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A64D347" w14:textId="41A18213" w:rsidR="0024279E" w:rsidRPr="00603221" w:rsidRDefault="0024279E" w:rsidP="0024279E">
      <w:pPr>
        <w:jc w:val="center"/>
        <w:rPr>
          <w:b/>
          <w:sz w:val="32"/>
          <w:szCs w:val="32"/>
          <w:lang w:val="el-GR"/>
        </w:rPr>
      </w:pPr>
      <w:r w:rsidRPr="00603221">
        <w:rPr>
          <w:b/>
          <w:sz w:val="32"/>
          <w:szCs w:val="32"/>
          <w:lang w:val="el-GR"/>
        </w:rPr>
        <w:t>Διακήρυξη</w:t>
      </w:r>
    </w:p>
    <w:p w14:paraId="790A0C0D" w14:textId="76AAEC57" w:rsidR="0024279E" w:rsidRPr="000A0A19" w:rsidRDefault="00DF02B0" w:rsidP="0024279E">
      <w:pPr>
        <w:jc w:val="center"/>
        <w:rPr>
          <w:b/>
          <w:sz w:val="32"/>
          <w:szCs w:val="32"/>
          <w:lang w:val="el-GR"/>
        </w:rPr>
      </w:pPr>
      <w:r w:rsidRPr="00603221">
        <w:rPr>
          <w:b/>
          <w:sz w:val="32"/>
          <w:szCs w:val="32"/>
          <w:lang w:val="el-GR"/>
        </w:rPr>
        <w:t xml:space="preserve">Ηλεκτρονικού </w:t>
      </w:r>
      <w:r w:rsidR="0024279E" w:rsidRPr="00C30061">
        <w:rPr>
          <w:b/>
          <w:sz w:val="32"/>
          <w:szCs w:val="32"/>
          <w:lang w:val="el-GR"/>
        </w:rPr>
        <w:t xml:space="preserve">Ανοικτού </w:t>
      </w:r>
      <w:r w:rsidR="00365129" w:rsidRPr="008D2CA4">
        <w:rPr>
          <w:b/>
          <w:sz w:val="32"/>
          <w:szCs w:val="32"/>
          <w:lang w:val="el-GR"/>
        </w:rPr>
        <w:t xml:space="preserve">(Διεθνούς) </w:t>
      </w:r>
      <w:r w:rsidRPr="008D2CA4">
        <w:rPr>
          <w:b/>
          <w:sz w:val="32"/>
          <w:szCs w:val="32"/>
          <w:lang w:val="el-GR"/>
        </w:rPr>
        <w:t xml:space="preserve">Άνω </w:t>
      </w:r>
      <w:r w:rsidR="008B4966" w:rsidRPr="008D2CA4">
        <w:rPr>
          <w:b/>
          <w:sz w:val="32"/>
          <w:szCs w:val="32"/>
          <w:lang w:val="el-GR"/>
        </w:rPr>
        <w:t xml:space="preserve">των </w:t>
      </w:r>
      <w:r w:rsidRPr="008D2CA4">
        <w:rPr>
          <w:b/>
          <w:sz w:val="32"/>
          <w:szCs w:val="32"/>
          <w:lang w:val="el-GR"/>
        </w:rPr>
        <w:t>Ο</w:t>
      </w:r>
      <w:r w:rsidR="008B4966" w:rsidRPr="008D2CA4">
        <w:rPr>
          <w:b/>
          <w:sz w:val="32"/>
          <w:szCs w:val="32"/>
          <w:lang w:val="el-GR"/>
        </w:rPr>
        <w:t>ρίων</w:t>
      </w:r>
      <w:r w:rsidR="008B4966" w:rsidRPr="00603221">
        <w:rPr>
          <w:b/>
          <w:sz w:val="32"/>
          <w:szCs w:val="32"/>
          <w:lang w:val="el-GR"/>
        </w:rPr>
        <w:t xml:space="preserve"> </w:t>
      </w:r>
      <w:r w:rsidR="0024279E" w:rsidRPr="000A0A19">
        <w:rPr>
          <w:b/>
          <w:sz w:val="32"/>
          <w:szCs w:val="32"/>
          <w:lang w:val="el-GR"/>
        </w:rPr>
        <w:t>Διαγωνισμού</w:t>
      </w:r>
    </w:p>
    <w:p w14:paraId="117D56F2" w14:textId="3082E1FB" w:rsidR="0024279E" w:rsidRPr="000A0A19" w:rsidRDefault="0024279E" w:rsidP="00A406A5">
      <w:pPr>
        <w:jc w:val="center"/>
        <w:rPr>
          <w:b/>
          <w:iCs/>
          <w:sz w:val="32"/>
          <w:szCs w:val="32"/>
          <w:lang w:val="el-GR"/>
        </w:rPr>
      </w:pPr>
      <w:r w:rsidRPr="000A0A19">
        <w:rPr>
          <w:b/>
          <w:sz w:val="32"/>
          <w:szCs w:val="32"/>
          <w:lang w:val="el-GR"/>
        </w:rPr>
        <w:t>για το Έργο</w:t>
      </w:r>
      <w:r w:rsidR="00A406A5" w:rsidRPr="000A0A19">
        <w:rPr>
          <w:b/>
          <w:sz w:val="32"/>
          <w:szCs w:val="32"/>
          <w:lang w:val="el-GR"/>
        </w:rPr>
        <w:t xml:space="preserve"> </w:t>
      </w:r>
      <w:r w:rsidRPr="000A0A19">
        <w:rPr>
          <w:b/>
          <w:iCs/>
          <w:sz w:val="32"/>
          <w:szCs w:val="32"/>
          <w:lang w:val="el-GR"/>
        </w:rPr>
        <w:t>«</w:t>
      </w:r>
      <w:r w:rsidR="00EC73BB" w:rsidRPr="000A0A19">
        <w:rPr>
          <w:b/>
          <w:sz w:val="32"/>
          <w:szCs w:val="32"/>
          <w:lang w:val="el-GR"/>
        </w:rPr>
        <w:t xml:space="preserve">Σύστημα παρακολούθησης </w:t>
      </w:r>
      <w:r w:rsidR="00B567D5" w:rsidRPr="000A0A19">
        <w:rPr>
          <w:b/>
          <w:sz w:val="32"/>
          <w:szCs w:val="32"/>
          <w:lang w:val="el-GR"/>
        </w:rPr>
        <w:t xml:space="preserve">επαγγελματικών </w:t>
      </w:r>
      <w:r w:rsidR="00EC73BB" w:rsidRPr="000A0A19">
        <w:rPr>
          <w:b/>
          <w:sz w:val="32"/>
          <w:szCs w:val="32"/>
          <w:lang w:val="el-GR"/>
        </w:rPr>
        <w:t>οχημάτων και εμπορευματοκιβωτίων</w:t>
      </w:r>
      <w:r w:rsidRPr="000A0A19">
        <w:rPr>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24279E" w:rsidRPr="000A0A19" w14:paraId="7A1247B4" w14:textId="77777777" w:rsidTr="00550D8B">
        <w:tc>
          <w:tcPr>
            <w:tcW w:w="2830" w:type="dxa"/>
            <w:shd w:val="clear" w:color="auto" w:fill="auto"/>
            <w:vAlign w:val="bottom"/>
          </w:tcPr>
          <w:p w14:paraId="107D3E16" w14:textId="77777777" w:rsidR="0024279E" w:rsidRPr="000A0A19" w:rsidRDefault="0024279E" w:rsidP="00603221">
            <w:pPr>
              <w:autoSpaceDE w:val="0"/>
              <w:autoSpaceDN w:val="0"/>
              <w:adjustRightInd w:val="0"/>
              <w:spacing w:before="120" w:after="0"/>
              <w:jc w:val="right"/>
              <w:rPr>
                <w:b/>
                <w:color w:val="000000"/>
              </w:rPr>
            </w:pPr>
            <w:proofErr w:type="spellStart"/>
            <w:r w:rsidRPr="000A0A19">
              <w:rPr>
                <w:b/>
                <w:color w:val="000000"/>
              </w:rPr>
              <w:t>Κωδ</w:t>
            </w:r>
            <w:proofErr w:type="spellEnd"/>
            <w:r w:rsidRPr="000A0A19">
              <w:rPr>
                <w:b/>
                <w:color w:val="000000"/>
              </w:rPr>
              <w:t>. ΟΠΣ</w:t>
            </w:r>
            <w:r w:rsidR="00CC1900" w:rsidRPr="000A0A19">
              <w:rPr>
                <w:b/>
                <w:color w:val="000000"/>
                <w:lang w:val="el-GR"/>
              </w:rPr>
              <w:t xml:space="preserve"> ΤΑ:</w:t>
            </w:r>
            <w:r w:rsidRPr="000A0A19">
              <w:rPr>
                <w:b/>
                <w:color w:val="000000"/>
              </w:rPr>
              <w:t xml:space="preserve"> </w:t>
            </w:r>
          </w:p>
        </w:tc>
        <w:tc>
          <w:tcPr>
            <w:tcW w:w="6798" w:type="dxa"/>
            <w:gridSpan w:val="2"/>
            <w:shd w:val="clear" w:color="auto" w:fill="auto"/>
            <w:vAlign w:val="bottom"/>
          </w:tcPr>
          <w:p w14:paraId="2FC38000" w14:textId="77777777" w:rsidR="0024279E" w:rsidRPr="005950DF" w:rsidRDefault="007540E0" w:rsidP="00603221">
            <w:pPr>
              <w:autoSpaceDE w:val="0"/>
              <w:autoSpaceDN w:val="0"/>
              <w:adjustRightInd w:val="0"/>
              <w:spacing w:before="120" w:after="0"/>
              <w:rPr>
                <w:b/>
                <w:color w:val="0000FF"/>
                <w:lang w:val="el-GR"/>
              </w:rPr>
            </w:pPr>
            <w:r w:rsidRPr="000A0A19">
              <w:rPr>
                <w:b/>
                <w:color w:val="000000"/>
              </w:rPr>
              <w:t>5214566</w:t>
            </w:r>
          </w:p>
        </w:tc>
      </w:tr>
      <w:tr w:rsidR="0024279E" w:rsidRPr="000A0A19" w14:paraId="10CA23BC" w14:textId="77777777" w:rsidTr="00550D8B">
        <w:tc>
          <w:tcPr>
            <w:tcW w:w="2830" w:type="dxa"/>
            <w:shd w:val="clear" w:color="auto" w:fill="auto"/>
            <w:vAlign w:val="bottom"/>
          </w:tcPr>
          <w:p w14:paraId="2A55BE13" w14:textId="28243A18" w:rsidR="0024279E" w:rsidRPr="000A0A19" w:rsidRDefault="008C5CAE" w:rsidP="00603221">
            <w:pPr>
              <w:autoSpaceDE w:val="0"/>
              <w:autoSpaceDN w:val="0"/>
              <w:adjustRightInd w:val="0"/>
              <w:spacing w:before="120" w:after="0"/>
              <w:jc w:val="right"/>
              <w:rPr>
                <w:b/>
                <w:color w:val="000000"/>
              </w:rPr>
            </w:pPr>
            <w:r w:rsidRPr="000A0A19">
              <w:rPr>
                <w:b/>
                <w:color w:val="000000"/>
                <w:lang w:val="el-GR"/>
              </w:rPr>
              <w:t>Πηγή Χρηματοδότησης</w:t>
            </w:r>
            <w:r w:rsidR="0024279E" w:rsidRPr="000A0A19">
              <w:rPr>
                <w:b/>
                <w:color w:val="000000"/>
              </w:rPr>
              <w:t>:</w:t>
            </w:r>
          </w:p>
        </w:tc>
        <w:tc>
          <w:tcPr>
            <w:tcW w:w="6798" w:type="dxa"/>
            <w:gridSpan w:val="2"/>
            <w:shd w:val="clear" w:color="auto" w:fill="auto"/>
            <w:vAlign w:val="bottom"/>
          </w:tcPr>
          <w:p w14:paraId="3669B825" w14:textId="77777777" w:rsidR="0024279E" w:rsidRPr="000A0A19" w:rsidRDefault="006C4EA8" w:rsidP="00603221">
            <w:pPr>
              <w:autoSpaceDE w:val="0"/>
              <w:autoSpaceDN w:val="0"/>
              <w:adjustRightInd w:val="0"/>
              <w:spacing w:before="120" w:after="0"/>
              <w:rPr>
                <w:b/>
                <w:color w:val="000000"/>
              </w:rPr>
            </w:pPr>
            <w:r w:rsidRPr="000A0A19">
              <w:rPr>
                <w:b/>
                <w:color w:val="000000"/>
              </w:rPr>
              <w:t>Τα</w:t>
            </w:r>
            <w:proofErr w:type="spellStart"/>
            <w:r w:rsidRPr="000A0A19">
              <w:rPr>
                <w:b/>
                <w:color w:val="000000"/>
              </w:rPr>
              <w:t>μείο</w:t>
            </w:r>
            <w:proofErr w:type="spellEnd"/>
            <w:r w:rsidRPr="000A0A19">
              <w:rPr>
                <w:b/>
                <w:color w:val="000000"/>
              </w:rPr>
              <w:t xml:space="preserve"> </w:t>
            </w:r>
            <w:proofErr w:type="spellStart"/>
            <w:r w:rsidRPr="000A0A19">
              <w:rPr>
                <w:b/>
                <w:color w:val="000000"/>
              </w:rPr>
              <w:t>Ανάκ</w:t>
            </w:r>
            <w:proofErr w:type="spellEnd"/>
            <w:r w:rsidRPr="000A0A19">
              <w:rPr>
                <w:b/>
                <w:color w:val="000000"/>
              </w:rPr>
              <w:t xml:space="preserve">αμψης και </w:t>
            </w:r>
            <w:proofErr w:type="spellStart"/>
            <w:r w:rsidRPr="000A0A19">
              <w:rPr>
                <w:b/>
                <w:color w:val="000000"/>
              </w:rPr>
              <w:t>Ανθεκτικότητ</w:t>
            </w:r>
            <w:proofErr w:type="spellEnd"/>
            <w:r w:rsidRPr="000A0A19">
              <w:rPr>
                <w:b/>
                <w:color w:val="000000"/>
              </w:rPr>
              <w:t>ας</w:t>
            </w:r>
          </w:p>
        </w:tc>
      </w:tr>
      <w:tr w:rsidR="0024279E" w:rsidRPr="00957A10" w14:paraId="5391F57B" w14:textId="77777777" w:rsidTr="00550D8B">
        <w:tc>
          <w:tcPr>
            <w:tcW w:w="2830" w:type="dxa"/>
            <w:shd w:val="clear" w:color="auto" w:fill="auto"/>
            <w:vAlign w:val="bottom"/>
          </w:tcPr>
          <w:p w14:paraId="35C990EE" w14:textId="77777777" w:rsidR="0024279E" w:rsidRPr="000A0A19" w:rsidRDefault="00E05F03" w:rsidP="00603221">
            <w:pPr>
              <w:autoSpaceDE w:val="0"/>
              <w:autoSpaceDN w:val="0"/>
              <w:adjustRightInd w:val="0"/>
              <w:spacing w:before="120" w:after="0"/>
              <w:jc w:val="right"/>
              <w:rPr>
                <w:b/>
                <w:color w:val="000000"/>
              </w:rPr>
            </w:pPr>
            <w:r w:rsidRPr="000A0A19">
              <w:rPr>
                <w:b/>
                <w:color w:val="000000"/>
                <w:lang w:val="el-GR"/>
              </w:rPr>
              <w:t>Εκτιμώμενη αξία σύμβασης</w:t>
            </w:r>
            <w:r w:rsidR="0024279E" w:rsidRPr="000A0A19">
              <w:rPr>
                <w:b/>
                <w:color w:val="000000"/>
              </w:rPr>
              <w:t>:</w:t>
            </w:r>
          </w:p>
          <w:p w14:paraId="10C9C5B1" w14:textId="77777777" w:rsidR="0024279E" w:rsidRPr="000A0A19" w:rsidRDefault="0024279E" w:rsidP="00603221">
            <w:pPr>
              <w:autoSpaceDE w:val="0"/>
              <w:autoSpaceDN w:val="0"/>
              <w:adjustRightInd w:val="0"/>
              <w:spacing w:before="120" w:after="0"/>
              <w:jc w:val="right"/>
              <w:rPr>
                <w:b/>
                <w:color w:val="000000"/>
              </w:rPr>
            </w:pPr>
          </w:p>
        </w:tc>
        <w:tc>
          <w:tcPr>
            <w:tcW w:w="6798" w:type="dxa"/>
            <w:gridSpan w:val="2"/>
            <w:shd w:val="clear" w:color="auto" w:fill="auto"/>
            <w:vAlign w:val="bottom"/>
          </w:tcPr>
          <w:p w14:paraId="27B1D8DD" w14:textId="2881D6F0" w:rsidR="00154D22" w:rsidRPr="000A0A19" w:rsidRDefault="00E656DF" w:rsidP="00F07B71">
            <w:pPr>
              <w:pStyle w:val="aff0"/>
              <w:numPr>
                <w:ilvl w:val="0"/>
                <w:numId w:val="174"/>
              </w:numPr>
              <w:autoSpaceDE w:val="0"/>
              <w:autoSpaceDN w:val="0"/>
              <w:adjustRightInd w:val="0"/>
              <w:spacing w:before="120" w:after="0"/>
              <w:ind w:left="462"/>
              <w:rPr>
                <w:bCs/>
                <w:lang w:val="el-GR"/>
              </w:rPr>
            </w:pPr>
            <w:r w:rsidRPr="000A0A19">
              <w:rPr>
                <w:lang w:val="el-GR"/>
              </w:rPr>
              <w:t>Ε</w:t>
            </w:r>
            <w:r w:rsidR="00055821" w:rsidRPr="000A0A19">
              <w:rPr>
                <w:lang w:val="el-GR"/>
              </w:rPr>
              <w:t xml:space="preserve">κτιμώμενη αξία </w:t>
            </w:r>
            <w:r w:rsidR="008C5CAE" w:rsidRPr="000A0A19">
              <w:rPr>
                <w:lang w:val="el-GR"/>
              </w:rPr>
              <w:t xml:space="preserve">παρούσας </w:t>
            </w:r>
            <w:r w:rsidR="00055821" w:rsidRPr="000A0A19">
              <w:rPr>
                <w:lang w:val="el-GR"/>
              </w:rPr>
              <w:t>σύμβασης</w:t>
            </w:r>
            <w:r w:rsidR="00154D22" w:rsidRPr="000A0A19">
              <w:rPr>
                <w:lang w:val="el-GR"/>
              </w:rPr>
              <w:t xml:space="preserve"> </w:t>
            </w:r>
            <w:r w:rsidR="009905C3" w:rsidRPr="000A0A19">
              <w:rPr>
                <w:b/>
                <w:bCs/>
                <w:color w:val="000000"/>
                <w:lang w:val="el-GR" w:eastAsia="el-GR"/>
              </w:rPr>
              <w:t>64.571.200,00</w:t>
            </w:r>
            <w:r w:rsidR="00055821" w:rsidRPr="000A0A19">
              <w:rPr>
                <w:lang w:val="el-GR"/>
              </w:rPr>
              <w:t xml:space="preserve"> </w:t>
            </w:r>
            <w:r w:rsidR="00055821" w:rsidRPr="000A0A19">
              <w:rPr>
                <w:b/>
                <w:bCs/>
                <w:lang w:val="el-GR"/>
              </w:rPr>
              <w:t>€</w:t>
            </w:r>
            <w:r w:rsidR="006D4D30" w:rsidRPr="000A0A19">
              <w:rPr>
                <w:b/>
                <w:bCs/>
                <w:lang w:val="el-GR"/>
              </w:rPr>
              <w:t>,</w:t>
            </w:r>
            <w:r w:rsidR="00055821" w:rsidRPr="000A0A19">
              <w:rPr>
                <w:b/>
                <w:bCs/>
                <w:lang w:val="el-GR"/>
              </w:rPr>
              <w:t xml:space="preserve"> </w:t>
            </w:r>
            <w:r w:rsidR="00055821" w:rsidRPr="000A0A19">
              <w:rPr>
                <w:lang w:val="el-GR"/>
              </w:rPr>
              <w:t>μη περιλαμβανομένου ΦΠΑ</w:t>
            </w:r>
            <w:r w:rsidR="00541471" w:rsidRPr="000A0A19">
              <w:rPr>
                <w:lang w:val="el-GR"/>
              </w:rPr>
              <w:t xml:space="preserve"> (</w:t>
            </w:r>
            <w:r w:rsidR="008C5CAE" w:rsidRPr="000A0A19">
              <w:rPr>
                <w:lang w:val="el-GR"/>
              </w:rPr>
              <w:t xml:space="preserve">Εκτιμώμενη αξία </w:t>
            </w:r>
            <w:r w:rsidR="00055821" w:rsidRPr="000A0A19">
              <w:rPr>
                <w:lang w:val="el-GR"/>
              </w:rPr>
              <w:t xml:space="preserve">με ΦΠΑ: </w:t>
            </w:r>
            <w:r w:rsidR="00F84D39" w:rsidRPr="000A0A19">
              <w:rPr>
                <w:b/>
                <w:bCs/>
                <w:color w:val="000000"/>
                <w:lang w:val="el-GR" w:eastAsia="el-GR"/>
              </w:rPr>
              <w:t xml:space="preserve">80.068.288,00 </w:t>
            </w:r>
            <w:r w:rsidR="00055821" w:rsidRPr="000A0A19">
              <w:rPr>
                <w:b/>
                <w:lang w:val="el-GR"/>
              </w:rPr>
              <w:t>€</w:t>
            </w:r>
            <w:r w:rsidR="00055821" w:rsidRPr="000A0A19">
              <w:rPr>
                <w:lang w:val="el-GR"/>
              </w:rPr>
              <w:t>, ΦΠΑ 24%</w:t>
            </w:r>
            <w:r w:rsidR="005F650B" w:rsidRPr="000A0A19">
              <w:rPr>
                <w:lang w:val="el-GR"/>
              </w:rPr>
              <w:t xml:space="preserve"> </w:t>
            </w:r>
            <w:r w:rsidR="006D4D30" w:rsidRPr="000A0A19">
              <w:rPr>
                <w:b/>
                <w:bCs/>
                <w:color w:val="000000"/>
                <w:lang w:val="el-GR" w:eastAsia="el-GR"/>
              </w:rPr>
              <w:t>15.497.088,00</w:t>
            </w:r>
            <w:r w:rsidR="00055821" w:rsidRPr="000A0A19">
              <w:rPr>
                <w:b/>
                <w:color w:val="000000"/>
                <w:lang w:val="el-GR" w:eastAsia="el-GR"/>
              </w:rPr>
              <w:t xml:space="preserve"> </w:t>
            </w:r>
            <w:r w:rsidR="00055821" w:rsidRPr="000A0A19">
              <w:rPr>
                <w:b/>
                <w:lang w:val="el-GR"/>
              </w:rPr>
              <w:t>€</w:t>
            </w:r>
            <w:r w:rsidR="00541471" w:rsidRPr="000A0A19">
              <w:rPr>
                <w:bCs/>
                <w:lang w:val="el-GR"/>
              </w:rPr>
              <w:t>)</w:t>
            </w:r>
          </w:p>
          <w:p w14:paraId="6CD96DA6" w14:textId="26BED20D" w:rsidR="009905C3" w:rsidRPr="000A0A19" w:rsidRDefault="00055821" w:rsidP="00F07B71">
            <w:pPr>
              <w:pStyle w:val="aff0"/>
              <w:numPr>
                <w:ilvl w:val="0"/>
                <w:numId w:val="174"/>
              </w:numPr>
              <w:autoSpaceDE w:val="0"/>
              <w:autoSpaceDN w:val="0"/>
              <w:adjustRightInd w:val="0"/>
              <w:spacing w:before="120" w:after="0"/>
              <w:ind w:left="462"/>
              <w:rPr>
                <w:lang w:val="el-GR"/>
              </w:rPr>
            </w:pPr>
            <w:r w:rsidRPr="000A0A19">
              <w:rPr>
                <w:lang w:val="el-GR"/>
              </w:rPr>
              <w:t>Εκτιμώμενη</w:t>
            </w:r>
            <w:r w:rsidRPr="000A0A19">
              <w:rPr>
                <w:color w:val="000000"/>
                <w:lang w:val="el-GR" w:eastAsia="el-GR"/>
              </w:rPr>
              <w:t xml:space="preserve"> αξία</w:t>
            </w:r>
            <w:r w:rsidR="00BF6C92" w:rsidRPr="000A0A19">
              <w:rPr>
                <w:color w:val="000000"/>
                <w:lang w:val="el-GR" w:eastAsia="el-GR"/>
              </w:rPr>
              <w:t xml:space="preserve"> </w:t>
            </w:r>
            <w:r w:rsidR="00BF6C92" w:rsidRPr="000A0A19">
              <w:rPr>
                <w:lang w:val="el-GR"/>
              </w:rPr>
              <w:t xml:space="preserve">δικαιώματος προαίρεσης υπηρεσιών </w:t>
            </w:r>
            <w:r w:rsidR="006D4D30" w:rsidRPr="000A0A19">
              <w:rPr>
                <w:lang w:val="el-GR"/>
              </w:rPr>
              <w:t xml:space="preserve">συντήρησης </w:t>
            </w:r>
            <w:r w:rsidR="00A600AE" w:rsidRPr="000A0A19">
              <w:rPr>
                <w:lang w:val="el-GR"/>
              </w:rPr>
              <w:t xml:space="preserve">έως </w:t>
            </w:r>
            <w:r w:rsidR="006475F0">
              <w:rPr>
                <w:b/>
                <w:lang w:val="el-GR"/>
              </w:rPr>
              <w:t>23.250.000,00</w:t>
            </w:r>
            <w:r w:rsidR="00BE151A" w:rsidRPr="000A0A19">
              <w:rPr>
                <w:b/>
                <w:lang w:val="el-GR"/>
              </w:rPr>
              <w:t xml:space="preserve"> € </w:t>
            </w:r>
            <w:r w:rsidR="00BF6C92" w:rsidRPr="000A0A19">
              <w:rPr>
                <w:b/>
                <w:lang w:val="el-GR"/>
              </w:rPr>
              <w:t>μη περιλαμβανομένου ΦΠΑ</w:t>
            </w:r>
            <w:r w:rsidR="00BF6C92" w:rsidRPr="000A0A19">
              <w:rPr>
                <w:lang w:val="el-GR"/>
              </w:rPr>
              <w:t xml:space="preserve"> (</w:t>
            </w:r>
            <w:r w:rsidR="00A600AE" w:rsidRPr="005950DF">
              <w:rPr>
                <w:lang w:val="el-GR"/>
              </w:rPr>
              <w:t xml:space="preserve"> </w:t>
            </w:r>
            <w:r w:rsidR="00A600AE" w:rsidRPr="000A0A19">
              <w:rPr>
                <w:lang w:val="el-GR"/>
              </w:rPr>
              <w:t>Εκτιμώμενη αξία</w:t>
            </w:r>
            <w:r w:rsidR="00A600AE" w:rsidRPr="000A0A19" w:rsidDel="00A600AE">
              <w:rPr>
                <w:lang w:val="el-GR"/>
              </w:rPr>
              <w:t xml:space="preserve"> </w:t>
            </w:r>
            <w:r w:rsidR="00BF6C92" w:rsidRPr="000A0A19">
              <w:rPr>
                <w:lang w:val="el-GR"/>
              </w:rPr>
              <w:t xml:space="preserve"> με ΦΠΑ</w:t>
            </w:r>
            <w:r w:rsidRPr="000A0A19">
              <w:rPr>
                <w:lang w:val="el-GR"/>
              </w:rPr>
              <w:t xml:space="preserve"> </w:t>
            </w:r>
            <w:r w:rsidR="001130BA" w:rsidRPr="000A0A19">
              <w:rPr>
                <w:lang w:val="el-GR"/>
              </w:rPr>
              <w:t xml:space="preserve"> </w:t>
            </w:r>
            <w:r w:rsidR="00F614A4">
              <w:rPr>
                <w:b/>
                <w:lang w:val="el-GR"/>
              </w:rPr>
              <w:t>28.830.00</w:t>
            </w:r>
            <w:r w:rsidR="00E75F76">
              <w:rPr>
                <w:b/>
                <w:lang w:val="el-GR"/>
              </w:rPr>
              <w:t>0</w:t>
            </w:r>
            <w:r w:rsidR="00F614A4">
              <w:rPr>
                <w:b/>
                <w:lang w:val="el-GR"/>
              </w:rPr>
              <w:t>,00</w:t>
            </w:r>
            <w:r w:rsidR="00B157A8" w:rsidRPr="000A0A19">
              <w:rPr>
                <w:b/>
                <w:lang w:val="el-GR"/>
              </w:rPr>
              <w:t xml:space="preserve"> €</w:t>
            </w:r>
            <w:r w:rsidR="00BF6C92" w:rsidRPr="005950DF">
              <w:rPr>
                <w:bCs/>
                <w:lang w:val="el-GR"/>
              </w:rPr>
              <w:t>,</w:t>
            </w:r>
            <w:r w:rsidR="00BF6C92" w:rsidRPr="000A0A19">
              <w:rPr>
                <w:b/>
                <w:lang w:val="el-GR"/>
              </w:rPr>
              <w:t xml:space="preserve"> </w:t>
            </w:r>
            <w:r w:rsidR="00BF6C92" w:rsidRPr="000A0A19">
              <w:rPr>
                <w:lang w:val="el-GR"/>
              </w:rPr>
              <w:t>ΦΠΑ 24%</w:t>
            </w:r>
            <w:r w:rsidR="00FC2289" w:rsidRPr="000A0A19">
              <w:rPr>
                <w:lang w:val="el-GR"/>
              </w:rPr>
              <w:t xml:space="preserve"> </w:t>
            </w:r>
            <w:r w:rsidR="00F614A4">
              <w:rPr>
                <w:b/>
                <w:lang w:val="el-GR"/>
              </w:rPr>
              <w:t>5.580.000,00</w:t>
            </w:r>
            <w:r w:rsidR="00B157A8" w:rsidRPr="000A0A19">
              <w:rPr>
                <w:b/>
                <w:lang w:val="el-GR"/>
              </w:rPr>
              <w:t xml:space="preserve"> €</w:t>
            </w:r>
            <w:r w:rsidRPr="000A0A19">
              <w:rPr>
                <w:lang w:val="el-GR"/>
              </w:rPr>
              <w:t>)</w:t>
            </w:r>
          </w:p>
          <w:p w14:paraId="6C507190" w14:textId="038891CB" w:rsidR="001F455A" w:rsidRPr="002704B6" w:rsidRDefault="001F455A" w:rsidP="000F1031">
            <w:pPr>
              <w:spacing w:before="120" w:after="0"/>
              <w:rPr>
                <w:b/>
                <w:color w:val="000000"/>
                <w:lang w:val="el-GR" w:eastAsia="el-GR"/>
              </w:rPr>
            </w:pPr>
            <w:r w:rsidRPr="000A0A19">
              <w:rPr>
                <w:lang w:val="el-GR"/>
              </w:rPr>
              <w:t>Συνολική εκτιμώμενη αξία σύμβασης</w:t>
            </w:r>
            <w:r w:rsidR="002320EB" w:rsidRPr="000A0A19">
              <w:rPr>
                <w:lang w:val="el-GR"/>
              </w:rPr>
              <w:t xml:space="preserve"> </w:t>
            </w:r>
            <w:r w:rsidR="00F614A4">
              <w:rPr>
                <w:b/>
                <w:bCs/>
                <w:lang w:val="el-GR"/>
              </w:rPr>
              <w:t>87.821.200</w:t>
            </w:r>
            <w:r w:rsidR="00F83EB5">
              <w:rPr>
                <w:b/>
                <w:bCs/>
                <w:lang w:val="el-GR"/>
              </w:rPr>
              <w:t>,00</w:t>
            </w:r>
            <w:r w:rsidR="00B157A8" w:rsidRPr="000A0A19">
              <w:rPr>
                <w:b/>
                <w:bCs/>
                <w:lang w:val="el-GR"/>
              </w:rPr>
              <w:t xml:space="preserve"> € </w:t>
            </w:r>
            <w:r w:rsidR="007768DF" w:rsidRPr="000A0A19">
              <w:rPr>
                <w:color w:val="000000"/>
                <w:lang w:val="el-GR" w:eastAsia="el-GR"/>
              </w:rPr>
              <w:t xml:space="preserve">μη συμπεριλαμβανομένου </w:t>
            </w:r>
            <w:r w:rsidRPr="000A0A19">
              <w:rPr>
                <w:lang w:val="el-GR"/>
              </w:rPr>
              <w:t xml:space="preserve">ΦΠΑ, </w:t>
            </w:r>
            <w:r w:rsidR="00D258A5" w:rsidRPr="005950DF">
              <w:rPr>
                <w:lang w:val="el-GR"/>
              </w:rPr>
              <w:t xml:space="preserve"> </w:t>
            </w:r>
            <w:r w:rsidR="00D258A5" w:rsidRPr="000A0A19">
              <w:rPr>
                <w:lang w:val="el-GR"/>
              </w:rPr>
              <w:t>Εκτιμώμενη αξία</w:t>
            </w:r>
            <w:r w:rsidR="00D258A5" w:rsidRPr="000A0A19" w:rsidDel="00D258A5">
              <w:rPr>
                <w:lang w:val="el-GR"/>
              </w:rPr>
              <w:t xml:space="preserve"> </w:t>
            </w:r>
            <w:r w:rsidRPr="000A0A19">
              <w:rPr>
                <w:lang w:val="el-GR"/>
              </w:rPr>
              <w:t xml:space="preserve"> με ΦΠΑ: </w:t>
            </w:r>
            <w:r w:rsidR="009A5EC3" w:rsidRPr="000A0A19">
              <w:rPr>
                <w:lang w:val="el-GR"/>
              </w:rPr>
              <w:t xml:space="preserve"> </w:t>
            </w:r>
            <w:r w:rsidR="00621E1C">
              <w:rPr>
                <w:b/>
                <w:bCs/>
                <w:lang w:val="el-GR"/>
              </w:rPr>
              <w:t>108.898.288,00</w:t>
            </w:r>
            <w:r w:rsidR="00B157A8" w:rsidRPr="000A0A19">
              <w:rPr>
                <w:b/>
                <w:bCs/>
                <w:lang w:val="el-GR"/>
              </w:rPr>
              <w:t xml:space="preserve"> €</w:t>
            </w:r>
            <w:r w:rsidRPr="005950DF">
              <w:rPr>
                <w:color w:val="000000"/>
                <w:lang w:val="el-GR" w:eastAsia="el-GR"/>
              </w:rPr>
              <w:t>,</w:t>
            </w:r>
            <w:r w:rsidRPr="000A0A19">
              <w:rPr>
                <w:b/>
                <w:bCs/>
                <w:color w:val="000000"/>
                <w:lang w:val="el-GR" w:eastAsia="el-GR"/>
              </w:rPr>
              <w:t xml:space="preserve"> </w:t>
            </w:r>
            <w:r w:rsidRPr="000A0A19">
              <w:rPr>
                <w:color w:val="000000"/>
                <w:lang w:val="el-GR" w:eastAsia="el-GR"/>
              </w:rPr>
              <w:t>ΦΠΑ 24%</w:t>
            </w:r>
            <w:r w:rsidR="00C140D1" w:rsidRPr="000A0A19">
              <w:rPr>
                <w:lang w:val="el-GR"/>
              </w:rPr>
              <w:t xml:space="preserve"> </w:t>
            </w:r>
            <w:r w:rsidR="00621E1C">
              <w:rPr>
                <w:b/>
                <w:bCs/>
                <w:color w:val="000000"/>
                <w:lang w:val="el-GR" w:eastAsia="el-GR"/>
              </w:rPr>
              <w:t>21.077.088,00</w:t>
            </w:r>
            <w:r w:rsidR="00B157A8" w:rsidRPr="000A0A19">
              <w:rPr>
                <w:b/>
                <w:bCs/>
                <w:color w:val="000000"/>
                <w:lang w:val="el-GR" w:eastAsia="el-GR"/>
              </w:rPr>
              <w:t xml:space="preserve"> €</w:t>
            </w:r>
          </w:p>
          <w:p w14:paraId="65218FAE" w14:textId="77777777" w:rsidR="001F455A" w:rsidRPr="002704B6" w:rsidRDefault="001F455A" w:rsidP="00CB3A5D">
            <w:pPr>
              <w:pStyle w:val="Tabletext"/>
              <w:spacing w:before="120" w:after="0"/>
              <w:jc w:val="both"/>
              <w:rPr>
                <w:rFonts w:cs="Tahoma"/>
                <w:b/>
                <w:color w:val="000000"/>
                <w:szCs w:val="22"/>
              </w:rPr>
            </w:pPr>
          </w:p>
        </w:tc>
      </w:tr>
      <w:tr w:rsidR="0024279E" w:rsidRPr="00957A10" w14:paraId="6BA563E2" w14:textId="77777777" w:rsidTr="00550D8B">
        <w:tc>
          <w:tcPr>
            <w:tcW w:w="2830" w:type="dxa"/>
            <w:shd w:val="clear" w:color="auto" w:fill="auto"/>
            <w:vAlign w:val="bottom"/>
          </w:tcPr>
          <w:p w14:paraId="21833F69" w14:textId="77777777" w:rsidR="0024279E" w:rsidRPr="00603221" w:rsidRDefault="0024279E" w:rsidP="00603221">
            <w:pPr>
              <w:autoSpaceDE w:val="0"/>
              <w:autoSpaceDN w:val="0"/>
              <w:adjustRightInd w:val="0"/>
              <w:spacing w:before="120" w:after="0"/>
              <w:jc w:val="right"/>
              <w:rPr>
                <w:b/>
                <w:color w:val="000000"/>
                <w:highlight w:val="cyan"/>
              </w:rPr>
            </w:pPr>
            <w:r w:rsidRPr="00603221">
              <w:rPr>
                <w:b/>
                <w:color w:val="000000"/>
                <w:lang w:val="en-US"/>
              </w:rPr>
              <w:t>CPV</w:t>
            </w:r>
            <w:r w:rsidRPr="00603221">
              <w:rPr>
                <w:b/>
                <w:color w:val="000000"/>
              </w:rPr>
              <w:t>:</w:t>
            </w:r>
          </w:p>
        </w:tc>
        <w:tc>
          <w:tcPr>
            <w:tcW w:w="6798" w:type="dxa"/>
            <w:gridSpan w:val="2"/>
            <w:shd w:val="clear" w:color="auto" w:fill="auto"/>
            <w:vAlign w:val="bottom"/>
          </w:tcPr>
          <w:p w14:paraId="43245CD0" w14:textId="77777777" w:rsidR="0024279E" w:rsidRPr="00FE4354" w:rsidRDefault="00CD693E" w:rsidP="00603221">
            <w:pPr>
              <w:autoSpaceDE w:val="0"/>
              <w:autoSpaceDN w:val="0"/>
              <w:adjustRightInd w:val="0"/>
              <w:spacing w:before="120" w:after="0"/>
              <w:rPr>
                <w:b/>
                <w:color w:val="000000"/>
                <w:lang w:val="el-GR"/>
              </w:rPr>
            </w:pPr>
            <w:r w:rsidRPr="00FE4354">
              <w:rPr>
                <w:b/>
                <w:color w:val="000000"/>
                <w:lang w:val="el-GR"/>
              </w:rPr>
              <w:t>72262000-9: Υπηρεσίες ανάπτυξης λογισμικού</w:t>
            </w:r>
          </w:p>
          <w:p w14:paraId="65095DD8" w14:textId="77777777" w:rsidR="00703E68" w:rsidRPr="00703E68" w:rsidRDefault="00703E68" w:rsidP="00703E68">
            <w:pPr>
              <w:autoSpaceDE w:val="0"/>
              <w:autoSpaceDN w:val="0"/>
              <w:adjustRightInd w:val="0"/>
              <w:spacing w:before="120" w:after="0"/>
              <w:rPr>
                <w:b/>
                <w:color w:val="000000"/>
                <w:lang w:val="el-GR"/>
              </w:rPr>
            </w:pPr>
            <w:r w:rsidRPr="00703E68">
              <w:rPr>
                <w:b/>
                <w:color w:val="000000"/>
                <w:lang w:val="el-GR"/>
              </w:rPr>
              <w:t>72000000-5: Υπηρεσίες τεχνολογίας των πληροφοριών: παροχή συμβουλών, ανάπτυξη λογισμικού, Διαδίκτυο και υποστήριξη</w:t>
            </w:r>
          </w:p>
          <w:p w14:paraId="480BF969" w14:textId="3F743ED0" w:rsidR="00F825D3" w:rsidRPr="00F825D3" w:rsidRDefault="00F825D3" w:rsidP="00F825D3">
            <w:pPr>
              <w:autoSpaceDE w:val="0"/>
              <w:autoSpaceDN w:val="0"/>
              <w:adjustRightInd w:val="0"/>
              <w:spacing w:before="120" w:after="0"/>
              <w:rPr>
                <w:b/>
                <w:bCs/>
                <w:color w:val="000000"/>
                <w:lang w:val="el-GR"/>
              </w:rPr>
            </w:pPr>
            <w:r w:rsidRPr="00F825D3">
              <w:rPr>
                <w:b/>
                <w:bCs/>
                <w:color w:val="000000"/>
                <w:lang w:val="el-GR"/>
              </w:rPr>
              <w:t>48000000-8</w:t>
            </w:r>
            <w:r>
              <w:rPr>
                <w:b/>
                <w:bCs/>
                <w:color w:val="000000"/>
                <w:lang w:val="el-GR"/>
              </w:rPr>
              <w:t>:</w:t>
            </w:r>
            <w:r w:rsidRPr="00F825D3">
              <w:rPr>
                <w:b/>
                <w:bCs/>
                <w:color w:val="000000"/>
                <w:lang w:val="el-GR"/>
              </w:rPr>
              <w:t xml:space="preserve"> Πακέτα Λογισμικού και Συστήματα πληροφορικής</w:t>
            </w:r>
          </w:p>
          <w:p w14:paraId="5406AC48" w14:textId="77777777" w:rsidR="00703E68" w:rsidRPr="00703E68" w:rsidRDefault="00703E68" w:rsidP="00703E68">
            <w:pPr>
              <w:autoSpaceDE w:val="0"/>
              <w:autoSpaceDN w:val="0"/>
              <w:adjustRightInd w:val="0"/>
              <w:spacing w:before="120" w:after="0"/>
              <w:rPr>
                <w:b/>
                <w:color w:val="000000"/>
                <w:lang w:val="el-GR"/>
              </w:rPr>
            </w:pPr>
            <w:r w:rsidRPr="00703E68">
              <w:rPr>
                <w:b/>
                <w:color w:val="000000"/>
                <w:lang w:val="el-GR"/>
              </w:rPr>
              <w:t>80533100-0: Υπηρεσίες εκπαίδευσης στον τομέα της πληροφορικής</w:t>
            </w:r>
          </w:p>
          <w:p w14:paraId="1F0C25B1" w14:textId="77777777" w:rsidR="00703E68" w:rsidRPr="00703E68" w:rsidRDefault="00703E68" w:rsidP="00703E68">
            <w:pPr>
              <w:autoSpaceDE w:val="0"/>
              <w:autoSpaceDN w:val="0"/>
              <w:adjustRightInd w:val="0"/>
              <w:spacing w:before="120" w:after="0"/>
              <w:rPr>
                <w:b/>
                <w:color w:val="000000"/>
                <w:lang w:val="el-GR"/>
              </w:rPr>
            </w:pPr>
            <w:r w:rsidRPr="00703E68">
              <w:rPr>
                <w:b/>
                <w:color w:val="000000"/>
                <w:lang w:val="el-GR"/>
              </w:rPr>
              <w:t>32235000-9: Σύστημα παρακολούθησης κλειστού κυκλώματος</w:t>
            </w:r>
          </w:p>
          <w:p w14:paraId="1ADC4A3D" w14:textId="77777777" w:rsidR="00F825D3" w:rsidRDefault="00F825D3" w:rsidP="00703E68">
            <w:pPr>
              <w:autoSpaceDE w:val="0"/>
              <w:autoSpaceDN w:val="0"/>
              <w:adjustRightInd w:val="0"/>
              <w:spacing w:before="120" w:after="0"/>
              <w:rPr>
                <w:b/>
                <w:color w:val="000000"/>
                <w:lang w:val="el-GR"/>
              </w:rPr>
            </w:pPr>
            <w:r w:rsidRPr="00F825D3">
              <w:rPr>
                <w:b/>
                <w:color w:val="000000"/>
                <w:lang w:val="el-GR"/>
              </w:rPr>
              <w:t xml:space="preserve">34115200-8: </w:t>
            </w:r>
            <w:r w:rsidRPr="00F825D3">
              <w:rPr>
                <w:lang w:val="el-GR"/>
              </w:rPr>
              <w:t xml:space="preserve"> </w:t>
            </w:r>
            <w:r w:rsidRPr="00F825D3">
              <w:rPr>
                <w:b/>
                <w:color w:val="000000"/>
                <w:lang w:val="el-GR"/>
              </w:rPr>
              <w:t>Αυτοκίνητα οχήματα για τη μεταφορά κάτω των 10 ατόμων</w:t>
            </w:r>
            <w:r w:rsidRPr="00703E68">
              <w:rPr>
                <w:b/>
                <w:color w:val="000000"/>
                <w:lang w:val="el-GR"/>
              </w:rPr>
              <w:t xml:space="preserve"> </w:t>
            </w:r>
          </w:p>
          <w:p w14:paraId="300EC17B" w14:textId="4401F9E3" w:rsidR="00703E68" w:rsidRPr="00703E68" w:rsidRDefault="00703E68" w:rsidP="00703E68">
            <w:pPr>
              <w:autoSpaceDE w:val="0"/>
              <w:autoSpaceDN w:val="0"/>
              <w:adjustRightInd w:val="0"/>
              <w:spacing w:before="120" w:after="0"/>
              <w:rPr>
                <w:b/>
                <w:color w:val="000000"/>
                <w:lang w:val="el-GR"/>
              </w:rPr>
            </w:pPr>
            <w:r w:rsidRPr="00703E68">
              <w:rPr>
                <w:b/>
                <w:color w:val="000000"/>
                <w:lang w:val="el-GR"/>
              </w:rPr>
              <w:t>35125300-2: Κάμερες ασφαλείας</w:t>
            </w:r>
          </w:p>
          <w:p w14:paraId="41215EC8" w14:textId="77777777" w:rsidR="00703E68" w:rsidRPr="00703E68" w:rsidRDefault="00703E68" w:rsidP="00703E68">
            <w:pPr>
              <w:autoSpaceDE w:val="0"/>
              <w:autoSpaceDN w:val="0"/>
              <w:adjustRightInd w:val="0"/>
              <w:spacing w:before="120" w:after="0"/>
              <w:rPr>
                <w:b/>
                <w:color w:val="000000"/>
                <w:lang w:val="el-GR"/>
              </w:rPr>
            </w:pPr>
            <w:r w:rsidRPr="00703E68">
              <w:rPr>
                <w:b/>
                <w:color w:val="000000"/>
                <w:lang w:val="el-GR"/>
              </w:rPr>
              <w:t>38112100-4: Συστήματα παγκόσμιας πλοήγησης και παγκόσμιου προσδιορισμού θέσης (GPS ή ισοδύναμα)</w:t>
            </w:r>
          </w:p>
          <w:p w14:paraId="383DE2FE" w14:textId="77777777" w:rsidR="00703E68" w:rsidRPr="00703E68" w:rsidRDefault="00703E68" w:rsidP="00703E68">
            <w:pPr>
              <w:autoSpaceDE w:val="0"/>
              <w:autoSpaceDN w:val="0"/>
              <w:adjustRightInd w:val="0"/>
              <w:spacing w:before="120" w:after="0"/>
              <w:rPr>
                <w:b/>
                <w:color w:val="000000"/>
                <w:lang w:val="el-GR"/>
              </w:rPr>
            </w:pPr>
            <w:r w:rsidRPr="00703E68">
              <w:rPr>
                <w:b/>
                <w:color w:val="000000"/>
                <w:lang w:val="el-GR"/>
              </w:rPr>
              <w:t>38582000-8</w:t>
            </w:r>
            <w:r w:rsidR="00AD63EC">
              <w:rPr>
                <w:b/>
                <w:color w:val="000000"/>
                <w:lang w:val="el-GR"/>
              </w:rPr>
              <w:t>:</w:t>
            </w:r>
            <w:r w:rsidRPr="00703E68">
              <w:rPr>
                <w:b/>
                <w:color w:val="000000"/>
                <w:lang w:val="el-GR"/>
              </w:rPr>
              <w:t xml:space="preserve"> Εξοπλισμός επιθεώρησης με ακτίνες Χ</w:t>
            </w:r>
          </w:p>
          <w:p w14:paraId="3939F6ED" w14:textId="77777777" w:rsidR="00703E68" w:rsidRPr="00703E68" w:rsidRDefault="00703E68" w:rsidP="00703E68">
            <w:pPr>
              <w:autoSpaceDE w:val="0"/>
              <w:autoSpaceDN w:val="0"/>
              <w:adjustRightInd w:val="0"/>
              <w:spacing w:before="120" w:after="0"/>
              <w:rPr>
                <w:b/>
                <w:color w:val="000000"/>
                <w:lang w:val="el-GR"/>
              </w:rPr>
            </w:pPr>
            <w:r w:rsidRPr="00703E68">
              <w:rPr>
                <w:b/>
                <w:color w:val="000000"/>
                <w:lang w:val="el-GR"/>
              </w:rPr>
              <w:t>42923000-2: Μηχανήματα ζύγισης και πλάστιγγες</w:t>
            </w:r>
          </w:p>
          <w:p w14:paraId="7FC2B4F7" w14:textId="1018D8A9" w:rsidR="00F825D3" w:rsidRPr="00F825D3" w:rsidRDefault="00703E68" w:rsidP="00F825D3">
            <w:pPr>
              <w:autoSpaceDE w:val="0"/>
              <w:autoSpaceDN w:val="0"/>
              <w:adjustRightInd w:val="0"/>
              <w:spacing w:before="120" w:after="0"/>
              <w:rPr>
                <w:b/>
                <w:color w:val="000000"/>
                <w:highlight w:val="cyan"/>
                <w:lang w:val="el-GR"/>
              </w:rPr>
            </w:pPr>
            <w:r w:rsidRPr="00703E68">
              <w:rPr>
                <w:b/>
                <w:color w:val="000000"/>
                <w:lang w:val="el-GR"/>
              </w:rPr>
              <w:t>45221117-5: Κατασκευαστικές εργασίες για πλάστιγγες ζύγισης οχημάτων</w:t>
            </w:r>
          </w:p>
        </w:tc>
      </w:tr>
      <w:tr w:rsidR="0024279E" w:rsidRPr="00957A10" w14:paraId="43C85A15" w14:textId="77777777" w:rsidTr="00550D8B">
        <w:tc>
          <w:tcPr>
            <w:tcW w:w="2830" w:type="dxa"/>
            <w:shd w:val="clear" w:color="auto" w:fill="auto"/>
            <w:vAlign w:val="bottom"/>
          </w:tcPr>
          <w:p w14:paraId="42F5D48E" w14:textId="77777777" w:rsidR="0024279E" w:rsidRPr="00603221" w:rsidRDefault="0024279E" w:rsidP="00603221">
            <w:pPr>
              <w:autoSpaceDE w:val="0"/>
              <w:autoSpaceDN w:val="0"/>
              <w:adjustRightInd w:val="0"/>
              <w:spacing w:before="120" w:after="0"/>
              <w:jc w:val="right"/>
              <w:rPr>
                <w:b/>
                <w:color w:val="000000"/>
              </w:rPr>
            </w:pPr>
            <w:proofErr w:type="spellStart"/>
            <w:r w:rsidRPr="00603221">
              <w:rPr>
                <w:b/>
                <w:color w:val="000000"/>
              </w:rPr>
              <w:t>Κριτήριο</w:t>
            </w:r>
            <w:proofErr w:type="spellEnd"/>
            <w:r w:rsidRPr="00603221">
              <w:rPr>
                <w:b/>
                <w:color w:val="000000"/>
              </w:rPr>
              <w:t xml:space="preserve"> </w:t>
            </w:r>
            <w:proofErr w:type="spellStart"/>
            <w:r w:rsidRPr="00603221">
              <w:rPr>
                <w:b/>
                <w:color w:val="000000"/>
              </w:rPr>
              <w:t>Ανάθεσης</w:t>
            </w:r>
            <w:proofErr w:type="spellEnd"/>
            <w:r w:rsidRPr="00603221">
              <w:rPr>
                <w:b/>
                <w:color w:val="000000"/>
              </w:rPr>
              <w:t>:</w:t>
            </w:r>
          </w:p>
        </w:tc>
        <w:tc>
          <w:tcPr>
            <w:tcW w:w="6798" w:type="dxa"/>
            <w:gridSpan w:val="2"/>
            <w:shd w:val="clear" w:color="auto" w:fill="auto"/>
            <w:vAlign w:val="bottom"/>
          </w:tcPr>
          <w:p w14:paraId="6BE82460" w14:textId="77777777" w:rsidR="006E5AB3" w:rsidRPr="00603221" w:rsidRDefault="0024279E" w:rsidP="00603221">
            <w:pPr>
              <w:autoSpaceDE w:val="0"/>
              <w:autoSpaceDN w:val="0"/>
              <w:adjustRightInd w:val="0"/>
              <w:spacing w:before="120" w:after="0"/>
              <w:rPr>
                <w:b/>
                <w:color w:val="000000"/>
                <w:lang w:val="el-GR"/>
              </w:rPr>
            </w:pPr>
            <w:r w:rsidRPr="00603221">
              <w:rPr>
                <w:b/>
                <w:color w:val="000000"/>
                <w:lang w:val="el-GR"/>
              </w:rPr>
              <w:t xml:space="preserve">Η πλέον συμφέρουσα από οικονομική άποψη προσφορά </w:t>
            </w:r>
            <w:r w:rsidR="008B4966" w:rsidRPr="00CA4A45">
              <w:rPr>
                <w:b/>
                <w:color w:val="000000"/>
                <w:lang w:val="el-GR"/>
              </w:rPr>
              <w:t>βάσει βέλτιστης σχέσης ποιότητας – τιμής</w:t>
            </w:r>
          </w:p>
        </w:tc>
      </w:tr>
      <w:tr w:rsidR="0024279E" w:rsidRPr="00DF02B0" w:rsidDel="005977E7" w14:paraId="5F3DF0AB" w14:textId="77777777" w:rsidTr="00C82832">
        <w:tc>
          <w:tcPr>
            <w:tcW w:w="2830" w:type="dxa"/>
            <w:shd w:val="clear" w:color="auto" w:fill="auto"/>
            <w:vAlign w:val="bottom"/>
          </w:tcPr>
          <w:p w14:paraId="78349DFC" w14:textId="77777777" w:rsidR="0024279E" w:rsidRPr="00603221" w:rsidRDefault="0024279E" w:rsidP="00603221">
            <w:pPr>
              <w:autoSpaceDE w:val="0"/>
              <w:autoSpaceDN w:val="0"/>
              <w:adjustRightInd w:val="0"/>
              <w:spacing w:before="120" w:after="0"/>
              <w:jc w:val="right"/>
              <w:rPr>
                <w:b/>
                <w:color w:val="000000"/>
              </w:rPr>
            </w:pPr>
            <w:proofErr w:type="spellStart"/>
            <w:r w:rsidRPr="00603221">
              <w:rPr>
                <w:b/>
                <w:color w:val="000000"/>
              </w:rPr>
              <w:lastRenderedPageBreak/>
              <w:t>Ημερομηνί</w:t>
            </w:r>
            <w:proofErr w:type="spellEnd"/>
            <w:r w:rsidRPr="00603221">
              <w:rPr>
                <w:b/>
                <w:color w:val="000000"/>
              </w:rPr>
              <w:t xml:space="preserve">α </w:t>
            </w:r>
            <w:proofErr w:type="spellStart"/>
            <w:r w:rsidRPr="00603221">
              <w:rPr>
                <w:b/>
                <w:color w:val="000000"/>
              </w:rPr>
              <w:t>Διενέργει</w:t>
            </w:r>
            <w:proofErr w:type="spellEnd"/>
            <w:r w:rsidRPr="00603221">
              <w:rPr>
                <w:b/>
                <w:color w:val="000000"/>
              </w:rPr>
              <w:t>ας:</w:t>
            </w:r>
          </w:p>
        </w:tc>
        <w:tc>
          <w:tcPr>
            <w:tcW w:w="6798" w:type="dxa"/>
            <w:gridSpan w:val="2"/>
            <w:shd w:val="clear" w:color="auto" w:fill="auto"/>
            <w:vAlign w:val="center"/>
          </w:tcPr>
          <w:p w14:paraId="159DBBE5" w14:textId="7C4556AF" w:rsidR="0024279E" w:rsidRPr="00603221" w:rsidDel="005977E7" w:rsidRDefault="000209CF" w:rsidP="006507FF">
            <w:pPr>
              <w:autoSpaceDE w:val="0"/>
              <w:autoSpaceDN w:val="0"/>
              <w:adjustRightInd w:val="0"/>
              <w:spacing w:before="120" w:after="0"/>
              <w:rPr>
                <w:b/>
                <w:color w:val="000000"/>
              </w:rPr>
            </w:pPr>
            <w:r w:rsidRPr="006507FF">
              <w:rPr>
                <w:b/>
                <w:bCs/>
              </w:rPr>
              <w:t>01</w:t>
            </w:r>
            <w:r w:rsidR="0024279E" w:rsidRPr="006507FF">
              <w:rPr>
                <w:b/>
                <w:bCs/>
              </w:rPr>
              <w:t>-</w:t>
            </w:r>
            <w:r w:rsidRPr="006507FF">
              <w:rPr>
                <w:b/>
                <w:bCs/>
              </w:rPr>
              <w:t>07</w:t>
            </w:r>
            <w:r w:rsidR="0024279E" w:rsidRPr="006507FF">
              <w:rPr>
                <w:b/>
                <w:bCs/>
              </w:rPr>
              <w:t>-</w:t>
            </w:r>
            <w:r w:rsidRPr="006507FF">
              <w:rPr>
                <w:b/>
                <w:bCs/>
              </w:rPr>
              <w:t>2024</w:t>
            </w:r>
          </w:p>
        </w:tc>
      </w:tr>
      <w:tr w:rsidR="00C82832" w:rsidRPr="00DF02B0" w:rsidDel="005977E7" w14:paraId="6EC50DD4" w14:textId="77777777" w:rsidTr="00B42BA2">
        <w:tc>
          <w:tcPr>
            <w:tcW w:w="7332" w:type="dxa"/>
            <w:gridSpan w:val="2"/>
            <w:tcBorders>
              <w:bottom w:val="nil"/>
            </w:tcBorders>
            <w:shd w:val="clear" w:color="auto" w:fill="auto"/>
            <w:vAlign w:val="bottom"/>
          </w:tcPr>
          <w:p w14:paraId="6646BDF7" w14:textId="77777777" w:rsidR="00C82832" w:rsidRPr="00603221" w:rsidRDefault="00C82832" w:rsidP="00C82832">
            <w:pPr>
              <w:autoSpaceDE w:val="0"/>
              <w:autoSpaceDN w:val="0"/>
              <w:adjustRightInd w:val="0"/>
              <w:spacing w:before="120" w:after="0"/>
              <w:jc w:val="right"/>
              <w:rPr>
                <w:b/>
                <w:color w:val="000000"/>
                <w:highlight w:val="yellow"/>
              </w:rPr>
            </w:pPr>
            <w:proofErr w:type="spellStart"/>
            <w:r w:rsidRPr="00603221">
              <w:rPr>
                <w:b/>
                <w:color w:val="000000"/>
              </w:rPr>
              <w:t>Ημερομηνί</w:t>
            </w:r>
            <w:proofErr w:type="spellEnd"/>
            <w:r w:rsidRPr="00603221">
              <w:rPr>
                <w:b/>
                <w:color w:val="000000"/>
              </w:rPr>
              <w:t xml:space="preserve">α </w:t>
            </w:r>
            <w:proofErr w:type="spellStart"/>
            <w:r w:rsidRPr="00603221">
              <w:rPr>
                <w:b/>
                <w:color w:val="000000"/>
              </w:rPr>
              <w:t>Ανάρτησης</w:t>
            </w:r>
            <w:proofErr w:type="spellEnd"/>
            <w:r w:rsidRPr="00603221">
              <w:rPr>
                <w:b/>
                <w:color w:val="000000"/>
              </w:rPr>
              <w:t xml:space="preserve"> </w:t>
            </w:r>
            <w:proofErr w:type="spellStart"/>
            <w:r w:rsidRPr="00603221">
              <w:rPr>
                <w:b/>
                <w:color w:val="000000"/>
              </w:rPr>
              <w:t>στο</w:t>
            </w:r>
            <w:proofErr w:type="spellEnd"/>
            <w:r w:rsidRPr="00603221">
              <w:rPr>
                <w:b/>
                <w:color w:val="000000"/>
              </w:rPr>
              <w:t xml:space="preserve"> ΚΗΜΔΗΣ</w:t>
            </w:r>
          </w:p>
        </w:tc>
        <w:tc>
          <w:tcPr>
            <w:tcW w:w="2296" w:type="dxa"/>
            <w:shd w:val="clear" w:color="auto" w:fill="auto"/>
            <w:vAlign w:val="center"/>
          </w:tcPr>
          <w:p w14:paraId="42F29182" w14:textId="7F64FB0E" w:rsidR="00C82832" w:rsidRPr="00603221" w:rsidDel="005977E7" w:rsidRDefault="00E26AEF" w:rsidP="00C82832">
            <w:pPr>
              <w:autoSpaceDE w:val="0"/>
              <w:autoSpaceDN w:val="0"/>
              <w:adjustRightInd w:val="0"/>
              <w:spacing w:before="120" w:after="0"/>
              <w:rPr>
                <w:b/>
                <w:color w:val="000000"/>
                <w:highlight w:val="yellow"/>
              </w:rPr>
            </w:pPr>
            <w:r w:rsidRPr="00E26AEF">
              <w:rPr>
                <w:b/>
                <w:bCs/>
              </w:rPr>
              <w:t>17</w:t>
            </w:r>
            <w:r w:rsidR="00C82832" w:rsidRPr="00E26AEF">
              <w:rPr>
                <w:b/>
                <w:bCs/>
              </w:rPr>
              <w:t>-</w:t>
            </w:r>
            <w:r w:rsidRPr="00E26AEF">
              <w:rPr>
                <w:b/>
                <w:bCs/>
              </w:rPr>
              <w:t>05</w:t>
            </w:r>
            <w:r w:rsidR="00C82832" w:rsidRPr="00E26AEF">
              <w:rPr>
                <w:b/>
                <w:bCs/>
              </w:rPr>
              <w:t>-</w:t>
            </w:r>
            <w:r w:rsidRPr="00E26AEF">
              <w:rPr>
                <w:b/>
                <w:bCs/>
              </w:rPr>
              <w:t>2024</w:t>
            </w:r>
          </w:p>
        </w:tc>
      </w:tr>
      <w:tr w:rsidR="009D3C8B" w:rsidRPr="00DF02B0" w:rsidDel="005977E7" w14:paraId="6F769DA2" w14:textId="77777777" w:rsidTr="00B42BA2">
        <w:tc>
          <w:tcPr>
            <w:tcW w:w="7332" w:type="dxa"/>
            <w:gridSpan w:val="2"/>
            <w:tcBorders>
              <w:bottom w:val="nil"/>
            </w:tcBorders>
            <w:shd w:val="clear" w:color="auto" w:fill="auto"/>
            <w:vAlign w:val="bottom"/>
          </w:tcPr>
          <w:p w14:paraId="18B0638C" w14:textId="33AA801C" w:rsidR="009D3C8B" w:rsidRPr="00964F06" w:rsidRDefault="009D3C8B" w:rsidP="009D3C8B">
            <w:pPr>
              <w:autoSpaceDE w:val="0"/>
              <w:autoSpaceDN w:val="0"/>
              <w:adjustRightInd w:val="0"/>
              <w:spacing w:before="120" w:after="0"/>
              <w:jc w:val="right"/>
              <w:rPr>
                <w:b/>
                <w:color w:val="000000"/>
                <w:highlight w:val="yellow"/>
                <w:lang w:val="el-GR"/>
              </w:rPr>
            </w:pPr>
            <w:proofErr w:type="spellStart"/>
            <w:r>
              <w:rPr>
                <w:b/>
                <w:color w:val="000000"/>
              </w:rPr>
              <w:t>Ημερομηνί</w:t>
            </w:r>
            <w:proofErr w:type="spellEnd"/>
            <w:r>
              <w:rPr>
                <w:b/>
                <w:color w:val="000000"/>
              </w:rPr>
              <w:t xml:space="preserve">α </w:t>
            </w:r>
            <w:proofErr w:type="spellStart"/>
            <w:r>
              <w:rPr>
                <w:b/>
                <w:color w:val="000000"/>
              </w:rPr>
              <w:t>Ανάρτησης</w:t>
            </w:r>
            <w:proofErr w:type="spellEnd"/>
            <w:r>
              <w:rPr>
                <w:b/>
                <w:color w:val="000000"/>
              </w:rPr>
              <w:t xml:space="preserve"> </w:t>
            </w:r>
            <w:proofErr w:type="spellStart"/>
            <w:r>
              <w:rPr>
                <w:b/>
                <w:color w:val="000000"/>
              </w:rPr>
              <w:t>στο</w:t>
            </w:r>
            <w:proofErr w:type="spellEnd"/>
            <w:r>
              <w:rPr>
                <w:b/>
                <w:color w:val="000000"/>
              </w:rPr>
              <w:t xml:space="preserve"> ΕΣΗΔΗΣ</w:t>
            </w:r>
          </w:p>
        </w:tc>
        <w:tc>
          <w:tcPr>
            <w:tcW w:w="2296" w:type="dxa"/>
            <w:shd w:val="clear" w:color="auto" w:fill="auto"/>
            <w:vAlign w:val="center"/>
          </w:tcPr>
          <w:p w14:paraId="41E7AA21" w14:textId="6FAF2BB5" w:rsidR="009D3C8B" w:rsidRPr="00603221" w:rsidDel="005977E7" w:rsidRDefault="00E26AEF" w:rsidP="009D3C8B">
            <w:pPr>
              <w:autoSpaceDE w:val="0"/>
              <w:autoSpaceDN w:val="0"/>
              <w:adjustRightInd w:val="0"/>
              <w:spacing w:before="120" w:after="0"/>
              <w:rPr>
                <w:b/>
                <w:color w:val="000000"/>
                <w:highlight w:val="yellow"/>
              </w:rPr>
            </w:pPr>
            <w:r w:rsidRPr="00E26AEF">
              <w:rPr>
                <w:b/>
                <w:bCs/>
              </w:rPr>
              <w:t>17-05-2024</w:t>
            </w:r>
          </w:p>
        </w:tc>
      </w:tr>
      <w:tr w:rsidR="009D3C8B" w:rsidRPr="003C0732" w:rsidDel="005977E7" w14:paraId="28978F27" w14:textId="77777777" w:rsidTr="00964F06">
        <w:tc>
          <w:tcPr>
            <w:tcW w:w="7332" w:type="dxa"/>
            <w:gridSpan w:val="2"/>
            <w:tcBorders>
              <w:bottom w:val="single" w:sz="4" w:space="0" w:color="auto"/>
            </w:tcBorders>
            <w:shd w:val="clear" w:color="auto" w:fill="auto"/>
          </w:tcPr>
          <w:p w14:paraId="0BDFAB93" w14:textId="6DA7699B" w:rsidR="009D3C8B" w:rsidRPr="00964F06" w:rsidRDefault="009D3C8B" w:rsidP="009D3C8B">
            <w:pPr>
              <w:autoSpaceDE w:val="0"/>
              <w:autoSpaceDN w:val="0"/>
              <w:adjustRightInd w:val="0"/>
              <w:spacing w:before="120" w:after="0"/>
              <w:jc w:val="right"/>
              <w:rPr>
                <w:b/>
                <w:bCs/>
                <w:lang w:val="el-GR"/>
              </w:rPr>
            </w:pPr>
            <w:r w:rsidRPr="00964F06">
              <w:rPr>
                <w:b/>
                <w:bCs/>
                <w:lang w:val="el-GR"/>
              </w:rPr>
              <w:t xml:space="preserve">Ημερομηνία Αποστολής Διακήρυξης σε Ε.Ε. (Υπ. Επίσημων Εκδόσεων) </w:t>
            </w:r>
          </w:p>
        </w:tc>
        <w:tc>
          <w:tcPr>
            <w:tcW w:w="2296" w:type="dxa"/>
            <w:shd w:val="clear" w:color="auto" w:fill="auto"/>
          </w:tcPr>
          <w:p w14:paraId="1EC5E2B9" w14:textId="755967E9" w:rsidR="009D3C8B" w:rsidRPr="009D3C8B" w:rsidRDefault="000E6234" w:rsidP="009D3C8B">
            <w:pPr>
              <w:autoSpaceDE w:val="0"/>
              <w:autoSpaceDN w:val="0"/>
              <w:adjustRightInd w:val="0"/>
              <w:spacing w:before="120" w:after="0"/>
              <w:rPr>
                <w:b/>
                <w:bCs/>
                <w:shd w:val="clear" w:color="auto" w:fill="F4B083" w:themeFill="accent2" w:themeFillTint="99"/>
              </w:rPr>
            </w:pPr>
            <w:r>
              <w:rPr>
                <w:b/>
                <w:bCs/>
              </w:rPr>
              <w:t>15</w:t>
            </w:r>
            <w:r w:rsidR="009D3C8B" w:rsidRPr="00964F06">
              <w:rPr>
                <w:b/>
                <w:bCs/>
              </w:rPr>
              <w:t>-</w:t>
            </w:r>
            <w:r w:rsidR="00E26AEF">
              <w:rPr>
                <w:b/>
                <w:bCs/>
              </w:rPr>
              <w:t>05</w:t>
            </w:r>
            <w:r w:rsidR="009D3C8B" w:rsidRPr="00964F06">
              <w:rPr>
                <w:b/>
                <w:bCs/>
              </w:rPr>
              <w:t>-</w:t>
            </w:r>
            <w:r w:rsidR="00E26AEF">
              <w:rPr>
                <w:b/>
                <w:bCs/>
              </w:rPr>
              <w:t>2024</w:t>
            </w:r>
          </w:p>
        </w:tc>
      </w:tr>
      <w:tr w:rsidR="00556A1B" w:rsidRPr="00556A1B" w:rsidDel="005977E7" w14:paraId="44027B12" w14:textId="77777777" w:rsidTr="00AE28D7">
        <w:tc>
          <w:tcPr>
            <w:tcW w:w="7332" w:type="dxa"/>
            <w:gridSpan w:val="2"/>
            <w:tcBorders>
              <w:bottom w:val="single" w:sz="4" w:space="0" w:color="auto"/>
            </w:tcBorders>
            <w:shd w:val="clear" w:color="auto" w:fill="auto"/>
            <w:vAlign w:val="bottom"/>
          </w:tcPr>
          <w:p w14:paraId="20DEF4DE" w14:textId="0836A62D" w:rsidR="00556A1B" w:rsidRPr="00834763" w:rsidRDefault="00556A1B" w:rsidP="00C82832">
            <w:pPr>
              <w:autoSpaceDE w:val="0"/>
              <w:autoSpaceDN w:val="0"/>
              <w:adjustRightInd w:val="0"/>
              <w:spacing w:before="120" w:after="0"/>
              <w:jc w:val="right"/>
              <w:rPr>
                <w:b/>
                <w:color w:val="000000"/>
                <w:lang w:val="el-GR"/>
              </w:rPr>
            </w:pPr>
            <w:r w:rsidRPr="00964F06">
              <w:rPr>
                <w:b/>
                <w:bCs/>
                <w:lang w:val="el-GR"/>
              </w:rPr>
              <w:t xml:space="preserve">Ημερομηνία </w:t>
            </w:r>
            <w:r w:rsidR="00AE7703">
              <w:rPr>
                <w:b/>
                <w:bCs/>
                <w:lang w:val="el-GR"/>
              </w:rPr>
              <w:t>Δημοσίευσης</w:t>
            </w:r>
            <w:r w:rsidRPr="00964F06">
              <w:rPr>
                <w:b/>
                <w:bCs/>
                <w:lang w:val="el-GR"/>
              </w:rPr>
              <w:t xml:space="preserve"> Διακήρυξης σε Ε.Ε. (Υπ. Επίσημων Εκδόσεων)</w:t>
            </w:r>
          </w:p>
        </w:tc>
        <w:tc>
          <w:tcPr>
            <w:tcW w:w="2296" w:type="dxa"/>
            <w:shd w:val="clear" w:color="auto" w:fill="auto"/>
            <w:vAlign w:val="center"/>
          </w:tcPr>
          <w:p w14:paraId="2464A45E" w14:textId="6FF0860D" w:rsidR="00556A1B" w:rsidRPr="00556A1B" w:rsidRDefault="00971B7D" w:rsidP="00C82832">
            <w:pPr>
              <w:autoSpaceDE w:val="0"/>
              <w:autoSpaceDN w:val="0"/>
              <w:adjustRightInd w:val="0"/>
              <w:spacing w:before="120" w:after="0"/>
              <w:rPr>
                <w:b/>
                <w:bCs/>
                <w:lang w:val="el-GR"/>
              </w:rPr>
            </w:pPr>
            <w:r>
              <w:rPr>
                <w:b/>
                <w:bCs/>
                <w:lang w:val="el-GR"/>
              </w:rPr>
              <w:t>16-05-2024</w:t>
            </w:r>
          </w:p>
        </w:tc>
      </w:tr>
      <w:tr w:rsidR="00C82832" w:rsidRPr="003C0732" w:rsidDel="005977E7" w14:paraId="798259E8" w14:textId="77777777" w:rsidTr="00AE28D7">
        <w:tc>
          <w:tcPr>
            <w:tcW w:w="7332" w:type="dxa"/>
            <w:gridSpan w:val="2"/>
            <w:tcBorders>
              <w:bottom w:val="single" w:sz="4" w:space="0" w:color="auto"/>
            </w:tcBorders>
            <w:shd w:val="clear" w:color="auto" w:fill="auto"/>
            <w:vAlign w:val="bottom"/>
          </w:tcPr>
          <w:p w14:paraId="3C865186" w14:textId="77777777" w:rsidR="00C82832" w:rsidRPr="00DF02B0" w:rsidRDefault="00C82832" w:rsidP="00C82832">
            <w:pPr>
              <w:autoSpaceDE w:val="0"/>
              <w:autoSpaceDN w:val="0"/>
              <w:adjustRightInd w:val="0"/>
              <w:spacing w:before="120" w:after="0"/>
              <w:jc w:val="right"/>
              <w:rPr>
                <w:b/>
                <w:color w:val="000000"/>
                <w:lang w:val="el-GR"/>
              </w:rPr>
            </w:pPr>
            <w:r w:rsidRPr="00834763">
              <w:rPr>
                <w:b/>
                <w:color w:val="000000"/>
                <w:lang w:val="el-GR"/>
              </w:rPr>
              <w:t xml:space="preserve">Ημερομηνία Ανάρτησης στον Διαδικτυακό τόπο της Αναθέτουσας Αρχής </w:t>
            </w:r>
            <w:r w:rsidRPr="00834763">
              <w:rPr>
                <w:b/>
                <w:color w:val="000000"/>
              </w:rPr>
              <w:t>www</w:t>
            </w:r>
            <w:r w:rsidRPr="00834763">
              <w:rPr>
                <w:b/>
                <w:color w:val="000000"/>
                <w:lang w:val="el-GR"/>
              </w:rPr>
              <w:t>.</w:t>
            </w:r>
            <w:proofErr w:type="spellStart"/>
            <w:r w:rsidRPr="00834763">
              <w:rPr>
                <w:b/>
                <w:color w:val="000000"/>
              </w:rPr>
              <w:t>ktpae</w:t>
            </w:r>
            <w:proofErr w:type="spellEnd"/>
            <w:r w:rsidRPr="00834763">
              <w:rPr>
                <w:b/>
                <w:color w:val="000000"/>
                <w:lang w:val="el-GR"/>
              </w:rPr>
              <w:t>.</w:t>
            </w:r>
            <w:r w:rsidRPr="00834763">
              <w:rPr>
                <w:b/>
                <w:color w:val="000000"/>
              </w:rPr>
              <w:t>gr</w:t>
            </w:r>
          </w:p>
        </w:tc>
        <w:tc>
          <w:tcPr>
            <w:tcW w:w="2296" w:type="dxa"/>
            <w:shd w:val="clear" w:color="auto" w:fill="auto"/>
            <w:vAlign w:val="center"/>
          </w:tcPr>
          <w:p w14:paraId="07F267BC" w14:textId="24F147EC" w:rsidR="00C82832" w:rsidRPr="00603221" w:rsidRDefault="00FC2EFA" w:rsidP="00C82832">
            <w:pPr>
              <w:autoSpaceDE w:val="0"/>
              <w:autoSpaceDN w:val="0"/>
              <w:adjustRightInd w:val="0"/>
              <w:spacing w:before="120" w:after="0"/>
              <w:rPr>
                <w:b/>
                <w:highlight w:val="magenta"/>
                <w:lang w:val="el-GR"/>
              </w:rPr>
            </w:pPr>
            <w:r>
              <w:rPr>
                <w:b/>
                <w:bCs/>
              </w:rPr>
              <w:t>17</w:t>
            </w:r>
            <w:r w:rsidR="00C82832" w:rsidRPr="00E26AEF">
              <w:rPr>
                <w:b/>
                <w:bCs/>
              </w:rPr>
              <w:t>-</w:t>
            </w:r>
            <w:r>
              <w:rPr>
                <w:b/>
                <w:bCs/>
              </w:rPr>
              <w:t>05</w:t>
            </w:r>
            <w:r w:rsidR="00C82832" w:rsidRPr="00E26AEF">
              <w:rPr>
                <w:b/>
                <w:bCs/>
              </w:rPr>
              <w:t>-</w:t>
            </w:r>
            <w:r>
              <w:rPr>
                <w:b/>
                <w:bCs/>
              </w:rPr>
              <w:t>2024</w:t>
            </w:r>
          </w:p>
        </w:tc>
      </w:tr>
    </w:tbl>
    <w:p w14:paraId="18C0057B" w14:textId="77777777" w:rsidR="003C0732" w:rsidRPr="00855499" w:rsidRDefault="003C0732" w:rsidP="00603221">
      <w:pPr>
        <w:spacing w:after="0"/>
        <w:rPr>
          <w:b/>
          <w:color w:val="000000"/>
          <w:sz w:val="16"/>
          <w:szCs w:val="16"/>
        </w:rPr>
      </w:pPr>
    </w:p>
    <w:p w14:paraId="199EFE40" w14:textId="77777777" w:rsidR="003C0732" w:rsidRDefault="003C0732" w:rsidP="00C82832"/>
    <w:p w14:paraId="038CAA6E" w14:textId="77777777" w:rsidR="00C82832" w:rsidRDefault="00C82832" w:rsidP="00C82832"/>
    <w:p w14:paraId="4672F4E2" w14:textId="77777777" w:rsidR="007C21E9" w:rsidRDefault="007C21E9" w:rsidP="00C82832"/>
    <w:p w14:paraId="43296169" w14:textId="77777777" w:rsidR="000B6F4E" w:rsidRDefault="000B6F4E" w:rsidP="00C82832"/>
    <w:p w14:paraId="258AD4C9" w14:textId="77777777" w:rsidR="0024279E" w:rsidRPr="00FE037B" w:rsidRDefault="0024279E" w:rsidP="00AD63EC">
      <w:pPr>
        <w:pStyle w:val="Contents"/>
        <w:tabs>
          <w:tab w:val="center" w:pos="4819"/>
        </w:tabs>
        <w:ind w:left="360" w:hanging="360"/>
        <w:outlineLvl w:val="9"/>
        <w:rPr>
          <w:rFonts w:ascii="Tahoma" w:hAnsi="Tahoma" w:cs="Tahoma"/>
          <w:sz w:val="22"/>
          <w:szCs w:val="22"/>
        </w:rPr>
      </w:pPr>
      <w:bookmarkStart w:id="0" w:name="_Toc375058496"/>
      <w:bookmarkStart w:id="1" w:name="_Toc418166314"/>
      <w:bookmarkStart w:id="2" w:name="_Toc97194254"/>
      <w:bookmarkStart w:id="3" w:name="_Toc97194401"/>
      <w:r w:rsidRPr="00FE037B">
        <w:rPr>
          <w:rFonts w:ascii="Tahoma" w:hAnsi="Tahoma" w:cs="Tahoma"/>
          <w:sz w:val="22"/>
          <w:szCs w:val="22"/>
        </w:rPr>
        <w:lastRenderedPageBreak/>
        <w:t>ΓΕΝΙΚΕΣ ΠΛΗΡΟΦΟΡΙΕΣ</w:t>
      </w:r>
      <w:bookmarkEnd w:id="0"/>
      <w:bookmarkEnd w:id="1"/>
      <w:bookmarkEnd w:id="2"/>
      <w:bookmarkEnd w:id="3"/>
      <w:r w:rsidR="00AD63EC">
        <w:rPr>
          <w:rFonts w:ascii="Tahoma" w:hAnsi="Tahoma" w:cs="Tahoma"/>
          <w:sz w:val="22"/>
          <w:szCs w:val="22"/>
        </w:rPr>
        <w:tab/>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A81D32" w14:paraId="7A362E1B" w14:textId="77777777" w:rsidTr="0031590C">
        <w:trPr>
          <w:tblHeader/>
        </w:trPr>
        <w:tc>
          <w:tcPr>
            <w:tcW w:w="9855" w:type="dxa"/>
            <w:gridSpan w:val="2"/>
            <w:shd w:val="clear" w:color="auto" w:fill="E0E0E0"/>
            <w:vAlign w:val="center"/>
          </w:tcPr>
          <w:p w14:paraId="5A11DC1D" w14:textId="77777777" w:rsidR="0024279E" w:rsidRPr="00A81D32" w:rsidRDefault="0024279E" w:rsidP="00A81D32">
            <w:pPr>
              <w:rPr>
                <w:b/>
                <w:bCs/>
                <w:lang w:val="el-GR"/>
              </w:rPr>
            </w:pPr>
            <w:bookmarkStart w:id="4" w:name="_Toc375058497"/>
            <w:bookmarkStart w:id="5" w:name="_Toc418166315"/>
            <w:bookmarkStart w:id="6" w:name="_Toc97194255"/>
            <w:bookmarkStart w:id="7" w:name="_Toc97194402"/>
            <w:r w:rsidRPr="00A81D32">
              <w:rPr>
                <w:b/>
                <w:bCs/>
                <w:lang w:val="el-GR"/>
              </w:rPr>
              <w:t>Συνοπτικά στοιχεία Έργου</w:t>
            </w:r>
            <w:bookmarkEnd w:id="4"/>
            <w:bookmarkEnd w:id="5"/>
            <w:bookmarkEnd w:id="6"/>
            <w:bookmarkEnd w:id="7"/>
          </w:p>
        </w:tc>
      </w:tr>
      <w:tr w:rsidR="0024279E" w:rsidRPr="00957A10" w14:paraId="3EB09E0E" w14:textId="77777777" w:rsidTr="0031590C">
        <w:tc>
          <w:tcPr>
            <w:tcW w:w="3708" w:type="dxa"/>
            <w:vAlign w:val="center"/>
          </w:tcPr>
          <w:p w14:paraId="0B93BF64"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147" w:type="dxa"/>
            <w:vAlign w:val="center"/>
          </w:tcPr>
          <w:p w14:paraId="3E22234A" w14:textId="4CFDCBFD" w:rsidR="0024279E" w:rsidRPr="00F12B7A" w:rsidRDefault="007C317F" w:rsidP="0031590C">
            <w:pPr>
              <w:pStyle w:val="TabletextChar"/>
              <w:rPr>
                <w:rFonts w:cs="Tahoma"/>
                <w:b/>
                <w:sz w:val="22"/>
                <w:szCs w:val="22"/>
              </w:rPr>
            </w:pPr>
            <w:r w:rsidRPr="00F12B7A">
              <w:rPr>
                <w:rFonts w:cs="Tahoma"/>
                <w:b/>
                <w:sz w:val="22"/>
                <w:szCs w:val="22"/>
              </w:rPr>
              <w:t xml:space="preserve">Σύστημα παρακολούθησης </w:t>
            </w:r>
            <w:r w:rsidR="00D258A5">
              <w:rPr>
                <w:rFonts w:cs="Tahoma"/>
                <w:b/>
                <w:sz w:val="22"/>
                <w:szCs w:val="22"/>
              </w:rPr>
              <w:t>επαγγελματικών</w:t>
            </w:r>
            <w:r w:rsidR="00D258A5" w:rsidRPr="00F12B7A">
              <w:rPr>
                <w:rFonts w:cs="Tahoma"/>
                <w:b/>
                <w:sz w:val="22"/>
                <w:szCs w:val="22"/>
              </w:rPr>
              <w:t xml:space="preserve"> </w:t>
            </w:r>
            <w:r w:rsidRPr="00F12B7A">
              <w:rPr>
                <w:rFonts w:cs="Tahoma"/>
                <w:b/>
                <w:sz w:val="22"/>
                <w:szCs w:val="22"/>
              </w:rPr>
              <w:t>οχημάτων και εμπορευματοκιβωτίων</w:t>
            </w:r>
          </w:p>
        </w:tc>
      </w:tr>
      <w:tr w:rsidR="0024279E" w:rsidRPr="00317788" w14:paraId="52AFA00E" w14:textId="77777777" w:rsidTr="0031590C">
        <w:tc>
          <w:tcPr>
            <w:tcW w:w="3708" w:type="dxa"/>
            <w:vAlign w:val="center"/>
          </w:tcPr>
          <w:p w14:paraId="18AC6691"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147" w:type="dxa"/>
            <w:vAlign w:val="center"/>
          </w:tcPr>
          <w:p w14:paraId="28E7763C" w14:textId="77777777" w:rsidR="0024279E" w:rsidRPr="00603221" w:rsidRDefault="0024279E" w:rsidP="0031590C">
            <w:pPr>
              <w:pStyle w:val="TabletextChar"/>
              <w:rPr>
                <w:rFonts w:cs="Tahoma"/>
                <w:sz w:val="22"/>
                <w:szCs w:val="22"/>
              </w:rPr>
            </w:pPr>
            <w:r w:rsidRPr="00603221">
              <w:rPr>
                <w:rFonts w:cs="Tahoma"/>
                <w:b/>
                <w:sz w:val="22"/>
                <w:szCs w:val="22"/>
              </w:rPr>
              <w:t xml:space="preserve">«Κοινωνία της Πληροφορίας </w:t>
            </w:r>
            <w:r w:rsidR="00C1135D">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C1135D">
              <w:rPr>
                <w:rFonts w:cs="Tahoma"/>
                <w:b/>
                <w:sz w:val="22"/>
                <w:szCs w:val="22"/>
              </w:rPr>
              <w:t>Μ.</w:t>
            </w:r>
            <w:r w:rsidRPr="00603221">
              <w:rPr>
                <w:rFonts w:cs="Tahoma"/>
                <w:b/>
                <w:sz w:val="22"/>
                <w:szCs w:val="22"/>
              </w:rPr>
              <w:t>Α.Ε.</w:t>
            </w:r>
            <w:r w:rsidRPr="00603221">
              <w:rPr>
                <w:rFonts w:cs="Tahoma"/>
                <w:sz w:val="22"/>
                <w:szCs w:val="22"/>
              </w:rPr>
              <w:t>)</w:t>
            </w:r>
          </w:p>
        </w:tc>
      </w:tr>
      <w:tr w:rsidR="0024279E" w:rsidRPr="00957A10" w14:paraId="2CC9E381" w14:textId="77777777" w:rsidTr="0031590C">
        <w:tc>
          <w:tcPr>
            <w:tcW w:w="3708" w:type="dxa"/>
            <w:vAlign w:val="center"/>
          </w:tcPr>
          <w:p w14:paraId="369C2522" w14:textId="77777777" w:rsidR="0024279E" w:rsidRPr="00603221" w:rsidRDefault="0024279E" w:rsidP="0031590C">
            <w:pPr>
              <w:pStyle w:val="TabletextChar"/>
              <w:rPr>
                <w:rFonts w:cs="Tahoma"/>
                <w:b/>
                <w:sz w:val="22"/>
                <w:szCs w:val="22"/>
              </w:rPr>
            </w:pPr>
            <w:r w:rsidRPr="00603221">
              <w:rPr>
                <w:rFonts w:cs="Tahoma"/>
                <w:b/>
                <w:sz w:val="22"/>
                <w:szCs w:val="22"/>
              </w:rPr>
              <w:t>ΦΟΡΕΑΣ ΛΕΙΤΟΥΡΓΙΑΣ</w:t>
            </w:r>
          </w:p>
        </w:tc>
        <w:tc>
          <w:tcPr>
            <w:tcW w:w="6147" w:type="dxa"/>
            <w:vAlign w:val="center"/>
          </w:tcPr>
          <w:p w14:paraId="1F496058" w14:textId="77777777" w:rsidR="00965DEE" w:rsidRPr="00965DEE" w:rsidRDefault="00965DEE" w:rsidP="00965DEE">
            <w:pPr>
              <w:pStyle w:val="TabletextChar"/>
              <w:rPr>
                <w:rFonts w:cs="Tahoma"/>
                <w:b/>
                <w:sz w:val="22"/>
                <w:szCs w:val="22"/>
              </w:rPr>
            </w:pPr>
            <w:r w:rsidRPr="00965DEE">
              <w:rPr>
                <w:rFonts w:cs="Tahoma"/>
                <w:b/>
                <w:sz w:val="22"/>
                <w:szCs w:val="22"/>
              </w:rPr>
              <w:t>ΑΝΕΞΑΡΤΗΤΗ ΑΡΧΗ ΔΗΜΟΣΙΩΝ ΕΣΟΔΩΝ</w:t>
            </w:r>
          </w:p>
          <w:p w14:paraId="5D01E563" w14:textId="31200361" w:rsidR="0024279E" w:rsidRPr="008D2CA4" w:rsidRDefault="00965DEE" w:rsidP="00965DEE">
            <w:pPr>
              <w:pStyle w:val="TabletextChar"/>
              <w:rPr>
                <w:rFonts w:cs="Tahoma"/>
                <w:b/>
                <w:sz w:val="22"/>
                <w:szCs w:val="22"/>
                <w:highlight w:val="yellow"/>
              </w:rPr>
            </w:pPr>
            <w:r w:rsidRPr="00965DEE">
              <w:rPr>
                <w:rFonts w:cs="Tahoma"/>
                <w:b/>
                <w:sz w:val="22"/>
                <w:szCs w:val="22"/>
              </w:rPr>
              <w:t>(</w:t>
            </w:r>
            <w:r w:rsidR="00651F70">
              <w:rPr>
                <w:rFonts w:cs="Tahoma"/>
                <w:b/>
                <w:sz w:val="22"/>
                <w:szCs w:val="22"/>
              </w:rPr>
              <w:t>ΑΑΔΕ</w:t>
            </w:r>
            <w:r w:rsidRPr="00965DEE">
              <w:rPr>
                <w:rFonts w:cs="Tahoma"/>
                <w:b/>
                <w:sz w:val="22"/>
                <w:szCs w:val="22"/>
              </w:rPr>
              <w:t>)</w:t>
            </w:r>
          </w:p>
        </w:tc>
      </w:tr>
      <w:tr w:rsidR="007C317F" w:rsidRPr="00957A10" w14:paraId="29F6022A" w14:textId="77777777" w:rsidTr="0031590C">
        <w:tc>
          <w:tcPr>
            <w:tcW w:w="3708" w:type="dxa"/>
            <w:vAlign w:val="center"/>
          </w:tcPr>
          <w:p w14:paraId="58298BDA" w14:textId="77777777" w:rsidR="007C317F" w:rsidRPr="00603221" w:rsidRDefault="007C317F" w:rsidP="007C317F">
            <w:pPr>
              <w:pStyle w:val="TabletextChar"/>
              <w:rPr>
                <w:rFonts w:cs="Tahoma"/>
                <w:b/>
                <w:sz w:val="22"/>
                <w:szCs w:val="22"/>
              </w:rPr>
            </w:pPr>
            <w:r w:rsidRPr="00603221">
              <w:rPr>
                <w:rFonts w:cs="Tahoma"/>
                <w:b/>
                <w:sz w:val="22"/>
                <w:szCs w:val="22"/>
              </w:rPr>
              <w:t>ΚΥΡΙΟΣ ΤΟΥ ΕΡΓΟΥ</w:t>
            </w:r>
          </w:p>
        </w:tc>
        <w:tc>
          <w:tcPr>
            <w:tcW w:w="6147" w:type="dxa"/>
            <w:vAlign w:val="center"/>
          </w:tcPr>
          <w:p w14:paraId="4CE708AE" w14:textId="77777777" w:rsidR="00965DEE" w:rsidRPr="000A0A19" w:rsidRDefault="00965DEE" w:rsidP="00965DEE">
            <w:pPr>
              <w:pStyle w:val="TabletextChar"/>
              <w:rPr>
                <w:rFonts w:cs="Tahoma"/>
                <w:b/>
                <w:sz w:val="22"/>
                <w:szCs w:val="22"/>
              </w:rPr>
            </w:pPr>
            <w:r w:rsidRPr="000A0A19">
              <w:rPr>
                <w:rFonts w:cs="Tahoma"/>
                <w:b/>
                <w:sz w:val="22"/>
                <w:szCs w:val="22"/>
              </w:rPr>
              <w:t>ΑΝΕΞΑΡΤΗΤΗ ΑΡΧΗ ΔΗΜΟΣΙΩΝ ΕΣΟΔΩΝ</w:t>
            </w:r>
          </w:p>
          <w:p w14:paraId="5644D6EC" w14:textId="2A675D02" w:rsidR="007C317F" w:rsidRPr="00964F06" w:rsidRDefault="00965DEE" w:rsidP="00965DEE">
            <w:pPr>
              <w:pStyle w:val="TabletextChar"/>
              <w:rPr>
                <w:rFonts w:cs="Tahoma"/>
                <w:sz w:val="22"/>
                <w:szCs w:val="22"/>
              </w:rPr>
            </w:pPr>
            <w:r w:rsidRPr="000A0A19">
              <w:rPr>
                <w:rFonts w:cs="Tahoma"/>
                <w:b/>
                <w:sz w:val="22"/>
                <w:szCs w:val="22"/>
              </w:rPr>
              <w:t>(</w:t>
            </w:r>
            <w:r w:rsidR="00651F70" w:rsidRPr="000A0A19">
              <w:rPr>
                <w:rFonts w:cs="Tahoma"/>
                <w:b/>
                <w:sz w:val="22"/>
                <w:szCs w:val="22"/>
              </w:rPr>
              <w:t>ΑΑΔΕ</w:t>
            </w:r>
            <w:r w:rsidRPr="000A0A19">
              <w:rPr>
                <w:rFonts w:cs="Tahoma"/>
                <w:b/>
                <w:sz w:val="22"/>
                <w:szCs w:val="22"/>
              </w:rPr>
              <w:t>)</w:t>
            </w:r>
          </w:p>
        </w:tc>
      </w:tr>
      <w:tr w:rsidR="007C317F" w:rsidRPr="00957A10" w14:paraId="46138189" w14:textId="77777777" w:rsidTr="0031590C">
        <w:tc>
          <w:tcPr>
            <w:tcW w:w="3708" w:type="dxa"/>
            <w:vAlign w:val="center"/>
          </w:tcPr>
          <w:p w14:paraId="5DBDC459" w14:textId="77777777" w:rsidR="007C317F" w:rsidRPr="00841887" w:rsidRDefault="007C317F" w:rsidP="007C317F">
            <w:pPr>
              <w:pStyle w:val="TabletextChar"/>
              <w:rPr>
                <w:rFonts w:cs="Tahoma"/>
                <w:b/>
                <w:sz w:val="22"/>
                <w:szCs w:val="22"/>
              </w:rPr>
            </w:pPr>
            <w:r w:rsidRPr="00841887">
              <w:rPr>
                <w:rFonts w:cs="Tahoma"/>
                <w:b/>
                <w:sz w:val="22"/>
                <w:szCs w:val="22"/>
              </w:rPr>
              <w:t>ΦΟΡΕΑΣ ΧΡΗΜΑΤΟΔΟΤΗΣΗΣ</w:t>
            </w:r>
          </w:p>
        </w:tc>
        <w:tc>
          <w:tcPr>
            <w:tcW w:w="6147" w:type="dxa"/>
            <w:vAlign w:val="center"/>
          </w:tcPr>
          <w:p w14:paraId="542261EC" w14:textId="1D17C015" w:rsidR="007C317F" w:rsidRPr="000A0A19" w:rsidRDefault="00311523" w:rsidP="00841887">
            <w:pPr>
              <w:pStyle w:val="TabletextChar"/>
              <w:rPr>
                <w:rFonts w:cs="Tahoma"/>
                <w:b/>
                <w:sz w:val="22"/>
                <w:szCs w:val="22"/>
              </w:rPr>
            </w:pPr>
            <w:r w:rsidRPr="000A0A19">
              <w:rPr>
                <w:rFonts w:cs="Tahoma"/>
                <w:b/>
                <w:sz w:val="22"/>
                <w:szCs w:val="22"/>
              </w:rPr>
              <w:t xml:space="preserve">ΥΠΟΥΡΓΕΙΟ </w:t>
            </w:r>
            <w:r w:rsidR="00C5050C" w:rsidRPr="000A0A19">
              <w:rPr>
                <w:rFonts w:cs="Tahoma"/>
                <w:b/>
                <w:sz w:val="22"/>
                <w:szCs w:val="22"/>
              </w:rPr>
              <w:t xml:space="preserve">ΕΘΝΙΚΗΣ ΟΙΚΟΝΟΜΙΑΣ ΚΑΙ </w:t>
            </w:r>
            <w:r w:rsidRPr="000A0A19">
              <w:rPr>
                <w:rFonts w:cs="Tahoma"/>
                <w:b/>
                <w:sz w:val="22"/>
                <w:szCs w:val="22"/>
              </w:rPr>
              <w:t>ΟΙΚΟΝΟΜΙΚΩΝ</w:t>
            </w:r>
          </w:p>
        </w:tc>
      </w:tr>
      <w:tr w:rsidR="007C317F" w:rsidRPr="00957A10" w14:paraId="1B5C8DB4" w14:textId="77777777" w:rsidTr="0031590C">
        <w:tc>
          <w:tcPr>
            <w:tcW w:w="3708" w:type="dxa"/>
            <w:vAlign w:val="center"/>
          </w:tcPr>
          <w:p w14:paraId="755D46B3" w14:textId="77777777" w:rsidR="007C317F" w:rsidRPr="002C3FD9" w:rsidRDefault="007C317F" w:rsidP="007C317F">
            <w:pPr>
              <w:pStyle w:val="TabletextChar"/>
              <w:rPr>
                <w:rFonts w:cs="Tahoma"/>
                <w:b/>
                <w:sz w:val="22"/>
                <w:szCs w:val="22"/>
              </w:rPr>
            </w:pPr>
            <w:r w:rsidRPr="002C3FD9">
              <w:rPr>
                <w:rFonts w:cs="Tahoma"/>
                <w:b/>
                <w:sz w:val="22"/>
                <w:szCs w:val="22"/>
              </w:rPr>
              <w:t>ΤΟΠΟΣ ΠΑΡΑΔΟΣΗΣ – ΤΟΠΟΣ ΠΑΡΟΧΗΣ ΥΠΗΡΕΣΙΩΝ</w:t>
            </w:r>
          </w:p>
        </w:tc>
        <w:tc>
          <w:tcPr>
            <w:tcW w:w="6147" w:type="dxa"/>
            <w:vAlign w:val="center"/>
          </w:tcPr>
          <w:p w14:paraId="166E2A61" w14:textId="77777777" w:rsidR="0006173B" w:rsidRPr="000A0A19" w:rsidRDefault="003251F8" w:rsidP="001228F8">
            <w:pPr>
              <w:pStyle w:val="TabletextChar"/>
              <w:rPr>
                <w:rFonts w:cs="Tahoma"/>
                <w:b/>
                <w:sz w:val="22"/>
                <w:szCs w:val="22"/>
              </w:rPr>
            </w:pPr>
            <w:r w:rsidRPr="000A0A19">
              <w:rPr>
                <w:rFonts w:cs="Tahoma"/>
                <w:b/>
                <w:sz w:val="22"/>
                <w:szCs w:val="22"/>
              </w:rPr>
              <w:t xml:space="preserve">ΣΤΗΝ ΕΔΡΑ ΤΗΣ Α.Α. ΚΑΙ </w:t>
            </w:r>
            <w:r w:rsidR="00A87281" w:rsidRPr="000A0A19">
              <w:rPr>
                <w:rFonts w:cs="Tahoma"/>
                <w:b/>
                <w:sz w:val="22"/>
                <w:szCs w:val="22"/>
              </w:rPr>
              <w:t xml:space="preserve">ΣΕ </w:t>
            </w:r>
            <w:r w:rsidR="002C5D0E" w:rsidRPr="000A0A19">
              <w:rPr>
                <w:rFonts w:cs="Tahoma"/>
                <w:b/>
                <w:sz w:val="22"/>
                <w:szCs w:val="22"/>
              </w:rPr>
              <w:t xml:space="preserve">ΣΗΜΕΙΑ ΕΝΤΟΣ ΤΗΣ ΕΛΛΑΔΑΣ ΤΑ ΟΠΟΙΑ ΘΑ ΟΡΙΣΕΙ Η </w:t>
            </w:r>
            <w:r w:rsidR="008D4B25" w:rsidRPr="000A0A19">
              <w:rPr>
                <w:rFonts w:cs="Tahoma"/>
                <w:b/>
                <w:sz w:val="22"/>
                <w:szCs w:val="22"/>
              </w:rPr>
              <w:t>Α.Α.</w:t>
            </w:r>
          </w:p>
        </w:tc>
      </w:tr>
      <w:tr w:rsidR="007C317F" w:rsidRPr="00957A10" w14:paraId="566B0C13" w14:textId="77777777" w:rsidTr="0031590C">
        <w:tc>
          <w:tcPr>
            <w:tcW w:w="3708" w:type="dxa"/>
            <w:vAlign w:val="center"/>
          </w:tcPr>
          <w:p w14:paraId="48B4EA49" w14:textId="77777777" w:rsidR="007C317F" w:rsidRPr="00603221" w:rsidRDefault="007C317F" w:rsidP="007C317F">
            <w:pPr>
              <w:pStyle w:val="TabletextChar"/>
              <w:rPr>
                <w:rFonts w:cs="Tahoma"/>
                <w:b/>
                <w:sz w:val="22"/>
                <w:szCs w:val="22"/>
              </w:rPr>
            </w:pPr>
            <w:r w:rsidRPr="00603221">
              <w:rPr>
                <w:rFonts w:cs="Tahoma"/>
                <w:b/>
                <w:sz w:val="22"/>
                <w:szCs w:val="22"/>
              </w:rPr>
              <w:t>ΕΙΔΟΣ ΣΥΜΒΑΣΗΣ</w:t>
            </w:r>
          </w:p>
        </w:tc>
        <w:tc>
          <w:tcPr>
            <w:tcW w:w="6147" w:type="dxa"/>
            <w:vAlign w:val="center"/>
          </w:tcPr>
          <w:p w14:paraId="5F8CDFB0" w14:textId="77777777" w:rsidR="007C317F" w:rsidRPr="000A0A19" w:rsidRDefault="007C317F" w:rsidP="007C317F">
            <w:pPr>
              <w:pStyle w:val="TabletextChar"/>
              <w:rPr>
                <w:rFonts w:cs="Tahoma"/>
                <w:b/>
                <w:sz w:val="22"/>
                <w:szCs w:val="22"/>
              </w:rPr>
            </w:pPr>
            <w:r w:rsidRPr="000A0A19">
              <w:rPr>
                <w:rFonts w:cs="Tahoma"/>
                <w:b/>
                <w:sz w:val="22"/>
                <w:szCs w:val="22"/>
                <w:lang w:val="en-US"/>
              </w:rPr>
              <w:t>CPV</w:t>
            </w:r>
            <w:r w:rsidRPr="000A0A19">
              <w:rPr>
                <w:rFonts w:cs="Tahoma"/>
                <w:b/>
                <w:sz w:val="22"/>
                <w:szCs w:val="22"/>
              </w:rPr>
              <w:t xml:space="preserve">: </w:t>
            </w:r>
          </w:p>
          <w:p w14:paraId="34592CA8" w14:textId="77777777" w:rsidR="00F825D3" w:rsidRPr="00FE4354" w:rsidRDefault="00F825D3" w:rsidP="00F825D3">
            <w:pPr>
              <w:autoSpaceDE w:val="0"/>
              <w:autoSpaceDN w:val="0"/>
              <w:adjustRightInd w:val="0"/>
              <w:spacing w:before="120" w:after="0"/>
              <w:rPr>
                <w:b/>
                <w:color w:val="000000"/>
                <w:lang w:val="el-GR"/>
              </w:rPr>
            </w:pPr>
            <w:r w:rsidRPr="00FE4354">
              <w:rPr>
                <w:b/>
                <w:color w:val="000000"/>
                <w:lang w:val="el-GR"/>
              </w:rPr>
              <w:t>72262000-9: Υπηρεσίες ανάπτυξης λογισμικού</w:t>
            </w:r>
          </w:p>
          <w:p w14:paraId="5C12FA7A" w14:textId="77777777" w:rsidR="00F825D3" w:rsidRPr="00703E68" w:rsidRDefault="00F825D3" w:rsidP="00F825D3">
            <w:pPr>
              <w:autoSpaceDE w:val="0"/>
              <w:autoSpaceDN w:val="0"/>
              <w:adjustRightInd w:val="0"/>
              <w:spacing w:before="120" w:after="0"/>
              <w:rPr>
                <w:b/>
                <w:color w:val="000000"/>
                <w:lang w:val="el-GR"/>
              </w:rPr>
            </w:pPr>
            <w:r w:rsidRPr="00703E68">
              <w:rPr>
                <w:b/>
                <w:color w:val="000000"/>
                <w:lang w:val="el-GR"/>
              </w:rPr>
              <w:t>72000000-5: Υπηρεσίες τεχνολογίας των πληροφοριών: παροχή συμβουλών, ανάπτυξη λογισμικού, Διαδίκτυο και υποστήριξη</w:t>
            </w:r>
          </w:p>
          <w:p w14:paraId="5F20052B" w14:textId="77777777" w:rsidR="00F825D3" w:rsidRPr="00F825D3" w:rsidRDefault="00F825D3" w:rsidP="00F825D3">
            <w:pPr>
              <w:autoSpaceDE w:val="0"/>
              <w:autoSpaceDN w:val="0"/>
              <w:adjustRightInd w:val="0"/>
              <w:spacing w:before="120" w:after="0"/>
              <w:rPr>
                <w:b/>
                <w:bCs/>
                <w:color w:val="000000"/>
                <w:lang w:val="el-GR"/>
              </w:rPr>
            </w:pPr>
            <w:r w:rsidRPr="00F825D3">
              <w:rPr>
                <w:b/>
                <w:bCs/>
                <w:color w:val="000000"/>
                <w:lang w:val="el-GR"/>
              </w:rPr>
              <w:t>48000000-8 Πακέτα Λογισμικού και Συστήματα πληροφορικής</w:t>
            </w:r>
          </w:p>
          <w:p w14:paraId="6A731D35" w14:textId="77777777" w:rsidR="00F825D3" w:rsidRPr="00703E68" w:rsidRDefault="00F825D3" w:rsidP="00F825D3">
            <w:pPr>
              <w:autoSpaceDE w:val="0"/>
              <w:autoSpaceDN w:val="0"/>
              <w:adjustRightInd w:val="0"/>
              <w:spacing w:before="120" w:after="0"/>
              <w:rPr>
                <w:b/>
                <w:color w:val="000000"/>
                <w:lang w:val="el-GR"/>
              </w:rPr>
            </w:pPr>
            <w:r w:rsidRPr="00703E68">
              <w:rPr>
                <w:b/>
                <w:color w:val="000000"/>
                <w:lang w:val="el-GR"/>
              </w:rPr>
              <w:t>80533100-0: Υπηρεσίες εκπαίδευσης στον τομέα της πληροφορικής</w:t>
            </w:r>
          </w:p>
          <w:p w14:paraId="5D346B3F" w14:textId="77777777" w:rsidR="00F825D3" w:rsidRPr="00703E68" w:rsidRDefault="00F825D3" w:rsidP="00F825D3">
            <w:pPr>
              <w:autoSpaceDE w:val="0"/>
              <w:autoSpaceDN w:val="0"/>
              <w:adjustRightInd w:val="0"/>
              <w:spacing w:before="120" w:after="0"/>
              <w:rPr>
                <w:b/>
                <w:color w:val="000000"/>
                <w:lang w:val="el-GR"/>
              </w:rPr>
            </w:pPr>
            <w:r w:rsidRPr="00703E68">
              <w:rPr>
                <w:b/>
                <w:color w:val="000000"/>
                <w:lang w:val="el-GR"/>
              </w:rPr>
              <w:t>32235000-9: Σύστημα παρακολούθησης κλειστού κυκλώματος</w:t>
            </w:r>
          </w:p>
          <w:p w14:paraId="3F03266E" w14:textId="77777777" w:rsidR="00F825D3" w:rsidRDefault="00F825D3" w:rsidP="00F825D3">
            <w:pPr>
              <w:autoSpaceDE w:val="0"/>
              <w:autoSpaceDN w:val="0"/>
              <w:adjustRightInd w:val="0"/>
              <w:spacing w:before="120" w:after="0"/>
              <w:rPr>
                <w:b/>
                <w:color w:val="000000"/>
                <w:lang w:val="el-GR"/>
              </w:rPr>
            </w:pPr>
            <w:r w:rsidRPr="00F825D3">
              <w:rPr>
                <w:b/>
                <w:color w:val="000000"/>
                <w:lang w:val="el-GR"/>
              </w:rPr>
              <w:t xml:space="preserve">34115200-8: </w:t>
            </w:r>
            <w:r w:rsidRPr="00F825D3">
              <w:rPr>
                <w:lang w:val="el-GR"/>
              </w:rPr>
              <w:t xml:space="preserve"> </w:t>
            </w:r>
            <w:r w:rsidRPr="00F825D3">
              <w:rPr>
                <w:b/>
                <w:color w:val="000000"/>
                <w:lang w:val="el-GR"/>
              </w:rPr>
              <w:t>Αυτοκίνητα οχήματα για τη μεταφορά κάτω των 10 ατόμων</w:t>
            </w:r>
            <w:r w:rsidRPr="00703E68">
              <w:rPr>
                <w:b/>
                <w:color w:val="000000"/>
                <w:lang w:val="el-GR"/>
              </w:rPr>
              <w:t xml:space="preserve"> </w:t>
            </w:r>
          </w:p>
          <w:p w14:paraId="76E61BEE" w14:textId="77777777" w:rsidR="00F825D3" w:rsidRPr="00703E68" w:rsidRDefault="00F825D3" w:rsidP="00F825D3">
            <w:pPr>
              <w:autoSpaceDE w:val="0"/>
              <w:autoSpaceDN w:val="0"/>
              <w:adjustRightInd w:val="0"/>
              <w:spacing w:before="120" w:after="0"/>
              <w:rPr>
                <w:b/>
                <w:color w:val="000000"/>
                <w:lang w:val="el-GR"/>
              </w:rPr>
            </w:pPr>
            <w:r w:rsidRPr="00703E68">
              <w:rPr>
                <w:b/>
                <w:color w:val="000000"/>
                <w:lang w:val="el-GR"/>
              </w:rPr>
              <w:t>35125300-2: Κάμερες ασφαλείας</w:t>
            </w:r>
          </w:p>
          <w:p w14:paraId="74CA6EB9" w14:textId="77777777" w:rsidR="00F825D3" w:rsidRPr="00703E68" w:rsidRDefault="00F825D3" w:rsidP="00F825D3">
            <w:pPr>
              <w:autoSpaceDE w:val="0"/>
              <w:autoSpaceDN w:val="0"/>
              <w:adjustRightInd w:val="0"/>
              <w:spacing w:before="120" w:after="0"/>
              <w:rPr>
                <w:b/>
                <w:color w:val="000000"/>
                <w:lang w:val="el-GR"/>
              </w:rPr>
            </w:pPr>
            <w:r w:rsidRPr="00703E68">
              <w:rPr>
                <w:b/>
                <w:color w:val="000000"/>
                <w:lang w:val="el-GR"/>
              </w:rPr>
              <w:t>38112100-4: Συστήματα παγκόσμιας πλοήγησης και παγκόσμιου προσδιορισμού θέσης (GPS ή ισοδύναμα)</w:t>
            </w:r>
          </w:p>
          <w:p w14:paraId="15069364" w14:textId="77777777" w:rsidR="00F825D3" w:rsidRPr="00703E68" w:rsidRDefault="00F825D3" w:rsidP="00F825D3">
            <w:pPr>
              <w:autoSpaceDE w:val="0"/>
              <w:autoSpaceDN w:val="0"/>
              <w:adjustRightInd w:val="0"/>
              <w:spacing w:before="120" w:after="0"/>
              <w:rPr>
                <w:b/>
                <w:color w:val="000000"/>
                <w:lang w:val="el-GR"/>
              </w:rPr>
            </w:pPr>
            <w:r w:rsidRPr="00703E68">
              <w:rPr>
                <w:b/>
                <w:color w:val="000000"/>
                <w:lang w:val="el-GR"/>
              </w:rPr>
              <w:t>38582000-8</w:t>
            </w:r>
            <w:r>
              <w:rPr>
                <w:b/>
                <w:color w:val="000000"/>
                <w:lang w:val="el-GR"/>
              </w:rPr>
              <w:t>:</w:t>
            </w:r>
            <w:r w:rsidRPr="00703E68">
              <w:rPr>
                <w:b/>
                <w:color w:val="000000"/>
                <w:lang w:val="el-GR"/>
              </w:rPr>
              <w:t xml:space="preserve"> Εξοπλισμός επιθεώρησης με ακτίνες Χ</w:t>
            </w:r>
          </w:p>
          <w:p w14:paraId="38511143" w14:textId="77777777" w:rsidR="00F825D3" w:rsidRPr="00703E68" w:rsidRDefault="00F825D3" w:rsidP="00F825D3">
            <w:pPr>
              <w:autoSpaceDE w:val="0"/>
              <w:autoSpaceDN w:val="0"/>
              <w:adjustRightInd w:val="0"/>
              <w:spacing w:before="120" w:after="0"/>
              <w:rPr>
                <w:b/>
                <w:color w:val="000000"/>
                <w:lang w:val="el-GR"/>
              </w:rPr>
            </w:pPr>
            <w:r w:rsidRPr="00703E68">
              <w:rPr>
                <w:b/>
                <w:color w:val="000000"/>
                <w:lang w:val="el-GR"/>
              </w:rPr>
              <w:t>42923000-2: Μηχανήματα ζύγισης και πλάστιγγες</w:t>
            </w:r>
          </w:p>
          <w:p w14:paraId="4150DE40" w14:textId="190FF815" w:rsidR="007C317F" w:rsidRPr="00F825D3" w:rsidRDefault="00F825D3" w:rsidP="00F825D3">
            <w:pPr>
              <w:pStyle w:val="TabletextChar"/>
              <w:jc w:val="both"/>
              <w:rPr>
                <w:rFonts w:cs="Tahoma"/>
                <w:b/>
                <w:sz w:val="22"/>
                <w:szCs w:val="22"/>
              </w:rPr>
            </w:pPr>
            <w:r w:rsidRPr="00F825D3">
              <w:rPr>
                <w:b/>
                <w:color w:val="000000"/>
                <w:sz w:val="22"/>
                <w:szCs w:val="22"/>
              </w:rPr>
              <w:t>45221117-5: Κατασκευαστικές εργασίες για πλάστιγγες ζύγισης οχημάτων</w:t>
            </w:r>
          </w:p>
        </w:tc>
      </w:tr>
      <w:tr w:rsidR="007C317F" w:rsidRPr="00957A10" w14:paraId="0C10BE3C" w14:textId="77777777" w:rsidTr="0031590C">
        <w:tc>
          <w:tcPr>
            <w:tcW w:w="3708" w:type="dxa"/>
            <w:vAlign w:val="center"/>
          </w:tcPr>
          <w:p w14:paraId="63BB1209" w14:textId="77777777" w:rsidR="007C317F" w:rsidRPr="00603221" w:rsidRDefault="007C317F" w:rsidP="007C317F">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1AAFDB02" w14:textId="77777777" w:rsidR="007C317F" w:rsidRPr="000A0A19" w:rsidRDefault="007C317F" w:rsidP="007C317F">
            <w:pPr>
              <w:pStyle w:val="TabletextChar"/>
              <w:rPr>
                <w:rFonts w:cs="Tahoma"/>
                <w:sz w:val="22"/>
                <w:szCs w:val="22"/>
              </w:rPr>
            </w:pPr>
            <w:r w:rsidRPr="000A0A19">
              <w:rPr>
                <w:rFonts w:cs="Tahoma"/>
                <w:sz w:val="22"/>
                <w:szCs w:val="22"/>
              </w:rPr>
              <w:t>Ηλεκτρονικός Ανοικτός Διεθνής άνω των ορίων Διαγωνισμός με κριτήριο ανάθεσης την πλέον συμφέρουσα από οικονομική άποψη προσφορά:</w:t>
            </w:r>
          </w:p>
          <w:p w14:paraId="6771993E" w14:textId="77777777" w:rsidR="007C317F" w:rsidRPr="000A0A19" w:rsidRDefault="007C317F" w:rsidP="007C317F">
            <w:pPr>
              <w:rPr>
                <w:lang w:val="el-GR"/>
              </w:rPr>
            </w:pPr>
            <w:r w:rsidRPr="000A0A19">
              <w:rPr>
                <w:lang w:val="el-GR"/>
              </w:rPr>
              <w:t>βάσει βέλτιστης σχέσης ποιότητας – τιμής</w:t>
            </w:r>
          </w:p>
        </w:tc>
      </w:tr>
      <w:tr w:rsidR="007C317F" w:rsidRPr="00957A10" w14:paraId="30428BA5" w14:textId="77777777" w:rsidTr="0031590C">
        <w:tc>
          <w:tcPr>
            <w:tcW w:w="3708" w:type="dxa"/>
            <w:vAlign w:val="center"/>
          </w:tcPr>
          <w:p w14:paraId="795ECE0C" w14:textId="77777777" w:rsidR="007C317F" w:rsidRPr="00603221" w:rsidRDefault="007C317F" w:rsidP="007C317F">
            <w:pPr>
              <w:pStyle w:val="TabletextChar"/>
              <w:rPr>
                <w:rFonts w:cs="Tahoma"/>
                <w:b/>
                <w:sz w:val="22"/>
                <w:szCs w:val="22"/>
              </w:rPr>
            </w:pPr>
            <w:r w:rsidRPr="00603221">
              <w:rPr>
                <w:rFonts w:cs="Tahoma"/>
                <w:b/>
                <w:sz w:val="22"/>
                <w:szCs w:val="22"/>
              </w:rPr>
              <w:lastRenderedPageBreak/>
              <w:t>ΕΚΤΙΜΩΜΕΝΗ ΑΞΙΑ ΣΥΜΒΑΣΗΣ</w:t>
            </w:r>
          </w:p>
        </w:tc>
        <w:tc>
          <w:tcPr>
            <w:tcW w:w="6147" w:type="dxa"/>
            <w:vAlign w:val="center"/>
          </w:tcPr>
          <w:p w14:paraId="4513A2C9" w14:textId="7DED4619" w:rsidR="001E6A0C" w:rsidRPr="000A0A19" w:rsidRDefault="003F7358" w:rsidP="001E6A0C">
            <w:pPr>
              <w:autoSpaceDE w:val="0"/>
              <w:autoSpaceDN w:val="0"/>
              <w:adjustRightInd w:val="0"/>
              <w:spacing w:before="120" w:after="0"/>
              <w:rPr>
                <w:b/>
                <w:lang w:val="el-GR"/>
              </w:rPr>
            </w:pPr>
            <w:r w:rsidRPr="000A0A19">
              <w:rPr>
                <w:lang w:val="el-GR"/>
              </w:rPr>
              <w:t>Ε</w:t>
            </w:r>
            <w:r w:rsidR="001E6A0C" w:rsidRPr="000A0A19">
              <w:rPr>
                <w:lang w:val="el-GR"/>
              </w:rPr>
              <w:t xml:space="preserve">κτιμώμενη αξία σύμβασης </w:t>
            </w:r>
            <w:r w:rsidR="001E6A0C" w:rsidRPr="000A0A19">
              <w:rPr>
                <w:b/>
                <w:color w:val="000000"/>
                <w:lang w:val="el-GR" w:eastAsia="el-GR"/>
              </w:rPr>
              <w:t>64.571.200,00</w:t>
            </w:r>
            <w:r w:rsidR="001E6A0C" w:rsidRPr="000A0A19">
              <w:rPr>
                <w:lang w:val="el-GR"/>
              </w:rPr>
              <w:t xml:space="preserve"> </w:t>
            </w:r>
            <w:r w:rsidR="001E6A0C" w:rsidRPr="000A0A19">
              <w:rPr>
                <w:b/>
                <w:bCs/>
                <w:lang w:val="el-GR"/>
              </w:rPr>
              <w:t>€</w:t>
            </w:r>
            <w:r w:rsidR="001E6A0C" w:rsidRPr="000A0A19">
              <w:rPr>
                <w:b/>
                <w:lang w:val="el-GR"/>
              </w:rPr>
              <w:t xml:space="preserve"> μη περιλαμβανομένου ΦΠΑ</w:t>
            </w:r>
            <w:r w:rsidR="001E6A0C" w:rsidRPr="000A0A19">
              <w:rPr>
                <w:lang w:val="el-GR"/>
              </w:rPr>
              <w:t xml:space="preserve">, προϋπολογισμός με ΦΠΑ: </w:t>
            </w:r>
            <w:r w:rsidR="001E6A0C" w:rsidRPr="000A0A19">
              <w:rPr>
                <w:b/>
                <w:color w:val="000000"/>
                <w:lang w:val="el-GR" w:eastAsia="el-GR"/>
              </w:rPr>
              <w:t xml:space="preserve">80.068.288,00 </w:t>
            </w:r>
            <w:r w:rsidR="001E6A0C" w:rsidRPr="000A0A19">
              <w:rPr>
                <w:b/>
                <w:lang w:val="el-GR"/>
              </w:rPr>
              <w:t>€</w:t>
            </w:r>
            <w:r w:rsidR="001E6A0C" w:rsidRPr="000A0A19">
              <w:rPr>
                <w:lang w:val="el-GR"/>
              </w:rPr>
              <w:t xml:space="preserve">, ΦΠΑ 24% </w:t>
            </w:r>
            <w:r w:rsidR="001E6A0C" w:rsidRPr="000A0A19">
              <w:rPr>
                <w:b/>
                <w:color w:val="000000"/>
                <w:lang w:val="el-GR" w:eastAsia="el-GR"/>
              </w:rPr>
              <w:t xml:space="preserve">15.497.088,00 </w:t>
            </w:r>
            <w:r w:rsidR="001E6A0C" w:rsidRPr="000A0A19">
              <w:rPr>
                <w:b/>
                <w:lang w:val="el-GR"/>
              </w:rPr>
              <w:t>€</w:t>
            </w:r>
          </w:p>
          <w:p w14:paraId="758C7D59" w14:textId="3422CFD5" w:rsidR="001E6A0C" w:rsidRPr="000A0A19" w:rsidRDefault="001E6A0C" w:rsidP="001E6A0C">
            <w:pPr>
              <w:rPr>
                <w:lang w:val="el-GR"/>
              </w:rPr>
            </w:pPr>
            <w:r w:rsidRPr="000A0A19">
              <w:rPr>
                <w:color w:val="000000"/>
                <w:lang w:val="el-GR" w:eastAsia="el-GR"/>
              </w:rPr>
              <w:t xml:space="preserve">Εκτιμώμενη αξία </w:t>
            </w:r>
            <w:r w:rsidR="003F7358" w:rsidRPr="000A0A19">
              <w:rPr>
                <w:color w:val="000000"/>
                <w:lang w:val="el-GR" w:eastAsia="el-GR"/>
              </w:rPr>
              <w:t xml:space="preserve">σύμβασης </w:t>
            </w:r>
            <w:r w:rsidRPr="000A0A19">
              <w:rPr>
                <w:lang w:val="el-GR"/>
              </w:rPr>
              <w:t>δικαιώματος προαίρεσης υπηρεσιών συντήρησης</w:t>
            </w:r>
            <w:r w:rsidR="003F7358" w:rsidRPr="000A0A19">
              <w:rPr>
                <w:lang w:val="el-GR"/>
              </w:rPr>
              <w:t>: έως</w:t>
            </w:r>
            <w:r w:rsidRPr="000A0A19">
              <w:rPr>
                <w:lang w:val="el-GR"/>
              </w:rPr>
              <w:t xml:space="preserve"> </w:t>
            </w:r>
            <w:r w:rsidR="00F83EB5">
              <w:rPr>
                <w:b/>
                <w:lang w:val="el-GR"/>
              </w:rPr>
              <w:t>23.250.000,00</w:t>
            </w:r>
            <w:r w:rsidR="00B157A8" w:rsidRPr="000A0A19">
              <w:rPr>
                <w:b/>
                <w:lang w:val="el-GR"/>
              </w:rPr>
              <w:t xml:space="preserve"> €</w:t>
            </w:r>
            <w:r w:rsidRPr="000A0A19">
              <w:rPr>
                <w:b/>
                <w:lang w:val="el-GR"/>
              </w:rPr>
              <w:t xml:space="preserve"> μη περιλαμβανομένου ΦΠΑ</w:t>
            </w:r>
            <w:r w:rsidRPr="000A0A19">
              <w:rPr>
                <w:lang w:val="el-GR"/>
              </w:rPr>
              <w:t xml:space="preserve"> (Προϋπολογισμός με ΦΠΑ </w:t>
            </w:r>
            <w:r w:rsidR="00F83EB5">
              <w:rPr>
                <w:b/>
                <w:lang w:val="el-GR"/>
              </w:rPr>
              <w:t>28.830.000,00</w:t>
            </w:r>
            <w:r w:rsidR="00B157A8" w:rsidRPr="000A0A19">
              <w:rPr>
                <w:b/>
                <w:lang w:val="el-GR"/>
              </w:rPr>
              <w:t xml:space="preserve"> €</w:t>
            </w:r>
            <w:r w:rsidRPr="000A0A19">
              <w:rPr>
                <w:b/>
                <w:lang w:val="el-GR"/>
              </w:rPr>
              <w:t>,</w:t>
            </w:r>
            <w:r w:rsidRPr="000A0A19">
              <w:rPr>
                <w:lang w:val="el-GR"/>
              </w:rPr>
              <w:t xml:space="preserve"> ΦΠΑ 24% </w:t>
            </w:r>
            <w:r w:rsidR="00F83EB5">
              <w:rPr>
                <w:b/>
                <w:lang w:val="el-GR"/>
              </w:rPr>
              <w:t>5.580.000,00</w:t>
            </w:r>
            <w:r w:rsidR="00B157A8" w:rsidRPr="000A0A19">
              <w:rPr>
                <w:b/>
                <w:lang w:val="el-GR"/>
              </w:rPr>
              <w:t xml:space="preserve"> €</w:t>
            </w:r>
            <w:r w:rsidRPr="000A0A19">
              <w:rPr>
                <w:lang w:val="el-GR"/>
              </w:rPr>
              <w:t>)</w:t>
            </w:r>
          </w:p>
          <w:p w14:paraId="203F1CDA" w14:textId="783A6A32" w:rsidR="007C317F" w:rsidRPr="000A0A19" w:rsidRDefault="002F74B4" w:rsidP="002647B3">
            <w:pPr>
              <w:rPr>
                <w:b/>
                <w:color w:val="000000"/>
                <w:lang w:val="el-GR" w:eastAsia="el-GR"/>
              </w:rPr>
            </w:pPr>
            <w:r w:rsidRPr="000A0A19">
              <w:rPr>
                <w:lang w:val="el-GR"/>
              </w:rPr>
              <w:t>Η σ</w:t>
            </w:r>
            <w:r w:rsidR="0047676F" w:rsidRPr="000A0A19">
              <w:rPr>
                <w:lang w:val="el-GR"/>
              </w:rPr>
              <w:t xml:space="preserve">υνολική εκτιμώμενη αξία σύμβασης </w:t>
            </w:r>
            <w:r w:rsidR="00351BE1" w:rsidRPr="000A0A19">
              <w:rPr>
                <w:lang w:val="el-GR"/>
              </w:rPr>
              <w:t xml:space="preserve">ανέρχεται στο ποσό των </w:t>
            </w:r>
            <w:r w:rsidR="007955FC">
              <w:rPr>
                <w:lang w:val="el-GR"/>
              </w:rPr>
              <w:t>ογδόντα επτά</w:t>
            </w:r>
            <w:r w:rsidR="00351BE1" w:rsidRPr="000A0A19">
              <w:rPr>
                <w:lang w:val="el-GR"/>
              </w:rPr>
              <w:t xml:space="preserve"> εκατομμυρίων </w:t>
            </w:r>
            <w:r w:rsidR="007955FC">
              <w:rPr>
                <w:lang w:val="el-GR"/>
              </w:rPr>
              <w:t>οκτα</w:t>
            </w:r>
            <w:r w:rsidR="00351BE1" w:rsidRPr="000A0A19">
              <w:rPr>
                <w:lang w:val="el-GR"/>
              </w:rPr>
              <w:t xml:space="preserve">κοσίων </w:t>
            </w:r>
            <w:r w:rsidR="007955FC">
              <w:rPr>
                <w:lang w:val="el-GR"/>
              </w:rPr>
              <w:t>είκοσι</w:t>
            </w:r>
            <w:r w:rsidR="00351BE1" w:rsidRPr="000A0A19">
              <w:rPr>
                <w:lang w:val="el-GR"/>
              </w:rPr>
              <w:t xml:space="preserve"> ενός χιλιάδων διακοσίων ευρώ: </w:t>
            </w:r>
            <w:r w:rsidR="00F83EB5">
              <w:rPr>
                <w:b/>
                <w:lang w:val="el-GR"/>
              </w:rPr>
              <w:t>87.821.200,00</w:t>
            </w:r>
            <w:r w:rsidR="00B157A8" w:rsidRPr="000A0A19">
              <w:rPr>
                <w:b/>
                <w:lang w:val="el-GR"/>
              </w:rPr>
              <w:t xml:space="preserve"> €</w:t>
            </w:r>
            <w:r w:rsidR="00AF534B" w:rsidRPr="000A0A19">
              <w:rPr>
                <w:lang w:val="el-GR"/>
              </w:rPr>
              <w:t xml:space="preserve"> μη περιλαμβανομένου ΦΠΑ (Εκτιμώμενη αξία</w:t>
            </w:r>
            <w:r w:rsidR="0047676F" w:rsidRPr="000A0A19">
              <w:rPr>
                <w:lang w:val="el-GR"/>
              </w:rPr>
              <w:t xml:space="preserve"> με ΦΠΑ: </w:t>
            </w:r>
            <w:r w:rsidR="00F83EB5">
              <w:rPr>
                <w:b/>
                <w:lang w:val="el-GR"/>
              </w:rPr>
              <w:t>108.898.288,00</w:t>
            </w:r>
            <w:r w:rsidR="00B157A8" w:rsidRPr="000A0A19">
              <w:rPr>
                <w:b/>
                <w:lang w:val="el-GR"/>
              </w:rPr>
              <w:t xml:space="preserve"> €</w:t>
            </w:r>
            <w:r w:rsidR="0047676F" w:rsidRPr="000A0A19">
              <w:rPr>
                <w:b/>
                <w:color w:val="000000"/>
                <w:lang w:val="el-GR" w:eastAsia="el-GR"/>
              </w:rPr>
              <w:t xml:space="preserve">, ΦΠΑ 24% </w:t>
            </w:r>
            <w:r w:rsidR="001E6A0C" w:rsidRPr="000A0A19">
              <w:rPr>
                <w:lang w:val="el-GR"/>
              </w:rPr>
              <w:t xml:space="preserve"> </w:t>
            </w:r>
            <w:r w:rsidR="00F83EB5">
              <w:rPr>
                <w:b/>
                <w:color w:val="000000"/>
                <w:lang w:val="el-GR" w:eastAsia="el-GR"/>
              </w:rPr>
              <w:t>21.077.088,00</w:t>
            </w:r>
            <w:r w:rsidR="00B157A8" w:rsidRPr="000A0A19">
              <w:rPr>
                <w:b/>
                <w:color w:val="000000"/>
                <w:lang w:val="el-GR" w:eastAsia="el-GR"/>
              </w:rPr>
              <w:t xml:space="preserve"> €</w:t>
            </w:r>
            <w:r w:rsidR="00AF534B" w:rsidRPr="0016644F">
              <w:rPr>
                <w:bCs/>
                <w:color w:val="000000"/>
                <w:lang w:val="el-GR" w:eastAsia="el-GR"/>
              </w:rPr>
              <w:t>)</w:t>
            </w:r>
          </w:p>
        </w:tc>
      </w:tr>
      <w:tr w:rsidR="007C317F" w:rsidRPr="00957A10" w14:paraId="6E1DA8EA" w14:textId="77777777" w:rsidTr="0031590C">
        <w:tc>
          <w:tcPr>
            <w:tcW w:w="3708" w:type="dxa"/>
            <w:vAlign w:val="center"/>
          </w:tcPr>
          <w:p w14:paraId="03F4187B" w14:textId="77777777" w:rsidR="007C317F" w:rsidRPr="00603221" w:rsidRDefault="007C317F" w:rsidP="007C317F">
            <w:pPr>
              <w:pStyle w:val="TabletextChar"/>
              <w:rPr>
                <w:rFonts w:cs="Tahoma"/>
                <w:b/>
                <w:sz w:val="22"/>
                <w:szCs w:val="22"/>
              </w:rPr>
            </w:pPr>
            <w:r w:rsidRPr="00603221">
              <w:rPr>
                <w:rFonts w:cs="Tahoma"/>
                <w:b/>
                <w:sz w:val="22"/>
                <w:szCs w:val="22"/>
              </w:rPr>
              <w:t>ΧΡΗΜΑΤΟΔΟΤΗΣΗ ΕΡΓΟΥ</w:t>
            </w:r>
          </w:p>
        </w:tc>
        <w:tc>
          <w:tcPr>
            <w:tcW w:w="6147" w:type="dxa"/>
            <w:vAlign w:val="center"/>
          </w:tcPr>
          <w:p w14:paraId="465BCA80" w14:textId="77777777" w:rsidR="007C317F" w:rsidRPr="000A0A19" w:rsidRDefault="007C317F" w:rsidP="007C317F">
            <w:pPr>
              <w:rPr>
                <w:rFonts w:asciiTheme="minorHAnsi" w:hAnsiTheme="minorHAnsi"/>
                <w:lang w:val="el-GR"/>
              </w:rPr>
            </w:pPr>
            <w:r w:rsidRPr="000A0A19">
              <w:rPr>
                <w:lang w:val="en-US"/>
              </w:rPr>
              <w:t>To</w:t>
            </w:r>
            <w:r w:rsidRPr="000A0A19">
              <w:rPr>
                <w:lang w:val="el-GR"/>
              </w:rPr>
              <w:t xml:space="preserve"> έργο υλοποιείται στο πλαίσιο του Εθνικού Σχεδίου Ανάκαμψης και Ανθεκτικότητας «Ελλάδα 2.0» με τη χρηματοδότηση της Ευρωπαϊκής Ένωσης – </w:t>
            </w:r>
            <w:r w:rsidRPr="000A0A19">
              <w:t>NextGeneration</w:t>
            </w:r>
            <w:r w:rsidRPr="000A0A19">
              <w:rPr>
                <w:lang w:val="el-GR"/>
              </w:rPr>
              <w:t xml:space="preserve"> </w:t>
            </w:r>
            <w:r w:rsidRPr="000A0A19">
              <w:t>EU</w:t>
            </w:r>
            <w:r w:rsidRPr="000A0A19">
              <w:rPr>
                <w:lang w:val="el-GR"/>
              </w:rPr>
              <w:t xml:space="preserve"> (κωδικός Δράσης: 16291 / Άξονας 4.1). </w:t>
            </w:r>
          </w:p>
          <w:p w14:paraId="63C45EEB" w14:textId="74AA77E1" w:rsidR="007C317F" w:rsidRPr="0016644F" w:rsidRDefault="007C317F" w:rsidP="007C317F">
            <w:pPr>
              <w:pStyle w:val="TabletextChar"/>
              <w:jc w:val="both"/>
              <w:rPr>
                <w:sz w:val="22"/>
                <w:szCs w:val="22"/>
              </w:rPr>
            </w:pPr>
            <w:r w:rsidRPr="000A0A19">
              <w:t xml:space="preserve">Οι </w:t>
            </w:r>
            <w:r w:rsidRPr="000A0A19">
              <w:rPr>
                <w:sz w:val="22"/>
                <w:szCs w:val="22"/>
              </w:rPr>
              <w:t>δαπάνες του Έργου</w:t>
            </w:r>
            <w:r w:rsidR="00EE6B58" w:rsidRPr="000A0A19">
              <w:rPr>
                <w:sz w:val="22"/>
                <w:szCs w:val="22"/>
              </w:rPr>
              <w:t>, μη περιλαμβανομένου του δικαιώματος προαίρεσης,</w:t>
            </w:r>
            <w:r w:rsidRPr="000A0A19">
              <w:rPr>
                <w:sz w:val="22"/>
                <w:szCs w:val="22"/>
              </w:rPr>
              <w:t xml:space="preserve"> θα βαρύνουν το Πρόγραμμα Δημοσίων Επενδύσεων-</w:t>
            </w:r>
            <w:r w:rsidRPr="000A0A19">
              <w:rPr>
                <w:sz w:val="22"/>
                <w:szCs w:val="22"/>
                <w:lang w:val="en-US"/>
              </w:rPr>
              <w:t>TAA</w:t>
            </w:r>
            <w:r w:rsidRPr="000A0A19">
              <w:rPr>
                <w:sz w:val="22"/>
                <w:szCs w:val="22"/>
              </w:rPr>
              <w:t xml:space="preserve">, και συγκεκριμένα την </w:t>
            </w:r>
            <w:r w:rsidR="00083EA2" w:rsidRPr="000A0A19">
              <w:rPr>
                <w:sz w:val="22"/>
                <w:szCs w:val="22"/>
              </w:rPr>
              <w:t xml:space="preserve">ΣΑΤΑ ΤΑ051 </w:t>
            </w:r>
            <w:r w:rsidRPr="000A0A19">
              <w:rPr>
                <w:sz w:val="22"/>
                <w:szCs w:val="22"/>
              </w:rPr>
              <w:t xml:space="preserve">με </w:t>
            </w:r>
            <w:proofErr w:type="spellStart"/>
            <w:r w:rsidRPr="000A0A19">
              <w:rPr>
                <w:sz w:val="22"/>
                <w:szCs w:val="22"/>
              </w:rPr>
              <w:t>ενάριθμο</w:t>
            </w:r>
            <w:proofErr w:type="spellEnd"/>
            <w:r w:rsidRPr="000A0A19">
              <w:rPr>
                <w:sz w:val="22"/>
                <w:szCs w:val="22"/>
              </w:rPr>
              <w:t xml:space="preserve"> κωδικό </w:t>
            </w:r>
            <w:r w:rsidR="00EE6B58" w:rsidRPr="0016644F">
              <w:rPr>
                <w:sz w:val="22"/>
                <w:szCs w:val="22"/>
              </w:rPr>
              <w:t>2023</w:t>
            </w:r>
            <w:r w:rsidR="00EE6B58" w:rsidRPr="000A0A19">
              <w:rPr>
                <w:sz w:val="22"/>
                <w:szCs w:val="22"/>
              </w:rPr>
              <w:t>ΤΑ05100009</w:t>
            </w:r>
            <w:r w:rsidR="00170B1D" w:rsidRPr="0016644F">
              <w:rPr>
                <w:sz w:val="22"/>
                <w:szCs w:val="22"/>
              </w:rPr>
              <w:t>.</w:t>
            </w:r>
          </w:p>
          <w:p w14:paraId="4A746398" w14:textId="1D3340D5" w:rsidR="00170B1D" w:rsidRPr="00170B1D" w:rsidRDefault="00170B1D" w:rsidP="007C317F">
            <w:pPr>
              <w:pStyle w:val="TabletextChar"/>
              <w:jc w:val="both"/>
              <w:rPr>
                <w:rFonts w:cs="Tahoma"/>
                <w:sz w:val="22"/>
                <w:szCs w:val="22"/>
              </w:rPr>
            </w:pPr>
            <w:r w:rsidRPr="00170B1D">
              <w:rPr>
                <w:rFonts w:cs="Tahoma"/>
                <w:sz w:val="22"/>
                <w:szCs w:val="22"/>
              </w:rPr>
              <w:t>Οι δαπάνες του δικαιώματος προαίρεσης θα βαρύνουν τον Τακτικό Προϋπολογισμό του Υπουργείου Εθνικής Οικονομίας και Οικονομικών.</w:t>
            </w:r>
          </w:p>
        </w:tc>
      </w:tr>
      <w:tr w:rsidR="007C317F" w:rsidRPr="00DF02B0" w14:paraId="09FF4964" w14:textId="77777777" w:rsidTr="006723C9">
        <w:tc>
          <w:tcPr>
            <w:tcW w:w="3708" w:type="dxa"/>
            <w:vAlign w:val="center"/>
          </w:tcPr>
          <w:p w14:paraId="02E60C07" w14:textId="77777777" w:rsidR="007C317F" w:rsidRPr="00603221" w:rsidDel="00CD2F0B" w:rsidRDefault="007C317F" w:rsidP="007C317F">
            <w:pPr>
              <w:pStyle w:val="TabletextChar"/>
              <w:rPr>
                <w:rFonts w:cs="Tahoma"/>
                <w:b/>
                <w:sz w:val="22"/>
                <w:szCs w:val="22"/>
              </w:rPr>
            </w:pPr>
            <w:r w:rsidRPr="00603221">
              <w:rPr>
                <w:rFonts w:cs="Tahoma"/>
                <w:b/>
                <w:sz w:val="22"/>
                <w:szCs w:val="22"/>
              </w:rPr>
              <w:t xml:space="preserve">ΔΙΑΡΚΕΙΑ ΣΥΜΒΑΣΗΣ </w:t>
            </w:r>
          </w:p>
        </w:tc>
        <w:tc>
          <w:tcPr>
            <w:tcW w:w="6147" w:type="dxa"/>
            <w:shd w:val="clear" w:color="auto" w:fill="auto"/>
            <w:vAlign w:val="center"/>
          </w:tcPr>
          <w:p w14:paraId="4E681520" w14:textId="416F310B" w:rsidR="007C317F" w:rsidRPr="009567C7" w:rsidRDefault="00364FFE" w:rsidP="007C317F">
            <w:pPr>
              <w:rPr>
                <w:highlight w:val="cyan"/>
                <w:lang w:val="el-GR"/>
              </w:rPr>
            </w:pPr>
            <w:r>
              <w:rPr>
                <w:b/>
                <w:lang w:val="el-GR"/>
              </w:rPr>
              <w:t>Δεκαοκτώ</w:t>
            </w:r>
            <w:r w:rsidR="00057638" w:rsidRPr="00DB32B9">
              <w:rPr>
                <w:b/>
                <w:lang w:val="el-GR"/>
              </w:rPr>
              <w:t xml:space="preserve"> </w:t>
            </w:r>
            <w:proofErr w:type="spellStart"/>
            <w:r w:rsidR="007C317F" w:rsidRPr="00DB32B9">
              <w:rPr>
                <w:b/>
              </w:rPr>
              <w:t>μήνες</w:t>
            </w:r>
            <w:proofErr w:type="spellEnd"/>
            <w:r w:rsidR="007C317F" w:rsidRPr="00DB32B9">
              <w:rPr>
                <w:b/>
              </w:rPr>
              <w:t xml:space="preserve"> (</w:t>
            </w:r>
            <w:r w:rsidR="00057638">
              <w:rPr>
                <w:b/>
                <w:lang w:val="el-GR"/>
              </w:rPr>
              <w:t>18</w:t>
            </w:r>
            <w:r w:rsidR="007C317F" w:rsidRPr="00DB32B9">
              <w:rPr>
                <w:b/>
              </w:rPr>
              <w:t>)</w:t>
            </w:r>
          </w:p>
        </w:tc>
      </w:tr>
      <w:tr w:rsidR="007C317F" w:rsidRPr="00DF02B0" w14:paraId="5E5CC844" w14:textId="77777777" w:rsidTr="0031590C">
        <w:tc>
          <w:tcPr>
            <w:tcW w:w="3708" w:type="dxa"/>
            <w:vAlign w:val="center"/>
          </w:tcPr>
          <w:p w14:paraId="21AF46DD" w14:textId="77777777" w:rsidR="007C317F" w:rsidRPr="00603221" w:rsidRDefault="007C317F" w:rsidP="007C317F">
            <w:pPr>
              <w:pStyle w:val="TabletextChar"/>
              <w:rPr>
                <w:rFonts w:cs="Tahoma"/>
                <w:b/>
                <w:sz w:val="22"/>
                <w:szCs w:val="22"/>
              </w:rPr>
            </w:pPr>
            <w:r w:rsidRPr="00603221">
              <w:rPr>
                <w:rFonts w:cs="Tahoma"/>
                <w:b/>
                <w:sz w:val="22"/>
                <w:szCs w:val="22"/>
              </w:rPr>
              <w:t>ΗΜΕΡΟΜΗΝΙΑ ΔΙΑΚΗΡΥΞΗΣ</w:t>
            </w:r>
          </w:p>
        </w:tc>
        <w:tc>
          <w:tcPr>
            <w:tcW w:w="6147" w:type="dxa"/>
            <w:vAlign w:val="center"/>
          </w:tcPr>
          <w:p w14:paraId="5C3E5557" w14:textId="61D60B44" w:rsidR="007C317F" w:rsidRPr="007F3360" w:rsidRDefault="007F3360" w:rsidP="00FF6DA3">
            <w:pPr>
              <w:rPr>
                <w:b/>
                <w:szCs w:val="24"/>
                <w:lang w:val="en-US"/>
              </w:rPr>
            </w:pPr>
            <w:r w:rsidRPr="00FF6DA3">
              <w:rPr>
                <w:b/>
              </w:rPr>
              <w:t>14</w:t>
            </w:r>
            <w:r w:rsidR="007C317F" w:rsidRPr="00FF6DA3">
              <w:rPr>
                <w:b/>
              </w:rPr>
              <w:t>-</w:t>
            </w:r>
            <w:r w:rsidRPr="00FF6DA3">
              <w:rPr>
                <w:b/>
              </w:rPr>
              <w:t>05</w:t>
            </w:r>
            <w:r w:rsidR="007C317F" w:rsidRPr="00FF6DA3">
              <w:rPr>
                <w:b/>
              </w:rPr>
              <w:t>-</w:t>
            </w:r>
            <w:r w:rsidRPr="00FF6DA3">
              <w:rPr>
                <w:b/>
              </w:rPr>
              <w:t>2024</w:t>
            </w:r>
          </w:p>
        </w:tc>
      </w:tr>
      <w:tr w:rsidR="007C317F" w:rsidRPr="00DF02B0" w14:paraId="11A01C2C" w14:textId="77777777" w:rsidTr="0031590C">
        <w:tc>
          <w:tcPr>
            <w:tcW w:w="3708" w:type="dxa"/>
            <w:vAlign w:val="center"/>
          </w:tcPr>
          <w:p w14:paraId="287BB47E" w14:textId="77777777" w:rsidR="007C317F" w:rsidRPr="00603221" w:rsidRDefault="007C317F" w:rsidP="007C317F">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2CC80CCF" w14:textId="788F6C43" w:rsidR="007C317F" w:rsidRPr="00FF6DA3" w:rsidRDefault="005E3E37" w:rsidP="00FF6DA3">
            <w:pPr>
              <w:rPr>
                <w:b/>
                <w:szCs w:val="24"/>
                <w:lang w:val="en-US"/>
              </w:rPr>
            </w:pPr>
            <w:r>
              <w:rPr>
                <w:b/>
                <w:lang w:val="el-GR"/>
              </w:rPr>
              <w:t>04</w:t>
            </w:r>
            <w:r w:rsidR="007C317F" w:rsidRPr="00FF6DA3">
              <w:rPr>
                <w:b/>
              </w:rPr>
              <w:t>-</w:t>
            </w:r>
            <w:r w:rsidR="00FF6DA3" w:rsidRPr="00FF6DA3">
              <w:rPr>
                <w:b/>
              </w:rPr>
              <w:t>06</w:t>
            </w:r>
            <w:r w:rsidR="007C317F" w:rsidRPr="00FF6DA3">
              <w:rPr>
                <w:b/>
              </w:rPr>
              <w:t>-</w:t>
            </w:r>
            <w:r w:rsidR="00FF6DA3" w:rsidRPr="00FF6DA3">
              <w:rPr>
                <w:b/>
              </w:rPr>
              <w:t>2024</w:t>
            </w:r>
          </w:p>
        </w:tc>
      </w:tr>
      <w:tr w:rsidR="007C317F" w:rsidRPr="00012739" w14:paraId="2EDB1F42" w14:textId="77777777" w:rsidTr="00495CB5">
        <w:trPr>
          <w:trHeight w:val="876"/>
        </w:trPr>
        <w:tc>
          <w:tcPr>
            <w:tcW w:w="3708" w:type="dxa"/>
            <w:vAlign w:val="center"/>
          </w:tcPr>
          <w:p w14:paraId="46657596" w14:textId="77777777" w:rsidR="007C317F" w:rsidRPr="00603221" w:rsidRDefault="007C317F" w:rsidP="007C317F">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3D5CDEC6" w14:textId="153CDB91" w:rsidR="007C317F" w:rsidRPr="00A406A5" w:rsidRDefault="00883E7B" w:rsidP="00883E7B">
            <w:pPr>
              <w:rPr>
                <w:b/>
                <w:color w:val="000000"/>
                <w:highlight w:val="magenta"/>
              </w:rPr>
            </w:pPr>
            <w:r w:rsidRPr="00883E7B">
              <w:rPr>
                <w:b/>
              </w:rPr>
              <w:t>17</w:t>
            </w:r>
            <w:r w:rsidR="007C317F" w:rsidRPr="00883E7B">
              <w:rPr>
                <w:b/>
              </w:rPr>
              <w:t>-</w:t>
            </w:r>
            <w:r w:rsidRPr="00883E7B">
              <w:rPr>
                <w:b/>
              </w:rPr>
              <w:t>05</w:t>
            </w:r>
            <w:r w:rsidR="007C317F" w:rsidRPr="00883E7B">
              <w:rPr>
                <w:b/>
              </w:rPr>
              <w:t>-</w:t>
            </w:r>
            <w:r w:rsidRPr="00883E7B">
              <w:rPr>
                <w:b/>
              </w:rPr>
              <w:t>2024</w:t>
            </w:r>
            <w:r w:rsidR="007C317F" w:rsidRPr="00A406A5">
              <w:rPr>
                <w:b/>
              </w:rPr>
              <w:t xml:space="preserve"> </w:t>
            </w:r>
          </w:p>
        </w:tc>
      </w:tr>
      <w:tr w:rsidR="007C317F" w:rsidRPr="000209CF" w14:paraId="233DAC96" w14:textId="77777777" w:rsidTr="00603221">
        <w:tc>
          <w:tcPr>
            <w:tcW w:w="3708" w:type="dxa"/>
            <w:vAlign w:val="center"/>
          </w:tcPr>
          <w:p w14:paraId="274AEBD6" w14:textId="77777777" w:rsidR="007C317F" w:rsidRPr="00603221" w:rsidRDefault="007C317F" w:rsidP="007C317F">
            <w:pPr>
              <w:pStyle w:val="TabletextChar"/>
              <w:rPr>
                <w:rFonts w:cs="Tahoma"/>
                <w:b/>
                <w:sz w:val="22"/>
                <w:szCs w:val="22"/>
              </w:rPr>
            </w:pPr>
            <w:r w:rsidRPr="00603221">
              <w:rPr>
                <w:rFonts w:cs="Tahoma"/>
                <w:b/>
                <w:sz w:val="22"/>
                <w:szCs w:val="22"/>
              </w:rPr>
              <w:t>ΚΑΤΑΛΗΚΤΙΚΗ ΗΜΕΡΟΜΗΝΙΑ ΚΑΙ ΩΡΑ ΥΠΟΒΟΛΗΣ ΠΡΟΣΦΟΡΩΝ</w:t>
            </w:r>
          </w:p>
        </w:tc>
        <w:tc>
          <w:tcPr>
            <w:tcW w:w="6147" w:type="dxa"/>
            <w:vAlign w:val="center"/>
          </w:tcPr>
          <w:p w14:paraId="004647D0" w14:textId="221D3996" w:rsidR="007C317F" w:rsidRPr="00433D32" w:rsidRDefault="00352996" w:rsidP="007C317F">
            <w:pPr>
              <w:autoSpaceDE w:val="0"/>
              <w:autoSpaceDN w:val="0"/>
              <w:adjustRightInd w:val="0"/>
              <w:spacing w:after="0" w:line="276" w:lineRule="auto"/>
              <w:jc w:val="left"/>
              <w:rPr>
                <w:lang w:val="el-GR"/>
              </w:rPr>
            </w:pPr>
            <w:r w:rsidRPr="00883E7B">
              <w:rPr>
                <w:b/>
              </w:rPr>
              <w:t>01</w:t>
            </w:r>
            <w:r w:rsidR="007C317F" w:rsidRPr="00883E7B">
              <w:rPr>
                <w:b/>
              </w:rPr>
              <w:t>-</w:t>
            </w:r>
            <w:r w:rsidRPr="00883E7B">
              <w:rPr>
                <w:b/>
              </w:rPr>
              <w:t>07</w:t>
            </w:r>
            <w:r w:rsidR="007C317F" w:rsidRPr="00883E7B">
              <w:rPr>
                <w:b/>
              </w:rPr>
              <w:t>-</w:t>
            </w:r>
            <w:r w:rsidRPr="00883E7B">
              <w:rPr>
                <w:b/>
              </w:rPr>
              <w:t>2024</w:t>
            </w:r>
            <w:r w:rsidR="007C317F" w:rsidRPr="00A406A5">
              <w:rPr>
                <w:color w:val="000000"/>
                <w:lang w:val="el-GR"/>
              </w:rPr>
              <w:t xml:space="preserve">, ημέρα </w:t>
            </w:r>
            <w:r>
              <w:rPr>
                <w:color w:val="000000"/>
                <w:lang w:val="el-GR"/>
              </w:rPr>
              <w:t>Δευτέρα και</w:t>
            </w:r>
            <w:r w:rsidR="007C317F" w:rsidRPr="00A406A5">
              <w:rPr>
                <w:b/>
                <w:lang w:val="el-GR"/>
              </w:rPr>
              <w:t xml:space="preserve"> </w:t>
            </w:r>
            <w:r w:rsidR="007C317F" w:rsidRPr="00A406A5">
              <w:rPr>
                <w:color w:val="000000"/>
                <w:lang w:val="el-GR"/>
              </w:rPr>
              <w:t xml:space="preserve">ώρα </w:t>
            </w:r>
            <w:r w:rsidRPr="00883E7B">
              <w:rPr>
                <w:b/>
              </w:rPr>
              <w:t>14</w:t>
            </w:r>
            <w:r w:rsidR="007C317F" w:rsidRPr="00883E7B">
              <w:rPr>
                <w:b/>
              </w:rPr>
              <w:t>:</w:t>
            </w:r>
            <w:r w:rsidRPr="00883E7B">
              <w:rPr>
                <w:b/>
              </w:rPr>
              <w:t>00</w:t>
            </w:r>
          </w:p>
        </w:tc>
      </w:tr>
      <w:tr w:rsidR="007C317F" w:rsidRPr="00957A10" w14:paraId="00695374" w14:textId="77777777" w:rsidTr="0031590C">
        <w:tc>
          <w:tcPr>
            <w:tcW w:w="3708" w:type="dxa"/>
            <w:vAlign w:val="center"/>
          </w:tcPr>
          <w:p w14:paraId="1012CEEA" w14:textId="77777777" w:rsidR="007C317F" w:rsidRPr="00603221" w:rsidRDefault="007C317F" w:rsidP="007C317F">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3C988F65" w14:textId="77777777" w:rsidR="007C317F" w:rsidRPr="00603221" w:rsidRDefault="007C317F" w:rsidP="007C317F">
            <w:pPr>
              <w:autoSpaceDE w:val="0"/>
              <w:autoSpaceDN w:val="0"/>
              <w:adjustRightInd w:val="0"/>
              <w:spacing w:after="0" w:line="276" w:lineRule="auto"/>
              <w:jc w:val="left"/>
              <w:rPr>
                <w:color w:val="000000"/>
                <w:lang w:val="el-GR"/>
              </w:rPr>
            </w:pPr>
            <w:r w:rsidRPr="00603221">
              <w:rPr>
                <w:color w:val="000000"/>
                <w:lang w:val="el-GR"/>
              </w:rPr>
              <w:t>Ηλεκτρονική Υποβολή:</w:t>
            </w:r>
          </w:p>
          <w:p w14:paraId="43C1EBDC" w14:textId="0B7660BC" w:rsidR="007C317F" w:rsidRPr="00603221" w:rsidRDefault="007C317F" w:rsidP="007C317F">
            <w:pPr>
              <w:autoSpaceDE w:val="0"/>
              <w:autoSpaceDN w:val="0"/>
              <w:adjustRightInd w:val="0"/>
              <w:spacing w:after="0" w:line="276" w:lineRule="auto"/>
              <w:jc w:val="left"/>
              <w:rPr>
                <w:color w:val="000000"/>
                <w:lang w:val="el-GR"/>
              </w:rPr>
            </w:pPr>
            <w:r w:rsidRPr="00603221">
              <w:rPr>
                <w:color w:val="000000"/>
                <w:lang w:val="el-GR"/>
              </w:rPr>
              <w:t xml:space="preserve">Στη διαδικτυακή πύλη </w:t>
            </w:r>
            <w:hyperlink r:id="rId11" w:history="1">
              <w:r w:rsidR="00D469C7" w:rsidRPr="002E1615">
                <w:rPr>
                  <w:rStyle w:val="-"/>
                  <w:lang w:val="en-US"/>
                </w:rPr>
                <w:t>www</w:t>
              </w:r>
              <w:r w:rsidR="00D469C7" w:rsidRPr="002E1615">
                <w:rPr>
                  <w:rStyle w:val="-"/>
                  <w:lang w:val="el-GR"/>
                </w:rPr>
                <w:t>.</w:t>
              </w:r>
              <w:proofErr w:type="spellStart"/>
              <w:r w:rsidR="00D469C7" w:rsidRPr="002E1615">
                <w:rPr>
                  <w:rStyle w:val="-"/>
                  <w:lang w:val="en-US"/>
                </w:rPr>
                <w:t>promitheus</w:t>
              </w:r>
              <w:proofErr w:type="spellEnd"/>
              <w:r w:rsidR="00D469C7" w:rsidRPr="002E1615">
                <w:rPr>
                  <w:rStyle w:val="-"/>
                  <w:lang w:val="el-GR"/>
                </w:rPr>
                <w:t>.</w:t>
              </w:r>
              <w:r w:rsidR="00D469C7" w:rsidRPr="002E1615">
                <w:rPr>
                  <w:rStyle w:val="-"/>
                  <w:lang w:val="en-US"/>
                </w:rPr>
                <w:t>gov</w:t>
              </w:r>
              <w:r w:rsidR="00D469C7" w:rsidRPr="002E1615">
                <w:rPr>
                  <w:rStyle w:val="-"/>
                  <w:lang w:val="el-GR"/>
                </w:rPr>
                <w:t>.</w:t>
              </w:r>
              <w:r w:rsidR="00D469C7" w:rsidRPr="002E1615">
                <w:rPr>
                  <w:rStyle w:val="-"/>
                  <w:lang w:val="en-US"/>
                </w:rPr>
                <w:t>gr</w:t>
              </w:r>
            </w:hyperlink>
            <w:r w:rsidR="00D469C7">
              <w:rPr>
                <w:lang w:val="el-GR"/>
              </w:rPr>
              <w:t xml:space="preserve"> </w:t>
            </w:r>
            <w:r w:rsidRPr="00603221">
              <w:rPr>
                <w:color w:val="0000FF"/>
                <w:lang w:val="el-GR"/>
              </w:rPr>
              <w:t xml:space="preserve"> </w:t>
            </w:r>
            <w:r w:rsidRPr="00603221">
              <w:rPr>
                <w:color w:val="000000"/>
                <w:lang w:val="el-GR"/>
              </w:rPr>
              <w:t>του</w:t>
            </w:r>
          </w:p>
          <w:p w14:paraId="01822C6B" w14:textId="77777777" w:rsidR="007C317F" w:rsidRPr="00603221" w:rsidRDefault="007C317F" w:rsidP="007C317F">
            <w:pPr>
              <w:autoSpaceDE w:val="0"/>
              <w:autoSpaceDN w:val="0"/>
              <w:adjustRightInd w:val="0"/>
              <w:spacing w:after="0" w:line="276" w:lineRule="auto"/>
              <w:jc w:val="left"/>
              <w:rPr>
                <w:color w:val="000000"/>
                <w:lang w:val="el-GR"/>
              </w:rPr>
            </w:pPr>
            <w:r w:rsidRPr="00603221">
              <w:rPr>
                <w:color w:val="000000"/>
                <w:lang w:val="el-GR"/>
              </w:rPr>
              <w:t>Εθνικού Συστήματος Ηλεκτρονικών Δημοσίων Συμβάσεων</w:t>
            </w:r>
          </w:p>
          <w:p w14:paraId="79EEC202" w14:textId="56CEC01F" w:rsidR="007C317F" w:rsidRPr="00603221" w:rsidRDefault="007C317F" w:rsidP="007C317F">
            <w:pPr>
              <w:autoSpaceDE w:val="0"/>
              <w:autoSpaceDN w:val="0"/>
              <w:adjustRightInd w:val="0"/>
              <w:spacing w:after="0" w:line="276" w:lineRule="auto"/>
              <w:jc w:val="left"/>
              <w:rPr>
                <w:color w:val="000000"/>
                <w:lang w:val="el-GR"/>
              </w:rPr>
            </w:pPr>
            <w:r w:rsidRPr="00603221">
              <w:rPr>
                <w:color w:val="000000"/>
                <w:lang w:val="el-GR"/>
              </w:rPr>
              <w:t>(</w:t>
            </w:r>
            <w:r w:rsidR="00C255D9">
              <w:rPr>
                <w:color w:val="000000"/>
                <w:lang w:val="el-GR"/>
              </w:rPr>
              <w:t>Ε.Σ.Η.ΔΗ.Σ.</w:t>
            </w:r>
            <w:r w:rsidRPr="00603221">
              <w:rPr>
                <w:color w:val="000000"/>
                <w:lang w:val="el-GR"/>
              </w:rPr>
              <w:t>) (ηλεκτρονική μορφή)</w:t>
            </w:r>
          </w:p>
          <w:p w14:paraId="5795CF52" w14:textId="77777777" w:rsidR="007C317F" w:rsidRPr="00603221" w:rsidRDefault="007C317F" w:rsidP="007C317F">
            <w:pPr>
              <w:spacing w:before="60" w:line="276" w:lineRule="auto"/>
              <w:jc w:val="left"/>
              <w:rPr>
                <w:lang w:val="el-GR"/>
              </w:rPr>
            </w:pPr>
            <w:r>
              <w:rPr>
                <w:color w:val="000000"/>
                <w:lang w:val="el-GR"/>
              </w:rPr>
              <w:t>Έ</w:t>
            </w:r>
            <w:r w:rsidRPr="00603221">
              <w:rPr>
                <w:color w:val="000000"/>
                <w:lang w:val="el-GR"/>
              </w:rPr>
              <w:t xml:space="preserve">ντυπη </w:t>
            </w:r>
            <w:r>
              <w:rPr>
                <w:color w:val="000000"/>
                <w:lang w:val="el-GR"/>
              </w:rPr>
              <w:t>Υποβολή:</w:t>
            </w:r>
          </w:p>
          <w:p w14:paraId="293F6744" w14:textId="77777777" w:rsidR="007C317F" w:rsidRPr="00603221" w:rsidRDefault="007C317F" w:rsidP="007C317F">
            <w:pPr>
              <w:autoSpaceDE w:val="0"/>
              <w:autoSpaceDN w:val="0"/>
              <w:adjustRightInd w:val="0"/>
              <w:spacing w:after="0" w:line="276" w:lineRule="auto"/>
              <w:jc w:val="left"/>
              <w:rPr>
                <w:lang w:val="el-GR"/>
              </w:rPr>
            </w:pPr>
            <w:r w:rsidRPr="00603221">
              <w:rPr>
                <w:color w:val="000000"/>
                <w:lang w:val="el-GR"/>
              </w:rPr>
              <w:t xml:space="preserve">Η έδρα της ΚτΠ </w:t>
            </w:r>
            <w:r>
              <w:rPr>
                <w:color w:val="000000"/>
                <w:lang w:val="el-GR"/>
              </w:rPr>
              <w:t>Μ.</w:t>
            </w:r>
            <w:r w:rsidRPr="00603221">
              <w:rPr>
                <w:color w:val="000000"/>
                <w:lang w:val="el-GR"/>
              </w:rPr>
              <w:t>Α.Ε.</w:t>
            </w:r>
          </w:p>
        </w:tc>
      </w:tr>
      <w:tr w:rsidR="007C317F" w:rsidRPr="00DF02B0" w14:paraId="44FFA171" w14:textId="77777777" w:rsidTr="0031590C">
        <w:tc>
          <w:tcPr>
            <w:tcW w:w="3708" w:type="dxa"/>
          </w:tcPr>
          <w:p w14:paraId="63B34202" w14:textId="23B625F8" w:rsidR="007C317F" w:rsidRPr="00603221" w:rsidRDefault="007C317F" w:rsidP="007C317F">
            <w:pPr>
              <w:pStyle w:val="TabletextChar"/>
              <w:rPr>
                <w:rFonts w:cs="Tahoma"/>
                <w:b/>
                <w:sz w:val="22"/>
                <w:szCs w:val="22"/>
              </w:rPr>
            </w:pPr>
            <w:r w:rsidRPr="00603221">
              <w:rPr>
                <w:rFonts w:cs="Tahoma"/>
                <w:b/>
                <w:sz w:val="22"/>
                <w:szCs w:val="22"/>
              </w:rPr>
              <w:t xml:space="preserve">ΗΜΕΡΟΜΗΝΙΑ ΑΝΑΡΤΗΣΗΣ ΣΤΗ ΔΙΑΔΙΚΤΥΑΚΗ ΠΥΛΗ ΤΟΥ </w:t>
            </w:r>
            <w:r w:rsidR="00C255D9">
              <w:rPr>
                <w:rFonts w:cs="Tahoma"/>
                <w:b/>
                <w:sz w:val="22"/>
                <w:szCs w:val="22"/>
              </w:rPr>
              <w:lastRenderedPageBreak/>
              <w:t>Ε.Σ.Η.ΔΗ.Σ.</w:t>
            </w:r>
          </w:p>
        </w:tc>
        <w:tc>
          <w:tcPr>
            <w:tcW w:w="6147" w:type="dxa"/>
            <w:vAlign w:val="center"/>
          </w:tcPr>
          <w:p w14:paraId="6EF841C2" w14:textId="4A8F7302" w:rsidR="007C317F" w:rsidRPr="00603221" w:rsidRDefault="00883E7B" w:rsidP="007C317F">
            <w:pPr>
              <w:autoSpaceDE w:val="0"/>
              <w:autoSpaceDN w:val="0"/>
              <w:adjustRightInd w:val="0"/>
              <w:spacing w:after="0" w:line="276" w:lineRule="auto"/>
              <w:jc w:val="left"/>
              <w:rPr>
                <w:color w:val="000000"/>
              </w:rPr>
            </w:pPr>
            <w:r w:rsidRPr="00883E7B">
              <w:rPr>
                <w:b/>
              </w:rPr>
              <w:lastRenderedPageBreak/>
              <w:t>17-05-2024</w:t>
            </w:r>
          </w:p>
        </w:tc>
      </w:tr>
      <w:tr w:rsidR="007C317F" w:rsidRPr="000209CF" w14:paraId="60787D5D" w14:textId="77777777" w:rsidTr="0031590C">
        <w:tc>
          <w:tcPr>
            <w:tcW w:w="3708" w:type="dxa"/>
            <w:vAlign w:val="center"/>
          </w:tcPr>
          <w:p w14:paraId="1DE15088" w14:textId="77777777" w:rsidR="007C317F" w:rsidRPr="00603221" w:rsidRDefault="007C317F" w:rsidP="007C317F">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67DB3B22" w14:textId="07501178" w:rsidR="007C317F" w:rsidRPr="00603221" w:rsidRDefault="00DA7D12" w:rsidP="007C317F">
            <w:pPr>
              <w:pStyle w:val="TabletextChar"/>
              <w:rPr>
                <w:rFonts w:cs="Tahoma"/>
                <w:sz w:val="22"/>
                <w:szCs w:val="22"/>
              </w:rPr>
            </w:pPr>
            <w:r w:rsidRPr="00883E7B">
              <w:rPr>
                <w:rFonts w:cs="Tahoma"/>
                <w:b/>
                <w:sz w:val="22"/>
                <w:szCs w:val="22"/>
              </w:rPr>
              <w:t>05</w:t>
            </w:r>
            <w:r w:rsidR="007C317F" w:rsidRPr="00883E7B">
              <w:rPr>
                <w:rFonts w:cs="Tahoma"/>
                <w:b/>
                <w:sz w:val="22"/>
                <w:szCs w:val="22"/>
              </w:rPr>
              <w:t>-</w:t>
            </w:r>
            <w:r w:rsidRPr="00883E7B">
              <w:rPr>
                <w:rFonts w:cs="Tahoma"/>
                <w:b/>
                <w:sz w:val="22"/>
                <w:szCs w:val="22"/>
              </w:rPr>
              <w:t>07</w:t>
            </w:r>
            <w:r w:rsidR="007C317F" w:rsidRPr="00883E7B">
              <w:rPr>
                <w:rFonts w:cs="Tahoma"/>
                <w:b/>
                <w:sz w:val="22"/>
                <w:szCs w:val="22"/>
              </w:rPr>
              <w:t>-</w:t>
            </w:r>
            <w:r w:rsidRPr="00883E7B">
              <w:rPr>
                <w:rFonts w:cs="Tahoma"/>
                <w:b/>
                <w:sz w:val="22"/>
                <w:szCs w:val="22"/>
              </w:rPr>
              <w:t>2024</w:t>
            </w:r>
            <w:r w:rsidR="00F51FD2">
              <w:rPr>
                <w:rFonts w:cs="Tahoma"/>
                <w:b/>
                <w:sz w:val="22"/>
                <w:szCs w:val="22"/>
              </w:rPr>
              <w:t xml:space="preserve">, </w:t>
            </w:r>
            <w:r w:rsidR="00F51FD2" w:rsidRPr="00F51FD2">
              <w:rPr>
                <w:rFonts w:cs="Tahoma"/>
                <w:bCs/>
                <w:sz w:val="22"/>
                <w:szCs w:val="22"/>
              </w:rPr>
              <w:t xml:space="preserve">ημέρα Παρασκευή </w:t>
            </w:r>
            <w:r w:rsidR="007C317F" w:rsidRPr="00F51FD2">
              <w:rPr>
                <w:rFonts w:cs="Tahoma"/>
                <w:bCs/>
                <w:sz w:val="22"/>
                <w:szCs w:val="22"/>
              </w:rPr>
              <w:t>και ώρα</w:t>
            </w:r>
            <w:r w:rsidR="007C317F" w:rsidRPr="00603221">
              <w:rPr>
                <w:rFonts w:cs="Tahoma"/>
                <w:b/>
                <w:sz w:val="22"/>
                <w:szCs w:val="22"/>
              </w:rPr>
              <w:t xml:space="preserve"> </w:t>
            </w:r>
            <w:r w:rsidRPr="00883E7B">
              <w:rPr>
                <w:rFonts w:cs="Tahoma"/>
                <w:b/>
                <w:sz w:val="22"/>
                <w:szCs w:val="22"/>
              </w:rPr>
              <w:t>14</w:t>
            </w:r>
            <w:r w:rsidR="007C317F" w:rsidRPr="00883E7B">
              <w:rPr>
                <w:rFonts w:cs="Tahoma"/>
                <w:b/>
                <w:sz w:val="22"/>
                <w:szCs w:val="22"/>
              </w:rPr>
              <w:t>:</w:t>
            </w:r>
            <w:r w:rsidRPr="00883E7B">
              <w:rPr>
                <w:rFonts w:cs="Tahoma"/>
                <w:b/>
                <w:sz w:val="22"/>
                <w:szCs w:val="22"/>
              </w:rPr>
              <w:t>00</w:t>
            </w:r>
          </w:p>
        </w:tc>
      </w:tr>
    </w:tbl>
    <w:p w14:paraId="096E35DA" w14:textId="77777777" w:rsidR="008E18C3" w:rsidRPr="00603221" w:rsidRDefault="008E18C3" w:rsidP="0024279E">
      <w:pPr>
        <w:autoSpaceDE w:val="0"/>
        <w:autoSpaceDN w:val="0"/>
        <w:adjustRightInd w:val="0"/>
        <w:ind w:right="-460"/>
        <w:jc w:val="center"/>
        <w:rPr>
          <w:lang w:val="el-GR"/>
        </w:rPr>
        <w:sectPr w:rsidR="008E18C3" w:rsidRPr="00603221" w:rsidSect="005D6EBF">
          <w:headerReference w:type="default" r:id="rId12"/>
          <w:footerReference w:type="default" r:id="rId13"/>
          <w:headerReference w:type="first" r:id="rId14"/>
          <w:footerReference w:type="first" r:id="rId15"/>
          <w:pgSz w:w="11906" w:h="16838"/>
          <w:pgMar w:top="1134" w:right="1134" w:bottom="1134" w:left="1134" w:header="720" w:footer="709" w:gutter="0"/>
          <w:pgNumType w:start="1"/>
          <w:cols w:space="720"/>
          <w:titlePg/>
          <w:docGrid w:linePitch="360"/>
        </w:sectPr>
      </w:pPr>
    </w:p>
    <w:sdt>
      <w:sdtPr>
        <w:rPr>
          <w:rFonts w:ascii="Tahoma" w:hAnsi="Tahoma" w:cs="Tahoma"/>
          <w:b w:val="0"/>
          <w:bCs w:val="0"/>
          <w:color w:val="auto"/>
          <w:sz w:val="22"/>
          <w:szCs w:val="22"/>
          <w:lang w:val="en-GB"/>
        </w:rPr>
        <w:id w:val="-362205600"/>
        <w:docPartObj>
          <w:docPartGallery w:val="Table of Contents"/>
          <w:docPartUnique/>
        </w:docPartObj>
      </w:sdtPr>
      <w:sdtEndPr/>
      <w:sdtContent>
        <w:p w14:paraId="6414903C" w14:textId="77777777" w:rsidR="00A81D32" w:rsidRPr="00FE037B" w:rsidRDefault="00A81D32" w:rsidP="00FE037B">
          <w:pPr>
            <w:pStyle w:val="Contents"/>
            <w:ind w:left="360" w:hanging="360"/>
            <w:outlineLvl w:val="9"/>
            <w:rPr>
              <w:rFonts w:ascii="Tahoma" w:hAnsi="Tahoma" w:cs="Tahoma"/>
              <w:sz w:val="22"/>
              <w:szCs w:val="22"/>
            </w:rPr>
          </w:pPr>
          <w:r w:rsidRPr="00FE037B">
            <w:rPr>
              <w:rFonts w:ascii="Tahoma" w:hAnsi="Tahoma" w:cs="Tahoma"/>
              <w:sz w:val="22"/>
              <w:szCs w:val="22"/>
            </w:rPr>
            <w:t>Περιεχόμενα</w:t>
          </w:r>
        </w:p>
        <w:p w14:paraId="601C560E" w14:textId="334FCFD1" w:rsidR="00912243" w:rsidRDefault="007F2326">
          <w:pPr>
            <w:pStyle w:val="1a"/>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r>
            <w:rPr>
              <w:b w:val="0"/>
              <w:bCs w:val="0"/>
              <w:caps w:val="0"/>
            </w:rPr>
            <w:fldChar w:fldCharType="begin"/>
          </w:r>
          <w:r w:rsidR="005D6014">
            <w:rPr>
              <w:b w:val="0"/>
              <w:bCs w:val="0"/>
              <w:caps w:val="0"/>
            </w:rPr>
            <w:instrText xml:space="preserve"> TOC \o "1-7" \h \z \u </w:instrText>
          </w:r>
          <w:r>
            <w:rPr>
              <w:b w:val="0"/>
              <w:bCs w:val="0"/>
              <w:caps w:val="0"/>
            </w:rPr>
            <w:fldChar w:fldCharType="separate"/>
          </w:r>
          <w:hyperlink w:anchor="_Toc165371505" w:history="1">
            <w:r w:rsidR="00912243" w:rsidRPr="00C7662E">
              <w:rPr>
                <w:rStyle w:val="-"/>
                <w:noProof/>
                <w:lang w:val="el-GR"/>
              </w:rPr>
              <w:t>1.</w:t>
            </w:r>
            <w:r w:rsidR="00912243">
              <w:rPr>
                <w:rFonts w:asciiTheme="minorHAnsi" w:eastAsiaTheme="minorEastAsia" w:hAnsiTheme="minorHAnsi" w:cstheme="minorBidi"/>
                <w:b w:val="0"/>
                <w:bCs w:val="0"/>
                <w:caps w:val="0"/>
                <w:noProof/>
                <w:kern w:val="2"/>
                <w:sz w:val="22"/>
                <w:szCs w:val="22"/>
                <w:lang w:val="el-GR" w:eastAsia="el-GR"/>
                <w14:ligatures w14:val="standardContextual"/>
              </w:rPr>
              <w:tab/>
            </w:r>
            <w:r w:rsidR="00912243" w:rsidRPr="00C7662E">
              <w:rPr>
                <w:rStyle w:val="-"/>
                <w:noProof/>
                <w:lang w:val="el-GR"/>
              </w:rPr>
              <w:t>ΑΝΑΘΕΤΟΥΣΑ ΑΡΧΗ ΚΑΙ ΑΝΤΙΚΕΙΜΕΝΟ ΣΥΜΒΑΣΗΣ</w:t>
            </w:r>
            <w:r w:rsidR="00912243">
              <w:rPr>
                <w:noProof/>
                <w:webHidden/>
              </w:rPr>
              <w:tab/>
            </w:r>
            <w:r w:rsidR="00912243">
              <w:rPr>
                <w:noProof/>
                <w:webHidden/>
              </w:rPr>
              <w:fldChar w:fldCharType="begin"/>
            </w:r>
            <w:r w:rsidR="00912243">
              <w:rPr>
                <w:noProof/>
                <w:webHidden/>
              </w:rPr>
              <w:instrText xml:space="preserve"> PAGEREF _Toc165371505 \h </w:instrText>
            </w:r>
            <w:r w:rsidR="00912243">
              <w:rPr>
                <w:noProof/>
                <w:webHidden/>
              </w:rPr>
            </w:r>
            <w:r w:rsidR="00912243">
              <w:rPr>
                <w:noProof/>
                <w:webHidden/>
              </w:rPr>
              <w:fldChar w:fldCharType="separate"/>
            </w:r>
            <w:r w:rsidR="00957A10">
              <w:rPr>
                <w:noProof/>
                <w:webHidden/>
              </w:rPr>
              <w:t>10</w:t>
            </w:r>
            <w:r w:rsidR="00912243">
              <w:rPr>
                <w:noProof/>
                <w:webHidden/>
              </w:rPr>
              <w:fldChar w:fldCharType="end"/>
            </w:r>
          </w:hyperlink>
        </w:p>
        <w:p w14:paraId="3A1E503F" w14:textId="301FAAD9"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06" w:history="1">
            <w:r w:rsidR="00912243" w:rsidRPr="00C7662E">
              <w:rPr>
                <w:rStyle w:val="-"/>
                <w:noProof/>
                <w:lang w:val="el-GR"/>
              </w:rPr>
              <w:t>1.1</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noProof/>
                <w:lang w:val="el-GR"/>
              </w:rPr>
              <w:t>Στοιχεία Αναθέτουσας Αρχής</w:t>
            </w:r>
            <w:r w:rsidR="00912243">
              <w:rPr>
                <w:noProof/>
                <w:webHidden/>
              </w:rPr>
              <w:tab/>
            </w:r>
            <w:r w:rsidR="00912243">
              <w:rPr>
                <w:noProof/>
                <w:webHidden/>
              </w:rPr>
              <w:fldChar w:fldCharType="begin"/>
            </w:r>
            <w:r w:rsidR="00912243">
              <w:rPr>
                <w:noProof/>
                <w:webHidden/>
              </w:rPr>
              <w:instrText xml:space="preserve"> PAGEREF _Toc165371506 \h </w:instrText>
            </w:r>
            <w:r w:rsidR="00912243">
              <w:rPr>
                <w:noProof/>
                <w:webHidden/>
              </w:rPr>
            </w:r>
            <w:r w:rsidR="00912243">
              <w:rPr>
                <w:noProof/>
                <w:webHidden/>
              </w:rPr>
              <w:fldChar w:fldCharType="separate"/>
            </w:r>
            <w:r>
              <w:rPr>
                <w:noProof/>
                <w:webHidden/>
              </w:rPr>
              <w:t>10</w:t>
            </w:r>
            <w:r w:rsidR="00912243">
              <w:rPr>
                <w:noProof/>
                <w:webHidden/>
              </w:rPr>
              <w:fldChar w:fldCharType="end"/>
            </w:r>
          </w:hyperlink>
        </w:p>
        <w:p w14:paraId="37F94FB6" w14:textId="35F15849"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07" w:history="1">
            <w:r w:rsidR="00912243" w:rsidRPr="00C7662E">
              <w:rPr>
                <w:rStyle w:val="-"/>
                <w:noProof/>
                <w:lang w:val="el-GR"/>
              </w:rPr>
              <w:t>1.2</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noProof/>
                <w:lang w:val="el-GR"/>
              </w:rPr>
              <w:t>Στοιχεία Διαδικασίας - Χρηματοδότηση</w:t>
            </w:r>
            <w:r w:rsidR="00912243">
              <w:rPr>
                <w:noProof/>
                <w:webHidden/>
              </w:rPr>
              <w:tab/>
            </w:r>
            <w:r w:rsidR="00912243">
              <w:rPr>
                <w:noProof/>
                <w:webHidden/>
              </w:rPr>
              <w:fldChar w:fldCharType="begin"/>
            </w:r>
            <w:r w:rsidR="00912243">
              <w:rPr>
                <w:noProof/>
                <w:webHidden/>
              </w:rPr>
              <w:instrText xml:space="preserve"> PAGEREF _Toc165371507 \h </w:instrText>
            </w:r>
            <w:r w:rsidR="00912243">
              <w:rPr>
                <w:noProof/>
                <w:webHidden/>
              </w:rPr>
            </w:r>
            <w:r w:rsidR="00912243">
              <w:rPr>
                <w:noProof/>
                <w:webHidden/>
              </w:rPr>
              <w:fldChar w:fldCharType="separate"/>
            </w:r>
            <w:r>
              <w:rPr>
                <w:noProof/>
                <w:webHidden/>
              </w:rPr>
              <w:t>10</w:t>
            </w:r>
            <w:r w:rsidR="00912243">
              <w:rPr>
                <w:noProof/>
                <w:webHidden/>
              </w:rPr>
              <w:fldChar w:fldCharType="end"/>
            </w:r>
          </w:hyperlink>
        </w:p>
        <w:p w14:paraId="7273D640" w14:textId="2BBDEEC2"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08" w:history="1">
            <w:r w:rsidR="00912243" w:rsidRPr="00C7662E">
              <w:rPr>
                <w:rStyle w:val="-"/>
                <w:noProof/>
                <w:lang w:val="el-GR"/>
              </w:rPr>
              <w:t>1.3</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noProof/>
                <w:lang w:val="el-GR"/>
              </w:rPr>
              <w:t>Συνοπτική Περιγραφή φυσικού και οικονομικού αντικειμένου της σύμβασης</w:t>
            </w:r>
            <w:r w:rsidR="00912243">
              <w:rPr>
                <w:noProof/>
                <w:webHidden/>
              </w:rPr>
              <w:tab/>
            </w:r>
            <w:r w:rsidR="00912243">
              <w:rPr>
                <w:noProof/>
                <w:webHidden/>
              </w:rPr>
              <w:fldChar w:fldCharType="begin"/>
            </w:r>
            <w:r w:rsidR="00912243">
              <w:rPr>
                <w:noProof/>
                <w:webHidden/>
              </w:rPr>
              <w:instrText xml:space="preserve"> PAGEREF _Toc165371508 \h </w:instrText>
            </w:r>
            <w:r w:rsidR="00912243">
              <w:rPr>
                <w:noProof/>
                <w:webHidden/>
              </w:rPr>
            </w:r>
            <w:r w:rsidR="00912243">
              <w:rPr>
                <w:noProof/>
                <w:webHidden/>
              </w:rPr>
              <w:fldChar w:fldCharType="separate"/>
            </w:r>
            <w:r>
              <w:rPr>
                <w:noProof/>
                <w:webHidden/>
              </w:rPr>
              <w:t>11</w:t>
            </w:r>
            <w:r w:rsidR="00912243">
              <w:rPr>
                <w:noProof/>
                <w:webHidden/>
              </w:rPr>
              <w:fldChar w:fldCharType="end"/>
            </w:r>
          </w:hyperlink>
        </w:p>
        <w:p w14:paraId="60EF4CFC" w14:textId="539C4155"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09" w:history="1">
            <w:r w:rsidR="00912243" w:rsidRPr="00C7662E">
              <w:rPr>
                <w:rStyle w:val="-"/>
                <w:noProof/>
                <w:lang w:val="el-GR"/>
              </w:rPr>
              <w:t>1.4</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noProof/>
                <w:lang w:val="el-GR"/>
              </w:rPr>
              <w:t>Θεσμικό πλαίσιο</w:t>
            </w:r>
            <w:r w:rsidR="00912243">
              <w:rPr>
                <w:noProof/>
                <w:webHidden/>
              </w:rPr>
              <w:tab/>
            </w:r>
            <w:r w:rsidR="00912243">
              <w:rPr>
                <w:noProof/>
                <w:webHidden/>
              </w:rPr>
              <w:fldChar w:fldCharType="begin"/>
            </w:r>
            <w:r w:rsidR="00912243">
              <w:rPr>
                <w:noProof/>
                <w:webHidden/>
              </w:rPr>
              <w:instrText xml:space="preserve"> PAGEREF _Toc165371509 \h </w:instrText>
            </w:r>
            <w:r w:rsidR="00912243">
              <w:rPr>
                <w:noProof/>
                <w:webHidden/>
              </w:rPr>
            </w:r>
            <w:r w:rsidR="00912243">
              <w:rPr>
                <w:noProof/>
                <w:webHidden/>
              </w:rPr>
              <w:fldChar w:fldCharType="separate"/>
            </w:r>
            <w:r>
              <w:rPr>
                <w:noProof/>
                <w:webHidden/>
              </w:rPr>
              <w:t>14</w:t>
            </w:r>
            <w:r w:rsidR="00912243">
              <w:rPr>
                <w:noProof/>
                <w:webHidden/>
              </w:rPr>
              <w:fldChar w:fldCharType="end"/>
            </w:r>
          </w:hyperlink>
        </w:p>
        <w:p w14:paraId="57694393" w14:textId="412A4298"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10" w:history="1">
            <w:r w:rsidR="00912243" w:rsidRPr="00C7662E">
              <w:rPr>
                <w:rStyle w:val="-"/>
                <w:noProof/>
                <w:lang w:val="el-GR"/>
              </w:rPr>
              <w:t>1.5</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noProof/>
                <w:lang w:val="el-GR"/>
              </w:rPr>
              <w:t>Προθεσμία παραλαβής προσφορών και διενέργεια διαγωνισμού</w:t>
            </w:r>
            <w:r w:rsidR="00912243">
              <w:rPr>
                <w:noProof/>
                <w:webHidden/>
              </w:rPr>
              <w:tab/>
            </w:r>
            <w:r w:rsidR="00912243">
              <w:rPr>
                <w:noProof/>
                <w:webHidden/>
              </w:rPr>
              <w:fldChar w:fldCharType="begin"/>
            </w:r>
            <w:r w:rsidR="00912243">
              <w:rPr>
                <w:noProof/>
                <w:webHidden/>
              </w:rPr>
              <w:instrText xml:space="preserve"> PAGEREF _Toc165371510 \h </w:instrText>
            </w:r>
            <w:r w:rsidR="00912243">
              <w:rPr>
                <w:noProof/>
                <w:webHidden/>
              </w:rPr>
            </w:r>
            <w:r w:rsidR="00912243">
              <w:rPr>
                <w:noProof/>
                <w:webHidden/>
              </w:rPr>
              <w:fldChar w:fldCharType="separate"/>
            </w:r>
            <w:r>
              <w:rPr>
                <w:noProof/>
                <w:webHidden/>
              </w:rPr>
              <w:t>19</w:t>
            </w:r>
            <w:r w:rsidR="00912243">
              <w:rPr>
                <w:noProof/>
                <w:webHidden/>
              </w:rPr>
              <w:fldChar w:fldCharType="end"/>
            </w:r>
          </w:hyperlink>
        </w:p>
        <w:p w14:paraId="7C524B0C" w14:textId="595E9C2F"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11" w:history="1">
            <w:r w:rsidR="00912243" w:rsidRPr="00C7662E">
              <w:rPr>
                <w:rStyle w:val="-"/>
                <w:noProof/>
                <w:lang w:val="el-GR"/>
              </w:rPr>
              <w:t>1.6</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noProof/>
                <w:lang w:val="el-GR"/>
              </w:rPr>
              <w:t>Δημοσιότητα</w:t>
            </w:r>
            <w:r w:rsidR="00912243">
              <w:rPr>
                <w:noProof/>
                <w:webHidden/>
              </w:rPr>
              <w:tab/>
            </w:r>
            <w:r w:rsidR="00912243">
              <w:rPr>
                <w:noProof/>
                <w:webHidden/>
              </w:rPr>
              <w:fldChar w:fldCharType="begin"/>
            </w:r>
            <w:r w:rsidR="00912243">
              <w:rPr>
                <w:noProof/>
                <w:webHidden/>
              </w:rPr>
              <w:instrText xml:space="preserve"> PAGEREF _Toc165371511 \h </w:instrText>
            </w:r>
            <w:r w:rsidR="00912243">
              <w:rPr>
                <w:noProof/>
                <w:webHidden/>
              </w:rPr>
            </w:r>
            <w:r w:rsidR="00912243">
              <w:rPr>
                <w:noProof/>
                <w:webHidden/>
              </w:rPr>
              <w:fldChar w:fldCharType="separate"/>
            </w:r>
            <w:r>
              <w:rPr>
                <w:noProof/>
                <w:webHidden/>
              </w:rPr>
              <w:t>20</w:t>
            </w:r>
            <w:r w:rsidR="00912243">
              <w:rPr>
                <w:noProof/>
                <w:webHidden/>
              </w:rPr>
              <w:fldChar w:fldCharType="end"/>
            </w:r>
          </w:hyperlink>
        </w:p>
        <w:p w14:paraId="7C15F3BB" w14:textId="4F6DFEE4"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12" w:history="1">
            <w:r w:rsidR="00912243" w:rsidRPr="00C7662E">
              <w:rPr>
                <w:rStyle w:val="-"/>
                <w:noProof/>
                <w:lang w:val="el-GR"/>
              </w:rPr>
              <w:t>1.7</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noProof/>
                <w:lang w:val="el-GR"/>
              </w:rPr>
              <w:t>Αρχές εφαρμοζόμενες στη διαδικασία σύναψης</w:t>
            </w:r>
            <w:r w:rsidR="00912243">
              <w:rPr>
                <w:noProof/>
                <w:webHidden/>
              </w:rPr>
              <w:tab/>
            </w:r>
            <w:r w:rsidR="00912243">
              <w:rPr>
                <w:noProof/>
                <w:webHidden/>
              </w:rPr>
              <w:fldChar w:fldCharType="begin"/>
            </w:r>
            <w:r w:rsidR="00912243">
              <w:rPr>
                <w:noProof/>
                <w:webHidden/>
              </w:rPr>
              <w:instrText xml:space="preserve"> PAGEREF _Toc165371512 \h </w:instrText>
            </w:r>
            <w:r w:rsidR="00912243">
              <w:rPr>
                <w:noProof/>
                <w:webHidden/>
              </w:rPr>
            </w:r>
            <w:r w:rsidR="00912243">
              <w:rPr>
                <w:noProof/>
                <w:webHidden/>
              </w:rPr>
              <w:fldChar w:fldCharType="separate"/>
            </w:r>
            <w:r>
              <w:rPr>
                <w:noProof/>
                <w:webHidden/>
              </w:rPr>
              <w:t>20</w:t>
            </w:r>
            <w:r w:rsidR="00912243">
              <w:rPr>
                <w:noProof/>
                <w:webHidden/>
              </w:rPr>
              <w:fldChar w:fldCharType="end"/>
            </w:r>
          </w:hyperlink>
        </w:p>
        <w:p w14:paraId="71344E2F" w14:textId="0CE2CF32" w:rsidR="00912243" w:rsidRDefault="00957A10">
          <w:pPr>
            <w:pStyle w:val="1a"/>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65371513" w:history="1">
            <w:r w:rsidR="00912243" w:rsidRPr="00C7662E">
              <w:rPr>
                <w:rStyle w:val="-"/>
                <w:noProof/>
                <w:lang w:val="el-GR"/>
              </w:rPr>
              <w:t>2.</w:t>
            </w:r>
            <w:r w:rsidR="00912243">
              <w:rPr>
                <w:rFonts w:asciiTheme="minorHAnsi" w:eastAsiaTheme="minorEastAsia" w:hAnsiTheme="minorHAnsi" w:cstheme="minorBidi"/>
                <w:b w:val="0"/>
                <w:bCs w:val="0"/>
                <w:caps w:val="0"/>
                <w:noProof/>
                <w:kern w:val="2"/>
                <w:sz w:val="22"/>
                <w:szCs w:val="22"/>
                <w:lang w:val="el-GR" w:eastAsia="el-GR"/>
                <w14:ligatures w14:val="standardContextual"/>
              </w:rPr>
              <w:tab/>
            </w:r>
            <w:r w:rsidR="00912243" w:rsidRPr="00C7662E">
              <w:rPr>
                <w:rStyle w:val="-"/>
                <w:noProof/>
              </w:rPr>
              <w:t>ΓΕΝΙΚΟΙ ΚΑΙ ΕΙΔΙΚΟΙ ΟΡΟΙ ΣΥΜΜΕΤΟΧΗΣ</w:t>
            </w:r>
            <w:r w:rsidR="00912243">
              <w:rPr>
                <w:noProof/>
                <w:webHidden/>
              </w:rPr>
              <w:tab/>
            </w:r>
            <w:r w:rsidR="00912243">
              <w:rPr>
                <w:noProof/>
                <w:webHidden/>
              </w:rPr>
              <w:fldChar w:fldCharType="begin"/>
            </w:r>
            <w:r w:rsidR="00912243">
              <w:rPr>
                <w:noProof/>
                <w:webHidden/>
              </w:rPr>
              <w:instrText xml:space="preserve"> PAGEREF _Toc165371513 \h </w:instrText>
            </w:r>
            <w:r w:rsidR="00912243">
              <w:rPr>
                <w:noProof/>
                <w:webHidden/>
              </w:rPr>
            </w:r>
            <w:r w:rsidR="00912243">
              <w:rPr>
                <w:noProof/>
                <w:webHidden/>
              </w:rPr>
              <w:fldChar w:fldCharType="separate"/>
            </w:r>
            <w:r>
              <w:rPr>
                <w:noProof/>
                <w:webHidden/>
              </w:rPr>
              <w:t>21</w:t>
            </w:r>
            <w:r w:rsidR="00912243">
              <w:rPr>
                <w:noProof/>
                <w:webHidden/>
              </w:rPr>
              <w:fldChar w:fldCharType="end"/>
            </w:r>
          </w:hyperlink>
        </w:p>
        <w:p w14:paraId="7EA847A6" w14:textId="7609F252"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14" w:history="1">
            <w:r w:rsidR="00912243" w:rsidRPr="00C7662E">
              <w:rPr>
                <w:rStyle w:val="-"/>
                <w:b/>
                <w:noProof/>
                <w:lang w:val="el-GR"/>
              </w:rPr>
              <w:t>2.1</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Γενικές Πληροφορίες</w:t>
            </w:r>
            <w:r w:rsidR="00912243">
              <w:rPr>
                <w:noProof/>
                <w:webHidden/>
              </w:rPr>
              <w:tab/>
            </w:r>
            <w:r w:rsidR="00912243">
              <w:rPr>
                <w:noProof/>
                <w:webHidden/>
              </w:rPr>
              <w:fldChar w:fldCharType="begin"/>
            </w:r>
            <w:r w:rsidR="00912243">
              <w:rPr>
                <w:noProof/>
                <w:webHidden/>
              </w:rPr>
              <w:instrText xml:space="preserve"> PAGEREF _Toc165371514 \h </w:instrText>
            </w:r>
            <w:r w:rsidR="00912243">
              <w:rPr>
                <w:noProof/>
                <w:webHidden/>
              </w:rPr>
            </w:r>
            <w:r w:rsidR="00912243">
              <w:rPr>
                <w:noProof/>
                <w:webHidden/>
              </w:rPr>
              <w:fldChar w:fldCharType="separate"/>
            </w:r>
            <w:r>
              <w:rPr>
                <w:noProof/>
                <w:webHidden/>
              </w:rPr>
              <w:t>21</w:t>
            </w:r>
            <w:r w:rsidR="00912243">
              <w:rPr>
                <w:noProof/>
                <w:webHidden/>
              </w:rPr>
              <w:fldChar w:fldCharType="end"/>
            </w:r>
          </w:hyperlink>
        </w:p>
        <w:p w14:paraId="18D19EC6" w14:textId="45B77FC8"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15" w:history="1">
            <w:r w:rsidR="00912243" w:rsidRPr="00C7662E">
              <w:rPr>
                <w:rStyle w:val="-"/>
                <w:rFonts w:cs="Times New Roman"/>
                <w:b/>
                <w:bCs/>
                <w:noProof/>
                <w:lang w:val="el-GR"/>
              </w:rPr>
              <w:t>2.1.1</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Έγγραφα της σύμβασης</w:t>
            </w:r>
            <w:r w:rsidR="00912243">
              <w:rPr>
                <w:noProof/>
                <w:webHidden/>
              </w:rPr>
              <w:tab/>
            </w:r>
            <w:r w:rsidR="00912243">
              <w:rPr>
                <w:noProof/>
                <w:webHidden/>
              </w:rPr>
              <w:fldChar w:fldCharType="begin"/>
            </w:r>
            <w:r w:rsidR="00912243">
              <w:rPr>
                <w:noProof/>
                <w:webHidden/>
              </w:rPr>
              <w:instrText xml:space="preserve"> PAGEREF _Toc165371515 \h </w:instrText>
            </w:r>
            <w:r w:rsidR="00912243">
              <w:rPr>
                <w:noProof/>
                <w:webHidden/>
              </w:rPr>
            </w:r>
            <w:r w:rsidR="00912243">
              <w:rPr>
                <w:noProof/>
                <w:webHidden/>
              </w:rPr>
              <w:fldChar w:fldCharType="separate"/>
            </w:r>
            <w:r>
              <w:rPr>
                <w:noProof/>
                <w:webHidden/>
              </w:rPr>
              <w:t>21</w:t>
            </w:r>
            <w:r w:rsidR="00912243">
              <w:rPr>
                <w:noProof/>
                <w:webHidden/>
              </w:rPr>
              <w:fldChar w:fldCharType="end"/>
            </w:r>
          </w:hyperlink>
        </w:p>
        <w:p w14:paraId="3CC4C1F6" w14:textId="4C22D5A3"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16" w:history="1">
            <w:r w:rsidR="00912243" w:rsidRPr="00C7662E">
              <w:rPr>
                <w:rStyle w:val="-"/>
                <w:rFonts w:cs="Times New Roman"/>
                <w:b/>
                <w:bCs/>
                <w:noProof/>
                <w:lang w:val="el-GR"/>
              </w:rPr>
              <w:t>2.1.2</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Επικοινωνία – Πρόσβαση στα έγγραφα της Σύμβασης</w:t>
            </w:r>
            <w:r w:rsidR="00912243">
              <w:rPr>
                <w:noProof/>
                <w:webHidden/>
              </w:rPr>
              <w:tab/>
            </w:r>
            <w:r w:rsidR="00912243">
              <w:rPr>
                <w:noProof/>
                <w:webHidden/>
              </w:rPr>
              <w:fldChar w:fldCharType="begin"/>
            </w:r>
            <w:r w:rsidR="00912243">
              <w:rPr>
                <w:noProof/>
                <w:webHidden/>
              </w:rPr>
              <w:instrText xml:space="preserve"> PAGEREF _Toc165371516 \h </w:instrText>
            </w:r>
            <w:r w:rsidR="00912243">
              <w:rPr>
                <w:noProof/>
                <w:webHidden/>
              </w:rPr>
            </w:r>
            <w:r w:rsidR="00912243">
              <w:rPr>
                <w:noProof/>
                <w:webHidden/>
              </w:rPr>
              <w:fldChar w:fldCharType="separate"/>
            </w:r>
            <w:r>
              <w:rPr>
                <w:noProof/>
                <w:webHidden/>
              </w:rPr>
              <w:t>21</w:t>
            </w:r>
            <w:r w:rsidR="00912243">
              <w:rPr>
                <w:noProof/>
                <w:webHidden/>
              </w:rPr>
              <w:fldChar w:fldCharType="end"/>
            </w:r>
          </w:hyperlink>
        </w:p>
        <w:p w14:paraId="6351BE66" w14:textId="67F7C730"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17" w:history="1">
            <w:r w:rsidR="00912243" w:rsidRPr="00C7662E">
              <w:rPr>
                <w:rStyle w:val="-"/>
                <w:rFonts w:cs="Times New Roman"/>
                <w:b/>
                <w:bCs/>
                <w:noProof/>
                <w:lang w:val="el-GR"/>
              </w:rPr>
              <w:t>2.1.3</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Παροχή Διευκρινίσεων</w:t>
            </w:r>
            <w:r w:rsidR="00912243">
              <w:rPr>
                <w:noProof/>
                <w:webHidden/>
              </w:rPr>
              <w:tab/>
            </w:r>
            <w:r w:rsidR="00912243">
              <w:rPr>
                <w:noProof/>
                <w:webHidden/>
              </w:rPr>
              <w:fldChar w:fldCharType="begin"/>
            </w:r>
            <w:r w:rsidR="00912243">
              <w:rPr>
                <w:noProof/>
                <w:webHidden/>
              </w:rPr>
              <w:instrText xml:space="preserve"> PAGEREF _Toc165371517 \h </w:instrText>
            </w:r>
            <w:r w:rsidR="00912243">
              <w:rPr>
                <w:noProof/>
                <w:webHidden/>
              </w:rPr>
            </w:r>
            <w:r w:rsidR="00912243">
              <w:rPr>
                <w:noProof/>
                <w:webHidden/>
              </w:rPr>
              <w:fldChar w:fldCharType="separate"/>
            </w:r>
            <w:r>
              <w:rPr>
                <w:noProof/>
                <w:webHidden/>
              </w:rPr>
              <w:t>21</w:t>
            </w:r>
            <w:r w:rsidR="00912243">
              <w:rPr>
                <w:noProof/>
                <w:webHidden/>
              </w:rPr>
              <w:fldChar w:fldCharType="end"/>
            </w:r>
          </w:hyperlink>
        </w:p>
        <w:p w14:paraId="52024C8F" w14:textId="78FDF3D5"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18" w:history="1">
            <w:r w:rsidR="00912243" w:rsidRPr="00C7662E">
              <w:rPr>
                <w:rStyle w:val="-"/>
                <w:rFonts w:cs="Times New Roman"/>
                <w:b/>
                <w:bCs/>
                <w:noProof/>
                <w:lang w:val="el-GR"/>
              </w:rPr>
              <w:t>2.1.4</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Γλώσσα</w:t>
            </w:r>
            <w:r w:rsidR="00912243">
              <w:rPr>
                <w:noProof/>
                <w:webHidden/>
              </w:rPr>
              <w:tab/>
            </w:r>
            <w:r w:rsidR="00912243">
              <w:rPr>
                <w:noProof/>
                <w:webHidden/>
              </w:rPr>
              <w:fldChar w:fldCharType="begin"/>
            </w:r>
            <w:r w:rsidR="00912243">
              <w:rPr>
                <w:noProof/>
                <w:webHidden/>
              </w:rPr>
              <w:instrText xml:space="preserve"> PAGEREF _Toc165371518 \h </w:instrText>
            </w:r>
            <w:r w:rsidR="00912243">
              <w:rPr>
                <w:noProof/>
                <w:webHidden/>
              </w:rPr>
            </w:r>
            <w:r w:rsidR="00912243">
              <w:rPr>
                <w:noProof/>
                <w:webHidden/>
              </w:rPr>
              <w:fldChar w:fldCharType="separate"/>
            </w:r>
            <w:r>
              <w:rPr>
                <w:noProof/>
                <w:webHidden/>
              </w:rPr>
              <w:t>22</w:t>
            </w:r>
            <w:r w:rsidR="00912243">
              <w:rPr>
                <w:noProof/>
                <w:webHidden/>
              </w:rPr>
              <w:fldChar w:fldCharType="end"/>
            </w:r>
          </w:hyperlink>
        </w:p>
        <w:p w14:paraId="3D3FED4E" w14:textId="6EEA86D2"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19" w:history="1">
            <w:r w:rsidR="00912243" w:rsidRPr="00C7662E">
              <w:rPr>
                <w:rStyle w:val="-"/>
                <w:rFonts w:cs="Times New Roman"/>
                <w:b/>
                <w:bCs/>
                <w:noProof/>
                <w:lang w:val="el-GR"/>
              </w:rPr>
              <w:t>2.1.5</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Εγγυήσεις</w:t>
            </w:r>
            <w:r w:rsidR="00912243">
              <w:rPr>
                <w:noProof/>
                <w:webHidden/>
              </w:rPr>
              <w:tab/>
            </w:r>
            <w:r w:rsidR="00912243">
              <w:rPr>
                <w:noProof/>
                <w:webHidden/>
              </w:rPr>
              <w:fldChar w:fldCharType="begin"/>
            </w:r>
            <w:r w:rsidR="00912243">
              <w:rPr>
                <w:noProof/>
                <w:webHidden/>
              </w:rPr>
              <w:instrText xml:space="preserve"> PAGEREF _Toc165371519 \h </w:instrText>
            </w:r>
            <w:r w:rsidR="00912243">
              <w:rPr>
                <w:noProof/>
                <w:webHidden/>
              </w:rPr>
            </w:r>
            <w:r w:rsidR="00912243">
              <w:rPr>
                <w:noProof/>
                <w:webHidden/>
              </w:rPr>
              <w:fldChar w:fldCharType="separate"/>
            </w:r>
            <w:r>
              <w:rPr>
                <w:noProof/>
                <w:webHidden/>
              </w:rPr>
              <w:t>22</w:t>
            </w:r>
            <w:r w:rsidR="00912243">
              <w:rPr>
                <w:noProof/>
                <w:webHidden/>
              </w:rPr>
              <w:fldChar w:fldCharType="end"/>
            </w:r>
          </w:hyperlink>
        </w:p>
        <w:p w14:paraId="587F9DA1" w14:textId="4725F898"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20" w:history="1">
            <w:r w:rsidR="00912243" w:rsidRPr="00C7662E">
              <w:rPr>
                <w:rStyle w:val="-"/>
                <w:rFonts w:cs="Times New Roman"/>
                <w:b/>
                <w:bCs/>
                <w:noProof/>
                <w:lang w:val="el-GR"/>
              </w:rPr>
              <w:t>2.1.6</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Προστασία Προσωπικών Δεδομένων</w:t>
            </w:r>
            <w:r w:rsidR="00912243">
              <w:rPr>
                <w:noProof/>
                <w:webHidden/>
              </w:rPr>
              <w:tab/>
            </w:r>
            <w:r w:rsidR="00912243">
              <w:rPr>
                <w:noProof/>
                <w:webHidden/>
              </w:rPr>
              <w:fldChar w:fldCharType="begin"/>
            </w:r>
            <w:r w:rsidR="00912243">
              <w:rPr>
                <w:noProof/>
                <w:webHidden/>
              </w:rPr>
              <w:instrText xml:space="preserve"> PAGEREF _Toc165371520 \h </w:instrText>
            </w:r>
            <w:r w:rsidR="00912243">
              <w:rPr>
                <w:noProof/>
                <w:webHidden/>
              </w:rPr>
            </w:r>
            <w:r w:rsidR="00912243">
              <w:rPr>
                <w:noProof/>
                <w:webHidden/>
              </w:rPr>
              <w:fldChar w:fldCharType="separate"/>
            </w:r>
            <w:r>
              <w:rPr>
                <w:noProof/>
                <w:webHidden/>
              </w:rPr>
              <w:t>23</w:t>
            </w:r>
            <w:r w:rsidR="00912243">
              <w:rPr>
                <w:noProof/>
                <w:webHidden/>
              </w:rPr>
              <w:fldChar w:fldCharType="end"/>
            </w:r>
          </w:hyperlink>
        </w:p>
        <w:p w14:paraId="32CF1097" w14:textId="2F0D57C4"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21" w:history="1">
            <w:r w:rsidR="00912243" w:rsidRPr="00C7662E">
              <w:rPr>
                <w:rStyle w:val="-"/>
                <w:b/>
                <w:noProof/>
                <w:lang w:val="el-GR"/>
              </w:rPr>
              <w:t>2.2</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Δικαίωμα Συμμετοχής - Κριτήρια Ποιοτικής Επιλογής</w:t>
            </w:r>
            <w:r w:rsidR="00912243">
              <w:rPr>
                <w:noProof/>
                <w:webHidden/>
              </w:rPr>
              <w:tab/>
            </w:r>
            <w:r w:rsidR="00912243">
              <w:rPr>
                <w:noProof/>
                <w:webHidden/>
              </w:rPr>
              <w:fldChar w:fldCharType="begin"/>
            </w:r>
            <w:r w:rsidR="00912243">
              <w:rPr>
                <w:noProof/>
                <w:webHidden/>
              </w:rPr>
              <w:instrText xml:space="preserve"> PAGEREF _Toc165371521 \h </w:instrText>
            </w:r>
            <w:r w:rsidR="00912243">
              <w:rPr>
                <w:noProof/>
                <w:webHidden/>
              </w:rPr>
            </w:r>
            <w:r w:rsidR="00912243">
              <w:rPr>
                <w:noProof/>
                <w:webHidden/>
              </w:rPr>
              <w:fldChar w:fldCharType="separate"/>
            </w:r>
            <w:r>
              <w:rPr>
                <w:noProof/>
                <w:webHidden/>
              </w:rPr>
              <w:t>23</w:t>
            </w:r>
            <w:r w:rsidR="00912243">
              <w:rPr>
                <w:noProof/>
                <w:webHidden/>
              </w:rPr>
              <w:fldChar w:fldCharType="end"/>
            </w:r>
          </w:hyperlink>
        </w:p>
        <w:p w14:paraId="4CBC484C" w14:textId="71EE5766"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22" w:history="1">
            <w:r w:rsidR="00912243" w:rsidRPr="00C7662E">
              <w:rPr>
                <w:rStyle w:val="-"/>
                <w:rFonts w:cs="Times New Roman"/>
                <w:b/>
                <w:bCs/>
                <w:noProof/>
                <w:lang w:val="el-GR"/>
              </w:rPr>
              <w:t>2.2.1</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Δικαιούμενοι συμμετοχής</w:t>
            </w:r>
            <w:r w:rsidR="00912243">
              <w:rPr>
                <w:noProof/>
                <w:webHidden/>
              </w:rPr>
              <w:tab/>
            </w:r>
            <w:r w:rsidR="00912243">
              <w:rPr>
                <w:noProof/>
                <w:webHidden/>
              </w:rPr>
              <w:fldChar w:fldCharType="begin"/>
            </w:r>
            <w:r w:rsidR="00912243">
              <w:rPr>
                <w:noProof/>
                <w:webHidden/>
              </w:rPr>
              <w:instrText xml:space="preserve"> PAGEREF _Toc165371522 \h </w:instrText>
            </w:r>
            <w:r w:rsidR="00912243">
              <w:rPr>
                <w:noProof/>
                <w:webHidden/>
              </w:rPr>
            </w:r>
            <w:r w:rsidR="00912243">
              <w:rPr>
                <w:noProof/>
                <w:webHidden/>
              </w:rPr>
              <w:fldChar w:fldCharType="separate"/>
            </w:r>
            <w:r>
              <w:rPr>
                <w:noProof/>
                <w:webHidden/>
              </w:rPr>
              <w:t>23</w:t>
            </w:r>
            <w:r w:rsidR="00912243">
              <w:rPr>
                <w:noProof/>
                <w:webHidden/>
              </w:rPr>
              <w:fldChar w:fldCharType="end"/>
            </w:r>
          </w:hyperlink>
        </w:p>
        <w:p w14:paraId="6E2E6479" w14:textId="775D4EA7"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23" w:history="1">
            <w:r w:rsidR="00912243" w:rsidRPr="00C7662E">
              <w:rPr>
                <w:rStyle w:val="-"/>
                <w:rFonts w:cs="Times New Roman"/>
                <w:b/>
                <w:bCs/>
                <w:noProof/>
                <w:lang w:val="el-GR"/>
              </w:rPr>
              <w:t>2.2.2</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Εγγύηση συμμετοχής</w:t>
            </w:r>
            <w:r w:rsidR="00912243">
              <w:rPr>
                <w:noProof/>
                <w:webHidden/>
              </w:rPr>
              <w:tab/>
            </w:r>
            <w:r w:rsidR="00912243">
              <w:rPr>
                <w:noProof/>
                <w:webHidden/>
              </w:rPr>
              <w:fldChar w:fldCharType="begin"/>
            </w:r>
            <w:r w:rsidR="00912243">
              <w:rPr>
                <w:noProof/>
                <w:webHidden/>
              </w:rPr>
              <w:instrText xml:space="preserve"> PAGEREF _Toc165371523 \h </w:instrText>
            </w:r>
            <w:r w:rsidR="00912243">
              <w:rPr>
                <w:noProof/>
                <w:webHidden/>
              </w:rPr>
            </w:r>
            <w:r w:rsidR="00912243">
              <w:rPr>
                <w:noProof/>
                <w:webHidden/>
              </w:rPr>
              <w:fldChar w:fldCharType="separate"/>
            </w:r>
            <w:r>
              <w:rPr>
                <w:noProof/>
                <w:webHidden/>
              </w:rPr>
              <w:t>24</w:t>
            </w:r>
            <w:r w:rsidR="00912243">
              <w:rPr>
                <w:noProof/>
                <w:webHidden/>
              </w:rPr>
              <w:fldChar w:fldCharType="end"/>
            </w:r>
          </w:hyperlink>
        </w:p>
        <w:p w14:paraId="04D16022" w14:textId="6989CB08"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24" w:history="1">
            <w:r w:rsidR="00912243" w:rsidRPr="00C7662E">
              <w:rPr>
                <w:rStyle w:val="-"/>
                <w:rFonts w:cs="Times New Roman"/>
                <w:b/>
                <w:bCs/>
                <w:noProof/>
                <w:lang w:val="el-GR"/>
              </w:rPr>
              <w:t>2.2.3</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Λόγοι αποκλεισμού</w:t>
            </w:r>
            <w:r w:rsidR="00912243">
              <w:rPr>
                <w:noProof/>
                <w:webHidden/>
              </w:rPr>
              <w:tab/>
            </w:r>
            <w:r w:rsidR="00912243">
              <w:rPr>
                <w:noProof/>
                <w:webHidden/>
              </w:rPr>
              <w:fldChar w:fldCharType="begin"/>
            </w:r>
            <w:r w:rsidR="00912243">
              <w:rPr>
                <w:noProof/>
                <w:webHidden/>
              </w:rPr>
              <w:instrText xml:space="preserve"> PAGEREF _Toc165371524 \h </w:instrText>
            </w:r>
            <w:r w:rsidR="00912243">
              <w:rPr>
                <w:noProof/>
                <w:webHidden/>
              </w:rPr>
            </w:r>
            <w:r w:rsidR="00912243">
              <w:rPr>
                <w:noProof/>
                <w:webHidden/>
              </w:rPr>
              <w:fldChar w:fldCharType="separate"/>
            </w:r>
            <w:r>
              <w:rPr>
                <w:noProof/>
                <w:webHidden/>
              </w:rPr>
              <w:t>26</w:t>
            </w:r>
            <w:r w:rsidR="00912243">
              <w:rPr>
                <w:noProof/>
                <w:webHidden/>
              </w:rPr>
              <w:fldChar w:fldCharType="end"/>
            </w:r>
          </w:hyperlink>
        </w:p>
        <w:p w14:paraId="6F61BAA9" w14:textId="1320C44B"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25" w:history="1">
            <w:r w:rsidR="00912243" w:rsidRPr="00C7662E">
              <w:rPr>
                <w:rStyle w:val="-"/>
                <w:rFonts w:cs="Times New Roman"/>
                <w:b/>
                <w:bCs/>
                <w:noProof/>
                <w:lang w:val="el-GR"/>
              </w:rPr>
              <w:t>Κριτήρια Ποιοτικής Επιλογής</w:t>
            </w:r>
            <w:r w:rsidR="00912243">
              <w:rPr>
                <w:noProof/>
                <w:webHidden/>
              </w:rPr>
              <w:tab/>
            </w:r>
            <w:r w:rsidR="00912243">
              <w:rPr>
                <w:noProof/>
                <w:webHidden/>
              </w:rPr>
              <w:fldChar w:fldCharType="begin"/>
            </w:r>
            <w:r w:rsidR="00912243">
              <w:rPr>
                <w:noProof/>
                <w:webHidden/>
              </w:rPr>
              <w:instrText xml:space="preserve"> PAGEREF _Toc165371525 \h </w:instrText>
            </w:r>
            <w:r w:rsidR="00912243">
              <w:rPr>
                <w:noProof/>
                <w:webHidden/>
              </w:rPr>
            </w:r>
            <w:r w:rsidR="00912243">
              <w:rPr>
                <w:noProof/>
                <w:webHidden/>
              </w:rPr>
              <w:fldChar w:fldCharType="separate"/>
            </w:r>
            <w:r>
              <w:rPr>
                <w:noProof/>
                <w:webHidden/>
              </w:rPr>
              <w:t>30</w:t>
            </w:r>
            <w:r w:rsidR="00912243">
              <w:rPr>
                <w:noProof/>
                <w:webHidden/>
              </w:rPr>
              <w:fldChar w:fldCharType="end"/>
            </w:r>
          </w:hyperlink>
        </w:p>
        <w:p w14:paraId="1342DC16" w14:textId="7321F0C8"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26" w:history="1">
            <w:r w:rsidR="00912243" w:rsidRPr="00C7662E">
              <w:rPr>
                <w:rStyle w:val="-"/>
                <w:rFonts w:cs="Times New Roman"/>
                <w:b/>
                <w:bCs/>
                <w:noProof/>
                <w:lang w:val="el-GR"/>
              </w:rPr>
              <w:t>2.2.4</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Καταλληλόλητα άσκησης επαγγελματικής δραστηριότητας</w:t>
            </w:r>
            <w:r w:rsidR="00912243">
              <w:rPr>
                <w:noProof/>
                <w:webHidden/>
              </w:rPr>
              <w:tab/>
            </w:r>
            <w:r w:rsidR="00912243">
              <w:rPr>
                <w:noProof/>
                <w:webHidden/>
              </w:rPr>
              <w:fldChar w:fldCharType="begin"/>
            </w:r>
            <w:r w:rsidR="00912243">
              <w:rPr>
                <w:noProof/>
                <w:webHidden/>
              </w:rPr>
              <w:instrText xml:space="preserve"> PAGEREF _Toc165371526 \h </w:instrText>
            </w:r>
            <w:r w:rsidR="00912243">
              <w:rPr>
                <w:noProof/>
                <w:webHidden/>
              </w:rPr>
            </w:r>
            <w:r w:rsidR="00912243">
              <w:rPr>
                <w:noProof/>
                <w:webHidden/>
              </w:rPr>
              <w:fldChar w:fldCharType="separate"/>
            </w:r>
            <w:r>
              <w:rPr>
                <w:noProof/>
                <w:webHidden/>
              </w:rPr>
              <w:t>31</w:t>
            </w:r>
            <w:r w:rsidR="00912243">
              <w:rPr>
                <w:noProof/>
                <w:webHidden/>
              </w:rPr>
              <w:fldChar w:fldCharType="end"/>
            </w:r>
          </w:hyperlink>
        </w:p>
        <w:p w14:paraId="0701E0AF" w14:textId="5A4D8142"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27" w:history="1">
            <w:r w:rsidR="00912243" w:rsidRPr="00C7662E">
              <w:rPr>
                <w:rStyle w:val="-"/>
                <w:rFonts w:cs="Times New Roman"/>
                <w:b/>
                <w:bCs/>
                <w:noProof/>
                <w:lang w:val="el-GR"/>
              </w:rPr>
              <w:t>2.2.5</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Οικονομική και χρηματοοικονομική επάρκεια</w:t>
            </w:r>
            <w:r w:rsidR="00912243">
              <w:rPr>
                <w:noProof/>
                <w:webHidden/>
              </w:rPr>
              <w:tab/>
            </w:r>
            <w:r w:rsidR="00912243">
              <w:rPr>
                <w:noProof/>
                <w:webHidden/>
              </w:rPr>
              <w:fldChar w:fldCharType="begin"/>
            </w:r>
            <w:r w:rsidR="00912243">
              <w:rPr>
                <w:noProof/>
                <w:webHidden/>
              </w:rPr>
              <w:instrText xml:space="preserve"> PAGEREF _Toc165371527 \h </w:instrText>
            </w:r>
            <w:r w:rsidR="00912243">
              <w:rPr>
                <w:noProof/>
                <w:webHidden/>
              </w:rPr>
            </w:r>
            <w:r w:rsidR="00912243">
              <w:rPr>
                <w:noProof/>
                <w:webHidden/>
              </w:rPr>
              <w:fldChar w:fldCharType="separate"/>
            </w:r>
            <w:r>
              <w:rPr>
                <w:noProof/>
                <w:webHidden/>
              </w:rPr>
              <w:t>31</w:t>
            </w:r>
            <w:r w:rsidR="00912243">
              <w:rPr>
                <w:noProof/>
                <w:webHidden/>
              </w:rPr>
              <w:fldChar w:fldCharType="end"/>
            </w:r>
          </w:hyperlink>
        </w:p>
        <w:p w14:paraId="6E153EE3" w14:textId="349EE70B"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28" w:history="1">
            <w:r w:rsidR="00912243" w:rsidRPr="00C7662E">
              <w:rPr>
                <w:rStyle w:val="-"/>
                <w:rFonts w:cs="Times New Roman"/>
                <w:b/>
                <w:bCs/>
                <w:noProof/>
                <w:lang w:val="el-GR"/>
              </w:rPr>
              <w:t>2.2.6</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Τεχνική και επαγγελματική ικανότητα</w:t>
            </w:r>
            <w:r w:rsidR="00912243">
              <w:rPr>
                <w:noProof/>
                <w:webHidden/>
              </w:rPr>
              <w:tab/>
            </w:r>
            <w:r w:rsidR="00912243">
              <w:rPr>
                <w:noProof/>
                <w:webHidden/>
              </w:rPr>
              <w:fldChar w:fldCharType="begin"/>
            </w:r>
            <w:r w:rsidR="00912243">
              <w:rPr>
                <w:noProof/>
                <w:webHidden/>
              </w:rPr>
              <w:instrText xml:space="preserve"> PAGEREF _Toc165371528 \h </w:instrText>
            </w:r>
            <w:r w:rsidR="00912243">
              <w:rPr>
                <w:noProof/>
                <w:webHidden/>
              </w:rPr>
            </w:r>
            <w:r w:rsidR="00912243">
              <w:rPr>
                <w:noProof/>
                <w:webHidden/>
              </w:rPr>
              <w:fldChar w:fldCharType="separate"/>
            </w:r>
            <w:r>
              <w:rPr>
                <w:noProof/>
                <w:webHidden/>
              </w:rPr>
              <w:t>31</w:t>
            </w:r>
            <w:r w:rsidR="00912243">
              <w:rPr>
                <w:noProof/>
                <w:webHidden/>
              </w:rPr>
              <w:fldChar w:fldCharType="end"/>
            </w:r>
          </w:hyperlink>
        </w:p>
        <w:p w14:paraId="401A75D6" w14:textId="0CAB52AE" w:rsidR="00912243" w:rsidRDefault="00957A10">
          <w:pPr>
            <w:pStyle w:val="4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29" w:history="1">
            <w:r w:rsidR="00912243" w:rsidRPr="00C7662E">
              <w:rPr>
                <w:rStyle w:val="-"/>
                <w:noProof/>
                <w:lang w:eastAsia="en-US"/>
              </w:rPr>
              <w:t>2.2.6.1 Τεχνική Ικανότητα</w:t>
            </w:r>
            <w:r w:rsidR="00912243">
              <w:rPr>
                <w:noProof/>
                <w:webHidden/>
              </w:rPr>
              <w:tab/>
            </w:r>
            <w:r w:rsidR="00912243">
              <w:rPr>
                <w:noProof/>
                <w:webHidden/>
              </w:rPr>
              <w:fldChar w:fldCharType="begin"/>
            </w:r>
            <w:r w:rsidR="00912243">
              <w:rPr>
                <w:noProof/>
                <w:webHidden/>
              </w:rPr>
              <w:instrText xml:space="preserve"> PAGEREF _Toc165371529 \h </w:instrText>
            </w:r>
            <w:r w:rsidR="00912243">
              <w:rPr>
                <w:noProof/>
                <w:webHidden/>
              </w:rPr>
            </w:r>
            <w:r w:rsidR="00912243">
              <w:rPr>
                <w:noProof/>
                <w:webHidden/>
              </w:rPr>
              <w:fldChar w:fldCharType="separate"/>
            </w:r>
            <w:r>
              <w:rPr>
                <w:noProof/>
                <w:webHidden/>
              </w:rPr>
              <w:t>31</w:t>
            </w:r>
            <w:r w:rsidR="00912243">
              <w:rPr>
                <w:noProof/>
                <w:webHidden/>
              </w:rPr>
              <w:fldChar w:fldCharType="end"/>
            </w:r>
          </w:hyperlink>
        </w:p>
        <w:p w14:paraId="522777D2" w14:textId="590CDACF" w:rsidR="00912243" w:rsidRDefault="00957A10">
          <w:pPr>
            <w:pStyle w:val="4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30" w:history="1">
            <w:r w:rsidR="00912243" w:rsidRPr="00C7662E">
              <w:rPr>
                <w:rStyle w:val="-"/>
                <w:noProof/>
                <w:lang w:eastAsia="en-US"/>
              </w:rPr>
              <w:t>2.2.6.2 Επαγγελματική Ικανότητα – Ομάδα Έργου</w:t>
            </w:r>
            <w:r w:rsidR="00912243">
              <w:rPr>
                <w:noProof/>
                <w:webHidden/>
              </w:rPr>
              <w:tab/>
            </w:r>
            <w:r w:rsidR="00912243">
              <w:rPr>
                <w:noProof/>
                <w:webHidden/>
              </w:rPr>
              <w:fldChar w:fldCharType="begin"/>
            </w:r>
            <w:r w:rsidR="00912243">
              <w:rPr>
                <w:noProof/>
                <w:webHidden/>
              </w:rPr>
              <w:instrText xml:space="preserve"> PAGEREF _Toc165371530 \h </w:instrText>
            </w:r>
            <w:r w:rsidR="00912243">
              <w:rPr>
                <w:noProof/>
                <w:webHidden/>
              </w:rPr>
            </w:r>
            <w:r w:rsidR="00912243">
              <w:rPr>
                <w:noProof/>
                <w:webHidden/>
              </w:rPr>
              <w:fldChar w:fldCharType="separate"/>
            </w:r>
            <w:r>
              <w:rPr>
                <w:noProof/>
                <w:webHidden/>
              </w:rPr>
              <w:t>32</w:t>
            </w:r>
            <w:r w:rsidR="00912243">
              <w:rPr>
                <w:noProof/>
                <w:webHidden/>
              </w:rPr>
              <w:fldChar w:fldCharType="end"/>
            </w:r>
          </w:hyperlink>
        </w:p>
        <w:p w14:paraId="4F2C8E67" w14:textId="0F828BDF"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31" w:history="1">
            <w:r w:rsidR="00912243" w:rsidRPr="00C7662E">
              <w:rPr>
                <w:rStyle w:val="-"/>
                <w:rFonts w:cs="Times New Roman"/>
                <w:b/>
                <w:bCs/>
                <w:noProof/>
                <w:lang w:val="el-GR"/>
              </w:rPr>
              <w:t>2.2.7</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Πρότυπα διασφάλισης ποιότητας και πρότυπα περιβαλλοντικής διαχείρισης</w:t>
            </w:r>
            <w:r w:rsidR="00912243">
              <w:rPr>
                <w:noProof/>
                <w:webHidden/>
              </w:rPr>
              <w:tab/>
            </w:r>
            <w:r w:rsidR="00912243">
              <w:rPr>
                <w:noProof/>
                <w:webHidden/>
              </w:rPr>
              <w:fldChar w:fldCharType="begin"/>
            </w:r>
            <w:r w:rsidR="00912243">
              <w:rPr>
                <w:noProof/>
                <w:webHidden/>
              </w:rPr>
              <w:instrText xml:space="preserve"> PAGEREF _Toc165371531 \h </w:instrText>
            </w:r>
            <w:r w:rsidR="00912243">
              <w:rPr>
                <w:noProof/>
                <w:webHidden/>
              </w:rPr>
            </w:r>
            <w:r w:rsidR="00912243">
              <w:rPr>
                <w:noProof/>
                <w:webHidden/>
              </w:rPr>
              <w:fldChar w:fldCharType="separate"/>
            </w:r>
            <w:r>
              <w:rPr>
                <w:noProof/>
                <w:webHidden/>
              </w:rPr>
              <w:t>33</w:t>
            </w:r>
            <w:r w:rsidR="00912243">
              <w:rPr>
                <w:noProof/>
                <w:webHidden/>
              </w:rPr>
              <w:fldChar w:fldCharType="end"/>
            </w:r>
          </w:hyperlink>
        </w:p>
        <w:p w14:paraId="7B5FDA75" w14:textId="16FC8FE1"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32" w:history="1">
            <w:r w:rsidR="00912243" w:rsidRPr="00C7662E">
              <w:rPr>
                <w:rStyle w:val="-"/>
                <w:rFonts w:cs="Times New Roman"/>
                <w:b/>
                <w:bCs/>
                <w:noProof/>
                <w:lang w:val="el-GR"/>
              </w:rPr>
              <w:t>2.2.8</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Στήριξη στην ικανότητα τρίτων – Υπεργολαβία</w:t>
            </w:r>
            <w:r w:rsidR="00912243">
              <w:rPr>
                <w:noProof/>
                <w:webHidden/>
              </w:rPr>
              <w:tab/>
            </w:r>
            <w:r w:rsidR="00912243">
              <w:rPr>
                <w:noProof/>
                <w:webHidden/>
              </w:rPr>
              <w:fldChar w:fldCharType="begin"/>
            </w:r>
            <w:r w:rsidR="00912243">
              <w:rPr>
                <w:noProof/>
                <w:webHidden/>
              </w:rPr>
              <w:instrText xml:space="preserve"> PAGEREF _Toc165371532 \h </w:instrText>
            </w:r>
            <w:r w:rsidR="00912243">
              <w:rPr>
                <w:noProof/>
                <w:webHidden/>
              </w:rPr>
            </w:r>
            <w:r w:rsidR="00912243">
              <w:rPr>
                <w:noProof/>
                <w:webHidden/>
              </w:rPr>
              <w:fldChar w:fldCharType="separate"/>
            </w:r>
            <w:r>
              <w:rPr>
                <w:noProof/>
                <w:webHidden/>
              </w:rPr>
              <w:t>34</w:t>
            </w:r>
            <w:r w:rsidR="00912243">
              <w:rPr>
                <w:noProof/>
                <w:webHidden/>
              </w:rPr>
              <w:fldChar w:fldCharType="end"/>
            </w:r>
          </w:hyperlink>
        </w:p>
        <w:p w14:paraId="274CC0ED" w14:textId="10BC00C7" w:rsidR="00912243" w:rsidRDefault="00957A10">
          <w:pPr>
            <w:pStyle w:val="4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33" w:history="1">
            <w:r w:rsidR="00912243" w:rsidRPr="00C7662E">
              <w:rPr>
                <w:rStyle w:val="-"/>
                <w:noProof/>
                <w:lang w:eastAsia="en-US"/>
              </w:rPr>
              <w:t>2.2.8.1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lang w:eastAsia="en-US"/>
              </w:rPr>
              <w:t>Στήριξη στην ικανότητα τρίτων</w:t>
            </w:r>
            <w:r w:rsidR="00912243">
              <w:rPr>
                <w:noProof/>
                <w:webHidden/>
              </w:rPr>
              <w:tab/>
            </w:r>
            <w:r w:rsidR="00912243">
              <w:rPr>
                <w:noProof/>
                <w:webHidden/>
              </w:rPr>
              <w:fldChar w:fldCharType="begin"/>
            </w:r>
            <w:r w:rsidR="00912243">
              <w:rPr>
                <w:noProof/>
                <w:webHidden/>
              </w:rPr>
              <w:instrText xml:space="preserve"> PAGEREF _Toc165371533 \h </w:instrText>
            </w:r>
            <w:r w:rsidR="00912243">
              <w:rPr>
                <w:noProof/>
                <w:webHidden/>
              </w:rPr>
            </w:r>
            <w:r w:rsidR="00912243">
              <w:rPr>
                <w:noProof/>
                <w:webHidden/>
              </w:rPr>
              <w:fldChar w:fldCharType="separate"/>
            </w:r>
            <w:r>
              <w:rPr>
                <w:noProof/>
                <w:webHidden/>
              </w:rPr>
              <w:t>34</w:t>
            </w:r>
            <w:r w:rsidR="00912243">
              <w:rPr>
                <w:noProof/>
                <w:webHidden/>
              </w:rPr>
              <w:fldChar w:fldCharType="end"/>
            </w:r>
          </w:hyperlink>
        </w:p>
        <w:p w14:paraId="469218D7" w14:textId="3A44193D" w:rsidR="00912243" w:rsidRDefault="00957A10">
          <w:pPr>
            <w:pStyle w:val="4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34" w:history="1">
            <w:r w:rsidR="00912243" w:rsidRPr="00C7662E">
              <w:rPr>
                <w:rStyle w:val="-"/>
                <w:noProof/>
              </w:rPr>
              <w:t>2.2.8.2 Υπεργολαβία</w:t>
            </w:r>
            <w:r w:rsidR="00912243">
              <w:rPr>
                <w:noProof/>
                <w:webHidden/>
              </w:rPr>
              <w:tab/>
            </w:r>
            <w:r w:rsidR="00912243">
              <w:rPr>
                <w:noProof/>
                <w:webHidden/>
              </w:rPr>
              <w:fldChar w:fldCharType="begin"/>
            </w:r>
            <w:r w:rsidR="00912243">
              <w:rPr>
                <w:noProof/>
                <w:webHidden/>
              </w:rPr>
              <w:instrText xml:space="preserve"> PAGEREF _Toc165371534 \h </w:instrText>
            </w:r>
            <w:r w:rsidR="00912243">
              <w:rPr>
                <w:noProof/>
                <w:webHidden/>
              </w:rPr>
            </w:r>
            <w:r w:rsidR="00912243">
              <w:rPr>
                <w:noProof/>
                <w:webHidden/>
              </w:rPr>
              <w:fldChar w:fldCharType="separate"/>
            </w:r>
            <w:r>
              <w:rPr>
                <w:noProof/>
                <w:webHidden/>
              </w:rPr>
              <w:t>35</w:t>
            </w:r>
            <w:r w:rsidR="00912243">
              <w:rPr>
                <w:noProof/>
                <w:webHidden/>
              </w:rPr>
              <w:fldChar w:fldCharType="end"/>
            </w:r>
          </w:hyperlink>
        </w:p>
        <w:p w14:paraId="6DCFDAA7" w14:textId="5FF317F8"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35" w:history="1">
            <w:r w:rsidR="00912243" w:rsidRPr="00C7662E">
              <w:rPr>
                <w:rStyle w:val="-"/>
                <w:rFonts w:cs="Times New Roman"/>
                <w:b/>
                <w:bCs/>
                <w:noProof/>
                <w:lang w:val="el-GR"/>
              </w:rPr>
              <w:t>2.2.9</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Κανόνες απόδειξης ποιοτικής επιλογής</w:t>
            </w:r>
            <w:r w:rsidR="00912243">
              <w:rPr>
                <w:noProof/>
                <w:webHidden/>
              </w:rPr>
              <w:tab/>
            </w:r>
            <w:r w:rsidR="00912243">
              <w:rPr>
                <w:noProof/>
                <w:webHidden/>
              </w:rPr>
              <w:fldChar w:fldCharType="begin"/>
            </w:r>
            <w:r w:rsidR="00912243">
              <w:rPr>
                <w:noProof/>
                <w:webHidden/>
              </w:rPr>
              <w:instrText xml:space="preserve"> PAGEREF _Toc165371535 \h </w:instrText>
            </w:r>
            <w:r w:rsidR="00912243">
              <w:rPr>
                <w:noProof/>
                <w:webHidden/>
              </w:rPr>
            </w:r>
            <w:r w:rsidR="00912243">
              <w:rPr>
                <w:noProof/>
                <w:webHidden/>
              </w:rPr>
              <w:fldChar w:fldCharType="separate"/>
            </w:r>
            <w:r>
              <w:rPr>
                <w:noProof/>
                <w:webHidden/>
              </w:rPr>
              <w:t>35</w:t>
            </w:r>
            <w:r w:rsidR="00912243">
              <w:rPr>
                <w:noProof/>
                <w:webHidden/>
              </w:rPr>
              <w:fldChar w:fldCharType="end"/>
            </w:r>
          </w:hyperlink>
        </w:p>
        <w:p w14:paraId="5A041DBF" w14:textId="5F8EC987" w:rsidR="00912243" w:rsidRDefault="00957A10">
          <w:pPr>
            <w:pStyle w:val="4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36" w:history="1">
            <w:r w:rsidR="00912243" w:rsidRPr="00C7662E">
              <w:rPr>
                <w:rStyle w:val="-"/>
                <w:noProof/>
              </w:rPr>
              <w:t>2.2.9.1 Προκαταρκτική απόδειξη κατά την υποβολή προσφορών</w:t>
            </w:r>
            <w:r w:rsidR="00912243">
              <w:rPr>
                <w:noProof/>
                <w:webHidden/>
              </w:rPr>
              <w:tab/>
            </w:r>
            <w:r w:rsidR="00912243">
              <w:rPr>
                <w:noProof/>
                <w:webHidden/>
              </w:rPr>
              <w:fldChar w:fldCharType="begin"/>
            </w:r>
            <w:r w:rsidR="00912243">
              <w:rPr>
                <w:noProof/>
                <w:webHidden/>
              </w:rPr>
              <w:instrText xml:space="preserve"> PAGEREF _Toc165371536 \h </w:instrText>
            </w:r>
            <w:r w:rsidR="00912243">
              <w:rPr>
                <w:noProof/>
                <w:webHidden/>
              </w:rPr>
            </w:r>
            <w:r w:rsidR="00912243">
              <w:rPr>
                <w:noProof/>
                <w:webHidden/>
              </w:rPr>
              <w:fldChar w:fldCharType="separate"/>
            </w:r>
            <w:r>
              <w:rPr>
                <w:noProof/>
                <w:webHidden/>
              </w:rPr>
              <w:t>36</w:t>
            </w:r>
            <w:r w:rsidR="00912243">
              <w:rPr>
                <w:noProof/>
                <w:webHidden/>
              </w:rPr>
              <w:fldChar w:fldCharType="end"/>
            </w:r>
          </w:hyperlink>
        </w:p>
        <w:p w14:paraId="6AF60392" w14:textId="4C8B4CA5" w:rsidR="00912243" w:rsidRDefault="00957A10">
          <w:pPr>
            <w:pStyle w:val="4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37" w:history="1">
            <w:r w:rsidR="00912243" w:rsidRPr="00C7662E">
              <w:rPr>
                <w:rStyle w:val="-"/>
                <w:noProof/>
              </w:rPr>
              <w:t>2.2.9.2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Αποδεικτικά μέσα- Δικαιολογητικά προσωρινού αναδόχου</w:t>
            </w:r>
            <w:r w:rsidR="00912243">
              <w:rPr>
                <w:noProof/>
                <w:webHidden/>
              </w:rPr>
              <w:tab/>
            </w:r>
            <w:r w:rsidR="00912243">
              <w:rPr>
                <w:noProof/>
                <w:webHidden/>
              </w:rPr>
              <w:fldChar w:fldCharType="begin"/>
            </w:r>
            <w:r w:rsidR="00912243">
              <w:rPr>
                <w:noProof/>
                <w:webHidden/>
              </w:rPr>
              <w:instrText xml:space="preserve"> PAGEREF _Toc165371537 \h </w:instrText>
            </w:r>
            <w:r w:rsidR="00912243">
              <w:rPr>
                <w:noProof/>
                <w:webHidden/>
              </w:rPr>
            </w:r>
            <w:r w:rsidR="00912243">
              <w:rPr>
                <w:noProof/>
                <w:webHidden/>
              </w:rPr>
              <w:fldChar w:fldCharType="separate"/>
            </w:r>
            <w:r>
              <w:rPr>
                <w:noProof/>
                <w:webHidden/>
              </w:rPr>
              <w:t>38</w:t>
            </w:r>
            <w:r w:rsidR="00912243">
              <w:rPr>
                <w:noProof/>
                <w:webHidden/>
              </w:rPr>
              <w:fldChar w:fldCharType="end"/>
            </w:r>
          </w:hyperlink>
        </w:p>
        <w:p w14:paraId="7AF3FA69" w14:textId="323A4504"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38" w:history="1">
            <w:r w:rsidR="00912243" w:rsidRPr="00C7662E">
              <w:rPr>
                <w:rStyle w:val="-"/>
                <w:b/>
                <w:noProof/>
                <w:lang w:val="el-GR"/>
              </w:rPr>
              <w:t>2.3</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Κριτήρια Ανάθεσης</w:t>
            </w:r>
            <w:r w:rsidR="00912243">
              <w:rPr>
                <w:noProof/>
                <w:webHidden/>
              </w:rPr>
              <w:tab/>
            </w:r>
            <w:r w:rsidR="00912243">
              <w:rPr>
                <w:noProof/>
                <w:webHidden/>
              </w:rPr>
              <w:fldChar w:fldCharType="begin"/>
            </w:r>
            <w:r w:rsidR="00912243">
              <w:rPr>
                <w:noProof/>
                <w:webHidden/>
              </w:rPr>
              <w:instrText xml:space="preserve"> PAGEREF _Toc165371538 \h </w:instrText>
            </w:r>
            <w:r w:rsidR="00912243">
              <w:rPr>
                <w:noProof/>
                <w:webHidden/>
              </w:rPr>
            </w:r>
            <w:r w:rsidR="00912243">
              <w:rPr>
                <w:noProof/>
                <w:webHidden/>
              </w:rPr>
              <w:fldChar w:fldCharType="separate"/>
            </w:r>
            <w:r>
              <w:rPr>
                <w:noProof/>
                <w:webHidden/>
              </w:rPr>
              <w:t>47</w:t>
            </w:r>
            <w:r w:rsidR="00912243">
              <w:rPr>
                <w:noProof/>
                <w:webHidden/>
              </w:rPr>
              <w:fldChar w:fldCharType="end"/>
            </w:r>
          </w:hyperlink>
        </w:p>
        <w:p w14:paraId="7CDA9071" w14:textId="5C8D50A0"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39" w:history="1">
            <w:r w:rsidR="00912243" w:rsidRPr="00C7662E">
              <w:rPr>
                <w:rStyle w:val="-"/>
                <w:rFonts w:cs="Times New Roman"/>
                <w:b/>
                <w:bCs/>
                <w:noProof/>
                <w:lang w:val="el-GR"/>
              </w:rPr>
              <w:t>2.3.1</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Κριτήριο ανάθεσης</w:t>
            </w:r>
            <w:r w:rsidR="00912243">
              <w:rPr>
                <w:noProof/>
                <w:webHidden/>
              </w:rPr>
              <w:tab/>
            </w:r>
            <w:r w:rsidR="00912243">
              <w:rPr>
                <w:noProof/>
                <w:webHidden/>
              </w:rPr>
              <w:fldChar w:fldCharType="begin"/>
            </w:r>
            <w:r w:rsidR="00912243">
              <w:rPr>
                <w:noProof/>
                <w:webHidden/>
              </w:rPr>
              <w:instrText xml:space="preserve"> PAGEREF _Toc165371539 \h </w:instrText>
            </w:r>
            <w:r w:rsidR="00912243">
              <w:rPr>
                <w:noProof/>
                <w:webHidden/>
              </w:rPr>
            </w:r>
            <w:r w:rsidR="00912243">
              <w:rPr>
                <w:noProof/>
                <w:webHidden/>
              </w:rPr>
              <w:fldChar w:fldCharType="separate"/>
            </w:r>
            <w:r>
              <w:rPr>
                <w:noProof/>
                <w:webHidden/>
              </w:rPr>
              <w:t>47</w:t>
            </w:r>
            <w:r w:rsidR="00912243">
              <w:rPr>
                <w:noProof/>
                <w:webHidden/>
              </w:rPr>
              <w:fldChar w:fldCharType="end"/>
            </w:r>
          </w:hyperlink>
        </w:p>
        <w:p w14:paraId="67E43A75" w14:textId="20103F0A"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40" w:history="1">
            <w:r w:rsidR="00912243" w:rsidRPr="00C7662E">
              <w:rPr>
                <w:rStyle w:val="-"/>
                <w:rFonts w:cs="Times New Roman"/>
                <w:b/>
                <w:bCs/>
                <w:noProof/>
                <w:lang w:val="el-GR"/>
              </w:rPr>
              <w:t>2.3.2</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Βαθμολόγηση και κατάταξη προσφορών</w:t>
            </w:r>
            <w:r w:rsidR="00912243">
              <w:rPr>
                <w:noProof/>
                <w:webHidden/>
              </w:rPr>
              <w:tab/>
            </w:r>
            <w:r w:rsidR="00912243">
              <w:rPr>
                <w:noProof/>
                <w:webHidden/>
              </w:rPr>
              <w:fldChar w:fldCharType="begin"/>
            </w:r>
            <w:r w:rsidR="00912243">
              <w:rPr>
                <w:noProof/>
                <w:webHidden/>
              </w:rPr>
              <w:instrText xml:space="preserve"> PAGEREF _Toc165371540 \h </w:instrText>
            </w:r>
            <w:r w:rsidR="00912243">
              <w:rPr>
                <w:noProof/>
                <w:webHidden/>
              </w:rPr>
            </w:r>
            <w:r w:rsidR="00912243">
              <w:rPr>
                <w:noProof/>
                <w:webHidden/>
              </w:rPr>
              <w:fldChar w:fldCharType="separate"/>
            </w:r>
            <w:r>
              <w:rPr>
                <w:noProof/>
                <w:webHidden/>
              </w:rPr>
              <w:t>51</w:t>
            </w:r>
            <w:r w:rsidR="00912243">
              <w:rPr>
                <w:noProof/>
                <w:webHidden/>
              </w:rPr>
              <w:fldChar w:fldCharType="end"/>
            </w:r>
          </w:hyperlink>
        </w:p>
        <w:p w14:paraId="39A37AA3" w14:textId="37F317A1" w:rsidR="00912243" w:rsidRDefault="00957A10">
          <w:pPr>
            <w:pStyle w:val="4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41" w:history="1">
            <w:r w:rsidR="00912243" w:rsidRPr="00C7662E">
              <w:rPr>
                <w:rStyle w:val="-"/>
                <w:noProof/>
              </w:rPr>
              <w:t>2.3.2.1 Βαθμολόγηση Τεχνικών Προσφορών</w:t>
            </w:r>
            <w:r w:rsidR="00912243">
              <w:rPr>
                <w:noProof/>
                <w:webHidden/>
              </w:rPr>
              <w:tab/>
            </w:r>
            <w:r w:rsidR="00912243">
              <w:rPr>
                <w:noProof/>
                <w:webHidden/>
              </w:rPr>
              <w:fldChar w:fldCharType="begin"/>
            </w:r>
            <w:r w:rsidR="00912243">
              <w:rPr>
                <w:noProof/>
                <w:webHidden/>
              </w:rPr>
              <w:instrText xml:space="preserve"> PAGEREF _Toc165371541 \h </w:instrText>
            </w:r>
            <w:r w:rsidR="00912243">
              <w:rPr>
                <w:noProof/>
                <w:webHidden/>
              </w:rPr>
            </w:r>
            <w:r w:rsidR="00912243">
              <w:rPr>
                <w:noProof/>
                <w:webHidden/>
              </w:rPr>
              <w:fldChar w:fldCharType="separate"/>
            </w:r>
            <w:r>
              <w:rPr>
                <w:noProof/>
                <w:webHidden/>
              </w:rPr>
              <w:t>51</w:t>
            </w:r>
            <w:r w:rsidR="00912243">
              <w:rPr>
                <w:noProof/>
                <w:webHidden/>
              </w:rPr>
              <w:fldChar w:fldCharType="end"/>
            </w:r>
          </w:hyperlink>
        </w:p>
        <w:p w14:paraId="4FA49AC7" w14:textId="009F4A2B" w:rsidR="00912243" w:rsidRDefault="00957A10">
          <w:pPr>
            <w:pStyle w:val="4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42" w:history="1">
            <w:r w:rsidR="00912243" w:rsidRPr="00C7662E">
              <w:rPr>
                <w:rStyle w:val="-"/>
                <w:noProof/>
              </w:rPr>
              <w:t>2.3.2.2 Κατάταξη προσφορών</w:t>
            </w:r>
            <w:r w:rsidR="00912243">
              <w:rPr>
                <w:noProof/>
                <w:webHidden/>
              </w:rPr>
              <w:tab/>
            </w:r>
            <w:r w:rsidR="00912243">
              <w:rPr>
                <w:noProof/>
                <w:webHidden/>
              </w:rPr>
              <w:fldChar w:fldCharType="begin"/>
            </w:r>
            <w:r w:rsidR="00912243">
              <w:rPr>
                <w:noProof/>
                <w:webHidden/>
              </w:rPr>
              <w:instrText xml:space="preserve"> PAGEREF _Toc165371542 \h </w:instrText>
            </w:r>
            <w:r w:rsidR="00912243">
              <w:rPr>
                <w:noProof/>
                <w:webHidden/>
              </w:rPr>
            </w:r>
            <w:r w:rsidR="00912243">
              <w:rPr>
                <w:noProof/>
                <w:webHidden/>
              </w:rPr>
              <w:fldChar w:fldCharType="separate"/>
            </w:r>
            <w:r>
              <w:rPr>
                <w:noProof/>
                <w:webHidden/>
              </w:rPr>
              <w:t>52</w:t>
            </w:r>
            <w:r w:rsidR="00912243">
              <w:rPr>
                <w:noProof/>
                <w:webHidden/>
              </w:rPr>
              <w:fldChar w:fldCharType="end"/>
            </w:r>
          </w:hyperlink>
        </w:p>
        <w:p w14:paraId="78D29CC8" w14:textId="1766A28A" w:rsidR="00912243" w:rsidRDefault="00957A10">
          <w:pPr>
            <w:pStyle w:val="4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43" w:history="1">
            <w:r w:rsidR="00912243" w:rsidRPr="00C7662E">
              <w:rPr>
                <w:rStyle w:val="-"/>
                <w:noProof/>
              </w:rPr>
              <w:t>2.3.2.3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Διαμόρφωση συγκριτικού κόστους Προσφοράς</w:t>
            </w:r>
            <w:r w:rsidR="00912243">
              <w:rPr>
                <w:noProof/>
                <w:webHidden/>
              </w:rPr>
              <w:tab/>
            </w:r>
            <w:r w:rsidR="00912243">
              <w:rPr>
                <w:noProof/>
                <w:webHidden/>
              </w:rPr>
              <w:fldChar w:fldCharType="begin"/>
            </w:r>
            <w:r w:rsidR="00912243">
              <w:rPr>
                <w:noProof/>
                <w:webHidden/>
              </w:rPr>
              <w:instrText xml:space="preserve"> PAGEREF _Toc165371543 \h </w:instrText>
            </w:r>
            <w:r w:rsidR="00912243">
              <w:rPr>
                <w:noProof/>
                <w:webHidden/>
              </w:rPr>
            </w:r>
            <w:r w:rsidR="00912243">
              <w:rPr>
                <w:noProof/>
                <w:webHidden/>
              </w:rPr>
              <w:fldChar w:fldCharType="separate"/>
            </w:r>
            <w:r>
              <w:rPr>
                <w:noProof/>
                <w:webHidden/>
              </w:rPr>
              <w:t>52</w:t>
            </w:r>
            <w:r w:rsidR="00912243">
              <w:rPr>
                <w:noProof/>
                <w:webHidden/>
              </w:rPr>
              <w:fldChar w:fldCharType="end"/>
            </w:r>
          </w:hyperlink>
        </w:p>
        <w:p w14:paraId="42D5925A" w14:textId="6FD38A94"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44" w:history="1">
            <w:r w:rsidR="00912243" w:rsidRPr="00C7662E">
              <w:rPr>
                <w:rStyle w:val="-"/>
                <w:b/>
                <w:noProof/>
                <w:lang w:val="el-GR"/>
              </w:rPr>
              <w:t>2.4</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Κατάρτιση - Περιεχόμενο Προσφορών</w:t>
            </w:r>
            <w:r w:rsidR="00912243">
              <w:rPr>
                <w:noProof/>
                <w:webHidden/>
              </w:rPr>
              <w:tab/>
            </w:r>
            <w:r w:rsidR="00912243">
              <w:rPr>
                <w:noProof/>
                <w:webHidden/>
              </w:rPr>
              <w:fldChar w:fldCharType="begin"/>
            </w:r>
            <w:r w:rsidR="00912243">
              <w:rPr>
                <w:noProof/>
                <w:webHidden/>
              </w:rPr>
              <w:instrText xml:space="preserve"> PAGEREF _Toc165371544 \h </w:instrText>
            </w:r>
            <w:r w:rsidR="00912243">
              <w:rPr>
                <w:noProof/>
                <w:webHidden/>
              </w:rPr>
            </w:r>
            <w:r w:rsidR="00912243">
              <w:rPr>
                <w:noProof/>
                <w:webHidden/>
              </w:rPr>
              <w:fldChar w:fldCharType="separate"/>
            </w:r>
            <w:r>
              <w:rPr>
                <w:noProof/>
                <w:webHidden/>
              </w:rPr>
              <w:t>52</w:t>
            </w:r>
            <w:r w:rsidR="00912243">
              <w:rPr>
                <w:noProof/>
                <w:webHidden/>
              </w:rPr>
              <w:fldChar w:fldCharType="end"/>
            </w:r>
          </w:hyperlink>
        </w:p>
        <w:p w14:paraId="165C5D8A" w14:textId="20196969"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45" w:history="1">
            <w:r w:rsidR="00912243" w:rsidRPr="00C7662E">
              <w:rPr>
                <w:rStyle w:val="-"/>
                <w:rFonts w:cs="Times New Roman"/>
                <w:b/>
                <w:bCs/>
                <w:noProof/>
                <w:lang w:val="el-GR"/>
              </w:rPr>
              <w:t>2.4.1</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Γενικοί όροι υποβολής προσφορών</w:t>
            </w:r>
            <w:r w:rsidR="00912243">
              <w:rPr>
                <w:noProof/>
                <w:webHidden/>
              </w:rPr>
              <w:tab/>
            </w:r>
            <w:r w:rsidR="00912243">
              <w:rPr>
                <w:noProof/>
                <w:webHidden/>
              </w:rPr>
              <w:fldChar w:fldCharType="begin"/>
            </w:r>
            <w:r w:rsidR="00912243">
              <w:rPr>
                <w:noProof/>
                <w:webHidden/>
              </w:rPr>
              <w:instrText xml:space="preserve"> PAGEREF _Toc165371545 \h </w:instrText>
            </w:r>
            <w:r w:rsidR="00912243">
              <w:rPr>
                <w:noProof/>
                <w:webHidden/>
              </w:rPr>
            </w:r>
            <w:r w:rsidR="00912243">
              <w:rPr>
                <w:noProof/>
                <w:webHidden/>
              </w:rPr>
              <w:fldChar w:fldCharType="separate"/>
            </w:r>
            <w:r>
              <w:rPr>
                <w:noProof/>
                <w:webHidden/>
              </w:rPr>
              <w:t>52</w:t>
            </w:r>
            <w:r w:rsidR="00912243">
              <w:rPr>
                <w:noProof/>
                <w:webHidden/>
              </w:rPr>
              <w:fldChar w:fldCharType="end"/>
            </w:r>
          </w:hyperlink>
        </w:p>
        <w:p w14:paraId="707D3E9D" w14:textId="7E341DD9"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46" w:history="1">
            <w:r w:rsidR="00912243" w:rsidRPr="00C7662E">
              <w:rPr>
                <w:rStyle w:val="-"/>
                <w:rFonts w:cs="Times New Roman"/>
                <w:b/>
                <w:bCs/>
                <w:noProof/>
                <w:lang w:val="el-GR"/>
              </w:rPr>
              <w:t>2.4.2</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Χρόνος και Τρόπος υποβολής προσφορών</w:t>
            </w:r>
            <w:r w:rsidR="00912243">
              <w:rPr>
                <w:noProof/>
                <w:webHidden/>
              </w:rPr>
              <w:tab/>
            </w:r>
            <w:r w:rsidR="00912243">
              <w:rPr>
                <w:noProof/>
                <w:webHidden/>
              </w:rPr>
              <w:fldChar w:fldCharType="begin"/>
            </w:r>
            <w:r w:rsidR="00912243">
              <w:rPr>
                <w:noProof/>
                <w:webHidden/>
              </w:rPr>
              <w:instrText xml:space="preserve"> PAGEREF _Toc165371546 \h </w:instrText>
            </w:r>
            <w:r w:rsidR="00912243">
              <w:rPr>
                <w:noProof/>
                <w:webHidden/>
              </w:rPr>
            </w:r>
            <w:r w:rsidR="00912243">
              <w:rPr>
                <w:noProof/>
                <w:webHidden/>
              </w:rPr>
              <w:fldChar w:fldCharType="separate"/>
            </w:r>
            <w:r>
              <w:rPr>
                <w:noProof/>
                <w:webHidden/>
              </w:rPr>
              <w:t>53</w:t>
            </w:r>
            <w:r w:rsidR="00912243">
              <w:rPr>
                <w:noProof/>
                <w:webHidden/>
              </w:rPr>
              <w:fldChar w:fldCharType="end"/>
            </w:r>
          </w:hyperlink>
        </w:p>
        <w:p w14:paraId="0FD7F1D1" w14:textId="6E6FEF2F"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47" w:history="1">
            <w:r w:rsidR="00912243" w:rsidRPr="00C7662E">
              <w:rPr>
                <w:rStyle w:val="-"/>
                <w:rFonts w:cs="Times New Roman"/>
                <w:b/>
                <w:bCs/>
                <w:noProof/>
                <w:lang w:val="el-GR"/>
              </w:rPr>
              <w:t>2.4.3</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Περιεχόμενα Φακέλου «Δικαιολογητικά Συμμετοχής - Τεχνική Προσφορά»</w:t>
            </w:r>
            <w:r w:rsidR="00912243">
              <w:rPr>
                <w:noProof/>
                <w:webHidden/>
              </w:rPr>
              <w:tab/>
            </w:r>
            <w:r w:rsidR="00912243">
              <w:rPr>
                <w:noProof/>
                <w:webHidden/>
              </w:rPr>
              <w:fldChar w:fldCharType="begin"/>
            </w:r>
            <w:r w:rsidR="00912243">
              <w:rPr>
                <w:noProof/>
                <w:webHidden/>
              </w:rPr>
              <w:instrText xml:space="preserve"> PAGEREF _Toc165371547 \h </w:instrText>
            </w:r>
            <w:r w:rsidR="00912243">
              <w:rPr>
                <w:noProof/>
                <w:webHidden/>
              </w:rPr>
            </w:r>
            <w:r w:rsidR="00912243">
              <w:rPr>
                <w:noProof/>
                <w:webHidden/>
              </w:rPr>
              <w:fldChar w:fldCharType="separate"/>
            </w:r>
            <w:r>
              <w:rPr>
                <w:noProof/>
                <w:webHidden/>
              </w:rPr>
              <w:t>56</w:t>
            </w:r>
            <w:r w:rsidR="00912243">
              <w:rPr>
                <w:noProof/>
                <w:webHidden/>
              </w:rPr>
              <w:fldChar w:fldCharType="end"/>
            </w:r>
          </w:hyperlink>
        </w:p>
        <w:p w14:paraId="6A649E3D" w14:textId="15B0379C" w:rsidR="00912243" w:rsidRDefault="00957A10">
          <w:pPr>
            <w:pStyle w:val="4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48" w:history="1">
            <w:r w:rsidR="00912243" w:rsidRPr="00C7662E">
              <w:rPr>
                <w:rStyle w:val="-"/>
                <w:noProof/>
              </w:rPr>
              <w:t>2.4.3.1 Δικαιολογητικά Συμμετοχής</w:t>
            </w:r>
            <w:r w:rsidR="00912243">
              <w:rPr>
                <w:noProof/>
                <w:webHidden/>
              </w:rPr>
              <w:tab/>
            </w:r>
            <w:r w:rsidR="00912243">
              <w:rPr>
                <w:noProof/>
                <w:webHidden/>
              </w:rPr>
              <w:fldChar w:fldCharType="begin"/>
            </w:r>
            <w:r w:rsidR="00912243">
              <w:rPr>
                <w:noProof/>
                <w:webHidden/>
              </w:rPr>
              <w:instrText xml:space="preserve"> PAGEREF _Toc165371548 \h </w:instrText>
            </w:r>
            <w:r w:rsidR="00912243">
              <w:rPr>
                <w:noProof/>
                <w:webHidden/>
              </w:rPr>
            </w:r>
            <w:r w:rsidR="00912243">
              <w:rPr>
                <w:noProof/>
                <w:webHidden/>
              </w:rPr>
              <w:fldChar w:fldCharType="separate"/>
            </w:r>
            <w:r>
              <w:rPr>
                <w:noProof/>
                <w:webHidden/>
              </w:rPr>
              <w:t>56</w:t>
            </w:r>
            <w:r w:rsidR="00912243">
              <w:rPr>
                <w:noProof/>
                <w:webHidden/>
              </w:rPr>
              <w:fldChar w:fldCharType="end"/>
            </w:r>
          </w:hyperlink>
        </w:p>
        <w:p w14:paraId="311776A8" w14:textId="7B3B950D" w:rsidR="00912243" w:rsidRDefault="00957A10">
          <w:pPr>
            <w:pStyle w:val="4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49" w:history="1">
            <w:r w:rsidR="00912243" w:rsidRPr="00C7662E">
              <w:rPr>
                <w:rStyle w:val="-"/>
                <w:noProof/>
              </w:rPr>
              <w:t>2.4.3.2 Τεχνική Προσφορά</w:t>
            </w:r>
            <w:r w:rsidR="00912243">
              <w:rPr>
                <w:noProof/>
                <w:webHidden/>
              </w:rPr>
              <w:tab/>
            </w:r>
            <w:r w:rsidR="00912243">
              <w:rPr>
                <w:noProof/>
                <w:webHidden/>
              </w:rPr>
              <w:fldChar w:fldCharType="begin"/>
            </w:r>
            <w:r w:rsidR="00912243">
              <w:rPr>
                <w:noProof/>
                <w:webHidden/>
              </w:rPr>
              <w:instrText xml:space="preserve"> PAGEREF _Toc165371549 \h </w:instrText>
            </w:r>
            <w:r w:rsidR="00912243">
              <w:rPr>
                <w:noProof/>
                <w:webHidden/>
              </w:rPr>
            </w:r>
            <w:r w:rsidR="00912243">
              <w:rPr>
                <w:noProof/>
                <w:webHidden/>
              </w:rPr>
              <w:fldChar w:fldCharType="separate"/>
            </w:r>
            <w:r>
              <w:rPr>
                <w:noProof/>
                <w:webHidden/>
              </w:rPr>
              <w:t>58</w:t>
            </w:r>
            <w:r w:rsidR="00912243">
              <w:rPr>
                <w:noProof/>
                <w:webHidden/>
              </w:rPr>
              <w:fldChar w:fldCharType="end"/>
            </w:r>
          </w:hyperlink>
        </w:p>
        <w:p w14:paraId="6C2FE578" w14:textId="1036A993"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50" w:history="1">
            <w:r w:rsidR="00912243" w:rsidRPr="00C7662E">
              <w:rPr>
                <w:rStyle w:val="-"/>
                <w:rFonts w:cs="Times New Roman"/>
                <w:b/>
                <w:bCs/>
                <w:noProof/>
                <w:lang w:val="el-GR"/>
              </w:rPr>
              <w:t>2.4.4.</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Περιεχόμενα Φακέλου «Οικονομική Προσφορά» / Τρόπος σύνταξης και υποβολής οικονομικών προσφορών</w:t>
            </w:r>
            <w:r w:rsidR="00912243">
              <w:rPr>
                <w:noProof/>
                <w:webHidden/>
              </w:rPr>
              <w:tab/>
            </w:r>
            <w:r w:rsidR="00912243">
              <w:rPr>
                <w:noProof/>
                <w:webHidden/>
              </w:rPr>
              <w:fldChar w:fldCharType="begin"/>
            </w:r>
            <w:r w:rsidR="00912243">
              <w:rPr>
                <w:noProof/>
                <w:webHidden/>
              </w:rPr>
              <w:instrText xml:space="preserve"> PAGEREF _Toc165371550 \h </w:instrText>
            </w:r>
            <w:r w:rsidR="00912243">
              <w:rPr>
                <w:noProof/>
                <w:webHidden/>
              </w:rPr>
            </w:r>
            <w:r w:rsidR="00912243">
              <w:rPr>
                <w:noProof/>
                <w:webHidden/>
              </w:rPr>
              <w:fldChar w:fldCharType="separate"/>
            </w:r>
            <w:r>
              <w:rPr>
                <w:noProof/>
                <w:webHidden/>
              </w:rPr>
              <w:t>58</w:t>
            </w:r>
            <w:r w:rsidR="00912243">
              <w:rPr>
                <w:noProof/>
                <w:webHidden/>
              </w:rPr>
              <w:fldChar w:fldCharType="end"/>
            </w:r>
          </w:hyperlink>
        </w:p>
        <w:p w14:paraId="04830FA7" w14:textId="4EACC328"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51" w:history="1">
            <w:r w:rsidR="00912243" w:rsidRPr="00C7662E">
              <w:rPr>
                <w:rStyle w:val="-"/>
                <w:rFonts w:cs="Times New Roman"/>
                <w:b/>
                <w:bCs/>
                <w:noProof/>
                <w:lang w:val="el-GR"/>
              </w:rPr>
              <w:t>2.4.5</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Χρόνος ισχύος των προσφορών</w:t>
            </w:r>
            <w:r w:rsidR="00912243">
              <w:rPr>
                <w:noProof/>
                <w:webHidden/>
              </w:rPr>
              <w:tab/>
            </w:r>
            <w:r w:rsidR="00912243">
              <w:rPr>
                <w:noProof/>
                <w:webHidden/>
              </w:rPr>
              <w:fldChar w:fldCharType="begin"/>
            </w:r>
            <w:r w:rsidR="00912243">
              <w:rPr>
                <w:noProof/>
                <w:webHidden/>
              </w:rPr>
              <w:instrText xml:space="preserve"> PAGEREF _Toc165371551 \h </w:instrText>
            </w:r>
            <w:r w:rsidR="00912243">
              <w:rPr>
                <w:noProof/>
                <w:webHidden/>
              </w:rPr>
            </w:r>
            <w:r w:rsidR="00912243">
              <w:rPr>
                <w:noProof/>
                <w:webHidden/>
              </w:rPr>
              <w:fldChar w:fldCharType="separate"/>
            </w:r>
            <w:r>
              <w:rPr>
                <w:noProof/>
                <w:webHidden/>
              </w:rPr>
              <w:t>59</w:t>
            </w:r>
            <w:r w:rsidR="00912243">
              <w:rPr>
                <w:noProof/>
                <w:webHidden/>
              </w:rPr>
              <w:fldChar w:fldCharType="end"/>
            </w:r>
          </w:hyperlink>
        </w:p>
        <w:p w14:paraId="32FC323D" w14:textId="0A0493AE"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52" w:history="1">
            <w:r w:rsidR="00912243" w:rsidRPr="00C7662E">
              <w:rPr>
                <w:rStyle w:val="-"/>
                <w:rFonts w:cs="Times New Roman"/>
                <w:b/>
                <w:bCs/>
                <w:noProof/>
                <w:lang w:val="el-GR"/>
              </w:rPr>
              <w:t>2.4.6</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rFonts w:cs="Times New Roman"/>
                <w:b/>
                <w:bCs/>
                <w:noProof/>
                <w:lang w:val="el-GR"/>
              </w:rPr>
              <w:t>Λόγοι απόρριψης προσφορών</w:t>
            </w:r>
            <w:r w:rsidR="00912243">
              <w:rPr>
                <w:noProof/>
                <w:webHidden/>
              </w:rPr>
              <w:tab/>
            </w:r>
            <w:r w:rsidR="00912243">
              <w:rPr>
                <w:noProof/>
                <w:webHidden/>
              </w:rPr>
              <w:fldChar w:fldCharType="begin"/>
            </w:r>
            <w:r w:rsidR="00912243">
              <w:rPr>
                <w:noProof/>
                <w:webHidden/>
              </w:rPr>
              <w:instrText xml:space="preserve"> PAGEREF _Toc165371552 \h </w:instrText>
            </w:r>
            <w:r w:rsidR="00912243">
              <w:rPr>
                <w:noProof/>
                <w:webHidden/>
              </w:rPr>
            </w:r>
            <w:r w:rsidR="00912243">
              <w:rPr>
                <w:noProof/>
                <w:webHidden/>
              </w:rPr>
              <w:fldChar w:fldCharType="separate"/>
            </w:r>
            <w:r>
              <w:rPr>
                <w:noProof/>
                <w:webHidden/>
              </w:rPr>
              <w:t>59</w:t>
            </w:r>
            <w:r w:rsidR="00912243">
              <w:rPr>
                <w:noProof/>
                <w:webHidden/>
              </w:rPr>
              <w:fldChar w:fldCharType="end"/>
            </w:r>
          </w:hyperlink>
        </w:p>
        <w:p w14:paraId="10202D53" w14:textId="26C21376" w:rsidR="00912243" w:rsidRDefault="00957A10">
          <w:pPr>
            <w:pStyle w:val="1a"/>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65371553" w:history="1">
            <w:r w:rsidR="00912243" w:rsidRPr="00C7662E">
              <w:rPr>
                <w:rStyle w:val="-"/>
                <w:noProof/>
                <w:lang w:val="el-GR"/>
              </w:rPr>
              <w:t>3.</w:t>
            </w:r>
            <w:r w:rsidR="00912243">
              <w:rPr>
                <w:rFonts w:asciiTheme="minorHAnsi" w:eastAsiaTheme="minorEastAsia" w:hAnsiTheme="minorHAnsi" w:cstheme="minorBidi"/>
                <w:b w:val="0"/>
                <w:bCs w:val="0"/>
                <w:caps w:val="0"/>
                <w:noProof/>
                <w:kern w:val="2"/>
                <w:sz w:val="22"/>
                <w:szCs w:val="22"/>
                <w:lang w:val="el-GR" w:eastAsia="el-GR"/>
                <w14:ligatures w14:val="standardContextual"/>
              </w:rPr>
              <w:tab/>
            </w:r>
            <w:r w:rsidR="00912243" w:rsidRPr="00C7662E">
              <w:rPr>
                <w:rStyle w:val="-"/>
                <w:noProof/>
                <w:lang w:val="el-GR"/>
              </w:rPr>
              <w:t>ΔΙΕΝΕΡΓΕΙΑ ΔΙΑΔΙΚΑΣΙΑΣ - ΑΞΙΟΛΟΓΗΣΗ ΠΡΟΣΦΟΡΩΝ</w:t>
            </w:r>
            <w:r w:rsidR="00912243">
              <w:rPr>
                <w:noProof/>
                <w:webHidden/>
              </w:rPr>
              <w:tab/>
            </w:r>
            <w:r w:rsidR="00912243">
              <w:rPr>
                <w:noProof/>
                <w:webHidden/>
              </w:rPr>
              <w:fldChar w:fldCharType="begin"/>
            </w:r>
            <w:r w:rsidR="00912243">
              <w:rPr>
                <w:noProof/>
                <w:webHidden/>
              </w:rPr>
              <w:instrText xml:space="preserve"> PAGEREF _Toc165371553 \h </w:instrText>
            </w:r>
            <w:r w:rsidR="00912243">
              <w:rPr>
                <w:noProof/>
                <w:webHidden/>
              </w:rPr>
            </w:r>
            <w:r w:rsidR="00912243">
              <w:rPr>
                <w:noProof/>
                <w:webHidden/>
              </w:rPr>
              <w:fldChar w:fldCharType="separate"/>
            </w:r>
            <w:r>
              <w:rPr>
                <w:noProof/>
                <w:webHidden/>
              </w:rPr>
              <w:t>61</w:t>
            </w:r>
            <w:r w:rsidR="00912243">
              <w:rPr>
                <w:noProof/>
                <w:webHidden/>
              </w:rPr>
              <w:fldChar w:fldCharType="end"/>
            </w:r>
          </w:hyperlink>
        </w:p>
        <w:p w14:paraId="3D77707D" w14:textId="5F789434"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54" w:history="1">
            <w:r w:rsidR="00912243" w:rsidRPr="00C7662E">
              <w:rPr>
                <w:rStyle w:val="-"/>
                <w:b/>
                <w:noProof/>
                <w:lang w:val="el-GR"/>
              </w:rPr>
              <w:t>3.1</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Αποσφράγιση και αξιολόγηση προσφορών</w:t>
            </w:r>
            <w:r w:rsidR="00912243">
              <w:rPr>
                <w:noProof/>
                <w:webHidden/>
              </w:rPr>
              <w:tab/>
            </w:r>
            <w:r w:rsidR="00912243">
              <w:rPr>
                <w:noProof/>
                <w:webHidden/>
              </w:rPr>
              <w:fldChar w:fldCharType="begin"/>
            </w:r>
            <w:r w:rsidR="00912243">
              <w:rPr>
                <w:noProof/>
                <w:webHidden/>
              </w:rPr>
              <w:instrText xml:space="preserve"> PAGEREF _Toc165371554 \h </w:instrText>
            </w:r>
            <w:r w:rsidR="00912243">
              <w:rPr>
                <w:noProof/>
                <w:webHidden/>
              </w:rPr>
            </w:r>
            <w:r w:rsidR="00912243">
              <w:rPr>
                <w:noProof/>
                <w:webHidden/>
              </w:rPr>
              <w:fldChar w:fldCharType="separate"/>
            </w:r>
            <w:r>
              <w:rPr>
                <w:noProof/>
                <w:webHidden/>
              </w:rPr>
              <w:t>61</w:t>
            </w:r>
            <w:r w:rsidR="00912243">
              <w:rPr>
                <w:noProof/>
                <w:webHidden/>
              </w:rPr>
              <w:fldChar w:fldCharType="end"/>
            </w:r>
          </w:hyperlink>
        </w:p>
        <w:p w14:paraId="2A23531D" w14:textId="697A9965"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55" w:history="1">
            <w:r w:rsidR="00912243" w:rsidRPr="00C7662E">
              <w:rPr>
                <w:rStyle w:val="-"/>
                <w:noProof/>
                <w:lang w:val="el-GR"/>
              </w:rPr>
              <w:t>3.1.1</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Ηλεκτρονική αποσφράγιση προσφορών</w:t>
            </w:r>
            <w:r w:rsidR="00912243">
              <w:rPr>
                <w:noProof/>
                <w:webHidden/>
              </w:rPr>
              <w:tab/>
            </w:r>
            <w:r w:rsidR="00912243">
              <w:rPr>
                <w:noProof/>
                <w:webHidden/>
              </w:rPr>
              <w:fldChar w:fldCharType="begin"/>
            </w:r>
            <w:r w:rsidR="00912243">
              <w:rPr>
                <w:noProof/>
                <w:webHidden/>
              </w:rPr>
              <w:instrText xml:space="preserve"> PAGEREF _Toc165371555 \h </w:instrText>
            </w:r>
            <w:r w:rsidR="00912243">
              <w:rPr>
                <w:noProof/>
                <w:webHidden/>
              </w:rPr>
            </w:r>
            <w:r w:rsidR="00912243">
              <w:rPr>
                <w:noProof/>
                <w:webHidden/>
              </w:rPr>
              <w:fldChar w:fldCharType="separate"/>
            </w:r>
            <w:r>
              <w:rPr>
                <w:noProof/>
                <w:webHidden/>
              </w:rPr>
              <w:t>61</w:t>
            </w:r>
            <w:r w:rsidR="00912243">
              <w:rPr>
                <w:noProof/>
                <w:webHidden/>
              </w:rPr>
              <w:fldChar w:fldCharType="end"/>
            </w:r>
          </w:hyperlink>
        </w:p>
        <w:p w14:paraId="28384200" w14:textId="1BB368FD"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56" w:history="1">
            <w:r w:rsidR="00912243" w:rsidRPr="00C7662E">
              <w:rPr>
                <w:rStyle w:val="-"/>
                <w:noProof/>
                <w:lang w:val="el-GR"/>
              </w:rPr>
              <w:t>3.1.2</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Αξιολόγηση προσφορών</w:t>
            </w:r>
            <w:r w:rsidR="00912243">
              <w:rPr>
                <w:noProof/>
                <w:webHidden/>
              </w:rPr>
              <w:tab/>
            </w:r>
            <w:r w:rsidR="00912243">
              <w:rPr>
                <w:noProof/>
                <w:webHidden/>
              </w:rPr>
              <w:fldChar w:fldCharType="begin"/>
            </w:r>
            <w:r w:rsidR="00912243">
              <w:rPr>
                <w:noProof/>
                <w:webHidden/>
              </w:rPr>
              <w:instrText xml:space="preserve"> PAGEREF _Toc165371556 \h </w:instrText>
            </w:r>
            <w:r w:rsidR="00912243">
              <w:rPr>
                <w:noProof/>
                <w:webHidden/>
              </w:rPr>
            </w:r>
            <w:r w:rsidR="00912243">
              <w:rPr>
                <w:noProof/>
                <w:webHidden/>
              </w:rPr>
              <w:fldChar w:fldCharType="separate"/>
            </w:r>
            <w:r>
              <w:rPr>
                <w:noProof/>
                <w:webHidden/>
              </w:rPr>
              <w:t>61</w:t>
            </w:r>
            <w:r w:rsidR="00912243">
              <w:rPr>
                <w:noProof/>
                <w:webHidden/>
              </w:rPr>
              <w:fldChar w:fldCharType="end"/>
            </w:r>
          </w:hyperlink>
        </w:p>
        <w:p w14:paraId="1148B1E6" w14:textId="4CBEC9A2"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57" w:history="1">
            <w:r w:rsidR="00912243" w:rsidRPr="00C7662E">
              <w:rPr>
                <w:rStyle w:val="-"/>
                <w:b/>
                <w:noProof/>
                <w:lang w:val="el-GR"/>
              </w:rPr>
              <w:t>3.2</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Πρόσκληση υποβολής δικαιολογητικών προσωρινού αναδόχου - Δικαιολογητικά προσωρινού αναδόχου</w:t>
            </w:r>
            <w:r w:rsidR="00912243">
              <w:rPr>
                <w:noProof/>
                <w:webHidden/>
              </w:rPr>
              <w:tab/>
            </w:r>
            <w:r w:rsidR="00912243">
              <w:rPr>
                <w:noProof/>
                <w:webHidden/>
              </w:rPr>
              <w:fldChar w:fldCharType="begin"/>
            </w:r>
            <w:r w:rsidR="00912243">
              <w:rPr>
                <w:noProof/>
                <w:webHidden/>
              </w:rPr>
              <w:instrText xml:space="preserve"> PAGEREF _Toc165371557 \h </w:instrText>
            </w:r>
            <w:r w:rsidR="00912243">
              <w:rPr>
                <w:noProof/>
                <w:webHidden/>
              </w:rPr>
            </w:r>
            <w:r w:rsidR="00912243">
              <w:rPr>
                <w:noProof/>
                <w:webHidden/>
              </w:rPr>
              <w:fldChar w:fldCharType="separate"/>
            </w:r>
            <w:r>
              <w:rPr>
                <w:noProof/>
                <w:webHidden/>
              </w:rPr>
              <w:t>64</w:t>
            </w:r>
            <w:r w:rsidR="00912243">
              <w:rPr>
                <w:noProof/>
                <w:webHidden/>
              </w:rPr>
              <w:fldChar w:fldCharType="end"/>
            </w:r>
          </w:hyperlink>
        </w:p>
        <w:p w14:paraId="2CDD8B5D" w14:textId="109CE60F"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58" w:history="1">
            <w:r w:rsidR="00912243" w:rsidRPr="00C7662E">
              <w:rPr>
                <w:rStyle w:val="-"/>
                <w:b/>
                <w:noProof/>
                <w:lang w:val="el-GR"/>
              </w:rPr>
              <w:t>3.3</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Κατακύρωση - σύναψη σύμβασης</w:t>
            </w:r>
            <w:r w:rsidR="00912243">
              <w:rPr>
                <w:noProof/>
                <w:webHidden/>
              </w:rPr>
              <w:tab/>
            </w:r>
            <w:r w:rsidR="00912243">
              <w:rPr>
                <w:noProof/>
                <w:webHidden/>
              </w:rPr>
              <w:fldChar w:fldCharType="begin"/>
            </w:r>
            <w:r w:rsidR="00912243">
              <w:rPr>
                <w:noProof/>
                <w:webHidden/>
              </w:rPr>
              <w:instrText xml:space="preserve"> PAGEREF _Toc165371558 \h </w:instrText>
            </w:r>
            <w:r w:rsidR="00912243">
              <w:rPr>
                <w:noProof/>
                <w:webHidden/>
              </w:rPr>
            </w:r>
            <w:r w:rsidR="00912243">
              <w:rPr>
                <w:noProof/>
                <w:webHidden/>
              </w:rPr>
              <w:fldChar w:fldCharType="separate"/>
            </w:r>
            <w:r>
              <w:rPr>
                <w:noProof/>
                <w:webHidden/>
              </w:rPr>
              <w:t>65</w:t>
            </w:r>
            <w:r w:rsidR="00912243">
              <w:rPr>
                <w:noProof/>
                <w:webHidden/>
              </w:rPr>
              <w:fldChar w:fldCharType="end"/>
            </w:r>
          </w:hyperlink>
        </w:p>
        <w:p w14:paraId="4A383B36" w14:textId="2271D6CE"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59" w:history="1">
            <w:r w:rsidR="00912243" w:rsidRPr="00C7662E">
              <w:rPr>
                <w:rStyle w:val="-"/>
                <w:b/>
                <w:noProof/>
                <w:lang w:val="el-GR"/>
              </w:rPr>
              <w:t>3.4</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Προδικαστικές Προσφυγές - Προσωρινή και Οριστική Δικαστική Προστασία</w:t>
            </w:r>
            <w:r w:rsidR="00912243">
              <w:rPr>
                <w:noProof/>
                <w:webHidden/>
              </w:rPr>
              <w:tab/>
            </w:r>
            <w:r w:rsidR="00912243">
              <w:rPr>
                <w:noProof/>
                <w:webHidden/>
              </w:rPr>
              <w:fldChar w:fldCharType="begin"/>
            </w:r>
            <w:r w:rsidR="00912243">
              <w:rPr>
                <w:noProof/>
                <w:webHidden/>
              </w:rPr>
              <w:instrText xml:space="preserve"> PAGEREF _Toc165371559 \h </w:instrText>
            </w:r>
            <w:r w:rsidR="00912243">
              <w:rPr>
                <w:noProof/>
                <w:webHidden/>
              </w:rPr>
            </w:r>
            <w:r w:rsidR="00912243">
              <w:rPr>
                <w:noProof/>
                <w:webHidden/>
              </w:rPr>
              <w:fldChar w:fldCharType="separate"/>
            </w:r>
            <w:r>
              <w:rPr>
                <w:noProof/>
                <w:webHidden/>
              </w:rPr>
              <w:t>67</w:t>
            </w:r>
            <w:r w:rsidR="00912243">
              <w:rPr>
                <w:noProof/>
                <w:webHidden/>
              </w:rPr>
              <w:fldChar w:fldCharType="end"/>
            </w:r>
          </w:hyperlink>
        </w:p>
        <w:p w14:paraId="6A446AF2" w14:textId="36DD2659"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60" w:history="1">
            <w:r w:rsidR="00912243" w:rsidRPr="00C7662E">
              <w:rPr>
                <w:rStyle w:val="-"/>
                <w:b/>
                <w:noProof/>
                <w:lang w:val="el-GR"/>
              </w:rPr>
              <w:t>3.5</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Ματαίωση Διαδικασίας</w:t>
            </w:r>
            <w:r w:rsidR="00912243">
              <w:rPr>
                <w:noProof/>
                <w:webHidden/>
              </w:rPr>
              <w:tab/>
            </w:r>
            <w:r w:rsidR="00912243">
              <w:rPr>
                <w:noProof/>
                <w:webHidden/>
              </w:rPr>
              <w:fldChar w:fldCharType="begin"/>
            </w:r>
            <w:r w:rsidR="00912243">
              <w:rPr>
                <w:noProof/>
                <w:webHidden/>
              </w:rPr>
              <w:instrText xml:space="preserve"> PAGEREF _Toc165371560 \h </w:instrText>
            </w:r>
            <w:r w:rsidR="00912243">
              <w:rPr>
                <w:noProof/>
                <w:webHidden/>
              </w:rPr>
            </w:r>
            <w:r w:rsidR="00912243">
              <w:rPr>
                <w:noProof/>
                <w:webHidden/>
              </w:rPr>
              <w:fldChar w:fldCharType="separate"/>
            </w:r>
            <w:r>
              <w:rPr>
                <w:noProof/>
                <w:webHidden/>
              </w:rPr>
              <w:t>70</w:t>
            </w:r>
            <w:r w:rsidR="00912243">
              <w:rPr>
                <w:noProof/>
                <w:webHidden/>
              </w:rPr>
              <w:fldChar w:fldCharType="end"/>
            </w:r>
          </w:hyperlink>
        </w:p>
        <w:p w14:paraId="5DC7A812" w14:textId="0A47E593" w:rsidR="00912243" w:rsidRDefault="00957A10">
          <w:pPr>
            <w:pStyle w:val="1a"/>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65371561" w:history="1">
            <w:r w:rsidR="00912243" w:rsidRPr="00C7662E">
              <w:rPr>
                <w:rStyle w:val="-"/>
                <w:noProof/>
                <w:lang w:val="el-GR"/>
              </w:rPr>
              <w:t>4.</w:t>
            </w:r>
            <w:r w:rsidR="00912243">
              <w:rPr>
                <w:rFonts w:asciiTheme="minorHAnsi" w:eastAsiaTheme="minorEastAsia" w:hAnsiTheme="minorHAnsi" w:cstheme="minorBidi"/>
                <w:b w:val="0"/>
                <w:bCs w:val="0"/>
                <w:caps w:val="0"/>
                <w:noProof/>
                <w:kern w:val="2"/>
                <w:sz w:val="22"/>
                <w:szCs w:val="22"/>
                <w:lang w:val="el-GR" w:eastAsia="el-GR"/>
                <w14:ligatures w14:val="standardContextual"/>
              </w:rPr>
              <w:tab/>
            </w:r>
            <w:r w:rsidR="00912243" w:rsidRPr="00C7662E">
              <w:rPr>
                <w:rStyle w:val="-"/>
                <w:noProof/>
                <w:lang w:val="el-GR"/>
              </w:rPr>
              <w:t>ΟΡΟΙ ΕΚΤΕΛΕΣΗΣ ΤΗΣ ΣΥΜΒΑΣΗΣ</w:t>
            </w:r>
            <w:r w:rsidR="00912243">
              <w:rPr>
                <w:noProof/>
                <w:webHidden/>
              </w:rPr>
              <w:tab/>
            </w:r>
            <w:r w:rsidR="00912243">
              <w:rPr>
                <w:noProof/>
                <w:webHidden/>
              </w:rPr>
              <w:fldChar w:fldCharType="begin"/>
            </w:r>
            <w:r w:rsidR="00912243">
              <w:rPr>
                <w:noProof/>
                <w:webHidden/>
              </w:rPr>
              <w:instrText xml:space="preserve"> PAGEREF _Toc165371561 \h </w:instrText>
            </w:r>
            <w:r w:rsidR="00912243">
              <w:rPr>
                <w:noProof/>
                <w:webHidden/>
              </w:rPr>
            </w:r>
            <w:r w:rsidR="00912243">
              <w:rPr>
                <w:noProof/>
                <w:webHidden/>
              </w:rPr>
              <w:fldChar w:fldCharType="separate"/>
            </w:r>
            <w:r>
              <w:rPr>
                <w:noProof/>
                <w:webHidden/>
              </w:rPr>
              <w:t>71</w:t>
            </w:r>
            <w:r w:rsidR="00912243">
              <w:rPr>
                <w:noProof/>
                <w:webHidden/>
              </w:rPr>
              <w:fldChar w:fldCharType="end"/>
            </w:r>
          </w:hyperlink>
        </w:p>
        <w:p w14:paraId="4F87926E" w14:textId="1DAD0247"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62" w:history="1">
            <w:r w:rsidR="00912243" w:rsidRPr="00C7662E">
              <w:rPr>
                <w:rStyle w:val="-"/>
                <w:b/>
                <w:noProof/>
                <w:lang w:val="el-GR"/>
              </w:rPr>
              <w:t>4.1</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Εγγυήσεις (καλής εκτέλεσης, προκαταβολής, καλής λειτουργίας)</w:t>
            </w:r>
            <w:r w:rsidR="00912243">
              <w:rPr>
                <w:noProof/>
                <w:webHidden/>
              </w:rPr>
              <w:tab/>
            </w:r>
            <w:r w:rsidR="00912243">
              <w:rPr>
                <w:noProof/>
                <w:webHidden/>
              </w:rPr>
              <w:fldChar w:fldCharType="begin"/>
            </w:r>
            <w:r w:rsidR="00912243">
              <w:rPr>
                <w:noProof/>
                <w:webHidden/>
              </w:rPr>
              <w:instrText xml:space="preserve"> PAGEREF _Toc165371562 \h </w:instrText>
            </w:r>
            <w:r w:rsidR="00912243">
              <w:rPr>
                <w:noProof/>
                <w:webHidden/>
              </w:rPr>
            </w:r>
            <w:r w:rsidR="00912243">
              <w:rPr>
                <w:noProof/>
                <w:webHidden/>
              </w:rPr>
              <w:fldChar w:fldCharType="separate"/>
            </w:r>
            <w:r>
              <w:rPr>
                <w:noProof/>
                <w:webHidden/>
              </w:rPr>
              <w:t>71</w:t>
            </w:r>
            <w:r w:rsidR="00912243">
              <w:rPr>
                <w:noProof/>
                <w:webHidden/>
              </w:rPr>
              <w:fldChar w:fldCharType="end"/>
            </w:r>
          </w:hyperlink>
        </w:p>
        <w:p w14:paraId="1F096246" w14:textId="71840D71"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63" w:history="1">
            <w:r w:rsidR="00912243" w:rsidRPr="00C7662E">
              <w:rPr>
                <w:rStyle w:val="-"/>
                <w:b/>
                <w:noProof/>
                <w:lang w:val="el-GR"/>
              </w:rPr>
              <w:t>4.2</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Συμβατικό πλαίσιο – Εφαρμοστέα νομοθεσία</w:t>
            </w:r>
            <w:r w:rsidR="00912243">
              <w:rPr>
                <w:noProof/>
                <w:webHidden/>
              </w:rPr>
              <w:tab/>
            </w:r>
            <w:r w:rsidR="00912243">
              <w:rPr>
                <w:noProof/>
                <w:webHidden/>
              </w:rPr>
              <w:fldChar w:fldCharType="begin"/>
            </w:r>
            <w:r w:rsidR="00912243">
              <w:rPr>
                <w:noProof/>
                <w:webHidden/>
              </w:rPr>
              <w:instrText xml:space="preserve"> PAGEREF _Toc165371563 \h </w:instrText>
            </w:r>
            <w:r w:rsidR="00912243">
              <w:rPr>
                <w:noProof/>
                <w:webHidden/>
              </w:rPr>
            </w:r>
            <w:r w:rsidR="00912243">
              <w:rPr>
                <w:noProof/>
                <w:webHidden/>
              </w:rPr>
              <w:fldChar w:fldCharType="separate"/>
            </w:r>
            <w:r>
              <w:rPr>
                <w:noProof/>
                <w:webHidden/>
              </w:rPr>
              <w:t>72</w:t>
            </w:r>
            <w:r w:rsidR="00912243">
              <w:rPr>
                <w:noProof/>
                <w:webHidden/>
              </w:rPr>
              <w:fldChar w:fldCharType="end"/>
            </w:r>
          </w:hyperlink>
        </w:p>
        <w:p w14:paraId="460BE8E0" w14:textId="3650479A"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64" w:history="1">
            <w:r w:rsidR="00912243" w:rsidRPr="00C7662E">
              <w:rPr>
                <w:rStyle w:val="-"/>
                <w:b/>
                <w:noProof/>
                <w:lang w:val="el-GR"/>
              </w:rPr>
              <w:t>4.3</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Όροι εκτέλεσης της σύμβασης</w:t>
            </w:r>
            <w:r w:rsidR="00912243">
              <w:rPr>
                <w:noProof/>
                <w:webHidden/>
              </w:rPr>
              <w:tab/>
            </w:r>
            <w:r w:rsidR="00912243">
              <w:rPr>
                <w:noProof/>
                <w:webHidden/>
              </w:rPr>
              <w:fldChar w:fldCharType="begin"/>
            </w:r>
            <w:r w:rsidR="00912243">
              <w:rPr>
                <w:noProof/>
                <w:webHidden/>
              </w:rPr>
              <w:instrText xml:space="preserve"> PAGEREF _Toc165371564 \h </w:instrText>
            </w:r>
            <w:r w:rsidR="00912243">
              <w:rPr>
                <w:noProof/>
                <w:webHidden/>
              </w:rPr>
            </w:r>
            <w:r w:rsidR="00912243">
              <w:rPr>
                <w:noProof/>
                <w:webHidden/>
              </w:rPr>
              <w:fldChar w:fldCharType="separate"/>
            </w:r>
            <w:r>
              <w:rPr>
                <w:noProof/>
                <w:webHidden/>
              </w:rPr>
              <w:t>72</w:t>
            </w:r>
            <w:r w:rsidR="00912243">
              <w:rPr>
                <w:noProof/>
                <w:webHidden/>
              </w:rPr>
              <w:fldChar w:fldCharType="end"/>
            </w:r>
          </w:hyperlink>
        </w:p>
        <w:p w14:paraId="51F1C439" w14:textId="2D96D72D"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65" w:history="1">
            <w:r w:rsidR="00912243" w:rsidRPr="00C7662E">
              <w:rPr>
                <w:rStyle w:val="-"/>
                <w:b/>
                <w:noProof/>
                <w:lang w:val="el-GR"/>
              </w:rPr>
              <w:t>4.4</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Υπεργολαβία</w:t>
            </w:r>
            <w:r w:rsidR="00912243">
              <w:rPr>
                <w:noProof/>
                <w:webHidden/>
              </w:rPr>
              <w:tab/>
            </w:r>
            <w:r w:rsidR="00912243">
              <w:rPr>
                <w:noProof/>
                <w:webHidden/>
              </w:rPr>
              <w:fldChar w:fldCharType="begin"/>
            </w:r>
            <w:r w:rsidR="00912243">
              <w:rPr>
                <w:noProof/>
                <w:webHidden/>
              </w:rPr>
              <w:instrText xml:space="preserve"> PAGEREF _Toc165371565 \h </w:instrText>
            </w:r>
            <w:r w:rsidR="00912243">
              <w:rPr>
                <w:noProof/>
                <w:webHidden/>
              </w:rPr>
            </w:r>
            <w:r w:rsidR="00912243">
              <w:rPr>
                <w:noProof/>
                <w:webHidden/>
              </w:rPr>
              <w:fldChar w:fldCharType="separate"/>
            </w:r>
            <w:r>
              <w:rPr>
                <w:noProof/>
                <w:webHidden/>
              </w:rPr>
              <w:t>75</w:t>
            </w:r>
            <w:r w:rsidR="00912243">
              <w:rPr>
                <w:noProof/>
                <w:webHidden/>
              </w:rPr>
              <w:fldChar w:fldCharType="end"/>
            </w:r>
          </w:hyperlink>
        </w:p>
        <w:p w14:paraId="4301994C" w14:textId="6B08C8D0"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66" w:history="1">
            <w:r w:rsidR="00912243" w:rsidRPr="00C7662E">
              <w:rPr>
                <w:rStyle w:val="-"/>
                <w:b/>
                <w:noProof/>
                <w:lang w:val="el-GR"/>
              </w:rPr>
              <w:t>4.5</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Τροποποίηση σύμβασης κατά τη διάρκειά της</w:t>
            </w:r>
            <w:r w:rsidR="00912243">
              <w:rPr>
                <w:noProof/>
                <w:webHidden/>
              </w:rPr>
              <w:tab/>
            </w:r>
            <w:r w:rsidR="00912243">
              <w:rPr>
                <w:noProof/>
                <w:webHidden/>
              </w:rPr>
              <w:fldChar w:fldCharType="begin"/>
            </w:r>
            <w:r w:rsidR="00912243">
              <w:rPr>
                <w:noProof/>
                <w:webHidden/>
              </w:rPr>
              <w:instrText xml:space="preserve"> PAGEREF _Toc165371566 \h </w:instrText>
            </w:r>
            <w:r w:rsidR="00912243">
              <w:rPr>
                <w:noProof/>
                <w:webHidden/>
              </w:rPr>
            </w:r>
            <w:r w:rsidR="00912243">
              <w:rPr>
                <w:noProof/>
                <w:webHidden/>
              </w:rPr>
              <w:fldChar w:fldCharType="separate"/>
            </w:r>
            <w:r>
              <w:rPr>
                <w:noProof/>
                <w:webHidden/>
              </w:rPr>
              <w:t>76</w:t>
            </w:r>
            <w:r w:rsidR="00912243">
              <w:rPr>
                <w:noProof/>
                <w:webHidden/>
              </w:rPr>
              <w:fldChar w:fldCharType="end"/>
            </w:r>
          </w:hyperlink>
        </w:p>
        <w:p w14:paraId="2F62C33D" w14:textId="45A65DA4" w:rsidR="00912243" w:rsidRDefault="00957A10">
          <w:pPr>
            <w:pStyle w:val="31"/>
            <w:tabs>
              <w:tab w:val="left" w:pos="132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67" w:history="1">
            <w:r w:rsidR="00912243" w:rsidRPr="00C7662E">
              <w:rPr>
                <w:rStyle w:val="-"/>
                <w:noProof/>
                <w:lang w:val="el-GR"/>
              </w:rPr>
              <w:t>4.5.1</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Δικαιώματα προαίρεσης</w:t>
            </w:r>
            <w:r w:rsidR="00912243">
              <w:rPr>
                <w:noProof/>
                <w:webHidden/>
              </w:rPr>
              <w:tab/>
            </w:r>
            <w:r w:rsidR="00912243">
              <w:rPr>
                <w:noProof/>
                <w:webHidden/>
              </w:rPr>
              <w:fldChar w:fldCharType="begin"/>
            </w:r>
            <w:r w:rsidR="00912243">
              <w:rPr>
                <w:noProof/>
                <w:webHidden/>
              </w:rPr>
              <w:instrText xml:space="preserve"> PAGEREF _Toc165371567 \h </w:instrText>
            </w:r>
            <w:r w:rsidR="00912243">
              <w:rPr>
                <w:noProof/>
                <w:webHidden/>
              </w:rPr>
            </w:r>
            <w:r w:rsidR="00912243">
              <w:rPr>
                <w:noProof/>
                <w:webHidden/>
              </w:rPr>
              <w:fldChar w:fldCharType="separate"/>
            </w:r>
            <w:r>
              <w:rPr>
                <w:noProof/>
                <w:webHidden/>
              </w:rPr>
              <w:t>77</w:t>
            </w:r>
            <w:r w:rsidR="00912243">
              <w:rPr>
                <w:noProof/>
                <w:webHidden/>
              </w:rPr>
              <w:fldChar w:fldCharType="end"/>
            </w:r>
          </w:hyperlink>
        </w:p>
        <w:p w14:paraId="7AE8D1B3" w14:textId="6A931F65"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68" w:history="1">
            <w:r w:rsidR="00912243" w:rsidRPr="00C7662E">
              <w:rPr>
                <w:rStyle w:val="-"/>
                <w:b/>
                <w:noProof/>
                <w:lang w:val="el-GR"/>
              </w:rPr>
              <w:t>4.6</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Δικαίωμα μονομερούς λύσης της σύμβασης</w:t>
            </w:r>
            <w:r w:rsidR="00912243">
              <w:rPr>
                <w:noProof/>
                <w:webHidden/>
              </w:rPr>
              <w:tab/>
            </w:r>
            <w:r w:rsidR="00912243">
              <w:rPr>
                <w:noProof/>
                <w:webHidden/>
              </w:rPr>
              <w:fldChar w:fldCharType="begin"/>
            </w:r>
            <w:r w:rsidR="00912243">
              <w:rPr>
                <w:noProof/>
                <w:webHidden/>
              </w:rPr>
              <w:instrText xml:space="preserve"> PAGEREF _Toc165371568 \h </w:instrText>
            </w:r>
            <w:r w:rsidR="00912243">
              <w:rPr>
                <w:noProof/>
                <w:webHidden/>
              </w:rPr>
            </w:r>
            <w:r w:rsidR="00912243">
              <w:rPr>
                <w:noProof/>
                <w:webHidden/>
              </w:rPr>
              <w:fldChar w:fldCharType="separate"/>
            </w:r>
            <w:r>
              <w:rPr>
                <w:noProof/>
                <w:webHidden/>
              </w:rPr>
              <w:t>77</w:t>
            </w:r>
            <w:r w:rsidR="00912243">
              <w:rPr>
                <w:noProof/>
                <w:webHidden/>
              </w:rPr>
              <w:fldChar w:fldCharType="end"/>
            </w:r>
          </w:hyperlink>
        </w:p>
        <w:p w14:paraId="50C1B85D" w14:textId="0C0548F2" w:rsidR="00912243" w:rsidRDefault="00957A10">
          <w:pPr>
            <w:pStyle w:val="1a"/>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65371569" w:history="1">
            <w:r w:rsidR="00912243" w:rsidRPr="00C7662E">
              <w:rPr>
                <w:rStyle w:val="-"/>
                <w:noProof/>
                <w:lang w:val="el-GR"/>
              </w:rPr>
              <w:t>5.</w:t>
            </w:r>
            <w:r w:rsidR="00912243">
              <w:rPr>
                <w:rFonts w:asciiTheme="minorHAnsi" w:eastAsiaTheme="minorEastAsia" w:hAnsiTheme="minorHAnsi" w:cstheme="minorBidi"/>
                <w:b w:val="0"/>
                <w:bCs w:val="0"/>
                <w:caps w:val="0"/>
                <w:noProof/>
                <w:kern w:val="2"/>
                <w:sz w:val="22"/>
                <w:szCs w:val="22"/>
                <w:lang w:val="el-GR" w:eastAsia="el-GR"/>
                <w14:ligatures w14:val="standardContextual"/>
              </w:rPr>
              <w:tab/>
            </w:r>
            <w:r w:rsidR="00912243" w:rsidRPr="00C7662E">
              <w:rPr>
                <w:rStyle w:val="-"/>
                <w:noProof/>
                <w:lang w:val="el-GR"/>
              </w:rPr>
              <w:t>ΕΙΔΙΚΟΙ ΟΡΟΙ ΕΚΤΕΛΕΣΗΣ ΤΗΣ ΣΥΜΒΑΣΗΣ</w:t>
            </w:r>
            <w:r w:rsidR="00912243">
              <w:rPr>
                <w:noProof/>
                <w:webHidden/>
              </w:rPr>
              <w:tab/>
            </w:r>
            <w:r w:rsidR="00912243">
              <w:rPr>
                <w:noProof/>
                <w:webHidden/>
              </w:rPr>
              <w:fldChar w:fldCharType="begin"/>
            </w:r>
            <w:r w:rsidR="00912243">
              <w:rPr>
                <w:noProof/>
                <w:webHidden/>
              </w:rPr>
              <w:instrText xml:space="preserve"> PAGEREF _Toc165371569 \h </w:instrText>
            </w:r>
            <w:r w:rsidR="00912243">
              <w:rPr>
                <w:noProof/>
                <w:webHidden/>
              </w:rPr>
            </w:r>
            <w:r w:rsidR="00912243">
              <w:rPr>
                <w:noProof/>
                <w:webHidden/>
              </w:rPr>
              <w:fldChar w:fldCharType="separate"/>
            </w:r>
            <w:r>
              <w:rPr>
                <w:noProof/>
                <w:webHidden/>
              </w:rPr>
              <w:t>79</w:t>
            </w:r>
            <w:r w:rsidR="00912243">
              <w:rPr>
                <w:noProof/>
                <w:webHidden/>
              </w:rPr>
              <w:fldChar w:fldCharType="end"/>
            </w:r>
          </w:hyperlink>
        </w:p>
        <w:p w14:paraId="32CA96D6" w14:textId="51BA1005"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0" w:history="1">
            <w:r w:rsidR="00912243" w:rsidRPr="00C7662E">
              <w:rPr>
                <w:rStyle w:val="-"/>
                <w:b/>
                <w:noProof/>
                <w:lang w:val="el-GR"/>
              </w:rPr>
              <w:t>5.1</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Τρόπος πληρωμής</w:t>
            </w:r>
            <w:r w:rsidR="00912243">
              <w:rPr>
                <w:noProof/>
                <w:webHidden/>
              </w:rPr>
              <w:tab/>
            </w:r>
            <w:r w:rsidR="00912243">
              <w:rPr>
                <w:noProof/>
                <w:webHidden/>
              </w:rPr>
              <w:fldChar w:fldCharType="begin"/>
            </w:r>
            <w:r w:rsidR="00912243">
              <w:rPr>
                <w:noProof/>
                <w:webHidden/>
              </w:rPr>
              <w:instrText xml:space="preserve"> PAGEREF _Toc165371570 \h </w:instrText>
            </w:r>
            <w:r w:rsidR="00912243">
              <w:rPr>
                <w:noProof/>
                <w:webHidden/>
              </w:rPr>
            </w:r>
            <w:r w:rsidR="00912243">
              <w:rPr>
                <w:noProof/>
                <w:webHidden/>
              </w:rPr>
              <w:fldChar w:fldCharType="separate"/>
            </w:r>
            <w:r>
              <w:rPr>
                <w:noProof/>
                <w:webHidden/>
              </w:rPr>
              <w:t>79</w:t>
            </w:r>
            <w:r w:rsidR="00912243">
              <w:rPr>
                <w:noProof/>
                <w:webHidden/>
              </w:rPr>
              <w:fldChar w:fldCharType="end"/>
            </w:r>
          </w:hyperlink>
        </w:p>
        <w:p w14:paraId="21095B6C" w14:textId="701FDC42"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1" w:history="1">
            <w:r w:rsidR="00912243" w:rsidRPr="00C7662E">
              <w:rPr>
                <w:rStyle w:val="-"/>
                <w:b/>
                <w:noProof/>
                <w:lang w:val="el-GR"/>
              </w:rPr>
              <w:t>5.2</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Κήρυξη οικονομικού φορέα έκπτωτου - Κυρώσεις</w:t>
            </w:r>
            <w:r w:rsidR="00912243">
              <w:rPr>
                <w:noProof/>
                <w:webHidden/>
              </w:rPr>
              <w:tab/>
            </w:r>
            <w:r w:rsidR="00912243">
              <w:rPr>
                <w:noProof/>
                <w:webHidden/>
              </w:rPr>
              <w:fldChar w:fldCharType="begin"/>
            </w:r>
            <w:r w:rsidR="00912243">
              <w:rPr>
                <w:noProof/>
                <w:webHidden/>
              </w:rPr>
              <w:instrText xml:space="preserve"> PAGEREF _Toc165371571 \h </w:instrText>
            </w:r>
            <w:r w:rsidR="00912243">
              <w:rPr>
                <w:noProof/>
                <w:webHidden/>
              </w:rPr>
            </w:r>
            <w:r w:rsidR="00912243">
              <w:rPr>
                <w:noProof/>
                <w:webHidden/>
              </w:rPr>
              <w:fldChar w:fldCharType="separate"/>
            </w:r>
            <w:r>
              <w:rPr>
                <w:noProof/>
                <w:webHidden/>
              </w:rPr>
              <w:t>80</w:t>
            </w:r>
            <w:r w:rsidR="00912243">
              <w:rPr>
                <w:noProof/>
                <w:webHidden/>
              </w:rPr>
              <w:fldChar w:fldCharType="end"/>
            </w:r>
          </w:hyperlink>
        </w:p>
        <w:p w14:paraId="7F05033D" w14:textId="063719E1"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2" w:history="1">
            <w:r w:rsidR="00912243" w:rsidRPr="00C7662E">
              <w:rPr>
                <w:rStyle w:val="-"/>
                <w:b/>
                <w:noProof/>
                <w:lang w:val="el-GR"/>
              </w:rPr>
              <w:t>5.3</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Διοικητικές προσφυγές κατά τη διαδικασία εκτέλεσης</w:t>
            </w:r>
            <w:r w:rsidR="00912243">
              <w:rPr>
                <w:noProof/>
                <w:webHidden/>
              </w:rPr>
              <w:tab/>
            </w:r>
            <w:r w:rsidR="00912243">
              <w:rPr>
                <w:noProof/>
                <w:webHidden/>
              </w:rPr>
              <w:fldChar w:fldCharType="begin"/>
            </w:r>
            <w:r w:rsidR="00912243">
              <w:rPr>
                <w:noProof/>
                <w:webHidden/>
              </w:rPr>
              <w:instrText xml:space="preserve"> PAGEREF _Toc165371572 \h </w:instrText>
            </w:r>
            <w:r w:rsidR="00912243">
              <w:rPr>
                <w:noProof/>
                <w:webHidden/>
              </w:rPr>
            </w:r>
            <w:r w:rsidR="00912243">
              <w:rPr>
                <w:noProof/>
                <w:webHidden/>
              </w:rPr>
              <w:fldChar w:fldCharType="separate"/>
            </w:r>
            <w:r>
              <w:rPr>
                <w:noProof/>
                <w:webHidden/>
              </w:rPr>
              <w:t>83</w:t>
            </w:r>
            <w:r w:rsidR="00912243">
              <w:rPr>
                <w:noProof/>
                <w:webHidden/>
              </w:rPr>
              <w:fldChar w:fldCharType="end"/>
            </w:r>
          </w:hyperlink>
        </w:p>
        <w:p w14:paraId="7E5A4686" w14:textId="1488AFC9"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3" w:history="1">
            <w:r w:rsidR="00912243" w:rsidRPr="00C7662E">
              <w:rPr>
                <w:rStyle w:val="-"/>
                <w:b/>
                <w:noProof/>
                <w:lang w:val="el-GR"/>
              </w:rPr>
              <w:t>5.4</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Δικαστική επίλυση διαφορών</w:t>
            </w:r>
            <w:r w:rsidR="00912243">
              <w:rPr>
                <w:noProof/>
                <w:webHidden/>
              </w:rPr>
              <w:tab/>
            </w:r>
            <w:r w:rsidR="00912243">
              <w:rPr>
                <w:noProof/>
                <w:webHidden/>
              </w:rPr>
              <w:fldChar w:fldCharType="begin"/>
            </w:r>
            <w:r w:rsidR="00912243">
              <w:rPr>
                <w:noProof/>
                <w:webHidden/>
              </w:rPr>
              <w:instrText xml:space="preserve"> PAGEREF _Toc165371573 \h </w:instrText>
            </w:r>
            <w:r w:rsidR="00912243">
              <w:rPr>
                <w:noProof/>
                <w:webHidden/>
              </w:rPr>
            </w:r>
            <w:r w:rsidR="00912243">
              <w:rPr>
                <w:noProof/>
                <w:webHidden/>
              </w:rPr>
              <w:fldChar w:fldCharType="separate"/>
            </w:r>
            <w:r>
              <w:rPr>
                <w:noProof/>
                <w:webHidden/>
              </w:rPr>
              <w:t>83</w:t>
            </w:r>
            <w:r w:rsidR="00912243">
              <w:rPr>
                <w:noProof/>
                <w:webHidden/>
              </w:rPr>
              <w:fldChar w:fldCharType="end"/>
            </w:r>
          </w:hyperlink>
        </w:p>
        <w:p w14:paraId="68507D2F" w14:textId="6EEB6478" w:rsidR="00912243" w:rsidRDefault="00957A10">
          <w:pPr>
            <w:pStyle w:val="1a"/>
            <w:tabs>
              <w:tab w:val="left" w:pos="440"/>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65371574" w:history="1">
            <w:r w:rsidR="00912243" w:rsidRPr="00C7662E">
              <w:rPr>
                <w:rStyle w:val="-"/>
                <w:noProof/>
              </w:rPr>
              <w:t>6.</w:t>
            </w:r>
            <w:r w:rsidR="00912243">
              <w:rPr>
                <w:rFonts w:asciiTheme="minorHAnsi" w:eastAsiaTheme="minorEastAsia" w:hAnsiTheme="minorHAnsi" w:cstheme="minorBidi"/>
                <w:b w:val="0"/>
                <w:bCs w:val="0"/>
                <w:caps w:val="0"/>
                <w:noProof/>
                <w:kern w:val="2"/>
                <w:sz w:val="22"/>
                <w:szCs w:val="22"/>
                <w:lang w:val="el-GR" w:eastAsia="el-GR"/>
                <w14:ligatures w14:val="standardContextual"/>
              </w:rPr>
              <w:tab/>
            </w:r>
            <w:r w:rsidR="00912243" w:rsidRPr="00C7662E">
              <w:rPr>
                <w:rStyle w:val="-"/>
                <w:noProof/>
              </w:rPr>
              <w:t>ΧΡΟΝΟΣ ΚΑΙ ΤΡΟΠΟΣ ΕΚΤΕΛΕΣΗΣ</w:t>
            </w:r>
            <w:r w:rsidR="00912243">
              <w:rPr>
                <w:noProof/>
                <w:webHidden/>
              </w:rPr>
              <w:tab/>
            </w:r>
            <w:r w:rsidR="00912243">
              <w:rPr>
                <w:noProof/>
                <w:webHidden/>
              </w:rPr>
              <w:fldChar w:fldCharType="begin"/>
            </w:r>
            <w:r w:rsidR="00912243">
              <w:rPr>
                <w:noProof/>
                <w:webHidden/>
              </w:rPr>
              <w:instrText xml:space="preserve"> PAGEREF _Toc165371574 \h </w:instrText>
            </w:r>
            <w:r w:rsidR="00912243">
              <w:rPr>
                <w:noProof/>
                <w:webHidden/>
              </w:rPr>
            </w:r>
            <w:r w:rsidR="00912243">
              <w:rPr>
                <w:noProof/>
                <w:webHidden/>
              </w:rPr>
              <w:fldChar w:fldCharType="separate"/>
            </w:r>
            <w:r>
              <w:rPr>
                <w:noProof/>
                <w:webHidden/>
              </w:rPr>
              <w:t>84</w:t>
            </w:r>
            <w:r w:rsidR="00912243">
              <w:rPr>
                <w:noProof/>
                <w:webHidden/>
              </w:rPr>
              <w:fldChar w:fldCharType="end"/>
            </w:r>
          </w:hyperlink>
        </w:p>
        <w:p w14:paraId="72DF73AD" w14:textId="08BEC92B"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5" w:history="1">
            <w:r w:rsidR="00912243" w:rsidRPr="00C7662E">
              <w:rPr>
                <w:rStyle w:val="-"/>
                <w:b/>
                <w:noProof/>
                <w:lang w:val="el-GR"/>
              </w:rPr>
              <w:t>6.1</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Παρακολούθηση της σύμβασης</w:t>
            </w:r>
            <w:r w:rsidR="00912243">
              <w:rPr>
                <w:noProof/>
                <w:webHidden/>
              </w:rPr>
              <w:tab/>
            </w:r>
            <w:r w:rsidR="00912243">
              <w:rPr>
                <w:noProof/>
                <w:webHidden/>
              </w:rPr>
              <w:fldChar w:fldCharType="begin"/>
            </w:r>
            <w:r w:rsidR="00912243">
              <w:rPr>
                <w:noProof/>
                <w:webHidden/>
              </w:rPr>
              <w:instrText xml:space="preserve"> PAGEREF _Toc165371575 \h </w:instrText>
            </w:r>
            <w:r w:rsidR="00912243">
              <w:rPr>
                <w:noProof/>
                <w:webHidden/>
              </w:rPr>
            </w:r>
            <w:r w:rsidR="00912243">
              <w:rPr>
                <w:noProof/>
                <w:webHidden/>
              </w:rPr>
              <w:fldChar w:fldCharType="separate"/>
            </w:r>
            <w:r>
              <w:rPr>
                <w:noProof/>
                <w:webHidden/>
              </w:rPr>
              <w:t>84</w:t>
            </w:r>
            <w:r w:rsidR="00912243">
              <w:rPr>
                <w:noProof/>
                <w:webHidden/>
              </w:rPr>
              <w:fldChar w:fldCharType="end"/>
            </w:r>
          </w:hyperlink>
        </w:p>
        <w:p w14:paraId="01659A81" w14:textId="7A90D1C6"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6" w:history="1">
            <w:r w:rsidR="00912243" w:rsidRPr="00C7662E">
              <w:rPr>
                <w:rStyle w:val="-"/>
                <w:b/>
                <w:noProof/>
                <w:lang w:val="el-GR"/>
              </w:rPr>
              <w:t>6.2</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Διάρκεια σύμβασης</w:t>
            </w:r>
            <w:r w:rsidR="00912243">
              <w:rPr>
                <w:noProof/>
                <w:webHidden/>
              </w:rPr>
              <w:tab/>
            </w:r>
            <w:r w:rsidR="00912243">
              <w:rPr>
                <w:noProof/>
                <w:webHidden/>
              </w:rPr>
              <w:fldChar w:fldCharType="begin"/>
            </w:r>
            <w:r w:rsidR="00912243">
              <w:rPr>
                <w:noProof/>
                <w:webHidden/>
              </w:rPr>
              <w:instrText xml:space="preserve"> PAGEREF _Toc165371576 \h </w:instrText>
            </w:r>
            <w:r w:rsidR="00912243">
              <w:rPr>
                <w:noProof/>
                <w:webHidden/>
              </w:rPr>
            </w:r>
            <w:r w:rsidR="00912243">
              <w:rPr>
                <w:noProof/>
                <w:webHidden/>
              </w:rPr>
              <w:fldChar w:fldCharType="separate"/>
            </w:r>
            <w:r>
              <w:rPr>
                <w:noProof/>
                <w:webHidden/>
              </w:rPr>
              <w:t>84</w:t>
            </w:r>
            <w:r w:rsidR="00912243">
              <w:rPr>
                <w:noProof/>
                <w:webHidden/>
              </w:rPr>
              <w:fldChar w:fldCharType="end"/>
            </w:r>
          </w:hyperlink>
        </w:p>
        <w:p w14:paraId="31E4F4A5" w14:textId="61C879CB"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7" w:history="1">
            <w:r w:rsidR="00912243" w:rsidRPr="00C7662E">
              <w:rPr>
                <w:rStyle w:val="-"/>
                <w:b/>
                <w:noProof/>
                <w:lang w:val="el-GR"/>
              </w:rPr>
              <w:t>6.3</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Παραλαβή του αντικειμένου της σύμβασης</w:t>
            </w:r>
            <w:r w:rsidR="00912243">
              <w:rPr>
                <w:noProof/>
                <w:webHidden/>
              </w:rPr>
              <w:tab/>
            </w:r>
            <w:r w:rsidR="00912243">
              <w:rPr>
                <w:noProof/>
                <w:webHidden/>
              </w:rPr>
              <w:fldChar w:fldCharType="begin"/>
            </w:r>
            <w:r w:rsidR="00912243">
              <w:rPr>
                <w:noProof/>
                <w:webHidden/>
              </w:rPr>
              <w:instrText xml:space="preserve"> PAGEREF _Toc165371577 \h </w:instrText>
            </w:r>
            <w:r w:rsidR="00912243">
              <w:rPr>
                <w:noProof/>
                <w:webHidden/>
              </w:rPr>
            </w:r>
            <w:r w:rsidR="00912243">
              <w:rPr>
                <w:noProof/>
                <w:webHidden/>
              </w:rPr>
              <w:fldChar w:fldCharType="separate"/>
            </w:r>
            <w:r>
              <w:rPr>
                <w:noProof/>
                <w:webHidden/>
              </w:rPr>
              <w:t>85</w:t>
            </w:r>
            <w:r w:rsidR="00912243">
              <w:rPr>
                <w:noProof/>
                <w:webHidden/>
              </w:rPr>
              <w:fldChar w:fldCharType="end"/>
            </w:r>
          </w:hyperlink>
        </w:p>
        <w:p w14:paraId="378A371C" w14:textId="761FEF4A" w:rsidR="00912243" w:rsidRDefault="00957A10">
          <w:pPr>
            <w:pStyle w:val="25"/>
            <w:tabs>
              <w:tab w:val="left" w:pos="880"/>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8" w:history="1">
            <w:r w:rsidR="00912243" w:rsidRPr="00C7662E">
              <w:rPr>
                <w:rStyle w:val="-"/>
                <w:b/>
                <w:noProof/>
                <w:lang w:val="el-GR"/>
              </w:rPr>
              <w:t>6.4</w:t>
            </w:r>
            <w:r w:rsidR="00912243">
              <w:rPr>
                <w:rFonts w:asciiTheme="minorHAnsi" w:eastAsiaTheme="minorEastAsia" w:hAnsiTheme="minorHAnsi" w:cstheme="minorBidi"/>
                <w:smallCaps w:val="0"/>
                <w:noProof/>
                <w:kern w:val="2"/>
                <w:sz w:val="22"/>
                <w:szCs w:val="22"/>
                <w:lang w:val="el-GR" w:eastAsia="el-GR"/>
                <w14:ligatures w14:val="standardContextual"/>
              </w:rPr>
              <w:tab/>
            </w:r>
            <w:r w:rsidR="00912243" w:rsidRPr="00C7662E">
              <w:rPr>
                <w:rStyle w:val="-"/>
                <w:b/>
                <w:noProof/>
                <w:lang w:val="el-GR"/>
              </w:rPr>
              <w:t>Απόρριψη παραδοτέων – Αντικατάσταση</w:t>
            </w:r>
            <w:r w:rsidR="00912243">
              <w:rPr>
                <w:noProof/>
                <w:webHidden/>
              </w:rPr>
              <w:tab/>
            </w:r>
            <w:r w:rsidR="00912243">
              <w:rPr>
                <w:noProof/>
                <w:webHidden/>
              </w:rPr>
              <w:fldChar w:fldCharType="begin"/>
            </w:r>
            <w:r w:rsidR="00912243">
              <w:rPr>
                <w:noProof/>
                <w:webHidden/>
              </w:rPr>
              <w:instrText xml:space="preserve"> PAGEREF _Toc165371578 \h </w:instrText>
            </w:r>
            <w:r w:rsidR="00912243">
              <w:rPr>
                <w:noProof/>
                <w:webHidden/>
              </w:rPr>
            </w:r>
            <w:r w:rsidR="00912243">
              <w:rPr>
                <w:noProof/>
                <w:webHidden/>
              </w:rPr>
              <w:fldChar w:fldCharType="separate"/>
            </w:r>
            <w:r>
              <w:rPr>
                <w:noProof/>
                <w:webHidden/>
              </w:rPr>
              <w:t>87</w:t>
            </w:r>
            <w:r w:rsidR="00912243">
              <w:rPr>
                <w:noProof/>
                <w:webHidden/>
              </w:rPr>
              <w:fldChar w:fldCharType="end"/>
            </w:r>
          </w:hyperlink>
        </w:p>
        <w:p w14:paraId="4C70F1FE" w14:textId="27A697DA"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79" w:history="1">
            <w:r w:rsidR="00912243" w:rsidRPr="00C7662E">
              <w:rPr>
                <w:rStyle w:val="-"/>
                <w:noProof/>
                <w:lang w:val="el-GR"/>
              </w:rPr>
              <w:t>6.5 Αναπροσαρμογή τιμής</w:t>
            </w:r>
            <w:r w:rsidR="00912243">
              <w:rPr>
                <w:noProof/>
                <w:webHidden/>
              </w:rPr>
              <w:tab/>
            </w:r>
            <w:r w:rsidR="00912243">
              <w:rPr>
                <w:noProof/>
                <w:webHidden/>
              </w:rPr>
              <w:fldChar w:fldCharType="begin"/>
            </w:r>
            <w:r w:rsidR="00912243">
              <w:rPr>
                <w:noProof/>
                <w:webHidden/>
              </w:rPr>
              <w:instrText xml:space="preserve"> PAGEREF _Toc165371579 \h </w:instrText>
            </w:r>
            <w:r w:rsidR="00912243">
              <w:rPr>
                <w:noProof/>
                <w:webHidden/>
              </w:rPr>
            </w:r>
            <w:r w:rsidR="00912243">
              <w:rPr>
                <w:noProof/>
                <w:webHidden/>
              </w:rPr>
              <w:fldChar w:fldCharType="separate"/>
            </w:r>
            <w:r>
              <w:rPr>
                <w:noProof/>
                <w:webHidden/>
              </w:rPr>
              <w:t>88</w:t>
            </w:r>
            <w:r w:rsidR="00912243">
              <w:rPr>
                <w:noProof/>
                <w:webHidden/>
              </w:rPr>
              <w:fldChar w:fldCharType="end"/>
            </w:r>
          </w:hyperlink>
        </w:p>
        <w:p w14:paraId="24008414" w14:textId="7F4D681C" w:rsidR="00912243" w:rsidRDefault="00957A10">
          <w:pPr>
            <w:pStyle w:val="1a"/>
            <w:tabs>
              <w:tab w:val="right" w:leader="dot" w:pos="9628"/>
            </w:tabs>
            <w:rPr>
              <w:rFonts w:asciiTheme="minorHAnsi" w:eastAsiaTheme="minorEastAsia" w:hAnsiTheme="minorHAnsi" w:cstheme="minorBidi"/>
              <w:b w:val="0"/>
              <w:bCs w:val="0"/>
              <w:caps w:val="0"/>
              <w:noProof/>
              <w:kern w:val="2"/>
              <w:sz w:val="22"/>
              <w:szCs w:val="22"/>
              <w:lang w:val="el-GR" w:eastAsia="el-GR"/>
              <w14:ligatures w14:val="standardContextual"/>
            </w:rPr>
          </w:pPr>
          <w:hyperlink w:anchor="_Toc165371580" w:history="1">
            <w:r w:rsidR="00912243" w:rsidRPr="00C7662E">
              <w:rPr>
                <w:rStyle w:val="-"/>
                <w:noProof/>
                <w:lang w:val="el-GR"/>
              </w:rPr>
              <w:t>ΠΑΡΑΡΤΗΜΑΤΑ</w:t>
            </w:r>
            <w:r w:rsidR="00912243">
              <w:rPr>
                <w:noProof/>
                <w:webHidden/>
              </w:rPr>
              <w:tab/>
            </w:r>
            <w:r w:rsidR="00912243">
              <w:rPr>
                <w:noProof/>
                <w:webHidden/>
              </w:rPr>
              <w:fldChar w:fldCharType="begin"/>
            </w:r>
            <w:r w:rsidR="00912243">
              <w:rPr>
                <w:noProof/>
                <w:webHidden/>
              </w:rPr>
              <w:instrText xml:space="preserve"> PAGEREF _Toc165371580 \h </w:instrText>
            </w:r>
            <w:r w:rsidR="00912243">
              <w:rPr>
                <w:noProof/>
                <w:webHidden/>
              </w:rPr>
            </w:r>
            <w:r w:rsidR="00912243">
              <w:rPr>
                <w:noProof/>
                <w:webHidden/>
              </w:rPr>
              <w:fldChar w:fldCharType="separate"/>
            </w:r>
            <w:r>
              <w:rPr>
                <w:noProof/>
                <w:webHidden/>
              </w:rPr>
              <w:t>89</w:t>
            </w:r>
            <w:r w:rsidR="00912243">
              <w:rPr>
                <w:noProof/>
                <w:webHidden/>
              </w:rPr>
              <w:fldChar w:fldCharType="end"/>
            </w:r>
          </w:hyperlink>
        </w:p>
        <w:p w14:paraId="42D7AED5" w14:textId="2E2CF3DE"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581" w:history="1">
            <w:r w:rsidR="00912243" w:rsidRPr="00C7662E">
              <w:rPr>
                <w:rStyle w:val="-"/>
                <w:noProof/>
                <w:lang w:val="el-GR"/>
              </w:rPr>
              <w:t>ΠΑΡΑΡΤΗΜΑ Ι – Αναλυτική Περιγραφή Φυσικού και Οικονομικού Αντικειμένου της Σύμβασης</w:t>
            </w:r>
            <w:r w:rsidR="00912243">
              <w:rPr>
                <w:noProof/>
                <w:webHidden/>
              </w:rPr>
              <w:tab/>
            </w:r>
            <w:r w:rsidR="00912243">
              <w:rPr>
                <w:noProof/>
                <w:webHidden/>
              </w:rPr>
              <w:fldChar w:fldCharType="begin"/>
            </w:r>
            <w:r w:rsidR="00912243">
              <w:rPr>
                <w:noProof/>
                <w:webHidden/>
              </w:rPr>
              <w:instrText xml:space="preserve"> PAGEREF _Toc165371581 \h </w:instrText>
            </w:r>
            <w:r w:rsidR="00912243">
              <w:rPr>
                <w:noProof/>
                <w:webHidden/>
              </w:rPr>
            </w:r>
            <w:r w:rsidR="00912243">
              <w:rPr>
                <w:noProof/>
                <w:webHidden/>
              </w:rPr>
              <w:fldChar w:fldCharType="separate"/>
            </w:r>
            <w:r>
              <w:rPr>
                <w:noProof/>
                <w:webHidden/>
              </w:rPr>
              <w:t>89</w:t>
            </w:r>
            <w:r w:rsidR="00912243">
              <w:rPr>
                <w:noProof/>
                <w:webHidden/>
              </w:rPr>
              <w:fldChar w:fldCharType="end"/>
            </w:r>
          </w:hyperlink>
        </w:p>
        <w:p w14:paraId="675B0ABA" w14:textId="1153DA98"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82" w:history="1">
            <w:r w:rsidR="00912243" w:rsidRPr="00C7662E">
              <w:rPr>
                <w:rStyle w:val="-"/>
                <w:noProof/>
                <w:lang w:val="el-GR"/>
              </w:rPr>
              <w:t>1.</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Περιβάλλον της Σύμβασης</w:t>
            </w:r>
            <w:r w:rsidR="00912243">
              <w:rPr>
                <w:noProof/>
                <w:webHidden/>
              </w:rPr>
              <w:tab/>
            </w:r>
            <w:r w:rsidR="00912243">
              <w:rPr>
                <w:noProof/>
                <w:webHidden/>
              </w:rPr>
              <w:fldChar w:fldCharType="begin"/>
            </w:r>
            <w:r w:rsidR="00912243">
              <w:rPr>
                <w:noProof/>
                <w:webHidden/>
              </w:rPr>
              <w:instrText xml:space="preserve"> PAGEREF _Toc165371582 \h </w:instrText>
            </w:r>
            <w:r w:rsidR="00912243">
              <w:rPr>
                <w:noProof/>
                <w:webHidden/>
              </w:rPr>
            </w:r>
            <w:r w:rsidR="00912243">
              <w:rPr>
                <w:noProof/>
                <w:webHidden/>
              </w:rPr>
              <w:fldChar w:fldCharType="separate"/>
            </w:r>
            <w:r>
              <w:rPr>
                <w:noProof/>
                <w:webHidden/>
              </w:rPr>
              <w:t>89</w:t>
            </w:r>
            <w:r w:rsidR="00912243">
              <w:rPr>
                <w:noProof/>
                <w:webHidden/>
              </w:rPr>
              <w:fldChar w:fldCharType="end"/>
            </w:r>
          </w:hyperlink>
        </w:p>
        <w:p w14:paraId="2AB76A3F" w14:textId="64705484"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83" w:history="1">
            <w:r w:rsidR="00912243" w:rsidRPr="00C7662E">
              <w:rPr>
                <w:rStyle w:val="-"/>
                <w:noProof/>
              </w:rPr>
              <w:t>1.1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Εμπλεκόμενοι στην υλοποίηση της Σύμβασης</w:t>
            </w:r>
            <w:r w:rsidR="00912243">
              <w:rPr>
                <w:noProof/>
                <w:webHidden/>
              </w:rPr>
              <w:tab/>
            </w:r>
            <w:r w:rsidR="00912243">
              <w:rPr>
                <w:noProof/>
                <w:webHidden/>
              </w:rPr>
              <w:fldChar w:fldCharType="begin"/>
            </w:r>
            <w:r w:rsidR="00912243">
              <w:rPr>
                <w:noProof/>
                <w:webHidden/>
              </w:rPr>
              <w:instrText xml:space="preserve"> PAGEREF _Toc165371583 \h </w:instrText>
            </w:r>
            <w:r w:rsidR="00912243">
              <w:rPr>
                <w:noProof/>
                <w:webHidden/>
              </w:rPr>
            </w:r>
            <w:r w:rsidR="00912243">
              <w:rPr>
                <w:noProof/>
                <w:webHidden/>
              </w:rPr>
              <w:fldChar w:fldCharType="separate"/>
            </w:r>
            <w:r>
              <w:rPr>
                <w:noProof/>
                <w:webHidden/>
              </w:rPr>
              <w:t>89</w:t>
            </w:r>
            <w:r w:rsidR="00912243">
              <w:rPr>
                <w:noProof/>
                <w:webHidden/>
              </w:rPr>
              <w:fldChar w:fldCharType="end"/>
            </w:r>
          </w:hyperlink>
        </w:p>
        <w:p w14:paraId="5973C335" w14:textId="4504C434"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84" w:history="1">
            <w:r w:rsidR="00912243" w:rsidRPr="00C7662E">
              <w:rPr>
                <w:rStyle w:val="-"/>
                <w:noProof/>
              </w:rPr>
              <w:t>1.1.1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Φορέας Υλοποίησης – Αναθέτουσα Αρχή</w:t>
            </w:r>
            <w:r w:rsidR="00912243">
              <w:rPr>
                <w:noProof/>
                <w:webHidden/>
              </w:rPr>
              <w:tab/>
            </w:r>
            <w:r w:rsidR="00912243">
              <w:rPr>
                <w:noProof/>
                <w:webHidden/>
              </w:rPr>
              <w:fldChar w:fldCharType="begin"/>
            </w:r>
            <w:r w:rsidR="00912243">
              <w:rPr>
                <w:noProof/>
                <w:webHidden/>
              </w:rPr>
              <w:instrText xml:space="preserve"> PAGEREF _Toc165371584 \h </w:instrText>
            </w:r>
            <w:r w:rsidR="00912243">
              <w:rPr>
                <w:noProof/>
                <w:webHidden/>
              </w:rPr>
            </w:r>
            <w:r w:rsidR="00912243">
              <w:rPr>
                <w:noProof/>
                <w:webHidden/>
              </w:rPr>
              <w:fldChar w:fldCharType="separate"/>
            </w:r>
            <w:r>
              <w:rPr>
                <w:noProof/>
                <w:webHidden/>
              </w:rPr>
              <w:t>89</w:t>
            </w:r>
            <w:r w:rsidR="00912243">
              <w:rPr>
                <w:noProof/>
                <w:webHidden/>
              </w:rPr>
              <w:fldChar w:fldCharType="end"/>
            </w:r>
          </w:hyperlink>
        </w:p>
        <w:p w14:paraId="4914BDAB" w14:textId="70955095"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85" w:history="1">
            <w:r w:rsidR="00912243" w:rsidRPr="00C7662E">
              <w:rPr>
                <w:rStyle w:val="-"/>
                <w:noProof/>
              </w:rPr>
              <w:t>1.1.2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Φορέας Χρηματοδότησης</w:t>
            </w:r>
            <w:r w:rsidR="00912243">
              <w:rPr>
                <w:noProof/>
                <w:webHidden/>
              </w:rPr>
              <w:tab/>
            </w:r>
            <w:r w:rsidR="00912243">
              <w:rPr>
                <w:noProof/>
                <w:webHidden/>
              </w:rPr>
              <w:fldChar w:fldCharType="begin"/>
            </w:r>
            <w:r w:rsidR="00912243">
              <w:rPr>
                <w:noProof/>
                <w:webHidden/>
              </w:rPr>
              <w:instrText xml:space="preserve"> PAGEREF _Toc165371585 \h </w:instrText>
            </w:r>
            <w:r w:rsidR="00912243">
              <w:rPr>
                <w:noProof/>
                <w:webHidden/>
              </w:rPr>
            </w:r>
            <w:r w:rsidR="00912243">
              <w:rPr>
                <w:noProof/>
                <w:webHidden/>
              </w:rPr>
              <w:fldChar w:fldCharType="separate"/>
            </w:r>
            <w:r>
              <w:rPr>
                <w:noProof/>
                <w:webHidden/>
              </w:rPr>
              <w:t>90</w:t>
            </w:r>
            <w:r w:rsidR="00912243">
              <w:rPr>
                <w:noProof/>
                <w:webHidden/>
              </w:rPr>
              <w:fldChar w:fldCharType="end"/>
            </w:r>
          </w:hyperlink>
        </w:p>
        <w:p w14:paraId="3BBD14CD" w14:textId="0323ABB3"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86" w:history="1">
            <w:r w:rsidR="00912243" w:rsidRPr="00C7662E">
              <w:rPr>
                <w:rStyle w:val="-"/>
                <w:noProof/>
              </w:rPr>
              <w:t>1.1.3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Κύριος του Έργου – Φορέας Λειτουργίας</w:t>
            </w:r>
            <w:r w:rsidR="00912243">
              <w:rPr>
                <w:noProof/>
                <w:webHidden/>
              </w:rPr>
              <w:tab/>
            </w:r>
            <w:r w:rsidR="00912243">
              <w:rPr>
                <w:noProof/>
                <w:webHidden/>
              </w:rPr>
              <w:fldChar w:fldCharType="begin"/>
            </w:r>
            <w:r w:rsidR="00912243">
              <w:rPr>
                <w:noProof/>
                <w:webHidden/>
              </w:rPr>
              <w:instrText xml:space="preserve"> PAGEREF _Toc165371586 \h </w:instrText>
            </w:r>
            <w:r w:rsidR="00912243">
              <w:rPr>
                <w:noProof/>
                <w:webHidden/>
              </w:rPr>
            </w:r>
            <w:r w:rsidR="00912243">
              <w:rPr>
                <w:noProof/>
                <w:webHidden/>
              </w:rPr>
              <w:fldChar w:fldCharType="separate"/>
            </w:r>
            <w:r>
              <w:rPr>
                <w:noProof/>
                <w:webHidden/>
              </w:rPr>
              <w:t>91</w:t>
            </w:r>
            <w:r w:rsidR="00912243">
              <w:rPr>
                <w:noProof/>
                <w:webHidden/>
              </w:rPr>
              <w:fldChar w:fldCharType="end"/>
            </w:r>
          </w:hyperlink>
        </w:p>
        <w:p w14:paraId="5FD3C17B" w14:textId="39F31CC5"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87" w:history="1">
            <w:r w:rsidR="00912243" w:rsidRPr="00C7662E">
              <w:rPr>
                <w:rStyle w:val="-"/>
                <w:noProof/>
              </w:rPr>
              <w:t>1.1.4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Όργανα &amp; Επιτροπές Παρακολούθησης, Διακυβέρνησης και Ελέγχου του Έργου</w:t>
            </w:r>
            <w:r w:rsidR="00912243">
              <w:rPr>
                <w:noProof/>
                <w:webHidden/>
              </w:rPr>
              <w:tab/>
            </w:r>
            <w:r w:rsidR="00912243">
              <w:rPr>
                <w:noProof/>
                <w:webHidden/>
              </w:rPr>
              <w:fldChar w:fldCharType="begin"/>
            </w:r>
            <w:r w:rsidR="00912243">
              <w:rPr>
                <w:noProof/>
                <w:webHidden/>
              </w:rPr>
              <w:instrText xml:space="preserve"> PAGEREF _Toc165371587 \h </w:instrText>
            </w:r>
            <w:r w:rsidR="00912243">
              <w:rPr>
                <w:noProof/>
                <w:webHidden/>
              </w:rPr>
            </w:r>
            <w:r w:rsidR="00912243">
              <w:rPr>
                <w:noProof/>
                <w:webHidden/>
              </w:rPr>
              <w:fldChar w:fldCharType="separate"/>
            </w:r>
            <w:r>
              <w:rPr>
                <w:noProof/>
                <w:webHidden/>
              </w:rPr>
              <w:t>92</w:t>
            </w:r>
            <w:r w:rsidR="00912243">
              <w:rPr>
                <w:noProof/>
                <w:webHidden/>
              </w:rPr>
              <w:fldChar w:fldCharType="end"/>
            </w:r>
          </w:hyperlink>
        </w:p>
        <w:p w14:paraId="59B270B0" w14:textId="1F6D3561"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88" w:history="1">
            <w:r w:rsidR="00912243" w:rsidRPr="00C7662E">
              <w:rPr>
                <w:rStyle w:val="-"/>
                <w:noProof/>
              </w:rPr>
              <w:t>1.2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Υφιστάμενη Κατάσταση</w:t>
            </w:r>
            <w:r w:rsidR="00912243">
              <w:rPr>
                <w:noProof/>
                <w:webHidden/>
              </w:rPr>
              <w:tab/>
            </w:r>
            <w:r w:rsidR="00912243">
              <w:rPr>
                <w:noProof/>
                <w:webHidden/>
              </w:rPr>
              <w:fldChar w:fldCharType="begin"/>
            </w:r>
            <w:r w:rsidR="00912243">
              <w:rPr>
                <w:noProof/>
                <w:webHidden/>
              </w:rPr>
              <w:instrText xml:space="preserve"> PAGEREF _Toc165371588 \h </w:instrText>
            </w:r>
            <w:r w:rsidR="00912243">
              <w:rPr>
                <w:noProof/>
                <w:webHidden/>
              </w:rPr>
            </w:r>
            <w:r w:rsidR="00912243">
              <w:rPr>
                <w:noProof/>
                <w:webHidden/>
              </w:rPr>
              <w:fldChar w:fldCharType="separate"/>
            </w:r>
            <w:r>
              <w:rPr>
                <w:noProof/>
                <w:webHidden/>
              </w:rPr>
              <w:t>93</w:t>
            </w:r>
            <w:r w:rsidR="00912243">
              <w:rPr>
                <w:noProof/>
                <w:webHidden/>
              </w:rPr>
              <w:fldChar w:fldCharType="end"/>
            </w:r>
          </w:hyperlink>
        </w:p>
        <w:p w14:paraId="2D99E415" w14:textId="5A443F94"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89" w:history="1">
            <w:r w:rsidR="00912243" w:rsidRPr="00C7662E">
              <w:rPr>
                <w:rStyle w:val="-"/>
                <w:noProof/>
                <w:lang w:val="el-GR"/>
              </w:rPr>
              <w:t>2. Περιγραφή Φυσικού Αντικειμένου της Σύμβασης</w:t>
            </w:r>
            <w:r w:rsidR="00912243">
              <w:rPr>
                <w:noProof/>
                <w:webHidden/>
              </w:rPr>
              <w:tab/>
            </w:r>
            <w:r w:rsidR="00912243">
              <w:rPr>
                <w:noProof/>
                <w:webHidden/>
              </w:rPr>
              <w:fldChar w:fldCharType="begin"/>
            </w:r>
            <w:r w:rsidR="00912243">
              <w:rPr>
                <w:noProof/>
                <w:webHidden/>
              </w:rPr>
              <w:instrText xml:space="preserve"> PAGEREF _Toc165371589 \h </w:instrText>
            </w:r>
            <w:r w:rsidR="00912243">
              <w:rPr>
                <w:noProof/>
                <w:webHidden/>
              </w:rPr>
            </w:r>
            <w:r w:rsidR="00912243">
              <w:rPr>
                <w:noProof/>
                <w:webHidden/>
              </w:rPr>
              <w:fldChar w:fldCharType="separate"/>
            </w:r>
            <w:r>
              <w:rPr>
                <w:noProof/>
                <w:webHidden/>
              </w:rPr>
              <w:t>98</w:t>
            </w:r>
            <w:r w:rsidR="00912243">
              <w:rPr>
                <w:noProof/>
                <w:webHidden/>
              </w:rPr>
              <w:fldChar w:fldCharType="end"/>
            </w:r>
          </w:hyperlink>
        </w:p>
        <w:p w14:paraId="03CFD2CC" w14:textId="6DAC8638"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90" w:history="1">
            <w:r w:rsidR="00912243" w:rsidRPr="00C7662E">
              <w:rPr>
                <w:rStyle w:val="-"/>
                <w:noProof/>
              </w:rPr>
              <w:t>2.1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Αντικείμενο της Σύμβασης</w:t>
            </w:r>
            <w:r w:rsidR="00912243">
              <w:rPr>
                <w:noProof/>
                <w:webHidden/>
              </w:rPr>
              <w:tab/>
            </w:r>
            <w:r w:rsidR="00912243">
              <w:rPr>
                <w:noProof/>
                <w:webHidden/>
              </w:rPr>
              <w:fldChar w:fldCharType="begin"/>
            </w:r>
            <w:r w:rsidR="00912243">
              <w:rPr>
                <w:noProof/>
                <w:webHidden/>
              </w:rPr>
              <w:instrText xml:space="preserve"> PAGEREF _Toc165371590 \h </w:instrText>
            </w:r>
            <w:r w:rsidR="00912243">
              <w:rPr>
                <w:noProof/>
                <w:webHidden/>
              </w:rPr>
            </w:r>
            <w:r w:rsidR="00912243">
              <w:rPr>
                <w:noProof/>
                <w:webHidden/>
              </w:rPr>
              <w:fldChar w:fldCharType="separate"/>
            </w:r>
            <w:r>
              <w:rPr>
                <w:noProof/>
                <w:webHidden/>
              </w:rPr>
              <w:t>98</w:t>
            </w:r>
            <w:r w:rsidR="00912243">
              <w:rPr>
                <w:noProof/>
                <w:webHidden/>
              </w:rPr>
              <w:fldChar w:fldCharType="end"/>
            </w:r>
          </w:hyperlink>
        </w:p>
        <w:p w14:paraId="56D6956E" w14:textId="1181B4DF"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91" w:history="1">
            <w:r w:rsidR="00912243" w:rsidRPr="00C7662E">
              <w:rPr>
                <w:rStyle w:val="-"/>
                <w:noProof/>
              </w:rPr>
              <w:t>2.2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Σκοπός και Στόχοι της Σύμβασης</w:t>
            </w:r>
            <w:r w:rsidR="00912243">
              <w:rPr>
                <w:noProof/>
                <w:webHidden/>
              </w:rPr>
              <w:tab/>
            </w:r>
            <w:r w:rsidR="00912243">
              <w:rPr>
                <w:noProof/>
                <w:webHidden/>
              </w:rPr>
              <w:fldChar w:fldCharType="begin"/>
            </w:r>
            <w:r w:rsidR="00912243">
              <w:rPr>
                <w:noProof/>
                <w:webHidden/>
              </w:rPr>
              <w:instrText xml:space="preserve"> PAGEREF _Toc165371591 \h </w:instrText>
            </w:r>
            <w:r w:rsidR="00912243">
              <w:rPr>
                <w:noProof/>
                <w:webHidden/>
              </w:rPr>
            </w:r>
            <w:r w:rsidR="00912243">
              <w:rPr>
                <w:noProof/>
                <w:webHidden/>
              </w:rPr>
              <w:fldChar w:fldCharType="separate"/>
            </w:r>
            <w:r>
              <w:rPr>
                <w:noProof/>
                <w:webHidden/>
              </w:rPr>
              <w:t>107</w:t>
            </w:r>
            <w:r w:rsidR="00912243">
              <w:rPr>
                <w:noProof/>
                <w:webHidden/>
              </w:rPr>
              <w:fldChar w:fldCharType="end"/>
            </w:r>
          </w:hyperlink>
        </w:p>
        <w:p w14:paraId="012F7515" w14:textId="21D212C8"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92" w:history="1">
            <w:r w:rsidR="00912243" w:rsidRPr="00C7662E">
              <w:rPr>
                <w:rStyle w:val="-"/>
                <w:noProof/>
              </w:rPr>
              <w:t>2.3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Αναμενόμενα Οφέλη</w:t>
            </w:r>
            <w:r w:rsidR="00912243">
              <w:rPr>
                <w:noProof/>
                <w:webHidden/>
              </w:rPr>
              <w:tab/>
            </w:r>
            <w:r w:rsidR="00912243">
              <w:rPr>
                <w:noProof/>
                <w:webHidden/>
              </w:rPr>
              <w:fldChar w:fldCharType="begin"/>
            </w:r>
            <w:r w:rsidR="00912243">
              <w:rPr>
                <w:noProof/>
                <w:webHidden/>
              </w:rPr>
              <w:instrText xml:space="preserve"> PAGEREF _Toc165371592 \h </w:instrText>
            </w:r>
            <w:r w:rsidR="00912243">
              <w:rPr>
                <w:noProof/>
                <w:webHidden/>
              </w:rPr>
            </w:r>
            <w:r w:rsidR="00912243">
              <w:rPr>
                <w:noProof/>
                <w:webHidden/>
              </w:rPr>
              <w:fldChar w:fldCharType="separate"/>
            </w:r>
            <w:r>
              <w:rPr>
                <w:noProof/>
                <w:webHidden/>
              </w:rPr>
              <w:t>107</w:t>
            </w:r>
            <w:r w:rsidR="00912243">
              <w:rPr>
                <w:noProof/>
                <w:webHidden/>
              </w:rPr>
              <w:fldChar w:fldCharType="end"/>
            </w:r>
          </w:hyperlink>
        </w:p>
        <w:p w14:paraId="14AB4B1F" w14:textId="63099FE0"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93" w:history="1">
            <w:r w:rsidR="00912243" w:rsidRPr="00C7662E">
              <w:rPr>
                <w:rStyle w:val="-"/>
                <w:noProof/>
                <w:lang w:val="el-GR"/>
              </w:rPr>
              <w:t>3</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Λογική Αρχιτεκτονική</w:t>
            </w:r>
            <w:r w:rsidR="00912243">
              <w:rPr>
                <w:noProof/>
                <w:webHidden/>
              </w:rPr>
              <w:tab/>
            </w:r>
            <w:r w:rsidR="00912243">
              <w:rPr>
                <w:noProof/>
                <w:webHidden/>
              </w:rPr>
              <w:fldChar w:fldCharType="begin"/>
            </w:r>
            <w:r w:rsidR="00912243">
              <w:rPr>
                <w:noProof/>
                <w:webHidden/>
              </w:rPr>
              <w:instrText xml:space="preserve"> PAGEREF _Toc165371593 \h </w:instrText>
            </w:r>
            <w:r w:rsidR="00912243">
              <w:rPr>
                <w:noProof/>
                <w:webHidden/>
              </w:rPr>
            </w:r>
            <w:r w:rsidR="00912243">
              <w:rPr>
                <w:noProof/>
                <w:webHidden/>
              </w:rPr>
              <w:fldChar w:fldCharType="separate"/>
            </w:r>
            <w:r>
              <w:rPr>
                <w:noProof/>
                <w:webHidden/>
              </w:rPr>
              <w:t>108</w:t>
            </w:r>
            <w:r w:rsidR="00912243">
              <w:rPr>
                <w:noProof/>
                <w:webHidden/>
              </w:rPr>
              <w:fldChar w:fldCharType="end"/>
            </w:r>
          </w:hyperlink>
        </w:p>
        <w:p w14:paraId="0A6DA95A" w14:textId="5E099709"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594" w:history="1">
            <w:r w:rsidR="00912243" w:rsidRPr="00C7662E">
              <w:rPr>
                <w:rStyle w:val="-"/>
                <w:noProof/>
                <w:lang w:val="el-GR"/>
              </w:rPr>
              <w:t>4</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Λειτουργικές Απαιτήσεις</w:t>
            </w:r>
            <w:r w:rsidR="00912243">
              <w:rPr>
                <w:noProof/>
                <w:webHidden/>
              </w:rPr>
              <w:tab/>
            </w:r>
            <w:r w:rsidR="00912243">
              <w:rPr>
                <w:noProof/>
                <w:webHidden/>
              </w:rPr>
              <w:fldChar w:fldCharType="begin"/>
            </w:r>
            <w:r w:rsidR="00912243">
              <w:rPr>
                <w:noProof/>
                <w:webHidden/>
              </w:rPr>
              <w:instrText xml:space="preserve"> PAGEREF _Toc165371594 \h </w:instrText>
            </w:r>
            <w:r w:rsidR="00912243">
              <w:rPr>
                <w:noProof/>
                <w:webHidden/>
              </w:rPr>
            </w:r>
            <w:r w:rsidR="00912243">
              <w:rPr>
                <w:noProof/>
                <w:webHidden/>
              </w:rPr>
              <w:fldChar w:fldCharType="separate"/>
            </w:r>
            <w:r>
              <w:rPr>
                <w:noProof/>
                <w:webHidden/>
              </w:rPr>
              <w:t>112</w:t>
            </w:r>
            <w:r w:rsidR="00912243">
              <w:rPr>
                <w:noProof/>
                <w:webHidden/>
              </w:rPr>
              <w:fldChar w:fldCharType="end"/>
            </w:r>
          </w:hyperlink>
        </w:p>
        <w:p w14:paraId="2C068C72" w14:textId="22B09898"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95" w:history="1">
            <w:r w:rsidR="00912243" w:rsidRPr="00C7662E">
              <w:rPr>
                <w:rStyle w:val="-"/>
                <w:noProof/>
              </w:rPr>
              <w:t>4.1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Διαδικτυακής Πύλης</w:t>
            </w:r>
            <w:r w:rsidR="00912243">
              <w:rPr>
                <w:noProof/>
                <w:webHidden/>
              </w:rPr>
              <w:tab/>
            </w:r>
            <w:r w:rsidR="00912243">
              <w:rPr>
                <w:noProof/>
                <w:webHidden/>
              </w:rPr>
              <w:fldChar w:fldCharType="begin"/>
            </w:r>
            <w:r w:rsidR="00912243">
              <w:rPr>
                <w:noProof/>
                <w:webHidden/>
              </w:rPr>
              <w:instrText xml:space="preserve"> PAGEREF _Toc165371595 \h </w:instrText>
            </w:r>
            <w:r w:rsidR="00912243">
              <w:rPr>
                <w:noProof/>
                <w:webHidden/>
              </w:rPr>
            </w:r>
            <w:r w:rsidR="00912243">
              <w:rPr>
                <w:noProof/>
                <w:webHidden/>
              </w:rPr>
              <w:fldChar w:fldCharType="separate"/>
            </w:r>
            <w:r>
              <w:rPr>
                <w:noProof/>
                <w:webHidden/>
              </w:rPr>
              <w:t>112</w:t>
            </w:r>
            <w:r w:rsidR="00912243">
              <w:rPr>
                <w:noProof/>
                <w:webHidden/>
              </w:rPr>
              <w:fldChar w:fldCharType="end"/>
            </w:r>
          </w:hyperlink>
        </w:p>
        <w:p w14:paraId="1246A9BA" w14:textId="4028A6C9"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96" w:history="1">
            <w:r w:rsidR="00912243" w:rsidRPr="00C7662E">
              <w:rPr>
                <w:rStyle w:val="-"/>
                <w:noProof/>
              </w:rPr>
              <w:t>4.1.1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_Toc165371596 \h </w:instrText>
            </w:r>
            <w:r w:rsidR="00912243">
              <w:rPr>
                <w:noProof/>
                <w:webHidden/>
              </w:rPr>
            </w:r>
            <w:r w:rsidR="00912243">
              <w:rPr>
                <w:noProof/>
                <w:webHidden/>
              </w:rPr>
              <w:fldChar w:fldCharType="separate"/>
            </w:r>
            <w:r>
              <w:rPr>
                <w:noProof/>
                <w:webHidden/>
              </w:rPr>
              <w:t>112</w:t>
            </w:r>
            <w:r w:rsidR="00912243">
              <w:rPr>
                <w:noProof/>
                <w:webHidden/>
              </w:rPr>
              <w:fldChar w:fldCharType="end"/>
            </w:r>
          </w:hyperlink>
        </w:p>
        <w:p w14:paraId="3BE9F829" w14:textId="155D4B41"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97" w:history="1">
            <w:r w:rsidR="00912243" w:rsidRPr="00C7662E">
              <w:rPr>
                <w:rStyle w:val="-"/>
                <w:noProof/>
              </w:rPr>
              <w:t>4.2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Διαχείρισης χρηστών και ρόλων</w:t>
            </w:r>
            <w:r w:rsidR="00912243">
              <w:rPr>
                <w:noProof/>
                <w:webHidden/>
              </w:rPr>
              <w:tab/>
            </w:r>
            <w:r w:rsidR="00912243">
              <w:rPr>
                <w:noProof/>
                <w:webHidden/>
              </w:rPr>
              <w:fldChar w:fldCharType="begin"/>
            </w:r>
            <w:r w:rsidR="00912243">
              <w:rPr>
                <w:noProof/>
                <w:webHidden/>
              </w:rPr>
              <w:instrText xml:space="preserve"> PAGEREF _Toc165371597 \h </w:instrText>
            </w:r>
            <w:r w:rsidR="00912243">
              <w:rPr>
                <w:noProof/>
                <w:webHidden/>
              </w:rPr>
            </w:r>
            <w:r w:rsidR="00912243">
              <w:rPr>
                <w:noProof/>
                <w:webHidden/>
              </w:rPr>
              <w:fldChar w:fldCharType="separate"/>
            </w:r>
            <w:r>
              <w:rPr>
                <w:noProof/>
                <w:webHidden/>
              </w:rPr>
              <w:t>113</w:t>
            </w:r>
            <w:r w:rsidR="00912243">
              <w:rPr>
                <w:noProof/>
                <w:webHidden/>
              </w:rPr>
              <w:fldChar w:fldCharType="end"/>
            </w:r>
          </w:hyperlink>
        </w:p>
        <w:p w14:paraId="19E205D7" w14:textId="64739ED1"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98" w:history="1">
            <w:r w:rsidR="00912243" w:rsidRPr="00C7662E">
              <w:rPr>
                <w:rStyle w:val="-"/>
                <w:noProof/>
              </w:rPr>
              <w:t>4.2.1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Ρόλοι</w:t>
            </w:r>
            <w:r w:rsidR="00912243">
              <w:rPr>
                <w:noProof/>
                <w:webHidden/>
              </w:rPr>
              <w:tab/>
            </w:r>
            <w:r w:rsidR="00912243">
              <w:rPr>
                <w:noProof/>
                <w:webHidden/>
              </w:rPr>
              <w:fldChar w:fldCharType="begin"/>
            </w:r>
            <w:r w:rsidR="00912243">
              <w:rPr>
                <w:noProof/>
                <w:webHidden/>
              </w:rPr>
              <w:instrText xml:space="preserve"> PAGEREF _Toc165371598 \h </w:instrText>
            </w:r>
            <w:r w:rsidR="00912243">
              <w:rPr>
                <w:noProof/>
                <w:webHidden/>
              </w:rPr>
            </w:r>
            <w:r w:rsidR="00912243">
              <w:rPr>
                <w:noProof/>
                <w:webHidden/>
              </w:rPr>
              <w:fldChar w:fldCharType="separate"/>
            </w:r>
            <w:r>
              <w:rPr>
                <w:noProof/>
                <w:webHidden/>
              </w:rPr>
              <w:t>113</w:t>
            </w:r>
            <w:r w:rsidR="00912243">
              <w:rPr>
                <w:noProof/>
                <w:webHidden/>
              </w:rPr>
              <w:fldChar w:fldCharType="end"/>
            </w:r>
          </w:hyperlink>
        </w:p>
        <w:p w14:paraId="0F06C919" w14:textId="2727054E"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599" w:history="1">
            <w:r w:rsidR="00912243" w:rsidRPr="00C7662E">
              <w:rPr>
                <w:rStyle w:val="-"/>
                <w:noProof/>
              </w:rPr>
              <w:t>4.2.2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Διαχείριση Ρόλων</w:t>
            </w:r>
            <w:r w:rsidR="00912243">
              <w:rPr>
                <w:noProof/>
                <w:webHidden/>
              </w:rPr>
              <w:tab/>
            </w:r>
            <w:r w:rsidR="00912243">
              <w:rPr>
                <w:noProof/>
                <w:webHidden/>
              </w:rPr>
              <w:fldChar w:fldCharType="begin"/>
            </w:r>
            <w:r w:rsidR="00912243">
              <w:rPr>
                <w:noProof/>
                <w:webHidden/>
              </w:rPr>
              <w:instrText xml:space="preserve"> PAGEREF _Toc165371599 \h </w:instrText>
            </w:r>
            <w:r w:rsidR="00912243">
              <w:rPr>
                <w:noProof/>
                <w:webHidden/>
              </w:rPr>
            </w:r>
            <w:r w:rsidR="00912243">
              <w:rPr>
                <w:noProof/>
                <w:webHidden/>
              </w:rPr>
              <w:fldChar w:fldCharType="separate"/>
            </w:r>
            <w:r>
              <w:rPr>
                <w:noProof/>
                <w:webHidden/>
              </w:rPr>
              <w:t>113</w:t>
            </w:r>
            <w:r w:rsidR="00912243">
              <w:rPr>
                <w:noProof/>
                <w:webHidden/>
              </w:rPr>
              <w:fldChar w:fldCharType="end"/>
            </w:r>
          </w:hyperlink>
        </w:p>
        <w:p w14:paraId="125D7C35" w14:textId="5C60BAF4"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0" w:history="1">
            <w:r w:rsidR="00912243" w:rsidRPr="00C7662E">
              <w:rPr>
                <w:rStyle w:val="-"/>
                <w:noProof/>
              </w:rPr>
              <w:t>4.2.3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Διαχείριση Χρηστών</w:t>
            </w:r>
            <w:r w:rsidR="00912243">
              <w:rPr>
                <w:noProof/>
                <w:webHidden/>
              </w:rPr>
              <w:tab/>
            </w:r>
            <w:r w:rsidR="00912243">
              <w:rPr>
                <w:noProof/>
                <w:webHidden/>
              </w:rPr>
              <w:fldChar w:fldCharType="begin"/>
            </w:r>
            <w:r w:rsidR="00912243">
              <w:rPr>
                <w:noProof/>
                <w:webHidden/>
              </w:rPr>
              <w:instrText xml:space="preserve"> PAGEREF _Toc165371600 \h </w:instrText>
            </w:r>
            <w:r w:rsidR="00912243">
              <w:rPr>
                <w:noProof/>
                <w:webHidden/>
              </w:rPr>
            </w:r>
            <w:r w:rsidR="00912243">
              <w:rPr>
                <w:noProof/>
                <w:webHidden/>
              </w:rPr>
              <w:fldChar w:fldCharType="separate"/>
            </w:r>
            <w:r>
              <w:rPr>
                <w:noProof/>
                <w:webHidden/>
              </w:rPr>
              <w:t>114</w:t>
            </w:r>
            <w:r w:rsidR="00912243">
              <w:rPr>
                <w:noProof/>
                <w:webHidden/>
              </w:rPr>
              <w:fldChar w:fldCharType="end"/>
            </w:r>
          </w:hyperlink>
        </w:p>
        <w:p w14:paraId="2772B29B" w14:textId="0A2C7FAF"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1" w:history="1">
            <w:r w:rsidR="00912243" w:rsidRPr="00C7662E">
              <w:rPr>
                <w:rStyle w:val="-"/>
                <w:noProof/>
              </w:rPr>
              <w:t>4.2.4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_Toc165371601 \h </w:instrText>
            </w:r>
            <w:r w:rsidR="00912243">
              <w:rPr>
                <w:noProof/>
                <w:webHidden/>
              </w:rPr>
            </w:r>
            <w:r w:rsidR="00912243">
              <w:rPr>
                <w:noProof/>
                <w:webHidden/>
              </w:rPr>
              <w:fldChar w:fldCharType="separate"/>
            </w:r>
            <w:r>
              <w:rPr>
                <w:noProof/>
                <w:webHidden/>
              </w:rPr>
              <w:t>115</w:t>
            </w:r>
            <w:r w:rsidR="00912243">
              <w:rPr>
                <w:noProof/>
                <w:webHidden/>
              </w:rPr>
              <w:fldChar w:fldCharType="end"/>
            </w:r>
          </w:hyperlink>
        </w:p>
        <w:p w14:paraId="763AA45F" w14:textId="59B9F5DF"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2" w:history="1">
            <w:r w:rsidR="00912243" w:rsidRPr="00C7662E">
              <w:rPr>
                <w:rStyle w:val="-"/>
                <w:noProof/>
              </w:rPr>
              <w:t>4.3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Δημιουργίας Αναφορών/Στατιστικών</w:t>
            </w:r>
            <w:r w:rsidR="00912243">
              <w:rPr>
                <w:noProof/>
                <w:webHidden/>
              </w:rPr>
              <w:tab/>
            </w:r>
            <w:r w:rsidR="00912243">
              <w:rPr>
                <w:noProof/>
                <w:webHidden/>
              </w:rPr>
              <w:fldChar w:fldCharType="begin"/>
            </w:r>
            <w:r w:rsidR="00912243">
              <w:rPr>
                <w:noProof/>
                <w:webHidden/>
              </w:rPr>
              <w:instrText xml:space="preserve"> PAGEREF _Toc165371602 \h </w:instrText>
            </w:r>
            <w:r w:rsidR="00912243">
              <w:rPr>
                <w:noProof/>
                <w:webHidden/>
              </w:rPr>
            </w:r>
            <w:r w:rsidR="00912243">
              <w:rPr>
                <w:noProof/>
                <w:webHidden/>
              </w:rPr>
              <w:fldChar w:fldCharType="separate"/>
            </w:r>
            <w:r>
              <w:rPr>
                <w:noProof/>
                <w:webHidden/>
              </w:rPr>
              <w:t>115</w:t>
            </w:r>
            <w:r w:rsidR="00912243">
              <w:rPr>
                <w:noProof/>
                <w:webHidden/>
              </w:rPr>
              <w:fldChar w:fldCharType="end"/>
            </w:r>
          </w:hyperlink>
        </w:p>
        <w:p w14:paraId="42C0B5F7" w14:textId="649FA3B4"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3" w:history="1">
            <w:r w:rsidR="00912243" w:rsidRPr="00C7662E">
              <w:rPr>
                <w:rStyle w:val="-"/>
                <w:noProof/>
              </w:rPr>
              <w:t>4.3.1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_Toc165371603 \h </w:instrText>
            </w:r>
            <w:r w:rsidR="00912243">
              <w:rPr>
                <w:noProof/>
                <w:webHidden/>
              </w:rPr>
            </w:r>
            <w:r w:rsidR="00912243">
              <w:rPr>
                <w:noProof/>
                <w:webHidden/>
              </w:rPr>
              <w:fldChar w:fldCharType="separate"/>
            </w:r>
            <w:r>
              <w:rPr>
                <w:noProof/>
                <w:webHidden/>
              </w:rPr>
              <w:t>115</w:t>
            </w:r>
            <w:r w:rsidR="00912243">
              <w:rPr>
                <w:noProof/>
                <w:webHidden/>
              </w:rPr>
              <w:fldChar w:fldCharType="end"/>
            </w:r>
          </w:hyperlink>
        </w:p>
        <w:p w14:paraId="76119C78" w14:textId="611F0AF5"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4" w:history="1">
            <w:r w:rsidR="00912243" w:rsidRPr="00C7662E">
              <w:rPr>
                <w:rStyle w:val="-"/>
                <w:noProof/>
              </w:rPr>
              <w:t>4.4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Αυτόματης Αναγνώρισης και Καταγραφής Πινακίδων Διερχόμενων Οχημάτων και Ηλεκτρονικής Φωτογράφισης</w:t>
            </w:r>
            <w:r w:rsidR="00912243">
              <w:rPr>
                <w:noProof/>
                <w:webHidden/>
              </w:rPr>
              <w:tab/>
            </w:r>
            <w:r w:rsidR="00912243">
              <w:rPr>
                <w:noProof/>
                <w:webHidden/>
              </w:rPr>
              <w:fldChar w:fldCharType="begin"/>
            </w:r>
            <w:r w:rsidR="00912243">
              <w:rPr>
                <w:noProof/>
                <w:webHidden/>
              </w:rPr>
              <w:instrText xml:space="preserve"> PAGEREF _Toc165371604 \h </w:instrText>
            </w:r>
            <w:r w:rsidR="00912243">
              <w:rPr>
                <w:noProof/>
                <w:webHidden/>
              </w:rPr>
            </w:r>
            <w:r w:rsidR="00912243">
              <w:rPr>
                <w:noProof/>
                <w:webHidden/>
              </w:rPr>
              <w:fldChar w:fldCharType="separate"/>
            </w:r>
            <w:r>
              <w:rPr>
                <w:noProof/>
                <w:webHidden/>
              </w:rPr>
              <w:t>116</w:t>
            </w:r>
            <w:r w:rsidR="00912243">
              <w:rPr>
                <w:noProof/>
                <w:webHidden/>
              </w:rPr>
              <w:fldChar w:fldCharType="end"/>
            </w:r>
          </w:hyperlink>
        </w:p>
        <w:p w14:paraId="1CAC9C56" w14:textId="7D5FEB52"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5" w:history="1">
            <w:r w:rsidR="00912243" w:rsidRPr="00C7662E">
              <w:rPr>
                <w:rStyle w:val="-"/>
                <w:noProof/>
              </w:rPr>
              <w:t>4.4.1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_Toc165371605 \h </w:instrText>
            </w:r>
            <w:r w:rsidR="00912243">
              <w:rPr>
                <w:noProof/>
                <w:webHidden/>
              </w:rPr>
            </w:r>
            <w:r w:rsidR="00912243">
              <w:rPr>
                <w:noProof/>
                <w:webHidden/>
              </w:rPr>
              <w:fldChar w:fldCharType="separate"/>
            </w:r>
            <w:r>
              <w:rPr>
                <w:noProof/>
                <w:webHidden/>
              </w:rPr>
              <w:t>116</w:t>
            </w:r>
            <w:r w:rsidR="00912243">
              <w:rPr>
                <w:noProof/>
                <w:webHidden/>
              </w:rPr>
              <w:fldChar w:fldCharType="end"/>
            </w:r>
          </w:hyperlink>
        </w:p>
        <w:p w14:paraId="24F642B8" w14:textId="4A9C634C"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6" w:history="1">
            <w:r w:rsidR="00912243" w:rsidRPr="00C7662E">
              <w:rPr>
                <w:rStyle w:val="-"/>
                <w:noProof/>
              </w:rPr>
              <w:t>4.5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Ανάγνωσης Ταξιδιωτικών Εγγράφων</w:t>
            </w:r>
            <w:r w:rsidR="00912243">
              <w:rPr>
                <w:noProof/>
                <w:webHidden/>
              </w:rPr>
              <w:tab/>
            </w:r>
            <w:r w:rsidR="00912243">
              <w:rPr>
                <w:noProof/>
                <w:webHidden/>
              </w:rPr>
              <w:fldChar w:fldCharType="begin"/>
            </w:r>
            <w:r w:rsidR="00912243">
              <w:rPr>
                <w:noProof/>
                <w:webHidden/>
              </w:rPr>
              <w:instrText xml:space="preserve"> PAGEREF _Toc165371606 \h </w:instrText>
            </w:r>
            <w:r w:rsidR="00912243">
              <w:rPr>
                <w:noProof/>
                <w:webHidden/>
              </w:rPr>
            </w:r>
            <w:r w:rsidR="00912243">
              <w:rPr>
                <w:noProof/>
                <w:webHidden/>
              </w:rPr>
              <w:fldChar w:fldCharType="separate"/>
            </w:r>
            <w:r>
              <w:rPr>
                <w:noProof/>
                <w:webHidden/>
              </w:rPr>
              <w:t>118</w:t>
            </w:r>
            <w:r w:rsidR="00912243">
              <w:rPr>
                <w:noProof/>
                <w:webHidden/>
              </w:rPr>
              <w:fldChar w:fldCharType="end"/>
            </w:r>
          </w:hyperlink>
        </w:p>
        <w:p w14:paraId="166A5E85" w14:textId="7076ACFE"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7" w:history="1">
            <w:r w:rsidR="00912243" w:rsidRPr="00C7662E">
              <w:rPr>
                <w:rStyle w:val="-"/>
                <w:noProof/>
              </w:rPr>
              <w:t>4.5.1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_Toc165371607 \h </w:instrText>
            </w:r>
            <w:r w:rsidR="00912243">
              <w:rPr>
                <w:noProof/>
                <w:webHidden/>
              </w:rPr>
            </w:r>
            <w:r w:rsidR="00912243">
              <w:rPr>
                <w:noProof/>
                <w:webHidden/>
              </w:rPr>
              <w:fldChar w:fldCharType="separate"/>
            </w:r>
            <w:r>
              <w:rPr>
                <w:noProof/>
                <w:webHidden/>
              </w:rPr>
              <w:t>118</w:t>
            </w:r>
            <w:r w:rsidR="00912243">
              <w:rPr>
                <w:noProof/>
                <w:webHidden/>
              </w:rPr>
              <w:fldChar w:fldCharType="end"/>
            </w:r>
          </w:hyperlink>
        </w:p>
        <w:p w14:paraId="09B8C759" w14:textId="4E773E9A"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8" w:history="1">
            <w:r w:rsidR="00912243" w:rsidRPr="00C7662E">
              <w:rPr>
                <w:rStyle w:val="-"/>
                <w:noProof/>
              </w:rPr>
              <w:t>4.6</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Έκδοσης και Ανάγνωσης Καρτών Εισόδου-Εξόδου Φορτηγών – Μπάρες Διέλευσης</w:t>
            </w:r>
            <w:r w:rsidR="00912243">
              <w:rPr>
                <w:noProof/>
                <w:webHidden/>
              </w:rPr>
              <w:tab/>
            </w:r>
            <w:r w:rsidR="00912243">
              <w:rPr>
                <w:noProof/>
                <w:webHidden/>
              </w:rPr>
              <w:fldChar w:fldCharType="begin"/>
            </w:r>
            <w:r w:rsidR="00912243">
              <w:rPr>
                <w:noProof/>
                <w:webHidden/>
              </w:rPr>
              <w:instrText xml:space="preserve"> PAGEREF _Toc165371608 \h </w:instrText>
            </w:r>
            <w:r w:rsidR="00912243">
              <w:rPr>
                <w:noProof/>
                <w:webHidden/>
              </w:rPr>
            </w:r>
            <w:r w:rsidR="00912243">
              <w:rPr>
                <w:noProof/>
                <w:webHidden/>
              </w:rPr>
              <w:fldChar w:fldCharType="separate"/>
            </w:r>
            <w:r>
              <w:rPr>
                <w:noProof/>
                <w:webHidden/>
              </w:rPr>
              <w:t>118</w:t>
            </w:r>
            <w:r w:rsidR="00912243">
              <w:rPr>
                <w:noProof/>
                <w:webHidden/>
              </w:rPr>
              <w:fldChar w:fldCharType="end"/>
            </w:r>
          </w:hyperlink>
        </w:p>
        <w:p w14:paraId="10C44932" w14:textId="344A067E"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09" w:history="1">
            <w:r w:rsidR="00912243" w:rsidRPr="00C7662E">
              <w:rPr>
                <w:rStyle w:val="-"/>
                <w:noProof/>
              </w:rPr>
              <w:t>4.6.1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_Toc165371609 \h </w:instrText>
            </w:r>
            <w:r w:rsidR="00912243">
              <w:rPr>
                <w:noProof/>
                <w:webHidden/>
              </w:rPr>
            </w:r>
            <w:r w:rsidR="00912243">
              <w:rPr>
                <w:noProof/>
                <w:webHidden/>
              </w:rPr>
              <w:fldChar w:fldCharType="separate"/>
            </w:r>
            <w:r>
              <w:rPr>
                <w:noProof/>
                <w:webHidden/>
              </w:rPr>
              <w:t>118</w:t>
            </w:r>
            <w:r w:rsidR="00912243">
              <w:rPr>
                <w:noProof/>
                <w:webHidden/>
              </w:rPr>
              <w:fldChar w:fldCharType="end"/>
            </w:r>
          </w:hyperlink>
        </w:p>
        <w:p w14:paraId="5538CEEA" w14:textId="5842317E"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0" w:history="1">
            <w:r w:rsidR="00912243" w:rsidRPr="00C7662E">
              <w:rPr>
                <w:rStyle w:val="-"/>
                <w:noProof/>
              </w:rPr>
              <w:t>4.7</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Κλειστού Κυκλώματος Τηλεόρασης CCTV</w:t>
            </w:r>
            <w:r w:rsidR="00912243">
              <w:rPr>
                <w:noProof/>
                <w:webHidden/>
              </w:rPr>
              <w:tab/>
            </w:r>
            <w:r w:rsidR="00912243">
              <w:rPr>
                <w:noProof/>
                <w:webHidden/>
              </w:rPr>
              <w:fldChar w:fldCharType="begin"/>
            </w:r>
            <w:r w:rsidR="00912243">
              <w:rPr>
                <w:noProof/>
                <w:webHidden/>
              </w:rPr>
              <w:instrText xml:space="preserve"> PAGEREF _Toc165371610 \h </w:instrText>
            </w:r>
            <w:r w:rsidR="00912243">
              <w:rPr>
                <w:noProof/>
                <w:webHidden/>
              </w:rPr>
            </w:r>
            <w:r w:rsidR="00912243">
              <w:rPr>
                <w:noProof/>
                <w:webHidden/>
              </w:rPr>
              <w:fldChar w:fldCharType="separate"/>
            </w:r>
            <w:r>
              <w:rPr>
                <w:noProof/>
                <w:webHidden/>
              </w:rPr>
              <w:t>119</w:t>
            </w:r>
            <w:r w:rsidR="00912243">
              <w:rPr>
                <w:noProof/>
                <w:webHidden/>
              </w:rPr>
              <w:fldChar w:fldCharType="end"/>
            </w:r>
          </w:hyperlink>
        </w:p>
        <w:p w14:paraId="7F66D958" w14:textId="670284A4"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1" w:history="1">
            <w:r w:rsidR="00912243" w:rsidRPr="00C7662E">
              <w:rPr>
                <w:rStyle w:val="-"/>
                <w:noProof/>
              </w:rPr>
              <w:t>4.7.1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_Toc165371611 \h </w:instrText>
            </w:r>
            <w:r w:rsidR="00912243">
              <w:rPr>
                <w:noProof/>
                <w:webHidden/>
              </w:rPr>
            </w:r>
            <w:r w:rsidR="00912243">
              <w:rPr>
                <w:noProof/>
                <w:webHidden/>
              </w:rPr>
              <w:fldChar w:fldCharType="separate"/>
            </w:r>
            <w:r>
              <w:rPr>
                <w:noProof/>
                <w:webHidden/>
              </w:rPr>
              <w:t>119</w:t>
            </w:r>
            <w:r w:rsidR="00912243">
              <w:rPr>
                <w:noProof/>
                <w:webHidden/>
              </w:rPr>
              <w:fldChar w:fldCharType="end"/>
            </w:r>
          </w:hyperlink>
        </w:p>
        <w:p w14:paraId="27AD0C37" w14:textId="42396A8A"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2" w:history="1">
            <w:r w:rsidR="00912243" w:rsidRPr="00C7662E">
              <w:rPr>
                <w:rStyle w:val="-"/>
                <w:noProof/>
              </w:rPr>
              <w:t>4.8</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Ζύγισης Φορτηγών</w:t>
            </w:r>
            <w:r w:rsidR="00912243">
              <w:rPr>
                <w:noProof/>
                <w:webHidden/>
              </w:rPr>
              <w:tab/>
            </w:r>
            <w:r w:rsidR="00912243">
              <w:rPr>
                <w:noProof/>
                <w:webHidden/>
              </w:rPr>
              <w:fldChar w:fldCharType="begin"/>
            </w:r>
            <w:r w:rsidR="00912243">
              <w:rPr>
                <w:noProof/>
                <w:webHidden/>
              </w:rPr>
              <w:instrText xml:space="preserve"> PAGEREF _Toc165371612 \h </w:instrText>
            </w:r>
            <w:r w:rsidR="00912243">
              <w:rPr>
                <w:noProof/>
                <w:webHidden/>
              </w:rPr>
            </w:r>
            <w:r w:rsidR="00912243">
              <w:rPr>
                <w:noProof/>
                <w:webHidden/>
              </w:rPr>
              <w:fldChar w:fldCharType="separate"/>
            </w:r>
            <w:r>
              <w:rPr>
                <w:noProof/>
                <w:webHidden/>
              </w:rPr>
              <w:t>120</w:t>
            </w:r>
            <w:r w:rsidR="00912243">
              <w:rPr>
                <w:noProof/>
                <w:webHidden/>
              </w:rPr>
              <w:fldChar w:fldCharType="end"/>
            </w:r>
          </w:hyperlink>
        </w:p>
        <w:p w14:paraId="34BA6E93" w14:textId="667BC140"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3" w:history="1">
            <w:r w:rsidR="00912243" w:rsidRPr="00C7662E">
              <w:rPr>
                <w:rStyle w:val="-"/>
                <w:noProof/>
              </w:rPr>
              <w:t>4.8.1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_Toc165371613 \h </w:instrText>
            </w:r>
            <w:r w:rsidR="00912243">
              <w:rPr>
                <w:noProof/>
                <w:webHidden/>
              </w:rPr>
            </w:r>
            <w:r w:rsidR="00912243">
              <w:rPr>
                <w:noProof/>
                <w:webHidden/>
              </w:rPr>
              <w:fldChar w:fldCharType="separate"/>
            </w:r>
            <w:r>
              <w:rPr>
                <w:noProof/>
                <w:webHidden/>
              </w:rPr>
              <w:t>120</w:t>
            </w:r>
            <w:r w:rsidR="00912243">
              <w:rPr>
                <w:noProof/>
                <w:webHidden/>
              </w:rPr>
              <w:fldChar w:fldCharType="end"/>
            </w:r>
          </w:hyperlink>
        </w:p>
        <w:p w14:paraId="6F30DA03" w14:textId="1E98AC82"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4" w:history="1">
            <w:r w:rsidR="00912243" w:rsidRPr="00C7662E">
              <w:rPr>
                <w:rStyle w:val="-"/>
                <w:noProof/>
              </w:rPr>
              <w:t>4.9</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Ακτινοσκόπησης Φορτηγών (x-ray)</w:t>
            </w:r>
            <w:r w:rsidR="00912243">
              <w:rPr>
                <w:noProof/>
                <w:webHidden/>
              </w:rPr>
              <w:tab/>
            </w:r>
            <w:r w:rsidR="00912243">
              <w:rPr>
                <w:noProof/>
                <w:webHidden/>
              </w:rPr>
              <w:fldChar w:fldCharType="begin"/>
            </w:r>
            <w:r w:rsidR="00912243">
              <w:rPr>
                <w:noProof/>
                <w:webHidden/>
              </w:rPr>
              <w:instrText xml:space="preserve"> PAGEREF _Toc165371614 \h </w:instrText>
            </w:r>
            <w:r w:rsidR="00912243">
              <w:rPr>
                <w:noProof/>
                <w:webHidden/>
              </w:rPr>
            </w:r>
            <w:r w:rsidR="00912243">
              <w:rPr>
                <w:noProof/>
                <w:webHidden/>
              </w:rPr>
              <w:fldChar w:fldCharType="separate"/>
            </w:r>
            <w:r>
              <w:rPr>
                <w:noProof/>
                <w:webHidden/>
              </w:rPr>
              <w:t>120</w:t>
            </w:r>
            <w:r w:rsidR="00912243">
              <w:rPr>
                <w:noProof/>
                <w:webHidden/>
              </w:rPr>
              <w:fldChar w:fldCharType="end"/>
            </w:r>
          </w:hyperlink>
        </w:p>
        <w:p w14:paraId="40289269" w14:textId="4E8A416C"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5" w:history="1">
            <w:r w:rsidR="00912243" w:rsidRPr="00C7662E">
              <w:rPr>
                <w:rStyle w:val="-"/>
                <w:noProof/>
              </w:rPr>
              <w:t>4.9.1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_Toc165371615 \h </w:instrText>
            </w:r>
            <w:r w:rsidR="00912243">
              <w:rPr>
                <w:noProof/>
                <w:webHidden/>
              </w:rPr>
            </w:r>
            <w:r w:rsidR="00912243">
              <w:rPr>
                <w:noProof/>
                <w:webHidden/>
              </w:rPr>
              <w:fldChar w:fldCharType="separate"/>
            </w:r>
            <w:r>
              <w:rPr>
                <w:noProof/>
                <w:webHidden/>
              </w:rPr>
              <w:t>121</w:t>
            </w:r>
            <w:r w:rsidR="00912243">
              <w:rPr>
                <w:noProof/>
                <w:webHidden/>
              </w:rPr>
              <w:fldChar w:fldCharType="end"/>
            </w:r>
          </w:hyperlink>
        </w:p>
        <w:p w14:paraId="6F85A095" w14:textId="0153635E"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6" w:history="1">
            <w:r w:rsidR="00912243" w:rsidRPr="00C7662E">
              <w:rPr>
                <w:rStyle w:val="-"/>
                <w:noProof/>
              </w:rPr>
              <w:t>4.10</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Παρακολούθησης και Εντοπισμού (GPS Tracker)</w:t>
            </w:r>
            <w:r w:rsidR="00912243">
              <w:rPr>
                <w:noProof/>
                <w:webHidden/>
              </w:rPr>
              <w:tab/>
            </w:r>
            <w:r w:rsidR="00912243">
              <w:rPr>
                <w:noProof/>
                <w:webHidden/>
              </w:rPr>
              <w:fldChar w:fldCharType="begin"/>
            </w:r>
            <w:r w:rsidR="00912243">
              <w:rPr>
                <w:noProof/>
                <w:webHidden/>
              </w:rPr>
              <w:instrText xml:space="preserve"> PAGEREF _Toc165371616 \h </w:instrText>
            </w:r>
            <w:r w:rsidR="00912243">
              <w:rPr>
                <w:noProof/>
                <w:webHidden/>
              </w:rPr>
            </w:r>
            <w:r w:rsidR="00912243">
              <w:rPr>
                <w:noProof/>
                <w:webHidden/>
              </w:rPr>
              <w:fldChar w:fldCharType="separate"/>
            </w:r>
            <w:r>
              <w:rPr>
                <w:noProof/>
                <w:webHidden/>
              </w:rPr>
              <w:t>121</w:t>
            </w:r>
            <w:r w:rsidR="00912243">
              <w:rPr>
                <w:noProof/>
                <w:webHidden/>
              </w:rPr>
              <w:fldChar w:fldCharType="end"/>
            </w:r>
          </w:hyperlink>
        </w:p>
        <w:p w14:paraId="746E572E" w14:textId="6767B339" w:rsidR="00912243" w:rsidRDefault="00957A10">
          <w:pPr>
            <w:pStyle w:val="50"/>
            <w:tabs>
              <w:tab w:val="left" w:pos="176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7" w:history="1">
            <w:r w:rsidR="00912243" w:rsidRPr="00C7662E">
              <w:rPr>
                <w:rStyle w:val="-"/>
                <w:noProof/>
              </w:rPr>
              <w:t>4.10.1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_Toc165371617 \h </w:instrText>
            </w:r>
            <w:r w:rsidR="00912243">
              <w:rPr>
                <w:noProof/>
                <w:webHidden/>
              </w:rPr>
            </w:r>
            <w:r w:rsidR="00912243">
              <w:rPr>
                <w:noProof/>
                <w:webHidden/>
              </w:rPr>
              <w:fldChar w:fldCharType="separate"/>
            </w:r>
            <w:r>
              <w:rPr>
                <w:noProof/>
                <w:webHidden/>
              </w:rPr>
              <w:t>121</w:t>
            </w:r>
            <w:r w:rsidR="00912243">
              <w:rPr>
                <w:noProof/>
                <w:webHidden/>
              </w:rPr>
              <w:fldChar w:fldCharType="end"/>
            </w:r>
          </w:hyperlink>
        </w:p>
        <w:p w14:paraId="48138502" w14:textId="705F3155"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8" w:history="1">
            <w:r w:rsidR="00912243" w:rsidRPr="00C7662E">
              <w:rPr>
                <w:rStyle w:val="-"/>
                <w:noProof/>
              </w:rPr>
              <w:t>4.11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Διασύνδεσης με έτερα συστήματα</w:t>
            </w:r>
            <w:r w:rsidR="00912243">
              <w:rPr>
                <w:noProof/>
                <w:webHidden/>
              </w:rPr>
              <w:tab/>
            </w:r>
            <w:r w:rsidR="00912243">
              <w:rPr>
                <w:noProof/>
                <w:webHidden/>
              </w:rPr>
              <w:fldChar w:fldCharType="begin"/>
            </w:r>
            <w:r w:rsidR="00912243">
              <w:rPr>
                <w:noProof/>
                <w:webHidden/>
              </w:rPr>
              <w:instrText xml:space="preserve"> PAGEREF _Toc165371618 \h </w:instrText>
            </w:r>
            <w:r w:rsidR="00912243">
              <w:rPr>
                <w:noProof/>
                <w:webHidden/>
              </w:rPr>
            </w:r>
            <w:r w:rsidR="00912243">
              <w:rPr>
                <w:noProof/>
                <w:webHidden/>
              </w:rPr>
              <w:fldChar w:fldCharType="separate"/>
            </w:r>
            <w:r>
              <w:rPr>
                <w:noProof/>
                <w:webHidden/>
              </w:rPr>
              <w:t>124</w:t>
            </w:r>
            <w:r w:rsidR="00912243">
              <w:rPr>
                <w:noProof/>
                <w:webHidden/>
              </w:rPr>
              <w:fldChar w:fldCharType="end"/>
            </w:r>
          </w:hyperlink>
        </w:p>
        <w:p w14:paraId="2FE27CF6" w14:textId="545CB0A7" w:rsidR="00912243" w:rsidRDefault="00957A10">
          <w:pPr>
            <w:pStyle w:val="50"/>
            <w:tabs>
              <w:tab w:val="left" w:pos="176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19" w:history="1">
            <w:r w:rsidR="00912243" w:rsidRPr="00C7662E">
              <w:rPr>
                <w:rStyle w:val="-"/>
                <w:noProof/>
              </w:rPr>
              <w:t>4.11.1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_Toc165371619 \h </w:instrText>
            </w:r>
            <w:r w:rsidR="00912243">
              <w:rPr>
                <w:noProof/>
                <w:webHidden/>
              </w:rPr>
            </w:r>
            <w:r w:rsidR="00912243">
              <w:rPr>
                <w:noProof/>
                <w:webHidden/>
              </w:rPr>
              <w:fldChar w:fldCharType="separate"/>
            </w:r>
            <w:r>
              <w:rPr>
                <w:noProof/>
                <w:webHidden/>
              </w:rPr>
              <w:t>124</w:t>
            </w:r>
            <w:r w:rsidR="00912243">
              <w:rPr>
                <w:noProof/>
                <w:webHidden/>
              </w:rPr>
              <w:fldChar w:fldCharType="end"/>
            </w:r>
          </w:hyperlink>
        </w:p>
        <w:p w14:paraId="1EE0BE0A" w14:textId="14C15B68"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0" w:history="1">
            <w:r w:rsidR="00912243" w:rsidRPr="00C7662E">
              <w:rPr>
                <w:rStyle w:val="-"/>
                <w:noProof/>
              </w:rPr>
              <w:t>4.12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Ανάλυσης Επικινδυνότητας</w:t>
            </w:r>
            <w:r w:rsidR="00912243">
              <w:rPr>
                <w:noProof/>
                <w:webHidden/>
              </w:rPr>
              <w:tab/>
            </w:r>
            <w:r w:rsidR="00912243">
              <w:rPr>
                <w:noProof/>
                <w:webHidden/>
              </w:rPr>
              <w:fldChar w:fldCharType="begin"/>
            </w:r>
            <w:r w:rsidR="00912243">
              <w:rPr>
                <w:noProof/>
                <w:webHidden/>
              </w:rPr>
              <w:instrText xml:space="preserve"> PAGEREF _Toc165371620 \h </w:instrText>
            </w:r>
            <w:r w:rsidR="00912243">
              <w:rPr>
                <w:noProof/>
                <w:webHidden/>
              </w:rPr>
            </w:r>
            <w:r w:rsidR="00912243">
              <w:rPr>
                <w:noProof/>
                <w:webHidden/>
              </w:rPr>
              <w:fldChar w:fldCharType="separate"/>
            </w:r>
            <w:r>
              <w:rPr>
                <w:noProof/>
                <w:webHidden/>
              </w:rPr>
              <w:t>125</w:t>
            </w:r>
            <w:r w:rsidR="00912243">
              <w:rPr>
                <w:noProof/>
                <w:webHidden/>
              </w:rPr>
              <w:fldChar w:fldCharType="end"/>
            </w:r>
          </w:hyperlink>
        </w:p>
        <w:p w14:paraId="2EE742DA" w14:textId="192719A9" w:rsidR="00912243" w:rsidRDefault="00957A10">
          <w:pPr>
            <w:pStyle w:val="50"/>
            <w:tabs>
              <w:tab w:val="left" w:pos="176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1" w:history="1">
            <w:r w:rsidR="00912243" w:rsidRPr="00C7662E">
              <w:rPr>
                <w:rStyle w:val="-"/>
                <w:noProof/>
              </w:rPr>
              <w:t>4.12.1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_Toc165371621 \h </w:instrText>
            </w:r>
            <w:r w:rsidR="00912243">
              <w:rPr>
                <w:noProof/>
                <w:webHidden/>
              </w:rPr>
            </w:r>
            <w:r w:rsidR="00912243">
              <w:rPr>
                <w:noProof/>
                <w:webHidden/>
              </w:rPr>
              <w:fldChar w:fldCharType="separate"/>
            </w:r>
            <w:r>
              <w:rPr>
                <w:noProof/>
                <w:webHidden/>
              </w:rPr>
              <w:t>126</w:t>
            </w:r>
            <w:r w:rsidR="00912243">
              <w:rPr>
                <w:noProof/>
                <w:webHidden/>
              </w:rPr>
              <w:fldChar w:fldCharType="end"/>
            </w:r>
          </w:hyperlink>
        </w:p>
        <w:p w14:paraId="78FC6807" w14:textId="649C228E"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2" w:history="1">
            <w:r w:rsidR="00912243" w:rsidRPr="00C7662E">
              <w:rPr>
                <w:rStyle w:val="-"/>
                <w:noProof/>
              </w:rPr>
              <w:t>4.13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Κεντρικής Βάσης Δεδομένων</w:t>
            </w:r>
            <w:r w:rsidR="00912243">
              <w:rPr>
                <w:noProof/>
                <w:webHidden/>
              </w:rPr>
              <w:tab/>
            </w:r>
            <w:r w:rsidR="00912243">
              <w:rPr>
                <w:noProof/>
                <w:webHidden/>
              </w:rPr>
              <w:fldChar w:fldCharType="begin"/>
            </w:r>
            <w:r w:rsidR="00912243">
              <w:rPr>
                <w:noProof/>
                <w:webHidden/>
              </w:rPr>
              <w:instrText xml:space="preserve"> PAGEREF _Toc165371622 \h </w:instrText>
            </w:r>
            <w:r w:rsidR="00912243">
              <w:rPr>
                <w:noProof/>
                <w:webHidden/>
              </w:rPr>
            </w:r>
            <w:r w:rsidR="00912243">
              <w:rPr>
                <w:noProof/>
                <w:webHidden/>
              </w:rPr>
              <w:fldChar w:fldCharType="separate"/>
            </w:r>
            <w:r>
              <w:rPr>
                <w:noProof/>
                <w:webHidden/>
              </w:rPr>
              <w:t>127</w:t>
            </w:r>
            <w:r w:rsidR="00912243">
              <w:rPr>
                <w:noProof/>
                <w:webHidden/>
              </w:rPr>
              <w:fldChar w:fldCharType="end"/>
            </w:r>
          </w:hyperlink>
        </w:p>
        <w:p w14:paraId="062FD5A6" w14:textId="2DDC9F70" w:rsidR="00912243" w:rsidRDefault="00957A10">
          <w:pPr>
            <w:pStyle w:val="50"/>
            <w:tabs>
              <w:tab w:val="left" w:pos="176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3" w:history="1">
            <w:r w:rsidR="00912243" w:rsidRPr="00C7662E">
              <w:rPr>
                <w:rStyle w:val="-"/>
                <w:noProof/>
              </w:rPr>
              <w:t>4.13.1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_Toc165371623 \h </w:instrText>
            </w:r>
            <w:r w:rsidR="00912243">
              <w:rPr>
                <w:noProof/>
                <w:webHidden/>
              </w:rPr>
            </w:r>
            <w:r w:rsidR="00912243">
              <w:rPr>
                <w:noProof/>
                <w:webHidden/>
              </w:rPr>
              <w:fldChar w:fldCharType="separate"/>
            </w:r>
            <w:r>
              <w:rPr>
                <w:noProof/>
                <w:webHidden/>
              </w:rPr>
              <w:t>127</w:t>
            </w:r>
            <w:r w:rsidR="00912243">
              <w:rPr>
                <w:noProof/>
                <w:webHidden/>
              </w:rPr>
              <w:fldChar w:fldCharType="end"/>
            </w:r>
          </w:hyperlink>
        </w:p>
        <w:p w14:paraId="7423F394" w14:textId="5C56A2B3"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4" w:history="1">
            <w:r w:rsidR="00912243" w:rsidRPr="00C7662E">
              <w:rPr>
                <w:rStyle w:val="-"/>
                <w:noProof/>
              </w:rPr>
              <w:t>4.14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Δικτύου Ανταλλαγής Πληροφοριών των Διωκτικών Αρχών στην Ενδοχώρα</w:t>
            </w:r>
            <w:r w:rsidR="00912243">
              <w:rPr>
                <w:noProof/>
                <w:webHidden/>
              </w:rPr>
              <w:tab/>
            </w:r>
            <w:r w:rsidR="00912243">
              <w:rPr>
                <w:noProof/>
                <w:webHidden/>
              </w:rPr>
              <w:fldChar w:fldCharType="begin"/>
            </w:r>
            <w:r w:rsidR="00912243">
              <w:rPr>
                <w:noProof/>
                <w:webHidden/>
              </w:rPr>
              <w:instrText xml:space="preserve"> PAGEREF _Toc165371624 \h </w:instrText>
            </w:r>
            <w:r w:rsidR="00912243">
              <w:rPr>
                <w:noProof/>
                <w:webHidden/>
              </w:rPr>
            </w:r>
            <w:r w:rsidR="00912243">
              <w:rPr>
                <w:noProof/>
                <w:webHidden/>
              </w:rPr>
              <w:fldChar w:fldCharType="separate"/>
            </w:r>
            <w:r>
              <w:rPr>
                <w:noProof/>
                <w:webHidden/>
              </w:rPr>
              <w:t>127</w:t>
            </w:r>
            <w:r w:rsidR="00912243">
              <w:rPr>
                <w:noProof/>
                <w:webHidden/>
              </w:rPr>
              <w:fldChar w:fldCharType="end"/>
            </w:r>
          </w:hyperlink>
        </w:p>
        <w:p w14:paraId="22447066" w14:textId="33D5153F" w:rsidR="00912243" w:rsidRDefault="00957A10">
          <w:pPr>
            <w:pStyle w:val="50"/>
            <w:tabs>
              <w:tab w:val="left" w:pos="176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5" w:history="1">
            <w:r w:rsidR="00912243" w:rsidRPr="00C7662E">
              <w:rPr>
                <w:rStyle w:val="-"/>
                <w:noProof/>
              </w:rPr>
              <w:t>4.14.1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_Toc165371625 \h </w:instrText>
            </w:r>
            <w:r w:rsidR="00912243">
              <w:rPr>
                <w:noProof/>
                <w:webHidden/>
              </w:rPr>
            </w:r>
            <w:r w:rsidR="00912243">
              <w:rPr>
                <w:noProof/>
                <w:webHidden/>
              </w:rPr>
              <w:fldChar w:fldCharType="separate"/>
            </w:r>
            <w:r>
              <w:rPr>
                <w:noProof/>
                <w:webHidden/>
              </w:rPr>
              <w:t>127</w:t>
            </w:r>
            <w:r w:rsidR="00912243">
              <w:rPr>
                <w:noProof/>
                <w:webHidden/>
              </w:rPr>
              <w:fldChar w:fldCharType="end"/>
            </w:r>
          </w:hyperlink>
        </w:p>
        <w:p w14:paraId="3698C7CE" w14:textId="6E656EBE"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6" w:history="1">
            <w:r w:rsidR="00912243" w:rsidRPr="00C7662E">
              <w:rPr>
                <w:rStyle w:val="-"/>
                <w:noProof/>
              </w:rPr>
              <w:t>4.15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Υποσύστημα Παρακολούθησης Καλής Λειτουργίας του Συστήματος</w:t>
            </w:r>
            <w:r w:rsidR="00912243">
              <w:rPr>
                <w:noProof/>
                <w:webHidden/>
              </w:rPr>
              <w:tab/>
            </w:r>
            <w:r w:rsidR="00912243">
              <w:rPr>
                <w:noProof/>
                <w:webHidden/>
              </w:rPr>
              <w:fldChar w:fldCharType="begin"/>
            </w:r>
            <w:r w:rsidR="00912243">
              <w:rPr>
                <w:noProof/>
                <w:webHidden/>
              </w:rPr>
              <w:instrText xml:space="preserve"> PAGEREF _Toc165371626 \h </w:instrText>
            </w:r>
            <w:r w:rsidR="00912243">
              <w:rPr>
                <w:noProof/>
                <w:webHidden/>
              </w:rPr>
            </w:r>
            <w:r w:rsidR="00912243">
              <w:rPr>
                <w:noProof/>
                <w:webHidden/>
              </w:rPr>
              <w:fldChar w:fldCharType="separate"/>
            </w:r>
            <w:r>
              <w:rPr>
                <w:noProof/>
                <w:webHidden/>
              </w:rPr>
              <w:t>128</w:t>
            </w:r>
            <w:r w:rsidR="00912243">
              <w:rPr>
                <w:noProof/>
                <w:webHidden/>
              </w:rPr>
              <w:fldChar w:fldCharType="end"/>
            </w:r>
          </w:hyperlink>
        </w:p>
        <w:p w14:paraId="1E360002" w14:textId="42DBF70E" w:rsidR="00912243" w:rsidRDefault="00957A10">
          <w:pPr>
            <w:pStyle w:val="50"/>
            <w:tabs>
              <w:tab w:val="left" w:pos="176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7" w:history="1">
            <w:r w:rsidR="00912243" w:rsidRPr="00C7662E">
              <w:rPr>
                <w:rStyle w:val="-"/>
                <w:noProof/>
              </w:rPr>
              <w:t>4.15.1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_Toc165371627 \h </w:instrText>
            </w:r>
            <w:r w:rsidR="00912243">
              <w:rPr>
                <w:noProof/>
                <w:webHidden/>
              </w:rPr>
            </w:r>
            <w:r w:rsidR="00912243">
              <w:rPr>
                <w:noProof/>
                <w:webHidden/>
              </w:rPr>
              <w:fldChar w:fldCharType="separate"/>
            </w:r>
            <w:r>
              <w:rPr>
                <w:noProof/>
                <w:webHidden/>
              </w:rPr>
              <w:t>128</w:t>
            </w:r>
            <w:r w:rsidR="00912243">
              <w:rPr>
                <w:noProof/>
                <w:webHidden/>
              </w:rPr>
              <w:fldChar w:fldCharType="end"/>
            </w:r>
          </w:hyperlink>
        </w:p>
        <w:p w14:paraId="18AAFBDC" w14:textId="566EB9B0"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8" w:history="1">
            <w:r w:rsidR="00912243" w:rsidRPr="00C7662E">
              <w:rPr>
                <w:rStyle w:val="-"/>
                <w:noProof/>
              </w:rPr>
              <w:t>4.16</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Εργαλείο Υποστήριξης Χρηστών (HelpDesk)</w:t>
            </w:r>
            <w:r w:rsidR="00912243">
              <w:rPr>
                <w:noProof/>
                <w:webHidden/>
              </w:rPr>
              <w:tab/>
            </w:r>
            <w:r w:rsidR="00912243">
              <w:rPr>
                <w:noProof/>
                <w:webHidden/>
              </w:rPr>
              <w:fldChar w:fldCharType="begin"/>
            </w:r>
            <w:r w:rsidR="00912243">
              <w:rPr>
                <w:noProof/>
                <w:webHidden/>
              </w:rPr>
              <w:instrText xml:space="preserve"> PAGEREF _Toc165371628 \h </w:instrText>
            </w:r>
            <w:r w:rsidR="00912243">
              <w:rPr>
                <w:noProof/>
                <w:webHidden/>
              </w:rPr>
            </w:r>
            <w:r w:rsidR="00912243">
              <w:rPr>
                <w:noProof/>
                <w:webHidden/>
              </w:rPr>
              <w:fldChar w:fldCharType="separate"/>
            </w:r>
            <w:r>
              <w:rPr>
                <w:noProof/>
                <w:webHidden/>
              </w:rPr>
              <w:t>129</w:t>
            </w:r>
            <w:r w:rsidR="00912243">
              <w:rPr>
                <w:noProof/>
                <w:webHidden/>
              </w:rPr>
              <w:fldChar w:fldCharType="end"/>
            </w:r>
          </w:hyperlink>
        </w:p>
        <w:p w14:paraId="728CE410" w14:textId="7024DA47" w:rsidR="00912243" w:rsidRDefault="00957A10">
          <w:pPr>
            <w:pStyle w:val="50"/>
            <w:tabs>
              <w:tab w:val="left" w:pos="176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29" w:history="1">
            <w:r w:rsidR="00912243" w:rsidRPr="00C7662E">
              <w:rPr>
                <w:rStyle w:val="-"/>
                <w:noProof/>
              </w:rPr>
              <w:t>4.16.1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Ρόλοι</w:t>
            </w:r>
            <w:r w:rsidR="00912243">
              <w:rPr>
                <w:noProof/>
                <w:webHidden/>
              </w:rPr>
              <w:tab/>
            </w:r>
            <w:r w:rsidR="00912243">
              <w:rPr>
                <w:noProof/>
                <w:webHidden/>
              </w:rPr>
              <w:fldChar w:fldCharType="begin"/>
            </w:r>
            <w:r w:rsidR="00912243">
              <w:rPr>
                <w:noProof/>
                <w:webHidden/>
              </w:rPr>
              <w:instrText xml:space="preserve"> PAGEREF _Toc165371629 \h </w:instrText>
            </w:r>
            <w:r w:rsidR="00912243">
              <w:rPr>
                <w:noProof/>
                <w:webHidden/>
              </w:rPr>
            </w:r>
            <w:r w:rsidR="00912243">
              <w:rPr>
                <w:noProof/>
                <w:webHidden/>
              </w:rPr>
              <w:fldChar w:fldCharType="separate"/>
            </w:r>
            <w:r>
              <w:rPr>
                <w:noProof/>
                <w:webHidden/>
              </w:rPr>
              <w:t>129</w:t>
            </w:r>
            <w:r w:rsidR="00912243">
              <w:rPr>
                <w:noProof/>
                <w:webHidden/>
              </w:rPr>
              <w:fldChar w:fldCharType="end"/>
            </w:r>
          </w:hyperlink>
        </w:p>
        <w:p w14:paraId="22161C0C" w14:textId="5AF97F1C" w:rsidR="00912243" w:rsidRDefault="00957A10">
          <w:pPr>
            <w:pStyle w:val="50"/>
            <w:tabs>
              <w:tab w:val="left" w:pos="176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0" w:history="1">
            <w:r w:rsidR="00912243" w:rsidRPr="00C7662E">
              <w:rPr>
                <w:rStyle w:val="-"/>
                <w:noProof/>
              </w:rPr>
              <w:t>4.16.2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w:t>
            </w:r>
            <w:r w:rsidR="00912243">
              <w:rPr>
                <w:noProof/>
                <w:webHidden/>
              </w:rPr>
              <w:tab/>
            </w:r>
            <w:r w:rsidR="00912243">
              <w:rPr>
                <w:noProof/>
                <w:webHidden/>
              </w:rPr>
              <w:fldChar w:fldCharType="begin"/>
            </w:r>
            <w:r w:rsidR="00912243">
              <w:rPr>
                <w:noProof/>
                <w:webHidden/>
              </w:rPr>
              <w:instrText xml:space="preserve"> PAGEREF _Toc165371630 \h </w:instrText>
            </w:r>
            <w:r w:rsidR="00912243">
              <w:rPr>
                <w:noProof/>
                <w:webHidden/>
              </w:rPr>
            </w:r>
            <w:r w:rsidR="00912243">
              <w:rPr>
                <w:noProof/>
                <w:webHidden/>
              </w:rPr>
              <w:fldChar w:fldCharType="separate"/>
            </w:r>
            <w:r>
              <w:rPr>
                <w:noProof/>
                <w:webHidden/>
              </w:rPr>
              <w:t>129</w:t>
            </w:r>
            <w:r w:rsidR="00912243">
              <w:rPr>
                <w:noProof/>
                <w:webHidden/>
              </w:rPr>
              <w:fldChar w:fldCharType="end"/>
            </w:r>
          </w:hyperlink>
        </w:p>
        <w:p w14:paraId="453EB0EE" w14:textId="5AED6968"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31" w:history="1">
            <w:r w:rsidR="00912243" w:rsidRPr="00C7662E">
              <w:rPr>
                <w:rStyle w:val="-"/>
                <w:noProof/>
              </w:rPr>
              <w:t>5</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rPr>
              <w:t>Οριζόντιες Απαιτήσεις</w:t>
            </w:r>
            <w:r w:rsidR="00912243">
              <w:rPr>
                <w:noProof/>
                <w:webHidden/>
              </w:rPr>
              <w:tab/>
            </w:r>
            <w:r w:rsidR="00912243">
              <w:rPr>
                <w:noProof/>
                <w:webHidden/>
              </w:rPr>
              <w:fldChar w:fldCharType="begin"/>
            </w:r>
            <w:r w:rsidR="00912243">
              <w:rPr>
                <w:noProof/>
                <w:webHidden/>
              </w:rPr>
              <w:instrText xml:space="preserve"> PAGEREF _Toc165371631 \h </w:instrText>
            </w:r>
            <w:r w:rsidR="00912243">
              <w:rPr>
                <w:noProof/>
                <w:webHidden/>
              </w:rPr>
            </w:r>
            <w:r w:rsidR="00912243">
              <w:rPr>
                <w:noProof/>
                <w:webHidden/>
              </w:rPr>
              <w:fldChar w:fldCharType="separate"/>
            </w:r>
            <w:r>
              <w:rPr>
                <w:noProof/>
                <w:webHidden/>
              </w:rPr>
              <w:t>130</w:t>
            </w:r>
            <w:r w:rsidR="00912243">
              <w:rPr>
                <w:noProof/>
                <w:webHidden/>
              </w:rPr>
              <w:fldChar w:fldCharType="end"/>
            </w:r>
          </w:hyperlink>
        </w:p>
        <w:p w14:paraId="111679A0" w14:textId="2F3E452B"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2" w:history="1">
            <w:r w:rsidR="00912243" w:rsidRPr="00C7662E">
              <w:rPr>
                <w:rStyle w:val="-"/>
                <w:noProof/>
              </w:rPr>
              <w:t>5.1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Απαιτήσεις Αρχιτεκτονικής Συστήματος</w:t>
            </w:r>
            <w:r w:rsidR="00912243">
              <w:rPr>
                <w:noProof/>
                <w:webHidden/>
              </w:rPr>
              <w:tab/>
            </w:r>
            <w:r w:rsidR="00912243">
              <w:rPr>
                <w:noProof/>
                <w:webHidden/>
              </w:rPr>
              <w:fldChar w:fldCharType="begin"/>
            </w:r>
            <w:r w:rsidR="00912243">
              <w:rPr>
                <w:noProof/>
                <w:webHidden/>
              </w:rPr>
              <w:instrText xml:space="preserve"> PAGEREF _Toc165371632 \h </w:instrText>
            </w:r>
            <w:r w:rsidR="00912243">
              <w:rPr>
                <w:noProof/>
                <w:webHidden/>
              </w:rPr>
            </w:r>
            <w:r w:rsidR="00912243">
              <w:rPr>
                <w:noProof/>
                <w:webHidden/>
              </w:rPr>
              <w:fldChar w:fldCharType="separate"/>
            </w:r>
            <w:r>
              <w:rPr>
                <w:noProof/>
                <w:webHidden/>
              </w:rPr>
              <w:t>130</w:t>
            </w:r>
            <w:r w:rsidR="00912243">
              <w:rPr>
                <w:noProof/>
                <w:webHidden/>
              </w:rPr>
              <w:fldChar w:fldCharType="end"/>
            </w:r>
          </w:hyperlink>
        </w:p>
        <w:p w14:paraId="26449677" w14:textId="56E4B165"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3" w:history="1">
            <w:r w:rsidR="00912243" w:rsidRPr="00C7662E">
              <w:rPr>
                <w:rStyle w:val="-"/>
                <w:noProof/>
              </w:rPr>
              <w:t>5.1.1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Γενικές λειτουργίες Σχεδιασμού</w:t>
            </w:r>
            <w:r w:rsidR="00912243">
              <w:rPr>
                <w:noProof/>
                <w:webHidden/>
              </w:rPr>
              <w:tab/>
            </w:r>
            <w:r w:rsidR="00912243">
              <w:rPr>
                <w:noProof/>
                <w:webHidden/>
              </w:rPr>
              <w:fldChar w:fldCharType="begin"/>
            </w:r>
            <w:r w:rsidR="00912243">
              <w:rPr>
                <w:noProof/>
                <w:webHidden/>
              </w:rPr>
              <w:instrText xml:space="preserve"> PAGEREF _Toc165371633 \h </w:instrText>
            </w:r>
            <w:r w:rsidR="00912243">
              <w:rPr>
                <w:noProof/>
                <w:webHidden/>
              </w:rPr>
            </w:r>
            <w:r w:rsidR="00912243">
              <w:rPr>
                <w:noProof/>
                <w:webHidden/>
              </w:rPr>
              <w:fldChar w:fldCharType="separate"/>
            </w:r>
            <w:r>
              <w:rPr>
                <w:noProof/>
                <w:webHidden/>
              </w:rPr>
              <w:t>130</w:t>
            </w:r>
            <w:r w:rsidR="00912243">
              <w:rPr>
                <w:noProof/>
                <w:webHidden/>
              </w:rPr>
              <w:fldChar w:fldCharType="end"/>
            </w:r>
          </w:hyperlink>
        </w:p>
        <w:p w14:paraId="304D1492" w14:textId="3E68071F"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4" w:history="1">
            <w:r w:rsidR="00912243" w:rsidRPr="00C7662E">
              <w:rPr>
                <w:rStyle w:val="-"/>
                <w:noProof/>
              </w:rPr>
              <w:t>5.1.2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Λογική Αρχιτεκτονική</w:t>
            </w:r>
            <w:r w:rsidR="00912243">
              <w:rPr>
                <w:noProof/>
                <w:webHidden/>
              </w:rPr>
              <w:tab/>
            </w:r>
            <w:r w:rsidR="00912243">
              <w:rPr>
                <w:noProof/>
                <w:webHidden/>
              </w:rPr>
              <w:fldChar w:fldCharType="begin"/>
            </w:r>
            <w:r w:rsidR="00912243">
              <w:rPr>
                <w:noProof/>
                <w:webHidden/>
              </w:rPr>
              <w:instrText xml:space="preserve"> PAGEREF _Toc165371634 \h </w:instrText>
            </w:r>
            <w:r w:rsidR="00912243">
              <w:rPr>
                <w:noProof/>
                <w:webHidden/>
              </w:rPr>
            </w:r>
            <w:r w:rsidR="00912243">
              <w:rPr>
                <w:noProof/>
                <w:webHidden/>
              </w:rPr>
              <w:fldChar w:fldCharType="separate"/>
            </w:r>
            <w:r>
              <w:rPr>
                <w:noProof/>
                <w:webHidden/>
              </w:rPr>
              <w:t>131</w:t>
            </w:r>
            <w:r w:rsidR="00912243">
              <w:rPr>
                <w:noProof/>
                <w:webHidden/>
              </w:rPr>
              <w:fldChar w:fldCharType="end"/>
            </w:r>
          </w:hyperlink>
        </w:p>
        <w:p w14:paraId="181AE781" w14:textId="0C94B659"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5" w:history="1">
            <w:r w:rsidR="00912243" w:rsidRPr="00C7662E">
              <w:rPr>
                <w:rStyle w:val="-"/>
                <w:noProof/>
              </w:rPr>
              <w:t>5.1.3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Φυσική Αρχιτεκτονική</w:t>
            </w:r>
            <w:r w:rsidR="00912243">
              <w:rPr>
                <w:noProof/>
                <w:webHidden/>
              </w:rPr>
              <w:tab/>
            </w:r>
            <w:r w:rsidR="00912243">
              <w:rPr>
                <w:noProof/>
                <w:webHidden/>
              </w:rPr>
              <w:fldChar w:fldCharType="begin"/>
            </w:r>
            <w:r w:rsidR="00912243">
              <w:rPr>
                <w:noProof/>
                <w:webHidden/>
              </w:rPr>
              <w:instrText xml:space="preserve"> PAGEREF _Toc165371635 \h </w:instrText>
            </w:r>
            <w:r w:rsidR="00912243">
              <w:rPr>
                <w:noProof/>
                <w:webHidden/>
              </w:rPr>
            </w:r>
            <w:r w:rsidR="00912243">
              <w:rPr>
                <w:noProof/>
                <w:webHidden/>
              </w:rPr>
              <w:fldChar w:fldCharType="separate"/>
            </w:r>
            <w:r>
              <w:rPr>
                <w:noProof/>
                <w:webHidden/>
              </w:rPr>
              <w:t>131</w:t>
            </w:r>
            <w:r w:rsidR="00912243">
              <w:rPr>
                <w:noProof/>
                <w:webHidden/>
              </w:rPr>
              <w:fldChar w:fldCharType="end"/>
            </w:r>
          </w:hyperlink>
        </w:p>
        <w:p w14:paraId="5B2FF7C2" w14:textId="479EF048"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6" w:history="1">
            <w:r w:rsidR="00912243" w:rsidRPr="00C7662E">
              <w:rPr>
                <w:rStyle w:val="-"/>
                <w:noProof/>
              </w:rPr>
              <w:t>5.2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Τεχνολογίες και σχέδιο υλοποίησης έργου</w:t>
            </w:r>
            <w:r w:rsidR="00912243">
              <w:rPr>
                <w:noProof/>
                <w:webHidden/>
              </w:rPr>
              <w:tab/>
            </w:r>
            <w:r w:rsidR="00912243">
              <w:rPr>
                <w:noProof/>
                <w:webHidden/>
              </w:rPr>
              <w:fldChar w:fldCharType="begin"/>
            </w:r>
            <w:r w:rsidR="00912243">
              <w:rPr>
                <w:noProof/>
                <w:webHidden/>
              </w:rPr>
              <w:instrText xml:space="preserve"> PAGEREF _Toc165371636 \h </w:instrText>
            </w:r>
            <w:r w:rsidR="00912243">
              <w:rPr>
                <w:noProof/>
                <w:webHidden/>
              </w:rPr>
            </w:r>
            <w:r w:rsidR="00912243">
              <w:rPr>
                <w:noProof/>
                <w:webHidden/>
              </w:rPr>
              <w:fldChar w:fldCharType="separate"/>
            </w:r>
            <w:r>
              <w:rPr>
                <w:noProof/>
                <w:webHidden/>
              </w:rPr>
              <w:t>132</w:t>
            </w:r>
            <w:r w:rsidR="00912243">
              <w:rPr>
                <w:noProof/>
                <w:webHidden/>
              </w:rPr>
              <w:fldChar w:fldCharType="end"/>
            </w:r>
          </w:hyperlink>
        </w:p>
        <w:p w14:paraId="5A40BAA5" w14:textId="1A235639"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7" w:history="1">
            <w:r w:rsidR="00912243" w:rsidRPr="00C7662E">
              <w:rPr>
                <w:rStyle w:val="-"/>
                <w:noProof/>
              </w:rPr>
              <w:t>5.3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Απαιτήσεις διαλειτουργικότητας</w:t>
            </w:r>
            <w:r w:rsidR="00912243">
              <w:rPr>
                <w:noProof/>
                <w:webHidden/>
              </w:rPr>
              <w:tab/>
            </w:r>
            <w:r w:rsidR="00912243">
              <w:rPr>
                <w:noProof/>
                <w:webHidden/>
              </w:rPr>
              <w:fldChar w:fldCharType="begin"/>
            </w:r>
            <w:r w:rsidR="00912243">
              <w:rPr>
                <w:noProof/>
                <w:webHidden/>
              </w:rPr>
              <w:instrText xml:space="preserve"> PAGEREF _Toc165371637 \h </w:instrText>
            </w:r>
            <w:r w:rsidR="00912243">
              <w:rPr>
                <w:noProof/>
                <w:webHidden/>
              </w:rPr>
            </w:r>
            <w:r w:rsidR="00912243">
              <w:rPr>
                <w:noProof/>
                <w:webHidden/>
              </w:rPr>
              <w:fldChar w:fldCharType="separate"/>
            </w:r>
            <w:r>
              <w:rPr>
                <w:noProof/>
                <w:webHidden/>
              </w:rPr>
              <w:t>132</w:t>
            </w:r>
            <w:r w:rsidR="00912243">
              <w:rPr>
                <w:noProof/>
                <w:webHidden/>
              </w:rPr>
              <w:fldChar w:fldCharType="end"/>
            </w:r>
          </w:hyperlink>
        </w:p>
        <w:p w14:paraId="00453EBC" w14:textId="60165EEA"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8" w:history="1">
            <w:r w:rsidR="00912243" w:rsidRPr="00C7662E">
              <w:rPr>
                <w:rStyle w:val="-"/>
                <w:noProof/>
              </w:rPr>
              <w:t>5.4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Απαιτήσεις ασφάλειας</w:t>
            </w:r>
            <w:r w:rsidR="00912243">
              <w:rPr>
                <w:noProof/>
                <w:webHidden/>
              </w:rPr>
              <w:tab/>
            </w:r>
            <w:r w:rsidR="00912243">
              <w:rPr>
                <w:noProof/>
                <w:webHidden/>
              </w:rPr>
              <w:fldChar w:fldCharType="begin"/>
            </w:r>
            <w:r w:rsidR="00912243">
              <w:rPr>
                <w:noProof/>
                <w:webHidden/>
              </w:rPr>
              <w:instrText xml:space="preserve"> PAGEREF _Toc165371638 \h </w:instrText>
            </w:r>
            <w:r w:rsidR="00912243">
              <w:rPr>
                <w:noProof/>
                <w:webHidden/>
              </w:rPr>
            </w:r>
            <w:r w:rsidR="00912243">
              <w:rPr>
                <w:noProof/>
                <w:webHidden/>
              </w:rPr>
              <w:fldChar w:fldCharType="separate"/>
            </w:r>
            <w:r>
              <w:rPr>
                <w:noProof/>
                <w:webHidden/>
              </w:rPr>
              <w:t>134</w:t>
            </w:r>
            <w:r w:rsidR="00912243">
              <w:rPr>
                <w:noProof/>
                <w:webHidden/>
              </w:rPr>
              <w:fldChar w:fldCharType="end"/>
            </w:r>
          </w:hyperlink>
        </w:p>
        <w:p w14:paraId="7B847042" w14:textId="34042FEE"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39" w:history="1">
            <w:r w:rsidR="00912243" w:rsidRPr="00C7662E">
              <w:rPr>
                <w:rStyle w:val="-"/>
                <w:noProof/>
              </w:rPr>
              <w:t>5.5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Απαιτήσεις προστασίας προσωπικών δεδομένων</w:t>
            </w:r>
            <w:r w:rsidR="00912243">
              <w:rPr>
                <w:noProof/>
                <w:webHidden/>
              </w:rPr>
              <w:tab/>
            </w:r>
            <w:r w:rsidR="00912243">
              <w:rPr>
                <w:noProof/>
                <w:webHidden/>
              </w:rPr>
              <w:fldChar w:fldCharType="begin"/>
            </w:r>
            <w:r w:rsidR="00912243">
              <w:rPr>
                <w:noProof/>
                <w:webHidden/>
              </w:rPr>
              <w:instrText xml:space="preserve"> PAGEREF _Toc165371639 \h </w:instrText>
            </w:r>
            <w:r w:rsidR="00912243">
              <w:rPr>
                <w:noProof/>
                <w:webHidden/>
              </w:rPr>
            </w:r>
            <w:r w:rsidR="00912243">
              <w:rPr>
                <w:noProof/>
                <w:webHidden/>
              </w:rPr>
              <w:fldChar w:fldCharType="separate"/>
            </w:r>
            <w:r>
              <w:rPr>
                <w:noProof/>
                <w:webHidden/>
              </w:rPr>
              <w:t>135</w:t>
            </w:r>
            <w:r w:rsidR="00912243">
              <w:rPr>
                <w:noProof/>
                <w:webHidden/>
              </w:rPr>
              <w:fldChar w:fldCharType="end"/>
            </w:r>
          </w:hyperlink>
        </w:p>
        <w:p w14:paraId="22D39C80" w14:textId="2C524D68"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0" w:history="1">
            <w:r w:rsidR="00912243" w:rsidRPr="00C7662E">
              <w:rPr>
                <w:rStyle w:val="-"/>
                <w:noProof/>
              </w:rPr>
              <w:t>5.6</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Πρόσβαση σε Εφαρμογές και Υπηρεσίες</w:t>
            </w:r>
            <w:r w:rsidR="00912243">
              <w:rPr>
                <w:noProof/>
                <w:webHidden/>
              </w:rPr>
              <w:tab/>
            </w:r>
            <w:r w:rsidR="00912243">
              <w:rPr>
                <w:noProof/>
                <w:webHidden/>
              </w:rPr>
              <w:fldChar w:fldCharType="begin"/>
            </w:r>
            <w:r w:rsidR="00912243">
              <w:rPr>
                <w:noProof/>
                <w:webHidden/>
              </w:rPr>
              <w:instrText xml:space="preserve"> PAGEREF _Toc165371640 \h </w:instrText>
            </w:r>
            <w:r w:rsidR="00912243">
              <w:rPr>
                <w:noProof/>
                <w:webHidden/>
              </w:rPr>
            </w:r>
            <w:r w:rsidR="00912243">
              <w:rPr>
                <w:noProof/>
                <w:webHidden/>
              </w:rPr>
              <w:fldChar w:fldCharType="separate"/>
            </w:r>
            <w:r>
              <w:rPr>
                <w:noProof/>
                <w:webHidden/>
              </w:rPr>
              <w:t>135</w:t>
            </w:r>
            <w:r w:rsidR="00912243">
              <w:rPr>
                <w:noProof/>
                <w:webHidden/>
              </w:rPr>
              <w:fldChar w:fldCharType="end"/>
            </w:r>
          </w:hyperlink>
        </w:p>
        <w:p w14:paraId="2B279A6A" w14:textId="2ECF346B"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1" w:history="1">
            <w:r w:rsidR="00912243" w:rsidRPr="00C7662E">
              <w:rPr>
                <w:rStyle w:val="-"/>
                <w:noProof/>
              </w:rPr>
              <w:t>5.7</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Διασφάλιση Ποιότητας Σχεδιασμού και Ανάπτυξης</w:t>
            </w:r>
            <w:r w:rsidR="00912243">
              <w:rPr>
                <w:noProof/>
                <w:webHidden/>
              </w:rPr>
              <w:tab/>
            </w:r>
            <w:r w:rsidR="00912243">
              <w:rPr>
                <w:noProof/>
                <w:webHidden/>
              </w:rPr>
              <w:fldChar w:fldCharType="begin"/>
            </w:r>
            <w:r w:rsidR="00912243">
              <w:rPr>
                <w:noProof/>
                <w:webHidden/>
              </w:rPr>
              <w:instrText xml:space="preserve"> PAGEREF _Toc165371641 \h </w:instrText>
            </w:r>
            <w:r w:rsidR="00912243">
              <w:rPr>
                <w:noProof/>
                <w:webHidden/>
              </w:rPr>
            </w:r>
            <w:r w:rsidR="00912243">
              <w:rPr>
                <w:noProof/>
                <w:webHidden/>
              </w:rPr>
              <w:fldChar w:fldCharType="separate"/>
            </w:r>
            <w:r>
              <w:rPr>
                <w:noProof/>
                <w:webHidden/>
              </w:rPr>
              <w:t>137</w:t>
            </w:r>
            <w:r w:rsidR="00912243">
              <w:rPr>
                <w:noProof/>
                <w:webHidden/>
              </w:rPr>
              <w:fldChar w:fldCharType="end"/>
            </w:r>
          </w:hyperlink>
        </w:p>
        <w:p w14:paraId="295BAC07" w14:textId="430F93C2"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2" w:history="1">
            <w:r w:rsidR="00912243" w:rsidRPr="00C7662E">
              <w:rPr>
                <w:rStyle w:val="-"/>
                <w:noProof/>
              </w:rPr>
              <w:t>5.8</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Ευχρηστία Συστήματος</w:t>
            </w:r>
            <w:r w:rsidR="00912243">
              <w:rPr>
                <w:noProof/>
                <w:webHidden/>
              </w:rPr>
              <w:tab/>
            </w:r>
            <w:r w:rsidR="00912243">
              <w:rPr>
                <w:noProof/>
                <w:webHidden/>
              </w:rPr>
              <w:fldChar w:fldCharType="begin"/>
            </w:r>
            <w:r w:rsidR="00912243">
              <w:rPr>
                <w:noProof/>
                <w:webHidden/>
              </w:rPr>
              <w:instrText xml:space="preserve"> PAGEREF _Toc165371642 \h </w:instrText>
            </w:r>
            <w:r w:rsidR="00912243">
              <w:rPr>
                <w:noProof/>
                <w:webHidden/>
              </w:rPr>
            </w:r>
            <w:r w:rsidR="00912243">
              <w:rPr>
                <w:noProof/>
                <w:webHidden/>
              </w:rPr>
              <w:fldChar w:fldCharType="separate"/>
            </w:r>
            <w:r>
              <w:rPr>
                <w:noProof/>
                <w:webHidden/>
              </w:rPr>
              <w:t>137</w:t>
            </w:r>
            <w:r w:rsidR="00912243">
              <w:rPr>
                <w:noProof/>
                <w:webHidden/>
              </w:rPr>
              <w:fldChar w:fldCharType="end"/>
            </w:r>
          </w:hyperlink>
        </w:p>
        <w:p w14:paraId="3CE34203" w14:textId="03C17743"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3" w:history="1">
            <w:r w:rsidR="00912243" w:rsidRPr="00C7662E">
              <w:rPr>
                <w:rStyle w:val="-"/>
                <w:noProof/>
              </w:rPr>
              <w:t>5.9</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Απαιτήσεις Απόκρισης</w:t>
            </w:r>
            <w:r w:rsidR="00912243">
              <w:rPr>
                <w:noProof/>
                <w:webHidden/>
              </w:rPr>
              <w:tab/>
            </w:r>
            <w:r w:rsidR="00912243">
              <w:rPr>
                <w:noProof/>
                <w:webHidden/>
              </w:rPr>
              <w:fldChar w:fldCharType="begin"/>
            </w:r>
            <w:r w:rsidR="00912243">
              <w:rPr>
                <w:noProof/>
                <w:webHidden/>
              </w:rPr>
              <w:instrText xml:space="preserve"> PAGEREF _Toc165371643 \h </w:instrText>
            </w:r>
            <w:r w:rsidR="00912243">
              <w:rPr>
                <w:noProof/>
                <w:webHidden/>
              </w:rPr>
            </w:r>
            <w:r w:rsidR="00912243">
              <w:rPr>
                <w:noProof/>
                <w:webHidden/>
              </w:rPr>
              <w:fldChar w:fldCharType="separate"/>
            </w:r>
            <w:r>
              <w:rPr>
                <w:noProof/>
                <w:webHidden/>
              </w:rPr>
              <w:t>139</w:t>
            </w:r>
            <w:r w:rsidR="00912243">
              <w:rPr>
                <w:noProof/>
                <w:webHidden/>
              </w:rPr>
              <w:fldChar w:fldCharType="end"/>
            </w:r>
          </w:hyperlink>
        </w:p>
        <w:p w14:paraId="75685324" w14:textId="60A35999"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4" w:history="1">
            <w:r w:rsidR="00912243" w:rsidRPr="00C7662E">
              <w:rPr>
                <w:rStyle w:val="-"/>
                <w:noProof/>
              </w:rPr>
              <w:t>5.10</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Κλιμάκωση – Επεκτασιμότητα – Παραμετροποίηση</w:t>
            </w:r>
            <w:r w:rsidR="00912243">
              <w:rPr>
                <w:noProof/>
                <w:webHidden/>
              </w:rPr>
              <w:tab/>
            </w:r>
            <w:r w:rsidR="00912243">
              <w:rPr>
                <w:noProof/>
                <w:webHidden/>
              </w:rPr>
              <w:fldChar w:fldCharType="begin"/>
            </w:r>
            <w:r w:rsidR="00912243">
              <w:rPr>
                <w:noProof/>
                <w:webHidden/>
              </w:rPr>
              <w:instrText xml:space="preserve"> PAGEREF _Toc165371644 \h </w:instrText>
            </w:r>
            <w:r w:rsidR="00912243">
              <w:rPr>
                <w:noProof/>
                <w:webHidden/>
              </w:rPr>
            </w:r>
            <w:r w:rsidR="00912243">
              <w:rPr>
                <w:noProof/>
                <w:webHidden/>
              </w:rPr>
              <w:fldChar w:fldCharType="separate"/>
            </w:r>
            <w:r>
              <w:rPr>
                <w:noProof/>
                <w:webHidden/>
              </w:rPr>
              <w:t>139</w:t>
            </w:r>
            <w:r w:rsidR="00912243">
              <w:rPr>
                <w:noProof/>
                <w:webHidden/>
              </w:rPr>
              <w:fldChar w:fldCharType="end"/>
            </w:r>
          </w:hyperlink>
        </w:p>
        <w:p w14:paraId="3E4A750E" w14:textId="2BD7B0A4"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5" w:history="1">
            <w:r w:rsidR="00912243" w:rsidRPr="00C7662E">
              <w:rPr>
                <w:rStyle w:val="-"/>
                <w:noProof/>
              </w:rPr>
              <w:t>5.11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Ανοικτά Πρότυπα</w:t>
            </w:r>
            <w:r w:rsidR="00912243">
              <w:rPr>
                <w:noProof/>
                <w:webHidden/>
              </w:rPr>
              <w:tab/>
            </w:r>
            <w:r w:rsidR="00912243">
              <w:rPr>
                <w:noProof/>
                <w:webHidden/>
              </w:rPr>
              <w:fldChar w:fldCharType="begin"/>
            </w:r>
            <w:r w:rsidR="00912243">
              <w:rPr>
                <w:noProof/>
                <w:webHidden/>
              </w:rPr>
              <w:instrText xml:space="preserve"> PAGEREF _Toc165371645 \h </w:instrText>
            </w:r>
            <w:r w:rsidR="00912243">
              <w:rPr>
                <w:noProof/>
                <w:webHidden/>
              </w:rPr>
            </w:r>
            <w:r w:rsidR="00912243">
              <w:rPr>
                <w:noProof/>
                <w:webHidden/>
              </w:rPr>
              <w:fldChar w:fldCharType="separate"/>
            </w:r>
            <w:r>
              <w:rPr>
                <w:noProof/>
                <w:webHidden/>
              </w:rPr>
              <w:t>140</w:t>
            </w:r>
            <w:r w:rsidR="00912243">
              <w:rPr>
                <w:noProof/>
                <w:webHidden/>
              </w:rPr>
              <w:fldChar w:fldCharType="end"/>
            </w:r>
          </w:hyperlink>
        </w:p>
        <w:p w14:paraId="49795FFE" w14:textId="7EC52832"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6" w:history="1">
            <w:r w:rsidR="00912243" w:rsidRPr="00C7662E">
              <w:rPr>
                <w:rStyle w:val="-"/>
                <w:noProof/>
              </w:rPr>
              <w:t>5.12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Πολιτική Αδειών Χρήσης Έτοιμου Λογισμικού</w:t>
            </w:r>
            <w:r w:rsidR="00912243">
              <w:rPr>
                <w:noProof/>
                <w:webHidden/>
              </w:rPr>
              <w:tab/>
            </w:r>
            <w:r w:rsidR="00912243">
              <w:rPr>
                <w:noProof/>
                <w:webHidden/>
              </w:rPr>
              <w:fldChar w:fldCharType="begin"/>
            </w:r>
            <w:r w:rsidR="00912243">
              <w:rPr>
                <w:noProof/>
                <w:webHidden/>
              </w:rPr>
              <w:instrText xml:space="preserve"> PAGEREF _Toc165371646 \h </w:instrText>
            </w:r>
            <w:r w:rsidR="00912243">
              <w:rPr>
                <w:noProof/>
                <w:webHidden/>
              </w:rPr>
            </w:r>
            <w:r w:rsidR="00912243">
              <w:rPr>
                <w:noProof/>
                <w:webHidden/>
              </w:rPr>
              <w:fldChar w:fldCharType="separate"/>
            </w:r>
            <w:r>
              <w:rPr>
                <w:noProof/>
                <w:webHidden/>
              </w:rPr>
              <w:t>140</w:t>
            </w:r>
            <w:r w:rsidR="00912243">
              <w:rPr>
                <w:noProof/>
                <w:webHidden/>
              </w:rPr>
              <w:fldChar w:fldCharType="end"/>
            </w:r>
          </w:hyperlink>
        </w:p>
        <w:p w14:paraId="50647F2B" w14:textId="6AC05F77"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7" w:history="1">
            <w:r w:rsidR="00912243" w:rsidRPr="00C7662E">
              <w:rPr>
                <w:rStyle w:val="-"/>
                <w:noProof/>
              </w:rPr>
              <w:t>5.13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Απαιτήσεις Διαθεσιμότητας ΟΨΣ HCDB</w:t>
            </w:r>
            <w:r w:rsidR="00912243">
              <w:rPr>
                <w:noProof/>
                <w:webHidden/>
              </w:rPr>
              <w:tab/>
            </w:r>
            <w:r w:rsidR="00912243">
              <w:rPr>
                <w:noProof/>
                <w:webHidden/>
              </w:rPr>
              <w:fldChar w:fldCharType="begin"/>
            </w:r>
            <w:r w:rsidR="00912243">
              <w:rPr>
                <w:noProof/>
                <w:webHidden/>
              </w:rPr>
              <w:instrText xml:space="preserve"> PAGEREF _Toc165371647 \h </w:instrText>
            </w:r>
            <w:r w:rsidR="00912243">
              <w:rPr>
                <w:noProof/>
                <w:webHidden/>
              </w:rPr>
            </w:r>
            <w:r w:rsidR="00912243">
              <w:rPr>
                <w:noProof/>
                <w:webHidden/>
              </w:rPr>
              <w:fldChar w:fldCharType="separate"/>
            </w:r>
            <w:r>
              <w:rPr>
                <w:noProof/>
                <w:webHidden/>
              </w:rPr>
              <w:t>141</w:t>
            </w:r>
            <w:r w:rsidR="00912243">
              <w:rPr>
                <w:noProof/>
                <w:webHidden/>
              </w:rPr>
              <w:fldChar w:fldCharType="end"/>
            </w:r>
          </w:hyperlink>
        </w:p>
        <w:p w14:paraId="3A6F840A" w14:textId="3C0EE631"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8" w:history="1">
            <w:r w:rsidR="00912243" w:rsidRPr="00C7662E">
              <w:rPr>
                <w:rStyle w:val="-"/>
                <w:noProof/>
              </w:rPr>
              <w:t>5.14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Καταγραφή Ενεργειών</w:t>
            </w:r>
            <w:r w:rsidR="00912243">
              <w:rPr>
                <w:noProof/>
                <w:webHidden/>
              </w:rPr>
              <w:tab/>
            </w:r>
            <w:r w:rsidR="00912243">
              <w:rPr>
                <w:noProof/>
                <w:webHidden/>
              </w:rPr>
              <w:fldChar w:fldCharType="begin"/>
            </w:r>
            <w:r w:rsidR="00912243">
              <w:rPr>
                <w:noProof/>
                <w:webHidden/>
              </w:rPr>
              <w:instrText xml:space="preserve"> PAGEREF _Toc165371648 \h </w:instrText>
            </w:r>
            <w:r w:rsidR="00912243">
              <w:rPr>
                <w:noProof/>
                <w:webHidden/>
              </w:rPr>
            </w:r>
            <w:r w:rsidR="00912243">
              <w:rPr>
                <w:noProof/>
                <w:webHidden/>
              </w:rPr>
              <w:fldChar w:fldCharType="separate"/>
            </w:r>
            <w:r>
              <w:rPr>
                <w:noProof/>
                <w:webHidden/>
              </w:rPr>
              <w:t>141</w:t>
            </w:r>
            <w:r w:rsidR="00912243">
              <w:rPr>
                <w:noProof/>
                <w:webHidden/>
              </w:rPr>
              <w:fldChar w:fldCharType="end"/>
            </w:r>
          </w:hyperlink>
        </w:p>
        <w:p w14:paraId="6329514B" w14:textId="3424B286"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49" w:history="1">
            <w:r w:rsidR="00912243" w:rsidRPr="00C7662E">
              <w:rPr>
                <w:rStyle w:val="-"/>
                <w:noProof/>
              </w:rPr>
              <w:t>5.15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Συμβατότητα με Hybrid G-Cloud</w:t>
            </w:r>
            <w:r w:rsidR="00912243">
              <w:rPr>
                <w:noProof/>
                <w:webHidden/>
              </w:rPr>
              <w:tab/>
            </w:r>
            <w:r w:rsidR="00912243">
              <w:rPr>
                <w:noProof/>
                <w:webHidden/>
              </w:rPr>
              <w:fldChar w:fldCharType="begin"/>
            </w:r>
            <w:r w:rsidR="00912243">
              <w:rPr>
                <w:noProof/>
                <w:webHidden/>
              </w:rPr>
              <w:instrText xml:space="preserve"> PAGEREF _Toc165371649 \h </w:instrText>
            </w:r>
            <w:r w:rsidR="00912243">
              <w:rPr>
                <w:noProof/>
                <w:webHidden/>
              </w:rPr>
            </w:r>
            <w:r w:rsidR="00912243">
              <w:rPr>
                <w:noProof/>
                <w:webHidden/>
              </w:rPr>
              <w:fldChar w:fldCharType="separate"/>
            </w:r>
            <w:r>
              <w:rPr>
                <w:noProof/>
                <w:webHidden/>
              </w:rPr>
              <w:t>141</w:t>
            </w:r>
            <w:r w:rsidR="00912243">
              <w:rPr>
                <w:noProof/>
                <w:webHidden/>
              </w:rPr>
              <w:fldChar w:fldCharType="end"/>
            </w:r>
          </w:hyperlink>
        </w:p>
        <w:p w14:paraId="43208609" w14:textId="2F4EBBDF"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0" w:history="1">
            <w:r w:rsidR="00912243" w:rsidRPr="00C7662E">
              <w:rPr>
                <w:rStyle w:val="-"/>
                <w:noProof/>
              </w:rPr>
              <w:t>5.16</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Πολυκαναλική προσέγγιση</w:t>
            </w:r>
            <w:r w:rsidR="00912243">
              <w:rPr>
                <w:noProof/>
                <w:webHidden/>
              </w:rPr>
              <w:tab/>
            </w:r>
            <w:r w:rsidR="00912243">
              <w:rPr>
                <w:noProof/>
                <w:webHidden/>
              </w:rPr>
              <w:fldChar w:fldCharType="begin"/>
            </w:r>
            <w:r w:rsidR="00912243">
              <w:rPr>
                <w:noProof/>
                <w:webHidden/>
              </w:rPr>
              <w:instrText xml:space="preserve"> PAGEREF _Toc165371650 \h </w:instrText>
            </w:r>
            <w:r w:rsidR="00912243">
              <w:rPr>
                <w:noProof/>
                <w:webHidden/>
              </w:rPr>
            </w:r>
            <w:r w:rsidR="00912243">
              <w:rPr>
                <w:noProof/>
                <w:webHidden/>
              </w:rPr>
              <w:fldChar w:fldCharType="separate"/>
            </w:r>
            <w:r>
              <w:rPr>
                <w:noProof/>
                <w:webHidden/>
              </w:rPr>
              <w:t>144</w:t>
            </w:r>
            <w:r w:rsidR="00912243">
              <w:rPr>
                <w:noProof/>
                <w:webHidden/>
              </w:rPr>
              <w:fldChar w:fldCharType="end"/>
            </w:r>
          </w:hyperlink>
        </w:p>
        <w:p w14:paraId="51C2CE4D" w14:textId="1E6AB81E"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1" w:history="1">
            <w:r w:rsidR="00912243" w:rsidRPr="00C7662E">
              <w:rPr>
                <w:rStyle w:val="-"/>
                <w:noProof/>
              </w:rPr>
              <w:t>5.17</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Ζημιές</w:t>
            </w:r>
            <w:r w:rsidR="00912243" w:rsidRPr="00C7662E">
              <w:rPr>
                <w:rStyle w:val="-"/>
                <w:noProof/>
                <w:lang w:val="en-US"/>
              </w:rPr>
              <w:t xml:space="preserve"> </w:t>
            </w:r>
            <w:r w:rsidR="00912243" w:rsidRPr="00C7662E">
              <w:rPr>
                <w:rStyle w:val="-"/>
                <w:noProof/>
              </w:rPr>
              <w:t>/ Απώλειες</w:t>
            </w:r>
            <w:r w:rsidR="00912243">
              <w:rPr>
                <w:noProof/>
                <w:webHidden/>
              </w:rPr>
              <w:tab/>
            </w:r>
            <w:r w:rsidR="00912243">
              <w:rPr>
                <w:noProof/>
                <w:webHidden/>
              </w:rPr>
              <w:fldChar w:fldCharType="begin"/>
            </w:r>
            <w:r w:rsidR="00912243">
              <w:rPr>
                <w:noProof/>
                <w:webHidden/>
              </w:rPr>
              <w:instrText xml:space="preserve"> PAGEREF _Toc165371651 \h </w:instrText>
            </w:r>
            <w:r w:rsidR="00912243">
              <w:rPr>
                <w:noProof/>
                <w:webHidden/>
              </w:rPr>
            </w:r>
            <w:r w:rsidR="00912243">
              <w:rPr>
                <w:noProof/>
                <w:webHidden/>
              </w:rPr>
              <w:fldChar w:fldCharType="separate"/>
            </w:r>
            <w:r>
              <w:rPr>
                <w:noProof/>
                <w:webHidden/>
              </w:rPr>
              <w:t>144</w:t>
            </w:r>
            <w:r w:rsidR="00912243">
              <w:rPr>
                <w:noProof/>
                <w:webHidden/>
              </w:rPr>
              <w:fldChar w:fldCharType="end"/>
            </w:r>
          </w:hyperlink>
        </w:p>
        <w:p w14:paraId="3971414E" w14:textId="73A7BCAE"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52" w:history="1">
            <w:r w:rsidR="00912243" w:rsidRPr="00C7662E">
              <w:rPr>
                <w:rStyle w:val="-"/>
                <w:noProof/>
                <w:lang w:val="el-GR"/>
              </w:rPr>
              <w:t>6</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Υπηρεσίες</w:t>
            </w:r>
            <w:r w:rsidR="00912243">
              <w:rPr>
                <w:noProof/>
                <w:webHidden/>
              </w:rPr>
              <w:tab/>
            </w:r>
            <w:r w:rsidR="00912243">
              <w:rPr>
                <w:noProof/>
                <w:webHidden/>
              </w:rPr>
              <w:fldChar w:fldCharType="begin"/>
            </w:r>
            <w:r w:rsidR="00912243">
              <w:rPr>
                <w:noProof/>
                <w:webHidden/>
              </w:rPr>
              <w:instrText xml:space="preserve"> PAGEREF _Toc165371652 \h </w:instrText>
            </w:r>
            <w:r w:rsidR="00912243">
              <w:rPr>
                <w:noProof/>
                <w:webHidden/>
              </w:rPr>
            </w:r>
            <w:r w:rsidR="00912243">
              <w:rPr>
                <w:noProof/>
                <w:webHidden/>
              </w:rPr>
              <w:fldChar w:fldCharType="separate"/>
            </w:r>
            <w:r>
              <w:rPr>
                <w:noProof/>
                <w:webHidden/>
              </w:rPr>
              <w:t>144</w:t>
            </w:r>
            <w:r w:rsidR="00912243">
              <w:rPr>
                <w:noProof/>
                <w:webHidden/>
              </w:rPr>
              <w:fldChar w:fldCharType="end"/>
            </w:r>
          </w:hyperlink>
        </w:p>
        <w:p w14:paraId="48E3254D" w14:textId="2ACAD7D9"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3" w:history="1">
            <w:r w:rsidR="00912243" w:rsidRPr="00C7662E">
              <w:rPr>
                <w:rStyle w:val="-"/>
                <w:noProof/>
              </w:rPr>
              <w:t>6.1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Εκπόνηση μελετών</w:t>
            </w:r>
            <w:r w:rsidR="00912243">
              <w:rPr>
                <w:noProof/>
                <w:webHidden/>
              </w:rPr>
              <w:tab/>
            </w:r>
            <w:r w:rsidR="00912243">
              <w:rPr>
                <w:noProof/>
                <w:webHidden/>
              </w:rPr>
              <w:fldChar w:fldCharType="begin"/>
            </w:r>
            <w:r w:rsidR="00912243">
              <w:rPr>
                <w:noProof/>
                <w:webHidden/>
              </w:rPr>
              <w:instrText xml:space="preserve"> PAGEREF _Toc165371653 \h </w:instrText>
            </w:r>
            <w:r w:rsidR="00912243">
              <w:rPr>
                <w:noProof/>
                <w:webHidden/>
              </w:rPr>
            </w:r>
            <w:r w:rsidR="00912243">
              <w:rPr>
                <w:noProof/>
                <w:webHidden/>
              </w:rPr>
              <w:fldChar w:fldCharType="separate"/>
            </w:r>
            <w:r>
              <w:rPr>
                <w:noProof/>
                <w:webHidden/>
              </w:rPr>
              <w:t>144</w:t>
            </w:r>
            <w:r w:rsidR="00912243">
              <w:rPr>
                <w:noProof/>
                <w:webHidden/>
              </w:rPr>
              <w:fldChar w:fldCharType="end"/>
            </w:r>
          </w:hyperlink>
        </w:p>
        <w:p w14:paraId="4D1ADE41" w14:textId="75355F76"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4" w:history="1">
            <w:r w:rsidR="00912243" w:rsidRPr="00C7662E">
              <w:rPr>
                <w:rStyle w:val="-"/>
                <w:noProof/>
              </w:rPr>
              <w:t>6.1.1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Μελέτη Εφαρμογής</w:t>
            </w:r>
            <w:r w:rsidR="00912243">
              <w:rPr>
                <w:noProof/>
                <w:webHidden/>
              </w:rPr>
              <w:tab/>
            </w:r>
            <w:r w:rsidR="00912243">
              <w:rPr>
                <w:noProof/>
                <w:webHidden/>
              </w:rPr>
              <w:fldChar w:fldCharType="begin"/>
            </w:r>
            <w:r w:rsidR="00912243">
              <w:rPr>
                <w:noProof/>
                <w:webHidden/>
              </w:rPr>
              <w:instrText xml:space="preserve"> PAGEREF _Toc165371654 \h </w:instrText>
            </w:r>
            <w:r w:rsidR="00912243">
              <w:rPr>
                <w:noProof/>
                <w:webHidden/>
              </w:rPr>
            </w:r>
            <w:r w:rsidR="00912243">
              <w:rPr>
                <w:noProof/>
                <w:webHidden/>
              </w:rPr>
              <w:fldChar w:fldCharType="separate"/>
            </w:r>
            <w:r>
              <w:rPr>
                <w:noProof/>
                <w:webHidden/>
              </w:rPr>
              <w:t>144</w:t>
            </w:r>
            <w:r w:rsidR="00912243">
              <w:rPr>
                <w:noProof/>
                <w:webHidden/>
              </w:rPr>
              <w:fldChar w:fldCharType="end"/>
            </w:r>
          </w:hyperlink>
        </w:p>
        <w:p w14:paraId="1ACD30F1" w14:textId="50EF1D15"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5" w:history="1">
            <w:r w:rsidR="00912243" w:rsidRPr="00C7662E">
              <w:rPr>
                <w:rStyle w:val="-"/>
                <w:noProof/>
              </w:rPr>
              <w:t>6.1.2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Σενάρια Ελέγχου</w:t>
            </w:r>
            <w:r w:rsidR="00912243">
              <w:rPr>
                <w:noProof/>
                <w:webHidden/>
              </w:rPr>
              <w:tab/>
            </w:r>
            <w:r w:rsidR="00912243">
              <w:rPr>
                <w:noProof/>
                <w:webHidden/>
              </w:rPr>
              <w:fldChar w:fldCharType="begin"/>
            </w:r>
            <w:r w:rsidR="00912243">
              <w:rPr>
                <w:noProof/>
                <w:webHidden/>
              </w:rPr>
              <w:instrText xml:space="preserve"> PAGEREF _Toc165371655 \h </w:instrText>
            </w:r>
            <w:r w:rsidR="00912243">
              <w:rPr>
                <w:noProof/>
                <w:webHidden/>
              </w:rPr>
            </w:r>
            <w:r w:rsidR="00912243">
              <w:rPr>
                <w:noProof/>
                <w:webHidden/>
              </w:rPr>
              <w:fldChar w:fldCharType="separate"/>
            </w:r>
            <w:r>
              <w:rPr>
                <w:noProof/>
                <w:webHidden/>
              </w:rPr>
              <w:t>145</w:t>
            </w:r>
            <w:r w:rsidR="00912243">
              <w:rPr>
                <w:noProof/>
                <w:webHidden/>
              </w:rPr>
              <w:fldChar w:fldCharType="end"/>
            </w:r>
          </w:hyperlink>
        </w:p>
        <w:p w14:paraId="4CDB5269" w14:textId="08E63EA3"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6" w:history="1">
            <w:r w:rsidR="00912243" w:rsidRPr="00C7662E">
              <w:rPr>
                <w:rStyle w:val="-"/>
                <w:noProof/>
              </w:rPr>
              <w:t>6.1.3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Σχέδιο Διαλειτουργικότητας και Διασύνδεσης του ΟΨΣ HCDB με έτερα συστήματα</w:t>
            </w:r>
            <w:r w:rsidR="00912243">
              <w:rPr>
                <w:noProof/>
                <w:webHidden/>
              </w:rPr>
              <w:tab/>
            </w:r>
            <w:r w:rsidR="00912243">
              <w:rPr>
                <w:noProof/>
                <w:webHidden/>
              </w:rPr>
              <w:fldChar w:fldCharType="begin"/>
            </w:r>
            <w:r w:rsidR="00912243">
              <w:rPr>
                <w:noProof/>
                <w:webHidden/>
              </w:rPr>
              <w:instrText xml:space="preserve"> PAGEREF _Toc165371656 \h </w:instrText>
            </w:r>
            <w:r w:rsidR="00912243">
              <w:rPr>
                <w:noProof/>
                <w:webHidden/>
              </w:rPr>
            </w:r>
            <w:r w:rsidR="00912243">
              <w:rPr>
                <w:noProof/>
                <w:webHidden/>
              </w:rPr>
              <w:fldChar w:fldCharType="separate"/>
            </w:r>
            <w:r>
              <w:rPr>
                <w:noProof/>
                <w:webHidden/>
              </w:rPr>
              <w:t>148</w:t>
            </w:r>
            <w:r w:rsidR="00912243">
              <w:rPr>
                <w:noProof/>
                <w:webHidden/>
              </w:rPr>
              <w:fldChar w:fldCharType="end"/>
            </w:r>
          </w:hyperlink>
        </w:p>
        <w:p w14:paraId="14F55D37" w14:textId="360787CE"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7" w:history="1">
            <w:r w:rsidR="00912243" w:rsidRPr="00C7662E">
              <w:rPr>
                <w:rStyle w:val="-"/>
                <w:noProof/>
              </w:rPr>
              <w:t>6.1.4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Μελέτη Ασφάλειας και Συμμόρφωσης με τον Κανονισμό GDPR</w:t>
            </w:r>
            <w:r w:rsidR="00912243">
              <w:rPr>
                <w:noProof/>
                <w:webHidden/>
              </w:rPr>
              <w:tab/>
            </w:r>
            <w:r w:rsidR="00912243">
              <w:rPr>
                <w:noProof/>
                <w:webHidden/>
              </w:rPr>
              <w:fldChar w:fldCharType="begin"/>
            </w:r>
            <w:r w:rsidR="00912243">
              <w:rPr>
                <w:noProof/>
                <w:webHidden/>
              </w:rPr>
              <w:instrText xml:space="preserve"> PAGEREF _Toc165371657 \h </w:instrText>
            </w:r>
            <w:r w:rsidR="00912243">
              <w:rPr>
                <w:noProof/>
                <w:webHidden/>
              </w:rPr>
            </w:r>
            <w:r w:rsidR="00912243">
              <w:rPr>
                <w:noProof/>
                <w:webHidden/>
              </w:rPr>
              <w:fldChar w:fldCharType="separate"/>
            </w:r>
            <w:r>
              <w:rPr>
                <w:noProof/>
                <w:webHidden/>
              </w:rPr>
              <w:t>148</w:t>
            </w:r>
            <w:r w:rsidR="00912243">
              <w:rPr>
                <w:noProof/>
                <w:webHidden/>
              </w:rPr>
              <w:fldChar w:fldCharType="end"/>
            </w:r>
          </w:hyperlink>
        </w:p>
        <w:p w14:paraId="2405BD01" w14:textId="2B2FC682"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8" w:history="1">
            <w:r w:rsidR="00912243" w:rsidRPr="00C7662E">
              <w:rPr>
                <w:rStyle w:val="-"/>
                <w:noProof/>
              </w:rPr>
              <w:t>6.1.5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Μελέτη Ταξινόμησης Δεδομένων</w:t>
            </w:r>
            <w:r w:rsidR="00912243">
              <w:rPr>
                <w:noProof/>
                <w:webHidden/>
              </w:rPr>
              <w:tab/>
            </w:r>
            <w:r w:rsidR="00912243">
              <w:rPr>
                <w:noProof/>
                <w:webHidden/>
              </w:rPr>
              <w:fldChar w:fldCharType="begin"/>
            </w:r>
            <w:r w:rsidR="00912243">
              <w:rPr>
                <w:noProof/>
                <w:webHidden/>
              </w:rPr>
              <w:instrText xml:space="preserve"> PAGEREF _Toc165371658 \h </w:instrText>
            </w:r>
            <w:r w:rsidR="00912243">
              <w:rPr>
                <w:noProof/>
                <w:webHidden/>
              </w:rPr>
            </w:r>
            <w:r w:rsidR="00912243">
              <w:rPr>
                <w:noProof/>
                <w:webHidden/>
              </w:rPr>
              <w:fldChar w:fldCharType="separate"/>
            </w:r>
            <w:r>
              <w:rPr>
                <w:noProof/>
                <w:webHidden/>
              </w:rPr>
              <w:t>149</w:t>
            </w:r>
            <w:r w:rsidR="00912243">
              <w:rPr>
                <w:noProof/>
                <w:webHidden/>
              </w:rPr>
              <w:fldChar w:fldCharType="end"/>
            </w:r>
          </w:hyperlink>
        </w:p>
        <w:p w14:paraId="0B30A7C8" w14:textId="273CD5F5"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59" w:history="1">
            <w:r w:rsidR="00912243" w:rsidRPr="00C7662E">
              <w:rPr>
                <w:rStyle w:val="-"/>
                <w:noProof/>
              </w:rPr>
              <w:t>6.2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Υπηρεσίες Εκπαίδευσης</w:t>
            </w:r>
            <w:r w:rsidR="00912243">
              <w:rPr>
                <w:noProof/>
                <w:webHidden/>
              </w:rPr>
              <w:tab/>
            </w:r>
            <w:r w:rsidR="00912243">
              <w:rPr>
                <w:noProof/>
                <w:webHidden/>
              </w:rPr>
              <w:fldChar w:fldCharType="begin"/>
            </w:r>
            <w:r w:rsidR="00912243">
              <w:rPr>
                <w:noProof/>
                <w:webHidden/>
              </w:rPr>
              <w:instrText xml:space="preserve"> PAGEREF _Toc165371659 \h </w:instrText>
            </w:r>
            <w:r w:rsidR="00912243">
              <w:rPr>
                <w:noProof/>
                <w:webHidden/>
              </w:rPr>
            </w:r>
            <w:r w:rsidR="00912243">
              <w:rPr>
                <w:noProof/>
                <w:webHidden/>
              </w:rPr>
              <w:fldChar w:fldCharType="separate"/>
            </w:r>
            <w:r>
              <w:rPr>
                <w:noProof/>
                <w:webHidden/>
              </w:rPr>
              <w:t>150</w:t>
            </w:r>
            <w:r w:rsidR="00912243">
              <w:rPr>
                <w:noProof/>
                <w:webHidden/>
              </w:rPr>
              <w:fldChar w:fldCharType="end"/>
            </w:r>
          </w:hyperlink>
        </w:p>
        <w:p w14:paraId="64A16405" w14:textId="77A19F05"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0" w:history="1">
            <w:r w:rsidR="00912243" w:rsidRPr="00C7662E">
              <w:rPr>
                <w:rStyle w:val="-"/>
                <w:noProof/>
              </w:rPr>
              <w:t>6.3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Υπηρεσίες Επιτόπιας Υποστήριξης</w:t>
            </w:r>
            <w:r w:rsidR="00912243">
              <w:rPr>
                <w:noProof/>
                <w:webHidden/>
              </w:rPr>
              <w:tab/>
            </w:r>
            <w:r w:rsidR="00912243">
              <w:rPr>
                <w:noProof/>
                <w:webHidden/>
              </w:rPr>
              <w:fldChar w:fldCharType="begin"/>
            </w:r>
            <w:r w:rsidR="00912243">
              <w:rPr>
                <w:noProof/>
                <w:webHidden/>
              </w:rPr>
              <w:instrText xml:space="preserve"> PAGEREF _Toc165371660 \h </w:instrText>
            </w:r>
            <w:r w:rsidR="00912243">
              <w:rPr>
                <w:noProof/>
                <w:webHidden/>
              </w:rPr>
            </w:r>
            <w:r w:rsidR="00912243">
              <w:rPr>
                <w:noProof/>
                <w:webHidden/>
              </w:rPr>
              <w:fldChar w:fldCharType="separate"/>
            </w:r>
            <w:r>
              <w:rPr>
                <w:noProof/>
                <w:webHidden/>
              </w:rPr>
              <w:t>151</w:t>
            </w:r>
            <w:r w:rsidR="00912243">
              <w:rPr>
                <w:noProof/>
                <w:webHidden/>
              </w:rPr>
              <w:fldChar w:fldCharType="end"/>
            </w:r>
          </w:hyperlink>
        </w:p>
        <w:p w14:paraId="1E86EEC8" w14:textId="5B989FC5"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1" w:history="1">
            <w:r w:rsidR="00912243" w:rsidRPr="00C7662E">
              <w:rPr>
                <w:rStyle w:val="-"/>
                <w:noProof/>
              </w:rPr>
              <w:t>6.4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Υπηρεσίες Φάσης Πιλοτικής Λειτουργίας</w:t>
            </w:r>
            <w:r w:rsidR="00912243">
              <w:rPr>
                <w:noProof/>
                <w:webHidden/>
              </w:rPr>
              <w:tab/>
            </w:r>
            <w:r w:rsidR="00912243">
              <w:rPr>
                <w:noProof/>
                <w:webHidden/>
              </w:rPr>
              <w:fldChar w:fldCharType="begin"/>
            </w:r>
            <w:r w:rsidR="00912243">
              <w:rPr>
                <w:noProof/>
                <w:webHidden/>
              </w:rPr>
              <w:instrText xml:space="preserve"> PAGEREF _Toc165371661 \h </w:instrText>
            </w:r>
            <w:r w:rsidR="00912243">
              <w:rPr>
                <w:noProof/>
                <w:webHidden/>
              </w:rPr>
            </w:r>
            <w:r w:rsidR="00912243">
              <w:rPr>
                <w:noProof/>
                <w:webHidden/>
              </w:rPr>
              <w:fldChar w:fldCharType="separate"/>
            </w:r>
            <w:r>
              <w:rPr>
                <w:noProof/>
                <w:webHidden/>
              </w:rPr>
              <w:t>152</w:t>
            </w:r>
            <w:r w:rsidR="00912243">
              <w:rPr>
                <w:noProof/>
                <w:webHidden/>
              </w:rPr>
              <w:fldChar w:fldCharType="end"/>
            </w:r>
          </w:hyperlink>
        </w:p>
        <w:p w14:paraId="398335C4" w14:textId="7C0C6A60"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2" w:history="1">
            <w:r w:rsidR="00912243" w:rsidRPr="00C7662E">
              <w:rPr>
                <w:rStyle w:val="-"/>
                <w:noProof/>
              </w:rPr>
              <w:t>6.5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 xml:space="preserve">Υπηρεσίες Φάσης </w:t>
            </w:r>
            <w:r w:rsidR="00912243" w:rsidRPr="00C7662E">
              <w:rPr>
                <w:rStyle w:val="-"/>
                <w:rFonts w:eastAsia="Calibri"/>
                <w:noProof/>
              </w:rPr>
              <w:t>Δοκιμαστικής λειτουργίας σε πλήρη κλίμακα – Εξάπλωση συστήματος</w:t>
            </w:r>
            <w:r w:rsidR="00912243">
              <w:rPr>
                <w:noProof/>
                <w:webHidden/>
              </w:rPr>
              <w:tab/>
            </w:r>
            <w:r w:rsidR="00912243">
              <w:rPr>
                <w:noProof/>
                <w:webHidden/>
              </w:rPr>
              <w:fldChar w:fldCharType="begin"/>
            </w:r>
            <w:r w:rsidR="00912243">
              <w:rPr>
                <w:noProof/>
                <w:webHidden/>
              </w:rPr>
              <w:instrText xml:space="preserve"> PAGEREF _Toc165371662 \h </w:instrText>
            </w:r>
            <w:r w:rsidR="00912243">
              <w:rPr>
                <w:noProof/>
                <w:webHidden/>
              </w:rPr>
            </w:r>
            <w:r w:rsidR="00912243">
              <w:rPr>
                <w:noProof/>
                <w:webHidden/>
              </w:rPr>
              <w:fldChar w:fldCharType="separate"/>
            </w:r>
            <w:r>
              <w:rPr>
                <w:noProof/>
                <w:webHidden/>
              </w:rPr>
              <w:t>152</w:t>
            </w:r>
            <w:r w:rsidR="00912243">
              <w:rPr>
                <w:noProof/>
                <w:webHidden/>
              </w:rPr>
              <w:fldChar w:fldCharType="end"/>
            </w:r>
          </w:hyperlink>
        </w:p>
        <w:p w14:paraId="79B26223" w14:textId="274389A4"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3" w:history="1">
            <w:r w:rsidR="00912243" w:rsidRPr="00C7662E">
              <w:rPr>
                <w:rStyle w:val="-"/>
                <w:noProof/>
              </w:rPr>
              <w:t>6.6</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Υπηρεσίες Εγγύησης και Συντήρησης</w:t>
            </w:r>
            <w:r w:rsidR="00912243">
              <w:rPr>
                <w:noProof/>
                <w:webHidden/>
              </w:rPr>
              <w:tab/>
            </w:r>
            <w:r w:rsidR="00912243">
              <w:rPr>
                <w:noProof/>
                <w:webHidden/>
              </w:rPr>
              <w:fldChar w:fldCharType="begin"/>
            </w:r>
            <w:r w:rsidR="00912243">
              <w:rPr>
                <w:noProof/>
                <w:webHidden/>
              </w:rPr>
              <w:instrText xml:space="preserve"> PAGEREF _Toc165371663 \h </w:instrText>
            </w:r>
            <w:r w:rsidR="00912243">
              <w:rPr>
                <w:noProof/>
                <w:webHidden/>
              </w:rPr>
            </w:r>
            <w:r w:rsidR="00912243">
              <w:rPr>
                <w:noProof/>
                <w:webHidden/>
              </w:rPr>
              <w:fldChar w:fldCharType="separate"/>
            </w:r>
            <w:r>
              <w:rPr>
                <w:noProof/>
                <w:webHidden/>
              </w:rPr>
              <w:t>153</w:t>
            </w:r>
            <w:r w:rsidR="00912243">
              <w:rPr>
                <w:noProof/>
                <w:webHidden/>
              </w:rPr>
              <w:fldChar w:fldCharType="end"/>
            </w:r>
          </w:hyperlink>
        </w:p>
        <w:p w14:paraId="4B6BD2EC" w14:textId="6CDE26BD"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4" w:history="1">
            <w:r w:rsidR="00912243" w:rsidRPr="00C7662E">
              <w:rPr>
                <w:rStyle w:val="-"/>
                <w:noProof/>
              </w:rPr>
              <w:t>6.6.1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Υπηρεσίες Εγγύησης «Καλής Λειτουργίας»</w:t>
            </w:r>
            <w:r w:rsidR="00912243">
              <w:rPr>
                <w:noProof/>
                <w:webHidden/>
              </w:rPr>
              <w:tab/>
            </w:r>
            <w:r w:rsidR="00912243">
              <w:rPr>
                <w:noProof/>
                <w:webHidden/>
              </w:rPr>
              <w:fldChar w:fldCharType="begin"/>
            </w:r>
            <w:r w:rsidR="00912243">
              <w:rPr>
                <w:noProof/>
                <w:webHidden/>
              </w:rPr>
              <w:instrText xml:space="preserve"> PAGEREF _Toc165371664 \h </w:instrText>
            </w:r>
            <w:r w:rsidR="00912243">
              <w:rPr>
                <w:noProof/>
                <w:webHidden/>
              </w:rPr>
            </w:r>
            <w:r w:rsidR="00912243">
              <w:rPr>
                <w:noProof/>
                <w:webHidden/>
              </w:rPr>
              <w:fldChar w:fldCharType="separate"/>
            </w:r>
            <w:r>
              <w:rPr>
                <w:noProof/>
                <w:webHidden/>
              </w:rPr>
              <w:t>153</w:t>
            </w:r>
            <w:r w:rsidR="00912243">
              <w:rPr>
                <w:noProof/>
                <w:webHidden/>
              </w:rPr>
              <w:fldChar w:fldCharType="end"/>
            </w:r>
          </w:hyperlink>
        </w:p>
        <w:p w14:paraId="02878B78" w14:textId="70C57C3E"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5" w:history="1">
            <w:r w:rsidR="00912243" w:rsidRPr="00C7662E">
              <w:rPr>
                <w:rStyle w:val="-"/>
                <w:noProof/>
              </w:rPr>
              <w:t>6.6.2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Υπηρεσίες Συντήρησης</w:t>
            </w:r>
            <w:r w:rsidR="00912243">
              <w:rPr>
                <w:noProof/>
                <w:webHidden/>
              </w:rPr>
              <w:tab/>
            </w:r>
            <w:r w:rsidR="00912243">
              <w:rPr>
                <w:noProof/>
                <w:webHidden/>
              </w:rPr>
              <w:fldChar w:fldCharType="begin"/>
            </w:r>
            <w:r w:rsidR="00912243">
              <w:rPr>
                <w:noProof/>
                <w:webHidden/>
              </w:rPr>
              <w:instrText xml:space="preserve"> PAGEREF _Toc165371665 \h </w:instrText>
            </w:r>
            <w:r w:rsidR="00912243">
              <w:rPr>
                <w:noProof/>
                <w:webHidden/>
              </w:rPr>
            </w:r>
            <w:r w:rsidR="00912243">
              <w:rPr>
                <w:noProof/>
                <w:webHidden/>
              </w:rPr>
              <w:fldChar w:fldCharType="separate"/>
            </w:r>
            <w:r>
              <w:rPr>
                <w:noProof/>
                <w:webHidden/>
              </w:rPr>
              <w:t>154</w:t>
            </w:r>
            <w:r w:rsidR="00912243">
              <w:rPr>
                <w:noProof/>
                <w:webHidden/>
              </w:rPr>
              <w:fldChar w:fldCharType="end"/>
            </w:r>
          </w:hyperlink>
        </w:p>
        <w:p w14:paraId="24FE2501" w14:textId="1834C4CE"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6" w:history="1">
            <w:r w:rsidR="00912243" w:rsidRPr="00C7662E">
              <w:rPr>
                <w:rStyle w:val="-"/>
                <w:noProof/>
              </w:rPr>
              <w:t>6.6.3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Τήρηση Εγγυημένου Επιπέδου Υπηρεσιών – Ρήτρες</w:t>
            </w:r>
            <w:r w:rsidR="00912243">
              <w:rPr>
                <w:noProof/>
                <w:webHidden/>
              </w:rPr>
              <w:tab/>
            </w:r>
            <w:r w:rsidR="00912243">
              <w:rPr>
                <w:noProof/>
                <w:webHidden/>
              </w:rPr>
              <w:fldChar w:fldCharType="begin"/>
            </w:r>
            <w:r w:rsidR="00912243">
              <w:rPr>
                <w:noProof/>
                <w:webHidden/>
              </w:rPr>
              <w:instrText xml:space="preserve"> PAGEREF _Toc165371666 \h </w:instrText>
            </w:r>
            <w:r w:rsidR="00912243">
              <w:rPr>
                <w:noProof/>
                <w:webHidden/>
              </w:rPr>
            </w:r>
            <w:r w:rsidR="00912243">
              <w:rPr>
                <w:noProof/>
                <w:webHidden/>
              </w:rPr>
              <w:fldChar w:fldCharType="separate"/>
            </w:r>
            <w:r>
              <w:rPr>
                <w:noProof/>
                <w:webHidden/>
              </w:rPr>
              <w:t>156</w:t>
            </w:r>
            <w:r w:rsidR="00912243">
              <w:rPr>
                <w:noProof/>
                <w:webHidden/>
              </w:rPr>
              <w:fldChar w:fldCharType="end"/>
            </w:r>
          </w:hyperlink>
        </w:p>
        <w:p w14:paraId="44DE69DD" w14:textId="27D9AD46"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7" w:history="1">
            <w:r w:rsidR="00912243" w:rsidRPr="00C7662E">
              <w:rPr>
                <w:rStyle w:val="-"/>
                <w:noProof/>
              </w:rPr>
              <w:t>6.7</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Υπηρεσίες HelpDesk</w:t>
            </w:r>
            <w:r w:rsidR="00912243">
              <w:rPr>
                <w:noProof/>
                <w:webHidden/>
              </w:rPr>
              <w:tab/>
            </w:r>
            <w:r w:rsidR="00912243">
              <w:rPr>
                <w:noProof/>
                <w:webHidden/>
              </w:rPr>
              <w:fldChar w:fldCharType="begin"/>
            </w:r>
            <w:r w:rsidR="00912243">
              <w:rPr>
                <w:noProof/>
                <w:webHidden/>
              </w:rPr>
              <w:instrText xml:space="preserve"> PAGEREF _Toc165371667 \h </w:instrText>
            </w:r>
            <w:r w:rsidR="00912243">
              <w:rPr>
                <w:noProof/>
                <w:webHidden/>
              </w:rPr>
            </w:r>
            <w:r w:rsidR="00912243">
              <w:rPr>
                <w:noProof/>
                <w:webHidden/>
              </w:rPr>
              <w:fldChar w:fldCharType="separate"/>
            </w:r>
            <w:r>
              <w:rPr>
                <w:noProof/>
                <w:webHidden/>
              </w:rPr>
              <w:t>163</w:t>
            </w:r>
            <w:r w:rsidR="00912243">
              <w:rPr>
                <w:noProof/>
                <w:webHidden/>
              </w:rPr>
              <w:fldChar w:fldCharType="end"/>
            </w:r>
          </w:hyperlink>
        </w:p>
        <w:p w14:paraId="23900D3E" w14:textId="789C9593"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68" w:history="1">
            <w:r w:rsidR="00912243" w:rsidRPr="00C7662E">
              <w:rPr>
                <w:rStyle w:val="-"/>
                <w:noProof/>
                <w:lang w:val="el-GR"/>
              </w:rPr>
              <w:t>7 Εξοπλισμός και Υποδομές</w:t>
            </w:r>
            <w:r w:rsidR="00912243">
              <w:rPr>
                <w:noProof/>
                <w:webHidden/>
              </w:rPr>
              <w:tab/>
            </w:r>
            <w:r w:rsidR="00912243">
              <w:rPr>
                <w:noProof/>
                <w:webHidden/>
              </w:rPr>
              <w:fldChar w:fldCharType="begin"/>
            </w:r>
            <w:r w:rsidR="00912243">
              <w:rPr>
                <w:noProof/>
                <w:webHidden/>
              </w:rPr>
              <w:instrText xml:space="preserve"> PAGEREF _Toc165371668 \h </w:instrText>
            </w:r>
            <w:r w:rsidR="00912243">
              <w:rPr>
                <w:noProof/>
                <w:webHidden/>
              </w:rPr>
            </w:r>
            <w:r w:rsidR="00912243">
              <w:rPr>
                <w:noProof/>
                <w:webHidden/>
              </w:rPr>
              <w:fldChar w:fldCharType="separate"/>
            </w:r>
            <w:r>
              <w:rPr>
                <w:noProof/>
                <w:webHidden/>
              </w:rPr>
              <w:t>164</w:t>
            </w:r>
            <w:r w:rsidR="00912243">
              <w:rPr>
                <w:noProof/>
                <w:webHidden/>
              </w:rPr>
              <w:fldChar w:fldCharType="end"/>
            </w:r>
          </w:hyperlink>
        </w:p>
        <w:p w14:paraId="6858C1B6" w14:textId="218637E2"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69" w:history="1">
            <w:r w:rsidR="00912243" w:rsidRPr="00C7662E">
              <w:rPr>
                <w:rStyle w:val="-"/>
                <w:noProof/>
              </w:rPr>
              <w:t>7.1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Εξοπλισμός ΟΨΣ HCDB</w:t>
            </w:r>
            <w:r w:rsidR="00912243">
              <w:rPr>
                <w:noProof/>
                <w:webHidden/>
              </w:rPr>
              <w:tab/>
            </w:r>
            <w:r w:rsidR="00912243">
              <w:rPr>
                <w:noProof/>
                <w:webHidden/>
              </w:rPr>
              <w:fldChar w:fldCharType="begin"/>
            </w:r>
            <w:r w:rsidR="00912243">
              <w:rPr>
                <w:noProof/>
                <w:webHidden/>
              </w:rPr>
              <w:instrText xml:space="preserve"> PAGEREF _Toc165371669 \h </w:instrText>
            </w:r>
            <w:r w:rsidR="00912243">
              <w:rPr>
                <w:noProof/>
                <w:webHidden/>
              </w:rPr>
            </w:r>
            <w:r w:rsidR="00912243">
              <w:rPr>
                <w:noProof/>
                <w:webHidden/>
              </w:rPr>
              <w:fldChar w:fldCharType="separate"/>
            </w:r>
            <w:r>
              <w:rPr>
                <w:noProof/>
                <w:webHidden/>
              </w:rPr>
              <w:t>164</w:t>
            </w:r>
            <w:r w:rsidR="00912243">
              <w:rPr>
                <w:noProof/>
                <w:webHidden/>
              </w:rPr>
              <w:fldChar w:fldCharType="end"/>
            </w:r>
          </w:hyperlink>
        </w:p>
        <w:p w14:paraId="300C5A2E" w14:textId="593EDC87" w:rsidR="00912243" w:rsidRDefault="00957A10">
          <w:pPr>
            <w:pStyle w:val="50"/>
            <w:tabs>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0" w:history="1">
            <w:r w:rsidR="00912243" w:rsidRPr="00C7662E">
              <w:rPr>
                <w:rStyle w:val="-"/>
                <w:noProof/>
              </w:rPr>
              <w:t>Οι Οθόνες θα τοποθετηθούν σε νευραλγικούς χώρους για την παρακολούθηση του ΟΨΣ HCDB.</w:t>
            </w:r>
            <w:r w:rsidR="00912243">
              <w:rPr>
                <w:noProof/>
                <w:webHidden/>
              </w:rPr>
              <w:tab/>
            </w:r>
            <w:r w:rsidR="00912243">
              <w:rPr>
                <w:noProof/>
                <w:webHidden/>
              </w:rPr>
              <w:fldChar w:fldCharType="begin"/>
            </w:r>
            <w:r w:rsidR="00912243">
              <w:rPr>
                <w:noProof/>
                <w:webHidden/>
              </w:rPr>
              <w:instrText xml:space="preserve"> PAGEREF _Toc165371670 \h </w:instrText>
            </w:r>
            <w:r w:rsidR="00912243">
              <w:rPr>
                <w:noProof/>
                <w:webHidden/>
              </w:rPr>
            </w:r>
            <w:r w:rsidR="00912243">
              <w:rPr>
                <w:noProof/>
                <w:webHidden/>
              </w:rPr>
              <w:fldChar w:fldCharType="separate"/>
            </w:r>
            <w:r>
              <w:rPr>
                <w:noProof/>
                <w:webHidden/>
              </w:rPr>
              <w:t>167</w:t>
            </w:r>
            <w:r w:rsidR="00912243">
              <w:rPr>
                <w:noProof/>
                <w:webHidden/>
              </w:rPr>
              <w:fldChar w:fldCharType="end"/>
            </w:r>
          </w:hyperlink>
        </w:p>
        <w:p w14:paraId="64EC623D" w14:textId="7FC07AF3"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1" w:history="1">
            <w:r w:rsidR="00912243" w:rsidRPr="00C7662E">
              <w:rPr>
                <w:rStyle w:val="-"/>
                <w:noProof/>
              </w:rPr>
              <w:t>7.2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Υπηρεσίες για την προετοιμασία Υποδομών και Διαμόρφωσης Χώρων</w:t>
            </w:r>
            <w:r w:rsidR="00912243">
              <w:rPr>
                <w:noProof/>
                <w:webHidden/>
              </w:rPr>
              <w:tab/>
            </w:r>
            <w:r w:rsidR="00912243">
              <w:rPr>
                <w:noProof/>
                <w:webHidden/>
              </w:rPr>
              <w:fldChar w:fldCharType="begin"/>
            </w:r>
            <w:r w:rsidR="00912243">
              <w:rPr>
                <w:noProof/>
                <w:webHidden/>
              </w:rPr>
              <w:instrText xml:space="preserve"> PAGEREF _Toc165371671 \h </w:instrText>
            </w:r>
            <w:r w:rsidR="00912243">
              <w:rPr>
                <w:noProof/>
                <w:webHidden/>
              </w:rPr>
            </w:r>
            <w:r w:rsidR="00912243">
              <w:rPr>
                <w:noProof/>
                <w:webHidden/>
              </w:rPr>
              <w:fldChar w:fldCharType="separate"/>
            </w:r>
            <w:r>
              <w:rPr>
                <w:noProof/>
                <w:webHidden/>
              </w:rPr>
              <w:t>167</w:t>
            </w:r>
            <w:r w:rsidR="00912243">
              <w:rPr>
                <w:noProof/>
                <w:webHidden/>
              </w:rPr>
              <w:fldChar w:fldCharType="end"/>
            </w:r>
          </w:hyperlink>
        </w:p>
        <w:p w14:paraId="5B819B98" w14:textId="3E3D40CF"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2" w:history="1">
            <w:r w:rsidR="00912243" w:rsidRPr="00C7662E">
              <w:rPr>
                <w:rStyle w:val="-"/>
                <w:noProof/>
              </w:rPr>
              <w:t>7.2.1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Οριζόντιες απαιτήσεις εγκαταστάσεων</w:t>
            </w:r>
            <w:r w:rsidR="00912243">
              <w:rPr>
                <w:noProof/>
                <w:webHidden/>
              </w:rPr>
              <w:tab/>
            </w:r>
            <w:r w:rsidR="00912243">
              <w:rPr>
                <w:noProof/>
                <w:webHidden/>
              </w:rPr>
              <w:fldChar w:fldCharType="begin"/>
            </w:r>
            <w:r w:rsidR="00912243">
              <w:rPr>
                <w:noProof/>
                <w:webHidden/>
              </w:rPr>
              <w:instrText xml:space="preserve"> PAGEREF _Toc165371672 \h </w:instrText>
            </w:r>
            <w:r w:rsidR="00912243">
              <w:rPr>
                <w:noProof/>
                <w:webHidden/>
              </w:rPr>
            </w:r>
            <w:r w:rsidR="00912243">
              <w:rPr>
                <w:noProof/>
                <w:webHidden/>
              </w:rPr>
              <w:fldChar w:fldCharType="separate"/>
            </w:r>
            <w:r>
              <w:rPr>
                <w:noProof/>
                <w:webHidden/>
              </w:rPr>
              <w:t>167</w:t>
            </w:r>
            <w:r w:rsidR="00912243">
              <w:rPr>
                <w:noProof/>
                <w:webHidden/>
              </w:rPr>
              <w:fldChar w:fldCharType="end"/>
            </w:r>
          </w:hyperlink>
        </w:p>
        <w:p w14:paraId="163B0378" w14:textId="54AEA5F3"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3" w:history="1">
            <w:r w:rsidR="00912243" w:rsidRPr="00C7662E">
              <w:rPr>
                <w:rStyle w:val="-"/>
                <w:noProof/>
              </w:rPr>
              <w:t>7.2.2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Διαμόρφωση κτηριακών εγκαταστάσεων και τελωνειακών χώρων</w:t>
            </w:r>
            <w:r w:rsidR="00912243">
              <w:rPr>
                <w:noProof/>
                <w:webHidden/>
              </w:rPr>
              <w:tab/>
            </w:r>
            <w:r w:rsidR="00912243">
              <w:rPr>
                <w:noProof/>
                <w:webHidden/>
              </w:rPr>
              <w:fldChar w:fldCharType="begin"/>
            </w:r>
            <w:r w:rsidR="00912243">
              <w:rPr>
                <w:noProof/>
                <w:webHidden/>
              </w:rPr>
              <w:instrText xml:space="preserve"> PAGEREF _Toc165371673 \h </w:instrText>
            </w:r>
            <w:r w:rsidR="00912243">
              <w:rPr>
                <w:noProof/>
                <w:webHidden/>
              </w:rPr>
            </w:r>
            <w:r w:rsidR="00912243">
              <w:rPr>
                <w:noProof/>
                <w:webHidden/>
              </w:rPr>
              <w:fldChar w:fldCharType="separate"/>
            </w:r>
            <w:r>
              <w:rPr>
                <w:noProof/>
                <w:webHidden/>
              </w:rPr>
              <w:t>169</w:t>
            </w:r>
            <w:r w:rsidR="00912243">
              <w:rPr>
                <w:noProof/>
                <w:webHidden/>
              </w:rPr>
              <w:fldChar w:fldCharType="end"/>
            </w:r>
          </w:hyperlink>
        </w:p>
        <w:p w14:paraId="7100BF9F" w14:textId="545E6D4D"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4" w:history="1">
            <w:r w:rsidR="00912243" w:rsidRPr="00C7662E">
              <w:rPr>
                <w:rStyle w:val="-"/>
                <w:noProof/>
              </w:rPr>
              <w:t>7.2.3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Διαμόρφωση κτηριακών εγκαταστάσεων Κέντρου Επιχειρησιακού Θαλάμου (Κ.Ε.ΘΑ)</w:t>
            </w:r>
            <w:r w:rsidR="00912243">
              <w:rPr>
                <w:noProof/>
                <w:webHidden/>
              </w:rPr>
              <w:tab/>
            </w:r>
            <w:r w:rsidR="00912243">
              <w:rPr>
                <w:noProof/>
                <w:webHidden/>
              </w:rPr>
              <w:fldChar w:fldCharType="begin"/>
            </w:r>
            <w:r w:rsidR="00912243">
              <w:rPr>
                <w:noProof/>
                <w:webHidden/>
              </w:rPr>
              <w:instrText xml:space="preserve"> PAGEREF _Toc165371674 \h </w:instrText>
            </w:r>
            <w:r w:rsidR="00912243">
              <w:rPr>
                <w:noProof/>
                <w:webHidden/>
              </w:rPr>
            </w:r>
            <w:r w:rsidR="00912243">
              <w:rPr>
                <w:noProof/>
                <w:webHidden/>
              </w:rPr>
              <w:fldChar w:fldCharType="separate"/>
            </w:r>
            <w:r>
              <w:rPr>
                <w:noProof/>
                <w:webHidden/>
              </w:rPr>
              <w:t>170</w:t>
            </w:r>
            <w:r w:rsidR="00912243">
              <w:rPr>
                <w:noProof/>
                <w:webHidden/>
              </w:rPr>
              <w:fldChar w:fldCharType="end"/>
            </w:r>
          </w:hyperlink>
        </w:p>
        <w:p w14:paraId="44C43D55" w14:textId="5BE30BE0"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5" w:history="1">
            <w:r w:rsidR="00912243" w:rsidRPr="00C7662E">
              <w:rPr>
                <w:rStyle w:val="-"/>
                <w:noProof/>
              </w:rPr>
              <w:t>7.2.4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Διαμόρφωση κτηριακών εγκαταστάσεων Κέντρου Ελέγχου Υποδομών(Κ.Ε.ΥΠ.)</w:t>
            </w:r>
            <w:r w:rsidR="00912243">
              <w:rPr>
                <w:noProof/>
                <w:webHidden/>
              </w:rPr>
              <w:tab/>
            </w:r>
            <w:r w:rsidR="00912243">
              <w:rPr>
                <w:noProof/>
                <w:webHidden/>
              </w:rPr>
              <w:fldChar w:fldCharType="begin"/>
            </w:r>
            <w:r w:rsidR="00912243">
              <w:rPr>
                <w:noProof/>
                <w:webHidden/>
              </w:rPr>
              <w:instrText xml:space="preserve"> PAGEREF _Toc165371675 \h </w:instrText>
            </w:r>
            <w:r w:rsidR="00912243">
              <w:rPr>
                <w:noProof/>
                <w:webHidden/>
              </w:rPr>
            </w:r>
            <w:r w:rsidR="00912243">
              <w:rPr>
                <w:noProof/>
                <w:webHidden/>
              </w:rPr>
              <w:fldChar w:fldCharType="separate"/>
            </w:r>
            <w:r>
              <w:rPr>
                <w:noProof/>
                <w:webHidden/>
              </w:rPr>
              <w:t>170</w:t>
            </w:r>
            <w:r w:rsidR="00912243">
              <w:rPr>
                <w:noProof/>
                <w:webHidden/>
              </w:rPr>
              <w:fldChar w:fldCharType="end"/>
            </w:r>
          </w:hyperlink>
        </w:p>
        <w:p w14:paraId="3771C869" w14:textId="5BAEC9B0"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6" w:history="1">
            <w:r w:rsidR="00912243" w:rsidRPr="00C7662E">
              <w:rPr>
                <w:rStyle w:val="-"/>
                <w:noProof/>
              </w:rPr>
              <w:t>7.2.5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Προετοιμασία για την εγκατάσταση σταθερού συστήματος ζύγισης κατά άξονα</w:t>
            </w:r>
            <w:r w:rsidR="00912243">
              <w:rPr>
                <w:noProof/>
                <w:webHidden/>
              </w:rPr>
              <w:tab/>
            </w:r>
            <w:r w:rsidR="00912243">
              <w:rPr>
                <w:noProof/>
                <w:webHidden/>
              </w:rPr>
              <w:fldChar w:fldCharType="begin"/>
            </w:r>
            <w:r w:rsidR="00912243">
              <w:rPr>
                <w:noProof/>
                <w:webHidden/>
              </w:rPr>
              <w:instrText xml:space="preserve"> PAGEREF _Toc165371676 \h </w:instrText>
            </w:r>
            <w:r w:rsidR="00912243">
              <w:rPr>
                <w:noProof/>
                <w:webHidden/>
              </w:rPr>
            </w:r>
            <w:r w:rsidR="00912243">
              <w:rPr>
                <w:noProof/>
                <w:webHidden/>
              </w:rPr>
              <w:fldChar w:fldCharType="separate"/>
            </w:r>
            <w:r>
              <w:rPr>
                <w:noProof/>
                <w:webHidden/>
              </w:rPr>
              <w:t>171</w:t>
            </w:r>
            <w:r w:rsidR="00912243">
              <w:rPr>
                <w:noProof/>
                <w:webHidden/>
              </w:rPr>
              <w:fldChar w:fldCharType="end"/>
            </w:r>
          </w:hyperlink>
        </w:p>
        <w:p w14:paraId="23223884" w14:textId="4D131554"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7" w:history="1">
            <w:r w:rsidR="00912243" w:rsidRPr="00C7662E">
              <w:rPr>
                <w:rStyle w:val="-"/>
                <w:noProof/>
              </w:rPr>
              <w:t>7.2.6</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Προετοιμασία για την εγκατάσταση μηχανημάτων x-rays με οπισθοσκέδαση</w:t>
            </w:r>
            <w:r w:rsidR="00912243">
              <w:rPr>
                <w:noProof/>
                <w:webHidden/>
              </w:rPr>
              <w:tab/>
            </w:r>
            <w:r w:rsidR="00912243">
              <w:rPr>
                <w:noProof/>
                <w:webHidden/>
              </w:rPr>
              <w:fldChar w:fldCharType="begin"/>
            </w:r>
            <w:r w:rsidR="00912243">
              <w:rPr>
                <w:noProof/>
                <w:webHidden/>
              </w:rPr>
              <w:instrText xml:space="preserve"> PAGEREF _Toc165371677 \h </w:instrText>
            </w:r>
            <w:r w:rsidR="00912243">
              <w:rPr>
                <w:noProof/>
                <w:webHidden/>
              </w:rPr>
            </w:r>
            <w:r w:rsidR="00912243">
              <w:rPr>
                <w:noProof/>
                <w:webHidden/>
              </w:rPr>
              <w:fldChar w:fldCharType="separate"/>
            </w:r>
            <w:r>
              <w:rPr>
                <w:noProof/>
                <w:webHidden/>
              </w:rPr>
              <w:t>172</w:t>
            </w:r>
            <w:r w:rsidR="00912243">
              <w:rPr>
                <w:noProof/>
                <w:webHidden/>
              </w:rPr>
              <w:fldChar w:fldCharType="end"/>
            </w:r>
          </w:hyperlink>
        </w:p>
        <w:p w14:paraId="72DEE7A8" w14:textId="00FE7004"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78" w:history="1">
            <w:r w:rsidR="00912243" w:rsidRPr="00C7662E">
              <w:rPr>
                <w:rStyle w:val="-"/>
                <w:noProof/>
                <w:lang w:val="el-GR"/>
              </w:rPr>
              <w:t>8 Μεθοδολογία Υλοποίησης</w:t>
            </w:r>
            <w:r w:rsidR="00912243">
              <w:rPr>
                <w:noProof/>
                <w:webHidden/>
              </w:rPr>
              <w:tab/>
            </w:r>
            <w:r w:rsidR="00912243">
              <w:rPr>
                <w:noProof/>
                <w:webHidden/>
              </w:rPr>
              <w:fldChar w:fldCharType="begin"/>
            </w:r>
            <w:r w:rsidR="00912243">
              <w:rPr>
                <w:noProof/>
                <w:webHidden/>
              </w:rPr>
              <w:instrText xml:space="preserve"> PAGEREF _Toc165371678 \h </w:instrText>
            </w:r>
            <w:r w:rsidR="00912243">
              <w:rPr>
                <w:noProof/>
                <w:webHidden/>
              </w:rPr>
            </w:r>
            <w:r w:rsidR="00912243">
              <w:rPr>
                <w:noProof/>
                <w:webHidden/>
              </w:rPr>
              <w:fldChar w:fldCharType="separate"/>
            </w:r>
            <w:r>
              <w:rPr>
                <w:noProof/>
                <w:webHidden/>
              </w:rPr>
              <w:t>173</w:t>
            </w:r>
            <w:r w:rsidR="00912243">
              <w:rPr>
                <w:noProof/>
                <w:webHidden/>
              </w:rPr>
              <w:fldChar w:fldCharType="end"/>
            </w:r>
          </w:hyperlink>
        </w:p>
        <w:p w14:paraId="6C6A11B6" w14:textId="1A557608"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79" w:history="1">
            <w:r w:rsidR="00912243" w:rsidRPr="00C7662E">
              <w:rPr>
                <w:rStyle w:val="-"/>
                <w:noProof/>
              </w:rPr>
              <w:t>8.1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Χρονοδιάγραμμα</w:t>
            </w:r>
            <w:r w:rsidR="00912243">
              <w:rPr>
                <w:noProof/>
                <w:webHidden/>
              </w:rPr>
              <w:tab/>
            </w:r>
            <w:r w:rsidR="00912243">
              <w:rPr>
                <w:noProof/>
                <w:webHidden/>
              </w:rPr>
              <w:fldChar w:fldCharType="begin"/>
            </w:r>
            <w:r w:rsidR="00912243">
              <w:rPr>
                <w:noProof/>
                <w:webHidden/>
              </w:rPr>
              <w:instrText xml:space="preserve"> PAGEREF _Toc165371679 \h </w:instrText>
            </w:r>
            <w:r w:rsidR="00912243">
              <w:rPr>
                <w:noProof/>
                <w:webHidden/>
              </w:rPr>
            </w:r>
            <w:r w:rsidR="00912243">
              <w:rPr>
                <w:noProof/>
                <w:webHidden/>
              </w:rPr>
              <w:fldChar w:fldCharType="separate"/>
            </w:r>
            <w:r>
              <w:rPr>
                <w:noProof/>
                <w:webHidden/>
              </w:rPr>
              <w:t>173</w:t>
            </w:r>
            <w:r w:rsidR="00912243">
              <w:rPr>
                <w:noProof/>
                <w:webHidden/>
              </w:rPr>
              <w:fldChar w:fldCharType="end"/>
            </w:r>
          </w:hyperlink>
        </w:p>
        <w:p w14:paraId="3C3672B8" w14:textId="4FF0C4D9"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0" w:history="1">
            <w:r w:rsidR="00912243" w:rsidRPr="00C7662E">
              <w:rPr>
                <w:rStyle w:val="-"/>
                <w:noProof/>
              </w:rPr>
              <w:t>8.2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Φάσεις – Παραδοτέα</w:t>
            </w:r>
            <w:r w:rsidR="00912243">
              <w:rPr>
                <w:noProof/>
                <w:webHidden/>
              </w:rPr>
              <w:tab/>
            </w:r>
            <w:r w:rsidR="00912243">
              <w:rPr>
                <w:noProof/>
                <w:webHidden/>
              </w:rPr>
              <w:fldChar w:fldCharType="begin"/>
            </w:r>
            <w:r w:rsidR="00912243">
              <w:rPr>
                <w:noProof/>
                <w:webHidden/>
              </w:rPr>
              <w:instrText xml:space="preserve"> PAGEREF _Toc165371680 \h </w:instrText>
            </w:r>
            <w:r w:rsidR="00912243">
              <w:rPr>
                <w:noProof/>
                <w:webHidden/>
              </w:rPr>
            </w:r>
            <w:r w:rsidR="00912243">
              <w:rPr>
                <w:noProof/>
                <w:webHidden/>
              </w:rPr>
              <w:fldChar w:fldCharType="separate"/>
            </w:r>
            <w:r>
              <w:rPr>
                <w:noProof/>
                <w:webHidden/>
              </w:rPr>
              <w:t>177</w:t>
            </w:r>
            <w:r w:rsidR="00912243">
              <w:rPr>
                <w:noProof/>
                <w:webHidden/>
              </w:rPr>
              <w:fldChar w:fldCharType="end"/>
            </w:r>
          </w:hyperlink>
        </w:p>
        <w:p w14:paraId="0FDBE393" w14:textId="79506B43"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1" w:history="1">
            <w:r w:rsidR="00912243" w:rsidRPr="00C7662E">
              <w:rPr>
                <w:rStyle w:val="-"/>
                <w:noProof/>
              </w:rPr>
              <w:t>8.2.1</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Φάση 1: Μελέτη Εφαρμογής</w:t>
            </w:r>
            <w:r w:rsidR="00912243">
              <w:rPr>
                <w:noProof/>
                <w:webHidden/>
              </w:rPr>
              <w:tab/>
            </w:r>
            <w:r w:rsidR="00912243">
              <w:rPr>
                <w:noProof/>
                <w:webHidden/>
              </w:rPr>
              <w:fldChar w:fldCharType="begin"/>
            </w:r>
            <w:r w:rsidR="00912243">
              <w:rPr>
                <w:noProof/>
                <w:webHidden/>
              </w:rPr>
              <w:instrText xml:space="preserve"> PAGEREF _Toc165371681 \h </w:instrText>
            </w:r>
            <w:r w:rsidR="00912243">
              <w:rPr>
                <w:noProof/>
                <w:webHidden/>
              </w:rPr>
            </w:r>
            <w:r w:rsidR="00912243">
              <w:rPr>
                <w:noProof/>
                <w:webHidden/>
              </w:rPr>
              <w:fldChar w:fldCharType="separate"/>
            </w:r>
            <w:r>
              <w:rPr>
                <w:noProof/>
                <w:webHidden/>
              </w:rPr>
              <w:t>177</w:t>
            </w:r>
            <w:r w:rsidR="00912243">
              <w:rPr>
                <w:noProof/>
                <w:webHidden/>
              </w:rPr>
              <w:fldChar w:fldCharType="end"/>
            </w:r>
          </w:hyperlink>
        </w:p>
        <w:p w14:paraId="01B63302" w14:textId="51F9ED00"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2" w:history="1">
            <w:r w:rsidR="00912243" w:rsidRPr="00C7662E">
              <w:rPr>
                <w:rStyle w:val="-"/>
                <w:noProof/>
              </w:rPr>
              <w:t>8.2.2</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 xml:space="preserve">Φάση 2: Ανάπτυξη και εγκατάσταση ΟΨΣ HCDB στο </w:t>
            </w:r>
            <w:r w:rsidR="00912243" w:rsidRPr="00C7662E">
              <w:rPr>
                <w:rStyle w:val="-"/>
                <w:noProof/>
                <w:lang w:val="en-US"/>
              </w:rPr>
              <w:t>G</w:t>
            </w:r>
            <w:r w:rsidR="00912243" w:rsidRPr="00C7662E">
              <w:rPr>
                <w:rStyle w:val="-"/>
                <w:noProof/>
              </w:rPr>
              <w:t>-</w:t>
            </w:r>
            <w:r w:rsidR="00912243" w:rsidRPr="00C7662E">
              <w:rPr>
                <w:rStyle w:val="-"/>
                <w:noProof/>
                <w:lang w:val="en-US"/>
              </w:rPr>
              <w:t>Cloud</w:t>
            </w:r>
            <w:r w:rsidR="00912243">
              <w:rPr>
                <w:noProof/>
                <w:webHidden/>
              </w:rPr>
              <w:tab/>
            </w:r>
            <w:r w:rsidR="00912243">
              <w:rPr>
                <w:noProof/>
                <w:webHidden/>
              </w:rPr>
              <w:fldChar w:fldCharType="begin"/>
            </w:r>
            <w:r w:rsidR="00912243">
              <w:rPr>
                <w:noProof/>
                <w:webHidden/>
              </w:rPr>
              <w:instrText xml:space="preserve"> PAGEREF _Toc165371682 \h </w:instrText>
            </w:r>
            <w:r w:rsidR="00912243">
              <w:rPr>
                <w:noProof/>
                <w:webHidden/>
              </w:rPr>
            </w:r>
            <w:r w:rsidR="00912243">
              <w:rPr>
                <w:noProof/>
                <w:webHidden/>
              </w:rPr>
              <w:fldChar w:fldCharType="separate"/>
            </w:r>
            <w:r>
              <w:rPr>
                <w:noProof/>
                <w:webHidden/>
              </w:rPr>
              <w:t>177</w:t>
            </w:r>
            <w:r w:rsidR="00912243">
              <w:rPr>
                <w:noProof/>
                <w:webHidden/>
              </w:rPr>
              <w:fldChar w:fldCharType="end"/>
            </w:r>
          </w:hyperlink>
        </w:p>
        <w:p w14:paraId="45CF7478" w14:textId="09CF2477"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3" w:history="1">
            <w:r w:rsidR="00912243" w:rsidRPr="00C7662E">
              <w:rPr>
                <w:rStyle w:val="-"/>
                <w:noProof/>
              </w:rPr>
              <w:t>8.2.3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Φάση 3: Προμήθεια έτοιμου λογισμικού</w:t>
            </w:r>
            <w:r w:rsidR="00912243">
              <w:rPr>
                <w:noProof/>
                <w:webHidden/>
              </w:rPr>
              <w:tab/>
            </w:r>
            <w:r w:rsidR="00912243">
              <w:rPr>
                <w:noProof/>
                <w:webHidden/>
              </w:rPr>
              <w:fldChar w:fldCharType="begin"/>
            </w:r>
            <w:r w:rsidR="00912243">
              <w:rPr>
                <w:noProof/>
                <w:webHidden/>
              </w:rPr>
              <w:instrText xml:space="preserve"> PAGEREF _Toc165371683 \h </w:instrText>
            </w:r>
            <w:r w:rsidR="00912243">
              <w:rPr>
                <w:noProof/>
                <w:webHidden/>
              </w:rPr>
            </w:r>
            <w:r w:rsidR="00912243">
              <w:rPr>
                <w:noProof/>
                <w:webHidden/>
              </w:rPr>
              <w:fldChar w:fldCharType="separate"/>
            </w:r>
            <w:r>
              <w:rPr>
                <w:noProof/>
                <w:webHidden/>
              </w:rPr>
              <w:t>179</w:t>
            </w:r>
            <w:r w:rsidR="00912243">
              <w:rPr>
                <w:noProof/>
                <w:webHidden/>
              </w:rPr>
              <w:fldChar w:fldCharType="end"/>
            </w:r>
          </w:hyperlink>
        </w:p>
        <w:p w14:paraId="42B407E5" w14:textId="79C66783"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4" w:history="1">
            <w:r w:rsidR="00912243" w:rsidRPr="00C7662E">
              <w:rPr>
                <w:rStyle w:val="-"/>
                <w:noProof/>
              </w:rPr>
              <w:t>8.2.4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Φάση 4: Προμήθεια εξοπλισμού, εργασίες εγκατάστασης εξοπλισμού και προετοιμασίας υποδομών</w:t>
            </w:r>
            <w:r w:rsidR="00912243">
              <w:rPr>
                <w:noProof/>
                <w:webHidden/>
              </w:rPr>
              <w:tab/>
            </w:r>
            <w:r w:rsidR="00912243">
              <w:rPr>
                <w:noProof/>
                <w:webHidden/>
              </w:rPr>
              <w:fldChar w:fldCharType="begin"/>
            </w:r>
            <w:r w:rsidR="00912243">
              <w:rPr>
                <w:noProof/>
                <w:webHidden/>
              </w:rPr>
              <w:instrText xml:space="preserve"> PAGEREF _Toc165371684 \h </w:instrText>
            </w:r>
            <w:r w:rsidR="00912243">
              <w:rPr>
                <w:noProof/>
                <w:webHidden/>
              </w:rPr>
            </w:r>
            <w:r w:rsidR="00912243">
              <w:rPr>
                <w:noProof/>
                <w:webHidden/>
              </w:rPr>
              <w:fldChar w:fldCharType="separate"/>
            </w:r>
            <w:r>
              <w:rPr>
                <w:noProof/>
                <w:webHidden/>
              </w:rPr>
              <w:t>179</w:t>
            </w:r>
            <w:r w:rsidR="00912243">
              <w:rPr>
                <w:noProof/>
                <w:webHidden/>
              </w:rPr>
              <w:fldChar w:fldCharType="end"/>
            </w:r>
          </w:hyperlink>
        </w:p>
        <w:p w14:paraId="0F9FC70B" w14:textId="3A1A4365"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5" w:history="1">
            <w:r w:rsidR="00912243" w:rsidRPr="00C7662E">
              <w:rPr>
                <w:rStyle w:val="-"/>
                <w:noProof/>
              </w:rPr>
              <w:t>8.2.5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Φάση 5: Εκπαίδευση χρηστών και διαχειριστών συστήματος</w:t>
            </w:r>
            <w:r w:rsidR="00912243">
              <w:rPr>
                <w:noProof/>
                <w:webHidden/>
              </w:rPr>
              <w:tab/>
            </w:r>
            <w:r w:rsidR="00912243">
              <w:rPr>
                <w:noProof/>
                <w:webHidden/>
              </w:rPr>
              <w:fldChar w:fldCharType="begin"/>
            </w:r>
            <w:r w:rsidR="00912243">
              <w:rPr>
                <w:noProof/>
                <w:webHidden/>
              </w:rPr>
              <w:instrText xml:space="preserve"> PAGEREF _Toc165371685 \h </w:instrText>
            </w:r>
            <w:r w:rsidR="00912243">
              <w:rPr>
                <w:noProof/>
                <w:webHidden/>
              </w:rPr>
            </w:r>
            <w:r w:rsidR="00912243">
              <w:rPr>
                <w:noProof/>
                <w:webHidden/>
              </w:rPr>
              <w:fldChar w:fldCharType="separate"/>
            </w:r>
            <w:r>
              <w:rPr>
                <w:noProof/>
                <w:webHidden/>
              </w:rPr>
              <w:t>181</w:t>
            </w:r>
            <w:r w:rsidR="00912243">
              <w:rPr>
                <w:noProof/>
                <w:webHidden/>
              </w:rPr>
              <w:fldChar w:fldCharType="end"/>
            </w:r>
          </w:hyperlink>
        </w:p>
        <w:p w14:paraId="7FA3A538" w14:textId="1AA3FBC3"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6" w:history="1">
            <w:r w:rsidR="00912243" w:rsidRPr="00C7662E">
              <w:rPr>
                <w:rStyle w:val="-"/>
                <w:noProof/>
              </w:rPr>
              <w:t>8.2.6</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Φάση 6: Πιλοτική λειτουργία</w:t>
            </w:r>
            <w:r w:rsidR="00912243">
              <w:rPr>
                <w:noProof/>
                <w:webHidden/>
              </w:rPr>
              <w:tab/>
            </w:r>
            <w:r w:rsidR="00912243">
              <w:rPr>
                <w:noProof/>
                <w:webHidden/>
              </w:rPr>
              <w:fldChar w:fldCharType="begin"/>
            </w:r>
            <w:r w:rsidR="00912243">
              <w:rPr>
                <w:noProof/>
                <w:webHidden/>
              </w:rPr>
              <w:instrText xml:space="preserve"> PAGEREF _Toc165371686 \h </w:instrText>
            </w:r>
            <w:r w:rsidR="00912243">
              <w:rPr>
                <w:noProof/>
                <w:webHidden/>
              </w:rPr>
            </w:r>
            <w:r w:rsidR="00912243">
              <w:rPr>
                <w:noProof/>
                <w:webHidden/>
              </w:rPr>
              <w:fldChar w:fldCharType="separate"/>
            </w:r>
            <w:r>
              <w:rPr>
                <w:noProof/>
                <w:webHidden/>
              </w:rPr>
              <w:t>181</w:t>
            </w:r>
            <w:r w:rsidR="00912243">
              <w:rPr>
                <w:noProof/>
                <w:webHidden/>
              </w:rPr>
              <w:fldChar w:fldCharType="end"/>
            </w:r>
          </w:hyperlink>
        </w:p>
        <w:p w14:paraId="44064656" w14:textId="74A10A9E"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7" w:history="1">
            <w:r w:rsidR="00912243" w:rsidRPr="00C7662E">
              <w:rPr>
                <w:rStyle w:val="-"/>
                <w:noProof/>
              </w:rPr>
              <w:t>8.2.7</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Φάση 7: Δοκιμαστική λειτουργία σε πλήρη κλίμακα – Εξάπλωση συστήματος</w:t>
            </w:r>
            <w:r w:rsidR="00912243">
              <w:rPr>
                <w:noProof/>
                <w:webHidden/>
              </w:rPr>
              <w:tab/>
            </w:r>
            <w:r w:rsidR="00912243">
              <w:rPr>
                <w:noProof/>
                <w:webHidden/>
              </w:rPr>
              <w:fldChar w:fldCharType="begin"/>
            </w:r>
            <w:r w:rsidR="00912243">
              <w:rPr>
                <w:noProof/>
                <w:webHidden/>
              </w:rPr>
              <w:instrText xml:space="preserve"> PAGEREF _Toc165371687 \h </w:instrText>
            </w:r>
            <w:r w:rsidR="00912243">
              <w:rPr>
                <w:noProof/>
                <w:webHidden/>
              </w:rPr>
            </w:r>
            <w:r w:rsidR="00912243">
              <w:rPr>
                <w:noProof/>
                <w:webHidden/>
              </w:rPr>
              <w:fldChar w:fldCharType="separate"/>
            </w:r>
            <w:r>
              <w:rPr>
                <w:noProof/>
                <w:webHidden/>
              </w:rPr>
              <w:t>183</w:t>
            </w:r>
            <w:r w:rsidR="00912243">
              <w:rPr>
                <w:noProof/>
                <w:webHidden/>
              </w:rPr>
              <w:fldChar w:fldCharType="end"/>
            </w:r>
          </w:hyperlink>
        </w:p>
        <w:p w14:paraId="3FC527C9" w14:textId="54F7C447" w:rsidR="00912243" w:rsidRDefault="00957A10">
          <w:pPr>
            <w:pStyle w:val="50"/>
            <w:tabs>
              <w:tab w:val="left" w:pos="154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8" w:history="1">
            <w:r w:rsidR="00912243" w:rsidRPr="00C7662E">
              <w:rPr>
                <w:rStyle w:val="-"/>
                <w:noProof/>
              </w:rPr>
              <w:t>8.2.8</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Χρόνος Υποβολής και Διαδικασία Οριστικοποίησης Παραδοτέων</w:t>
            </w:r>
            <w:r w:rsidR="00912243">
              <w:rPr>
                <w:noProof/>
                <w:webHidden/>
              </w:rPr>
              <w:tab/>
            </w:r>
            <w:r w:rsidR="00912243">
              <w:rPr>
                <w:noProof/>
                <w:webHidden/>
              </w:rPr>
              <w:fldChar w:fldCharType="begin"/>
            </w:r>
            <w:r w:rsidR="00912243">
              <w:rPr>
                <w:noProof/>
                <w:webHidden/>
              </w:rPr>
              <w:instrText xml:space="preserve"> PAGEREF _Toc165371688 \h </w:instrText>
            </w:r>
            <w:r w:rsidR="00912243">
              <w:rPr>
                <w:noProof/>
                <w:webHidden/>
              </w:rPr>
            </w:r>
            <w:r w:rsidR="00912243">
              <w:rPr>
                <w:noProof/>
                <w:webHidden/>
              </w:rPr>
              <w:fldChar w:fldCharType="separate"/>
            </w:r>
            <w:r>
              <w:rPr>
                <w:noProof/>
                <w:webHidden/>
              </w:rPr>
              <w:t>184</w:t>
            </w:r>
            <w:r w:rsidR="00912243">
              <w:rPr>
                <w:noProof/>
                <w:webHidden/>
              </w:rPr>
              <w:fldChar w:fldCharType="end"/>
            </w:r>
          </w:hyperlink>
        </w:p>
        <w:p w14:paraId="09941BFF" w14:textId="4CF70B58"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89" w:history="1">
            <w:r w:rsidR="00912243" w:rsidRPr="00C7662E">
              <w:rPr>
                <w:rStyle w:val="-"/>
                <w:noProof/>
              </w:rPr>
              <w:t>8.3</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Ομάδα Έργου/Σχήμα Διοίκησης Έργου</w:t>
            </w:r>
            <w:r w:rsidR="00912243">
              <w:rPr>
                <w:noProof/>
                <w:webHidden/>
              </w:rPr>
              <w:tab/>
            </w:r>
            <w:r w:rsidR="00912243">
              <w:rPr>
                <w:noProof/>
                <w:webHidden/>
              </w:rPr>
              <w:fldChar w:fldCharType="begin"/>
            </w:r>
            <w:r w:rsidR="00912243">
              <w:rPr>
                <w:noProof/>
                <w:webHidden/>
              </w:rPr>
              <w:instrText xml:space="preserve"> PAGEREF _Toc165371689 \h </w:instrText>
            </w:r>
            <w:r w:rsidR="00912243">
              <w:rPr>
                <w:noProof/>
                <w:webHidden/>
              </w:rPr>
            </w:r>
            <w:r w:rsidR="00912243">
              <w:rPr>
                <w:noProof/>
                <w:webHidden/>
              </w:rPr>
              <w:fldChar w:fldCharType="separate"/>
            </w:r>
            <w:r>
              <w:rPr>
                <w:noProof/>
                <w:webHidden/>
              </w:rPr>
              <w:t>187</w:t>
            </w:r>
            <w:r w:rsidR="00912243">
              <w:rPr>
                <w:noProof/>
                <w:webHidden/>
              </w:rPr>
              <w:fldChar w:fldCharType="end"/>
            </w:r>
          </w:hyperlink>
        </w:p>
        <w:p w14:paraId="1202AE2D" w14:textId="56082AA4"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90" w:history="1">
            <w:r w:rsidR="00912243" w:rsidRPr="00C7662E">
              <w:rPr>
                <w:rStyle w:val="-"/>
                <w:noProof/>
              </w:rPr>
              <w:t>8.4</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Μεθοδολογία διοίκησης και διασφάλισης ποιότητας</w:t>
            </w:r>
            <w:r w:rsidR="00912243">
              <w:rPr>
                <w:noProof/>
                <w:webHidden/>
              </w:rPr>
              <w:tab/>
            </w:r>
            <w:r w:rsidR="00912243">
              <w:rPr>
                <w:noProof/>
                <w:webHidden/>
              </w:rPr>
              <w:fldChar w:fldCharType="begin"/>
            </w:r>
            <w:r w:rsidR="00912243">
              <w:rPr>
                <w:noProof/>
                <w:webHidden/>
              </w:rPr>
              <w:instrText xml:space="preserve"> PAGEREF _Toc165371690 \h </w:instrText>
            </w:r>
            <w:r w:rsidR="00912243">
              <w:rPr>
                <w:noProof/>
                <w:webHidden/>
              </w:rPr>
            </w:r>
            <w:r w:rsidR="00912243">
              <w:rPr>
                <w:noProof/>
                <w:webHidden/>
              </w:rPr>
              <w:fldChar w:fldCharType="separate"/>
            </w:r>
            <w:r>
              <w:rPr>
                <w:noProof/>
                <w:webHidden/>
              </w:rPr>
              <w:t>187</w:t>
            </w:r>
            <w:r w:rsidR="00912243">
              <w:rPr>
                <w:noProof/>
                <w:webHidden/>
              </w:rPr>
              <w:fldChar w:fldCharType="end"/>
            </w:r>
          </w:hyperlink>
        </w:p>
        <w:p w14:paraId="0BE0B218" w14:textId="6DF29D30" w:rsidR="00912243" w:rsidRDefault="00957A10">
          <w:pPr>
            <w:pStyle w:val="40"/>
            <w:tabs>
              <w:tab w:val="left" w:pos="1320"/>
              <w:tab w:val="right" w:leader="dot" w:pos="9628"/>
            </w:tabs>
            <w:rPr>
              <w:rFonts w:asciiTheme="minorHAnsi" w:eastAsiaTheme="minorEastAsia" w:hAnsiTheme="minorHAnsi" w:cstheme="minorBidi"/>
              <w:noProof/>
              <w:kern w:val="2"/>
              <w:sz w:val="22"/>
              <w:szCs w:val="22"/>
              <w:lang w:val="el-GR" w:eastAsia="el-GR"/>
              <w14:ligatures w14:val="standardContextual"/>
            </w:rPr>
          </w:pPr>
          <w:hyperlink w:anchor="_Toc165371691" w:history="1">
            <w:r w:rsidR="00912243" w:rsidRPr="00C7662E">
              <w:rPr>
                <w:rStyle w:val="-"/>
                <w:noProof/>
              </w:rPr>
              <w:t>8.5</w:t>
            </w:r>
            <w:r w:rsidR="00912243">
              <w:rPr>
                <w:rFonts w:asciiTheme="minorHAnsi" w:eastAsiaTheme="minorEastAsia" w:hAnsiTheme="minorHAnsi" w:cstheme="minorBidi"/>
                <w:noProof/>
                <w:kern w:val="2"/>
                <w:sz w:val="22"/>
                <w:szCs w:val="22"/>
                <w:lang w:val="el-GR" w:eastAsia="el-GR"/>
                <w14:ligatures w14:val="standardContextual"/>
              </w:rPr>
              <w:tab/>
            </w:r>
            <w:r w:rsidR="00912243" w:rsidRPr="00C7662E">
              <w:rPr>
                <w:rStyle w:val="-"/>
                <w:noProof/>
              </w:rPr>
              <w:t>Τόπος υλοποίησης/ παροχής των υπηρεσιών</w:t>
            </w:r>
            <w:r w:rsidR="00912243">
              <w:rPr>
                <w:noProof/>
                <w:webHidden/>
              </w:rPr>
              <w:tab/>
            </w:r>
            <w:r w:rsidR="00912243">
              <w:rPr>
                <w:noProof/>
                <w:webHidden/>
              </w:rPr>
              <w:fldChar w:fldCharType="begin"/>
            </w:r>
            <w:r w:rsidR="00912243">
              <w:rPr>
                <w:noProof/>
                <w:webHidden/>
              </w:rPr>
              <w:instrText xml:space="preserve"> PAGEREF _Toc165371691 \h </w:instrText>
            </w:r>
            <w:r w:rsidR="00912243">
              <w:rPr>
                <w:noProof/>
                <w:webHidden/>
              </w:rPr>
            </w:r>
            <w:r w:rsidR="00912243">
              <w:rPr>
                <w:noProof/>
                <w:webHidden/>
              </w:rPr>
              <w:fldChar w:fldCharType="separate"/>
            </w:r>
            <w:r>
              <w:rPr>
                <w:noProof/>
                <w:webHidden/>
              </w:rPr>
              <w:t>188</w:t>
            </w:r>
            <w:r w:rsidR="00912243">
              <w:rPr>
                <w:noProof/>
                <w:webHidden/>
              </w:rPr>
              <w:fldChar w:fldCharType="end"/>
            </w:r>
          </w:hyperlink>
        </w:p>
        <w:p w14:paraId="461CE99B" w14:textId="05135829"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692" w:history="1">
            <w:r w:rsidR="00912243" w:rsidRPr="00C7662E">
              <w:rPr>
                <w:rStyle w:val="-"/>
                <w:noProof/>
                <w:lang w:val="el-GR"/>
              </w:rPr>
              <w:t>ΠΑΡΑΡΤΗΜΑ ΙΙ – Πίνακες Συμμόρφωσης</w:t>
            </w:r>
            <w:r w:rsidR="00912243">
              <w:rPr>
                <w:noProof/>
                <w:webHidden/>
              </w:rPr>
              <w:tab/>
            </w:r>
            <w:r w:rsidR="00912243">
              <w:rPr>
                <w:noProof/>
                <w:webHidden/>
              </w:rPr>
              <w:fldChar w:fldCharType="begin"/>
            </w:r>
            <w:r w:rsidR="00912243">
              <w:rPr>
                <w:noProof/>
                <w:webHidden/>
              </w:rPr>
              <w:instrText xml:space="preserve"> PAGEREF _Toc165371692 \h </w:instrText>
            </w:r>
            <w:r w:rsidR="00912243">
              <w:rPr>
                <w:noProof/>
                <w:webHidden/>
              </w:rPr>
            </w:r>
            <w:r w:rsidR="00912243">
              <w:rPr>
                <w:noProof/>
                <w:webHidden/>
              </w:rPr>
              <w:fldChar w:fldCharType="separate"/>
            </w:r>
            <w:r>
              <w:rPr>
                <w:noProof/>
                <w:webHidden/>
              </w:rPr>
              <w:t>189</w:t>
            </w:r>
            <w:r w:rsidR="00912243">
              <w:rPr>
                <w:noProof/>
                <w:webHidden/>
              </w:rPr>
              <w:fldChar w:fldCharType="end"/>
            </w:r>
          </w:hyperlink>
        </w:p>
        <w:p w14:paraId="5E3AC390" w14:textId="27AD4F63"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93" w:history="1">
            <w:r w:rsidR="00912243" w:rsidRPr="00C7662E">
              <w:rPr>
                <w:rStyle w:val="-"/>
                <w:noProof/>
                <w:lang w:val="el-GR"/>
              </w:rPr>
              <w:t>Πίνακας Συμμόρφωσης 1: Γενικές Απαιτήσεις</w:t>
            </w:r>
            <w:r w:rsidR="00912243">
              <w:rPr>
                <w:noProof/>
                <w:webHidden/>
              </w:rPr>
              <w:tab/>
            </w:r>
            <w:r w:rsidR="00912243">
              <w:rPr>
                <w:noProof/>
                <w:webHidden/>
              </w:rPr>
              <w:fldChar w:fldCharType="begin"/>
            </w:r>
            <w:r w:rsidR="00912243">
              <w:rPr>
                <w:noProof/>
                <w:webHidden/>
              </w:rPr>
              <w:instrText xml:space="preserve"> PAGEREF _Toc165371693 \h </w:instrText>
            </w:r>
            <w:r w:rsidR="00912243">
              <w:rPr>
                <w:noProof/>
                <w:webHidden/>
              </w:rPr>
            </w:r>
            <w:r w:rsidR="00912243">
              <w:rPr>
                <w:noProof/>
                <w:webHidden/>
              </w:rPr>
              <w:fldChar w:fldCharType="separate"/>
            </w:r>
            <w:r>
              <w:rPr>
                <w:noProof/>
                <w:webHidden/>
              </w:rPr>
              <w:t>190</w:t>
            </w:r>
            <w:r w:rsidR="00912243">
              <w:rPr>
                <w:noProof/>
                <w:webHidden/>
              </w:rPr>
              <w:fldChar w:fldCharType="end"/>
            </w:r>
          </w:hyperlink>
        </w:p>
        <w:p w14:paraId="0F6D4681" w14:textId="176FDA7E"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94" w:history="1">
            <w:r w:rsidR="00912243" w:rsidRPr="00C7662E">
              <w:rPr>
                <w:rStyle w:val="-"/>
                <w:noProof/>
                <w:lang w:val="el-GR"/>
              </w:rPr>
              <w:t>Πίνακας Συμμόρφωσης 2: Αρχιτεκτονική του ΟΨΣ HCDB</w:t>
            </w:r>
            <w:r w:rsidR="00912243">
              <w:rPr>
                <w:noProof/>
                <w:webHidden/>
              </w:rPr>
              <w:tab/>
            </w:r>
            <w:r w:rsidR="00912243">
              <w:rPr>
                <w:noProof/>
                <w:webHidden/>
              </w:rPr>
              <w:fldChar w:fldCharType="begin"/>
            </w:r>
            <w:r w:rsidR="00912243">
              <w:rPr>
                <w:noProof/>
                <w:webHidden/>
              </w:rPr>
              <w:instrText xml:space="preserve"> PAGEREF _Toc165371694 \h </w:instrText>
            </w:r>
            <w:r w:rsidR="00912243">
              <w:rPr>
                <w:noProof/>
                <w:webHidden/>
              </w:rPr>
            </w:r>
            <w:r w:rsidR="00912243">
              <w:rPr>
                <w:noProof/>
                <w:webHidden/>
              </w:rPr>
              <w:fldChar w:fldCharType="separate"/>
            </w:r>
            <w:r>
              <w:rPr>
                <w:noProof/>
                <w:webHidden/>
              </w:rPr>
              <w:t>193</w:t>
            </w:r>
            <w:r w:rsidR="00912243">
              <w:rPr>
                <w:noProof/>
                <w:webHidden/>
              </w:rPr>
              <w:fldChar w:fldCharType="end"/>
            </w:r>
          </w:hyperlink>
        </w:p>
        <w:p w14:paraId="6E367882" w14:textId="4588DE66"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95" w:history="1">
            <w:r w:rsidR="00912243" w:rsidRPr="00C7662E">
              <w:rPr>
                <w:rStyle w:val="-"/>
                <w:noProof/>
                <w:lang w:val="el-GR"/>
              </w:rPr>
              <w:t>Πίνακας Συμμόρφωσης 3: Γενικές Απαιτήσεις Λογισμικού</w:t>
            </w:r>
            <w:r w:rsidR="00912243">
              <w:rPr>
                <w:noProof/>
                <w:webHidden/>
              </w:rPr>
              <w:tab/>
            </w:r>
            <w:r w:rsidR="00912243">
              <w:rPr>
                <w:noProof/>
                <w:webHidden/>
              </w:rPr>
              <w:fldChar w:fldCharType="begin"/>
            </w:r>
            <w:r w:rsidR="00912243">
              <w:rPr>
                <w:noProof/>
                <w:webHidden/>
              </w:rPr>
              <w:instrText xml:space="preserve"> PAGEREF _Toc165371695 \h </w:instrText>
            </w:r>
            <w:r w:rsidR="00912243">
              <w:rPr>
                <w:noProof/>
                <w:webHidden/>
              </w:rPr>
            </w:r>
            <w:r w:rsidR="00912243">
              <w:rPr>
                <w:noProof/>
                <w:webHidden/>
              </w:rPr>
              <w:fldChar w:fldCharType="separate"/>
            </w:r>
            <w:r>
              <w:rPr>
                <w:noProof/>
                <w:webHidden/>
              </w:rPr>
              <w:t>195</w:t>
            </w:r>
            <w:r w:rsidR="00912243">
              <w:rPr>
                <w:noProof/>
                <w:webHidden/>
              </w:rPr>
              <w:fldChar w:fldCharType="end"/>
            </w:r>
          </w:hyperlink>
        </w:p>
        <w:p w14:paraId="3ABA1587" w14:textId="6606BF6D"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96" w:history="1">
            <w:r w:rsidR="00912243" w:rsidRPr="00C7662E">
              <w:rPr>
                <w:rStyle w:val="-"/>
                <w:noProof/>
                <w:lang w:val="el-GR"/>
              </w:rPr>
              <w:t>Πίνακας Συμμόρφωσης 4: Λειτουργικές απαιτήσεις ΟΨΣ HCDB</w:t>
            </w:r>
            <w:r w:rsidR="00912243">
              <w:rPr>
                <w:noProof/>
                <w:webHidden/>
              </w:rPr>
              <w:tab/>
            </w:r>
            <w:r w:rsidR="00912243">
              <w:rPr>
                <w:noProof/>
                <w:webHidden/>
              </w:rPr>
              <w:fldChar w:fldCharType="begin"/>
            </w:r>
            <w:r w:rsidR="00912243">
              <w:rPr>
                <w:noProof/>
                <w:webHidden/>
              </w:rPr>
              <w:instrText xml:space="preserve"> PAGEREF _Toc165371696 \h </w:instrText>
            </w:r>
            <w:r w:rsidR="00912243">
              <w:rPr>
                <w:noProof/>
                <w:webHidden/>
              </w:rPr>
            </w:r>
            <w:r w:rsidR="00912243">
              <w:rPr>
                <w:noProof/>
                <w:webHidden/>
              </w:rPr>
              <w:fldChar w:fldCharType="separate"/>
            </w:r>
            <w:r>
              <w:rPr>
                <w:noProof/>
                <w:webHidden/>
              </w:rPr>
              <w:t>200</w:t>
            </w:r>
            <w:r w:rsidR="00912243">
              <w:rPr>
                <w:noProof/>
                <w:webHidden/>
              </w:rPr>
              <w:fldChar w:fldCharType="end"/>
            </w:r>
          </w:hyperlink>
        </w:p>
        <w:p w14:paraId="0FD8B117" w14:textId="61653FD5"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97" w:history="1">
            <w:r w:rsidR="00912243" w:rsidRPr="00C7662E">
              <w:rPr>
                <w:rStyle w:val="-"/>
                <w:noProof/>
                <w:lang w:val="el-GR"/>
              </w:rPr>
              <w:t>Πίνακας Συμμόρφωσης 5: Οριζόντιες απαιτήσεις ΟΨΣ HCDB</w:t>
            </w:r>
            <w:r w:rsidR="00912243">
              <w:rPr>
                <w:noProof/>
                <w:webHidden/>
              </w:rPr>
              <w:tab/>
            </w:r>
            <w:r w:rsidR="00912243">
              <w:rPr>
                <w:noProof/>
                <w:webHidden/>
              </w:rPr>
              <w:fldChar w:fldCharType="begin"/>
            </w:r>
            <w:r w:rsidR="00912243">
              <w:rPr>
                <w:noProof/>
                <w:webHidden/>
              </w:rPr>
              <w:instrText xml:space="preserve"> PAGEREF _Toc165371697 \h </w:instrText>
            </w:r>
            <w:r w:rsidR="00912243">
              <w:rPr>
                <w:noProof/>
                <w:webHidden/>
              </w:rPr>
            </w:r>
            <w:r w:rsidR="00912243">
              <w:rPr>
                <w:noProof/>
                <w:webHidden/>
              </w:rPr>
              <w:fldChar w:fldCharType="separate"/>
            </w:r>
            <w:r>
              <w:rPr>
                <w:noProof/>
                <w:webHidden/>
              </w:rPr>
              <w:t>204</w:t>
            </w:r>
            <w:r w:rsidR="00912243">
              <w:rPr>
                <w:noProof/>
                <w:webHidden/>
              </w:rPr>
              <w:fldChar w:fldCharType="end"/>
            </w:r>
          </w:hyperlink>
        </w:p>
        <w:p w14:paraId="070E790E" w14:textId="59E88EE2"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98" w:history="1">
            <w:r w:rsidR="00912243" w:rsidRPr="00C7662E">
              <w:rPr>
                <w:rStyle w:val="-"/>
                <w:noProof/>
                <w:lang w:val="el-GR"/>
              </w:rPr>
              <w:t>Πίνακας Συμμόρφωσης 6: Υπηρεσίες ΟΨΣ HCDB</w:t>
            </w:r>
            <w:r w:rsidR="00912243">
              <w:rPr>
                <w:noProof/>
                <w:webHidden/>
              </w:rPr>
              <w:tab/>
            </w:r>
            <w:r w:rsidR="00912243">
              <w:rPr>
                <w:noProof/>
                <w:webHidden/>
              </w:rPr>
              <w:fldChar w:fldCharType="begin"/>
            </w:r>
            <w:r w:rsidR="00912243">
              <w:rPr>
                <w:noProof/>
                <w:webHidden/>
              </w:rPr>
              <w:instrText xml:space="preserve"> PAGEREF _Toc165371698 \h </w:instrText>
            </w:r>
            <w:r w:rsidR="00912243">
              <w:rPr>
                <w:noProof/>
                <w:webHidden/>
              </w:rPr>
            </w:r>
            <w:r w:rsidR="00912243">
              <w:rPr>
                <w:noProof/>
                <w:webHidden/>
              </w:rPr>
              <w:fldChar w:fldCharType="separate"/>
            </w:r>
            <w:r>
              <w:rPr>
                <w:noProof/>
                <w:webHidden/>
              </w:rPr>
              <w:t>215</w:t>
            </w:r>
            <w:r w:rsidR="00912243">
              <w:rPr>
                <w:noProof/>
                <w:webHidden/>
              </w:rPr>
              <w:fldChar w:fldCharType="end"/>
            </w:r>
          </w:hyperlink>
        </w:p>
        <w:p w14:paraId="5146BC51" w14:textId="272AEC6B"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699" w:history="1">
            <w:r w:rsidR="00912243" w:rsidRPr="00C7662E">
              <w:rPr>
                <w:rStyle w:val="-"/>
                <w:noProof/>
                <w:lang w:val="el-GR"/>
              </w:rPr>
              <w:t>Πίνακας Συμμόρφωσης 7: Υπηρεσίες Εγγύησης και Συντήρησης</w:t>
            </w:r>
            <w:r w:rsidR="00912243">
              <w:rPr>
                <w:noProof/>
                <w:webHidden/>
              </w:rPr>
              <w:tab/>
            </w:r>
            <w:r w:rsidR="00912243">
              <w:rPr>
                <w:noProof/>
                <w:webHidden/>
              </w:rPr>
              <w:fldChar w:fldCharType="begin"/>
            </w:r>
            <w:r w:rsidR="00912243">
              <w:rPr>
                <w:noProof/>
                <w:webHidden/>
              </w:rPr>
              <w:instrText xml:space="preserve"> PAGEREF _Toc165371699 \h </w:instrText>
            </w:r>
            <w:r w:rsidR="00912243">
              <w:rPr>
                <w:noProof/>
                <w:webHidden/>
              </w:rPr>
            </w:r>
            <w:r w:rsidR="00912243">
              <w:rPr>
                <w:noProof/>
                <w:webHidden/>
              </w:rPr>
              <w:fldChar w:fldCharType="separate"/>
            </w:r>
            <w:r>
              <w:rPr>
                <w:noProof/>
                <w:webHidden/>
              </w:rPr>
              <w:t>219</w:t>
            </w:r>
            <w:r w:rsidR="00912243">
              <w:rPr>
                <w:noProof/>
                <w:webHidden/>
              </w:rPr>
              <w:fldChar w:fldCharType="end"/>
            </w:r>
          </w:hyperlink>
        </w:p>
        <w:p w14:paraId="21B34C0A" w14:textId="428364E7"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00" w:history="1">
            <w:r w:rsidR="00912243" w:rsidRPr="00C7662E">
              <w:rPr>
                <w:rStyle w:val="-"/>
                <w:noProof/>
                <w:lang w:val="el-GR"/>
              </w:rPr>
              <w:t>Πίνακας Συμμόρφωσης 8: Τεχνικές Προδιαγραφές Εξοπλισμού</w:t>
            </w:r>
            <w:r w:rsidR="00912243">
              <w:rPr>
                <w:noProof/>
                <w:webHidden/>
              </w:rPr>
              <w:tab/>
            </w:r>
            <w:r w:rsidR="00912243">
              <w:rPr>
                <w:noProof/>
                <w:webHidden/>
              </w:rPr>
              <w:fldChar w:fldCharType="begin"/>
            </w:r>
            <w:r w:rsidR="00912243">
              <w:rPr>
                <w:noProof/>
                <w:webHidden/>
              </w:rPr>
              <w:instrText xml:space="preserve"> PAGEREF _Toc165371700 \h </w:instrText>
            </w:r>
            <w:r w:rsidR="00912243">
              <w:rPr>
                <w:noProof/>
                <w:webHidden/>
              </w:rPr>
            </w:r>
            <w:r w:rsidR="00912243">
              <w:rPr>
                <w:noProof/>
                <w:webHidden/>
              </w:rPr>
              <w:fldChar w:fldCharType="separate"/>
            </w:r>
            <w:r>
              <w:rPr>
                <w:noProof/>
                <w:webHidden/>
              </w:rPr>
              <w:t>222</w:t>
            </w:r>
            <w:r w:rsidR="00912243">
              <w:rPr>
                <w:noProof/>
                <w:webHidden/>
              </w:rPr>
              <w:fldChar w:fldCharType="end"/>
            </w:r>
          </w:hyperlink>
        </w:p>
        <w:p w14:paraId="7678E296" w14:textId="5C774A00"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01" w:history="1">
            <w:r w:rsidR="00912243" w:rsidRPr="00C7662E">
              <w:rPr>
                <w:rStyle w:val="-"/>
                <w:noProof/>
                <w:lang w:val="el-GR"/>
              </w:rPr>
              <w:t>Πίνακας Συμμόρφωσης 9: Φάσεις Έργου και παραδοτέα</w:t>
            </w:r>
            <w:r w:rsidR="00912243">
              <w:rPr>
                <w:noProof/>
                <w:webHidden/>
              </w:rPr>
              <w:tab/>
            </w:r>
            <w:r w:rsidR="00912243">
              <w:rPr>
                <w:noProof/>
                <w:webHidden/>
              </w:rPr>
              <w:fldChar w:fldCharType="begin"/>
            </w:r>
            <w:r w:rsidR="00912243">
              <w:rPr>
                <w:noProof/>
                <w:webHidden/>
              </w:rPr>
              <w:instrText xml:space="preserve"> PAGEREF _Toc165371701 \h </w:instrText>
            </w:r>
            <w:r w:rsidR="00912243">
              <w:rPr>
                <w:noProof/>
                <w:webHidden/>
              </w:rPr>
            </w:r>
            <w:r w:rsidR="00912243">
              <w:rPr>
                <w:noProof/>
                <w:webHidden/>
              </w:rPr>
              <w:fldChar w:fldCharType="separate"/>
            </w:r>
            <w:r>
              <w:rPr>
                <w:noProof/>
                <w:webHidden/>
              </w:rPr>
              <w:t>252</w:t>
            </w:r>
            <w:r w:rsidR="00912243">
              <w:rPr>
                <w:noProof/>
                <w:webHidden/>
              </w:rPr>
              <w:fldChar w:fldCharType="end"/>
            </w:r>
          </w:hyperlink>
        </w:p>
        <w:p w14:paraId="16999539" w14:textId="3C442BA5"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02" w:history="1">
            <w:r w:rsidR="00912243" w:rsidRPr="00C7662E">
              <w:rPr>
                <w:rStyle w:val="-"/>
                <w:noProof/>
                <w:lang w:val="el-GR"/>
              </w:rPr>
              <w:t>ΠΑΡΑΡΤΗΜΑ ΙΙI – ΕΥΡΩΠΑΙΚΟ ΕΝΙΑΙΟ ΕΓΓΡΑΦΟ ΣΥΜΒΑΣΗΣ (ΕΕΕΣ)</w:t>
            </w:r>
            <w:r w:rsidR="00912243">
              <w:rPr>
                <w:noProof/>
                <w:webHidden/>
              </w:rPr>
              <w:tab/>
            </w:r>
            <w:r w:rsidR="00912243">
              <w:rPr>
                <w:noProof/>
                <w:webHidden/>
              </w:rPr>
              <w:fldChar w:fldCharType="begin"/>
            </w:r>
            <w:r w:rsidR="00912243">
              <w:rPr>
                <w:noProof/>
                <w:webHidden/>
              </w:rPr>
              <w:instrText xml:space="preserve"> PAGEREF _Toc165371702 \h </w:instrText>
            </w:r>
            <w:r w:rsidR="00912243">
              <w:rPr>
                <w:noProof/>
                <w:webHidden/>
              </w:rPr>
            </w:r>
            <w:r w:rsidR="00912243">
              <w:rPr>
                <w:noProof/>
                <w:webHidden/>
              </w:rPr>
              <w:fldChar w:fldCharType="separate"/>
            </w:r>
            <w:r>
              <w:rPr>
                <w:noProof/>
                <w:webHidden/>
              </w:rPr>
              <w:t>253</w:t>
            </w:r>
            <w:r w:rsidR="00912243">
              <w:rPr>
                <w:noProof/>
                <w:webHidden/>
              </w:rPr>
              <w:fldChar w:fldCharType="end"/>
            </w:r>
          </w:hyperlink>
        </w:p>
        <w:p w14:paraId="1CFE6195" w14:textId="43053591"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03" w:history="1">
            <w:r w:rsidR="00912243" w:rsidRPr="00C7662E">
              <w:rPr>
                <w:rStyle w:val="-"/>
                <w:noProof/>
                <w:lang w:val="el-GR"/>
              </w:rPr>
              <w:t>ΠΑΡΑΡΤΗΜΑ Ι</w:t>
            </w:r>
            <w:r w:rsidR="00912243" w:rsidRPr="00C7662E">
              <w:rPr>
                <w:rStyle w:val="-"/>
                <w:noProof/>
              </w:rPr>
              <w:t>V</w:t>
            </w:r>
            <w:r w:rsidR="00912243" w:rsidRPr="00C7662E">
              <w:rPr>
                <w:rStyle w:val="-"/>
                <w:noProof/>
                <w:lang w:val="el-GR"/>
              </w:rPr>
              <w:t xml:space="preserve"> – Υπόδειγμα Βιογραφικού Σημειώματος</w:t>
            </w:r>
            <w:r w:rsidR="00912243">
              <w:rPr>
                <w:noProof/>
                <w:webHidden/>
              </w:rPr>
              <w:tab/>
            </w:r>
            <w:r w:rsidR="00912243">
              <w:rPr>
                <w:noProof/>
                <w:webHidden/>
              </w:rPr>
              <w:fldChar w:fldCharType="begin"/>
            </w:r>
            <w:r w:rsidR="00912243">
              <w:rPr>
                <w:noProof/>
                <w:webHidden/>
              </w:rPr>
              <w:instrText xml:space="preserve"> PAGEREF _Toc165371703 \h </w:instrText>
            </w:r>
            <w:r w:rsidR="00912243">
              <w:rPr>
                <w:noProof/>
                <w:webHidden/>
              </w:rPr>
            </w:r>
            <w:r w:rsidR="00912243">
              <w:rPr>
                <w:noProof/>
                <w:webHidden/>
              </w:rPr>
              <w:fldChar w:fldCharType="separate"/>
            </w:r>
            <w:r>
              <w:rPr>
                <w:noProof/>
                <w:webHidden/>
              </w:rPr>
              <w:t>254</w:t>
            </w:r>
            <w:r w:rsidR="00912243">
              <w:rPr>
                <w:noProof/>
                <w:webHidden/>
              </w:rPr>
              <w:fldChar w:fldCharType="end"/>
            </w:r>
          </w:hyperlink>
        </w:p>
        <w:p w14:paraId="65F25B9B" w14:textId="188CF566"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04" w:history="1">
            <w:r w:rsidR="00912243" w:rsidRPr="00C7662E">
              <w:rPr>
                <w:rStyle w:val="-"/>
                <w:noProof/>
                <w:lang w:val="el-GR"/>
              </w:rPr>
              <w:t xml:space="preserve">ΠΑΡΑΡΤΗΜΑ </w:t>
            </w:r>
            <w:r w:rsidR="00912243" w:rsidRPr="00C7662E">
              <w:rPr>
                <w:rStyle w:val="-"/>
                <w:noProof/>
              </w:rPr>
              <w:t>V</w:t>
            </w:r>
            <w:r w:rsidR="00912243" w:rsidRPr="00C7662E">
              <w:rPr>
                <w:rStyle w:val="-"/>
                <w:noProof/>
                <w:lang w:val="el-GR"/>
              </w:rPr>
              <w:t xml:space="preserve"> – Υπόδειγμα Τεχνικής Προσφοράς</w:t>
            </w:r>
            <w:r w:rsidR="00912243">
              <w:rPr>
                <w:noProof/>
                <w:webHidden/>
              </w:rPr>
              <w:tab/>
            </w:r>
            <w:r w:rsidR="00912243">
              <w:rPr>
                <w:noProof/>
                <w:webHidden/>
              </w:rPr>
              <w:fldChar w:fldCharType="begin"/>
            </w:r>
            <w:r w:rsidR="00912243">
              <w:rPr>
                <w:noProof/>
                <w:webHidden/>
              </w:rPr>
              <w:instrText xml:space="preserve"> PAGEREF _Toc165371704 \h </w:instrText>
            </w:r>
            <w:r w:rsidR="00912243">
              <w:rPr>
                <w:noProof/>
                <w:webHidden/>
              </w:rPr>
            </w:r>
            <w:r w:rsidR="00912243">
              <w:rPr>
                <w:noProof/>
                <w:webHidden/>
              </w:rPr>
              <w:fldChar w:fldCharType="separate"/>
            </w:r>
            <w:r>
              <w:rPr>
                <w:noProof/>
                <w:webHidden/>
              </w:rPr>
              <w:t>257</w:t>
            </w:r>
            <w:r w:rsidR="00912243">
              <w:rPr>
                <w:noProof/>
                <w:webHidden/>
              </w:rPr>
              <w:fldChar w:fldCharType="end"/>
            </w:r>
          </w:hyperlink>
        </w:p>
        <w:p w14:paraId="1DB13848" w14:textId="3F8BAD35"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05" w:history="1">
            <w:r w:rsidR="00912243" w:rsidRPr="00C7662E">
              <w:rPr>
                <w:rStyle w:val="-"/>
                <w:noProof/>
                <w:lang w:val="el-GR"/>
              </w:rPr>
              <w:t xml:space="preserve">ΠΑΡΑΡΤΗΜΑ </w:t>
            </w:r>
            <w:r w:rsidR="00912243" w:rsidRPr="00C7662E">
              <w:rPr>
                <w:rStyle w:val="-"/>
                <w:noProof/>
              </w:rPr>
              <w:t>VI</w:t>
            </w:r>
            <w:r w:rsidR="00912243" w:rsidRPr="00C7662E">
              <w:rPr>
                <w:rStyle w:val="-"/>
                <w:noProof/>
                <w:lang w:val="el-GR"/>
              </w:rPr>
              <w:t xml:space="preserve"> – Υπόδειγμα Οικονομικής Προσφοράς</w:t>
            </w:r>
            <w:r w:rsidR="00912243">
              <w:rPr>
                <w:noProof/>
                <w:webHidden/>
              </w:rPr>
              <w:tab/>
            </w:r>
            <w:r w:rsidR="00912243">
              <w:rPr>
                <w:noProof/>
                <w:webHidden/>
              </w:rPr>
              <w:fldChar w:fldCharType="begin"/>
            </w:r>
            <w:r w:rsidR="00912243">
              <w:rPr>
                <w:noProof/>
                <w:webHidden/>
              </w:rPr>
              <w:instrText xml:space="preserve"> PAGEREF _Toc165371705 \h </w:instrText>
            </w:r>
            <w:r w:rsidR="00912243">
              <w:rPr>
                <w:noProof/>
                <w:webHidden/>
              </w:rPr>
            </w:r>
            <w:r w:rsidR="00912243">
              <w:rPr>
                <w:noProof/>
                <w:webHidden/>
              </w:rPr>
              <w:fldChar w:fldCharType="separate"/>
            </w:r>
            <w:r>
              <w:rPr>
                <w:noProof/>
                <w:webHidden/>
              </w:rPr>
              <w:t>259</w:t>
            </w:r>
            <w:r w:rsidR="00912243">
              <w:rPr>
                <w:noProof/>
                <w:webHidden/>
              </w:rPr>
              <w:fldChar w:fldCharType="end"/>
            </w:r>
          </w:hyperlink>
        </w:p>
        <w:p w14:paraId="32C8D602" w14:textId="1C0D5673" w:rsidR="00912243" w:rsidRDefault="00957A10">
          <w:pPr>
            <w:pStyle w:val="31"/>
            <w:tabs>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06" w:history="1">
            <w:r w:rsidR="00912243" w:rsidRPr="00C7662E">
              <w:rPr>
                <w:rStyle w:val="-"/>
                <w:noProof/>
                <w:lang w:val="en-US"/>
              </w:rPr>
              <w:t xml:space="preserve">1 </w:t>
            </w:r>
            <w:r w:rsidR="00912243" w:rsidRPr="00C7662E">
              <w:rPr>
                <w:rStyle w:val="-"/>
                <w:noProof/>
                <w:lang w:val="el-GR"/>
              </w:rPr>
              <w:t>Εξοπλισμός</w:t>
            </w:r>
            <w:r w:rsidR="00912243">
              <w:rPr>
                <w:noProof/>
                <w:webHidden/>
              </w:rPr>
              <w:tab/>
            </w:r>
            <w:r w:rsidR="00912243">
              <w:rPr>
                <w:noProof/>
                <w:webHidden/>
              </w:rPr>
              <w:fldChar w:fldCharType="begin"/>
            </w:r>
            <w:r w:rsidR="00912243">
              <w:rPr>
                <w:noProof/>
                <w:webHidden/>
              </w:rPr>
              <w:instrText xml:space="preserve"> PAGEREF _Toc165371706 \h </w:instrText>
            </w:r>
            <w:r w:rsidR="00912243">
              <w:rPr>
                <w:noProof/>
                <w:webHidden/>
              </w:rPr>
            </w:r>
            <w:r w:rsidR="00912243">
              <w:rPr>
                <w:noProof/>
                <w:webHidden/>
              </w:rPr>
              <w:fldChar w:fldCharType="separate"/>
            </w:r>
            <w:r>
              <w:rPr>
                <w:noProof/>
                <w:webHidden/>
              </w:rPr>
              <w:t>259</w:t>
            </w:r>
            <w:r w:rsidR="00912243">
              <w:rPr>
                <w:noProof/>
                <w:webHidden/>
              </w:rPr>
              <w:fldChar w:fldCharType="end"/>
            </w:r>
          </w:hyperlink>
        </w:p>
        <w:p w14:paraId="5DC6D8E0" w14:textId="6F38EA5A"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07" w:history="1">
            <w:r w:rsidR="00912243" w:rsidRPr="00C7662E">
              <w:rPr>
                <w:rStyle w:val="-"/>
                <w:noProof/>
                <w:lang w:val="el-GR"/>
              </w:rPr>
              <w:t>2</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Έτοιμο Λογισμικό</w:t>
            </w:r>
            <w:r w:rsidR="00912243">
              <w:rPr>
                <w:noProof/>
                <w:webHidden/>
              </w:rPr>
              <w:tab/>
            </w:r>
            <w:r w:rsidR="00912243">
              <w:rPr>
                <w:noProof/>
                <w:webHidden/>
              </w:rPr>
              <w:fldChar w:fldCharType="begin"/>
            </w:r>
            <w:r w:rsidR="00912243">
              <w:rPr>
                <w:noProof/>
                <w:webHidden/>
              </w:rPr>
              <w:instrText xml:space="preserve"> PAGEREF _Toc165371707 \h </w:instrText>
            </w:r>
            <w:r w:rsidR="00912243">
              <w:rPr>
                <w:noProof/>
                <w:webHidden/>
              </w:rPr>
            </w:r>
            <w:r w:rsidR="00912243">
              <w:rPr>
                <w:noProof/>
                <w:webHidden/>
              </w:rPr>
              <w:fldChar w:fldCharType="separate"/>
            </w:r>
            <w:r>
              <w:rPr>
                <w:noProof/>
                <w:webHidden/>
              </w:rPr>
              <w:t>261</w:t>
            </w:r>
            <w:r w:rsidR="00912243">
              <w:rPr>
                <w:noProof/>
                <w:webHidden/>
              </w:rPr>
              <w:fldChar w:fldCharType="end"/>
            </w:r>
          </w:hyperlink>
        </w:p>
        <w:p w14:paraId="307AF486" w14:textId="4EF8E2B3"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08" w:history="1">
            <w:r w:rsidR="00912243" w:rsidRPr="00C7662E">
              <w:rPr>
                <w:rStyle w:val="-"/>
                <w:noProof/>
                <w:lang w:val="el-GR"/>
              </w:rPr>
              <w:t>3</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Εφαρμογές</w:t>
            </w:r>
            <w:r w:rsidR="00912243">
              <w:rPr>
                <w:noProof/>
                <w:webHidden/>
              </w:rPr>
              <w:tab/>
            </w:r>
            <w:r w:rsidR="00912243">
              <w:rPr>
                <w:noProof/>
                <w:webHidden/>
              </w:rPr>
              <w:fldChar w:fldCharType="begin"/>
            </w:r>
            <w:r w:rsidR="00912243">
              <w:rPr>
                <w:noProof/>
                <w:webHidden/>
              </w:rPr>
              <w:instrText xml:space="preserve"> PAGEREF _Toc165371708 \h </w:instrText>
            </w:r>
            <w:r w:rsidR="00912243">
              <w:rPr>
                <w:noProof/>
                <w:webHidden/>
              </w:rPr>
            </w:r>
            <w:r w:rsidR="00912243">
              <w:rPr>
                <w:noProof/>
                <w:webHidden/>
              </w:rPr>
              <w:fldChar w:fldCharType="separate"/>
            </w:r>
            <w:r>
              <w:rPr>
                <w:noProof/>
                <w:webHidden/>
              </w:rPr>
              <w:t>261</w:t>
            </w:r>
            <w:r w:rsidR="00912243">
              <w:rPr>
                <w:noProof/>
                <w:webHidden/>
              </w:rPr>
              <w:fldChar w:fldCharType="end"/>
            </w:r>
          </w:hyperlink>
        </w:p>
        <w:p w14:paraId="780388C6" w14:textId="3C06B170"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09" w:history="1">
            <w:r w:rsidR="00912243" w:rsidRPr="00C7662E">
              <w:rPr>
                <w:rStyle w:val="-"/>
                <w:noProof/>
                <w:lang w:val="el-GR"/>
              </w:rPr>
              <w:t>4</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Υπηρεσίες</w:t>
            </w:r>
            <w:r w:rsidR="00912243">
              <w:rPr>
                <w:noProof/>
                <w:webHidden/>
              </w:rPr>
              <w:tab/>
            </w:r>
            <w:r w:rsidR="00912243">
              <w:rPr>
                <w:noProof/>
                <w:webHidden/>
              </w:rPr>
              <w:fldChar w:fldCharType="begin"/>
            </w:r>
            <w:r w:rsidR="00912243">
              <w:rPr>
                <w:noProof/>
                <w:webHidden/>
              </w:rPr>
              <w:instrText xml:space="preserve"> PAGEREF _Toc165371709 \h </w:instrText>
            </w:r>
            <w:r w:rsidR="00912243">
              <w:rPr>
                <w:noProof/>
                <w:webHidden/>
              </w:rPr>
            </w:r>
            <w:r w:rsidR="00912243">
              <w:rPr>
                <w:noProof/>
                <w:webHidden/>
              </w:rPr>
              <w:fldChar w:fldCharType="separate"/>
            </w:r>
            <w:r>
              <w:rPr>
                <w:noProof/>
                <w:webHidden/>
              </w:rPr>
              <w:t>263</w:t>
            </w:r>
            <w:r w:rsidR="00912243">
              <w:rPr>
                <w:noProof/>
                <w:webHidden/>
              </w:rPr>
              <w:fldChar w:fldCharType="end"/>
            </w:r>
          </w:hyperlink>
        </w:p>
        <w:p w14:paraId="3AA31ACD" w14:textId="7D9F4B89"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10" w:history="1">
            <w:r w:rsidR="00912243" w:rsidRPr="00C7662E">
              <w:rPr>
                <w:rStyle w:val="-"/>
                <w:noProof/>
                <w:lang w:val="el-GR"/>
              </w:rPr>
              <w:t>5</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Υπηρεσίες εγκατάστασης και Διαμόρφωσης Χώρων</w:t>
            </w:r>
            <w:r w:rsidR="00912243">
              <w:rPr>
                <w:noProof/>
                <w:webHidden/>
              </w:rPr>
              <w:tab/>
            </w:r>
            <w:r w:rsidR="00912243">
              <w:rPr>
                <w:noProof/>
                <w:webHidden/>
              </w:rPr>
              <w:fldChar w:fldCharType="begin"/>
            </w:r>
            <w:r w:rsidR="00912243">
              <w:rPr>
                <w:noProof/>
                <w:webHidden/>
              </w:rPr>
              <w:instrText xml:space="preserve"> PAGEREF _Toc165371710 \h </w:instrText>
            </w:r>
            <w:r w:rsidR="00912243">
              <w:rPr>
                <w:noProof/>
                <w:webHidden/>
              </w:rPr>
            </w:r>
            <w:r w:rsidR="00912243">
              <w:rPr>
                <w:noProof/>
                <w:webHidden/>
              </w:rPr>
              <w:fldChar w:fldCharType="separate"/>
            </w:r>
            <w:r>
              <w:rPr>
                <w:noProof/>
                <w:webHidden/>
              </w:rPr>
              <w:t>263</w:t>
            </w:r>
            <w:r w:rsidR="00912243">
              <w:rPr>
                <w:noProof/>
                <w:webHidden/>
              </w:rPr>
              <w:fldChar w:fldCharType="end"/>
            </w:r>
          </w:hyperlink>
        </w:p>
        <w:p w14:paraId="1E480284" w14:textId="232E40F2"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11" w:history="1">
            <w:r w:rsidR="00912243" w:rsidRPr="00C7662E">
              <w:rPr>
                <w:rStyle w:val="-"/>
                <w:noProof/>
                <w:lang w:val="el-GR"/>
              </w:rPr>
              <w:t>6</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Συγκεντρωτικός Πίνακας Οικονομικής Προσφοράς Έργου</w:t>
            </w:r>
            <w:r w:rsidR="00912243">
              <w:rPr>
                <w:noProof/>
                <w:webHidden/>
              </w:rPr>
              <w:tab/>
            </w:r>
            <w:r w:rsidR="00912243">
              <w:rPr>
                <w:noProof/>
                <w:webHidden/>
              </w:rPr>
              <w:fldChar w:fldCharType="begin"/>
            </w:r>
            <w:r w:rsidR="00912243">
              <w:rPr>
                <w:noProof/>
                <w:webHidden/>
              </w:rPr>
              <w:instrText xml:space="preserve"> PAGEREF _Toc165371711 \h </w:instrText>
            </w:r>
            <w:r w:rsidR="00912243">
              <w:rPr>
                <w:noProof/>
                <w:webHidden/>
              </w:rPr>
            </w:r>
            <w:r w:rsidR="00912243">
              <w:rPr>
                <w:noProof/>
                <w:webHidden/>
              </w:rPr>
              <w:fldChar w:fldCharType="separate"/>
            </w:r>
            <w:r>
              <w:rPr>
                <w:noProof/>
                <w:webHidden/>
              </w:rPr>
              <w:t>264</w:t>
            </w:r>
            <w:r w:rsidR="00912243">
              <w:rPr>
                <w:noProof/>
                <w:webHidden/>
              </w:rPr>
              <w:fldChar w:fldCharType="end"/>
            </w:r>
          </w:hyperlink>
        </w:p>
        <w:p w14:paraId="4B9545D6" w14:textId="47F70848"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12" w:history="1">
            <w:r w:rsidR="00912243" w:rsidRPr="00C7662E">
              <w:rPr>
                <w:rStyle w:val="-"/>
                <w:noProof/>
                <w:lang w:val="el-GR"/>
              </w:rPr>
              <w:t>7</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Συγκεντρωτικός Πίνακας Οικονομικής Προσφοράς Συντήρησης</w:t>
            </w:r>
            <w:r w:rsidR="00912243">
              <w:rPr>
                <w:noProof/>
                <w:webHidden/>
              </w:rPr>
              <w:tab/>
            </w:r>
            <w:r w:rsidR="00912243">
              <w:rPr>
                <w:noProof/>
                <w:webHidden/>
              </w:rPr>
              <w:fldChar w:fldCharType="begin"/>
            </w:r>
            <w:r w:rsidR="00912243">
              <w:rPr>
                <w:noProof/>
                <w:webHidden/>
              </w:rPr>
              <w:instrText xml:space="preserve"> PAGEREF _Toc165371712 \h </w:instrText>
            </w:r>
            <w:r w:rsidR="00912243">
              <w:rPr>
                <w:noProof/>
                <w:webHidden/>
              </w:rPr>
            </w:r>
            <w:r w:rsidR="00912243">
              <w:rPr>
                <w:noProof/>
                <w:webHidden/>
              </w:rPr>
              <w:fldChar w:fldCharType="separate"/>
            </w:r>
            <w:r>
              <w:rPr>
                <w:noProof/>
                <w:webHidden/>
              </w:rPr>
              <w:t>264</w:t>
            </w:r>
            <w:r w:rsidR="00912243">
              <w:rPr>
                <w:noProof/>
                <w:webHidden/>
              </w:rPr>
              <w:fldChar w:fldCharType="end"/>
            </w:r>
          </w:hyperlink>
        </w:p>
        <w:p w14:paraId="38A51250" w14:textId="4DC1B3DA"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13" w:history="1">
            <w:r w:rsidR="00912243" w:rsidRPr="00C7662E">
              <w:rPr>
                <w:rStyle w:val="-"/>
                <w:noProof/>
                <w:lang w:val="el-GR"/>
              </w:rPr>
              <w:t xml:space="preserve">ΠΑΡΑΡΤΗΜΑ </w:t>
            </w:r>
            <w:r w:rsidR="00912243" w:rsidRPr="00C7662E">
              <w:rPr>
                <w:rStyle w:val="-"/>
                <w:noProof/>
              </w:rPr>
              <w:t>VI</w:t>
            </w:r>
            <w:r w:rsidR="00912243" w:rsidRPr="00C7662E">
              <w:rPr>
                <w:rStyle w:val="-"/>
                <w:noProof/>
                <w:lang w:val="el-GR"/>
              </w:rPr>
              <w:t>Ι – Άλλες Δηλώσεις</w:t>
            </w:r>
            <w:r w:rsidR="00912243">
              <w:rPr>
                <w:noProof/>
                <w:webHidden/>
              </w:rPr>
              <w:tab/>
            </w:r>
            <w:r w:rsidR="00912243">
              <w:rPr>
                <w:noProof/>
                <w:webHidden/>
              </w:rPr>
              <w:fldChar w:fldCharType="begin"/>
            </w:r>
            <w:r w:rsidR="00912243">
              <w:rPr>
                <w:noProof/>
                <w:webHidden/>
              </w:rPr>
              <w:instrText xml:space="preserve"> PAGEREF _Toc165371713 \h </w:instrText>
            </w:r>
            <w:r w:rsidR="00912243">
              <w:rPr>
                <w:noProof/>
                <w:webHidden/>
              </w:rPr>
            </w:r>
            <w:r w:rsidR="00912243">
              <w:rPr>
                <w:noProof/>
                <w:webHidden/>
              </w:rPr>
              <w:fldChar w:fldCharType="separate"/>
            </w:r>
            <w:r>
              <w:rPr>
                <w:noProof/>
                <w:webHidden/>
              </w:rPr>
              <w:t>266</w:t>
            </w:r>
            <w:r w:rsidR="00912243">
              <w:rPr>
                <w:noProof/>
                <w:webHidden/>
              </w:rPr>
              <w:fldChar w:fldCharType="end"/>
            </w:r>
          </w:hyperlink>
        </w:p>
        <w:p w14:paraId="2FBC4C4C" w14:textId="59EDABC8"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14" w:history="1">
            <w:r w:rsidR="00912243" w:rsidRPr="00C7662E">
              <w:rPr>
                <w:rStyle w:val="-"/>
                <w:noProof/>
                <w:lang w:val="el-GR"/>
              </w:rPr>
              <w:t xml:space="preserve">ΠΑΡΑΡΤΗΜΑ </w:t>
            </w:r>
            <w:r w:rsidR="00912243" w:rsidRPr="00C7662E">
              <w:rPr>
                <w:rStyle w:val="-"/>
                <w:noProof/>
              </w:rPr>
              <w:t>VIII</w:t>
            </w:r>
            <w:r w:rsidR="00912243" w:rsidRPr="00C7662E">
              <w:rPr>
                <w:rStyle w:val="-"/>
                <w:noProof/>
                <w:lang w:val="el-GR"/>
              </w:rPr>
              <w:t xml:space="preserve"> – Υποδείγματα Εγγυητικών Επιστολών</w:t>
            </w:r>
            <w:r w:rsidR="00912243">
              <w:rPr>
                <w:noProof/>
                <w:webHidden/>
              </w:rPr>
              <w:tab/>
            </w:r>
            <w:r w:rsidR="00912243">
              <w:rPr>
                <w:noProof/>
                <w:webHidden/>
              </w:rPr>
              <w:fldChar w:fldCharType="begin"/>
            </w:r>
            <w:r w:rsidR="00912243">
              <w:rPr>
                <w:noProof/>
                <w:webHidden/>
              </w:rPr>
              <w:instrText xml:space="preserve"> PAGEREF _Toc165371714 \h </w:instrText>
            </w:r>
            <w:r w:rsidR="00912243">
              <w:rPr>
                <w:noProof/>
                <w:webHidden/>
              </w:rPr>
            </w:r>
            <w:r w:rsidR="00912243">
              <w:rPr>
                <w:noProof/>
                <w:webHidden/>
              </w:rPr>
              <w:fldChar w:fldCharType="separate"/>
            </w:r>
            <w:r>
              <w:rPr>
                <w:noProof/>
                <w:webHidden/>
              </w:rPr>
              <w:t>267</w:t>
            </w:r>
            <w:r w:rsidR="00912243">
              <w:rPr>
                <w:noProof/>
                <w:webHidden/>
              </w:rPr>
              <w:fldChar w:fldCharType="end"/>
            </w:r>
          </w:hyperlink>
        </w:p>
        <w:p w14:paraId="65C7D327" w14:textId="7F2CCA5A"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15" w:history="1">
            <w:r w:rsidR="00912243" w:rsidRPr="00C7662E">
              <w:rPr>
                <w:rStyle w:val="-"/>
                <w:noProof/>
                <w:lang w:val="el-GR"/>
              </w:rPr>
              <w:t>I.</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Εγγυητική Επιστολή Συμμετοχής</w:t>
            </w:r>
            <w:r w:rsidR="00912243">
              <w:rPr>
                <w:noProof/>
                <w:webHidden/>
              </w:rPr>
              <w:tab/>
            </w:r>
            <w:r w:rsidR="00912243">
              <w:rPr>
                <w:noProof/>
                <w:webHidden/>
              </w:rPr>
              <w:fldChar w:fldCharType="begin"/>
            </w:r>
            <w:r w:rsidR="00912243">
              <w:rPr>
                <w:noProof/>
                <w:webHidden/>
              </w:rPr>
              <w:instrText xml:space="preserve"> PAGEREF _Toc165371715 \h </w:instrText>
            </w:r>
            <w:r w:rsidR="00912243">
              <w:rPr>
                <w:noProof/>
                <w:webHidden/>
              </w:rPr>
            </w:r>
            <w:r w:rsidR="00912243">
              <w:rPr>
                <w:noProof/>
                <w:webHidden/>
              </w:rPr>
              <w:fldChar w:fldCharType="separate"/>
            </w:r>
            <w:r>
              <w:rPr>
                <w:noProof/>
                <w:webHidden/>
              </w:rPr>
              <w:t>267</w:t>
            </w:r>
            <w:r w:rsidR="00912243">
              <w:rPr>
                <w:noProof/>
                <w:webHidden/>
              </w:rPr>
              <w:fldChar w:fldCharType="end"/>
            </w:r>
          </w:hyperlink>
        </w:p>
        <w:p w14:paraId="3DFC6D50" w14:textId="058E17C5" w:rsidR="00912243" w:rsidRDefault="00957A10">
          <w:pPr>
            <w:pStyle w:val="31"/>
            <w:tabs>
              <w:tab w:val="left" w:pos="88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16" w:history="1">
            <w:r w:rsidR="00912243" w:rsidRPr="00C7662E">
              <w:rPr>
                <w:rStyle w:val="-"/>
                <w:noProof/>
                <w:lang w:val="el-GR"/>
              </w:rPr>
              <w:t>II.</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Εγγυητική Επιστολή Καλής Εκτέλεσης</w:t>
            </w:r>
            <w:r w:rsidR="00912243">
              <w:rPr>
                <w:noProof/>
                <w:webHidden/>
              </w:rPr>
              <w:tab/>
            </w:r>
            <w:r w:rsidR="00912243">
              <w:rPr>
                <w:noProof/>
                <w:webHidden/>
              </w:rPr>
              <w:fldChar w:fldCharType="begin"/>
            </w:r>
            <w:r w:rsidR="00912243">
              <w:rPr>
                <w:noProof/>
                <w:webHidden/>
              </w:rPr>
              <w:instrText xml:space="preserve"> PAGEREF _Toc165371716 \h </w:instrText>
            </w:r>
            <w:r w:rsidR="00912243">
              <w:rPr>
                <w:noProof/>
                <w:webHidden/>
              </w:rPr>
            </w:r>
            <w:r w:rsidR="00912243">
              <w:rPr>
                <w:noProof/>
                <w:webHidden/>
              </w:rPr>
              <w:fldChar w:fldCharType="separate"/>
            </w:r>
            <w:r>
              <w:rPr>
                <w:noProof/>
                <w:webHidden/>
              </w:rPr>
              <w:t>268</w:t>
            </w:r>
            <w:r w:rsidR="00912243">
              <w:rPr>
                <w:noProof/>
                <w:webHidden/>
              </w:rPr>
              <w:fldChar w:fldCharType="end"/>
            </w:r>
          </w:hyperlink>
        </w:p>
        <w:p w14:paraId="17FA705B" w14:textId="283894C2" w:rsidR="00912243" w:rsidRDefault="00957A10">
          <w:pPr>
            <w:pStyle w:val="31"/>
            <w:tabs>
              <w:tab w:val="left" w:pos="110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17" w:history="1">
            <w:r w:rsidR="00912243" w:rsidRPr="00C7662E">
              <w:rPr>
                <w:rStyle w:val="-"/>
                <w:noProof/>
                <w:lang w:val="el-GR" w:eastAsia="el-GR"/>
              </w:rPr>
              <w:t>III.</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Εγγυητική</w:t>
            </w:r>
            <w:r w:rsidR="00912243" w:rsidRPr="00C7662E">
              <w:rPr>
                <w:rStyle w:val="-"/>
                <w:noProof/>
                <w:lang w:val="el-GR" w:eastAsia="el-GR"/>
              </w:rPr>
              <w:t xml:space="preserve"> Επιστολή Προκαταβολής</w:t>
            </w:r>
            <w:r w:rsidR="00912243">
              <w:rPr>
                <w:noProof/>
                <w:webHidden/>
              </w:rPr>
              <w:tab/>
            </w:r>
            <w:r w:rsidR="00912243">
              <w:rPr>
                <w:noProof/>
                <w:webHidden/>
              </w:rPr>
              <w:fldChar w:fldCharType="begin"/>
            </w:r>
            <w:r w:rsidR="00912243">
              <w:rPr>
                <w:noProof/>
                <w:webHidden/>
              </w:rPr>
              <w:instrText xml:space="preserve"> PAGEREF _Toc165371717 \h </w:instrText>
            </w:r>
            <w:r w:rsidR="00912243">
              <w:rPr>
                <w:noProof/>
                <w:webHidden/>
              </w:rPr>
            </w:r>
            <w:r w:rsidR="00912243">
              <w:rPr>
                <w:noProof/>
                <w:webHidden/>
              </w:rPr>
              <w:fldChar w:fldCharType="separate"/>
            </w:r>
            <w:r>
              <w:rPr>
                <w:noProof/>
                <w:webHidden/>
              </w:rPr>
              <w:t>269</w:t>
            </w:r>
            <w:r w:rsidR="00912243">
              <w:rPr>
                <w:noProof/>
                <w:webHidden/>
              </w:rPr>
              <w:fldChar w:fldCharType="end"/>
            </w:r>
          </w:hyperlink>
        </w:p>
        <w:p w14:paraId="7DB501CF" w14:textId="770EF07A" w:rsidR="00912243" w:rsidRDefault="00957A10">
          <w:pPr>
            <w:pStyle w:val="31"/>
            <w:tabs>
              <w:tab w:val="left" w:pos="1100"/>
              <w:tab w:val="right" w:leader="dot" w:pos="9628"/>
            </w:tabs>
            <w:rPr>
              <w:rFonts w:asciiTheme="minorHAnsi" w:eastAsiaTheme="minorEastAsia" w:hAnsiTheme="minorHAnsi" w:cstheme="minorBidi"/>
              <w:i w:val="0"/>
              <w:iCs w:val="0"/>
              <w:noProof/>
              <w:kern w:val="2"/>
              <w:sz w:val="22"/>
              <w:szCs w:val="22"/>
              <w:lang w:val="el-GR" w:eastAsia="el-GR"/>
              <w14:ligatures w14:val="standardContextual"/>
            </w:rPr>
          </w:pPr>
          <w:hyperlink w:anchor="_Toc165371718" w:history="1">
            <w:r w:rsidR="00912243" w:rsidRPr="00C7662E">
              <w:rPr>
                <w:rStyle w:val="-"/>
                <w:noProof/>
                <w:lang w:val="el-GR" w:eastAsia="el-GR"/>
              </w:rPr>
              <w:t>IV.</w:t>
            </w:r>
            <w:r w:rsidR="00912243">
              <w:rPr>
                <w:rFonts w:asciiTheme="minorHAnsi" w:eastAsiaTheme="minorEastAsia" w:hAnsiTheme="minorHAnsi" w:cstheme="minorBidi"/>
                <w:i w:val="0"/>
                <w:iCs w:val="0"/>
                <w:noProof/>
                <w:kern w:val="2"/>
                <w:sz w:val="22"/>
                <w:szCs w:val="22"/>
                <w:lang w:val="el-GR" w:eastAsia="el-GR"/>
                <w14:ligatures w14:val="standardContextual"/>
              </w:rPr>
              <w:tab/>
            </w:r>
            <w:r w:rsidR="00912243" w:rsidRPr="00C7662E">
              <w:rPr>
                <w:rStyle w:val="-"/>
                <w:noProof/>
                <w:lang w:val="el-GR"/>
              </w:rPr>
              <w:t>Εγγυητική</w:t>
            </w:r>
            <w:r w:rsidR="00912243" w:rsidRPr="00C7662E">
              <w:rPr>
                <w:rStyle w:val="-"/>
                <w:noProof/>
                <w:lang w:val="el-GR" w:eastAsia="el-GR"/>
              </w:rPr>
              <w:t xml:space="preserve"> Επιστολή Καλής Λειτουργίας</w:t>
            </w:r>
            <w:r w:rsidR="00912243">
              <w:rPr>
                <w:noProof/>
                <w:webHidden/>
              </w:rPr>
              <w:tab/>
            </w:r>
            <w:r w:rsidR="00912243">
              <w:rPr>
                <w:noProof/>
                <w:webHidden/>
              </w:rPr>
              <w:fldChar w:fldCharType="begin"/>
            </w:r>
            <w:r w:rsidR="00912243">
              <w:rPr>
                <w:noProof/>
                <w:webHidden/>
              </w:rPr>
              <w:instrText xml:space="preserve"> PAGEREF _Toc165371718 \h </w:instrText>
            </w:r>
            <w:r w:rsidR="00912243">
              <w:rPr>
                <w:noProof/>
                <w:webHidden/>
              </w:rPr>
            </w:r>
            <w:r w:rsidR="00912243">
              <w:rPr>
                <w:noProof/>
                <w:webHidden/>
              </w:rPr>
              <w:fldChar w:fldCharType="separate"/>
            </w:r>
            <w:r>
              <w:rPr>
                <w:noProof/>
                <w:webHidden/>
              </w:rPr>
              <w:t>270</w:t>
            </w:r>
            <w:r w:rsidR="00912243">
              <w:rPr>
                <w:noProof/>
                <w:webHidden/>
              </w:rPr>
              <w:fldChar w:fldCharType="end"/>
            </w:r>
          </w:hyperlink>
        </w:p>
        <w:p w14:paraId="24136F97" w14:textId="28E2636A"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19" w:history="1">
            <w:r w:rsidR="00912243" w:rsidRPr="00C7662E">
              <w:rPr>
                <w:rStyle w:val="-"/>
                <w:noProof/>
                <w:lang w:val="el-GR"/>
              </w:rPr>
              <w:t xml:space="preserve">ΠΑΡΑΡΤΗΜΑ </w:t>
            </w:r>
            <w:r w:rsidR="00912243" w:rsidRPr="00C7662E">
              <w:rPr>
                <w:rStyle w:val="-"/>
                <w:noProof/>
                <w:lang w:val="en-US"/>
              </w:rPr>
              <w:t>IX</w:t>
            </w:r>
            <w:r w:rsidR="00912243" w:rsidRPr="00C7662E">
              <w:rPr>
                <w:rStyle w:val="-"/>
                <w:noProof/>
                <w:lang w:val="el-GR"/>
              </w:rPr>
              <w:t>– ΕΝΗΜΕΡΩΣΗ ΓΙΑ ΤΗΝ ΕΠΕΞΕΡΓΑΣΙΑ ΠΡΟΣΩΠΙΚΩΝ ΔΕΔΟΜΕΝΩΝ</w:t>
            </w:r>
            <w:r w:rsidR="00912243">
              <w:rPr>
                <w:noProof/>
                <w:webHidden/>
              </w:rPr>
              <w:tab/>
            </w:r>
            <w:r w:rsidR="00912243">
              <w:rPr>
                <w:noProof/>
                <w:webHidden/>
              </w:rPr>
              <w:fldChar w:fldCharType="begin"/>
            </w:r>
            <w:r w:rsidR="00912243">
              <w:rPr>
                <w:noProof/>
                <w:webHidden/>
              </w:rPr>
              <w:instrText xml:space="preserve"> PAGEREF _Toc165371719 \h </w:instrText>
            </w:r>
            <w:r w:rsidR="00912243">
              <w:rPr>
                <w:noProof/>
                <w:webHidden/>
              </w:rPr>
            </w:r>
            <w:r w:rsidR="00912243">
              <w:rPr>
                <w:noProof/>
                <w:webHidden/>
              </w:rPr>
              <w:fldChar w:fldCharType="separate"/>
            </w:r>
            <w:r>
              <w:rPr>
                <w:noProof/>
                <w:webHidden/>
              </w:rPr>
              <w:t>271</w:t>
            </w:r>
            <w:r w:rsidR="00912243">
              <w:rPr>
                <w:noProof/>
                <w:webHidden/>
              </w:rPr>
              <w:fldChar w:fldCharType="end"/>
            </w:r>
          </w:hyperlink>
        </w:p>
        <w:p w14:paraId="18ACC468" w14:textId="51AB161E"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20" w:history="1">
            <w:r w:rsidR="00912243" w:rsidRPr="00C7662E">
              <w:rPr>
                <w:rStyle w:val="-"/>
                <w:noProof/>
                <w:lang w:val="el-GR"/>
              </w:rPr>
              <w:t xml:space="preserve">ΠΑΡΑΡΤΗΜΑ </w:t>
            </w:r>
            <w:r w:rsidR="00912243" w:rsidRPr="00C7662E">
              <w:rPr>
                <w:rStyle w:val="-"/>
                <w:noProof/>
              </w:rPr>
              <w:t>X</w:t>
            </w:r>
            <w:r w:rsidR="00912243" w:rsidRPr="00C7662E">
              <w:rPr>
                <w:rStyle w:val="-"/>
                <w:noProof/>
                <w:lang w:val="el-GR"/>
              </w:rPr>
              <w:t xml:space="preserve"> – Ρήτρα Ακεραιότητας</w:t>
            </w:r>
            <w:r w:rsidR="00912243">
              <w:rPr>
                <w:noProof/>
                <w:webHidden/>
              </w:rPr>
              <w:tab/>
            </w:r>
            <w:r w:rsidR="00912243">
              <w:rPr>
                <w:noProof/>
                <w:webHidden/>
              </w:rPr>
              <w:fldChar w:fldCharType="begin"/>
            </w:r>
            <w:r w:rsidR="00912243">
              <w:rPr>
                <w:noProof/>
                <w:webHidden/>
              </w:rPr>
              <w:instrText xml:space="preserve"> PAGEREF _Toc165371720 \h </w:instrText>
            </w:r>
            <w:r w:rsidR="00912243">
              <w:rPr>
                <w:noProof/>
                <w:webHidden/>
              </w:rPr>
            </w:r>
            <w:r w:rsidR="00912243">
              <w:rPr>
                <w:noProof/>
                <w:webHidden/>
              </w:rPr>
              <w:fldChar w:fldCharType="separate"/>
            </w:r>
            <w:r>
              <w:rPr>
                <w:noProof/>
                <w:webHidden/>
              </w:rPr>
              <w:t>272</w:t>
            </w:r>
            <w:r w:rsidR="00912243">
              <w:rPr>
                <w:noProof/>
                <w:webHidden/>
              </w:rPr>
              <w:fldChar w:fldCharType="end"/>
            </w:r>
          </w:hyperlink>
        </w:p>
        <w:p w14:paraId="36F78760" w14:textId="5B80092F"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21" w:history="1">
            <w:r w:rsidR="00912243" w:rsidRPr="00C7662E">
              <w:rPr>
                <w:rStyle w:val="-"/>
                <w:noProof/>
                <w:lang w:val="el-GR"/>
              </w:rPr>
              <w:t xml:space="preserve">ΠΑΡΑΡΤΗΜΑ </w:t>
            </w:r>
            <w:r w:rsidR="00912243" w:rsidRPr="00C7662E">
              <w:rPr>
                <w:rStyle w:val="-"/>
                <w:noProof/>
              </w:rPr>
              <w:t>XI</w:t>
            </w:r>
            <w:r w:rsidR="00912243" w:rsidRPr="00C7662E">
              <w:rPr>
                <w:rStyle w:val="-"/>
                <w:noProof/>
                <w:lang w:val="el-GR"/>
              </w:rPr>
              <w:t xml:space="preserve"> – Περιγραφή υποδομής δημοσίου υπολογιστικού νέφους της ΓΓΠΣΨΔ (Microsoft Azure)</w:t>
            </w:r>
            <w:r w:rsidR="00912243">
              <w:rPr>
                <w:noProof/>
                <w:webHidden/>
              </w:rPr>
              <w:tab/>
            </w:r>
            <w:r w:rsidR="00912243">
              <w:rPr>
                <w:noProof/>
                <w:webHidden/>
              </w:rPr>
              <w:fldChar w:fldCharType="begin"/>
            </w:r>
            <w:r w:rsidR="00912243">
              <w:rPr>
                <w:noProof/>
                <w:webHidden/>
              </w:rPr>
              <w:instrText xml:space="preserve"> PAGEREF _Toc165371721 \h </w:instrText>
            </w:r>
            <w:r w:rsidR="00912243">
              <w:rPr>
                <w:noProof/>
                <w:webHidden/>
              </w:rPr>
            </w:r>
            <w:r w:rsidR="00912243">
              <w:rPr>
                <w:noProof/>
                <w:webHidden/>
              </w:rPr>
              <w:fldChar w:fldCharType="separate"/>
            </w:r>
            <w:r>
              <w:rPr>
                <w:noProof/>
                <w:webHidden/>
              </w:rPr>
              <w:t>274</w:t>
            </w:r>
            <w:r w:rsidR="00912243">
              <w:rPr>
                <w:noProof/>
                <w:webHidden/>
              </w:rPr>
              <w:fldChar w:fldCharType="end"/>
            </w:r>
          </w:hyperlink>
        </w:p>
        <w:p w14:paraId="51112D30" w14:textId="7E58FA8B" w:rsidR="00912243" w:rsidRDefault="00957A10">
          <w:pPr>
            <w:pStyle w:val="25"/>
            <w:tabs>
              <w:tab w:val="right" w:leader="dot" w:pos="9628"/>
            </w:tabs>
            <w:rPr>
              <w:rFonts w:asciiTheme="minorHAnsi" w:eastAsiaTheme="minorEastAsia" w:hAnsiTheme="minorHAnsi" w:cstheme="minorBidi"/>
              <w:smallCaps w:val="0"/>
              <w:noProof/>
              <w:kern w:val="2"/>
              <w:sz w:val="22"/>
              <w:szCs w:val="22"/>
              <w:lang w:val="el-GR" w:eastAsia="el-GR"/>
              <w14:ligatures w14:val="standardContextual"/>
            </w:rPr>
          </w:pPr>
          <w:hyperlink w:anchor="_Toc165371722" w:history="1">
            <w:r w:rsidR="00912243" w:rsidRPr="00C7662E">
              <w:rPr>
                <w:rStyle w:val="-"/>
                <w:noProof/>
                <w:lang w:val="el-GR"/>
              </w:rPr>
              <w:t xml:space="preserve">ΠΑΡΑΡΤΗΜΑ </w:t>
            </w:r>
            <w:r w:rsidR="00912243" w:rsidRPr="00C7662E">
              <w:rPr>
                <w:rStyle w:val="-"/>
                <w:noProof/>
              </w:rPr>
              <w:t>XII</w:t>
            </w:r>
            <w:r w:rsidR="00912243" w:rsidRPr="00C7662E">
              <w:rPr>
                <w:rStyle w:val="-"/>
                <w:noProof/>
                <w:lang w:val="el-GR"/>
              </w:rPr>
              <w:t xml:space="preserve"> – Περιγραφή υποδομής on-premise υπολογιστικού νέφους της ΓΓΠΣΨΔ</w:t>
            </w:r>
            <w:r w:rsidR="00912243">
              <w:rPr>
                <w:noProof/>
                <w:webHidden/>
              </w:rPr>
              <w:tab/>
            </w:r>
            <w:r w:rsidR="00912243">
              <w:rPr>
                <w:noProof/>
                <w:webHidden/>
              </w:rPr>
              <w:fldChar w:fldCharType="begin"/>
            </w:r>
            <w:r w:rsidR="00912243">
              <w:rPr>
                <w:noProof/>
                <w:webHidden/>
              </w:rPr>
              <w:instrText xml:space="preserve"> PAGEREF _Toc165371722 \h </w:instrText>
            </w:r>
            <w:r w:rsidR="00912243">
              <w:rPr>
                <w:noProof/>
                <w:webHidden/>
              </w:rPr>
            </w:r>
            <w:r w:rsidR="00912243">
              <w:rPr>
                <w:noProof/>
                <w:webHidden/>
              </w:rPr>
              <w:fldChar w:fldCharType="separate"/>
            </w:r>
            <w:r>
              <w:rPr>
                <w:noProof/>
                <w:webHidden/>
              </w:rPr>
              <w:t>278</w:t>
            </w:r>
            <w:r w:rsidR="00912243">
              <w:rPr>
                <w:noProof/>
                <w:webHidden/>
              </w:rPr>
              <w:fldChar w:fldCharType="end"/>
            </w:r>
          </w:hyperlink>
        </w:p>
        <w:p w14:paraId="5F7A7798" w14:textId="1AFF76F0" w:rsidR="00A81D32" w:rsidRPr="00603221" w:rsidRDefault="007F2326">
          <w:r>
            <w:rPr>
              <w:b/>
              <w:bCs/>
              <w:caps/>
              <w:sz w:val="20"/>
              <w:szCs w:val="20"/>
            </w:rPr>
            <w:fldChar w:fldCharType="end"/>
          </w:r>
        </w:p>
      </w:sdtContent>
    </w:sdt>
    <w:p w14:paraId="784AFA7A" w14:textId="77777777" w:rsidR="008E18C3" w:rsidRPr="00603221" w:rsidRDefault="008E18C3"/>
    <w:p w14:paraId="6F78089D" w14:textId="77777777" w:rsidR="008E18C3" w:rsidRPr="00603221" w:rsidRDefault="008E18C3">
      <w:pPr>
        <w:rPr>
          <w:rFonts w:eastAsia="MS Mincho"/>
          <w:b/>
          <w:bCs/>
          <w:caps/>
          <w:lang w:val="el-GR" w:eastAsia="el-GR"/>
        </w:rPr>
        <w:sectPr w:rsidR="008E18C3" w:rsidRPr="00603221" w:rsidSect="005D6EBF">
          <w:pgSz w:w="11906" w:h="16838"/>
          <w:pgMar w:top="1134" w:right="1134" w:bottom="1134" w:left="1134" w:header="720" w:footer="709" w:gutter="0"/>
          <w:cols w:space="720"/>
          <w:titlePg/>
          <w:docGrid w:linePitch="360"/>
        </w:sectPr>
      </w:pPr>
    </w:p>
    <w:p w14:paraId="6AEF5742" w14:textId="77777777" w:rsidR="008338F0" w:rsidRPr="003329FF" w:rsidRDefault="003355E7" w:rsidP="009B6370">
      <w:pPr>
        <w:pStyle w:val="1"/>
        <w:numPr>
          <w:ilvl w:val="0"/>
          <w:numId w:val="12"/>
        </w:numPr>
        <w:rPr>
          <w:lang w:val="el-GR"/>
        </w:rPr>
      </w:pPr>
      <w:bookmarkStart w:id="8" w:name="_Toc97194404"/>
      <w:bookmarkStart w:id="9" w:name="_Toc165371505"/>
      <w:r w:rsidRPr="003329FF">
        <w:rPr>
          <w:lang w:val="el-GR"/>
        </w:rPr>
        <w:lastRenderedPageBreak/>
        <w:t>ΑΝΑΘΕΤΟΥΣΑ ΑΡΧΗ ΚΑΙ ΑΝΤΙΚΕΙΜΕΝΟ ΣΥΜΒΑΣΗΣ</w:t>
      </w:r>
      <w:bookmarkEnd w:id="8"/>
      <w:bookmarkEnd w:id="9"/>
    </w:p>
    <w:p w14:paraId="7AF3724A" w14:textId="77777777" w:rsidR="008338F0" w:rsidRPr="0032146B" w:rsidRDefault="003355E7" w:rsidP="009B6370">
      <w:pPr>
        <w:pStyle w:val="2"/>
        <w:numPr>
          <w:ilvl w:val="1"/>
          <w:numId w:val="13"/>
        </w:numPr>
        <w:rPr>
          <w:lang w:val="el-GR"/>
        </w:rPr>
      </w:pPr>
      <w:bookmarkStart w:id="10" w:name="_Toc97194256"/>
      <w:bookmarkStart w:id="11" w:name="_Toc97194405"/>
      <w:bookmarkStart w:id="12" w:name="_Toc165371506"/>
      <w:r w:rsidRPr="0032146B">
        <w:rPr>
          <w:lang w:val="el-GR"/>
        </w:rPr>
        <w:t>Στοιχεία Αναθέτουσας Αρχής</w:t>
      </w:r>
      <w:bookmarkEnd w:id="10"/>
      <w:bookmarkEnd w:id="11"/>
      <w:bookmarkEnd w:id="12"/>
      <w:r w:rsidRPr="0032146B">
        <w:rPr>
          <w:lang w:val="el-GR"/>
        </w:rPr>
        <w:t xml:space="preserve"> </w:t>
      </w:r>
    </w:p>
    <w:p w14:paraId="68746FB3" w14:textId="77777777" w:rsidR="008338F0" w:rsidRPr="00603221"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957A10" w14:paraId="438CABE1" w14:textId="77777777">
        <w:tc>
          <w:tcPr>
            <w:tcW w:w="5245" w:type="dxa"/>
            <w:tcBorders>
              <w:top w:val="single" w:sz="4" w:space="0" w:color="000000"/>
              <w:left w:val="single" w:sz="4" w:space="0" w:color="000000"/>
              <w:bottom w:val="single" w:sz="4" w:space="0" w:color="000000"/>
            </w:tcBorders>
            <w:shd w:val="clear" w:color="auto" w:fill="auto"/>
          </w:tcPr>
          <w:p w14:paraId="55EE18BE" w14:textId="77777777" w:rsidR="008338F0" w:rsidRPr="00603221" w:rsidRDefault="003355E7">
            <w:pPr>
              <w:pStyle w:val="normalwithoutspacing"/>
            </w:pPr>
            <w:r w:rsidRPr="00603221">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A380E63" w14:textId="77777777" w:rsidR="008338F0" w:rsidRPr="00603221" w:rsidRDefault="007D3A48">
            <w:pPr>
              <w:pStyle w:val="normalwithoutspacing"/>
              <w:snapToGrid w:val="0"/>
            </w:pPr>
            <w:r w:rsidRPr="00603221">
              <w:t xml:space="preserve">ΚΟΙΝΩΝΙΑ ΤΗΣ ΠΛΗΡΟΦΟΡΙΑΣ </w:t>
            </w:r>
            <w:r w:rsidR="00417984">
              <w:t>Μ.</w:t>
            </w:r>
            <w:r w:rsidRPr="00603221">
              <w:t>Α.Ε.</w:t>
            </w:r>
          </w:p>
        </w:tc>
      </w:tr>
      <w:tr w:rsidR="004D0444" w:rsidRPr="004D0444" w14:paraId="5E1BA277" w14:textId="77777777">
        <w:tc>
          <w:tcPr>
            <w:tcW w:w="5245" w:type="dxa"/>
            <w:tcBorders>
              <w:top w:val="single" w:sz="4" w:space="0" w:color="000000"/>
              <w:left w:val="single" w:sz="4" w:space="0" w:color="000000"/>
              <w:bottom w:val="single" w:sz="4" w:space="0" w:color="000000"/>
            </w:tcBorders>
            <w:shd w:val="clear" w:color="auto" w:fill="auto"/>
          </w:tcPr>
          <w:p w14:paraId="06AAAE42" w14:textId="77777777" w:rsidR="004D0444" w:rsidRPr="00603221" w:rsidRDefault="004D0444" w:rsidP="004D0444">
            <w:pPr>
              <w:pStyle w:val="normalwithoutspacing"/>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CEBD372" w14:textId="77777777" w:rsidR="004D0444" w:rsidRPr="00603221" w:rsidRDefault="004D0444" w:rsidP="004D0444">
            <w:pPr>
              <w:pStyle w:val="normalwithoutspacing"/>
              <w:snapToGrid w:val="0"/>
            </w:pPr>
            <w:r w:rsidRPr="00782EAD">
              <w:t>999983307</w:t>
            </w:r>
          </w:p>
        </w:tc>
      </w:tr>
      <w:tr w:rsidR="004D0444" w:rsidRPr="004D0444" w14:paraId="374403EC" w14:textId="77777777">
        <w:tc>
          <w:tcPr>
            <w:tcW w:w="5245" w:type="dxa"/>
            <w:tcBorders>
              <w:top w:val="single" w:sz="4" w:space="0" w:color="000000"/>
              <w:left w:val="single" w:sz="4" w:space="0" w:color="000000"/>
              <w:bottom w:val="single" w:sz="4" w:space="0" w:color="000000"/>
            </w:tcBorders>
            <w:shd w:val="clear" w:color="auto" w:fill="auto"/>
          </w:tcPr>
          <w:p w14:paraId="65349834" w14:textId="77777777" w:rsidR="004D0444" w:rsidRPr="00603221" w:rsidRDefault="004D0444" w:rsidP="004D0444">
            <w:pPr>
              <w:pStyle w:val="normalwithoutspacing"/>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DBFEF17" w14:textId="77777777" w:rsidR="004D0444" w:rsidRPr="00603221" w:rsidRDefault="004D0444" w:rsidP="004D0444">
            <w:pPr>
              <w:pStyle w:val="normalwithoutspacing"/>
              <w:snapToGrid w:val="0"/>
            </w:pPr>
            <w:r w:rsidRPr="00782EAD">
              <w:t>1053.E00553.00005</w:t>
            </w:r>
          </w:p>
        </w:tc>
      </w:tr>
      <w:tr w:rsidR="008338F0" w:rsidRPr="00DF02B0" w14:paraId="0094DDC6" w14:textId="77777777">
        <w:tc>
          <w:tcPr>
            <w:tcW w:w="5245" w:type="dxa"/>
            <w:tcBorders>
              <w:top w:val="single" w:sz="4" w:space="0" w:color="000000"/>
              <w:left w:val="single" w:sz="4" w:space="0" w:color="000000"/>
              <w:bottom w:val="single" w:sz="4" w:space="0" w:color="000000"/>
            </w:tcBorders>
            <w:shd w:val="clear" w:color="auto" w:fill="auto"/>
          </w:tcPr>
          <w:p w14:paraId="475741E9" w14:textId="77777777" w:rsidR="008338F0" w:rsidRPr="00603221" w:rsidRDefault="003355E7">
            <w:pPr>
              <w:pStyle w:val="normalwithoutspacing"/>
            </w:pPr>
            <w:r w:rsidRPr="00603221">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98864ED" w14:textId="77777777" w:rsidR="008338F0" w:rsidRPr="00372204" w:rsidRDefault="00372204" w:rsidP="007D3A48">
            <w:pPr>
              <w:pStyle w:val="normalwithoutspacing"/>
              <w:snapToGrid w:val="0"/>
            </w:pPr>
            <w:proofErr w:type="spellStart"/>
            <w:r>
              <w:t>Λεωφ</w:t>
            </w:r>
            <w:proofErr w:type="spellEnd"/>
            <w:r>
              <w:t>. Συγγρού 194</w:t>
            </w:r>
          </w:p>
        </w:tc>
      </w:tr>
      <w:tr w:rsidR="008338F0" w:rsidRPr="00DF02B0" w14:paraId="764B875E" w14:textId="77777777">
        <w:tc>
          <w:tcPr>
            <w:tcW w:w="5245" w:type="dxa"/>
            <w:tcBorders>
              <w:top w:val="single" w:sz="4" w:space="0" w:color="000000"/>
              <w:left w:val="single" w:sz="4" w:space="0" w:color="000000"/>
              <w:bottom w:val="single" w:sz="4" w:space="0" w:color="000000"/>
            </w:tcBorders>
            <w:shd w:val="clear" w:color="auto" w:fill="auto"/>
          </w:tcPr>
          <w:p w14:paraId="6A0CAA34" w14:textId="77777777" w:rsidR="008338F0" w:rsidRPr="00603221" w:rsidRDefault="003355E7">
            <w:pPr>
              <w:pStyle w:val="normalwithoutspacing"/>
            </w:pPr>
            <w:r w:rsidRPr="00603221">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2EA6C5B" w14:textId="77777777" w:rsidR="008338F0" w:rsidRPr="00603221" w:rsidRDefault="00372204">
            <w:pPr>
              <w:pStyle w:val="normalwithoutspacing"/>
              <w:snapToGrid w:val="0"/>
            </w:pPr>
            <w:r>
              <w:t>Καλλιθέα</w:t>
            </w:r>
          </w:p>
        </w:tc>
      </w:tr>
      <w:tr w:rsidR="008338F0" w:rsidRPr="00DF02B0" w14:paraId="7B14EA5B" w14:textId="77777777">
        <w:tc>
          <w:tcPr>
            <w:tcW w:w="5245" w:type="dxa"/>
            <w:tcBorders>
              <w:top w:val="single" w:sz="4" w:space="0" w:color="000000"/>
              <w:left w:val="single" w:sz="4" w:space="0" w:color="000000"/>
              <w:bottom w:val="single" w:sz="4" w:space="0" w:color="000000"/>
            </w:tcBorders>
            <w:shd w:val="clear" w:color="auto" w:fill="auto"/>
          </w:tcPr>
          <w:p w14:paraId="4A9516B7" w14:textId="77777777" w:rsidR="008338F0" w:rsidRPr="00603221" w:rsidRDefault="003355E7">
            <w:pPr>
              <w:pStyle w:val="normalwithoutspacing"/>
            </w:pPr>
            <w:r w:rsidRPr="00603221">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49534BC" w14:textId="77777777" w:rsidR="008338F0" w:rsidRPr="00603221" w:rsidRDefault="00372204">
            <w:pPr>
              <w:pStyle w:val="normalwithoutspacing"/>
              <w:snapToGrid w:val="0"/>
            </w:pPr>
            <w:r>
              <w:t>176</w:t>
            </w:r>
            <w:r w:rsidRPr="00603221">
              <w:t xml:space="preserve"> </w:t>
            </w:r>
            <w:r>
              <w:t>71</w:t>
            </w:r>
          </w:p>
        </w:tc>
      </w:tr>
      <w:tr w:rsidR="008338F0" w:rsidRPr="00DF02B0" w14:paraId="3D41F6D7" w14:textId="77777777">
        <w:tc>
          <w:tcPr>
            <w:tcW w:w="5245" w:type="dxa"/>
            <w:tcBorders>
              <w:top w:val="single" w:sz="4" w:space="0" w:color="000000"/>
              <w:left w:val="single" w:sz="4" w:space="0" w:color="000000"/>
              <w:bottom w:val="single" w:sz="4" w:space="0" w:color="000000"/>
            </w:tcBorders>
            <w:shd w:val="clear" w:color="auto" w:fill="auto"/>
          </w:tcPr>
          <w:p w14:paraId="6C6FB1FF" w14:textId="77777777" w:rsidR="008338F0" w:rsidRPr="00603221" w:rsidRDefault="003355E7">
            <w:pPr>
              <w:pStyle w:val="normalwithoutspacing"/>
            </w:pPr>
            <w:r w:rsidRPr="00603221">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0C771B" w14:textId="77777777" w:rsidR="008338F0" w:rsidRPr="00603221" w:rsidRDefault="007D3A48">
            <w:pPr>
              <w:pStyle w:val="normalwithoutspacing"/>
              <w:snapToGrid w:val="0"/>
              <w:rPr>
                <w:lang w:val="en-US"/>
              </w:rPr>
            </w:pPr>
            <w:r w:rsidRPr="00603221">
              <w:t>ΕΛΛΑΔΑ</w:t>
            </w:r>
          </w:p>
        </w:tc>
      </w:tr>
      <w:tr w:rsidR="008338F0" w:rsidRPr="00DF02B0" w14:paraId="3274BDB3" w14:textId="77777777">
        <w:tc>
          <w:tcPr>
            <w:tcW w:w="5245" w:type="dxa"/>
            <w:tcBorders>
              <w:top w:val="single" w:sz="4" w:space="0" w:color="000000"/>
              <w:left w:val="single" w:sz="4" w:space="0" w:color="000000"/>
              <w:bottom w:val="single" w:sz="4" w:space="0" w:color="000000"/>
            </w:tcBorders>
            <w:shd w:val="clear" w:color="auto" w:fill="auto"/>
          </w:tcPr>
          <w:p w14:paraId="26A75A24" w14:textId="77777777" w:rsidR="008338F0" w:rsidRPr="00603221" w:rsidRDefault="003355E7">
            <w:pPr>
              <w:pStyle w:val="normalwithoutspacing"/>
            </w:pPr>
            <w:r w:rsidRPr="00603221">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39EE37" w14:textId="77777777" w:rsidR="008338F0" w:rsidRPr="00603221" w:rsidRDefault="0036512D">
            <w:pPr>
              <w:pStyle w:val="normalwithoutspacing"/>
              <w:snapToGrid w:val="0"/>
              <w:rPr>
                <w:lang w:val="de-DE"/>
              </w:rPr>
            </w:pPr>
            <w:r w:rsidRPr="003329FF">
              <w:t>GR 300</w:t>
            </w:r>
          </w:p>
        </w:tc>
      </w:tr>
      <w:tr w:rsidR="008338F0" w:rsidRPr="00DF02B0" w14:paraId="355F160D" w14:textId="77777777">
        <w:tc>
          <w:tcPr>
            <w:tcW w:w="5245" w:type="dxa"/>
            <w:tcBorders>
              <w:top w:val="single" w:sz="4" w:space="0" w:color="000000"/>
              <w:left w:val="single" w:sz="4" w:space="0" w:color="000000"/>
              <w:bottom w:val="single" w:sz="4" w:space="0" w:color="000000"/>
            </w:tcBorders>
            <w:shd w:val="clear" w:color="auto" w:fill="auto"/>
          </w:tcPr>
          <w:p w14:paraId="439E5079" w14:textId="77777777" w:rsidR="008338F0" w:rsidRPr="00603221" w:rsidRDefault="003355E7">
            <w:pPr>
              <w:pStyle w:val="normalwithoutspacing"/>
            </w:pPr>
            <w:r w:rsidRPr="00603221">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B8200A2" w14:textId="77777777" w:rsidR="008338F0" w:rsidRPr="00603221" w:rsidRDefault="00865C7D">
            <w:pPr>
              <w:pStyle w:val="normalwithoutspacing"/>
              <w:snapToGrid w:val="0"/>
              <w:rPr>
                <w:lang w:val="en-US"/>
              </w:rPr>
            </w:pPr>
            <w:r w:rsidRPr="00603221">
              <w:rPr>
                <w:lang w:val="en-US"/>
              </w:rPr>
              <w:t>213 1300700</w:t>
            </w:r>
          </w:p>
        </w:tc>
      </w:tr>
      <w:tr w:rsidR="008338F0" w:rsidRPr="00DF02B0" w14:paraId="1C21AA44" w14:textId="77777777">
        <w:tc>
          <w:tcPr>
            <w:tcW w:w="5245" w:type="dxa"/>
            <w:tcBorders>
              <w:top w:val="single" w:sz="4" w:space="0" w:color="000000"/>
              <w:left w:val="single" w:sz="4" w:space="0" w:color="000000"/>
              <w:bottom w:val="single" w:sz="4" w:space="0" w:color="000000"/>
            </w:tcBorders>
            <w:shd w:val="clear" w:color="auto" w:fill="auto"/>
          </w:tcPr>
          <w:p w14:paraId="1BDDCA57" w14:textId="77777777" w:rsidR="008338F0" w:rsidRPr="00603221" w:rsidRDefault="003355E7">
            <w:pPr>
              <w:pStyle w:val="normalwithoutspacing"/>
            </w:pPr>
            <w:r w:rsidRPr="00603221">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A82860" w14:textId="77777777" w:rsidR="008338F0" w:rsidRPr="00603221" w:rsidRDefault="00865C7D">
            <w:pPr>
              <w:pStyle w:val="normalwithoutspacing"/>
              <w:snapToGrid w:val="0"/>
              <w:rPr>
                <w:lang w:val="en-US"/>
              </w:rPr>
            </w:pPr>
            <w:r w:rsidRPr="00603221">
              <w:rPr>
                <w:lang w:val="en-US"/>
              </w:rPr>
              <w:t>213 1300801</w:t>
            </w:r>
          </w:p>
        </w:tc>
      </w:tr>
      <w:tr w:rsidR="008338F0" w:rsidRPr="00DF02B0" w14:paraId="6F1F7398" w14:textId="77777777">
        <w:tc>
          <w:tcPr>
            <w:tcW w:w="5245" w:type="dxa"/>
            <w:tcBorders>
              <w:top w:val="single" w:sz="4" w:space="0" w:color="000000"/>
              <w:left w:val="single" w:sz="4" w:space="0" w:color="000000"/>
              <w:bottom w:val="single" w:sz="4" w:space="0" w:color="000000"/>
            </w:tcBorders>
            <w:shd w:val="clear" w:color="auto" w:fill="auto"/>
          </w:tcPr>
          <w:p w14:paraId="528DBFCE" w14:textId="77777777" w:rsidR="008338F0" w:rsidRPr="00603221" w:rsidRDefault="003355E7">
            <w:pPr>
              <w:pStyle w:val="normalwithoutspacing"/>
            </w:pPr>
            <w:r w:rsidRPr="00603221">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3041828" w14:textId="77777777" w:rsidR="008338F0" w:rsidRPr="00603221" w:rsidRDefault="00957A10">
            <w:pPr>
              <w:pStyle w:val="normalwithoutspacing"/>
              <w:snapToGrid w:val="0"/>
              <w:rPr>
                <w:lang w:val="en-US"/>
              </w:rPr>
            </w:pPr>
            <w:hyperlink r:id="rId16" w:history="1">
              <w:r w:rsidR="00E817D9" w:rsidRPr="00D009BC">
                <w:rPr>
                  <w:rStyle w:val="-"/>
                  <w:lang w:val="en-US"/>
                </w:rPr>
                <w:t>info@ktpae.gr</w:t>
              </w:r>
            </w:hyperlink>
          </w:p>
        </w:tc>
      </w:tr>
      <w:tr w:rsidR="008338F0" w:rsidRPr="00DF02B0" w14:paraId="2A6FB756" w14:textId="77777777">
        <w:tc>
          <w:tcPr>
            <w:tcW w:w="5245" w:type="dxa"/>
            <w:tcBorders>
              <w:top w:val="single" w:sz="4" w:space="0" w:color="000000"/>
              <w:left w:val="single" w:sz="4" w:space="0" w:color="000000"/>
              <w:bottom w:val="single" w:sz="4" w:space="0" w:color="000000"/>
            </w:tcBorders>
            <w:shd w:val="clear" w:color="auto" w:fill="auto"/>
          </w:tcPr>
          <w:p w14:paraId="24A28FD9" w14:textId="77777777" w:rsidR="008338F0" w:rsidRPr="00170A30" w:rsidRDefault="003355E7" w:rsidP="00170A30">
            <w:pPr>
              <w:pStyle w:val="normalwithoutspacing"/>
              <w:snapToGrid w:val="0"/>
              <w:rPr>
                <w:lang w:val="en-US"/>
              </w:rPr>
            </w:pPr>
            <w:proofErr w:type="spellStart"/>
            <w:r w:rsidRPr="00170A30">
              <w:rPr>
                <w:lang w:val="en-US"/>
              </w:rPr>
              <w:t>Αρμόδιος</w:t>
            </w:r>
            <w:proofErr w:type="spellEnd"/>
            <w:r w:rsidRPr="00170A30">
              <w:rPr>
                <w:lang w:val="en-US"/>
              </w:rPr>
              <w:t xml:space="preserve"> </w:t>
            </w:r>
            <w:proofErr w:type="spellStart"/>
            <w:r w:rsidRPr="00170A30">
              <w:rPr>
                <w:lang w:val="en-US"/>
              </w:rPr>
              <w:t>γι</w:t>
            </w:r>
            <w:proofErr w:type="spellEnd"/>
            <w:r w:rsidRPr="00170A30">
              <w:rPr>
                <w:lang w:val="en-US"/>
              </w:rPr>
              <w:t>α π</w:t>
            </w:r>
            <w:proofErr w:type="spellStart"/>
            <w:r w:rsidRPr="00170A30">
              <w:rPr>
                <w:lang w:val="en-US"/>
              </w:rPr>
              <w:t>ληροφορίες</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75349A" w14:textId="4E038D72" w:rsidR="008338F0" w:rsidRPr="00170A30" w:rsidRDefault="00170A30" w:rsidP="00170A30">
            <w:pPr>
              <w:pStyle w:val="normalwithoutspacing"/>
              <w:snapToGrid w:val="0"/>
              <w:rPr>
                <w:lang w:val="en-US"/>
              </w:rPr>
            </w:pPr>
            <w:proofErr w:type="spellStart"/>
            <w:r w:rsidRPr="00170A30">
              <w:rPr>
                <w:lang w:val="en-US"/>
              </w:rPr>
              <w:t>Δήμητρ</w:t>
            </w:r>
            <w:proofErr w:type="spellEnd"/>
            <w:r w:rsidRPr="00170A30">
              <w:rPr>
                <w:lang w:val="en-US"/>
              </w:rPr>
              <w:t>α Πα</w:t>
            </w:r>
            <w:proofErr w:type="spellStart"/>
            <w:r w:rsidRPr="00170A30">
              <w:rPr>
                <w:lang w:val="en-US"/>
              </w:rPr>
              <w:t>γώνη</w:t>
            </w:r>
            <w:proofErr w:type="spellEnd"/>
          </w:p>
        </w:tc>
      </w:tr>
      <w:tr w:rsidR="008338F0" w:rsidRPr="00DF02B0" w14:paraId="4EB1C4F3" w14:textId="77777777">
        <w:tc>
          <w:tcPr>
            <w:tcW w:w="5245" w:type="dxa"/>
            <w:tcBorders>
              <w:top w:val="single" w:sz="4" w:space="0" w:color="000000"/>
              <w:left w:val="single" w:sz="4" w:space="0" w:color="000000"/>
              <w:bottom w:val="single" w:sz="4" w:space="0" w:color="000000"/>
            </w:tcBorders>
            <w:shd w:val="clear" w:color="auto" w:fill="auto"/>
          </w:tcPr>
          <w:p w14:paraId="1AD92B59" w14:textId="77777777" w:rsidR="008338F0" w:rsidRPr="00603221" w:rsidRDefault="003355E7">
            <w:pPr>
              <w:pStyle w:val="normalwithoutspacing"/>
            </w:pPr>
            <w:r w:rsidRPr="00603221">
              <w:t>Γενική Διεύθυνση στο διαδίκτυο</w:t>
            </w:r>
            <w:r w:rsidR="00E1337D" w:rsidRPr="00603221">
              <w:t xml:space="preserve"> </w:t>
            </w:r>
            <w:r w:rsidRPr="00603221">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860A54A" w14:textId="77777777" w:rsidR="008338F0" w:rsidRPr="00603221" w:rsidRDefault="00957A10">
            <w:pPr>
              <w:pStyle w:val="normalwithoutspacing"/>
              <w:snapToGrid w:val="0"/>
            </w:pPr>
            <w:hyperlink r:id="rId17" w:history="1">
              <w:r w:rsidR="00E817D9" w:rsidRPr="00D009BC">
                <w:rPr>
                  <w:rStyle w:val="-"/>
                </w:rPr>
                <w:t>http://www.ktpae.gr</w:t>
              </w:r>
            </w:hyperlink>
          </w:p>
        </w:tc>
      </w:tr>
      <w:tr w:rsidR="008338F0" w:rsidRPr="00D72C0C" w14:paraId="1D01DE5B" w14:textId="77777777">
        <w:tc>
          <w:tcPr>
            <w:tcW w:w="5245" w:type="dxa"/>
            <w:tcBorders>
              <w:top w:val="single" w:sz="4" w:space="0" w:color="000000"/>
              <w:left w:val="single" w:sz="4" w:space="0" w:color="000000"/>
              <w:bottom w:val="single" w:sz="4" w:space="0" w:color="000000"/>
            </w:tcBorders>
            <w:shd w:val="clear" w:color="auto" w:fill="auto"/>
          </w:tcPr>
          <w:p w14:paraId="14DD798B" w14:textId="77777777" w:rsidR="008338F0" w:rsidRPr="00603221" w:rsidRDefault="003355E7">
            <w:pPr>
              <w:pStyle w:val="normalwithoutspacing"/>
            </w:pPr>
            <w:r w:rsidRPr="00603221">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F8C861E" w14:textId="77777777" w:rsidR="008338F0" w:rsidRPr="00603221" w:rsidRDefault="00E817D9">
            <w:pPr>
              <w:pStyle w:val="normalwithoutspacing"/>
              <w:snapToGrid w:val="0"/>
            </w:pPr>
            <w:r w:rsidRPr="004A4152">
              <w:t>https://www.ktpae.gr/</w:t>
            </w:r>
          </w:p>
        </w:tc>
      </w:tr>
    </w:tbl>
    <w:p w14:paraId="6BBBF809" w14:textId="77777777" w:rsidR="008338F0" w:rsidRPr="00603221" w:rsidRDefault="008338F0">
      <w:pPr>
        <w:pStyle w:val="normalwithoutspacing"/>
      </w:pPr>
    </w:p>
    <w:p w14:paraId="25276D34" w14:textId="77777777" w:rsidR="008338F0" w:rsidRPr="00603221" w:rsidRDefault="003355E7">
      <w:pPr>
        <w:pStyle w:val="normalwithoutspacing"/>
      </w:pPr>
      <w:r w:rsidRPr="00603221">
        <w:rPr>
          <w:b/>
        </w:rPr>
        <w:t xml:space="preserve">Είδος Αναθέτουσας Αρχής </w:t>
      </w:r>
    </w:p>
    <w:p w14:paraId="74952826" w14:textId="31D57B75" w:rsidR="008338F0" w:rsidRPr="00603221" w:rsidRDefault="003355E7">
      <w:pPr>
        <w:pStyle w:val="normalwithoutspacing"/>
        <w:rPr>
          <w:rFonts w:eastAsia="Calibri"/>
        </w:rPr>
      </w:pPr>
      <w:r w:rsidRPr="00603221">
        <w:t>Η Αναθέτουσα Αρχή είναι</w:t>
      </w:r>
      <w:r w:rsidR="00E1337D" w:rsidRPr="00603221">
        <w:t xml:space="preserve"> </w:t>
      </w:r>
      <w:r w:rsidRPr="00603221">
        <w:t xml:space="preserve"> </w:t>
      </w:r>
      <w:r w:rsidR="00CD22D1" w:rsidRPr="00033BA0">
        <w:t xml:space="preserve">η Κοινωνία της Πληροφορίας </w:t>
      </w:r>
      <w:r w:rsidR="00417984">
        <w:t xml:space="preserve">Μονοπρόσωπη </w:t>
      </w:r>
      <w:r w:rsidR="00417984" w:rsidRPr="00603221">
        <w:t xml:space="preserve">Ανώνυμη </w:t>
      </w:r>
      <w:r w:rsidR="007D3A48" w:rsidRPr="00603221">
        <w:t>Εταιρία του Δημόσιου Τομέα (μη Κεντρική Αναθέτουσα Αρχή)</w:t>
      </w:r>
      <w:r w:rsidR="00E1337D" w:rsidRPr="00603221">
        <w:t xml:space="preserve"> </w:t>
      </w:r>
      <w:r w:rsidRPr="00603221">
        <w:t>και ανήκει στην</w:t>
      </w:r>
      <w:r w:rsidR="00DB2700" w:rsidRPr="00603221">
        <w:t xml:space="preserve"> Κεντρική Κυβέρνηση – </w:t>
      </w:r>
      <w:proofErr w:type="spellStart"/>
      <w:r w:rsidR="00DB2700" w:rsidRPr="00603221">
        <w:t>Υποτομέας</w:t>
      </w:r>
      <w:proofErr w:type="spellEnd"/>
      <w:r w:rsidR="00DB2700" w:rsidRPr="00603221">
        <w:t xml:space="preserve"> Νομικά Πρόσωπα Κεντρικής Κυβέρνησης και Δημόσιες Επιχειρήσεις</w:t>
      </w:r>
      <w:r w:rsidR="002E697A" w:rsidRPr="00912243">
        <w:t>.</w:t>
      </w:r>
      <w:r w:rsidR="00DB2700" w:rsidRPr="00603221">
        <w:t xml:space="preserve"> </w:t>
      </w:r>
    </w:p>
    <w:p w14:paraId="193225DB" w14:textId="77777777" w:rsidR="008338F0" w:rsidRPr="00603221" w:rsidRDefault="003355E7">
      <w:pPr>
        <w:pStyle w:val="normalwithoutspacing"/>
      </w:pPr>
      <w:r w:rsidRPr="00603221">
        <w:rPr>
          <w:b/>
        </w:rPr>
        <w:t>Κύρια δραστηριότητα Α.Α.</w:t>
      </w:r>
    </w:p>
    <w:p w14:paraId="33E2F357" w14:textId="77777777" w:rsidR="008338F0" w:rsidRPr="00603221" w:rsidRDefault="003355E7">
      <w:pPr>
        <w:pStyle w:val="normalwithoutspacing"/>
      </w:pPr>
      <w:r w:rsidRPr="00603221">
        <w:t xml:space="preserve">Η κύρια δραστηριότητα της Αναθέτουσας Αρχής είναι </w:t>
      </w:r>
      <w:r w:rsidR="00EB0718" w:rsidRPr="00603221">
        <w:t>«Γενικές Δημόσιες Υπηρεσίες».</w:t>
      </w:r>
    </w:p>
    <w:p w14:paraId="249E0D99" w14:textId="77777777" w:rsidR="008338F0" w:rsidRPr="00603221" w:rsidRDefault="003355E7">
      <w:pPr>
        <w:pStyle w:val="normalwithoutspacing"/>
      </w:pPr>
      <w:r w:rsidRPr="00603221">
        <w:t>Εφαρμοστέο εθνικό δίκαιο</w:t>
      </w:r>
      <w:r w:rsidR="00E1337D" w:rsidRPr="00603221">
        <w:t xml:space="preserve"> </w:t>
      </w:r>
      <w:r w:rsidRPr="00603221">
        <w:t xml:space="preserve">είναι το </w:t>
      </w:r>
      <w:r w:rsidR="00DB2700" w:rsidRPr="00603221">
        <w:t>Ελληνικό</w:t>
      </w:r>
      <w:r w:rsidR="00E1337D" w:rsidRPr="00603221">
        <w:t xml:space="preserve"> </w:t>
      </w:r>
      <w:r w:rsidRPr="00603221">
        <w:t xml:space="preserve">: </w:t>
      </w:r>
    </w:p>
    <w:p w14:paraId="5E7C7AE0" w14:textId="77777777" w:rsidR="008338F0" w:rsidRPr="00603221" w:rsidRDefault="003355E7" w:rsidP="00D157B7">
      <w:pPr>
        <w:suppressAutoHyphens w:val="0"/>
        <w:spacing w:after="0"/>
        <w:jc w:val="left"/>
        <w:rPr>
          <w:lang w:val="el-GR"/>
        </w:rPr>
      </w:pPr>
      <w:r w:rsidRPr="00603221">
        <w:rPr>
          <w:b/>
          <w:lang w:val="el-GR"/>
        </w:rPr>
        <w:t xml:space="preserve">Στοιχεία Επικοινωνίας </w:t>
      </w:r>
    </w:p>
    <w:p w14:paraId="6882CA79" w14:textId="7146C0D1" w:rsidR="002E1FDE" w:rsidRDefault="003355E7" w:rsidP="002E1FDE">
      <w:pPr>
        <w:pStyle w:val="normalwithoutspacing"/>
        <w:ind w:left="567" w:hanging="567"/>
      </w:pPr>
      <w:r w:rsidRPr="00603221">
        <w:t>α)</w:t>
      </w:r>
      <w:r w:rsidRPr="00603221">
        <w:tab/>
        <w:t xml:space="preserve">Τα έγγραφα της σύμβασης είναι διαθέσιμα για ελεύθερη, πλήρη, άμεση &amp; δωρεάν ηλεκτρονική πρόσβαση μέσω της </w:t>
      </w:r>
      <w:r w:rsidR="002E697A">
        <w:t>Δ</w:t>
      </w:r>
      <w:r w:rsidRPr="00603221">
        <w:t xml:space="preserve">ιαδικτυακής </w:t>
      </w:r>
      <w:r w:rsidR="002E697A">
        <w:t>Π</w:t>
      </w:r>
      <w:r w:rsidRPr="00603221">
        <w:t xml:space="preserve">ύλης </w:t>
      </w:r>
      <w:r w:rsidR="002E697A">
        <w:t>(</w:t>
      </w:r>
      <w:r w:rsidRPr="00603221">
        <w:t>www.promitheus.gov.gr</w:t>
      </w:r>
      <w:r w:rsidR="002E697A">
        <w:t>)</w:t>
      </w:r>
      <w:r w:rsidRPr="00603221">
        <w:t xml:space="preserve"> του </w:t>
      </w:r>
      <w:r w:rsidR="002E697A">
        <w:t xml:space="preserve">Ο.Π.Σ. </w:t>
      </w:r>
      <w:r w:rsidRPr="00603221">
        <w:t>Ε.Σ.Η.ΔΗ.Σ.</w:t>
      </w:r>
      <w:r w:rsidR="002E1FDE" w:rsidRPr="00603221">
        <w:t xml:space="preserve"> και μέσω της διαδικτυακής πύλης της Αναθέτουσας Αρχής </w:t>
      </w:r>
      <w:hyperlink r:id="rId18" w:history="1">
        <w:r w:rsidR="00154623" w:rsidRPr="009344C5">
          <w:rPr>
            <w:rStyle w:val="-"/>
          </w:rPr>
          <w:t>http://www.ktpae.gr</w:t>
        </w:r>
      </w:hyperlink>
    </w:p>
    <w:p w14:paraId="18052434" w14:textId="38437260" w:rsidR="009F101A" w:rsidRPr="00EC13C7" w:rsidRDefault="002E697A" w:rsidP="00912243">
      <w:pPr>
        <w:pStyle w:val="normalwithoutspacing"/>
        <w:ind w:left="284" w:hanging="284"/>
      </w:pPr>
      <w:r>
        <w:t xml:space="preserve">β) </w:t>
      </w:r>
      <w:r w:rsidR="00154623" w:rsidRPr="00154623">
        <w:t xml:space="preserve">Κάθε είδους επικοινωνία και ανταλλαγή πληροφοριών πραγματοποιείται μέσω </w:t>
      </w:r>
      <w:r w:rsidR="009F101A">
        <w:t xml:space="preserve">του ΕΣΗΔΗΣ Προμήθειες και Υπηρεσίες (εφεξής Ε.Σ.Η.ΔΗ.Σ.), το οποίο είναι </w:t>
      </w:r>
      <w:proofErr w:type="spellStart"/>
      <w:r w:rsidR="009F101A">
        <w:t>προσβάσιμο</w:t>
      </w:r>
      <w:proofErr w:type="spellEnd"/>
      <w:r w:rsidR="009F101A">
        <w:t xml:space="preserve"> από τη Διαδικτυακή Πύλη (</w:t>
      </w:r>
      <w:hyperlink r:id="rId19" w:history="1">
        <w:r w:rsidR="009F101A" w:rsidRPr="00603221">
          <w:rPr>
            <w:rStyle w:val="-"/>
            <w:shd w:val="clear" w:color="auto" w:fill="FFFFFF"/>
          </w:rPr>
          <w:t>www.promitheus.gov.gr</w:t>
        </w:r>
      </w:hyperlink>
      <w:r w:rsidR="009F101A">
        <w:t>)</w:t>
      </w:r>
      <w:r w:rsidR="009F101A" w:rsidRPr="00A06F30">
        <w:t xml:space="preserve"> </w:t>
      </w:r>
      <w:r w:rsidR="009F101A">
        <w:t>του Ο.Π.Σ. Ε.Σ.Η.ΔΗ.Σ.</w:t>
      </w:r>
    </w:p>
    <w:p w14:paraId="54A659B7" w14:textId="77777777" w:rsidR="00E7277B" w:rsidRDefault="00E7277B">
      <w:pPr>
        <w:pStyle w:val="normalwithoutspacing"/>
        <w:ind w:left="567" w:hanging="567"/>
        <w:rPr>
          <w:color w:val="000000"/>
          <w:shd w:val="clear" w:color="auto" w:fill="FFFFFF"/>
        </w:rPr>
      </w:pPr>
    </w:p>
    <w:p w14:paraId="0CCC91A8" w14:textId="77777777" w:rsidR="002E1FDE" w:rsidRPr="00603221" w:rsidRDefault="002E1FDE" w:rsidP="00FD40D7">
      <w:pPr>
        <w:pStyle w:val="normalwithoutspacing"/>
      </w:pPr>
    </w:p>
    <w:p w14:paraId="1EFC9B25" w14:textId="4B219E99" w:rsidR="008338F0" w:rsidRPr="00603221" w:rsidRDefault="003355E7" w:rsidP="009B6370">
      <w:pPr>
        <w:pStyle w:val="2"/>
        <w:numPr>
          <w:ilvl w:val="1"/>
          <w:numId w:val="13"/>
        </w:numPr>
        <w:rPr>
          <w:rFonts w:cs="Tahoma"/>
          <w:lang w:val="el-GR"/>
        </w:rPr>
      </w:pPr>
      <w:bookmarkStart w:id="13" w:name="_Ref89085315"/>
      <w:bookmarkStart w:id="14" w:name="_Toc97194257"/>
      <w:bookmarkStart w:id="15" w:name="_Toc97194406"/>
      <w:bookmarkStart w:id="16" w:name="_Toc165371507"/>
      <w:r w:rsidRPr="00603221">
        <w:rPr>
          <w:rFonts w:cs="Tahoma"/>
          <w:lang w:val="el-GR"/>
        </w:rPr>
        <w:t xml:space="preserve">Στοιχεία </w:t>
      </w:r>
      <w:r w:rsidRPr="004F5C10">
        <w:rPr>
          <w:lang w:val="el-GR"/>
        </w:rPr>
        <w:t>Διαδικασίας</w:t>
      </w:r>
      <w:r w:rsidRPr="00603221">
        <w:rPr>
          <w:rFonts w:cs="Tahoma"/>
          <w:lang w:val="el-GR"/>
        </w:rPr>
        <w:t xml:space="preserve"> - Χρηματοδότηση</w:t>
      </w:r>
      <w:bookmarkEnd w:id="13"/>
      <w:bookmarkEnd w:id="14"/>
      <w:bookmarkEnd w:id="15"/>
      <w:bookmarkEnd w:id="16"/>
    </w:p>
    <w:p w14:paraId="5BD8AE5C" w14:textId="77777777" w:rsidR="008338F0" w:rsidRPr="00603221" w:rsidRDefault="003355E7">
      <w:pPr>
        <w:rPr>
          <w:lang w:val="el-GR"/>
        </w:rPr>
      </w:pPr>
      <w:r w:rsidRPr="00603221">
        <w:rPr>
          <w:b/>
          <w:lang w:val="el-GR"/>
        </w:rPr>
        <w:t xml:space="preserve">Είδος διαδικασίας </w:t>
      </w:r>
    </w:p>
    <w:p w14:paraId="22A5EA0C" w14:textId="77777777" w:rsidR="008338F0" w:rsidRPr="00603221" w:rsidRDefault="003355E7">
      <w:pPr>
        <w:pStyle w:val="normalwithoutspacing"/>
        <w:rPr>
          <w:lang w:eastAsia="el-GR"/>
        </w:rPr>
      </w:pPr>
      <w:r w:rsidRPr="00603221">
        <w:t xml:space="preserve">Ο διαγωνισμός θα διεξαχθεί με την ανοικτή διαδικασία του άρθρου 27 του ν. 4412/16. </w:t>
      </w:r>
    </w:p>
    <w:p w14:paraId="5210940B" w14:textId="77777777" w:rsidR="008338F0" w:rsidRPr="00603221" w:rsidRDefault="008338F0">
      <w:pPr>
        <w:pStyle w:val="normalwithoutspacing"/>
      </w:pPr>
    </w:p>
    <w:p w14:paraId="610C40FC" w14:textId="77777777" w:rsidR="008338F0" w:rsidRPr="00603221" w:rsidRDefault="003355E7">
      <w:pPr>
        <w:pStyle w:val="normalwithoutspacing"/>
      </w:pPr>
      <w:r w:rsidRPr="00603221">
        <w:rPr>
          <w:b/>
        </w:rPr>
        <w:t>Χρηματοδότηση της σύμβασης</w:t>
      </w:r>
    </w:p>
    <w:p w14:paraId="2E25FF54" w14:textId="1AB433B5" w:rsidR="00295C2E" w:rsidRPr="00AB3462" w:rsidRDefault="00295C2E" w:rsidP="00295C2E">
      <w:pPr>
        <w:rPr>
          <w:lang w:val="el-GR"/>
        </w:rPr>
      </w:pPr>
      <w:r w:rsidRPr="00AB3462">
        <w:rPr>
          <w:lang w:val="el-GR"/>
        </w:rPr>
        <w:lastRenderedPageBreak/>
        <w:t xml:space="preserve">Φορέας χρηματοδότησης της παρούσας σύμβασης είναι το </w:t>
      </w:r>
      <w:r w:rsidRPr="005036C6">
        <w:rPr>
          <w:lang w:val="el-GR"/>
        </w:rPr>
        <w:t xml:space="preserve">Υπουργείο </w:t>
      </w:r>
      <w:r w:rsidR="002E697A" w:rsidRPr="005036C6">
        <w:rPr>
          <w:lang w:val="el-GR"/>
        </w:rPr>
        <w:t>Εθνικής Οικονομίας και</w:t>
      </w:r>
      <w:r w:rsidR="002E697A">
        <w:rPr>
          <w:lang w:val="el-GR"/>
        </w:rPr>
        <w:t xml:space="preserve"> </w:t>
      </w:r>
      <w:r w:rsidR="00D93911">
        <w:rPr>
          <w:lang w:val="el-GR"/>
        </w:rPr>
        <w:t>Οικονομικών</w:t>
      </w:r>
      <w:r>
        <w:rPr>
          <w:lang w:val="el-GR"/>
        </w:rPr>
        <w:t xml:space="preserve">. </w:t>
      </w:r>
    </w:p>
    <w:p w14:paraId="02C1160E" w14:textId="7E0A08DD" w:rsidR="00295C2E" w:rsidRPr="000A0A19" w:rsidRDefault="00295C2E" w:rsidP="00295C2E">
      <w:pPr>
        <w:rPr>
          <w:lang w:val="el-GR"/>
        </w:rPr>
      </w:pPr>
      <w:r w:rsidRPr="00AB3462">
        <w:rPr>
          <w:lang w:val="el-GR"/>
        </w:rPr>
        <w:t xml:space="preserve">Οι δαπάνες </w:t>
      </w:r>
      <w:r w:rsidR="008A116E" w:rsidRPr="000A0A19">
        <w:rPr>
          <w:lang w:val="el-GR"/>
        </w:rPr>
        <w:t>της σύμβασης</w:t>
      </w:r>
      <w:r w:rsidRPr="000A0A19">
        <w:rPr>
          <w:lang w:val="el-GR"/>
        </w:rPr>
        <w:t xml:space="preserve">, </w:t>
      </w:r>
      <w:bookmarkStart w:id="17" w:name="_Hlk109917617"/>
      <w:r w:rsidRPr="000A0A19">
        <w:rPr>
          <w:lang w:val="el-GR"/>
        </w:rPr>
        <w:t xml:space="preserve">μη </w:t>
      </w:r>
      <w:r w:rsidR="0055505B" w:rsidRPr="000A0A19">
        <w:rPr>
          <w:lang w:val="el-GR"/>
        </w:rPr>
        <w:t xml:space="preserve">περιλαμβανομένου του δικαιώματος </w:t>
      </w:r>
      <w:r w:rsidRPr="000A0A19">
        <w:rPr>
          <w:lang w:val="el-GR"/>
        </w:rPr>
        <w:t>προαίρεσης</w:t>
      </w:r>
      <w:bookmarkEnd w:id="17"/>
      <w:r w:rsidRPr="000A0A19">
        <w:rPr>
          <w:lang w:val="el-GR"/>
        </w:rPr>
        <w:t>, θα βαρύνουν το Πρόγραμμα Δημοσίων Επενδύσεων-</w:t>
      </w:r>
      <w:r w:rsidRPr="000A0A19">
        <w:rPr>
          <w:lang w:val="en-US"/>
        </w:rPr>
        <w:t>TA</w:t>
      </w:r>
      <w:r w:rsidRPr="000A0A19">
        <w:rPr>
          <w:lang w:val="el-GR"/>
        </w:rPr>
        <w:t>, στη</w:t>
      </w:r>
      <w:r w:rsidRPr="000A0A19" w:rsidDel="00E50F50">
        <w:rPr>
          <w:lang w:val="el-GR"/>
        </w:rPr>
        <w:t xml:space="preserve"> </w:t>
      </w:r>
      <w:r w:rsidRPr="000A0A19">
        <w:rPr>
          <w:lang w:val="el-GR"/>
        </w:rPr>
        <w:t xml:space="preserve">ΣΑΤΑ </w:t>
      </w:r>
      <w:r w:rsidR="00306941" w:rsidRPr="000A0A19">
        <w:rPr>
          <w:lang w:val="el-GR"/>
        </w:rPr>
        <w:t>ΤΑ051</w:t>
      </w:r>
      <w:r w:rsidRPr="000A0A19">
        <w:rPr>
          <w:lang w:val="el-GR"/>
        </w:rPr>
        <w:t xml:space="preserve"> </w:t>
      </w:r>
      <w:bookmarkStart w:id="18" w:name="_Hlk109832032"/>
      <w:r w:rsidRPr="000A0A19">
        <w:rPr>
          <w:lang w:val="el-GR"/>
        </w:rPr>
        <w:t xml:space="preserve">με </w:t>
      </w:r>
      <w:proofErr w:type="spellStart"/>
      <w:r w:rsidRPr="000A0A19">
        <w:rPr>
          <w:lang w:val="el-GR"/>
        </w:rPr>
        <w:t>ενάριθμο</w:t>
      </w:r>
      <w:proofErr w:type="spellEnd"/>
      <w:r w:rsidRPr="000A0A19">
        <w:rPr>
          <w:lang w:val="el-GR"/>
        </w:rPr>
        <w:t xml:space="preserve"> κωδικό</w:t>
      </w:r>
      <w:bookmarkEnd w:id="18"/>
      <w:r w:rsidR="007D4C07">
        <w:rPr>
          <w:lang w:val="el-GR"/>
        </w:rPr>
        <w:t xml:space="preserve"> </w:t>
      </w:r>
      <w:r w:rsidR="0093769C" w:rsidRPr="000A0A19">
        <w:rPr>
          <w:lang w:val="el-GR"/>
        </w:rPr>
        <w:t>2023</w:t>
      </w:r>
      <w:r w:rsidR="00DD79DC">
        <w:rPr>
          <w:lang w:val="el-GR"/>
        </w:rPr>
        <w:t>ΤΑ</w:t>
      </w:r>
      <w:r w:rsidR="0093769C" w:rsidRPr="000A0A19">
        <w:rPr>
          <w:lang w:val="el-GR"/>
        </w:rPr>
        <w:t>05100009</w:t>
      </w:r>
      <w:r w:rsidRPr="000A0A19">
        <w:rPr>
          <w:lang w:val="el-GR"/>
        </w:rPr>
        <w:t>.</w:t>
      </w:r>
    </w:p>
    <w:p w14:paraId="4477D713" w14:textId="673515DF" w:rsidR="00295C2E" w:rsidRPr="000A0A19" w:rsidRDefault="008A116E" w:rsidP="00295C2E">
      <w:pPr>
        <w:rPr>
          <w:lang w:val="el-GR"/>
        </w:rPr>
      </w:pPr>
      <w:r w:rsidRPr="000A0A19">
        <w:rPr>
          <w:lang w:val="el-GR"/>
        </w:rPr>
        <w:t>Η σύμβαση</w:t>
      </w:r>
      <w:r w:rsidR="00295C2E" w:rsidRPr="000A0A19">
        <w:rPr>
          <w:lang w:val="el-GR"/>
        </w:rPr>
        <w:t xml:space="preserve"> υλοποιείται στο πλαίσιο του Εθνικού Σχεδίου Ανάκαμψης και Ανθεκτικότητας «Ελλάδα 2.0» με τη χρηματοδότηση της Ευρωπαϊκής Ένωσης – </w:t>
      </w:r>
      <w:r w:rsidR="00295C2E" w:rsidRPr="000A0A19">
        <w:t>NextGeneration</w:t>
      </w:r>
      <w:r w:rsidR="00295C2E" w:rsidRPr="000A0A19">
        <w:rPr>
          <w:lang w:val="el-GR"/>
        </w:rPr>
        <w:t xml:space="preserve"> </w:t>
      </w:r>
      <w:r w:rsidR="00295C2E" w:rsidRPr="000A0A19">
        <w:t>EU</w:t>
      </w:r>
      <w:r w:rsidR="00295C2E" w:rsidRPr="000A0A19">
        <w:rPr>
          <w:lang w:val="el-GR"/>
        </w:rPr>
        <w:t xml:space="preserve"> (κωδικός Δράσης: </w:t>
      </w:r>
      <w:r w:rsidR="00204F72" w:rsidRPr="000A0A19">
        <w:rPr>
          <w:lang w:val="el-GR"/>
        </w:rPr>
        <w:t>16291 / Άξονας 4.1</w:t>
      </w:r>
      <w:r w:rsidR="00295C2E" w:rsidRPr="000A0A19">
        <w:rPr>
          <w:lang w:val="el-GR"/>
        </w:rPr>
        <w:t xml:space="preserve">), με βάση την Απόφαση Ένταξης με </w:t>
      </w:r>
      <w:proofErr w:type="spellStart"/>
      <w:r w:rsidR="00295C2E" w:rsidRPr="000A0A19">
        <w:rPr>
          <w:lang w:val="el-GR"/>
        </w:rPr>
        <w:t>αρ</w:t>
      </w:r>
      <w:proofErr w:type="spellEnd"/>
      <w:r w:rsidR="00295C2E" w:rsidRPr="000A0A19">
        <w:rPr>
          <w:lang w:val="el-GR"/>
        </w:rPr>
        <w:t>. πρωτ.</w:t>
      </w:r>
      <w:r w:rsidR="004745A2" w:rsidRPr="000A0A19">
        <w:rPr>
          <w:lang w:val="el-GR"/>
        </w:rPr>
        <w:t>119428 ΕΞ 2023</w:t>
      </w:r>
      <w:r w:rsidR="0032430A" w:rsidRPr="000A0A19">
        <w:rPr>
          <w:lang w:val="el-GR"/>
        </w:rPr>
        <w:t>/</w:t>
      </w:r>
      <w:r w:rsidR="004745A2" w:rsidRPr="000A0A19">
        <w:rPr>
          <w:lang w:val="el-GR"/>
        </w:rPr>
        <w:t>11-08-2023</w:t>
      </w:r>
      <w:r w:rsidR="00295C2E" w:rsidRPr="000A0A19">
        <w:rPr>
          <w:lang w:val="el-GR"/>
        </w:rPr>
        <w:t xml:space="preserve"> </w:t>
      </w:r>
      <w:r w:rsidR="00295C2E" w:rsidRPr="0016644F">
        <w:rPr>
          <w:lang w:val="el-GR"/>
        </w:rPr>
        <w:t xml:space="preserve">(Α.Π ΚτΠ Μ.Α.Ε. </w:t>
      </w:r>
      <w:r w:rsidR="0093769C" w:rsidRPr="0016644F">
        <w:rPr>
          <w:lang w:val="el-GR"/>
        </w:rPr>
        <w:t>17899</w:t>
      </w:r>
      <w:r w:rsidR="00AD1D12" w:rsidRPr="0016644F">
        <w:rPr>
          <w:lang w:val="el-GR"/>
        </w:rPr>
        <w:t>/</w:t>
      </w:r>
      <w:r w:rsidR="0093769C" w:rsidRPr="0016644F">
        <w:rPr>
          <w:lang w:val="el-GR"/>
        </w:rPr>
        <w:t>11-08-2023</w:t>
      </w:r>
      <w:r w:rsidR="00295C2E" w:rsidRPr="0016644F">
        <w:rPr>
          <w:lang w:val="el-GR"/>
        </w:rPr>
        <w:t>)</w:t>
      </w:r>
      <w:r w:rsidR="00295C2E" w:rsidRPr="000A0A19">
        <w:rPr>
          <w:lang w:val="el-GR"/>
        </w:rPr>
        <w:t xml:space="preserve"> και ΑΔΑ: </w:t>
      </w:r>
      <w:r w:rsidR="004745A2" w:rsidRPr="000A0A19">
        <w:rPr>
          <w:lang w:val="el-GR"/>
        </w:rPr>
        <w:t>61ΗΜΗ-ΔΘΥ</w:t>
      </w:r>
      <w:r w:rsidR="00295C2E" w:rsidRPr="000A0A19">
        <w:rPr>
          <w:lang w:val="el-GR"/>
        </w:rPr>
        <w:t xml:space="preserve">, έχει δε λάβει κωδικό ΟΠΣ ΤΑ: </w:t>
      </w:r>
      <w:r w:rsidR="004745A2" w:rsidRPr="000A0A19">
        <w:rPr>
          <w:lang w:val="el-GR"/>
        </w:rPr>
        <w:t>5214566</w:t>
      </w:r>
      <w:r w:rsidR="00AD1D12" w:rsidRPr="000A0A19">
        <w:rPr>
          <w:lang w:val="el-GR"/>
        </w:rPr>
        <w:t xml:space="preserve">. </w:t>
      </w:r>
    </w:p>
    <w:p w14:paraId="4482D264" w14:textId="4368BE1B" w:rsidR="00295C2E" w:rsidRPr="000A0A19" w:rsidRDefault="00C44CD9" w:rsidP="00295C2E">
      <w:pPr>
        <w:rPr>
          <w:lang w:val="el-GR"/>
        </w:rPr>
      </w:pPr>
      <w:r w:rsidRPr="000A0A19">
        <w:rPr>
          <w:lang w:val="el-GR"/>
        </w:rPr>
        <w:t xml:space="preserve">Το δικαίωμα </w:t>
      </w:r>
      <w:r w:rsidR="00295C2E" w:rsidRPr="000A0A19">
        <w:rPr>
          <w:lang w:val="el-GR"/>
        </w:rPr>
        <w:t xml:space="preserve">προαίρεσης </w:t>
      </w:r>
      <w:r w:rsidR="00171030">
        <w:rPr>
          <w:lang w:val="el-GR"/>
        </w:rPr>
        <w:t xml:space="preserve">θα βαρύνει </w:t>
      </w:r>
      <w:r w:rsidR="00171030" w:rsidRPr="00171030">
        <w:rPr>
          <w:lang w:val="el-GR"/>
        </w:rPr>
        <w:t>τον Τακτικό Προϋπολογισμό του Υπουργείου Εθνικής Οικονομίας και Οικονομικών.</w:t>
      </w:r>
    </w:p>
    <w:p w14:paraId="69CE12AE" w14:textId="77777777" w:rsidR="00295C2E" w:rsidRPr="000A0A19" w:rsidRDefault="00295C2E" w:rsidP="001E5C9E">
      <w:pPr>
        <w:rPr>
          <w:lang w:val="el-GR"/>
        </w:rPr>
      </w:pPr>
    </w:p>
    <w:p w14:paraId="21AF7A93" w14:textId="77777777" w:rsidR="00824E13" w:rsidRPr="000A0A19" w:rsidRDefault="00824E13">
      <w:pPr>
        <w:pStyle w:val="normalwithoutspacing"/>
      </w:pPr>
    </w:p>
    <w:p w14:paraId="63FE1950" w14:textId="77777777" w:rsidR="008338F0" w:rsidRPr="000A0A19" w:rsidRDefault="003355E7" w:rsidP="009B6370">
      <w:pPr>
        <w:pStyle w:val="2"/>
        <w:numPr>
          <w:ilvl w:val="1"/>
          <w:numId w:val="13"/>
        </w:numPr>
        <w:rPr>
          <w:rFonts w:cs="Tahoma"/>
          <w:lang w:val="el-GR"/>
        </w:rPr>
      </w:pPr>
      <w:r w:rsidRPr="000A0A19">
        <w:rPr>
          <w:rFonts w:cs="Tahoma"/>
          <w:lang w:val="el-GR"/>
        </w:rPr>
        <w:tab/>
      </w:r>
      <w:bookmarkStart w:id="19" w:name="_Toc97194258"/>
      <w:bookmarkStart w:id="20" w:name="_Toc97194407"/>
      <w:bookmarkStart w:id="21" w:name="_Toc165371508"/>
      <w:r w:rsidRPr="000A0A19">
        <w:rPr>
          <w:rFonts w:cs="Tahoma"/>
          <w:lang w:val="el-GR"/>
        </w:rPr>
        <w:t>Συνοπτική Περιγραφή φυσικού και οικονομικού αντικειμένου της σύμβασης</w:t>
      </w:r>
      <w:bookmarkEnd w:id="19"/>
      <w:bookmarkEnd w:id="20"/>
      <w:bookmarkEnd w:id="21"/>
      <w:r w:rsidRPr="000A0A19">
        <w:rPr>
          <w:rFonts w:cs="Tahoma"/>
          <w:lang w:val="el-GR"/>
        </w:rPr>
        <w:t xml:space="preserve"> </w:t>
      </w:r>
    </w:p>
    <w:p w14:paraId="261E0FF2" w14:textId="57073398" w:rsidR="008338F0" w:rsidRPr="000A0A19" w:rsidRDefault="003355E7">
      <w:pPr>
        <w:rPr>
          <w:lang w:val="el-GR"/>
        </w:rPr>
      </w:pPr>
      <w:r w:rsidRPr="000A0A19">
        <w:rPr>
          <w:lang w:val="el-GR"/>
        </w:rPr>
        <w:t>Αντικείμενο της σύμβασης</w:t>
      </w:r>
      <w:r w:rsidR="00E1337D" w:rsidRPr="000A0A19">
        <w:rPr>
          <w:lang w:val="el-GR"/>
        </w:rPr>
        <w:t xml:space="preserve"> </w:t>
      </w:r>
      <w:r w:rsidR="00D62A7F" w:rsidRPr="000A0A19">
        <w:rPr>
          <w:lang w:val="el-GR"/>
        </w:rPr>
        <w:t xml:space="preserve">αποτελεί η </w:t>
      </w:r>
      <w:r w:rsidR="00C44CD9" w:rsidRPr="000A0A19">
        <w:rPr>
          <w:lang w:val="el-GR"/>
        </w:rPr>
        <w:t>υλοποίηση</w:t>
      </w:r>
      <w:r w:rsidR="00D62A7F" w:rsidRPr="000A0A19">
        <w:rPr>
          <w:lang w:val="el-GR"/>
        </w:rPr>
        <w:t xml:space="preserve">, για την Ανεξάρτητη Αρχή Δημοσίων Εσόδων (ΑΑΔΕ) και ειδικότερα για την Τελωνειακή Υπηρεσία, ενός ολοκληρωμένου συστήματος για τον έλεγχο και την καταγραφή </w:t>
      </w:r>
      <w:r w:rsidR="00457FD6" w:rsidRPr="000A0A19">
        <w:rPr>
          <w:lang w:val="el-GR"/>
        </w:rPr>
        <w:t>φ</w:t>
      </w:r>
      <w:r w:rsidR="00D62A7F" w:rsidRPr="000A0A19">
        <w:rPr>
          <w:lang w:val="el-GR"/>
        </w:rPr>
        <w:t xml:space="preserve">ορτηγών και εμπορευματοκιβωτίων (κοντέινερ) κατά τη διέλευσή τους από </w:t>
      </w:r>
      <w:r w:rsidR="00187DED" w:rsidRPr="000A0A19">
        <w:rPr>
          <w:lang w:val="el-GR"/>
        </w:rPr>
        <w:t xml:space="preserve">τα </w:t>
      </w:r>
      <w:r w:rsidR="00D62A7F" w:rsidRPr="000A0A19">
        <w:rPr>
          <w:lang w:val="el-GR"/>
        </w:rPr>
        <w:t xml:space="preserve">χερσαία συνοριακά σημεία και </w:t>
      </w:r>
      <w:r w:rsidR="00187DED" w:rsidRPr="000A0A19">
        <w:rPr>
          <w:lang w:val="el-GR"/>
        </w:rPr>
        <w:t xml:space="preserve">τα </w:t>
      </w:r>
      <w:r w:rsidR="009A7D8D" w:rsidRPr="000A0A19">
        <w:rPr>
          <w:lang w:val="el-GR"/>
        </w:rPr>
        <w:t>τελωνεία λιμένων</w:t>
      </w:r>
      <w:r w:rsidR="00D62A7F" w:rsidRPr="000A0A19">
        <w:rPr>
          <w:lang w:val="el-GR"/>
        </w:rPr>
        <w:t xml:space="preserve"> της, καθώς και την ψηφιακή παρακολούθηση της κίνησής τους κατά την κυκλοφορία τους εντός της </w:t>
      </w:r>
      <w:r w:rsidR="006C456F" w:rsidRPr="000A0A19">
        <w:rPr>
          <w:lang w:val="el-GR"/>
        </w:rPr>
        <w:t>ελληνικής επικράτειας</w:t>
      </w:r>
      <w:r w:rsidR="00D62A7F" w:rsidRPr="000A0A19">
        <w:rPr>
          <w:lang w:val="el-GR"/>
        </w:rPr>
        <w:t>.</w:t>
      </w:r>
      <w:r w:rsidR="00AB3206" w:rsidRPr="005273FC">
        <w:rPr>
          <w:lang w:val="el-GR"/>
        </w:rPr>
        <w:t xml:space="preserve"> </w:t>
      </w:r>
      <w:r w:rsidR="00AB3206" w:rsidRPr="000A0A19">
        <w:rPr>
          <w:lang w:val="el-GR"/>
        </w:rPr>
        <w:t>Ειδικότερα, στο πλαίσιο της σύμβασης ο Ανάδοχος θα προβεί:</w:t>
      </w:r>
    </w:p>
    <w:p w14:paraId="6CC68323" w14:textId="77777777" w:rsidR="00367EB4" w:rsidRPr="000A0A19" w:rsidRDefault="00367EB4" w:rsidP="00367EB4">
      <w:pPr>
        <w:pStyle w:val="aff0"/>
        <w:numPr>
          <w:ilvl w:val="0"/>
          <w:numId w:val="217"/>
        </w:numPr>
        <w:ind w:left="714" w:hanging="357"/>
        <w:contextualSpacing w:val="0"/>
        <w:rPr>
          <w:lang w:val="el-GR"/>
        </w:rPr>
      </w:pPr>
      <w:r w:rsidRPr="000A0A19">
        <w:rPr>
          <w:lang w:val="el-GR"/>
        </w:rPr>
        <w:t xml:space="preserve">στην προμήθεια, εγκατάσταση και θέση σε λειτουργία ενός συνόλου εξοπλισμού (μπάρες διέλευσης, κάμερες αυτόματης αναγνώρισης και καταγραφής πινακίδων (Α.L.P.R.) κ.α.), </w:t>
      </w:r>
    </w:p>
    <w:p w14:paraId="16A1B5DA" w14:textId="77777777" w:rsidR="00367EB4" w:rsidRPr="000A0A19" w:rsidRDefault="00367EB4" w:rsidP="00367EB4">
      <w:pPr>
        <w:pStyle w:val="aff0"/>
        <w:numPr>
          <w:ilvl w:val="0"/>
          <w:numId w:val="217"/>
        </w:numPr>
        <w:ind w:left="714" w:hanging="357"/>
        <w:contextualSpacing w:val="0"/>
        <w:rPr>
          <w:lang w:val="el-GR"/>
        </w:rPr>
      </w:pPr>
      <w:r w:rsidRPr="000A0A19">
        <w:rPr>
          <w:lang w:val="el-GR"/>
        </w:rPr>
        <w:t xml:space="preserve">στην ανάπτυξη του Ολοκληρωμένου Ψηφιακού Συστήματος Hellenic </w:t>
      </w:r>
      <w:proofErr w:type="spellStart"/>
      <w:r w:rsidRPr="000A0A19">
        <w:rPr>
          <w:lang w:val="el-GR"/>
        </w:rPr>
        <w:t>Customs</w:t>
      </w:r>
      <w:proofErr w:type="spellEnd"/>
      <w:r w:rsidRPr="000A0A19">
        <w:rPr>
          <w:lang w:val="el-GR"/>
        </w:rPr>
        <w:t xml:space="preserve"> </w:t>
      </w:r>
      <w:proofErr w:type="spellStart"/>
      <w:r w:rsidRPr="000A0A19">
        <w:rPr>
          <w:lang w:val="el-GR"/>
        </w:rPr>
        <w:t>Digital</w:t>
      </w:r>
      <w:proofErr w:type="spellEnd"/>
      <w:r w:rsidRPr="000A0A19">
        <w:rPr>
          <w:lang w:val="el-GR"/>
        </w:rPr>
        <w:t xml:space="preserve"> </w:t>
      </w:r>
      <w:proofErr w:type="spellStart"/>
      <w:r w:rsidRPr="000A0A19">
        <w:rPr>
          <w:lang w:val="el-GR"/>
        </w:rPr>
        <w:t>Borders</w:t>
      </w:r>
      <w:proofErr w:type="spellEnd"/>
      <w:r w:rsidRPr="000A0A19">
        <w:rPr>
          <w:lang w:val="el-GR"/>
        </w:rPr>
        <w:t xml:space="preserve"> (ΟΨΣ HCDB) διαχείρισης παρακολούθησης κίνησης οχημάτων και εμπορευματοκιβωτίων. </w:t>
      </w:r>
    </w:p>
    <w:p w14:paraId="54CA2178" w14:textId="77777777" w:rsidR="00367EB4" w:rsidRPr="000A0A19" w:rsidRDefault="00367EB4" w:rsidP="00367EB4">
      <w:pPr>
        <w:pStyle w:val="aff0"/>
        <w:numPr>
          <w:ilvl w:val="0"/>
          <w:numId w:val="217"/>
        </w:numPr>
        <w:ind w:left="714" w:hanging="357"/>
        <w:contextualSpacing w:val="0"/>
        <w:rPr>
          <w:lang w:val="el-GR"/>
        </w:rPr>
      </w:pPr>
      <w:r w:rsidRPr="000A0A19">
        <w:rPr>
          <w:lang w:val="el-GR"/>
        </w:rPr>
        <w:t xml:space="preserve">στην παροχή υπηρεσιών (εγκατάστασης εξοπλισμού, εκπόνησης μελετών, εκπαίδευσης χρηστών κ.α.). </w:t>
      </w:r>
    </w:p>
    <w:p w14:paraId="153D63DB" w14:textId="77777777" w:rsidR="00AB3206" w:rsidRDefault="00AB3206">
      <w:pPr>
        <w:rPr>
          <w:lang w:val="el-GR"/>
        </w:rPr>
      </w:pPr>
    </w:p>
    <w:p w14:paraId="6A567062" w14:textId="77777777" w:rsidR="00000AE3" w:rsidRPr="000A5A32" w:rsidRDefault="00000AE3" w:rsidP="00000AE3">
      <w:pPr>
        <w:rPr>
          <w:lang w:val="el-GR"/>
        </w:rPr>
      </w:pPr>
      <w:r w:rsidRPr="000A5A32">
        <w:rPr>
          <w:lang w:val="el-GR"/>
        </w:rPr>
        <w:t xml:space="preserve">Στο πλαίσιο των υπηρεσιών του έργου θα παρασχεθούν από τον Ανάδοχο υπηρεσίες: </w:t>
      </w:r>
    </w:p>
    <w:p w14:paraId="112245A8" w14:textId="77777777" w:rsidR="00AD00D1" w:rsidRPr="00C11BC6" w:rsidRDefault="00000AE3" w:rsidP="00AD00D1">
      <w:pPr>
        <w:pStyle w:val="aff0"/>
        <w:numPr>
          <w:ilvl w:val="0"/>
          <w:numId w:val="34"/>
        </w:numPr>
        <w:ind w:left="714" w:hanging="357"/>
        <w:rPr>
          <w:b/>
          <w:lang w:val="el-GR"/>
        </w:rPr>
      </w:pPr>
      <w:r w:rsidRPr="001C0A5D">
        <w:rPr>
          <w:b/>
          <w:lang w:val="el-GR"/>
        </w:rPr>
        <w:t>Μελέτη Εφαρμογής</w:t>
      </w:r>
      <w:r w:rsidR="00AD00D1" w:rsidRPr="00AD00D1">
        <w:rPr>
          <w:bCs/>
          <w:lang w:val="el-GR"/>
        </w:rPr>
        <w:t xml:space="preserve"> </w:t>
      </w:r>
      <w:r w:rsidR="00AD00D1">
        <w:rPr>
          <w:bCs/>
          <w:lang w:val="el-GR"/>
        </w:rPr>
        <w:t>η οποία θα περιλαμβάνει κατ’ ελάχιστον τα κάτωθι:</w:t>
      </w:r>
    </w:p>
    <w:p w14:paraId="6AD700A4" w14:textId="77777777" w:rsidR="00E61148" w:rsidRPr="00E61148" w:rsidRDefault="00E61148" w:rsidP="00E61148">
      <w:pPr>
        <w:pStyle w:val="aff0"/>
        <w:numPr>
          <w:ilvl w:val="1"/>
          <w:numId w:val="34"/>
        </w:numPr>
        <w:rPr>
          <w:bCs/>
          <w:lang w:val="el-GR"/>
        </w:rPr>
      </w:pPr>
      <w:r w:rsidRPr="00E61148">
        <w:rPr>
          <w:bCs/>
          <w:lang w:val="el-GR"/>
        </w:rPr>
        <w:t>Τη διαμόρφωση της αρχιτεκτονικής του συστήματος.</w:t>
      </w:r>
    </w:p>
    <w:p w14:paraId="55407FC6" w14:textId="77777777" w:rsidR="00E61148" w:rsidRPr="00E61148" w:rsidRDefault="00E61148" w:rsidP="00E61148">
      <w:pPr>
        <w:pStyle w:val="aff0"/>
        <w:numPr>
          <w:ilvl w:val="1"/>
          <w:numId w:val="34"/>
        </w:numPr>
        <w:rPr>
          <w:bCs/>
          <w:lang w:val="el-GR"/>
        </w:rPr>
      </w:pPr>
      <w:r w:rsidRPr="00E61148">
        <w:rPr>
          <w:bCs/>
          <w:lang w:val="el-GR"/>
        </w:rPr>
        <w:t>Την καταγραφή και ανάλυση των απαιτήσεων των χρηστών, τον σχεδιασμό των τεχνικών λειτουργικών προδιαγραφών του λογισμικού εφαρμογών, την ανάπτυξη της μεθοδολογίας Ελέγχου και των Σεναρίων ελέγχου κ.α.</w:t>
      </w:r>
    </w:p>
    <w:p w14:paraId="2672B3DC" w14:textId="77777777" w:rsidR="00E61148" w:rsidRPr="00E61148" w:rsidRDefault="00E61148" w:rsidP="00E61148">
      <w:pPr>
        <w:pStyle w:val="aff0"/>
        <w:numPr>
          <w:ilvl w:val="1"/>
          <w:numId w:val="34"/>
        </w:numPr>
        <w:rPr>
          <w:bCs/>
          <w:lang w:val="el-GR"/>
        </w:rPr>
      </w:pPr>
      <w:r w:rsidRPr="00E61148">
        <w:rPr>
          <w:bCs/>
          <w:lang w:val="el-GR"/>
        </w:rPr>
        <w:t xml:space="preserve">Τη σύνταξη του Σχεδίου </w:t>
      </w:r>
      <w:proofErr w:type="spellStart"/>
      <w:r w:rsidRPr="00E61148">
        <w:rPr>
          <w:bCs/>
          <w:lang w:val="el-GR"/>
        </w:rPr>
        <w:t>Διαλειτουργικότητας</w:t>
      </w:r>
      <w:proofErr w:type="spellEnd"/>
      <w:r w:rsidRPr="00E61148">
        <w:rPr>
          <w:bCs/>
          <w:lang w:val="el-GR"/>
        </w:rPr>
        <w:t xml:space="preserve"> και Διασύνδεσης με έτερα Συστήματα.</w:t>
      </w:r>
    </w:p>
    <w:p w14:paraId="196ACC1A" w14:textId="77777777" w:rsidR="00E61148" w:rsidRPr="00E61148" w:rsidRDefault="00E61148" w:rsidP="00E61148">
      <w:pPr>
        <w:pStyle w:val="aff0"/>
        <w:numPr>
          <w:ilvl w:val="1"/>
          <w:numId w:val="34"/>
        </w:numPr>
        <w:rPr>
          <w:bCs/>
          <w:lang w:val="el-GR"/>
        </w:rPr>
      </w:pPr>
      <w:r w:rsidRPr="00E61148">
        <w:rPr>
          <w:bCs/>
          <w:lang w:val="el-GR"/>
        </w:rPr>
        <w:t>Την εκπόνηση της Μελέτης Ασφάλειας &amp; Συμμόρφωσης με τον Κανονισμό GDPR και της Μελέτης Ταξινόμησης Δεδομένων</w:t>
      </w:r>
    </w:p>
    <w:p w14:paraId="3124B85E" w14:textId="77777777" w:rsidR="00E61148" w:rsidRPr="00B657D0" w:rsidRDefault="00E61148" w:rsidP="00E61148">
      <w:pPr>
        <w:pStyle w:val="aff0"/>
        <w:numPr>
          <w:ilvl w:val="1"/>
          <w:numId w:val="34"/>
        </w:numPr>
        <w:rPr>
          <w:bCs/>
          <w:lang w:val="el-GR"/>
        </w:rPr>
      </w:pPr>
      <w:r w:rsidRPr="00E61148">
        <w:rPr>
          <w:bCs/>
          <w:lang w:val="el-GR"/>
        </w:rPr>
        <w:t xml:space="preserve">Τη </w:t>
      </w:r>
      <w:r w:rsidRPr="00B657D0">
        <w:rPr>
          <w:bCs/>
          <w:lang w:val="el-GR"/>
        </w:rPr>
        <w:t>σύνταξη του Σχεδίου Διοίκησης και Διασφάλισης Ποιότητας Έργου</w:t>
      </w:r>
    </w:p>
    <w:p w14:paraId="68C1CD74" w14:textId="77777777" w:rsidR="00E61148" w:rsidRPr="00B657D0" w:rsidRDefault="00E61148" w:rsidP="00E61148">
      <w:pPr>
        <w:pStyle w:val="aff0"/>
        <w:numPr>
          <w:ilvl w:val="1"/>
          <w:numId w:val="34"/>
        </w:numPr>
        <w:rPr>
          <w:bCs/>
          <w:lang w:val="el-GR"/>
        </w:rPr>
      </w:pPr>
      <w:r w:rsidRPr="00B657D0">
        <w:rPr>
          <w:bCs/>
          <w:lang w:val="el-GR"/>
        </w:rPr>
        <w:t xml:space="preserve">Τη σύνταξη του Σχεδίου εκπαιδεύσεων και της ανάλυσης απαιτήσεων και των λειτουργικών προδιαγραφών για το Εργαλείο </w:t>
      </w:r>
      <w:proofErr w:type="spellStart"/>
      <w:r w:rsidRPr="00B657D0">
        <w:rPr>
          <w:bCs/>
          <w:lang w:val="el-GR"/>
        </w:rPr>
        <w:t>HelpDesk</w:t>
      </w:r>
      <w:proofErr w:type="spellEnd"/>
    </w:p>
    <w:p w14:paraId="6DF3DD24" w14:textId="77777777" w:rsidR="00E61148" w:rsidRPr="00B657D0" w:rsidRDefault="00E61148" w:rsidP="00E61148">
      <w:pPr>
        <w:pStyle w:val="aff0"/>
        <w:numPr>
          <w:ilvl w:val="1"/>
          <w:numId w:val="34"/>
        </w:numPr>
        <w:rPr>
          <w:bCs/>
          <w:lang w:val="el-GR"/>
        </w:rPr>
      </w:pPr>
      <w:r w:rsidRPr="00B657D0">
        <w:rPr>
          <w:bCs/>
          <w:lang w:val="el-GR"/>
        </w:rPr>
        <w:t>Την αποτύπωση των χώρων εγκατάστασης, των σχετικών διαμορφώσεων που απαιτούνται και του, προς εγκατάσταση, εξοπλισμού.</w:t>
      </w:r>
    </w:p>
    <w:p w14:paraId="3F778D8A" w14:textId="77777777" w:rsidR="00E61148" w:rsidRPr="00B657D0" w:rsidRDefault="00E61148" w:rsidP="00E61148">
      <w:pPr>
        <w:pStyle w:val="aff0"/>
        <w:numPr>
          <w:ilvl w:val="1"/>
          <w:numId w:val="34"/>
        </w:numPr>
        <w:rPr>
          <w:bCs/>
          <w:lang w:val="el-GR"/>
        </w:rPr>
      </w:pPr>
      <w:r w:rsidRPr="00B657D0">
        <w:rPr>
          <w:bCs/>
          <w:lang w:val="el-GR"/>
        </w:rPr>
        <w:t>Τη διαμόρφωση χώρων – έργα πολιτικού μηχανικού.</w:t>
      </w:r>
    </w:p>
    <w:p w14:paraId="687DAA7E" w14:textId="77777777" w:rsidR="00E61148" w:rsidRPr="00E61148" w:rsidRDefault="00E61148" w:rsidP="00E61148">
      <w:pPr>
        <w:pStyle w:val="aff0"/>
        <w:numPr>
          <w:ilvl w:val="1"/>
          <w:numId w:val="34"/>
        </w:numPr>
        <w:rPr>
          <w:bCs/>
          <w:lang w:val="el-GR"/>
        </w:rPr>
      </w:pPr>
      <w:r w:rsidRPr="00B657D0">
        <w:rPr>
          <w:bCs/>
          <w:lang w:val="el-GR"/>
        </w:rPr>
        <w:t>Τη σύνταξη της μελέτης θέσης του συστήματος σε παραγωγική</w:t>
      </w:r>
      <w:r w:rsidRPr="00E61148">
        <w:rPr>
          <w:bCs/>
          <w:lang w:val="el-GR"/>
        </w:rPr>
        <w:t xml:space="preserve"> λειτουργία</w:t>
      </w:r>
    </w:p>
    <w:p w14:paraId="380288ED" w14:textId="77777777" w:rsidR="0063278E" w:rsidRPr="00463B61" w:rsidRDefault="0063278E" w:rsidP="00F07B71">
      <w:pPr>
        <w:pStyle w:val="af4"/>
        <w:numPr>
          <w:ilvl w:val="0"/>
          <w:numId w:val="34"/>
        </w:numPr>
        <w:ind w:left="714" w:hanging="357"/>
        <w:contextualSpacing/>
        <w:rPr>
          <w:lang w:val="el-GR"/>
        </w:rPr>
      </w:pPr>
      <w:r w:rsidRPr="0063278E">
        <w:rPr>
          <w:b/>
          <w:bCs/>
          <w:lang w:val="el-GR"/>
        </w:rPr>
        <w:t xml:space="preserve">Υπηρεσίες Ανάπτυξης και Παραμετροποίησης του </w:t>
      </w:r>
      <w:r w:rsidR="00D35F10" w:rsidRPr="003226C6">
        <w:rPr>
          <w:lang w:val="el-GR"/>
        </w:rPr>
        <w:t xml:space="preserve">Ολοκληρωμένου Ψηφιακού Συστήματος </w:t>
      </w:r>
      <w:r w:rsidR="00A26421" w:rsidRPr="00554B40">
        <w:t>Hellenic</w:t>
      </w:r>
      <w:r w:rsidR="00A26421" w:rsidRPr="003226C6">
        <w:rPr>
          <w:lang w:val="el-GR"/>
        </w:rPr>
        <w:t xml:space="preserve"> </w:t>
      </w:r>
      <w:r w:rsidR="00A26421" w:rsidRPr="00554B40">
        <w:t>Customs</w:t>
      </w:r>
      <w:r w:rsidR="00A26421" w:rsidRPr="003226C6">
        <w:rPr>
          <w:lang w:val="el-GR"/>
        </w:rPr>
        <w:t xml:space="preserve"> </w:t>
      </w:r>
      <w:r w:rsidR="00A26421" w:rsidRPr="00554B40">
        <w:t>Digital</w:t>
      </w:r>
      <w:r w:rsidR="00A26421" w:rsidRPr="003226C6">
        <w:rPr>
          <w:lang w:val="el-GR"/>
        </w:rPr>
        <w:t xml:space="preserve"> </w:t>
      </w:r>
      <w:r w:rsidR="00A26421" w:rsidRPr="00554B40">
        <w:t>Borders</w:t>
      </w:r>
      <w:r w:rsidR="00A26421" w:rsidRPr="003226C6">
        <w:rPr>
          <w:lang w:val="el-GR"/>
        </w:rPr>
        <w:t xml:space="preserve"> (</w:t>
      </w:r>
      <w:r w:rsidR="002F4FD4">
        <w:rPr>
          <w:lang w:val="el-GR"/>
        </w:rPr>
        <w:t xml:space="preserve">ΟΨΣ </w:t>
      </w:r>
      <w:r w:rsidR="00A26421" w:rsidRPr="00554B40">
        <w:t>HCDB</w:t>
      </w:r>
      <w:r w:rsidR="00A26421" w:rsidRPr="00463B61">
        <w:rPr>
          <w:lang w:val="el-GR"/>
        </w:rPr>
        <w:t>)</w:t>
      </w:r>
      <w:r w:rsidR="00A26421" w:rsidRPr="00A26421">
        <w:rPr>
          <w:lang w:val="el-GR"/>
        </w:rPr>
        <w:t xml:space="preserve"> </w:t>
      </w:r>
      <w:r w:rsidR="00D35F10" w:rsidRPr="003226C6">
        <w:rPr>
          <w:lang w:val="el-GR"/>
        </w:rPr>
        <w:t>διαχείρισης παρακολούθησης κίνησης οχημάτων και εμπορευματοκιβωτίων</w:t>
      </w:r>
      <w:r w:rsidR="00463B61" w:rsidRPr="00463B61">
        <w:rPr>
          <w:lang w:val="el-GR"/>
        </w:rPr>
        <w:t>,</w:t>
      </w:r>
      <w:r w:rsidR="00463B61" w:rsidRPr="00463B61">
        <w:rPr>
          <w:b/>
          <w:bCs/>
          <w:lang w:val="el-GR"/>
        </w:rPr>
        <w:t xml:space="preserve"> </w:t>
      </w:r>
    </w:p>
    <w:p w14:paraId="544BCE2E" w14:textId="33F8E365" w:rsidR="007A5AAA" w:rsidRPr="00784F24" w:rsidRDefault="0063278E" w:rsidP="00F07B71">
      <w:pPr>
        <w:pStyle w:val="af4"/>
        <w:numPr>
          <w:ilvl w:val="0"/>
          <w:numId w:val="34"/>
        </w:numPr>
        <w:ind w:left="714" w:hanging="357"/>
        <w:rPr>
          <w:lang w:val="el-GR"/>
        </w:rPr>
      </w:pPr>
      <w:proofErr w:type="spellStart"/>
      <w:r w:rsidRPr="0063278E">
        <w:rPr>
          <w:b/>
          <w:lang w:val="el-GR"/>
        </w:rPr>
        <w:lastRenderedPageBreak/>
        <w:t>Διαλειτουργικότητας</w:t>
      </w:r>
      <w:proofErr w:type="spellEnd"/>
      <w:r w:rsidRPr="0063278E">
        <w:rPr>
          <w:lang w:val="el-GR"/>
        </w:rPr>
        <w:t xml:space="preserve"> </w:t>
      </w:r>
      <w:r w:rsidRPr="00661A83">
        <w:rPr>
          <w:b/>
          <w:bCs/>
          <w:lang w:val="el-GR"/>
        </w:rPr>
        <w:t>και Διασύνδεσης</w:t>
      </w:r>
      <w:r w:rsidRPr="0063278E">
        <w:rPr>
          <w:lang w:val="el-GR"/>
        </w:rPr>
        <w:t xml:space="preserve"> του </w:t>
      </w:r>
      <w:r w:rsidR="00D35F10" w:rsidRPr="003226C6">
        <w:rPr>
          <w:lang w:val="el-GR"/>
        </w:rPr>
        <w:t xml:space="preserve">Ολοκληρωμένου Ψηφιακού Συστήματος </w:t>
      </w:r>
      <w:r w:rsidR="00A26421" w:rsidRPr="00554B40">
        <w:t>Hellenic</w:t>
      </w:r>
      <w:r w:rsidR="00A26421" w:rsidRPr="003226C6">
        <w:rPr>
          <w:lang w:val="el-GR"/>
        </w:rPr>
        <w:t xml:space="preserve"> </w:t>
      </w:r>
      <w:r w:rsidR="00A26421" w:rsidRPr="00554B40">
        <w:t>Customs</w:t>
      </w:r>
      <w:r w:rsidR="00A26421" w:rsidRPr="003226C6">
        <w:rPr>
          <w:lang w:val="el-GR"/>
        </w:rPr>
        <w:t xml:space="preserve"> </w:t>
      </w:r>
      <w:r w:rsidR="00A26421" w:rsidRPr="00554B40">
        <w:t>Digital</w:t>
      </w:r>
      <w:r w:rsidR="00A26421" w:rsidRPr="003226C6">
        <w:rPr>
          <w:lang w:val="el-GR"/>
        </w:rPr>
        <w:t xml:space="preserve"> </w:t>
      </w:r>
      <w:r w:rsidR="00A26421" w:rsidRPr="00554B40">
        <w:t>Borders</w:t>
      </w:r>
      <w:r w:rsidR="00A26421" w:rsidRPr="003226C6">
        <w:rPr>
          <w:lang w:val="el-GR"/>
        </w:rPr>
        <w:t xml:space="preserve"> (</w:t>
      </w:r>
      <w:r w:rsidR="002F4FD4">
        <w:rPr>
          <w:lang w:val="el-GR"/>
        </w:rPr>
        <w:t xml:space="preserve">ΟΨΣ </w:t>
      </w:r>
      <w:r w:rsidR="00A26421" w:rsidRPr="00554B40">
        <w:t>HCDB</w:t>
      </w:r>
      <w:r w:rsidR="00A26421" w:rsidRPr="00463B61">
        <w:rPr>
          <w:lang w:val="el-GR"/>
        </w:rPr>
        <w:t>)</w:t>
      </w:r>
      <w:r w:rsidR="00A26421" w:rsidRPr="00A26421">
        <w:rPr>
          <w:lang w:val="el-GR"/>
        </w:rPr>
        <w:t xml:space="preserve"> </w:t>
      </w:r>
      <w:r w:rsidR="00D35F10" w:rsidRPr="003226C6">
        <w:rPr>
          <w:lang w:val="el-GR"/>
        </w:rPr>
        <w:t>διαχείρισης παρακολούθησης κίνησης οχημάτων και εμπορευματοκιβωτίων</w:t>
      </w:r>
      <w:r w:rsidRPr="0063278E">
        <w:rPr>
          <w:lang w:val="el-GR"/>
        </w:rPr>
        <w:t xml:space="preserve"> με έτερα συστήματα</w:t>
      </w:r>
      <w:r w:rsidR="007A5AAA" w:rsidRPr="001C0A5D">
        <w:rPr>
          <w:lang w:val="el-GR"/>
        </w:rPr>
        <w:t xml:space="preserve"> </w:t>
      </w:r>
      <w:r w:rsidR="00FD206D" w:rsidRPr="00FD206D">
        <w:rPr>
          <w:lang w:val="el-GR"/>
        </w:rPr>
        <w:t>καθώς και αξιοποίησης του υφιστάμενου εξοπλισμού καταγραφής στοιχείων</w:t>
      </w:r>
      <w:r w:rsidR="00FD206D">
        <w:rPr>
          <w:lang w:val="el-GR"/>
        </w:rPr>
        <w:t xml:space="preserve"> (σύστημα ζύγισης κ.λπ.) στο σύστημα.</w:t>
      </w:r>
    </w:p>
    <w:p w14:paraId="7B318BA1" w14:textId="77777777" w:rsidR="0063278E" w:rsidRPr="0063278E" w:rsidRDefault="0063278E" w:rsidP="00F07B71">
      <w:pPr>
        <w:pStyle w:val="af4"/>
        <w:numPr>
          <w:ilvl w:val="0"/>
          <w:numId w:val="34"/>
        </w:numPr>
        <w:ind w:left="714" w:hanging="357"/>
        <w:rPr>
          <w:lang w:val="el-GR"/>
        </w:rPr>
      </w:pPr>
      <w:r w:rsidRPr="0063278E">
        <w:rPr>
          <w:b/>
          <w:lang w:val="el-GR"/>
        </w:rPr>
        <w:t>Εγκατάστασης</w:t>
      </w:r>
      <w:r w:rsidRPr="0063278E">
        <w:rPr>
          <w:lang w:val="el-GR"/>
        </w:rPr>
        <w:t xml:space="preserve"> </w:t>
      </w:r>
      <w:r w:rsidR="002D6AC4">
        <w:rPr>
          <w:lang w:val="el-GR"/>
        </w:rPr>
        <w:t>τ</w:t>
      </w:r>
      <w:r w:rsidRPr="0063278E">
        <w:rPr>
          <w:lang w:val="el-GR"/>
        </w:rPr>
        <w:t xml:space="preserve">ου </w:t>
      </w:r>
      <w:r w:rsidR="00674847" w:rsidRPr="003226C6">
        <w:rPr>
          <w:lang w:val="el-GR"/>
        </w:rPr>
        <w:t xml:space="preserve">Ολοκληρωμένου Ψηφιακού Συστήματος </w:t>
      </w:r>
      <w:r w:rsidR="00A26421" w:rsidRPr="00554B40">
        <w:t>Hellenic</w:t>
      </w:r>
      <w:r w:rsidR="00A26421" w:rsidRPr="003226C6">
        <w:rPr>
          <w:lang w:val="el-GR"/>
        </w:rPr>
        <w:t xml:space="preserve"> </w:t>
      </w:r>
      <w:r w:rsidR="00A26421" w:rsidRPr="00554B40">
        <w:t>Customs</w:t>
      </w:r>
      <w:r w:rsidR="00A26421" w:rsidRPr="003226C6">
        <w:rPr>
          <w:lang w:val="el-GR"/>
        </w:rPr>
        <w:t xml:space="preserve"> </w:t>
      </w:r>
      <w:r w:rsidR="00A26421" w:rsidRPr="00554B40">
        <w:t>Digital</w:t>
      </w:r>
      <w:r w:rsidR="00A26421" w:rsidRPr="003226C6">
        <w:rPr>
          <w:lang w:val="el-GR"/>
        </w:rPr>
        <w:t xml:space="preserve"> </w:t>
      </w:r>
      <w:r w:rsidR="00A26421" w:rsidRPr="00554B40">
        <w:t>Borders</w:t>
      </w:r>
      <w:r w:rsidR="00A26421" w:rsidRPr="003226C6">
        <w:rPr>
          <w:lang w:val="el-GR"/>
        </w:rPr>
        <w:t xml:space="preserve"> (</w:t>
      </w:r>
      <w:r w:rsidR="005569B5">
        <w:rPr>
          <w:lang w:val="el-GR"/>
        </w:rPr>
        <w:t xml:space="preserve">ΟΨΣ </w:t>
      </w:r>
      <w:r w:rsidR="00A26421" w:rsidRPr="00554B40">
        <w:t>HCDB</w:t>
      </w:r>
      <w:r w:rsidR="00A26421" w:rsidRPr="00463B61">
        <w:rPr>
          <w:lang w:val="el-GR"/>
        </w:rPr>
        <w:t>)</w:t>
      </w:r>
      <w:r w:rsidR="00A26421" w:rsidRPr="00A26421">
        <w:rPr>
          <w:lang w:val="el-GR"/>
        </w:rPr>
        <w:t xml:space="preserve"> </w:t>
      </w:r>
      <w:r w:rsidR="00674847" w:rsidRPr="003226C6">
        <w:rPr>
          <w:lang w:val="el-GR"/>
        </w:rPr>
        <w:t>διαχείρισης παρακολούθησης κίνησης οχημάτων και εμπορευματοκιβωτίων</w:t>
      </w:r>
      <w:r w:rsidR="00674847">
        <w:rPr>
          <w:lang w:val="el-GR"/>
        </w:rPr>
        <w:t xml:space="preserve"> </w:t>
      </w:r>
      <w:r w:rsidRPr="0063278E">
        <w:rPr>
          <w:lang w:val="el-GR"/>
        </w:rPr>
        <w:t xml:space="preserve">στις υποδομές του </w:t>
      </w:r>
      <w:r w:rsidR="000C546B">
        <w:rPr>
          <w:lang w:val="el-GR"/>
        </w:rPr>
        <w:t xml:space="preserve">υβριδικού </w:t>
      </w:r>
      <w:r w:rsidRPr="0063278E">
        <w:rPr>
          <w:lang w:val="el-GR"/>
        </w:rPr>
        <w:t>κυβερνητικού νέφους (</w:t>
      </w:r>
      <w:r w:rsidR="000C546B">
        <w:rPr>
          <w:lang w:val="en-US"/>
        </w:rPr>
        <w:t>Hybrid</w:t>
      </w:r>
      <w:r w:rsidR="000C546B" w:rsidRPr="000C546B">
        <w:rPr>
          <w:lang w:val="el-GR"/>
        </w:rPr>
        <w:t xml:space="preserve"> </w:t>
      </w:r>
      <w:r w:rsidRPr="0063278E">
        <w:rPr>
          <w:lang w:val="en-US"/>
        </w:rPr>
        <w:t>G</w:t>
      </w:r>
      <w:r w:rsidRPr="0063278E">
        <w:rPr>
          <w:lang w:val="el-GR"/>
        </w:rPr>
        <w:t>-</w:t>
      </w:r>
      <w:r w:rsidRPr="0063278E">
        <w:rPr>
          <w:lang w:val="en-US"/>
        </w:rPr>
        <w:t>cloud</w:t>
      </w:r>
      <w:r w:rsidRPr="0063278E">
        <w:rPr>
          <w:lang w:val="el-GR"/>
        </w:rPr>
        <w:t>)</w:t>
      </w:r>
    </w:p>
    <w:p w14:paraId="36C6A649" w14:textId="77777777" w:rsidR="00702DA5" w:rsidRPr="00702DA5" w:rsidRDefault="0055570F" w:rsidP="00702DA5">
      <w:pPr>
        <w:pStyle w:val="aff0"/>
        <w:numPr>
          <w:ilvl w:val="0"/>
          <w:numId w:val="34"/>
        </w:numPr>
        <w:rPr>
          <w:bCs/>
          <w:lang w:val="el-GR"/>
        </w:rPr>
      </w:pPr>
      <w:r w:rsidRPr="00702DA5">
        <w:rPr>
          <w:b/>
          <w:lang w:val="el-GR"/>
        </w:rPr>
        <w:t>Εκπαίδευσης</w:t>
      </w:r>
      <w:r w:rsidR="00702DA5" w:rsidRPr="00702DA5">
        <w:rPr>
          <w:lang w:val="el-GR"/>
        </w:rPr>
        <w:t xml:space="preserve"> </w:t>
      </w:r>
      <w:r w:rsidR="00702DA5" w:rsidRPr="00702DA5">
        <w:rPr>
          <w:bCs/>
          <w:lang w:val="el-GR"/>
        </w:rPr>
        <w:t>των στελεχών της ΑΑΔΕ καθώς και εκπαιδευτών για την μετέπειτα συνεχιζόμενη εκπαίδευση εσωτερικά.</w:t>
      </w:r>
    </w:p>
    <w:p w14:paraId="7DE60FAA" w14:textId="77777777" w:rsidR="0055570F" w:rsidRPr="00C143F8" w:rsidRDefault="0055570F" w:rsidP="00F07B71">
      <w:pPr>
        <w:pStyle w:val="aff0"/>
        <w:numPr>
          <w:ilvl w:val="0"/>
          <w:numId w:val="34"/>
        </w:numPr>
        <w:ind w:left="714" w:hanging="357"/>
        <w:rPr>
          <w:b/>
          <w:lang w:val="el-GR"/>
        </w:rPr>
      </w:pPr>
      <w:r w:rsidRPr="00C143F8">
        <w:rPr>
          <w:b/>
          <w:lang w:val="el-GR"/>
        </w:rPr>
        <w:t>Επιτόπιας Υποστήριξης</w:t>
      </w:r>
    </w:p>
    <w:p w14:paraId="7DF3E218" w14:textId="77777777" w:rsidR="0055570F" w:rsidRPr="00C143F8" w:rsidRDefault="00A51296" w:rsidP="00F07B71">
      <w:pPr>
        <w:pStyle w:val="aff0"/>
        <w:numPr>
          <w:ilvl w:val="0"/>
          <w:numId w:val="34"/>
        </w:numPr>
        <w:ind w:left="714" w:hanging="357"/>
        <w:rPr>
          <w:b/>
          <w:lang w:val="el-GR"/>
        </w:rPr>
      </w:pPr>
      <w:r w:rsidRPr="00C143F8">
        <w:rPr>
          <w:b/>
          <w:lang w:val="el-GR"/>
        </w:rPr>
        <w:t>Πιλοτικής Λειτουργίας</w:t>
      </w:r>
    </w:p>
    <w:p w14:paraId="10359DF2" w14:textId="0239E52A" w:rsidR="00A51296" w:rsidRPr="00C143F8" w:rsidRDefault="00A51296" w:rsidP="00F07B71">
      <w:pPr>
        <w:pStyle w:val="aff0"/>
        <w:numPr>
          <w:ilvl w:val="0"/>
          <w:numId w:val="34"/>
        </w:numPr>
        <w:ind w:left="714" w:hanging="357"/>
        <w:rPr>
          <w:b/>
          <w:lang w:val="el-GR"/>
        </w:rPr>
      </w:pPr>
      <w:r w:rsidRPr="00C143F8">
        <w:rPr>
          <w:b/>
          <w:lang w:val="el-GR"/>
        </w:rPr>
        <w:t>Δοκιμαστικής Λειτουργίας</w:t>
      </w:r>
      <w:r w:rsidR="002F5E52" w:rsidRPr="00C143F8">
        <w:rPr>
          <w:b/>
          <w:lang w:val="el-GR"/>
        </w:rPr>
        <w:t xml:space="preserve"> σε πλήρη κλίμακα – Εξάπλωση συστήματος</w:t>
      </w:r>
      <w:r w:rsidR="00257C15">
        <w:rPr>
          <w:b/>
          <w:lang w:val="el-GR"/>
        </w:rPr>
        <w:t xml:space="preserve"> </w:t>
      </w:r>
      <w:r w:rsidR="00257C15" w:rsidRPr="00257C15">
        <w:rPr>
          <w:b/>
          <w:lang w:val="el-GR"/>
        </w:rPr>
        <w:t>(</w:t>
      </w:r>
      <w:proofErr w:type="spellStart"/>
      <w:r w:rsidR="00257C15" w:rsidRPr="00257C15">
        <w:rPr>
          <w:b/>
          <w:lang w:val="el-GR"/>
        </w:rPr>
        <w:t>Roll</w:t>
      </w:r>
      <w:proofErr w:type="spellEnd"/>
      <w:r w:rsidR="00257C15" w:rsidRPr="00257C15">
        <w:rPr>
          <w:b/>
          <w:lang w:val="el-GR"/>
        </w:rPr>
        <w:t xml:space="preserve"> </w:t>
      </w:r>
      <w:proofErr w:type="spellStart"/>
      <w:r w:rsidR="00257C15" w:rsidRPr="00257C15">
        <w:rPr>
          <w:b/>
          <w:lang w:val="el-GR"/>
        </w:rPr>
        <w:t>Out</w:t>
      </w:r>
      <w:proofErr w:type="spellEnd"/>
      <w:r w:rsidR="00257C15" w:rsidRPr="00257C15">
        <w:rPr>
          <w:b/>
          <w:lang w:val="el-GR"/>
        </w:rPr>
        <w:t>) και την υποστήριξη της παραγωγικής λειτουργίας του</w:t>
      </w:r>
      <w:r w:rsidR="00257C15">
        <w:rPr>
          <w:b/>
          <w:lang w:val="el-GR"/>
        </w:rPr>
        <w:t xml:space="preserve"> Έργου</w:t>
      </w:r>
    </w:p>
    <w:p w14:paraId="73F8FDB1" w14:textId="4CC5418C" w:rsidR="00A51296" w:rsidRPr="00257C15" w:rsidRDefault="00314453" w:rsidP="00F07B71">
      <w:pPr>
        <w:pStyle w:val="aff0"/>
        <w:numPr>
          <w:ilvl w:val="0"/>
          <w:numId w:val="34"/>
        </w:numPr>
        <w:ind w:left="714" w:hanging="357"/>
        <w:rPr>
          <w:b/>
          <w:lang w:val="el-GR"/>
        </w:rPr>
      </w:pPr>
      <w:r w:rsidRPr="00257C15">
        <w:rPr>
          <w:b/>
          <w:lang w:val="el-GR"/>
        </w:rPr>
        <w:t>Εγγύησης και Συντήρησης</w:t>
      </w:r>
    </w:p>
    <w:p w14:paraId="322952A8" w14:textId="77777777" w:rsidR="00B52613" w:rsidRDefault="00B52613" w:rsidP="00C143F8">
      <w:pPr>
        <w:pStyle w:val="af4"/>
        <w:rPr>
          <w:lang w:val="el-GR"/>
        </w:rPr>
      </w:pPr>
    </w:p>
    <w:p w14:paraId="7654CB79" w14:textId="367ED669" w:rsidR="008D7759" w:rsidRPr="00556829" w:rsidRDefault="00C07BD4" w:rsidP="00600682">
      <w:pPr>
        <w:pStyle w:val="af4"/>
        <w:rPr>
          <w:lang w:val="el-GR"/>
        </w:rPr>
      </w:pPr>
      <w:r w:rsidRPr="00556829">
        <w:rPr>
          <w:lang w:val="el-GR"/>
        </w:rPr>
        <w:t>Επιπροσθέτως</w:t>
      </w:r>
      <w:r w:rsidR="00E6514A" w:rsidRPr="00556829">
        <w:rPr>
          <w:lang w:val="el-GR"/>
        </w:rPr>
        <w:t>, ο Ανάδοχος</w:t>
      </w:r>
      <w:r w:rsidR="00741B52" w:rsidRPr="00556829">
        <w:rPr>
          <w:lang w:val="el-GR"/>
        </w:rPr>
        <w:t xml:space="preserve"> </w:t>
      </w:r>
      <w:r w:rsidR="00E6514A" w:rsidRPr="00556829">
        <w:rPr>
          <w:lang w:val="el-GR"/>
        </w:rPr>
        <w:t xml:space="preserve">θα προβεί στην </w:t>
      </w:r>
      <w:r w:rsidR="00E6514A" w:rsidRPr="00556829">
        <w:rPr>
          <w:b/>
          <w:bCs/>
          <w:lang w:val="el-GR"/>
        </w:rPr>
        <w:t>Προμήθεια Εξοπλισμού και Λογισμικού</w:t>
      </w:r>
      <w:r w:rsidR="00277A20" w:rsidRPr="00556829">
        <w:rPr>
          <w:b/>
          <w:bCs/>
          <w:lang w:val="el-GR"/>
        </w:rPr>
        <w:t>,</w:t>
      </w:r>
      <w:r w:rsidR="00741B52" w:rsidRPr="00556829">
        <w:rPr>
          <w:b/>
          <w:lang w:val="el-GR"/>
        </w:rPr>
        <w:t xml:space="preserve"> </w:t>
      </w:r>
      <w:r w:rsidR="00741B52" w:rsidRPr="00556829">
        <w:rPr>
          <w:lang w:val="el-GR"/>
        </w:rPr>
        <w:t xml:space="preserve">όπως </w:t>
      </w:r>
      <w:r w:rsidR="00277A20" w:rsidRPr="00556829">
        <w:rPr>
          <w:lang w:val="el-GR"/>
        </w:rPr>
        <w:t xml:space="preserve">περιγράφεται </w:t>
      </w:r>
      <w:r w:rsidR="00C17746" w:rsidRPr="00556829">
        <w:rPr>
          <w:lang w:val="el-GR"/>
        </w:rPr>
        <w:t>στο Κεφ.</w:t>
      </w:r>
      <w:r w:rsidR="00277A20" w:rsidRPr="00556829">
        <w:rPr>
          <w:lang w:val="el-GR"/>
        </w:rPr>
        <w:t xml:space="preserve"> </w:t>
      </w:r>
      <w:r w:rsidR="007F2326" w:rsidRPr="00556829">
        <w:rPr>
          <w:lang w:val="el-GR"/>
        </w:rPr>
        <w:fldChar w:fldCharType="begin"/>
      </w:r>
      <w:r w:rsidR="009C57FA" w:rsidRPr="00556829">
        <w:rPr>
          <w:lang w:val="el-GR"/>
        </w:rPr>
        <w:instrText xml:space="preserve"> REF _Ref138149275 \h </w:instrText>
      </w:r>
      <w:r w:rsidR="00556829">
        <w:rPr>
          <w:lang w:val="el-GR"/>
        </w:rPr>
        <w:instrText xml:space="preserve"> \* MERGEFORMAT </w:instrText>
      </w:r>
      <w:r w:rsidR="007F2326" w:rsidRPr="00556829">
        <w:rPr>
          <w:lang w:val="el-GR"/>
        </w:rPr>
      </w:r>
      <w:r w:rsidR="007F2326" w:rsidRPr="00556829">
        <w:rPr>
          <w:lang w:val="el-GR"/>
        </w:rPr>
        <w:fldChar w:fldCharType="separate"/>
      </w:r>
      <w:r w:rsidR="00957A10" w:rsidRPr="000A0A19">
        <w:rPr>
          <w:lang w:val="el-GR"/>
        </w:rPr>
        <w:t>2. Περιγραφή Φυσικού Αντικειμένου της Σύμβασης</w:t>
      </w:r>
      <w:r w:rsidR="007F2326" w:rsidRPr="00556829">
        <w:rPr>
          <w:lang w:val="el-GR"/>
        </w:rPr>
        <w:fldChar w:fldCharType="end"/>
      </w:r>
      <w:r w:rsidR="00EC38C2" w:rsidRPr="00556829">
        <w:rPr>
          <w:lang w:val="el-GR"/>
        </w:rPr>
        <w:t xml:space="preserve"> του Παραρτήματος Ι</w:t>
      </w:r>
      <w:r w:rsidR="00277A20" w:rsidRPr="00556829">
        <w:rPr>
          <w:lang w:val="el-GR"/>
        </w:rPr>
        <w:t>.</w:t>
      </w:r>
    </w:p>
    <w:p w14:paraId="2E0ED5FF" w14:textId="271E9A24" w:rsidR="00CF24D8" w:rsidRPr="00B657D0" w:rsidRDefault="002D6AC4" w:rsidP="00600682">
      <w:pPr>
        <w:pStyle w:val="af4"/>
        <w:rPr>
          <w:lang w:val="el-GR"/>
        </w:rPr>
      </w:pPr>
      <w:r w:rsidRPr="00B657D0">
        <w:rPr>
          <w:lang w:val="el-GR"/>
        </w:rPr>
        <w:t>Ακόμα</w:t>
      </w:r>
      <w:r w:rsidR="00CF24D8" w:rsidRPr="00B657D0">
        <w:rPr>
          <w:lang w:val="el-GR"/>
        </w:rPr>
        <w:t xml:space="preserve">, στα πλαίσια του παρόντος ο Ανάδοχος </w:t>
      </w:r>
      <w:r w:rsidR="00C30BDD">
        <w:rPr>
          <w:lang w:val="el-GR"/>
        </w:rPr>
        <w:t xml:space="preserve">για την επίτευξη των σκοπών της παρούσας σύμβασης </w:t>
      </w:r>
      <w:r w:rsidR="00CF07DD">
        <w:rPr>
          <w:lang w:val="el-GR"/>
        </w:rPr>
        <w:t xml:space="preserve">θα εκτελέσει τις απαραίτητες </w:t>
      </w:r>
      <w:r w:rsidR="00CF24D8" w:rsidRPr="00B657D0">
        <w:rPr>
          <w:lang w:val="el-GR"/>
        </w:rPr>
        <w:t xml:space="preserve">υπηρεσίες </w:t>
      </w:r>
      <w:r w:rsidR="00CF24D8" w:rsidRPr="00B657D0">
        <w:rPr>
          <w:b/>
          <w:bCs/>
          <w:lang w:val="el-GR"/>
        </w:rPr>
        <w:t>Προετοιμασίας Υποδομών</w:t>
      </w:r>
      <w:r w:rsidR="00CF24D8" w:rsidRPr="00B657D0">
        <w:rPr>
          <w:lang w:val="el-GR"/>
        </w:rPr>
        <w:t xml:space="preserve"> </w:t>
      </w:r>
      <w:r w:rsidR="003B41A3" w:rsidRPr="00B657D0">
        <w:rPr>
          <w:b/>
          <w:bCs/>
          <w:lang w:val="el-GR"/>
        </w:rPr>
        <w:t>και Διαμόρφωση</w:t>
      </w:r>
      <w:r w:rsidR="004C40DC" w:rsidRPr="00B657D0">
        <w:rPr>
          <w:b/>
          <w:bCs/>
          <w:lang w:val="el-GR"/>
        </w:rPr>
        <w:t>ς</w:t>
      </w:r>
      <w:r w:rsidR="003B41A3" w:rsidRPr="00B657D0">
        <w:rPr>
          <w:b/>
          <w:bCs/>
          <w:lang w:val="el-GR"/>
        </w:rPr>
        <w:t xml:space="preserve"> Χώρων</w:t>
      </w:r>
      <w:r w:rsidR="003B41A3" w:rsidRPr="00B657D0">
        <w:rPr>
          <w:lang w:val="el-GR"/>
        </w:rPr>
        <w:t xml:space="preserve"> </w:t>
      </w:r>
      <w:r w:rsidR="00CF24D8" w:rsidRPr="00B657D0">
        <w:rPr>
          <w:lang w:val="el-GR"/>
        </w:rPr>
        <w:t xml:space="preserve">για την εγκατάσταση </w:t>
      </w:r>
      <w:r w:rsidR="00484FFF" w:rsidRPr="00B657D0">
        <w:rPr>
          <w:lang w:val="el-GR"/>
        </w:rPr>
        <w:t xml:space="preserve">του </w:t>
      </w:r>
      <w:r w:rsidR="00C016BE" w:rsidRPr="00B657D0">
        <w:rPr>
          <w:lang w:val="el-GR"/>
        </w:rPr>
        <w:t>εξοπλισμού. Το σύνολ</w:t>
      </w:r>
      <w:r w:rsidR="00CD0664" w:rsidRPr="00B657D0">
        <w:rPr>
          <w:lang w:val="el-GR"/>
        </w:rPr>
        <w:t>ο</w:t>
      </w:r>
      <w:r w:rsidR="00C016BE" w:rsidRPr="00B657D0">
        <w:rPr>
          <w:lang w:val="el-GR"/>
        </w:rPr>
        <w:t xml:space="preserve"> αυτών των υπηρεσιών </w:t>
      </w:r>
      <w:r w:rsidR="00CD0664" w:rsidRPr="00B657D0">
        <w:rPr>
          <w:lang w:val="el-GR"/>
        </w:rPr>
        <w:t>αφορούν</w:t>
      </w:r>
      <w:r w:rsidR="00A305C6" w:rsidRPr="00B657D0">
        <w:rPr>
          <w:lang w:val="el-GR"/>
        </w:rPr>
        <w:t xml:space="preserve"> </w:t>
      </w:r>
      <w:r w:rsidR="00CF07DD">
        <w:rPr>
          <w:lang w:val="el-GR"/>
        </w:rPr>
        <w:t>σ</w:t>
      </w:r>
      <w:r w:rsidR="00A305C6" w:rsidRPr="00B657D0">
        <w:rPr>
          <w:lang w:val="el-GR"/>
        </w:rPr>
        <w:t>τα κά</w:t>
      </w:r>
      <w:r w:rsidR="004B5809" w:rsidRPr="00B657D0">
        <w:rPr>
          <w:lang w:val="el-GR"/>
        </w:rPr>
        <w:t>τ</w:t>
      </w:r>
      <w:r w:rsidR="00A305C6" w:rsidRPr="00B657D0">
        <w:rPr>
          <w:lang w:val="el-GR"/>
        </w:rPr>
        <w:t>ωθι:</w:t>
      </w:r>
    </w:p>
    <w:p w14:paraId="0A3466FD" w14:textId="77777777" w:rsidR="00C016BE" w:rsidRPr="00B657D0" w:rsidRDefault="00CD0664" w:rsidP="00F07B71">
      <w:pPr>
        <w:pStyle w:val="af4"/>
        <w:numPr>
          <w:ilvl w:val="0"/>
          <w:numId w:val="45"/>
        </w:numPr>
        <w:contextualSpacing/>
        <w:rPr>
          <w:lang w:val="el-GR"/>
        </w:rPr>
      </w:pPr>
      <w:r w:rsidRPr="00B657D0">
        <w:rPr>
          <w:lang w:val="el-GR"/>
        </w:rPr>
        <w:t>Τη δ</w:t>
      </w:r>
      <w:r w:rsidR="00C016BE" w:rsidRPr="00B657D0">
        <w:rPr>
          <w:lang w:val="el-GR"/>
        </w:rPr>
        <w:t>ιαμόρφωση κτηριακών εγκαταστάσεων και τελωνειακών χώρων</w:t>
      </w:r>
      <w:r w:rsidR="00CE2A60" w:rsidRPr="00B657D0">
        <w:rPr>
          <w:lang w:val="el-GR"/>
        </w:rPr>
        <w:t>, ήτοι:</w:t>
      </w:r>
    </w:p>
    <w:p w14:paraId="175FB91A" w14:textId="77777777" w:rsidR="00EE6DDE" w:rsidRPr="00B657D0" w:rsidRDefault="00CE2A60" w:rsidP="00F07B71">
      <w:pPr>
        <w:pStyle w:val="af4"/>
        <w:numPr>
          <w:ilvl w:val="1"/>
          <w:numId w:val="45"/>
        </w:numPr>
        <w:contextualSpacing/>
        <w:rPr>
          <w:lang w:val="el-GR"/>
        </w:rPr>
      </w:pPr>
      <w:r w:rsidRPr="00B657D0">
        <w:rPr>
          <w:lang w:val="el-GR"/>
        </w:rPr>
        <w:t>Τεχνικές υποδομές εγκατάστασης στα χερσαία τελωνεία</w:t>
      </w:r>
    </w:p>
    <w:p w14:paraId="4E4CCEF8" w14:textId="77777777" w:rsidR="00EE6DDE" w:rsidRPr="00B657D0" w:rsidRDefault="00CE2A60" w:rsidP="00F07B71">
      <w:pPr>
        <w:pStyle w:val="af4"/>
        <w:numPr>
          <w:ilvl w:val="1"/>
          <w:numId w:val="45"/>
        </w:numPr>
        <w:contextualSpacing/>
        <w:rPr>
          <w:lang w:val="el-GR"/>
        </w:rPr>
      </w:pPr>
      <w:r w:rsidRPr="00B657D0">
        <w:rPr>
          <w:lang w:val="el-GR"/>
        </w:rPr>
        <w:t>Τεχνικές υποδομές εγκατάστασης στα τελωνεία λιμένων</w:t>
      </w:r>
    </w:p>
    <w:p w14:paraId="73ACE698" w14:textId="7785DCCE" w:rsidR="00BB3F35" w:rsidRPr="00B657D0" w:rsidRDefault="00BB3F35" w:rsidP="00F07B71">
      <w:pPr>
        <w:pStyle w:val="af4"/>
        <w:numPr>
          <w:ilvl w:val="1"/>
          <w:numId w:val="45"/>
        </w:numPr>
        <w:contextualSpacing/>
        <w:rPr>
          <w:lang w:val="el-GR"/>
        </w:rPr>
      </w:pPr>
      <w:r w:rsidRPr="00B657D0">
        <w:rPr>
          <w:lang w:val="el-GR"/>
        </w:rPr>
        <w:t xml:space="preserve">Την προετοιμασία για την εγκατάσταση </w:t>
      </w:r>
      <w:r w:rsidR="005F1874" w:rsidRPr="00B657D0">
        <w:rPr>
          <w:lang w:val="el-GR"/>
        </w:rPr>
        <w:t xml:space="preserve">σταθερών </w:t>
      </w:r>
      <w:r w:rsidR="001B6B2B" w:rsidRPr="00B657D0">
        <w:rPr>
          <w:lang w:val="el-GR"/>
        </w:rPr>
        <w:t>συστημάτων ζύγισης κατά άξονα</w:t>
      </w:r>
    </w:p>
    <w:p w14:paraId="4B1741A4" w14:textId="20E85734" w:rsidR="00A83A0F" w:rsidRPr="00B657D0" w:rsidRDefault="00A83A0F" w:rsidP="00F07B71">
      <w:pPr>
        <w:pStyle w:val="af4"/>
        <w:numPr>
          <w:ilvl w:val="1"/>
          <w:numId w:val="45"/>
        </w:numPr>
        <w:contextualSpacing/>
        <w:rPr>
          <w:lang w:val="el-GR"/>
        </w:rPr>
      </w:pPr>
      <w:r w:rsidRPr="00B657D0">
        <w:rPr>
          <w:lang w:val="el-GR"/>
        </w:rPr>
        <w:t>Την προετοιμασία για την εγκατάσταση μηχανημάτων x-</w:t>
      </w:r>
      <w:proofErr w:type="spellStart"/>
      <w:r w:rsidRPr="00B657D0">
        <w:rPr>
          <w:lang w:val="el-GR"/>
        </w:rPr>
        <w:t>rays</w:t>
      </w:r>
      <w:proofErr w:type="spellEnd"/>
      <w:r w:rsidRPr="00B657D0">
        <w:rPr>
          <w:lang w:val="el-GR"/>
        </w:rPr>
        <w:t xml:space="preserve"> με </w:t>
      </w:r>
      <w:proofErr w:type="spellStart"/>
      <w:r w:rsidRPr="00B657D0">
        <w:rPr>
          <w:lang w:val="el-GR"/>
        </w:rPr>
        <w:t>οπισθοσκέδαση</w:t>
      </w:r>
      <w:proofErr w:type="spellEnd"/>
      <w:r w:rsidRPr="00B657D0">
        <w:rPr>
          <w:lang w:val="el-GR"/>
        </w:rPr>
        <w:t>.</w:t>
      </w:r>
    </w:p>
    <w:p w14:paraId="563E041F" w14:textId="58258D8F" w:rsidR="001F1F7F" w:rsidRPr="00B657D0" w:rsidRDefault="00CD0664" w:rsidP="00DB0F53">
      <w:pPr>
        <w:pStyle w:val="af4"/>
        <w:numPr>
          <w:ilvl w:val="0"/>
          <w:numId w:val="45"/>
        </w:numPr>
        <w:contextualSpacing/>
        <w:rPr>
          <w:lang w:val="el-GR"/>
        </w:rPr>
      </w:pPr>
      <w:r w:rsidRPr="00B657D0">
        <w:rPr>
          <w:lang w:val="el-GR"/>
        </w:rPr>
        <w:t>Τη δ</w:t>
      </w:r>
      <w:r w:rsidR="001F1F7F" w:rsidRPr="00B657D0">
        <w:rPr>
          <w:lang w:val="el-GR"/>
        </w:rPr>
        <w:t>ιαμόρφωση κτηριακών εγκαταστάσεων</w:t>
      </w:r>
      <w:r w:rsidR="00D34E52" w:rsidRPr="00B657D0">
        <w:rPr>
          <w:lang w:val="el-GR"/>
        </w:rPr>
        <w:t xml:space="preserve"> και τεχνικές υποδομές του</w:t>
      </w:r>
      <w:r w:rsidR="001F1F7F" w:rsidRPr="00B657D0">
        <w:rPr>
          <w:lang w:val="el-GR"/>
        </w:rPr>
        <w:t xml:space="preserve"> Κέντρο</w:t>
      </w:r>
      <w:r w:rsidR="00D34E52" w:rsidRPr="00B657D0">
        <w:rPr>
          <w:lang w:val="el-GR"/>
        </w:rPr>
        <w:t>υ</w:t>
      </w:r>
      <w:r w:rsidR="001F1F7F" w:rsidRPr="00B657D0">
        <w:rPr>
          <w:lang w:val="el-GR"/>
        </w:rPr>
        <w:t xml:space="preserve"> Επιχειρησιακού Θαλάμου (Κ.Ε.ΘΑ)</w:t>
      </w:r>
      <w:r w:rsidR="00374D7B" w:rsidRPr="00B657D0">
        <w:rPr>
          <w:lang w:val="el-GR"/>
        </w:rPr>
        <w:t xml:space="preserve"> </w:t>
      </w:r>
      <w:r w:rsidR="00DB0F53" w:rsidRPr="00B657D0">
        <w:rPr>
          <w:lang w:val="el-GR"/>
        </w:rPr>
        <w:t xml:space="preserve">της Επιτελικής Υπηρεσίας Τελωνειακών Ελέγχων (Ε.Υ.Τ.Ε.) </w:t>
      </w:r>
      <w:r w:rsidR="00374D7B" w:rsidRPr="00B657D0">
        <w:rPr>
          <w:lang w:val="el-GR"/>
        </w:rPr>
        <w:t>στην Αθήνα</w:t>
      </w:r>
      <w:r w:rsidR="009723E6" w:rsidRPr="00B657D0">
        <w:rPr>
          <w:lang w:val="el-GR"/>
        </w:rPr>
        <w:t>,</w:t>
      </w:r>
    </w:p>
    <w:p w14:paraId="24310769" w14:textId="3F7C165F" w:rsidR="001F1F7F" w:rsidRPr="00B657D0" w:rsidRDefault="00CD0664" w:rsidP="00895E3F">
      <w:pPr>
        <w:pStyle w:val="af4"/>
        <w:numPr>
          <w:ilvl w:val="0"/>
          <w:numId w:val="45"/>
        </w:numPr>
        <w:contextualSpacing/>
        <w:rPr>
          <w:lang w:val="el-GR"/>
        </w:rPr>
      </w:pPr>
      <w:r w:rsidRPr="00B657D0">
        <w:rPr>
          <w:lang w:val="el-GR"/>
        </w:rPr>
        <w:t>Τη δ</w:t>
      </w:r>
      <w:r w:rsidR="00354B56" w:rsidRPr="00B657D0">
        <w:rPr>
          <w:lang w:val="el-GR"/>
        </w:rPr>
        <w:t xml:space="preserve">ιαμόρφωση κτηριακών εγκαταστάσεων </w:t>
      </w:r>
      <w:r w:rsidR="00D34E52" w:rsidRPr="00B657D0">
        <w:rPr>
          <w:lang w:val="el-GR"/>
        </w:rPr>
        <w:t xml:space="preserve">και τεχνικές υποδομές του Κέντρου </w:t>
      </w:r>
      <w:r w:rsidR="00354B56" w:rsidRPr="00B657D0">
        <w:rPr>
          <w:lang w:val="el-GR"/>
        </w:rPr>
        <w:t>Ελέγχου Υποδομών</w:t>
      </w:r>
      <w:r w:rsidR="00980931" w:rsidRPr="00B657D0">
        <w:rPr>
          <w:lang w:val="el-GR"/>
        </w:rPr>
        <w:t xml:space="preserve"> (Κ.Ε.ΥΠ.)</w:t>
      </w:r>
      <w:r w:rsidR="00895E3F" w:rsidRPr="00B657D0">
        <w:rPr>
          <w:lang w:val="el-GR"/>
        </w:rPr>
        <w:t xml:space="preserve"> </w:t>
      </w:r>
      <w:r w:rsidR="000B73EA" w:rsidRPr="00B657D0">
        <w:rPr>
          <w:lang w:val="el-GR"/>
        </w:rPr>
        <w:t xml:space="preserve">της </w:t>
      </w:r>
      <w:bookmarkStart w:id="22" w:name="_Hlk156227469"/>
      <w:r w:rsidR="000B73EA" w:rsidRPr="00B657D0">
        <w:rPr>
          <w:lang w:val="el-GR"/>
        </w:rPr>
        <w:t xml:space="preserve">Ελεγκτικής Υπηρεσίας Τελωνείων (ΕΛ.Υ.Τ.) </w:t>
      </w:r>
      <w:bookmarkEnd w:id="22"/>
      <w:r w:rsidR="00895E3F" w:rsidRPr="00B657D0">
        <w:rPr>
          <w:lang w:val="el-GR"/>
        </w:rPr>
        <w:t>στη Θεσσαλονίκη</w:t>
      </w:r>
      <w:r w:rsidR="009723E6" w:rsidRPr="00B657D0">
        <w:rPr>
          <w:lang w:val="el-GR"/>
        </w:rPr>
        <w:t>,</w:t>
      </w:r>
    </w:p>
    <w:p w14:paraId="07F5FB13" w14:textId="77777777" w:rsidR="00EE6DDE" w:rsidRPr="00B657D0" w:rsidRDefault="00C73DFF" w:rsidP="00F07B71">
      <w:pPr>
        <w:pStyle w:val="af4"/>
        <w:numPr>
          <w:ilvl w:val="0"/>
          <w:numId w:val="45"/>
        </w:numPr>
        <w:contextualSpacing/>
        <w:rPr>
          <w:lang w:val="el-GR"/>
        </w:rPr>
      </w:pPr>
      <w:r w:rsidRPr="00B657D0">
        <w:rPr>
          <w:lang w:val="el-GR"/>
        </w:rPr>
        <w:t>Υποδομές δικτύων</w:t>
      </w:r>
    </w:p>
    <w:p w14:paraId="4CD356BF" w14:textId="77777777" w:rsidR="00A14268" w:rsidRPr="00B657D0" w:rsidRDefault="00A14268" w:rsidP="00A14268">
      <w:pPr>
        <w:pStyle w:val="af4"/>
        <w:numPr>
          <w:ilvl w:val="0"/>
          <w:numId w:val="45"/>
        </w:numPr>
        <w:contextualSpacing/>
        <w:rPr>
          <w:lang w:val="el-GR"/>
        </w:rPr>
      </w:pPr>
      <w:bookmarkStart w:id="23" w:name="_Hlk155962445"/>
      <w:r w:rsidRPr="00B657D0">
        <w:rPr>
          <w:lang w:val="el-GR"/>
        </w:rPr>
        <w:t>Διαμόρφωση χώρων ελέγχων και τεχνικές υποδομές κινητών x-</w:t>
      </w:r>
      <w:proofErr w:type="spellStart"/>
      <w:r w:rsidRPr="00B657D0">
        <w:rPr>
          <w:lang w:val="el-GR"/>
        </w:rPr>
        <w:t>rays</w:t>
      </w:r>
      <w:proofErr w:type="spellEnd"/>
    </w:p>
    <w:bookmarkEnd w:id="23"/>
    <w:p w14:paraId="6AA997EC" w14:textId="77777777" w:rsidR="00A14268" w:rsidRPr="00B657D0" w:rsidRDefault="00A14268" w:rsidP="00A14268">
      <w:pPr>
        <w:pStyle w:val="af4"/>
        <w:numPr>
          <w:ilvl w:val="0"/>
          <w:numId w:val="45"/>
        </w:numPr>
        <w:contextualSpacing/>
        <w:rPr>
          <w:lang w:val="el-GR"/>
        </w:rPr>
      </w:pPr>
      <w:r w:rsidRPr="00B657D0">
        <w:rPr>
          <w:lang w:val="el-GR"/>
        </w:rPr>
        <w:t>Σκίαστρα για κινητές μονάδες οχημάτων έως  9 θέσεων</w:t>
      </w:r>
    </w:p>
    <w:p w14:paraId="429E39ED" w14:textId="77777777" w:rsidR="00A83A0F" w:rsidRDefault="00A83A0F" w:rsidP="00C143F8">
      <w:pPr>
        <w:pStyle w:val="af4"/>
        <w:rPr>
          <w:lang w:val="el-GR"/>
        </w:rPr>
      </w:pPr>
    </w:p>
    <w:p w14:paraId="4B2106B9" w14:textId="77777777" w:rsidR="00A14ACE" w:rsidRPr="000A5A32" w:rsidRDefault="00A14ACE" w:rsidP="00A14ACE">
      <w:pPr>
        <w:spacing w:before="240"/>
        <w:rPr>
          <w:lang w:val="el-GR"/>
        </w:rPr>
      </w:pPr>
      <w:r w:rsidRPr="000A5A32">
        <w:rPr>
          <w:lang w:val="el-GR"/>
        </w:rPr>
        <w:t>Οι παρεχόμενες υπηρεσίες κατατάσσονται στους ακόλουθους κωδικούς του Κοινού Λεξιλογίου δημοσίων συμβάσεων (</w:t>
      </w:r>
      <w:r w:rsidRPr="000A5A32">
        <w:t>CPV</w:t>
      </w:r>
      <w:r w:rsidRPr="000A5A32">
        <w:rPr>
          <w:lang w:val="el-GR"/>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8"/>
        <w:gridCol w:w="8120"/>
      </w:tblGrid>
      <w:tr w:rsidR="00A14ACE" w:rsidRPr="000A5A32" w14:paraId="66D7093C" w14:textId="77777777">
        <w:trPr>
          <w:tblHeader/>
        </w:trPr>
        <w:tc>
          <w:tcPr>
            <w:tcW w:w="1508" w:type="dxa"/>
            <w:shd w:val="clear" w:color="auto" w:fill="F2F2F2"/>
          </w:tcPr>
          <w:p w14:paraId="4D0BC7F0" w14:textId="77777777" w:rsidR="00A14ACE" w:rsidRPr="000A5A32" w:rsidRDefault="00A14ACE">
            <w:pPr>
              <w:spacing w:after="0"/>
              <w:jc w:val="center"/>
              <w:rPr>
                <w:rFonts w:eastAsia="Microsoft Sans Serif"/>
                <w:b/>
                <w:bCs/>
                <w:lang w:val="el-GR"/>
              </w:rPr>
            </w:pPr>
            <w:r w:rsidRPr="000A5A32">
              <w:rPr>
                <w:rFonts w:eastAsia="Microsoft Sans Serif"/>
                <w:b/>
                <w:bCs/>
                <w:lang w:val="el-GR"/>
              </w:rPr>
              <w:t>Κωδικός CPV</w:t>
            </w:r>
          </w:p>
        </w:tc>
        <w:tc>
          <w:tcPr>
            <w:tcW w:w="8120" w:type="dxa"/>
            <w:shd w:val="clear" w:color="auto" w:fill="F2F2F2"/>
          </w:tcPr>
          <w:p w14:paraId="58022F22" w14:textId="77777777" w:rsidR="00A14ACE" w:rsidRPr="000A5A32" w:rsidRDefault="00A14ACE">
            <w:pPr>
              <w:spacing w:after="0"/>
              <w:jc w:val="center"/>
              <w:rPr>
                <w:rFonts w:eastAsia="Microsoft Sans Serif"/>
                <w:b/>
                <w:bCs/>
                <w:lang w:val="el-GR"/>
              </w:rPr>
            </w:pPr>
            <w:r w:rsidRPr="000A5A32">
              <w:rPr>
                <w:rFonts w:eastAsia="Microsoft Sans Serif"/>
                <w:b/>
                <w:bCs/>
                <w:lang w:val="el-GR"/>
              </w:rPr>
              <w:t>Περιγραφή</w:t>
            </w:r>
          </w:p>
        </w:tc>
      </w:tr>
      <w:tr w:rsidR="00A14ACE" w:rsidRPr="00A14ACE" w14:paraId="19EA8882" w14:textId="77777777">
        <w:tc>
          <w:tcPr>
            <w:tcW w:w="1508" w:type="dxa"/>
            <w:shd w:val="clear" w:color="auto" w:fill="auto"/>
          </w:tcPr>
          <w:p w14:paraId="628A337D" w14:textId="77777777" w:rsidR="00A14ACE" w:rsidRPr="000A5A32" w:rsidRDefault="00EF484F">
            <w:pPr>
              <w:spacing w:after="0"/>
              <w:rPr>
                <w:rFonts w:eastAsia="Microsoft Sans Serif"/>
                <w:bCs/>
                <w:color w:val="000000"/>
                <w:lang w:val="el-GR"/>
              </w:rPr>
            </w:pPr>
            <w:r w:rsidRPr="00EF484F">
              <w:rPr>
                <w:rFonts w:eastAsia="Microsoft Sans Serif"/>
                <w:bCs/>
                <w:color w:val="000000"/>
                <w:lang w:val="el-GR"/>
              </w:rPr>
              <w:t>72262000-9</w:t>
            </w:r>
          </w:p>
        </w:tc>
        <w:tc>
          <w:tcPr>
            <w:tcW w:w="8120" w:type="dxa"/>
            <w:shd w:val="clear" w:color="auto" w:fill="auto"/>
          </w:tcPr>
          <w:p w14:paraId="6AE62371" w14:textId="77777777" w:rsidR="00A14ACE" w:rsidRPr="00EF484F" w:rsidRDefault="00EF484F">
            <w:pPr>
              <w:spacing w:after="0"/>
              <w:rPr>
                <w:rFonts w:eastAsia="Microsoft Sans Serif"/>
                <w:bCs/>
                <w:lang w:val="el-GR"/>
              </w:rPr>
            </w:pPr>
            <w:r w:rsidRPr="00600682">
              <w:rPr>
                <w:bCs/>
                <w:color w:val="000000"/>
                <w:lang w:val="el-GR"/>
              </w:rPr>
              <w:t>Υπηρεσίες ανάπτυξης λογισμικού</w:t>
            </w:r>
          </w:p>
        </w:tc>
      </w:tr>
      <w:tr w:rsidR="00A14ACE" w:rsidRPr="00957A10" w14:paraId="7C6CB626" w14:textId="77777777">
        <w:tc>
          <w:tcPr>
            <w:tcW w:w="1508" w:type="dxa"/>
            <w:shd w:val="clear" w:color="auto" w:fill="auto"/>
          </w:tcPr>
          <w:p w14:paraId="5583B0C7" w14:textId="77777777" w:rsidR="00A14ACE" w:rsidRPr="000A5A32" w:rsidRDefault="00EF484F">
            <w:pPr>
              <w:spacing w:after="0"/>
              <w:rPr>
                <w:rFonts w:eastAsia="Microsoft Sans Serif"/>
                <w:bCs/>
                <w:color w:val="000000"/>
                <w:lang w:val="el-GR"/>
              </w:rPr>
            </w:pPr>
            <w:r w:rsidRPr="00EF484F">
              <w:rPr>
                <w:rFonts w:eastAsia="Microsoft Sans Serif"/>
                <w:bCs/>
                <w:color w:val="000000"/>
                <w:lang w:val="el-GR"/>
              </w:rPr>
              <w:t>72000000-5</w:t>
            </w:r>
          </w:p>
        </w:tc>
        <w:tc>
          <w:tcPr>
            <w:tcW w:w="8120" w:type="dxa"/>
            <w:shd w:val="clear" w:color="auto" w:fill="auto"/>
          </w:tcPr>
          <w:p w14:paraId="38219C0F" w14:textId="77777777" w:rsidR="00A14ACE" w:rsidRPr="000A5A32" w:rsidRDefault="00EF484F">
            <w:pPr>
              <w:spacing w:after="0"/>
              <w:rPr>
                <w:rFonts w:eastAsia="Microsoft Sans Serif"/>
                <w:bCs/>
                <w:lang w:val="el-GR"/>
              </w:rPr>
            </w:pPr>
            <w:r w:rsidRPr="00EF484F">
              <w:rPr>
                <w:rFonts w:eastAsia="Microsoft Sans Serif"/>
                <w:bCs/>
                <w:lang w:val="el-GR"/>
              </w:rPr>
              <w:t>Υπηρεσίες τεχνολογίας των πληροφοριών: παροχή συμβουλών, ανάπτυξη λογισμικού, Διαδίκτυο και υποστήριξη</w:t>
            </w:r>
          </w:p>
        </w:tc>
      </w:tr>
      <w:tr w:rsidR="00A14ACE" w:rsidRPr="00957A10" w14:paraId="38359D2A" w14:textId="77777777">
        <w:tc>
          <w:tcPr>
            <w:tcW w:w="1508" w:type="dxa"/>
            <w:shd w:val="clear" w:color="auto" w:fill="auto"/>
          </w:tcPr>
          <w:p w14:paraId="7194D3AD" w14:textId="4FC47A2B" w:rsidR="00A14ACE" w:rsidRPr="00F825D3" w:rsidRDefault="00F825D3">
            <w:pPr>
              <w:spacing w:after="0"/>
              <w:rPr>
                <w:rFonts w:eastAsia="Microsoft Sans Serif"/>
                <w:color w:val="000000"/>
                <w:lang w:val="el-GR"/>
              </w:rPr>
            </w:pPr>
            <w:r w:rsidRPr="00F825D3">
              <w:rPr>
                <w:rFonts w:eastAsia="Microsoft Sans Serif"/>
                <w:color w:val="000000"/>
                <w:lang w:val="el-GR"/>
              </w:rPr>
              <w:t>48000000-8</w:t>
            </w:r>
          </w:p>
        </w:tc>
        <w:tc>
          <w:tcPr>
            <w:tcW w:w="8120" w:type="dxa"/>
            <w:shd w:val="clear" w:color="auto" w:fill="auto"/>
          </w:tcPr>
          <w:p w14:paraId="7589880F" w14:textId="01A71D9D" w:rsidR="00A14ACE" w:rsidRPr="000A5A32" w:rsidRDefault="00F825D3" w:rsidP="00F825D3">
            <w:pPr>
              <w:spacing w:after="0"/>
              <w:rPr>
                <w:rFonts w:eastAsia="Microsoft Sans Serif"/>
                <w:bCs/>
                <w:lang w:val="el-GR"/>
              </w:rPr>
            </w:pPr>
            <w:r w:rsidRPr="00F825D3">
              <w:rPr>
                <w:rFonts w:eastAsia="Microsoft Sans Serif"/>
                <w:lang w:val="el-GR"/>
              </w:rPr>
              <w:t>Πακέτα Λογισμικού και Συστήματα πληροφορικής</w:t>
            </w:r>
          </w:p>
        </w:tc>
      </w:tr>
      <w:tr w:rsidR="00A14ACE" w:rsidRPr="00957A10" w14:paraId="7D638783" w14:textId="77777777">
        <w:tc>
          <w:tcPr>
            <w:tcW w:w="1508" w:type="dxa"/>
            <w:shd w:val="clear" w:color="auto" w:fill="auto"/>
          </w:tcPr>
          <w:p w14:paraId="7BDB1584" w14:textId="77777777" w:rsidR="00A14ACE" w:rsidRPr="000A5A32" w:rsidRDefault="00EF484F">
            <w:pPr>
              <w:spacing w:after="0"/>
              <w:rPr>
                <w:rFonts w:eastAsia="Microsoft Sans Serif"/>
                <w:bCs/>
                <w:color w:val="000000"/>
                <w:lang w:val="el-GR"/>
              </w:rPr>
            </w:pPr>
            <w:r w:rsidRPr="00EF484F">
              <w:rPr>
                <w:rFonts w:eastAsia="Microsoft Sans Serif"/>
                <w:bCs/>
                <w:color w:val="000000"/>
                <w:lang w:val="el-GR"/>
              </w:rPr>
              <w:t>80533100-0</w:t>
            </w:r>
          </w:p>
        </w:tc>
        <w:tc>
          <w:tcPr>
            <w:tcW w:w="8120" w:type="dxa"/>
            <w:shd w:val="clear" w:color="auto" w:fill="auto"/>
          </w:tcPr>
          <w:p w14:paraId="1ED5712D" w14:textId="77777777" w:rsidR="00A14ACE" w:rsidRPr="000A5A32" w:rsidRDefault="00EF484F">
            <w:pPr>
              <w:spacing w:after="0"/>
              <w:rPr>
                <w:rFonts w:eastAsia="Microsoft Sans Serif"/>
                <w:bCs/>
                <w:lang w:val="el-GR"/>
              </w:rPr>
            </w:pPr>
            <w:r w:rsidRPr="00EF484F">
              <w:rPr>
                <w:rFonts w:eastAsia="Microsoft Sans Serif"/>
                <w:bCs/>
                <w:lang w:val="el-GR"/>
              </w:rPr>
              <w:t>Υπηρεσίες εκπαίδευσης στον τομέα της πληροφορικής</w:t>
            </w:r>
          </w:p>
        </w:tc>
      </w:tr>
      <w:tr w:rsidR="00EF484F" w:rsidRPr="00EF484F" w14:paraId="6EB6A50E" w14:textId="77777777">
        <w:tc>
          <w:tcPr>
            <w:tcW w:w="1508" w:type="dxa"/>
            <w:shd w:val="clear" w:color="auto" w:fill="auto"/>
          </w:tcPr>
          <w:p w14:paraId="6E52A752" w14:textId="77777777" w:rsidR="00EF484F" w:rsidRPr="000A5A32" w:rsidRDefault="00EF484F">
            <w:pPr>
              <w:spacing w:after="0"/>
              <w:rPr>
                <w:rFonts w:eastAsia="Microsoft Sans Serif"/>
                <w:bCs/>
                <w:color w:val="000000"/>
                <w:lang w:val="el-GR"/>
              </w:rPr>
            </w:pPr>
            <w:r w:rsidRPr="00EF484F">
              <w:rPr>
                <w:rFonts w:eastAsia="Microsoft Sans Serif"/>
                <w:bCs/>
                <w:color w:val="000000"/>
                <w:lang w:val="el-GR"/>
              </w:rPr>
              <w:t>32235000-9</w:t>
            </w:r>
          </w:p>
        </w:tc>
        <w:tc>
          <w:tcPr>
            <w:tcW w:w="8120" w:type="dxa"/>
            <w:shd w:val="clear" w:color="auto" w:fill="auto"/>
          </w:tcPr>
          <w:p w14:paraId="73E9E301" w14:textId="77777777" w:rsidR="00EF484F" w:rsidRPr="000A5A32" w:rsidRDefault="00EF484F">
            <w:pPr>
              <w:spacing w:after="0"/>
              <w:rPr>
                <w:rFonts w:eastAsia="Microsoft Sans Serif"/>
                <w:bCs/>
                <w:lang w:val="el-GR"/>
              </w:rPr>
            </w:pPr>
            <w:r w:rsidRPr="00EF484F">
              <w:rPr>
                <w:rFonts w:eastAsia="Microsoft Sans Serif"/>
                <w:bCs/>
                <w:lang w:val="el-GR"/>
              </w:rPr>
              <w:t>Σύστημα παρακολούθησης κλειστού κυκλώματος</w:t>
            </w:r>
          </w:p>
        </w:tc>
      </w:tr>
      <w:tr w:rsidR="00F825D3" w:rsidRPr="00957A10" w14:paraId="0ACDFD4B" w14:textId="77777777">
        <w:tc>
          <w:tcPr>
            <w:tcW w:w="1508" w:type="dxa"/>
            <w:shd w:val="clear" w:color="auto" w:fill="auto"/>
          </w:tcPr>
          <w:p w14:paraId="5404E164" w14:textId="1B7ACA97" w:rsidR="00F825D3" w:rsidRPr="00F825D3" w:rsidRDefault="00F825D3">
            <w:pPr>
              <w:spacing w:after="0"/>
              <w:rPr>
                <w:rFonts w:eastAsia="Microsoft Sans Serif"/>
                <w:bCs/>
                <w:color w:val="000000"/>
                <w:lang w:val="el-GR"/>
              </w:rPr>
            </w:pPr>
            <w:r w:rsidRPr="00F825D3">
              <w:rPr>
                <w:bCs/>
                <w:color w:val="000000"/>
                <w:lang w:val="el-GR"/>
              </w:rPr>
              <w:t>34115200-8</w:t>
            </w:r>
          </w:p>
        </w:tc>
        <w:tc>
          <w:tcPr>
            <w:tcW w:w="8120" w:type="dxa"/>
            <w:shd w:val="clear" w:color="auto" w:fill="auto"/>
          </w:tcPr>
          <w:p w14:paraId="5A47AD3E" w14:textId="4755AE1D" w:rsidR="00F825D3" w:rsidRPr="00EF484F" w:rsidRDefault="00F825D3">
            <w:pPr>
              <w:spacing w:after="0"/>
              <w:rPr>
                <w:rFonts w:eastAsia="Microsoft Sans Serif"/>
                <w:bCs/>
                <w:lang w:val="el-GR"/>
              </w:rPr>
            </w:pPr>
            <w:r w:rsidRPr="00F825D3">
              <w:rPr>
                <w:rStyle w:val="ui-provider"/>
                <w:lang w:val="el-GR"/>
              </w:rPr>
              <w:t>Αυτοκίνητα οχήματα για τη μεταφορά κάτω των 10 ατόμων</w:t>
            </w:r>
          </w:p>
        </w:tc>
      </w:tr>
      <w:tr w:rsidR="00EF484F" w:rsidRPr="00EF484F" w14:paraId="0D73358C" w14:textId="77777777">
        <w:tc>
          <w:tcPr>
            <w:tcW w:w="1508" w:type="dxa"/>
            <w:shd w:val="clear" w:color="auto" w:fill="auto"/>
          </w:tcPr>
          <w:p w14:paraId="6FE7087D" w14:textId="77777777" w:rsidR="00EF484F" w:rsidRPr="000A5A32" w:rsidRDefault="00EF484F">
            <w:pPr>
              <w:spacing w:after="0"/>
              <w:rPr>
                <w:rFonts w:eastAsia="Microsoft Sans Serif"/>
                <w:bCs/>
                <w:color w:val="000000"/>
                <w:lang w:val="el-GR"/>
              </w:rPr>
            </w:pPr>
            <w:r w:rsidRPr="00EF484F">
              <w:rPr>
                <w:rFonts w:eastAsia="Microsoft Sans Serif"/>
                <w:bCs/>
                <w:color w:val="000000"/>
                <w:lang w:val="el-GR"/>
              </w:rPr>
              <w:t>35125300-2</w:t>
            </w:r>
          </w:p>
        </w:tc>
        <w:tc>
          <w:tcPr>
            <w:tcW w:w="8120" w:type="dxa"/>
            <w:shd w:val="clear" w:color="auto" w:fill="auto"/>
          </w:tcPr>
          <w:p w14:paraId="0D3D8DBD" w14:textId="77777777" w:rsidR="00EF484F" w:rsidRPr="000A5A32" w:rsidRDefault="00EF484F">
            <w:pPr>
              <w:spacing w:after="0"/>
              <w:rPr>
                <w:rFonts w:eastAsia="Microsoft Sans Serif"/>
                <w:bCs/>
                <w:lang w:val="el-GR"/>
              </w:rPr>
            </w:pPr>
            <w:r w:rsidRPr="00EF484F">
              <w:rPr>
                <w:rFonts w:eastAsia="Microsoft Sans Serif"/>
                <w:bCs/>
                <w:lang w:val="el-GR"/>
              </w:rPr>
              <w:t>Κάμερες ασφαλείας</w:t>
            </w:r>
          </w:p>
        </w:tc>
      </w:tr>
      <w:tr w:rsidR="00EF484F" w:rsidRPr="00957A10" w14:paraId="2A71B555" w14:textId="77777777">
        <w:tc>
          <w:tcPr>
            <w:tcW w:w="1508" w:type="dxa"/>
            <w:shd w:val="clear" w:color="auto" w:fill="auto"/>
          </w:tcPr>
          <w:p w14:paraId="17DA03F1" w14:textId="77777777" w:rsidR="00EF484F" w:rsidRPr="000A5A32" w:rsidRDefault="00EF484F">
            <w:pPr>
              <w:spacing w:after="0"/>
              <w:rPr>
                <w:rFonts w:eastAsia="Microsoft Sans Serif"/>
                <w:bCs/>
                <w:color w:val="000000"/>
                <w:lang w:val="el-GR"/>
              </w:rPr>
            </w:pPr>
            <w:r w:rsidRPr="00EF484F">
              <w:rPr>
                <w:rFonts w:eastAsia="Microsoft Sans Serif"/>
                <w:bCs/>
                <w:color w:val="000000"/>
                <w:lang w:val="el-GR"/>
              </w:rPr>
              <w:t>38112100-4</w:t>
            </w:r>
          </w:p>
        </w:tc>
        <w:tc>
          <w:tcPr>
            <w:tcW w:w="8120" w:type="dxa"/>
            <w:shd w:val="clear" w:color="auto" w:fill="auto"/>
          </w:tcPr>
          <w:p w14:paraId="21D6045A" w14:textId="77777777" w:rsidR="00EF484F" w:rsidRPr="000A5A32" w:rsidRDefault="00EF484F">
            <w:pPr>
              <w:spacing w:after="0"/>
              <w:rPr>
                <w:rFonts w:eastAsia="Microsoft Sans Serif"/>
                <w:bCs/>
                <w:lang w:val="el-GR"/>
              </w:rPr>
            </w:pPr>
            <w:r w:rsidRPr="00EF484F">
              <w:rPr>
                <w:rFonts w:eastAsia="Microsoft Sans Serif"/>
                <w:bCs/>
                <w:lang w:val="el-GR"/>
              </w:rPr>
              <w:t>Συστήματα παγκόσμιας πλοήγησης και παγκόσμιου προσδιορισμού θέσης (GPS ή ισοδύναμα)</w:t>
            </w:r>
          </w:p>
        </w:tc>
      </w:tr>
      <w:tr w:rsidR="00EF484F" w:rsidRPr="00957A10" w14:paraId="462F8EE5" w14:textId="77777777">
        <w:tc>
          <w:tcPr>
            <w:tcW w:w="1508" w:type="dxa"/>
            <w:shd w:val="clear" w:color="auto" w:fill="auto"/>
          </w:tcPr>
          <w:p w14:paraId="6746400A" w14:textId="77777777" w:rsidR="00EF484F" w:rsidRPr="000A5A32" w:rsidRDefault="00EF484F">
            <w:pPr>
              <w:spacing w:after="0"/>
              <w:rPr>
                <w:rFonts w:eastAsia="Microsoft Sans Serif"/>
                <w:bCs/>
                <w:color w:val="000000"/>
                <w:lang w:val="el-GR"/>
              </w:rPr>
            </w:pPr>
            <w:r w:rsidRPr="00EF484F">
              <w:rPr>
                <w:rFonts w:eastAsia="Microsoft Sans Serif"/>
                <w:bCs/>
                <w:color w:val="000000"/>
                <w:lang w:val="el-GR"/>
              </w:rPr>
              <w:lastRenderedPageBreak/>
              <w:t>38582000-8</w:t>
            </w:r>
          </w:p>
        </w:tc>
        <w:tc>
          <w:tcPr>
            <w:tcW w:w="8120" w:type="dxa"/>
            <w:shd w:val="clear" w:color="auto" w:fill="auto"/>
          </w:tcPr>
          <w:p w14:paraId="0D13A863" w14:textId="77777777" w:rsidR="00EF484F" w:rsidRPr="00EF484F" w:rsidRDefault="00EF484F">
            <w:pPr>
              <w:spacing w:after="0"/>
              <w:rPr>
                <w:rFonts w:eastAsia="Microsoft Sans Serif"/>
                <w:bCs/>
                <w:lang w:val="el-GR"/>
              </w:rPr>
            </w:pPr>
            <w:r w:rsidRPr="00600682">
              <w:rPr>
                <w:bCs/>
                <w:color w:val="000000"/>
                <w:lang w:val="el-GR"/>
              </w:rPr>
              <w:t>Εξοπλισμός επιθεώρησης με ακτίνες Χ</w:t>
            </w:r>
          </w:p>
        </w:tc>
      </w:tr>
      <w:tr w:rsidR="00EF484F" w:rsidRPr="00EF484F" w14:paraId="1ABBB3EA" w14:textId="77777777">
        <w:tc>
          <w:tcPr>
            <w:tcW w:w="1508" w:type="dxa"/>
            <w:shd w:val="clear" w:color="auto" w:fill="auto"/>
          </w:tcPr>
          <w:p w14:paraId="2989B21F" w14:textId="77777777" w:rsidR="00EF484F" w:rsidRPr="000A5A32" w:rsidRDefault="00EF484F">
            <w:pPr>
              <w:spacing w:after="0"/>
              <w:rPr>
                <w:rFonts w:eastAsia="Microsoft Sans Serif"/>
                <w:bCs/>
                <w:color w:val="000000"/>
                <w:lang w:val="el-GR"/>
              </w:rPr>
            </w:pPr>
            <w:r w:rsidRPr="00EF484F">
              <w:rPr>
                <w:rFonts w:eastAsia="Microsoft Sans Serif"/>
                <w:bCs/>
                <w:color w:val="000000"/>
                <w:lang w:val="el-GR"/>
              </w:rPr>
              <w:t>42923000-2</w:t>
            </w:r>
          </w:p>
        </w:tc>
        <w:tc>
          <w:tcPr>
            <w:tcW w:w="8120" w:type="dxa"/>
            <w:shd w:val="clear" w:color="auto" w:fill="auto"/>
          </w:tcPr>
          <w:p w14:paraId="22831B51" w14:textId="77777777" w:rsidR="00EF484F" w:rsidRPr="000A5A32" w:rsidRDefault="00EF484F">
            <w:pPr>
              <w:spacing w:after="0"/>
              <w:rPr>
                <w:rFonts w:eastAsia="Microsoft Sans Serif"/>
                <w:bCs/>
                <w:lang w:val="el-GR"/>
              </w:rPr>
            </w:pPr>
            <w:r w:rsidRPr="00EF484F">
              <w:rPr>
                <w:rFonts w:eastAsia="Microsoft Sans Serif"/>
                <w:bCs/>
                <w:lang w:val="el-GR"/>
              </w:rPr>
              <w:t>Μηχανήματα ζύγισης και πλάστιγγες</w:t>
            </w:r>
          </w:p>
        </w:tc>
      </w:tr>
      <w:tr w:rsidR="00EF484F" w:rsidRPr="00957A10" w14:paraId="6F978707" w14:textId="77777777">
        <w:tc>
          <w:tcPr>
            <w:tcW w:w="1508" w:type="dxa"/>
            <w:shd w:val="clear" w:color="auto" w:fill="auto"/>
          </w:tcPr>
          <w:p w14:paraId="2DF1E868" w14:textId="77777777" w:rsidR="00EF484F" w:rsidRPr="000A5A32" w:rsidRDefault="00EF484F">
            <w:pPr>
              <w:spacing w:after="0"/>
              <w:rPr>
                <w:rFonts w:eastAsia="Microsoft Sans Serif"/>
                <w:bCs/>
                <w:color w:val="000000"/>
                <w:lang w:val="el-GR"/>
              </w:rPr>
            </w:pPr>
            <w:r w:rsidRPr="00EF484F">
              <w:rPr>
                <w:rFonts w:eastAsia="Microsoft Sans Serif"/>
                <w:bCs/>
                <w:color w:val="000000"/>
                <w:lang w:val="el-GR"/>
              </w:rPr>
              <w:t>45221117-5</w:t>
            </w:r>
          </w:p>
        </w:tc>
        <w:tc>
          <w:tcPr>
            <w:tcW w:w="8120" w:type="dxa"/>
            <w:shd w:val="clear" w:color="auto" w:fill="auto"/>
          </w:tcPr>
          <w:p w14:paraId="346DB3CD" w14:textId="77777777" w:rsidR="00EF484F" w:rsidRPr="000A5A32" w:rsidRDefault="00EF484F">
            <w:pPr>
              <w:spacing w:after="0"/>
              <w:rPr>
                <w:rFonts w:eastAsia="Microsoft Sans Serif"/>
                <w:bCs/>
                <w:lang w:val="el-GR"/>
              </w:rPr>
            </w:pPr>
            <w:r w:rsidRPr="00EF484F">
              <w:rPr>
                <w:rFonts w:eastAsia="Microsoft Sans Serif"/>
                <w:bCs/>
                <w:lang w:val="el-GR"/>
              </w:rPr>
              <w:t>Κατασκευαστικές εργασίες για πλάστιγγες ζύγισης οχημάτων</w:t>
            </w:r>
          </w:p>
        </w:tc>
      </w:tr>
    </w:tbl>
    <w:p w14:paraId="2324034B" w14:textId="77777777" w:rsidR="009E7D66" w:rsidRDefault="009E7D66">
      <w:pPr>
        <w:rPr>
          <w:lang w:val="el-GR"/>
        </w:rPr>
      </w:pPr>
    </w:p>
    <w:p w14:paraId="2E300BD6" w14:textId="0DC24ACE" w:rsidR="008D0974" w:rsidRPr="005273FC" w:rsidRDefault="004E61BA" w:rsidP="00F524ED">
      <w:pPr>
        <w:rPr>
          <w:lang w:val="el-GR"/>
        </w:rPr>
      </w:pPr>
      <w:r w:rsidRPr="009A6F6A">
        <w:rPr>
          <w:lang w:val="el-GR"/>
        </w:rPr>
        <w:t xml:space="preserve">Το αντικείμενο της παρούσας σύμβασης δεν υποδιαιρείται σε τμήματα, λόγω της </w:t>
      </w:r>
      <w:r>
        <w:rPr>
          <w:lang w:val="el-GR"/>
        </w:rPr>
        <w:t xml:space="preserve">ενιαίας </w:t>
      </w:r>
      <w:r w:rsidRPr="009A6F6A">
        <w:rPr>
          <w:lang w:val="el-GR"/>
        </w:rPr>
        <w:t>αρχιτεκτονικής του έργου και της συμπληρωματικότητας και των αλληλεξαρτήσεων των επιμέρους τμημάτων</w:t>
      </w:r>
      <w:r>
        <w:rPr>
          <w:lang w:val="el-GR"/>
        </w:rPr>
        <w:t xml:space="preserve"> του </w:t>
      </w:r>
      <w:r w:rsidR="00290A6E">
        <w:rPr>
          <w:lang w:val="el-GR"/>
        </w:rPr>
        <w:t xml:space="preserve">που </w:t>
      </w:r>
      <w:r w:rsidRPr="009A6F6A">
        <w:rPr>
          <w:lang w:val="el-GR"/>
        </w:rPr>
        <w:t>αποτελεί ενιαίο σύνολο ώστε να εξασφαλίζ</w:t>
      </w:r>
      <w:r w:rsidR="009F101A">
        <w:rPr>
          <w:lang w:val="el-GR"/>
        </w:rPr>
        <w:t xml:space="preserve">εται η ικανοποίηση των </w:t>
      </w:r>
      <w:r w:rsidRPr="009A6F6A">
        <w:rPr>
          <w:lang w:val="el-GR"/>
        </w:rPr>
        <w:t>απαιτήσε</w:t>
      </w:r>
      <w:r w:rsidR="009F101A">
        <w:rPr>
          <w:lang w:val="el-GR"/>
        </w:rPr>
        <w:t>ων</w:t>
      </w:r>
      <w:r w:rsidRPr="009A6F6A">
        <w:rPr>
          <w:lang w:val="el-GR"/>
        </w:rPr>
        <w:t xml:space="preserve"> </w:t>
      </w:r>
      <w:proofErr w:type="spellStart"/>
      <w:r w:rsidRPr="009A6F6A">
        <w:rPr>
          <w:lang w:val="el-GR"/>
        </w:rPr>
        <w:t>διαλειτουργικότητας</w:t>
      </w:r>
      <w:proofErr w:type="spellEnd"/>
      <w:r w:rsidRPr="009A6F6A">
        <w:rPr>
          <w:lang w:val="el-GR"/>
        </w:rPr>
        <w:t xml:space="preserve"> τόσο μεταξύ των λειτουργικών ενοτήτων</w:t>
      </w:r>
      <w:r>
        <w:rPr>
          <w:lang w:val="el-GR"/>
        </w:rPr>
        <w:t xml:space="preserve"> του</w:t>
      </w:r>
      <w:r w:rsidRPr="009A6F6A">
        <w:rPr>
          <w:lang w:val="el-GR"/>
        </w:rPr>
        <w:t xml:space="preserve"> που θα αναπτυχθούν στο πλαίσιο του παρόντος έργου όσο και με τρίτα συστήματα</w:t>
      </w:r>
      <w:r>
        <w:rPr>
          <w:lang w:val="el-GR"/>
        </w:rPr>
        <w:t xml:space="preserve"> </w:t>
      </w:r>
      <w:r w:rsidR="005E1DD2" w:rsidRPr="003329FF">
        <w:rPr>
          <w:lang w:val="el-GR"/>
        </w:rPr>
        <w:t xml:space="preserve">(βλ. </w:t>
      </w:r>
      <w:r w:rsidR="005E1DD2" w:rsidRPr="007538F9">
        <w:rPr>
          <w:lang w:val="el-GR"/>
        </w:rPr>
        <w:t>Παράρτημα Ι, παρ.</w:t>
      </w:r>
      <w:r w:rsidR="005E1DD2">
        <w:rPr>
          <w:lang w:val="el-GR"/>
        </w:rPr>
        <w:t xml:space="preserve"> 5.3</w:t>
      </w:r>
      <w:r w:rsidR="005E1DD2" w:rsidRPr="007538F9">
        <w:rPr>
          <w:lang w:val="el-GR"/>
        </w:rPr>
        <w:t xml:space="preserve"> </w:t>
      </w:r>
      <w:r w:rsidR="005E1DD2">
        <w:rPr>
          <w:lang w:val="el-GR"/>
        </w:rPr>
        <w:fldChar w:fldCharType="begin"/>
      </w:r>
      <w:r w:rsidR="005E1DD2">
        <w:rPr>
          <w:lang w:val="el-GR"/>
        </w:rPr>
        <w:instrText xml:space="preserve"> REF _Ref138149379 \h  \* MERGEFORMAT </w:instrText>
      </w:r>
      <w:r w:rsidR="005E1DD2">
        <w:rPr>
          <w:lang w:val="el-GR"/>
        </w:rPr>
      </w:r>
      <w:r w:rsidR="005E1DD2">
        <w:rPr>
          <w:lang w:val="el-GR"/>
        </w:rPr>
        <w:fldChar w:fldCharType="separate"/>
      </w:r>
      <w:r w:rsidR="00957A10" w:rsidRPr="00957A10">
        <w:rPr>
          <w:lang w:val="el-GR"/>
        </w:rPr>
        <w:t xml:space="preserve">Απαιτήσεις </w:t>
      </w:r>
      <w:proofErr w:type="spellStart"/>
      <w:r w:rsidR="00957A10" w:rsidRPr="00957A10">
        <w:rPr>
          <w:lang w:val="el-GR"/>
        </w:rPr>
        <w:t>διαλειτουργικότητας</w:t>
      </w:r>
      <w:proofErr w:type="spellEnd"/>
      <w:r w:rsidR="005E1DD2">
        <w:rPr>
          <w:lang w:val="el-GR"/>
        </w:rPr>
        <w:fldChar w:fldCharType="end"/>
      </w:r>
      <w:r w:rsidR="005E1DD2" w:rsidRPr="003329FF">
        <w:rPr>
          <w:lang w:val="el-GR"/>
        </w:rPr>
        <w:t>)</w:t>
      </w:r>
      <w:r w:rsidR="005E1DD2">
        <w:rPr>
          <w:lang w:val="el-GR"/>
        </w:rPr>
        <w:t xml:space="preserve"> </w:t>
      </w:r>
      <w:r>
        <w:rPr>
          <w:lang w:val="el-GR"/>
        </w:rPr>
        <w:t>άλλων φορέων</w:t>
      </w:r>
      <w:r w:rsidRPr="009A6F6A">
        <w:rPr>
          <w:lang w:val="el-GR"/>
        </w:rPr>
        <w:t xml:space="preserve">. </w:t>
      </w:r>
      <w:bookmarkStart w:id="24" w:name="_Hlk165367219"/>
      <w:r w:rsidRPr="009A6F6A">
        <w:rPr>
          <w:lang w:val="el-GR"/>
        </w:rPr>
        <w:t xml:space="preserve">Ως εκ τούτου πρόκειται για ενιαίο αντικείμενο με </w:t>
      </w:r>
      <w:proofErr w:type="spellStart"/>
      <w:r w:rsidRPr="009A6F6A">
        <w:rPr>
          <w:lang w:val="el-GR"/>
        </w:rPr>
        <w:t>αλληλοεξαρτώμεν</w:t>
      </w:r>
      <w:r w:rsidR="005E1DD2">
        <w:rPr>
          <w:lang w:val="el-GR"/>
        </w:rPr>
        <w:t>α</w:t>
      </w:r>
      <w:proofErr w:type="spellEnd"/>
      <w:r w:rsidR="005E1DD2">
        <w:rPr>
          <w:lang w:val="el-GR"/>
        </w:rPr>
        <w:t xml:space="preserve"> επιμέρους </w:t>
      </w:r>
      <w:r w:rsidR="008D0974">
        <w:rPr>
          <w:lang w:val="el-GR"/>
        </w:rPr>
        <w:t>αντικείμενα. Μια</w:t>
      </w:r>
      <w:r w:rsidR="008D0974" w:rsidRPr="00847F5B">
        <w:rPr>
          <w:lang w:val="el-GR"/>
        </w:rPr>
        <w:t xml:space="preserve"> </w:t>
      </w:r>
      <w:r w:rsidR="008D0974">
        <w:rPr>
          <w:lang w:val="el-GR"/>
        </w:rPr>
        <w:t xml:space="preserve">ενδεχόμενη </w:t>
      </w:r>
      <w:r w:rsidR="008D0974" w:rsidRPr="00847F5B">
        <w:rPr>
          <w:lang w:val="el-GR"/>
        </w:rPr>
        <w:t xml:space="preserve">διάσπασή του σε </w:t>
      </w:r>
      <w:r w:rsidR="008D0974">
        <w:rPr>
          <w:lang w:val="el-GR"/>
        </w:rPr>
        <w:t>τμήματα</w:t>
      </w:r>
      <w:r w:rsidR="008D0974" w:rsidRPr="00847F5B">
        <w:rPr>
          <w:lang w:val="el-GR"/>
        </w:rPr>
        <w:t xml:space="preserve"> </w:t>
      </w:r>
      <w:r w:rsidR="008D0974">
        <w:rPr>
          <w:lang w:val="el-GR"/>
        </w:rPr>
        <w:t xml:space="preserve">θα </w:t>
      </w:r>
      <w:r w:rsidR="00290A6E">
        <w:rPr>
          <w:lang w:val="el-GR"/>
        </w:rPr>
        <w:t xml:space="preserve">επέφερε </w:t>
      </w:r>
      <w:r w:rsidR="008D0974">
        <w:rPr>
          <w:lang w:val="el-GR"/>
        </w:rPr>
        <w:t>πρόσθετη πολυπλοκότητα στην διαχείρισή του</w:t>
      </w:r>
      <w:r w:rsidR="009D5BCB">
        <w:rPr>
          <w:lang w:val="el-GR"/>
        </w:rPr>
        <w:t xml:space="preserve"> έργου </w:t>
      </w:r>
      <w:r w:rsidR="008D0974" w:rsidRPr="0058331C">
        <w:rPr>
          <w:lang w:val="el-GR"/>
        </w:rPr>
        <w:t xml:space="preserve"> </w:t>
      </w:r>
      <w:r w:rsidR="008D0974">
        <w:rPr>
          <w:lang w:val="el-GR"/>
        </w:rPr>
        <w:t xml:space="preserve">και </w:t>
      </w:r>
      <w:r w:rsidR="009D5BCB">
        <w:rPr>
          <w:lang w:val="el-GR"/>
        </w:rPr>
        <w:t xml:space="preserve">θα επέφερε βέβαιη </w:t>
      </w:r>
      <w:r w:rsidR="008D0974">
        <w:rPr>
          <w:lang w:val="el-GR"/>
        </w:rPr>
        <w:t xml:space="preserve"> καθυστέρηση στην ολοκλήρωσή του, αφού η</w:t>
      </w:r>
      <w:r w:rsidR="008D0974" w:rsidRPr="00BC1FE1">
        <w:rPr>
          <w:lang w:val="el-GR"/>
        </w:rPr>
        <w:t xml:space="preserve"> διαχείριση των </w:t>
      </w:r>
      <w:r w:rsidR="008D0974">
        <w:rPr>
          <w:lang w:val="el-GR"/>
        </w:rPr>
        <w:t>τμημάτων/</w:t>
      </w:r>
      <w:proofErr w:type="spellStart"/>
      <w:r w:rsidR="008D0974">
        <w:rPr>
          <w:lang w:val="el-GR"/>
        </w:rPr>
        <w:t>υποέργων</w:t>
      </w:r>
      <w:proofErr w:type="spellEnd"/>
      <w:r w:rsidR="008D0974" w:rsidRPr="00BC1FE1">
        <w:rPr>
          <w:lang w:val="el-GR"/>
        </w:rPr>
        <w:t xml:space="preserve"> </w:t>
      </w:r>
      <w:r w:rsidR="009F101A">
        <w:rPr>
          <w:lang w:val="el-GR"/>
        </w:rPr>
        <w:t xml:space="preserve">του </w:t>
      </w:r>
      <w:r w:rsidR="008D0974" w:rsidRPr="00BC1FE1">
        <w:rPr>
          <w:lang w:val="el-GR"/>
        </w:rPr>
        <w:t>απαιτεί επιπλέον σχεδιασμό, συντονισμό και προσπάθειες επικοινωνίας</w:t>
      </w:r>
      <w:r w:rsidR="008D0974">
        <w:rPr>
          <w:lang w:val="el-GR"/>
        </w:rPr>
        <w:t xml:space="preserve">, καθώς και </w:t>
      </w:r>
      <w:r w:rsidR="008D0974" w:rsidRPr="00BC1FE1">
        <w:rPr>
          <w:lang w:val="el-GR"/>
        </w:rPr>
        <w:t>προσπάθειες ολοκλήρωσης για να διασφαλισ</w:t>
      </w:r>
      <w:r w:rsidR="008D0974">
        <w:rPr>
          <w:lang w:val="el-GR"/>
        </w:rPr>
        <w:t>τεί</w:t>
      </w:r>
      <w:r w:rsidR="008D0974" w:rsidRPr="00BC1FE1">
        <w:rPr>
          <w:lang w:val="el-GR"/>
        </w:rPr>
        <w:t xml:space="preserve"> ότι τα διάφορα </w:t>
      </w:r>
      <w:r w:rsidR="008D0974">
        <w:rPr>
          <w:lang w:val="el-GR"/>
        </w:rPr>
        <w:t>τμήματα</w:t>
      </w:r>
      <w:r w:rsidR="008D0974" w:rsidRPr="00BC1FE1">
        <w:rPr>
          <w:lang w:val="el-GR"/>
        </w:rPr>
        <w:t xml:space="preserve"> λειτουργούν μαζί αρμονικά</w:t>
      </w:r>
      <w:r w:rsidR="009D5BCB">
        <w:rPr>
          <w:lang w:val="el-GR"/>
        </w:rPr>
        <w:t xml:space="preserve">. </w:t>
      </w:r>
      <w:r w:rsidR="00FD205C">
        <w:rPr>
          <w:lang w:val="el-GR"/>
        </w:rPr>
        <w:t>Επιπρόσθετ</w:t>
      </w:r>
      <w:r w:rsidR="009F101A">
        <w:rPr>
          <w:lang w:val="el-GR"/>
        </w:rPr>
        <w:t>η</w:t>
      </w:r>
      <w:r w:rsidR="00FD205C">
        <w:rPr>
          <w:lang w:val="el-GR"/>
        </w:rPr>
        <w:t xml:space="preserve"> καθυστέρηση στην υλοποίηση του έργου θα έθετε σε κίνδυνο την </w:t>
      </w:r>
      <w:r w:rsidR="0026727A">
        <w:rPr>
          <w:lang w:val="el-GR"/>
        </w:rPr>
        <w:t xml:space="preserve">ολοκλήρωση </w:t>
      </w:r>
      <w:r w:rsidR="009F101A">
        <w:rPr>
          <w:lang w:val="el-GR"/>
        </w:rPr>
        <w:t>αυτού</w:t>
      </w:r>
      <w:r w:rsidR="0026727A">
        <w:rPr>
          <w:lang w:val="el-GR"/>
        </w:rPr>
        <w:t xml:space="preserve"> εντός της περιόδου </w:t>
      </w:r>
      <w:proofErr w:type="spellStart"/>
      <w:r w:rsidR="0026727A">
        <w:rPr>
          <w:lang w:val="el-GR"/>
        </w:rPr>
        <w:t>επιλεξιμότητας</w:t>
      </w:r>
      <w:proofErr w:type="spellEnd"/>
      <w:r w:rsidR="0026727A">
        <w:rPr>
          <w:lang w:val="el-GR"/>
        </w:rPr>
        <w:t xml:space="preserve"> του Ταμείο</w:t>
      </w:r>
      <w:r w:rsidR="008975C0">
        <w:rPr>
          <w:lang w:val="el-GR"/>
        </w:rPr>
        <w:t>υ</w:t>
      </w:r>
      <w:r w:rsidR="0026727A">
        <w:rPr>
          <w:lang w:val="el-GR"/>
        </w:rPr>
        <w:t xml:space="preserve"> Ανάκαμψης και Ανθεκτικότητας </w:t>
      </w:r>
      <w:r w:rsidR="008975C0">
        <w:rPr>
          <w:lang w:val="el-GR"/>
        </w:rPr>
        <w:t xml:space="preserve">και ως εκ τούτου </w:t>
      </w:r>
      <w:r w:rsidR="001417AD">
        <w:rPr>
          <w:lang w:val="el-GR"/>
        </w:rPr>
        <w:t xml:space="preserve">θα έθετε σε κίνδυνο την </w:t>
      </w:r>
      <w:r w:rsidR="00FD205C">
        <w:rPr>
          <w:lang w:val="el-GR"/>
        </w:rPr>
        <w:t>χρημ</w:t>
      </w:r>
      <w:r w:rsidR="001417AD">
        <w:rPr>
          <w:lang w:val="el-GR"/>
        </w:rPr>
        <w:t>α</w:t>
      </w:r>
      <w:r w:rsidR="00FD205C">
        <w:rPr>
          <w:lang w:val="el-GR"/>
        </w:rPr>
        <w:t>τοδότησ</w:t>
      </w:r>
      <w:r w:rsidR="009F101A">
        <w:rPr>
          <w:lang w:val="el-GR"/>
        </w:rPr>
        <w:t>ή</w:t>
      </w:r>
      <w:r w:rsidR="001417AD">
        <w:rPr>
          <w:lang w:val="el-GR"/>
        </w:rPr>
        <w:t xml:space="preserve"> </w:t>
      </w:r>
      <w:r w:rsidR="009F101A">
        <w:rPr>
          <w:lang w:val="el-GR"/>
        </w:rPr>
        <w:t>του</w:t>
      </w:r>
      <w:r w:rsidR="001417AD">
        <w:rPr>
          <w:lang w:val="el-GR"/>
        </w:rPr>
        <w:t xml:space="preserve">. </w:t>
      </w:r>
      <w:r w:rsidR="00F524ED">
        <w:rPr>
          <w:lang w:val="el-GR"/>
        </w:rPr>
        <w:t>Ε</w:t>
      </w:r>
      <w:r w:rsidR="008D0974" w:rsidRPr="008D0974">
        <w:rPr>
          <w:lang w:val="el-GR"/>
        </w:rPr>
        <w:t>πιπλέον η υλοποίηση του συνόλου του έργου από έναν ανάδοχο κατ’ εφαρμογή της αρχής της οικονομικότητας, εξασφαλίζει μειωμένο κόστος για το έργο, μέσω της οικονομίας κλίμακας.</w:t>
      </w:r>
      <w:r w:rsidR="008D0974" w:rsidRPr="005273FC">
        <w:rPr>
          <w:lang w:val="el-GR"/>
        </w:rPr>
        <w:t xml:space="preserve"> </w:t>
      </w:r>
    </w:p>
    <w:p w14:paraId="2B3EF3EF" w14:textId="0442CD4A" w:rsidR="008D0974" w:rsidRDefault="008D0974" w:rsidP="004E61BA">
      <w:pPr>
        <w:rPr>
          <w:lang w:val="el-GR"/>
        </w:rPr>
      </w:pPr>
      <w:r w:rsidRPr="008D0974">
        <w:rPr>
          <w:lang w:val="el-GR"/>
        </w:rPr>
        <w:t xml:space="preserve">Για όλους τους ανωτέρω λόγους κρίθηκε ότι για την επίτευξη των στόχων της δημοπρατούμενης σύμβασης και χάριν αφενός της προστασίας του δημοσίου χρήματος και της αρτιότητας του έργου, δεν ενδείκνυται η κατάτμηση του αντικειμένου της σύμβασης σε </w:t>
      </w:r>
      <w:proofErr w:type="spellStart"/>
      <w:r w:rsidRPr="008D0974">
        <w:rPr>
          <w:lang w:val="el-GR"/>
        </w:rPr>
        <w:t>πλείονα</w:t>
      </w:r>
      <w:proofErr w:type="spellEnd"/>
      <w:r w:rsidRPr="008D0974">
        <w:rPr>
          <w:lang w:val="el-GR"/>
        </w:rPr>
        <w:t xml:space="preserve"> τμήματα και η ανάθεση των επιμέρους τμημάτων σε διαφορετικούς αναδόχους.</w:t>
      </w:r>
    </w:p>
    <w:bookmarkEnd w:id="24"/>
    <w:p w14:paraId="170736C2" w14:textId="26C13790" w:rsidR="008338F0" w:rsidRPr="00603221" w:rsidRDefault="008338F0">
      <w:pPr>
        <w:pStyle w:val="normalwithoutspacing"/>
      </w:pPr>
    </w:p>
    <w:p w14:paraId="0ACC7F61" w14:textId="0D9A0A72" w:rsidR="00EC5EA7" w:rsidRPr="000A0A19" w:rsidRDefault="003355E7" w:rsidP="00EC5EA7">
      <w:pPr>
        <w:rPr>
          <w:lang w:val="el-GR"/>
        </w:rPr>
      </w:pPr>
      <w:r w:rsidRPr="000A0A19">
        <w:rPr>
          <w:lang w:val="el-GR"/>
        </w:rPr>
        <w:t xml:space="preserve">Η εκτιμώμενη αξία της </w:t>
      </w:r>
      <w:r w:rsidR="00FC3100" w:rsidRPr="000A0A19">
        <w:rPr>
          <w:lang w:val="el-GR"/>
        </w:rPr>
        <w:t xml:space="preserve">παρούσας </w:t>
      </w:r>
      <w:r w:rsidRPr="000A0A19">
        <w:rPr>
          <w:lang w:val="el-GR"/>
        </w:rPr>
        <w:t xml:space="preserve">σύμβασης ανέρχεται στο ποσό των </w:t>
      </w:r>
      <w:r w:rsidR="002F38AF" w:rsidRPr="000A0A19">
        <w:rPr>
          <w:lang w:val="el-GR"/>
        </w:rPr>
        <w:t>80.068.288,00</w:t>
      </w:r>
      <w:r w:rsidRPr="000A0A19">
        <w:rPr>
          <w:lang w:val="el-GR"/>
        </w:rPr>
        <w:t xml:space="preserve"> € συμπεριλαμβανομένου ΦΠΑ </w:t>
      </w:r>
      <w:r w:rsidR="00FE4354" w:rsidRPr="000A0A19">
        <w:rPr>
          <w:lang w:val="el-GR"/>
        </w:rPr>
        <w:t>24</w:t>
      </w:r>
      <w:r w:rsidRPr="000A0A19">
        <w:rPr>
          <w:lang w:val="el-GR"/>
        </w:rPr>
        <w:t xml:space="preserve"> % (προϋπολογισμός χωρίς ΦΠΑ: </w:t>
      </w:r>
      <w:r w:rsidR="002F38AF" w:rsidRPr="000A0A19">
        <w:rPr>
          <w:lang w:val="el-GR"/>
        </w:rPr>
        <w:t>64.571.200,00</w:t>
      </w:r>
      <w:r w:rsidR="00E1337D" w:rsidRPr="000A0A19">
        <w:rPr>
          <w:lang w:val="el-GR"/>
        </w:rPr>
        <w:t xml:space="preserve"> </w:t>
      </w:r>
      <w:r w:rsidR="00E926C7" w:rsidRPr="000A0A19">
        <w:rPr>
          <w:lang w:val="el-GR"/>
        </w:rPr>
        <w:t xml:space="preserve">€ </w:t>
      </w:r>
      <w:r w:rsidRPr="000A0A19">
        <w:rPr>
          <w:lang w:val="el-GR"/>
        </w:rPr>
        <w:t>ΦΠΑ:</w:t>
      </w:r>
      <w:r w:rsidR="002F38AF" w:rsidRPr="000A0A19">
        <w:rPr>
          <w:lang w:val="el-GR"/>
        </w:rPr>
        <w:t xml:space="preserve"> 15.497.088,00 €</w:t>
      </w:r>
      <w:r w:rsidRPr="000A0A19">
        <w:rPr>
          <w:lang w:val="el-GR"/>
        </w:rPr>
        <w:t>).</w:t>
      </w:r>
    </w:p>
    <w:p w14:paraId="623F69FA" w14:textId="5C1DAD59" w:rsidR="008653D6" w:rsidRPr="000A0A19" w:rsidRDefault="008653D6" w:rsidP="008653D6">
      <w:pPr>
        <w:rPr>
          <w:lang w:val="el-GR"/>
        </w:rPr>
      </w:pPr>
      <w:r w:rsidRPr="000A0A19">
        <w:rPr>
          <w:lang w:val="el-GR"/>
        </w:rPr>
        <w:t xml:space="preserve">Πριν </w:t>
      </w:r>
      <w:r w:rsidR="006972E1" w:rsidRPr="000A0A19">
        <w:rPr>
          <w:lang w:val="el-GR"/>
        </w:rPr>
        <w:t xml:space="preserve">τη </w:t>
      </w:r>
      <w:r w:rsidRPr="000A0A19">
        <w:rPr>
          <w:lang w:val="el-GR"/>
        </w:rPr>
        <w:t xml:space="preserve">λήξη </w:t>
      </w:r>
      <w:r w:rsidR="001B6C8A" w:rsidRPr="00333DF7">
        <w:rPr>
          <w:lang w:val="el-GR"/>
        </w:rPr>
        <w:t>της Περιόδου Εγγύησης</w:t>
      </w:r>
      <w:r w:rsidR="001B6C8A" w:rsidRPr="000A0A19">
        <w:rPr>
          <w:lang w:val="el-GR"/>
        </w:rPr>
        <w:t xml:space="preserve"> </w:t>
      </w:r>
      <w:r w:rsidR="00AB42B3" w:rsidRPr="000A0A19">
        <w:rPr>
          <w:lang w:val="el-GR"/>
        </w:rPr>
        <w:t xml:space="preserve">, </w:t>
      </w:r>
      <w:r w:rsidRPr="000A0A19">
        <w:rPr>
          <w:lang w:val="el-GR"/>
        </w:rPr>
        <w:t xml:space="preserve"> ο Κύριος του Έργου δύναται να αποφασίσει την άσκηση δικαιώματος προαίρεσης συντήρησης</w:t>
      </w:r>
      <w:r w:rsidR="00DC701F" w:rsidRPr="000A0A19">
        <w:rPr>
          <w:lang w:val="el-GR"/>
        </w:rPr>
        <w:t xml:space="preserve"> </w:t>
      </w:r>
      <w:r w:rsidRPr="000A0A19">
        <w:rPr>
          <w:lang w:val="el-GR"/>
        </w:rPr>
        <w:t xml:space="preserve">έως του ποσού </w:t>
      </w:r>
      <w:r w:rsidR="006B1AF6" w:rsidRPr="000A0A19">
        <w:rPr>
          <w:lang w:val="el-GR"/>
        </w:rPr>
        <w:t xml:space="preserve">των </w:t>
      </w:r>
      <w:r w:rsidR="00F83EB5">
        <w:rPr>
          <w:lang w:val="el-GR"/>
        </w:rPr>
        <w:t>23.250.000,00</w:t>
      </w:r>
      <w:r w:rsidR="0006001B" w:rsidRPr="000A0A19">
        <w:rPr>
          <w:lang w:val="el-GR"/>
        </w:rPr>
        <w:t xml:space="preserve"> €</w:t>
      </w:r>
      <w:r w:rsidRPr="000A0A19">
        <w:rPr>
          <w:lang w:val="el-GR"/>
        </w:rPr>
        <w:t xml:space="preserve"> μη περιλαμβανομένου ΦΠΑ (</w:t>
      </w:r>
      <w:r w:rsidR="00FD095C" w:rsidRPr="000A0A19">
        <w:rPr>
          <w:lang w:val="el-GR"/>
        </w:rPr>
        <w:t xml:space="preserve">Εκτιμώμενη αξία </w:t>
      </w:r>
      <w:r w:rsidRPr="000A0A19">
        <w:rPr>
          <w:lang w:val="el-GR"/>
        </w:rPr>
        <w:t xml:space="preserve">με ΦΠΑ: </w:t>
      </w:r>
      <w:r w:rsidR="00F83EB5">
        <w:rPr>
          <w:lang w:val="el-GR"/>
        </w:rPr>
        <w:t>28.830.000,00</w:t>
      </w:r>
      <w:r w:rsidR="0006001B" w:rsidRPr="000A0A19">
        <w:rPr>
          <w:lang w:val="el-GR"/>
        </w:rPr>
        <w:t xml:space="preserve"> €</w:t>
      </w:r>
      <w:r w:rsidRPr="000A0A19">
        <w:rPr>
          <w:lang w:val="el-GR"/>
        </w:rPr>
        <w:t xml:space="preserve">, ΦΠΑ 24% </w:t>
      </w:r>
      <w:r w:rsidR="00F83EB5">
        <w:rPr>
          <w:lang w:val="el-GR"/>
        </w:rPr>
        <w:t>5.580.000,00</w:t>
      </w:r>
      <w:r w:rsidR="0006001B" w:rsidRPr="000A0A19">
        <w:rPr>
          <w:lang w:val="el-GR"/>
        </w:rPr>
        <w:t xml:space="preserve"> €</w:t>
      </w:r>
      <w:r w:rsidRPr="000A0A19">
        <w:rPr>
          <w:lang w:val="el-GR"/>
        </w:rPr>
        <w:t>, με βάση την Οικονομική Προσφορά του Υποψηφίου Αναδόχου, για τις υπηρεσίες συντήρησης (όπως αυτές περιγράφονται στην Παρ.</w:t>
      </w:r>
      <w:r w:rsidR="00187A1A" w:rsidRPr="000A0A19">
        <w:rPr>
          <w:lang w:val="el-GR"/>
        </w:rPr>
        <w:t>6.6 του Παραρτήματος Ι</w:t>
      </w:r>
      <w:r w:rsidRPr="000A0A19">
        <w:rPr>
          <w:lang w:val="el-GR"/>
        </w:rPr>
        <w:t>.)</w:t>
      </w:r>
    </w:p>
    <w:p w14:paraId="35D18F70" w14:textId="7E4EFCF3" w:rsidR="008653D6" w:rsidRPr="000A0A19" w:rsidRDefault="008653D6" w:rsidP="008653D6">
      <w:pPr>
        <w:rPr>
          <w:lang w:val="el-GR"/>
        </w:rPr>
      </w:pPr>
      <w:r w:rsidRPr="000A0A19">
        <w:rPr>
          <w:lang w:val="el-GR"/>
        </w:rPr>
        <w:t xml:space="preserve">Συνεπώς, η συνολική εκτιμώμενη αξία της σύμβασης, συμπεριλαμβανομένου και του δικαιώματος προαίρεσης, όπως αναφέρεται παραπάνω ανέρχεται στο ποσό των </w:t>
      </w:r>
      <w:r w:rsidR="00F83EB5">
        <w:rPr>
          <w:lang w:val="el-GR"/>
        </w:rPr>
        <w:t>87.821.200,00</w:t>
      </w:r>
      <w:r w:rsidR="00CA1BF3" w:rsidRPr="000A0A19">
        <w:rPr>
          <w:lang w:val="el-GR"/>
        </w:rPr>
        <w:t xml:space="preserve"> € </w:t>
      </w:r>
      <w:r w:rsidRPr="000A0A19">
        <w:rPr>
          <w:lang w:val="el-GR"/>
        </w:rPr>
        <w:t>μη περιλαμβανομένου ΦΠΑ (</w:t>
      </w:r>
      <w:r w:rsidR="003F3E2C" w:rsidRPr="000A0A19">
        <w:rPr>
          <w:lang w:val="el-GR"/>
        </w:rPr>
        <w:t xml:space="preserve">Εκτιμώμενη αξία </w:t>
      </w:r>
      <w:r w:rsidRPr="000A0A19">
        <w:rPr>
          <w:lang w:val="el-GR"/>
        </w:rPr>
        <w:t xml:space="preserve">με ΦΠΑ: </w:t>
      </w:r>
      <w:r w:rsidR="00F83EB5">
        <w:rPr>
          <w:lang w:val="el-GR"/>
        </w:rPr>
        <w:t>108.898.288,00</w:t>
      </w:r>
      <w:r w:rsidR="00CA1BF3" w:rsidRPr="000A0A19">
        <w:rPr>
          <w:lang w:val="el-GR"/>
        </w:rPr>
        <w:t xml:space="preserve"> €</w:t>
      </w:r>
      <w:r w:rsidRPr="000A0A19">
        <w:rPr>
          <w:lang w:val="el-GR"/>
        </w:rPr>
        <w:t xml:space="preserve">, ΦΠΑ 24% </w:t>
      </w:r>
      <w:r w:rsidR="00F83EB5">
        <w:rPr>
          <w:color w:val="000000"/>
          <w:lang w:val="el-GR" w:eastAsia="el-GR"/>
        </w:rPr>
        <w:t>21.077.088,00</w:t>
      </w:r>
      <w:r w:rsidR="00CA1BF3" w:rsidRPr="000A0A19">
        <w:rPr>
          <w:color w:val="000000"/>
          <w:lang w:val="el-GR" w:eastAsia="el-GR"/>
        </w:rPr>
        <w:t xml:space="preserve"> €</w:t>
      </w:r>
      <w:r w:rsidRPr="000A0A19">
        <w:rPr>
          <w:lang w:val="el-GR"/>
        </w:rPr>
        <w:t xml:space="preserve">). </w:t>
      </w:r>
    </w:p>
    <w:p w14:paraId="43787994" w14:textId="4FC49073" w:rsidR="008653D6" w:rsidRDefault="008653D6" w:rsidP="008653D6">
      <w:pPr>
        <w:rPr>
          <w:lang w:val="el-GR"/>
        </w:rPr>
      </w:pPr>
      <w:r w:rsidRPr="000A0A19">
        <w:rPr>
          <w:lang w:val="el-GR"/>
        </w:rPr>
        <w:t xml:space="preserve">Η άσκηση </w:t>
      </w:r>
      <w:r w:rsidR="001B4E3C" w:rsidRPr="000A0A19">
        <w:rPr>
          <w:lang w:val="el-GR"/>
        </w:rPr>
        <w:t xml:space="preserve">του προαναφερόμενου δικαιώματος </w:t>
      </w:r>
      <w:r w:rsidR="009F101A" w:rsidRPr="000A0A19">
        <w:rPr>
          <w:lang w:val="el-GR"/>
        </w:rPr>
        <w:t>τελ</w:t>
      </w:r>
      <w:r w:rsidR="009F101A">
        <w:rPr>
          <w:lang w:val="el-GR"/>
        </w:rPr>
        <w:t>εί</w:t>
      </w:r>
      <w:r w:rsidR="009F101A" w:rsidRPr="000A0A19">
        <w:rPr>
          <w:lang w:val="el-GR"/>
        </w:rPr>
        <w:t xml:space="preserve"> </w:t>
      </w:r>
      <w:r w:rsidRPr="000A0A19">
        <w:rPr>
          <w:lang w:val="el-GR"/>
        </w:rPr>
        <w:t xml:space="preserve">υπό την προϋπόθεση έγκρισης </w:t>
      </w:r>
      <w:r w:rsidR="00A56C07" w:rsidRPr="000A0A19">
        <w:rPr>
          <w:lang w:val="el-GR"/>
        </w:rPr>
        <w:t>χρηματοδότησ</w:t>
      </w:r>
      <w:r w:rsidR="009F101A">
        <w:rPr>
          <w:lang w:val="el-GR"/>
        </w:rPr>
        <w:t>ή</w:t>
      </w:r>
      <w:r w:rsidR="00A56C07" w:rsidRPr="000A0A19">
        <w:rPr>
          <w:lang w:val="el-GR"/>
        </w:rPr>
        <w:t xml:space="preserve">ς </w:t>
      </w:r>
      <w:r w:rsidRPr="000A0A19">
        <w:rPr>
          <w:lang w:val="el-GR"/>
        </w:rPr>
        <w:t>του.</w:t>
      </w:r>
    </w:p>
    <w:p w14:paraId="7FDCFDF3" w14:textId="77777777" w:rsidR="008653D6" w:rsidRDefault="008653D6">
      <w:pPr>
        <w:pStyle w:val="normalwithoutspacing"/>
      </w:pPr>
    </w:p>
    <w:p w14:paraId="5C0755A7" w14:textId="77777777" w:rsidR="007F7FC3" w:rsidRPr="00A44626" w:rsidRDefault="007F7FC3" w:rsidP="007F7FC3">
      <w:pPr>
        <w:spacing w:before="120"/>
        <w:rPr>
          <w:lang w:val="el-GR"/>
        </w:rPr>
      </w:pPr>
      <w:r w:rsidRPr="00A44626">
        <w:rPr>
          <w:lang w:val="el-GR"/>
        </w:rPr>
        <w:t>Η εκτιμώμενη αξία της σύμβασης και τα δικαιώματα προαίρεσης αναλύονται ως εξής:</w:t>
      </w:r>
    </w:p>
    <w:tbl>
      <w:tblPr>
        <w:tblStyle w:val="aff1"/>
        <w:tblW w:w="0" w:type="auto"/>
        <w:jc w:val="center"/>
        <w:tblLook w:val="04A0" w:firstRow="1" w:lastRow="0" w:firstColumn="1" w:lastColumn="0" w:noHBand="0" w:noVBand="1"/>
      </w:tblPr>
      <w:tblGrid>
        <w:gridCol w:w="2923"/>
        <w:gridCol w:w="2067"/>
        <w:gridCol w:w="2235"/>
        <w:gridCol w:w="2395"/>
      </w:tblGrid>
      <w:tr w:rsidR="007F7FC3" w:rsidRPr="00A44626" w14:paraId="1A939245" w14:textId="77777777" w:rsidTr="00526920">
        <w:trPr>
          <w:tblHeader/>
          <w:jc w:val="center"/>
        </w:trPr>
        <w:tc>
          <w:tcPr>
            <w:tcW w:w="2923" w:type="dxa"/>
            <w:shd w:val="clear" w:color="auto" w:fill="FBE4D5" w:themeFill="accent2" w:themeFillTint="33"/>
          </w:tcPr>
          <w:p w14:paraId="206DC39B" w14:textId="77777777" w:rsidR="007F7FC3" w:rsidRPr="00A44626" w:rsidRDefault="007F7FC3">
            <w:pPr>
              <w:spacing w:after="0"/>
              <w:rPr>
                <w:lang w:val="el-GR"/>
              </w:rPr>
            </w:pPr>
          </w:p>
        </w:tc>
        <w:tc>
          <w:tcPr>
            <w:tcW w:w="2067" w:type="dxa"/>
            <w:shd w:val="clear" w:color="auto" w:fill="FBE4D5" w:themeFill="accent2" w:themeFillTint="33"/>
          </w:tcPr>
          <w:p w14:paraId="2DF5E647" w14:textId="77777777" w:rsidR="007F7FC3" w:rsidRPr="00A44626" w:rsidRDefault="007F7FC3">
            <w:pPr>
              <w:widowControl w:val="0"/>
              <w:suppressAutoHyphens w:val="0"/>
              <w:spacing w:after="0"/>
              <w:jc w:val="center"/>
              <w:rPr>
                <w:b/>
                <w:lang w:val="el-GR" w:eastAsia="en-US"/>
              </w:rPr>
            </w:pPr>
            <w:r w:rsidRPr="00A44626">
              <w:rPr>
                <w:b/>
                <w:lang w:val="el-GR" w:eastAsia="en-US"/>
              </w:rPr>
              <w:t>Προϋπολογισμός</w:t>
            </w:r>
          </w:p>
          <w:p w14:paraId="4D900AE2" w14:textId="77777777" w:rsidR="007F7FC3" w:rsidRPr="00A44626" w:rsidRDefault="007F7FC3">
            <w:pPr>
              <w:spacing w:after="0"/>
              <w:jc w:val="center"/>
              <w:rPr>
                <w:lang w:val="el-GR"/>
              </w:rPr>
            </w:pPr>
            <w:r w:rsidRPr="00A44626">
              <w:rPr>
                <w:b/>
                <w:lang w:val="el-GR"/>
              </w:rPr>
              <w:t>(χωρίς ΦΠΑ)</w:t>
            </w:r>
          </w:p>
        </w:tc>
        <w:tc>
          <w:tcPr>
            <w:tcW w:w="2235" w:type="dxa"/>
            <w:shd w:val="clear" w:color="auto" w:fill="FBE4D5" w:themeFill="accent2" w:themeFillTint="33"/>
            <w:vAlign w:val="center"/>
          </w:tcPr>
          <w:p w14:paraId="29FE58D1" w14:textId="77777777" w:rsidR="007F7FC3" w:rsidRPr="00A44626" w:rsidRDefault="007F7FC3">
            <w:pPr>
              <w:spacing w:after="0"/>
              <w:jc w:val="center"/>
              <w:rPr>
                <w:lang w:val="el-GR"/>
              </w:rPr>
            </w:pPr>
            <w:r w:rsidRPr="00A44626">
              <w:rPr>
                <w:b/>
                <w:lang w:val="el-GR"/>
              </w:rPr>
              <w:t>ΦΠΑ 24%</w:t>
            </w:r>
          </w:p>
        </w:tc>
        <w:tc>
          <w:tcPr>
            <w:tcW w:w="2395" w:type="dxa"/>
            <w:shd w:val="clear" w:color="auto" w:fill="FBE4D5" w:themeFill="accent2" w:themeFillTint="33"/>
          </w:tcPr>
          <w:p w14:paraId="1DA2262A" w14:textId="77777777" w:rsidR="007F7FC3" w:rsidRPr="00A44626" w:rsidRDefault="007F7FC3">
            <w:pPr>
              <w:widowControl w:val="0"/>
              <w:suppressAutoHyphens w:val="0"/>
              <w:spacing w:after="0"/>
              <w:jc w:val="center"/>
              <w:rPr>
                <w:b/>
                <w:lang w:val="el-GR" w:eastAsia="en-US"/>
              </w:rPr>
            </w:pPr>
            <w:r w:rsidRPr="00A44626">
              <w:rPr>
                <w:b/>
                <w:lang w:val="el-GR" w:eastAsia="en-US"/>
              </w:rPr>
              <w:t>Προϋπολογισμός</w:t>
            </w:r>
          </w:p>
          <w:p w14:paraId="709EE3BC" w14:textId="77777777" w:rsidR="007F7FC3" w:rsidRPr="00A44626" w:rsidRDefault="007F7FC3">
            <w:pPr>
              <w:spacing w:after="0"/>
              <w:jc w:val="center"/>
              <w:rPr>
                <w:lang w:val="el-GR"/>
              </w:rPr>
            </w:pPr>
            <w:r w:rsidRPr="00A44626">
              <w:rPr>
                <w:b/>
                <w:lang w:val="el-GR"/>
              </w:rPr>
              <w:t>(με ΦΠΑ)</w:t>
            </w:r>
          </w:p>
        </w:tc>
      </w:tr>
      <w:tr w:rsidR="007F7FC3" w:rsidRPr="00A44626" w14:paraId="7FDD0D8A" w14:textId="77777777" w:rsidTr="00526920">
        <w:trPr>
          <w:tblHeader/>
          <w:jc w:val="center"/>
        </w:trPr>
        <w:tc>
          <w:tcPr>
            <w:tcW w:w="2923" w:type="dxa"/>
            <w:shd w:val="clear" w:color="auto" w:fill="D9D9D9" w:themeFill="background1" w:themeFillShade="D9"/>
            <w:vAlign w:val="center"/>
          </w:tcPr>
          <w:p w14:paraId="2A5F14FE" w14:textId="77777777" w:rsidR="007F7FC3" w:rsidRPr="00A44626" w:rsidRDefault="007F7FC3">
            <w:pPr>
              <w:spacing w:after="0"/>
              <w:jc w:val="left"/>
              <w:rPr>
                <w:b/>
                <w:lang w:val="el-GR"/>
              </w:rPr>
            </w:pPr>
            <w:r w:rsidRPr="00A44626">
              <w:rPr>
                <w:b/>
                <w:lang w:val="el-GR"/>
              </w:rPr>
              <w:t>Παρούσα διαδικασία σύναψης σύμβασης</w:t>
            </w:r>
          </w:p>
        </w:tc>
        <w:tc>
          <w:tcPr>
            <w:tcW w:w="2067" w:type="dxa"/>
            <w:vAlign w:val="center"/>
          </w:tcPr>
          <w:p w14:paraId="1CB52965" w14:textId="77777777" w:rsidR="007F7FC3" w:rsidRPr="00A44626" w:rsidRDefault="003D7319">
            <w:pPr>
              <w:spacing w:after="0"/>
              <w:jc w:val="center"/>
              <w:rPr>
                <w:bCs/>
                <w:lang w:val="el-GR"/>
              </w:rPr>
            </w:pPr>
            <w:r w:rsidRPr="00624C8E">
              <w:rPr>
                <w:b/>
                <w:bCs/>
                <w:color w:val="000000"/>
                <w:lang w:val="el-GR" w:eastAsia="el-GR"/>
              </w:rPr>
              <w:t>64.571.200,00</w:t>
            </w:r>
            <w:r w:rsidRPr="00624C8E">
              <w:rPr>
                <w:lang w:val="el-GR"/>
              </w:rPr>
              <w:t xml:space="preserve"> </w:t>
            </w:r>
            <w:r w:rsidRPr="00624C8E">
              <w:rPr>
                <w:b/>
                <w:bCs/>
                <w:lang w:val="el-GR"/>
              </w:rPr>
              <w:t>€</w:t>
            </w:r>
          </w:p>
        </w:tc>
        <w:tc>
          <w:tcPr>
            <w:tcW w:w="2235" w:type="dxa"/>
            <w:vAlign w:val="center"/>
          </w:tcPr>
          <w:p w14:paraId="6D01C85A" w14:textId="77777777" w:rsidR="007F7FC3" w:rsidRPr="00A44626" w:rsidRDefault="003D7319">
            <w:pPr>
              <w:spacing w:after="0"/>
              <w:jc w:val="center"/>
              <w:rPr>
                <w:lang w:val="el-GR"/>
              </w:rPr>
            </w:pPr>
            <w:r w:rsidRPr="00624C8E">
              <w:rPr>
                <w:b/>
                <w:bCs/>
                <w:color w:val="000000"/>
                <w:lang w:val="el-GR" w:eastAsia="el-GR"/>
              </w:rPr>
              <w:t>15.497.088,00</w:t>
            </w:r>
            <w:r w:rsidRPr="00624C8E">
              <w:rPr>
                <w:b/>
                <w:color w:val="000000"/>
                <w:lang w:val="el-GR" w:eastAsia="el-GR"/>
              </w:rPr>
              <w:t xml:space="preserve"> </w:t>
            </w:r>
            <w:r w:rsidRPr="00624C8E">
              <w:rPr>
                <w:b/>
                <w:lang w:val="el-GR"/>
              </w:rPr>
              <w:t>€</w:t>
            </w:r>
          </w:p>
        </w:tc>
        <w:tc>
          <w:tcPr>
            <w:tcW w:w="2395" w:type="dxa"/>
            <w:vAlign w:val="center"/>
          </w:tcPr>
          <w:p w14:paraId="78701B87" w14:textId="77777777" w:rsidR="007F7FC3" w:rsidRPr="00A44626" w:rsidRDefault="003D7319">
            <w:pPr>
              <w:spacing w:after="0"/>
              <w:jc w:val="center"/>
              <w:rPr>
                <w:lang w:val="el-GR"/>
              </w:rPr>
            </w:pPr>
            <w:r w:rsidRPr="00624C8E">
              <w:rPr>
                <w:b/>
                <w:bCs/>
                <w:color w:val="000000"/>
                <w:lang w:val="el-GR" w:eastAsia="el-GR"/>
              </w:rPr>
              <w:t xml:space="preserve">80.068.288,00 </w:t>
            </w:r>
            <w:r w:rsidRPr="00624C8E">
              <w:rPr>
                <w:b/>
                <w:lang w:val="el-GR"/>
              </w:rPr>
              <w:t>€</w:t>
            </w:r>
            <w:r w:rsidRPr="00624C8E">
              <w:rPr>
                <w:lang w:val="el-GR"/>
              </w:rPr>
              <w:t>,</w:t>
            </w:r>
          </w:p>
        </w:tc>
      </w:tr>
      <w:tr w:rsidR="007F7FC3" w:rsidRPr="00A44626" w14:paraId="01D75CDD" w14:textId="77777777" w:rsidTr="00526920">
        <w:trPr>
          <w:tblHeader/>
          <w:jc w:val="center"/>
        </w:trPr>
        <w:tc>
          <w:tcPr>
            <w:tcW w:w="2923" w:type="dxa"/>
            <w:shd w:val="clear" w:color="auto" w:fill="D9D9D9" w:themeFill="background1" w:themeFillShade="D9"/>
            <w:vAlign w:val="center"/>
          </w:tcPr>
          <w:p w14:paraId="5E5D5EF1" w14:textId="4F2C7821" w:rsidR="007F7FC3" w:rsidRPr="00A44626" w:rsidRDefault="007F7FC3">
            <w:pPr>
              <w:spacing w:after="0"/>
              <w:jc w:val="left"/>
              <w:rPr>
                <w:b/>
                <w:lang w:val="el-GR"/>
              </w:rPr>
            </w:pPr>
            <w:r w:rsidRPr="00A44626">
              <w:rPr>
                <w:b/>
                <w:lang w:val="el-GR"/>
              </w:rPr>
              <w:t>Δικαίωμα προαίρεσης Συντήρησης</w:t>
            </w:r>
            <w:r w:rsidR="003D7319">
              <w:rPr>
                <w:b/>
                <w:lang w:val="el-GR"/>
              </w:rPr>
              <w:t xml:space="preserve"> </w:t>
            </w:r>
          </w:p>
        </w:tc>
        <w:tc>
          <w:tcPr>
            <w:tcW w:w="2067" w:type="dxa"/>
            <w:vAlign w:val="center"/>
          </w:tcPr>
          <w:p w14:paraId="3F102E79" w14:textId="78097C67" w:rsidR="007F7FC3" w:rsidRPr="00934CD5" w:rsidRDefault="00F83EB5">
            <w:pPr>
              <w:spacing w:after="0"/>
              <w:jc w:val="center"/>
              <w:rPr>
                <w:lang w:val="el-GR"/>
              </w:rPr>
            </w:pPr>
            <w:r>
              <w:rPr>
                <w:b/>
                <w:lang w:val="el-GR"/>
              </w:rPr>
              <w:t>23.250.000,00</w:t>
            </w:r>
            <w:r w:rsidR="00CA1BF3" w:rsidRPr="00CA1BF3">
              <w:rPr>
                <w:b/>
                <w:lang w:val="el-GR"/>
              </w:rPr>
              <w:t xml:space="preserve"> €</w:t>
            </w:r>
          </w:p>
        </w:tc>
        <w:tc>
          <w:tcPr>
            <w:tcW w:w="2235" w:type="dxa"/>
            <w:vAlign w:val="center"/>
          </w:tcPr>
          <w:p w14:paraId="6AD3B983" w14:textId="1EF66345" w:rsidR="007F7FC3" w:rsidRPr="004B09CF" w:rsidRDefault="00F83EB5">
            <w:pPr>
              <w:spacing w:after="0"/>
              <w:jc w:val="center"/>
              <w:rPr>
                <w:b/>
                <w:color w:val="000000"/>
                <w:lang w:val="el-GR"/>
              </w:rPr>
            </w:pPr>
            <w:r>
              <w:rPr>
                <w:b/>
                <w:lang w:val="el-GR"/>
              </w:rPr>
              <w:t>5.580.000,00</w:t>
            </w:r>
            <w:r w:rsidR="00CA1BF3" w:rsidRPr="00CA1BF3">
              <w:rPr>
                <w:b/>
                <w:lang w:val="el-GR"/>
              </w:rPr>
              <w:t xml:space="preserve"> €</w:t>
            </w:r>
          </w:p>
        </w:tc>
        <w:tc>
          <w:tcPr>
            <w:tcW w:w="2395" w:type="dxa"/>
            <w:vAlign w:val="center"/>
          </w:tcPr>
          <w:p w14:paraId="5780C376" w14:textId="6D4B1E9D" w:rsidR="007F7FC3" w:rsidRPr="004B09CF" w:rsidRDefault="00F83EB5">
            <w:pPr>
              <w:spacing w:after="0"/>
              <w:jc w:val="center"/>
              <w:rPr>
                <w:b/>
                <w:color w:val="000000"/>
                <w:lang w:val="el-GR"/>
              </w:rPr>
            </w:pPr>
            <w:r>
              <w:rPr>
                <w:b/>
                <w:lang w:val="el-GR"/>
              </w:rPr>
              <w:t>28.830.000,00</w:t>
            </w:r>
            <w:r w:rsidR="008C4B7E" w:rsidRPr="008C4B7E">
              <w:rPr>
                <w:b/>
                <w:lang w:val="el-GR"/>
              </w:rPr>
              <w:t xml:space="preserve"> €</w:t>
            </w:r>
          </w:p>
        </w:tc>
      </w:tr>
      <w:tr w:rsidR="007F7FC3" w:rsidRPr="00A44626" w14:paraId="3D518990" w14:textId="77777777" w:rsidTr="00526920">
        <w:trPr>
          <w:trHeight w:val="287"/>
          <w:tblHeader/>
          <w:jc w:val="center"/>
        </w:trPr>
        <w:tc>
          <w:tcPr>
            <w:tcW w:w="2923" w:type="dxa"/>
            <w:shd w:val="clear" w:color="auto" w:fill="D9D9D9" w:themeFill="background1" w:themeFillShade="D9"/>
          </w:tcPr>
          <w:p w14:paraId="3E123957" w14:textId="77777777" w:rsidR="007F7FC3" w:rsidRPr="00A44626" w:rsidRDefault="007F7FC3">
            <w:pPr>
              <w:spacing w:after="0"/>
              <w:rPr>
                <w:b/>
                <w:lang w:val="el-GR"/>
              </w:rPr>
            </w:pPr>
            <w:r w:rsidRPr="00A44626">
              <w:rPr>
                <w:b/>
                <w:lang w:val="el-GR"/>
              </w:rPr>
              <w:t>ΣΥΝΟΛΟ:</w:t>
            </w:r>
          </w:p>
        </w:tc>
        <w:tc>
          <w:tcPr>
            <w:tcW w:w="2067" w:type="dxa"/>
            <w:shd w:val="clear" w:color="auto" w:fill="D9D9D9" w:themeFill="background1" w:themeFillShade="D9"/>
            <w:vAlign w:val="center"/>
          </w:tcPr>
          <w:p w14:paraId="5C2E9B25" w14:textId="75E250FD" w:rsidR="007F7FC3" w:rsidRPr="00A44626" w:rsidRDefault="00F83EB5">
            <w:pPr>
              <w:spacing w:after="0"/>
              <w:jc w:val="center"/>
              <w:rPr>
                <w:b/>
                <w:lang w:val="el-GR"/>
              </w:rPr>
            </w:pPr>
            <w:r>
              <w:rPr>
                <w:b/>
                <w:bCs/>
                <w:lang w:val="el-GR"/>
              </w:rPr>
              <w:t>87.821.200,00</w:t>
            </w:r>
            <w:r w:rsidR="00CA1BF3" w:rsidRPr="00CA1BF3">
              <w:rPr>
                <w:b/>
                <w:bCs/>
                <w:lang w:val="el-GR"/>
              </w:rPr>
              <w:t xml:space="preserve"> €</w:t>
            </w:r>
          </w:p>
        </w:tc>
        <w:tc>
          <w:tcPr>
            <w:tcW w:w="2235" w:type="dxa"/>
            <w:shd w:val="clear" w:color="auto" w:fill="D9D9D9" w:themeFill="background1" w:themeFillShade="D9"/>
            <w:vAlign w:val="center"/>
          </w:tcPr>
          <w:p w14:paraId="0302B170" w14:textId="0649DFBE" w:rsidR="007F7FC3" w:rsidRPr="00A44626" w:rsidRDefault="00F83EB5">
            <w:pPr>
              <w:spacing w:after="0"/>
              <w:jc w:val="center"/>
              <w:rPr>
                <w:b/>
                <w:bCs/>
                <w:color w:val="000000"/>
                <w:lang w:val="el-GR" w:eastAsia="el-GR"/>
              </w:rPr>
            </w:pPr>
            <w:r>
              <w:rPr>
                <w:b/>
                <w:bCs/>
                <w:color w:val="000000"/>
                <w:lang w:val="el-GR" w:eastAsia="el-GR"/>
              </w:rPr>
              <w:t>21.077.088,00</w:t>
            </w:r>
            <w:r w:rsidR="00CA1BF3" w:rsidRPr="00CA1BF3">
              <w:rPr>
                <w:b/>
                <w:bCs/>
                <w:color w:val="000000"/>
                <w:lang w:val="el-GR" w:eastAsia="el-GR"/>
              </w:rPr>
              <w:t xml:space="preserve"> €</w:t>
            </w:r>
          </w:p>
        </w:tc>
        <w:tc>
          <w:tcPr>
            <w:tcW w:w="2395" w:type="dxa"/>
            <w:shd w:val="clear" w:color="auto" w:fill="D9D9D9" w:themeFill="background1" w:themeFillShade="D9"/>
            <w:vAlign w:val="center"/>
          </w:tcPr>
          <w:p w14:paraId="195DC4BF" w14:textId="5B1929CE" w:rsidR="007F7FC3" w:rsidRPr="00A44626" w:rsidRDefault="00F83EB5">
            <w:pPr>
              <w:spacing w:after="0"/>
              <w:jc w:val="center"/>
              <w:rPr>
                <w:b/>
                <w:bCs/>
                <w:color w:val="000000"/>
                <w:lang w:val="el-GR" w:eastAsia="el-GR"/>
              </w:rPr>
            </w:pPr>
            <w:r>
              <w:rPr>
                <w:b/>
                <w:bCs/>
                <w:lang w:val="el-GR"/>
              </w:rPr>
              <w:t>108.898.288,00</w:t>
            </w:r>
            <w:r w:rsidR="008C4B7E" w:rsidRPr="008C4B7E">
              <w:rPr>
                <w:b/>
                <w:bCs/>
                <w:lang w:val="el-GR"/>
              </w:rPr>
              <w:t xml:space="preserve"> €</w:t>
            </w:r>
          </w:p>
        </w:tc>
      </w:tr>
    </w:tbl>
    <w:p w14:paraId="7C17304D" w14:textId="77777777" w:rsidR="000C32C3" w:rsidRPr="0048168C" w:rsidRDefault="000C32C3">
      <w:pPr>
        <w:pStyle w:val="normalwithoutspacing"/>
      </w:pPr>
    </w:p>
    <w:p w14:paraId="20A4F5C2" w14:textId="77777777" w:rsidR="007F7FC3" w:rsidRPr="0048168C" w:rsidRDefault="007F7FC3">
      <w:pPr>
        <w:pStyle w:val="normalwithoutspacing"/>
      </w:pPr>
    </w:p>
    <w:p w14:paraId="7374C9A6" w14:textId="42E65B34" w:rsidR="008338F0" w:rsidRPr="000A0A19" w:rsidRDefault="003355E7">
      <w:pPr>
        <w:rPr>
          <w:lang w:val="el-GR"/>
        </w:rPr>
      </w:pPr>
      <w:r w:rsidRPr="000A0A19">
        <w:rPr>
          <w:lang w:val="el-GR"/>
        </w:rPr>
        <w:t>Η διάρκεια της σύμβασης ορίζεται</w:t>
      </w:r>
      <w:r w:rsidR="00E1337D" w:rsidRPr="000A0A19">
        <w:rPr>
          <w:lang w:val="el-GR"/>
        </w:rPr>
        <w:t xml:space="preserve"> </w:t>
      </w:r>
      <w:r w:rsidRPr="000A0A19">
        <w:rPr>
          <w:lang w:val="el-GR"/>
        </w:rPr>
        <w:t>σε</w:t>
      </w:r>
      <w:r w:rsidR="003A7103" w:rsidRPr="000A0A19">
        <w:rPr>
          <w:lang w:val="el-GR"/>
        </w:rPr>
        <w:t xml:space="preserve"> </w:t>
      </w:r>
      <w:r w:rsidR="004E71E6">
        <w:rPr>
          <w:lang w:val="el-GR"/>
        </w:rPr>
        <w:t xml:space="preserve">δεκαοκτώ </w:t>
      </w:r>
      <w:r w:rsidR="00CD5760" w:rsidRPr="000A0A19">
        <w:rPr>
          <w:lang w:val="el-GR"/>
        </w:rPr>
        <w:t>(</w:t>
      </w:r>
      <w:r w:rsidR="00A64FC0">
        <w:rPr>
          <w:lang w:val="el-GR"/>
        </w:rPr>
        <w:t>18</w:t>
      </w:r>
      <w:r w:rsidR="00CD5760" w:rsidRPr="000A0A19">
        <w:rPr>
          <w:lang w:val="el-GR"/>
        </w:rPr>
        <w:t>)</w:t>
      </w:r>
      <w:r w:rsidR="003A7103" w:rsidRPr="000A0A19" w:rsidDel="003A7103">
        <w:rPr>
          <w:lang w:val="el-GR"/>
        </w:rPr>
        <w:t xml:space="preserve"> </w:t>
      </w:r>
      <w:r w:rsidRPr="000A0A19">
        <w:rPr>
          <w:lang w:val="el-GR"/>
        </w:rPr>
        <w:t xml:space="preserve">μήνες </w:t>
      </w:r>
      <w:r w:rsidR="004F203B" w:rsidRPr="000A0A19">
        <w:rPr>
          <w:lang w:val="el-GR"/>
        </w:rPr>
        <w:t xml:space="preserve">συμπεριλαμβανομένης της διαδικασίας </w:t>
      </w:r>
      <w:r w:rsidR="00E2271E" w:rsidRPr="000A0A19">
        <w:rPr>
          <w:lang w:val="el-GR"/>
        </w:rPr>
        <w:t xml:space="preserve">ελέγχου και παραλαβής </w:t>
      </w:r>
      <w:r w:rsidR="004F203B" w:rsidRPr="000A0A19">
        <w:rPr>
          <w:lang w:val="el-GR"/>
        </w:rPr>
        <w:t>παραδοτέων, όπως ορίζεται στην</w:t>
      </w:r>
      <w:r w:rsidR="002E697A">
        <w:rPr>
          <w:lang w:val="el-GR"/>
        </w:rPr>
        <w:t xml:space="preserve"> παράγραφο </w:t>
      </w:r>
      <w:r w:rsidR="00C36DEA" w:rsidRPr="000A0A19">
        <w:rPr>
          <w:lang w:val="el-GR"/>
        </w:rPr>
        <w:t>8.2.8 Χρόνος Υποβολής και Διαδικασία Οριστικοποίησης Παραδοτέων</w:t>
      </w:r>
      <w:r w:rsidR="00A803E2" w:rsidRPr="000A0A19">
        <w:rPr>
          <w:lang w:val="el-GR"/>
        </w:rPr>
        <w:t xml:space="preserve"> </w:t>
      </w:r>
      <w:r w:rsidR="002E6472" w:rsidRPr="000A0A19">
        <w:rPr>
          <w:lang w:val="el-GR"/>
        </w:rPr>
        <w:t>της παρούσας.</w:t>
      </w:r>
    </w:p>
    <w:p w14:paraId="6268CBA8" w14:textId="33FFF4D0" w:rsidR="008338F0" w:rsidRPr="000A0A19" w:rsidRDefault="003355E7">
      <w:pPr>
        <w:rPr>
          <w:lang w:val="el-GR"/>
        </w:rPr>
      </w:pPr>
      <w:r w:rsidRPr="000A0A19">
        <w:rPr>
          <w:lang w:val="el-GR"/>
        </w:rPr>
        <w:t xml:space="preserve">Αναλυτική περιγραφή του φυσικού και οικονομικού αντικειμένου της σύμβασης δίδεται στο </w:t>
      </w:r>
      <w:r w:rsidR="00B7021F" w:rsidRPr="000A0A19">
        <w:fldChar w:fldCharType="begin"/>
      </w:r>
      <w:r w:rsidR="00B7021F" w:rsidRPr="00C106C1">
        <w:rPr>
          <w:lang w:val="el-GR"/>
        </w:rPr>
        <w:instrText xml:space="preserve"> </w:instrText>
      </w:r>
      <w:r w:rsidR="00B7021F" w:rsidRPr="000A0A19">
        <w:instrText>REF</w:instrText>
      </w:r>
      <w:r w:rsidR="00B7021F" w:rsidRPr="00C106C1">
        <w:rPr>
          <w:lang w:val="el-GR"/>
        </w:rPr>
        <w:instrText xml:space="preserve"> _</w:instrText>
      </w:r>
      <w:r w:rsidR="00B7021F" w:rsidRPr="000A0A19">
        <w:instrText>Ref</w:instrText>
      </w:r>
      <w:r w:rsidR="00B7021F" w:rsidRPr="00C106C1">
        <w:rPr>
          <w:lang w:val="el-GR"/>
        </w:rPr>
        <w:instrText>496625830 \</w:instrText>
      </w:r>
      <w:r w:rsidR="00B7021F" w:rsidRPr="000A0A19">
        <w:instrText>h</w:instrText>
      </w:r>
      <w:r w:rsidR="00B7021F" w:rsidRPr="00C106C1">
        <w:rPr>
          <w:lang w:val="el-GR"/>
        </w:rPr>
        <w:instrText xml:space="preserve">  \* </w:instrText>
      </w:r>
      <w:r w:rsidR="00B7021F" w:rsidRPr="000A0A19">
        <w:instrText>MERGEFORMAT</w:instrText>
      </w:r>
      <w:r w:rsidR="00B7021F" w:rsidRPr="00C106C1">
        <w:rPr>
          <w:lang w:val="el-GR"/>
        </w:rPr>
        <w:instrText xml:space="preserve"> </w:instrText>
      </w:r>
      <w:r w:rsidR="00B7021F" w:rsidRPr="000A0A19">
        <w:fldChar w:fldCharType="separate"/>
      </w:r>
      <w:r w:rsidR="00957A10" w:rsidRPr="000A0A19">
        <w:rPr>
          <w:lang w:val="el-GR"/>
        </w:rPr>
        <w:t>ΠΑΡΑΡΤΗΜΑ Ι – Αναλυτική Περιγραφή Φυσικού και Οικονομικού Αντικειμένου της Σύμβασης</w:t>
      </w:r>
      <w:r w:rsidR="00B7021F" w:rsidRPr="000A0A19">
        <w:fldChar w:fldCharType="end"/>
      </w:r>
      <w:r w:rsidRPr="000A0A19">
        <w:rPr>
          <w:lang w:val="el-GR"/>
        </w:rPr>
        <w:t xml:space="preserve">. </w:t>
      </w:r>
    </w:p>
    <w:p w14:paraId="6959CAAA" w14:textId="77777777" w:rsidR="008338F0" w:rsidRPr="000A0A19" w:rsidRDefault="003355E7">
      <w:pPr>
        <w:pStyle w:val="normalwithoutspacing"/>
      </w:pPr>
      <w:r w:rsidRPr="000A0A19">
        <w:t>Η σύμβαση θα ανατεθεί με το κριτήριο της πλέον συμφέρουσας από οικονομική άποψη προσφοράς, βάσει</w:t>
      </w:r>
      <w:r w:rsidR="00E1337D" w:rsidRPr="000A0A19">
        <w:t xml:space="preserve"> </w:t>
      </w:r>
      <w:r w:rsidR="003A7103" w:rsidRPr="000A0A19">
        <w:t>βέλτιστης σχέση</w:t>
      </w:r>
      <w:r w:rsidR="00174A56" w:rsidRPr="000A0A19">
        <w:t>ς</w:t>
      </w:r>
      <w:r w:rsidR="003A7103" w:rsidRPr="000A0A19">
        <w:t xml:space="preserve"> ποιότητας – τιμή</w:t>
      </w:r>
      <w:r w:rsidR="00174A56" w:rsidRPr="000A0A19">
        <w:t>ς.</w:t>
      </w:r>
    </w:p>
    <w:p w14:paraId="34C0C568" w14:textId="77777777" w:rsidR="008338F0" w:rsidRPr="000A0A19" w:rsidRDefault="008338F0" w:rsidP="00FD40D7">
      <w:pPr>
        <w:rPr>
          <w:lang w:val="el-GR"/>
        </w:rPr>
      </w:pPr>
    </w:p>
    <w:p w14:paraId="626204F7" w14:textId="77777777" w:rsidR="008338F0" w:rsidRPr="000A0A19" w:rsidRDefault="003355E7" w:rsidP="009B6370">
      <w:pPr>
        <w:pStyle w:val="2"/>
        <w:numPr>
          <w:ilvl w:val="1"/>
          <w:numId w:val="13"/>
        </w:numPr>
        <w:rPr>
          <w:rFonts w:cs="Tahoma"/>
          <w:lang w:val="el-GR"/>
        </w:rPr>
      </w:pPr>
      <w:r w:rsidRPr="000A0A19">
        <w:rPr>
          <w:rFonts w:cs="Tahoma"/>
          <w:lang w:val="el-GR"/>
        </w:rPr>
        <w:tab/>
      </w:r>
      <w:bookmarkStart w:id="25" w:name="_Toc97194259"/>
      <w:bookmarkStart w:id="26" w:name="_Toc97194408"/>
      <w:bookmarkStart w:id="27" w:name="_Toc165371509"/>
      <w:r w:rsidRPr="000A0A19">
        <w:rPr>
          <w:lang w:val="el-GR"/>
        </w:rPr>
        <w:t>Θεσμικό</w:t>
      </w:r>
      <w:r w:rsidRPr="000A0A19">
        <w:rPr>
          <w:rFonts w:cs="Tahoma"/>
          <w:lang w:val="el-GR"/>
        </w:rPr>
        <w:t xml:space="preserve"> πλαίσιο</w:t>
      </w:r>
      <w:bookmarkEnd w:id="25"/>
      <w:bookmarkEnd w:id="26"/>
      <w:bookmarkEnd w:id="27"/>
      <w:r w:rsidRPr="000A0A19">
        <w:rPr>
          <w:rFonts w:cs="Tahoma"/>
          <w:lang w:val="el-GR"/>
        </w:rPr>
        <w:t xml:space="preserve"> </w:t>
      </w:r>
    </w:p>
    <w:p w14:paraId="65655DEE" w14:textId="7E1E4956" w:rsidR="00EF484F" w:rsidRPr="000A0A19" w:rsidRDefault="00AA6688" w:rsidP="00AA6688">
      <w:pPr>
        <w:tabs>
          <w:tab w:val="left" w:pos="284"/>
        </w:tabs>
        <w:rPr>
          <w:lang w:val="el-GR"/>
        </w:rPr>
      </w:pPr>
      <w:r w:rsidRPr="000A0A19">
        <w:rPr>
          <w:lang w:val="el-GR"/>
        </w:rPr>
        <w:t xml:space="preserve">Η ανάθεση και εκτέλεση της σύμβασης </w:t>
      </w:r>
      <w:proofErr w:type="spellStart"/>
      <w:r w:rsidRPr="000A0A19">
        <w:rPr>
          <w:lang w:val="el-GR"/>
        </w:rPr>
        <w:t>διέπ</w:t>
      </w:r>
      <w:r w:rsidR="002E697A">
        <w:rPr>
          <w:lang w:val="el-GR"/>
        </w:rPr>
        <w:t>ον</w:t>
      </w:r>
      <w:r w:rsidRPr="000A0A19">
        <w:rPr>
          <w:lang w:val="el-GR"/>
        </w:rPr>
        <w:t>ται</w:t>
      </w:r>
      <w:proofErr w:type="spellEnd"/>
      <w:r w:rsidRPr="000A0A19">
        <w:rPr>
          <w:lang w:val="el-GR"/>
        </w:rPr>
        <w:t xml:space="preserve"> από την κείμενη νομοθεσία και τις </w:t>
      </w:r>
      <w:proofErr w:type="spellStart"/>
      <w:r w:rsidRPr="000A0A19">
        <w:rPr>
          <w:lang w:val="el-GR"/>
        </w:rPr>
        <w:t>κατ</w:t>
      </w:r>
      <w:proofErr w:type="spellEnd"/>
      <w:r w:rsidRPr="000A0A19">
        <w:rPr>
          <w:lang w:val="el-GR"/>
        </w:rPr>
        <w:t xml:space="preserve">΄ εξουσιοδότηση αυτής </w:t>
      </w:r>
      <w:proofErr w:type="spellStart"/>
      <w:r w:rsidRPr="000A0A19">
        <w:rPr>
          <w:lang w:val="el-GR"/>
        </w:rPr>
        <w:t>εκδοθείσες</w:t>
      </w:r>
      <w:proofErr w:type="spellEnd"/>
      <w:r w:rsidRPr="000A0A19">
        <w:rPr>
          <w:lang w:val="el-GR"/>
        </w:rPr>
        <w:t xml:space="preserve"> κανονιστικές πράξεις, όπως ισχύουν και ιδίως:</w:t>
      </w:r>
    </w:p>
    <w:p w14:paraId="4E33442B" w14:textId="77777777" w:rsidR="00A241C6" w:rsidRPr="00A241C6" w:rsidRDefault="00A241C6" w:rsidP="00C711A6">
      <w:pPr>
        <w:numPr>
          <w:ilvl w:val="0"/>
          <w:numId w:val="37"/>
        </w:numPr>
        <w:suppressAutoHyphens w:val="0"/>
        <w:spacing w:before="120" w:after="0"/>
        <w:ind w:left="360"/>
        <w:rPr>
          <w:lang w:val="el-GR"/>
        </w:rPr>
      </w:pPr>
      <w:bookmarkStart w:id="28" w:name="_Hlk166490222"/>
      <w:r w:rsidRPr="00A241C6">
        <w:rPr>
          <w:lang w:val="el-GR"/>
        </w:rPr>
        <w:t>Το ν. 4412/2016 (Α’ 147) «Δημόσιες Συμβάσεις Έργων, Προμηθειών και Υπηρεσιών (προσαρμογή στις Οδηγίες 2014/24/ΕΕ και 2014/25/ΕΕ)».</w:t>
      </w:r>
    </w:p>
    <w:p w14:paraId="1FCB11AC" w14:textId="77777777" w:rsidR="00A241C6" w:rsidRPr="00A241C6" w:rsidRDefault="00A241C6" w:rsidP="00C711A6">
      <w:pPr>
        <w:numPr>
          <w:ilvl w:val="0"/>
          <w:numId w:val="37"/>
        </w:numPr>
        <w:suppressAutoHyphens w:val="0"/>
        <w:spacing w:before="120" w:after="0"/>
        <w:ind w:left="360"/>
        <w:rPr>
          <w:lang w:val="el-GR"/>
        </w:rPr>
      </w:pPr>
      <w:r w:rsidRPr="00A241C6">
        <w:rPr>
          <w:lang w:val="el-GR"/>
        </w:rPr>
        <w:t xml:space="preserve">Το ν. 4700/2020 (Α’ 127) «Ενιαίο κείμενο Δικονομίας για το Ελεγκτικό Συνέδριο, ολοκληρωμένο νομοθετικό πλαίσιο για τον </w:t>
      </w:r>
      <w:proofErr w:type="spellStart"/>
      <w:r w:rsidRPr="00A241C6">
        <w:rPr>
          <w:lang w:val="el-GR"/>
        </w:rPr>
        <w:t>προσυμβατικό</w:t>
      </w:r>
      <w:proofErr w:type="spellEnd"/>
      <w:r w:rsidRPr="00A241C6">
        <w:rPr>
          <w:lang w:val="el-GR"/>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και ιδίως των άρθρων 324-337.</w:t>
      </w:r>
    </w:p>
    <w:p w14:paraId="4C71A41D" w14:textId="77777777" w:rsidR="00A241C6" w:rsidRPr="00E55B74" w:rsidRDefault="00A241C6" w:rsidP="00C711A6">
      <w:pPr>
        <w:numPr>
          <w:ilvl w:val="0"/>
          <w:numId w:val="37"/>
        </w:numPr>
        <w:suppressAutoHyphens w:val="0"/>
        <w:spacing w:before="120" w:after="0"/>
        <w:ind w:left="360"/>
      </w:pPr>
      <w:r w:rsidRPr="00A241C6">
        <w:rPr>
          <w:lang w:val="el-GR"/>
        </w:rPr>
        <w:t xml:space="preserve">Το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E55B74">
        <w:t>(ΦΕΚ 133/Α/07-08-2019), όπ</w:t>
      </w:r>
      <w:proofErr w:type="spellStart"/>
      <w:r w:rsidRPr="00E55B74">
        <w:t>ως</w:t>
      </w:r>
      <w:proofErr w:type="spellEnd"/>
      <w:r w:rsidRPr="00E55B74">
        <w:t xml:space="preserve"> </w:t>
      </w:r>
      <w:proofErr w:type="spellStart"/>
      <w:r w:rsidRPr="00E55B74">
        <w:t>τρο</w:t>
      </w:r>
      <w:proofErr w:type="spellEnd"/>
      <w:r w:rsidRPr="00E55B74">
        <w:t xml:space="preserve">ποποιήθηκε και </w:t>
      </w:r>
      <w:proofErr w:type="spellStart"/>
      <w:r w:rsidRPr="00E55B74">
        <w:t>ισχύει</w:t>
      </w:r>
      <w:proofErr w:type="spellEnd"/>
      <w:r>
        <w:t>.</w:t>
      </w:r>
    </w:p>
    <w:p w14:paraId="3EB1C1F4" w14:textId="77777777" w:rsidR="00A241C6" w:rsidRPr="00A241C6" w:rsidRDefault="00A241C6" w:rsidP="00C711A6">
      <w:pPr>
        <w:numPr>
          <w:ilvl w:val="0"/>
          <w:numId w:val="37"/>
        </w:numPr>
        <w:suppressAutoHyphens w:val="0"/>
        <w:spacing w:before="120" w:after="0"/>
        <w:ind w:left="360"/>
        <w:rPr>
          <w:lang w:val="el-GR"/>
        </w:rPr>
      </w:pPr>
      <w:r w:rsidRPr="00A241C6">
        <w:rPr>
          <w:lang w:val="el-GR"/>
        </w:rPr>
        <w:t>Το Ν. 4601/2019 “Εταιρικοί µ</w:t>
      </w:r>
      <w:proofErr w:type="spellStart"/>
      <w:r w:rsidRPr="00A241C6">
        <w:rPr>
          <w:lang w:val="el-GR"/>
        </w:rPr>
        <w:t>ετασχηµατισµοί</w:t>
      </w:r>
      <w:proofErr w:type="spellEnd"/>
      <w:r w:rsidRPr="00A241C6">
        <w:rPr>
          <w:lang w:val="el-GR"/>
        </w:rPr>
        <w:t xml:space="preserve"> και </w:t>
      </w:r>
      <w:proofErr w:type="spellStart"/>
      <w:r w:rsidRPr="00A241C6">
        <w:rPr>
          <w:lang w:val="el-GR"/>
        </w:rPr>
        <w:t>εναρµόνιση</w:t>
      </w:r>
      <w:proofErr w:type="spellEnd"/>
      <w:r w:rsidRPr="00A241C6">
        <w:rPr>
          <w:lang w:val="el-GR"/>
        </w:rPr>
        <w:t xml:space="preserve"> του </w:t>
      </w:r>
      <w:proofErr w:type="spellStart"/>
      <w:r w:rsidRPr="00A241C6">
        <w:rPr>
          <w:lang w:val="el-GR"/>
        </w:rPr>
        <w:t>νοµοθετικού</w:t>
      </w:r>
      <w:proofErr w:type="spellEnd"/>
      <w:r w:rsidRPr="00A241C6">
        <w:rPr>
          <w:lang w:val="el-GR"/>
        </w:rPr>
        <w:t xml:space="preserve"> πλαισίου µε τις διατάξεις της Οδηγίας 2014/55/ΕΕ του Ευρωπαϊκού Κοινοβουλίου και του </w:t>
      </w:r>
      <w:proofErr w:type="spellStart"/>
      <w:r w:rsidRPr="00A241C6">
        <w:rPr>
          <w:lang w:val="el-GR"/>
        </w:rPr>
        <w:t>Συµβουλίου</w:t>
      </w:r>
      <w:proofErr w:type="spellEnd"/>
      <w:r w:rsidRPr="00A241C6">
        <w:rPr>
          <w:lang w:val="el-GR"/>
        </w:rPr>
        <w:t xml:space="preserve"> της 16ης Απριλίου 2014 για την έκδοση ηλεκτρονικών </w:t>
      </w:r>
      <w:proofErr w:type="spellStart"/>
      <w:r w:rsidRPr="00A241C6">
        <w:rPr>
          <w:lang w:val="el-GR"/>
        </w:rPr>
        <w:t>τιµολογίων</w:t>
      </w:r>
      <w:proofErr w:type="spellEnd"/>
      <w:r w:rsidRPr="00A241C6">
        <w:rPr>
          <w:lang w:val="el-GR"/>
        </w:rPr>
        <w:t xml:space="preserve"> στο πλαίσιο </w:t>
      </w:r>
      <w:proofErr w:type="spellStart"/>
      <w:r w:rsidRPr="00A241C6">
        <w:rPr>
          <w:lang w:val="el-GR"/>
        </w:rPr>
        <w:t>δηµόσιων</w:t>
      </w:r>
      <w:proofErr w:type="spellEnd"/>
      <w:r w:rsidRPr="00A241C6">
        <w:rPr>
          <w:lang w:val="el-GR"/>
        </w:rPr>
        <w:t xml:space="preserve"> </w:t>
      </w:r>
      <w:proofErr w:type="spellStart"/>
      <w:r w:rsidRPr="00A241C6">
        <w:rPr>
          <w:lang w:val="el-GR"/>
        </w:rPr>
        <w:t>συµβάσεων</w:t>
      </w:r>
      <w:proofErr w:type="spellEnd"/>
      <w:r w:rsidRPr="00A241C6">
        <w:rPr>
          <w:lang w:val="el-GR"/>
        </w:rPr>
        <w:t xml:space="preserve"> και λοιπές διατάξεις” (ΦΕΚ 44/Α/09-03-2019), όπως τροποποιήθηκε και ισχύει.</w:t>
      </w:r>
    </w:p>
    <w:p w14:paraId="446A8A2D" w14:textId="77777777" w:rsidR="00A241C6" w:rsidRPr="00A241C6" w:rsidRDefault="00A241C6" w:rsidP="00C711A6">
      <w:pPr>
        <w:numPr>
          <w:ilvl w:val="0"/>
          <w:numId w:val="37"/>
        </w:numPr>
        <w:suppressAutoHyphens w:val="0"/>
        <w:spacing w:before="120" w:after="0"/>
        <w:ind w:left="360"/>
        <w:rPr>
          <w:lang w:val="el-GR"/>
        </w:rPr>
      </w:pPr>
      <w:r w:rsidRPr="00E55B74">
        <w:t>To</w:t>
      </w:r>
      <w:r w:rsidRPr="00A241C6">
        <w:rPr>
          <w:lang w:val="el-GR"/>
        </w:rPr>
        <w:t xml:space="preserve"> </w:t>
      </w:r>
      <w:r w:rsidRPr="00E55B74">
        <w:t>N</w:t>
      </w:r>
      <w:r w:rsidRPr="00A241C6">
        <w:rPr>
          <w:lang w:val="el-GR"/>
        </w:rPr>
        <w:t xml:space="preserve">.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w:t>
      </w:r>
      <w:proofErr w:type="spellStart"/>
      <w:r w:rsidRPr="00A241C6">
        <w:rPr>
          <w:lang w:val="el-GR"/>
        </w:rPr>
        <w:t>Προπτωχευτική</w:t>
      </w:r>
      <w:proofErr w:type="spellEnd"/>
      <w:r w:rsidRPr="00A241C6">
        <w:rPr>
          <w:lang w:val="el-GR"/>
        </w:rPr>
        <w:t xml:space="preserve"> διαδικασία εξυγίανσης και άλλες διατάξεις» (ΦΕΚ 204/Α/15-09-2011), όπως τροποποιήθηκε και ισχύει.</w:t>
      </w:r>
    </w:p>
    <w:p w14:paraId="4643C6B3" w14:textId="77777777" w:rsidR="00A241C6" w:rsidRPr="003A26E7" w:rsidRDefault="00A241C6" w:rsidP="00C711A6">
      <w:pPr>
        <w:numPr>
          <w:ilvl w:val="0"/>
          <w:numId w:val="37"/>
        </w:numPr>
        <w:suppressAutoHyphens w:val="0"/>
        <w:spacing w:before="120" w:after="0"/>
        <w:ind w:left="360"/>
        <w:rPr>
          <w:lang w:val="el-GR"/>
        </w:rPr>
      </w:pPr>
      <w:r w:rsidRPr="003A26E7">
        <w:rPr>
          <w:lang w:val="el-GR"/>
        </w:rPr>
        <w:t>Το ν. 3548/2007 (Α’ 68) «Καταχώριση δημοσιεύσεων των φορέων του Δημοσίου στο νομαρχιακό και τοπικό Τύπο και άλλες διατάξεις».</w:t>
      </w:r>
    </w:p>
    <w:p w14:paraId="312A9F83" w14:textId="77777777" w:rsidR="00A241C6" w:rsidRPr="003A26E7" w:rsidRDefault="00A241C6" w:rsidP="00C711A6">
      <w:pPr>
        <w:numPr>
          <w:ilvl w:val="0"/>
          <w:numId w:val="37"/>
        </w:numPr>
        <w:suppressAutoHyphens w:val="0"/>
        <w:spacing w:before="120" w:after="0"/>
        <w:ind w:left="360"/>
        <w:rPr>
          <w:lang w:val="el-GR"/>
        </w:rPr>
      </w:pPr>
      <w:r w:rsidRPr="003A26E7">
        <w:rPr>
          <w:lang w:val="el-GR"/>
        </w:rPr>
        <w:t xml:space="preserve">Το άρθρο 4 του </w:t>
      </w:r>
      <w:proofErr w:type="spellStart"/>
      <w:r w:rsidRPr="003A26E7">
        <w:rPr>
          <w:lang w:val="el-GR"/>
        </w:rPr>
        <w:t>π.δ.</w:t>
      </w:r>
      <w:proofErr w:type="spellEnd"/>
      <w:r w:rsidRPr="003A26E7">
        <w:rPr>
          <w:lang w:val="el-GR"/>
        </w:rPr>
        <w:t xml:space="preserve"> 118/2007 (Α’ 150). </w:t>
      </w:r>
    </w:p>
    <w:p w14:paraId="4B36404D" w14:textId="77777777" w:rsidR="00A241C6" w:rsidRPr="003A26E7" w:rsidRDefault="00A241C6" w:rsidP="00C711A6">
      <w:pPr>
        <w:numPr>
          <w:ilvl w:val="0"/>
          <w:numId w:val="37"/>
        </w:numPr>
        <w:suppressAutoHyphens w:val="0"/>
        <w:spacing w:before="120" w:after="0"/>
        <w:ind w:left="360"/>
        <w:rPr>
          <w:lang w:val="el-GR"/>
        </w:rPr>
      </w:pPr>
      <w:r w:rsidRPr="003A26E7">
        <w:rPr>
          <w:lang w:val="el-GR"/>
        </w:rPr>
        <w:t xml:space="preserve">Το ν. 3310/2005 (Α’ 30) «Μέτρα για τη διασφάλιση της διαφάνειας και την αποτροπή καταστρατηγήσεων κατά τη διαδικασία σύναψης δημοσίων συμβάσεων», του </w:t>
      </w:r>
      <w:proofErr w:type="spellStart"/>
      <w:r w:rsidRPr="003A26E7">
        <w:rPr>
          <w:lang w:val="el-GR"/>
        </w:rPr>
        <w:t>π.δ</w:t>
      </w:r>
      <w:proofErr w:type="spellEnd"/>
      <w:r w:rsidRPr="003A26E7">
        <w:rPr>
          <w:lang w:val="el-GR"/>
        </w:rPr>
        <w:t xml:space="preserve">/τος 82/1996 (Α’ 66) «Ονομαστικοποίηση μετοχών Ελληνικών Ανωνύμων Εταιρειών που μετέχουν στις διαδικασίες ανάληψης έργων ή προμηθειών του Δημοσίου ή των νομικών προσώπων του ευρύτερου δημόσιου τομέα», της κοινής απόφασης των Υπουργών Ανάπτυξης και Επικρατείας με </w:t>
      </w:r>
      <w:proofErr w:type="spellStart"/>
      <w:r w:rsidRPr="003A26E7">
        <w:rPr>
          <w:lang w:val="el-GR"/>
        </w:rPr>
        <w:t>αρ</w:t>
      </w:r>
      <w:proofErr w:type="spellEnd"/>
      <w:r w:rsidRPr="003A26E7">
        <w:rPr>
          <w:lang w:val="el-GR"/>
        </w:rPr>
        <w:t>. 20977/2007 (Β’ 1673) σχετικά με τα «Δικαιολογητικά για την τήρηση των μητρώων του ν. 3310/2005, όπως τροποποιήθηκε με το ν. 3414/2005», καθώς και των υπουργικών αποφάσεων, οι οποίες εκδίδονται, κατ’ εξουσιοδότηση του άρθρου 65 του ν. 4172/2013 (Α’ 167) για τον καθορισμό: α) των μη «συνεργάσιμων φορολογικά» κρατών και β) των κρατών με «προνομιακό φορολογικό καθεστώς».</w:t>
      </w:r>
    </w:p>
    <w:p w14:paraId="7B4DB065"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6E751E81" w14:textId="77777777" w:rsidR="00A241C6" w:rsidRPr="00C711A6" w:rsidRDefault="00A241C6" w:rsidP="00C711A6">
      <w:pPr>
        <w:numPr>
          <w:ilvl w:val="0"/>
          <w:numId w:val="37"/>
        </w:numPr>
        <w:suppressAutoHyphens w:val="0"/>
        <w:spacing w:before="120" w:after="0"/>
        <w:ind w:left="360"/>
        <w:rPr>
          <w:lang w:val="el-GR"/>
        </w:rPr>
      </w:pPr>
      <w:r w:rsidRPr="00C711A6">
        <w:rPr>
          <w:lang w:val="el-GR"/>
        </w:rPr>
        <w:lastRenderedPageBreak/>
        <w:t xml:space="preserve">Την υπ’ αριθ. Κ.Υ.Α. 52445 ΕΞ 2023 (Β’ 2385/12.04.2023) «Υποχρέωση υποβολής ηλεκτρονικών τιμολογίων από τους οικονομικούς φορείς». </w:t>
      </w:r>
    </w:p>
    <w:p w14:paraId="1E2038F8"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υπ’ </w:t>
      </w:r>
      <w:proofErr w:type="spellStart"/>
      <w:r w:rsidRPr="00C711A6">
        <w:rPr>
          <w:lang w:val="el-GR"/>
        </w:rPr>
        <w:t>αριθμ</w:t>
      </w:r>
      <w:proofErr w:type="spellEnd"/>
      <w:r w:rsidRPr="00C711A6">
        <w:rPr>
          <w:lang w:val="el-GR"/>
        </w:rPr>
        <w:t>. 102080/24-10-2022 (Β΄5623/02.11.2022) απόφαση του Υπουργού Ανάπτυξης και Επενδύσεων  «Ρύθμιση θεμάτων σχετικά με την εξέταση επανορθωτικών μέτρων από την Επιτροπή της παρ.</w:t>
      </w:r>
      <w:r w:rsidRPr="00E55B74">
        <w:t> </w:t>
      </w:r>
      <w:r w:rsidRPr="00C711A6">
        <w:rPr>
          <w:lang w:val="el-GR"/>
        </w:rPr>
        <w:t>9 του άρθρου 73 του ν.</w:t>
      </w:r>
      <w:r w:rsidRPr="00E55B74">
        <w:t> </w:t>
      </w:r>
      <w:r w:rsidRPr="00C711A6">
        <w:rPr>
          <w:lang w:val="el-GR"/>
        </w:rPr>
        <w:t>4412/2016».</w:t>
      </w:r>
    </w:p>
    <w:p w14:paraId="5536508B"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υπ' </w:t>
      </w:r>
      <w:proofErr w:type="spellStart"/>
      <w:r w:rsidRPr="00C711A6">
        <w:rPr>
          <w:lang w:val="el-GR"/>
        </w:rPr>
        <w:t>αριθμ</w:t>
      </w:r>
      <w:proofErr w:type="spellEnd"/>
      <w:r w:rsidRPr="00C711A6">
        <w:rPr>
          <w:lang w:val="el-GR"/>
        </w:rPr>
        <w:t>. 76928/13.07.2021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(Β’ 3075).</w:t>
      </w:r>
    </w:p>
    <w:p w14:paraId="1FBCC528"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w:t>
      </w:r>
      <w:proofErr w:type="spellStart"/>
      <w:r w:rsidRPr="00C711A6">
        <w:rPr>
          <w:lang w:val="el-GR"/>
        </w:rPr>
        <w:t>υπ΄αριθμ</w:t>
      </w:r>
      <w:proofErr w:type="spellEnd"/>
      <w:r w:rsidRPr="00C711A6">
        <w:rPr>
          <w:lang w:val="el-GR"/>
        </w:rPr>
        <w:t>. 64233/08.06.2021 (Β΄2453/ 09.06.2021) Κοινή Απόφαση των Υπουργών Ανάπτυξης και Επενδύσεων  και Ψηφιακής Διακυβέρνησης, με θέμα</w:t>
      </w:r>
      <w:r w:rsidRPr="00E55B74">
        <w:t> </w:t>
      </w:r>
      <w:r w:rsidRPr="00C711A6">
        <w:rPr>
          <w:lang w:val="el-GR"/>
        </w:rPr>
        <w:t>«Ρυθμίσεις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27E44F26"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w:t>
      </w:r>
      <w:proofErr w:type="spellStart"/>
      <w:r w:rsidRPr="00C711A6">
        <w:rPr>
          <w:lang w:val="el-GR"/>
        </w:rPr>
        <w:t>αριθμ</w:t>
      </w:r>
      <w:proofErr w:type="spellEnd"/>
      <w:r w:rsidRPr="00C711A6">
        <w:rPr>
          <w:lang w:val="el-GR"/>
        </w:rPr>
        <w:t xml:space="preserve">. 63446/2021 Κ.Υ.Α. “Καθορισμός Εθνικού </w:t>
      </w:r>
      <w:proofErr w:type="spellStart"/>
      <w:r w:rsidRPr="00C711A6">
        <w:rPr>
          <w:lang w:val="el-GR"/>
        </w:rPr>
        <w:t>Μορφότυπου</w:t>
      </w:r>
      <w:proofErr w:type="spellEnd"/>
      <w:r w:rsidRPr="00C711A6">
        <w:rPr>
          <w:lang w:val="el-GR"/>
        </w:rPr>
        <w:t xml:space="preserve"> ηλεκτρονικού τιμολογίου στο πλαίσιο των Δημοσίων Συμβάσεων” (2338/Β/02-06-2021), όπως τροποποιήθηκε και ισχύει.</w:t>
      </w:r>
    </w:p>
    <w:p w14:paraId="7CBD2072"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 Την </w:t>
      </w:r>
      <w:proofErr w:type="spellStart"/>
      <w:r w:rsidRPr="00C711A6">
        <w:rPr>
          <w:lang w:val="el-GR"/>
        </w:rPr>
        <w:t>υπ</w:t>
      </w:r>
      <w:proofErr w:type="spellEnd"/>
      <w:r w:rsidRPr="00C711A6">
        <w:rPr>
          <w:lang w:val="el-GR"/>
        </w:rPr>
        <w:t xml:space="preserve">΄ </w:t>
      </w:r>
      <w:proofErr w:type="spellStart"/>
      <w:r w:rsidRPr="00C711A6">
        <w:rPr>
          <w:lang w:val="el-GR"/>
        </w:rPr>
        <w:t>αριθμ</w:t>
      </w:r>
      <w:proofErr w:type="spellEnd"/>
      <w:r w:rsidRPr="00C711A6">
        <w:rPr>
          <w:lang w:val="el-GR"/>
        </w:rPr>
        <w:t>. Κ.Υ.Α. οικ. 98979 ΕΞ2021 (</w:t>
      </w:r>
      <w:r w:rsidRPr="00E55B74">
        <w:t>B</w:t>
      </w:r>
      <w:r w:rsidRPr="00C711A6">
        <w:rPr>
          <w:lang w:val="el-GR"/>
        </w:rPr>
        <w:t>’ 3766/13.08.2021) «Ηλεκτρονική Τιμολόγηση στο πλαίσιο των Δημόσιων Συμβάσεων δυνάμει του ν. 4601/2019» (Α΄44).</w:t>
      </w:r>
    </w:p>
    <w:p w14:paraId="7E92A5BA"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ν. 5005/2022 (Α’ 236) «Ενίσχυση δημοσιότητας και διαφάνειας στον έντυπο και ηλεκτρονικό Τύπο - Σύσταση ηλεκτρονικών μητρώων εντύπου και ηλεκτρονικού</w:t>
      </w:r>
      <w:r w:rsidRPr="00E55B74">
        <w:t> </w:t>
      </w:r>
      <w:r w:rsidRPr="00C711A6">
        <w:rPr>
          <w:lang w:val="el-GR"/>
        </w:rPr>
        <w:t>Τύπου - Διατάξεις αρμοδιότητας της Γενικής</w:t>
      </w:r>
      <w:r w:rsidRPr="00E55B74">
        <w:t> </w:t>
      </w:r>
      <w:r w:rsidRPr="00C711A6">
        <w:rPr>
          <w:lang w:val="el-GR"/>
        </w:rPr>
        <w:t>Γραμματείας Επικοινωνίας και Ενημέρωσης και</w:t>
      </w:r>
      <w:r w:rsidRPr="00E55B74">
        <w:t> </w:t>
      </w:r>
      <w:r w:rsidRPr="00C711A6">
        <w:rPr>
          <w:lang w:val="el-GR"/>
        </w:rPr>
        <w:t>λοιπές επείγουσες ρυθμίσεις».</w:t>
      </w:r>
    </w:p>
    <w:p w14:paraId="5AECDB90"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ν. 4919/2022 (Α’ 71) «Σύσταση εταιρειών μέσω των Υπηρεσιών Μιας Στάσης (Υ.Μ.Σ.) και τήρηση του Γενικού Εμπορικού Μητρώου (Γ.Ε.ΜΗ.) - Ενσωμάτωση της Οδηγίας (ΕΕ) 2019/1151 του Ευρωπαϊκού Κοινοβουλίου και του Συμβουλίου της 20ής Ιουνίου 2019 για την τροποποίηση της </w:t>
      </w:r>
      <w:r w:rsidRPr="00E55B74">
        <w:t>O</w:t>
      </w:r>
      <w:proofErr w:type="spellStart"/>
      <w:r w:rsidRPr="00C711A6">
        <w:rPr>
          <w:lang w:val="el-GR"/>
        </w:rPr>
        <w:t>δηγίας</w:t>
      </w:r>
      <w:proofErr w:type="spellEnd"/>
      <w:r w:rsidRPr="00C711A6">
        <w:rPr>
          <w:lang w:val="el-GR"/>
        </w:rPr>
        <w:t xml:space="preserve"> (ΕΕ) 2017/1132, όσον αφορά τη χρήση ψηφιακών εργαλείων και διαδικασιών στον τομέα του εταιρικού δικαίου (</w:t>
      </w:r>
      <w:r w:rsidRPr="00E55B74">
        <w:t>L</w:t>
      </w:r>
      <w:r w:rsidRPr="00C711A6">
        <w:rPr>
          <w:lang w:val="el-GR"/>
        </w:rPr>
        <w:t xml:space="preserve"> 186) και λοιπές επείγουσες διατάξεις».</w:t>
      </w:r>
    </w:p>
    <w:p w14:paraId="4BAFFB0E"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ν. 4914/2022 (Α’61) «Διαχείριση, έλεγχος και εφαρμογή αναπτυξιακών παρεμβάσεων για την Προγραμματική Περίοδο 2021-2027, σύσταση Ανώνυμης Εταιρείας «Εθνικό Μητρώο Νεοφυών Επιχειρήσεων Α.Ε.» και άλλες διατάξεις». </w:t>
      </w:r>
    </w:p>
    <w:p w14:paraId="393F1676"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ν. 4727/2020 (Α’ 184)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w:t>
      </w:r>
    </w:p>
    <w:p w14:paraId="444D868E"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6D2FDFAF"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Τον Ν. 4270/2014 «Αρχές δημοσιονομικής διαχείρισης και εποπτείας (ενσωμάτωση της Οδηγίας 2011/85/ΕΕ) - δημόσιο λογιστικό και άλλες διατάξεις» και ειδικότερα το </w:t>
      </w:r>
      <w:proofErr w:type="spellStart"/>
      <w:r w:rsidRPr="00C711A6">
        <w:rPr>
          <w:lang w:val="el-GR"/>
        </w:rPr>
        <w:t>υποκεφάλαιο</w:t>
      </w:r>
      <w:proofErr w:type="spellEnd"/>
      <w:r w:rsidRPr="00C711A6">
        <w:rPr>
          <w:lang w:val="el-GR"/>
        </w:rPr>
        <w:t xml:space="preserve"> 3 - Προϋπολογισμός Δημοσίων Επενδύσεων - Ανακατανομές πιστώσεων έργων, Ανάληψη υποχρεώσεων, Εκτέλεση προϋπολογισμού (ΦΕΚ 143/Α/28-06-2014), όπως τροποποιήθηκε και ισχύει.</w:t>
      </w:r>
    </w:p>
    <w:p w14:paraId="60A51E34"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Την παρ. Ζ του ν. 4152/2013 (Α’ 107) «Προσαρμογή της ελληνικής νομοθεσίας στην Οδηγία 2011/7 της 16.2.2011 για την καταπολέμηση των καθυστερήσεων πληρωμών στις εμπορικές συναλλαγές».</w:t>
      </w:r>
    </w:p>
    <w:p w14:paraId="3984A4CE" w14:textId="77777777" w:rsidR="00A241C6" w:rsidRPr="00C711A6" w:rsidRDefault="00A241C6" w:rsidP="00C711A6">
      <w:pPr>
        <w:numPr>
          <w:ilvl w:val="0"/>
          <w:numId w:val="37"/>
        </w:numPr>
        <w:suppressAutoHyphens w:val="0"/>
        <w:spacing w:before="120" w:after="0"/>
        <w:ind w:left="360"/>
        <w:rPr>
          <w:lang w:val="el-GR"/>
        </w:rPr>
      </w:pPr>
      <w:r w:rsidRPr="00C711A6">
        <w:rPr>
          <w:lang w:val="el-GR"/>
        </w:rPr>
        <w:lastRenderedPageBreak/>
        <w:t>Το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30B34C9A"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Ν. 2859/2000 “Κύρωση Κώδικα Φόρου Προστιθέμενης Αξίας” (ΦΕΚ 248/Α/07-11-2000), όπως τροποποιήθηκε και ισχύει.</w:t>
      </w:r>
    </w:p>
    <w:p w14:paraId="698E7AA6"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ν.2690/1999 (Α’ 45) «Κύρωση του Κώδικα Διοικητικής Διαδικασίας και άλλες διατάξεις»  και ιδίως των άρθρων 1,2, 7, 11 και 13 έως 15.</w:t>
      </w:r>
    </w:p>
    <w:p w14:paraId="1A040FD1"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Ν. 2121/1993 “Πνευματική Ιδιοκτησία, Συγγενικά Δικαιώματα και Πολιτιστικά Θέματα”, (ΦΕΚ 25/Α/04-03-1993), όπως τροποποιήθηκε και ισχύει.</w:t>
      </w:r>
    </w:p>
    <w:p w14:paraId="28DF92C7"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w:t>
      </w:r>
      <w:proofErr w:type="spellStart"/>
      <w:r w:rsidRPr="00C711A6">
        <w:rPr>
          <w:lang w:val="el-GR"/>
        </w:rPr>
        <w:t>π.δ.</w:t>
      </w:r>
      <w:proofErr w:type="spellEnd"/>
      <w:r w:rsidRPr="00C711A6">
        <w:rPr>
          <w:lang w:val="el-GR"/>
        </w:rPr>
        <w:t xml:space="preserve"> 80/2016 (Α’ 145) «Ανάληψη υποχρεώσεων από τους </w:t>
      </w:r>
      <w:proofErr w:type="spellStart"/>
      <w:r w:rsidRPr="00C711A6">
        <w:rPr>
          <w:lang w:val="el-GR"/>
        </w:rPr>
        <w:t>Διατάκτες</w:t>
      </w:r>
      <w:proofErr w:type="spellEnd"/>
      <w:r w:rsidRPr="00C711A6">
        <w:rPr>
          <w:lang w:val="el-GR"/>
        </w:rPr>
        <w:t>».</w:t>
      </w:r>
    </w:p>
    <w:p w14:paraId="240EAB92"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61D8BA42"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E55B74">
        <w:t>L</w:t>
      </w:r>
      <w:r w:rsidRPr="00C711A6">
        <w:rPr>
          <w:lang w:val="el-GR"/>
        </w:rPr>
        <w:t xml:space="preserve"> 119), όπως τροποποιήθηκε και ισχύει.</w:t>
      </w:r>
    </w:p>
    <w:p w14:paraId="526E54FC"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w:t>
      </w:r>
      <w:r w:rsidRPr="00E55B74">
        <w:t>L</w:t>
      </w:r>
      <w:r w:rsidRPr="00C711A6">
        <w:rPr>
          <w:lang w:val="el-GR"/>
        </w:rPr>
        <w:t xml:space="preserve"> 57/17) όπως τροποποιήθηκε και ισχύει.</w:t>
      </w:r>
    </w:p>
    <w:p w14:paraId="6DBF2DAC"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Τον Κανονισμό (ΕΕ) αριθ. 2021/240 του Ευρωπαϊκού Κοινοβουλίου και του Συμβουλίου της 10ης Φεβρουαρίου 2021 για τη θέσπιση Μέσου Τεχνικής Υποστήριξης (</w:t>
      </w:r>
      <w:r w:rsidRPr="00E55B74">
        <w:t>L</w:t>
      </w:r>
      <w:r w:rsidRPr="00C711A6">
        <w:rPr>
          <w:lang w:val="el-GR"/>
        </w:rPr>
        <w:t xml:space="preserve"> 57/1), όπως ισχύει.</w:t>
      </w:r>
    </w:p>
    <w:p w14:paraId="5A480F6D" w14:textId="77777777" w:rsidR="00A241C6" w:rsidRPr="00E55B74" w:rsidRDefault="00A241C6" w:rsidP="00C711A6">
      <w:pPr>
        <w:numPr>
          <w:ilvl w:val="0"/>
          <w:numId w:val="37"/>
        </w:numPr>
        <w:suppressAutoHyphens w:val="0"/>
        <w:spacing w:before="120" w:after="0"/>
        <w:ind w:left="360"/>
      </w:pPr>
      <w:r w:rsidRPr="00C711A6">
        <w:rPr>
          <w:lang w:val="el-GR"/>
        </w:rPr>
        <w:t xml:space="preserve">Τον Κανονισμό (ΕΕ, </w:t>
      </w:r>
      <w:proofErr w:type="spellStart"/>
      <w:r w:rsidRPr="00C711A6">
        <w:rPr>
          <w:lang w:val="el-GR"/>
        </w:rPr>
        <w:t>Ευρατόμ</w:t>
      </w:r>
      <w:proofErr w:type="spellEnd"/>
      <w:r w:rsidRPr="00C711A6">
        <w:rPr>
          <w:lang w:val="el-GR"/>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w:t>
      </w:r>
      <w:proofErr w:type="spellStart"/>
      <w:r w:rsidRPr="00C711A6">
        <w:rPr>
          <w:lang w:val="el-GR"/>
        </w:rPr>
        <w:t>Ευρατόμ</w:t>
      </w:r>
      <w:proofErr w:type="spellEnd"/>
      <w:r w:rsidRPr="00C711A6">
        <w:rPr>
          <w:lang w:val="el-GR"/>
        </w:rPr>
        <w:t xml:space="preserve">) αριθ. </w:t>
      </w:r>
      <w:r w:rsidRPr="00E55B74">
        <w:t>966/2012 (L 193/1), όπ</w:t>
      </w:r>
      <w:proofErr w:type="spellStart"/>
      <w:r w:rsidRPr="00E55B74">
        <w:t>ως</w:t>
      </w:r>
      <w:proofErr w:type="spellEnd"/>
      <w:r w:rsidRPr="00E55B74">
        <w:t xml:space="preserve"> </w:t>
      </w:r>
      <w:proofErr w:type="spellStart"/>
      <w:r w:rsidRPr="00E55B74">
        <w:t>τρο</w:t>
      </w:r>
      <w:proofErr w:type="spellEnd"/>
      <w:r w:rsidRPr="00E55B74">
        <w:t xml:space="preserve">ποποιήθηκε και </w:t>
      </w:r>
      <w:proofErr w:type="spellStart"/>
      <w:r w:rsidRPr="00E55B74">
        <w:t>ισχύει</w:t>
      </w:r>
      <w:proofErr w:type="spellEnd"/>
      <w:r w:rsidRPr="00E55B74">
        <w:t>.</w:t>
      </w:r>
    </w:p>
    <w:p w14:paraId="1984B0D3"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12805B88"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υπ’ </w:t>
      </w:r>
      <w:proofErr w:type="spellStart"/>
      <w:r w:rsidRPr="00C711A6">
        <w:rPr>
          <w:lang w:val="el-GR"/>
        </w:rPr>
        <w:t>αριθμ</w:t>
      </w:r>
      <w:proofErr w:type="spellEnd"/>
      <w:r w:rsidRPr="00C711A6">
        <w:rPr>
          <w:lang w:val="el-GR"/>
        </w:rPr>
        <w:t>.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 όπως ισχύει.</w:t>
      </w:r>
    </w:p>
    <w:p w14:paraId="614431D1"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ΠΑΡΑΡΤΗΜΑ </w:t>
      </w:r>
      <w:r w:rsidRPr="00E55B74">
        <w:t>ST</w:t>
      </w:r>
      <w:r w:rsidRPr="00C711A6">
        <w:rPr>
          <w:lang w:val="el-GR"/>
        </w:rPr>
        <w:t xml:space="preserve"> 10152/21 </w:t>
      </w:r>
      <w:r w:rsidRPr="00E55B74">
        <w:t>ADD</w:t>
      </w:r>
      <w:r w:rsidRPr="00C711A6">
        <w:rPr>
          <w:lang w:val="el-GR"/>
        </w:rPr>
        <w:t xml:space="preserve"> 1).</w:t>
      </w:r>
    </w:p>
    <w:p w14:paraId="10380EB9"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w:t>
      </w:r>
      <w:proofErr w:type="spellStart"/>
      <w:r w:rsidRPr="00C711A6">
        <w:rPr>
          <w:lang w:val="el-GR"/>
        </w:rPr>
        <w:t>κορωνοϊού</w:t>
      </w:r>
      <w:proofErr w:type="spellEnd"/>
      <w:r w:rsidRPr="00C711A6">
        <w:rPr>
          <w:lang w:val="el-GR"/>
        </w:rPr>
        <w:t xml:space="preserve"> </w:t>
      </w:r>
      <w:r w:rsidRPr="00E55B74">
        <w:t>COVID</w:t>
      </w:r>
      <w:r w:rsidRPr="00C711A6">
        <w:rPr>
          <w:lang w:val="el-GR"/>
        </w:rPr>
        <w:t>- 19, επείγουσες δημοσιονομικές και φορολογικές ρυθμίσεις και άλλες διατάξεις» (ΦΕΚ 17/</w:t>
      </w:r>
      <w:r w:rsidRPr="00E55B74">
        <w:t>A</w:t>
      </w:r>
      <w:r w:rsidRPr="00C711A6">
        <w:rPr>
          <w:lang w:val="el-GR"/>
        </w:rPr>
        <w:t>/05-02-2021), όπως ισχύει.</w:t>
      </w:r>
    </w:p>
    <w:p w14:paraId="519982FB"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 όπως τροποποιήθηκε και ισχύει.</w:t>
      </w:r>
    </w:p>
    <w:p w14:paraId="0942C4BB" w14:textId="77777777" w:rsidR="00A241C6" w:rsidRPr="00C711A6" w:rsidRDefault="00A241C6" w:rsidP="00C711A6">
      <w:pPr>
        <w:numPr>
          <w:ilvl w:val="0"/>
          <w:numId w:val="37"/>
        </w:numPr>
        <w:suppressAutoHyphens w:val="0"/>
        <w:spacing w:before="120" w:after="0"/>
        <w:ind w:left="360"/>
        <w:rPr>
          <w:lang w:val="el-GR"/>
        </w:rPr>
      </w:pPr>
      <w:r w:rsidRPr="00C711A6">
        <w:rPr>
          <w:lang w:val="el-GR"/>
        </w:rPr>
        <w:lastRenderedPageBreak/>
        <w:t>Το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 όπως τροποποιήθηκε και ισχύει.</w:t>
      </w:r>
    </w:p>
    <w:p w14:paraId="618202D6"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Τα Α. 270 έως και Α.281 του Ν. 4738/2020 «Ρύθμιση οφειλών και παροχή δεύτερης ευκαιρίας και άλλες διατάξεις» (ΦΕΚ 207/Α/27-10-2020) και ιδίως το Α.272 για τη σύσταση στο Υπουργείο Οικονομικών της αυτοτελούς Ειδικής Υπηρεσίας Συντονισμού Ταμείου Ανάκαμψης, όπως τροποποιήθηκαν και ισχύουν.</w:t>
      </w:r>
    </w:p>
    <w:p w14:paraId="53B3C1D4"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Την υπ’ αριθ.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321FC60C"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Την υπ’ αριθ.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 όπως ισχύει.</w:t>
      </w:r>
    </w:p>
    <w:p w14:paraId="07FD80A5" w14:textId="77777777" w:rsidR="00A241C6" w:rsidRPr="00E55B74" w:rsidRDefault="00A241C6" w:rsidP="00C711A6">
      <w:pPr>
        <w:numPr>
          <w:ilvl w:val="0"/>
          <w:numId w:val="37"/>
        </w:numPr>
        <w:suppressAutoHyphens w:val="0"/>
        <w:spacing w:before="120" w:after="0"/>
        <w:ind w:left="360"/>
      </w:pPr>
      <w:r w:rsidRPr="00C711A6">
        <w:rPr>
          <w:lang w:val="el-GR"/>
        </w:rPr>
        <w:t>Την υπ’ αριθ. 119126</w:t>
      </w:r>
      <w:r w:rsidRPr="00E55B74">
        <w:t>E</w:t>
      </w:r>
      <w:r w:rsidRPr="00C711A6">
        <w:rPr>
          <w:lang w:val="el-GR"/>
        </w:rPr>
        <w:t xml:space="preserve">Ξ2021Απόφαση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όπως τροποποιήθηκε και ισχύει με την υπ’ </w:t>
      </w:r>
      <w:proofErr w:type="spellStart"/>
      <w:r w:rsidRPr="00C711A6">
        <w:rPr>
          <w:lang w:val="el-GR"/>
        </w:rPr>
        <w:t>αρ</w:t>
      </w:r>
      <w:proofErr w:type="spellEnd"/>
      <w:r w:rsidRPr="00C711A6">
        <w:rPr>
          <w:lang w:val="el-GR"/>
        </w:rPr>
        <w:t xml:space="preserve">. 52415 ΕΞ 2022 Απόφαση του Αναπληρωτή Υπ. Οικονομικών (ΦΕΚ 1927/Β/19-04-2022) και την υπ’ </w:t>
      </w:r>
      <w:proofErr w:type="spellStart"/>
      <w:r w:rsidRPr="00C711A6">
        <w:rPr>
          <w:lang w:val="el-GR"/>
        </w:rPr>
        <w:t>αρ</w:t>
      </w:r>
      <w:proofErr w:type="spellEnd"/>
      <w:r w:rsidRPr="00C711A6">
        <w:rPr>
          <w:lang w:val="el-GR"/>
        </w:rPr>
        <w:t xml:space="preserve">. 188159 ΕΞ 2022 Απόφαση του Αναπληρωτή Υπ. </w:t>
      </w:r>
      <w:proofErr w:type="spellStart"/>
      <w:r w:rsidRPr="00E55B74">
        <w:t>Οικονομικών</w:t>
      </w:r>
      <w:proofErr w:type="spellEnd"/>
      <w:r w:rsidRPr="00E55B74">
        <w:t xml:space="preserve"> (ΦΕΚ 6973/Β/30-12-2022).</w:t>
      </w:r>
    </w:p>
    <w:p w14:paraId="233CFBF5"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εγκεκριμένο Εγχειρίδιο Διαδικασιών του Συστήματος Διαχείρισης και Ελέγχου του Ταμείου Ανάκαμψης και Ανθεκτικότητας (Απόφαση Υπ. Οικονομικών με Αριθ. </w:t>
      </w:r>
      <w:proofErr w:type="spellStart"/>
      <w:r w:rsidRPr="00C711A6">
        <w:rPr>
          <w:lang w:val="el-GR"/>
        </w:rPr>
        <w:t>Πρωτ</w:t>
      </w:r>
      <w:proofErr w:type="spellEnd"/>
      <w:r w:rsidRPr="00C711A6">
        <w:rPr>
          <w:lang w:val="el-GR"/>
        </w:rPr>
        <w:t xml:space="preserve">: 120141ΕΞ2021 / ΥΠΟΙΚ 30-09-2021 - ΑΔΑ: 6ΝΞ3Η-ΨΘ0), όπως τροποποιήθηκε με τις υπ’ </w:t>
      </w:r>
      <w:proofErr w:type="spellStart"/>
      <w:r w:rsidRPr="00C711A6">
        <w:rPr>
          <w:lang w:val="el-GR"/>
        </w:rPr>
        <w:t>αρ</w:t>
      </w:r>
      <w:proofErr w:type="spellEnd"/>
      <w:r w:rsidRPr="00C711A6">
        <w:rPr>
          <w:lang w:val="el-GR"/>
        </w:rPr>
        <w:t>.: 154839 ΕΞ 2021/06-12-2021 (ΩΗΠΟΗ-Υ3Μ), 49994 ΕΞ2022/12-04-2022 (ΑΔΑ 6Ρ94Η-ΕΟΟ), 74791 ΕΞ2022/31-05-2022 (ΑΔΑ 9Η10Η-606), 138991 ΕΞ2022/27-09-2022 (ΑΔΑ Ψ1ΕΝΗ-ΖΔΒ) και 96462 ΕΞ2022/27-06-2023 (ΑΔΑ 6Θ87Η-ΟΦΞ) Αποφάσεις του Διοικητή της Ειδικής Υπηρεσίας Συντονισμού Ταμείου Ανάκαμψης.</w:t>
      </w:r>
    </w:p>
    <w:p w14:paraId="759A9A73"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με </w:t>
      </w:r>
      <w:proofErr w:type="spellStart"/>
      <w:r w:rsidRPr="00C711A6">
        <w:rPr>
          <w:lang w:val="el-GR"/>
        </w:rPr>
        <w:t>Αρ</w:t>
      </w:r>
      <w:proofErr w:type="spellEnd"/>
      <w:r w:rsidRPr="00C711A6">
        <w:rPr>
          <w:lang w:val="el-GR"/>
        </w:rPr>
        <w:t>.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 όπως ισχύει.</w:t>
      </w:r>
    </w:p>
    <w:p w14:paraId="472433AD"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w:t>
      </w:r>
      <w:r w:rsidRPr="00E55B74">
        <w:t>N</w:t>
      </w:r>
      <w:r w:rsidRPr="00C711A6">
        <w:rPr>
          <w:lang w:val="el-GR"/>
        </w:rPr>
        <w:t>.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w:t>
      </w:r>
      <w:r w:rsidRPr="00E55B74">
        <w:t>A</w:t>
      </w:r>
      <w:r w:rsidRPr="00C711A6">
        <w:rPr>
          <w:lang w:val="el-GR"/>
        </w:rPr>
        <w:t xml:space="preserve">/31-12-2003), όπως τούτος τροποποιήθηκε και ισχύει μετά τη δημοσίευση του Ν. 5026/2023 “Υποβολή των δηλώσεων περιουσιακής κατάστασης (πόθεν έσχες) και </w:t>
      </w:r>
      <w:proofErr w:type="spellStart"/>
      <w:r w:rsidRPr="00C711A6">
        <w:rPr>
          <w:lang w:val="el-GR"/>
        </w:rPr>
        <w:t>οικ</w:t>
      </w:r>
      <w:proofErr w:type="spellEnd"/>
      <w:r w:rsidRPr="00E55B74">
        <w:t>o</w:t>
      </w:r>
      <w:r w:rsidRPr="00C711A6">
        <w:rPr>
          <w:lang w:val="el-GR"/>
        </w:rPr>
        <w:t>νομικών συμφερόντων – Ρυθμίσεις για την ενίσχυση της Ευρωπαϊκής Εισαγγελίας – Λοιπές επείγουσες ρυθμίσεις” (ΦΕΚ 45/Α/28-02-2023).</w:t>
      </w:r>
    </w:p>
    <w:p w14:paraId="52DF3E1A"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Α.88 του Ν. 1892/1990 «Για τον εκσυγχρονισμό και την ανάπτυξη και άλλες διατάξεις» (ΦΕΚ 101/Α/31-07-1990), όπως ισχύει.</w:t>
      </w:r>
    </w:p>
    <w:p w14:paraId="595E4582"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Ν. 4912/2022 Ενιαία Αρχή Δημοσίων Συμβάσεων και άλλες διατάξεις του Υπουργείου Δικαιοσύνης” (ΦΕΚ 59/</w:t>
      </w:r>
      <w:r w:rsidRPr="00E55B74">
        <w:t>A</w:t>
      </w:r>
      <w:r w:rsidRPr="00C711A6">
        <w:rPr>
          <w:lang w:val="el-GR"/>
        </w:rPr>
        <w:t>/17-03-2022), όπως ισχύει</w:t>
      </w:r>
    </w:p>
    <w:p w14:paraId="109D72CE"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Ν. 4635/2019 (ιδίως  των άρθρων 85 </w:t>
      </w:r>
      <w:proofErr w:type="spellStart"/>
      <w:r w:rsidRPr="00C711A6">
        <w:rPr>
          <w:lang w:val="el-GR"/>
        </w:rPr>
        <w:t>επ</w:t>
      </w:r>
      <w:proofErr w:type="spellEnd"/>
      <w:r w:rsidRPr="00C711A6">
        <w:rPr>
          <w:lang w:val="el-GR"/>
        </w:rPr>
        <w:t>.) “Επενδύω στην Ελλάδα και άλλες διατάξεις” (ΦΕΚ 167/Α/30-10-2019), όπως τροποποιήθηκε και ισχύει.</w:t>
      </w:r>
    </w:p>
    <w:p w14:paraId="034A15DE"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υπ’ </w:t>
      </w:r>
      <w:proofErr w:type="spellStart"/>
      <w:r w:rsidRPr="00C711A6">
        <w:rPr>
          <w:lang w:val="el-GR"/>
        </w:rPr>
        <w:t>αρ</w:t>
      </w:r>
      <w:proofErr w:type="spellEnd"/>
      <w:r w:rsidRPr="00C711A6">
        <w:rPr>
          <w:lang w:val="el-GR"/>
        </w:rPr>
        <w:t>.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 όπως ισχύει.</w:t>
      </w:r>
    </w:p>
    <w:p w14:paraId="4C358EA2" w14:textId="77777777" w:rsidR="00A241C6" w:rsidRPr="00E55B74" w:rsidRDefault="00A241C6" w:rsidP="00C711A6">
      <w:pPr>
        <w:numPr>
          <w:ilvl w:val="0"/>
          <w:numId w:val="37"/>
        </w:numPr>
        <w:suppressAutoHyphens w:val="0"/>
        <w:spacing w:before="120" w:after="0"/>
        <w:ind w:left="360"/>
      </w:pPr>
      <w:r w:rsidRPr="00C711A6">
        <w:rPr>
          <w:lang w:val="el-GR"/>
        </w:rPr>
        <w:lastRenderedPageBreak/>
        <w:t xml:space="preserve">Το </w:t>
      </w:r>
      <w:r w:rsidRPr="00E55B74">
        <w:t>N</w:t>
      </w:r>
      <w:r w:rsidRPr="00C711A6">
        <w:rPr>
          <w:lang w:val="el-GR"/>
        </w:rPr>
        <w:t xml:space="preserve">. 3429/2005 «Δημόσιες Επιχειρήσεις και Οργανισμοί (Δ.Ε.Κ.Ο.).» </w:t>
      </w:r>
      <w:r w:rsidRPr="00E55B74">
        <w:t>ΦΕΚ (314/Α/27-12-2005), όπ</w:t>
      </w:r>
      <w:proofErr w:type="spellStart"/>
      <w:r w:rsidRPr="00E55B74">
        <w:t>ως</w:t>
      </w:r>
      <w:proofErr w:type="spellEnd"/>
      <w:r w:rsidRPr="00E55B74">
        <w:t xml:space="preserve"> </w:t>
      </w:r>
      <w:proofErr w:type="spellStart"/>
      <w:r w:rsidRPr="00E55B74">
        <w:t>τρο</w:t>
      </w:r>
      <w:proofErr w:type="spellEnd"/>
      <w:r w:rsidRPr="00E55B74">
        <w:t xml:space="preserve">ποποιήθηκε και </w:t>
      </w:r>
      <w:proofErr w:type="spellStart"/>
      <w:r w:rsidRPr="00E55B74">
        <w:t>ισχύει</w:t>
      </w:r>
      <w:proofErr w:type="spellEnd"/>
      <w:r w:rsidRPr="00E55B74">
        <w:t>.</w:t>
      </w:r>
    </w:p>
    <w:p w14:paraId="3DADC468"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4E54954F"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ΠΔ 77 " Σύσταση Υπουργείου και μετονομασία Υπουργείων – Σύσταση, κατάργηση και μετονομασία Γενικών και Ειδικών Γραμματειών – Μεταφορά αρμοδιοτήτων, </w:t>
      </w:r>
      <w:proofErr w:type="spellStart"/>
      <w:r w:rsidRPr="00C711A6">
        <w:rPr>
          <w:lang w:val="el-GR"/>
        </w:rPr>
        <w:t>υπρηεσιακών</w:t>
      </w:r>
      <w:proofErr w:type="spellEnd"/>
      <w:r w:rsidRPr="00C711A6">
        <w:rPr>
          <w:lang w:val="el-GR"/>
        </w:rPr>
        <w:t xml:space="preserve"> μονάδων, θέσεων προσωπικού και εποπτευόμενων φορέων" (ΦΕΚ 130/Α/2023), όπως ισχύει.</w:t>
      </w:r>
    </w:p>
    <w:p w14:paraId="1DF0D523"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Το Α.39 του Ν. 4578/2018 «Μείωση ασφαλιστικών εισφορών και άλλες διατάξεις» (ΦΕΚ 200/Α/03-12-2018), όπως ισχύει.</w:t>
      </w:r>
    </w:p>
    <w:p w14:paraId="3B2D6699"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Των σε εκτέλεση των ανωτέρω νόμων </w:t>
      </w:r>
      <w:proofErr w:type="spellStart"/>
      <w:r w:rsidRPr="00C711A6">
        <w:rPr>
          <w:lang w:val="el-GR"/>
        </w:rPr>
        <w:t>εκδοθεισών</w:t>
      </w:r>
      <w:proofErr w:type="spellEnd"/>
      <w:r w:rsidRPr="00C711A6">
        <w:rPr>
          <w:lang w:val="el-GR"/>
        </w:rPr>
        <w:t xml:space="preserve">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την εκτέλεση της παρούσας σύμβασης, έστω και αν δεν αναφέρονται ρητά παραπάνω. </w:t>
      </w:r>
    </w:p>
    <w:p w14:paraId="57C5CEFA"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w:t>
      </w:r>
      <w:proofErr w:type="spellStart"/>
      <w:r w:rsidRPr="00C711A6">
        <w:rPr>
          <w:lang w:val="el-GR"/>
        </w:rPr>
        <w:t>αρ</w:t>
      </w:r>
      <w:proofErr w:type="spellEnd"/>
      <w:r w:rsidRPr="00C711A6">
        <w:rPr>
          <w:lang w:val="el-GR"/>
        </w:rPr>
        <w:t>.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5AA22D07" w14:textId="77777777" w:rsidR="00A241C6" w:rsidRPr="00E55B74" w:rsidRDefault="00A241C6" w:rsidP="00C711A6">
      <w:pPr>
        <w:numPr>
          <w:ilvl w:val="0"/>
          <w:numId w:val="37"/>
        </w:numPr>
        <w:suppressAutoHyphens w:val="0"/>
        <w:spacing w:before="120" w:after="0"/>
        <w:ind w:left="360"/>
      </w:pPr>
      <w:r w:rsidRPr="00C711A6">
        <w:rPr>
          <w:lang w:val="el-GR"/>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C711A6">
        <w:rPr>
          <w:lang w:val="el-GR"/>
        </w:rPr>
        <w:t>αρ</w:t>
      </w:r>
      <w:proofErr w:type="spellEnd"/>
      <w:r w:rsidRPr="00C711A6">
        <w:rPr>
          <w:lang w:val="el-GR"/>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C711A6">
        <w:rPr>
          <w:lang w:val="el-GR"/>
        </w:rPr>
        <w:t>οικ</w:t>
      </w:r>
      <w:proofErr w:type="spellEnd"/>
      <w:r w:rsidRPr="00C711A6">
        <w:rPr>
          <w:lang w:val="el-GR"/>
        </w:rPr>
        <w:t xml:space="preserve"> 35181/11-11-2015 (Β’ 2532) κοινή υπουργική απόφαση «Τροποποίηση άρθρων του Κανονισμού της Ανώνυμης Εταιρείας “Κοινωνία της Πληροφορίας Α.Ε.”» </w:t>
      </w:r>
      <w:r w:rsidRPr="00E55B74">
        <w:t>(Β’ 164)» ΦΕΚ 2060/Β’/2021))» (ΦΕΚ 5807/Β/10-12-2021).</w:t>
      </w:r>
    </w:p>
    <w:p w14:paraId="1AA64814" w14:textId="77777777" w:rsidR="00A241C6" w:rsidRPr="00E55B74" w:rsidRDefault="00A241C6" w:rsidP="00C711A6">
      <w:pPr>
        <w:numPr>
          <w:ilvl w:val="0"/>
          <w:numId w:val="37"/>
        </w:numPr>
        <w:suppressAutoHyphens w:val="0"/>
        <w:spacing w:before="120" w:after="0"/>
        <w:ind w:left="360"/>
      </w:pPr>
      <w:r w:rsidRPr="00C711A6">
        <w:rPr>
          <w:lang w:val="el-GR"/>
        </w:rPr>
        <w:t xml:space="preserve">Την υπ’ αριθ.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E55B74">
        <w:t>(ΦΕΚ 752/ΥΟΔΔ/24.08.2022).</w:t>
      </w:r>
    </w:p>
    <w:bookmarkEnd w:id="28"/>
    <w:p w14:paraId="7827D545" w14:textId="77777777" w:rsidR="00A241C6" w:rsidRPr="00C711A6" w:rsidRDefault="00A241C6" w:rsidP="00C711A6">
      <w:pPr>
        <w:numPr>
          <w:ilvl w:val="0"/>
          <w:numId w:val="37"/>
        </w:numPr>
        <w:suppressAutoHyphens w:val="0"/>
        <w:spacing w:before="120" w:after="0"/>
        <w:ind w:left="360"/>
        <w:rPr>
          <w:lang w:val="el-GR"/>
        </w:rPr>
      </w:pPr>
      <w:r w:rsidRPr="008B570B">
        <w:t>T</w:t>
      </w:r>
      <w:r w:rsidRPr="00C711A6">
        <w:rPr>
          <w:lang w:val="el-GR"/>
        </w:rPr>
        <w:t>ην από 02-12-2021 (</w:t>
      </w:r>
      <w:proofErr w:type="spellStart"/>
      <w:r w:rsidRPr="00C711A6">
        <w:rPr>
          <w:lang w:val="el-GR"/>
        </w:rPr>
        <w:t>αρ</w:t>
      </w:r>
      <w:proofErr w:type="spellEnd"/>
      <w:r w:rsidRPr="00C711A6">
        <w:rPr>
          <w:lang w:val="el-GR"/>
        </w:rPr>
        <w:t xml:space="preserve">. </w:t>
      </w:r>
      <w:proofErr w:type="spellStart"/>
      <w:r w:rsidRPr="00C711A6">
        <w:rPr>
          <w:lang w:val="el-GR"/>
        </w:rPr>
        <w:t>πρωτ</w:t>
      </w:r>
      <w:proofErr w:type="spellEnd"/>
      <w:r w:rsidRPr="00C711A6">
        <w:rPr>
          <w:lang w:val="el-GR"/>
        </w:rPr>
        <w:t xml:space="preserve">. ΚτΠ Μ.Α.Ε. 540/13-01-2022) Προγραμματική Συμφωνία μεταξύ της </w:t>
      </w:r>
      <w:bookmarkStart w:id="29" w:name="_Hlk163123453"/>
      <w:r w:rsidRPr="00C711A6">
        <w:rPr>
          <w:lang w:val="el-GR"/>
        </w:rPr>
        <w:t xml:space="preserve">Ανεξάρτητης Αρχής Δημοσίων Εσόδων </w:t>
      </w:r>
      <w:bookmarkEnd w:id="29"/>
      <w:r w:rsidRPr="00C711A6">
        <w:rPr>
          <w:lang w:val="el-GR"/>
        </w:rPr>
        <w:t>και ΚτΠ Μ.Α.Ε., με την οποία ορίζεται η ΚτΠ Μ.Α.Ε. Φορέας Υλοποίησης για την εκτέλεση του Έργου: «Σύστημα Παρακολούθησης Οχημάτων και Εμπορευματοκιβωτίων».</w:t>
      </w:r>
    </w:p>
    <w:p w14:paraId="2B2DA623"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Τη ΣΑΤΑ ΤΑ051 του Υπουργείου Εθνικής Οικονομίας και Οικονομικών, με την οποία εγκρίθηκε η ένταξη στο Πρόγραμμα Δημοσίων Επενδύσεων του έργου: «</w:t>
      </w:r>
      <w:r w:rsidRPr="008B570B">
        <w:t>SUB</w:t>
      </w:r>
      <w:r w:rsidRPr="00C711A6">
        <w:rPr>
          <w:lang w:val="el-GR"/>
        </w:rPr>
        <w:t>11. Σύστημα Παρακολούθησης επαγγελματικών οχημάτων και εμπορευματοκιβωτίων», με Κωδικό Έργου 2023ΤΑ05100009 και κωδικό ΟΠΣ 5214566.</w:t>
      </w:r>
    </w:p>
    <w:p w14:paraId="114B601D"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υπ’ </w:t>
      </w:r>
      <w:proofErr w:type="spellStart"/>
      <w:r w:rsidRPr="00C711A6">
        <w:rPr>
          <w:lang w:val="el-GR"/>
        </w:rPr>
        <w:t>αρ</w:t>
      </w:r>
      <w:proofErr w:type="spellEnd"/>
      <w:r w:rsidRPr="00C711A6">
        <w:rPr>
          <w:lang w:val="el-GR"/>
        </w:rPr>
        <w:t xml:space="preserve">. </w:t>
      </w:r>
      <w:proofErr w:type="spellStart"/>
      <w:r w:rsidRPr="00C711A6">
        <w:rPr>
          <w:lang w:val="el-GR"/>
        </w:rPr>
        <w:t>πρωτ</w:t>
      </w:r>
      <w:proofErr w:type="spellEnd"/>
      <w:r w:rsidRPr="00C711A6">
        <w:rPr>
          <w:lang w:val="el-GR"/>
        </w:rPr>
        <w:t>. 119428 ΕΞ 2023/11-08-2023 (</w:t>
      </w:r>
      <w:proofErr w:type="spellStart"/>
      <w:r w:rsidRPr="00C711A6">
        <w:rPr>
          <w:lang w:val="el-GR"/>
        </w:rPr>
        <w:t>αρ</w:t>
      </w:r>
      <w:proofErr w:type="spellEnd"/>
      <w:r w:rsidRPr="00C711A6">
        <w:rPr>
          <w:lang w:val="el-GR"/>
        </w:rPr>
        <w:t xml:space="preserve">. </w:t>
      </w:r>
      <w:proofErr w:type="spellStart"/>
      <w:r w:rsidRPr="00C711A6">
        <w:rPr>
          <w:lang w:val="el-GR"/>
        </w:rPr>
        <w:t>πρωτ</w:t>
      </w:r>
      <w:proofErr w:type="spellEnd"/>
      <w:r w:rsidRPr="00C711A6">
        <w:rPr>
          <w:lang w:val="el-GR"/>
        </w:rPr>
        <w:t>. ΚτΠ Μ.Α.Ε. 17899/11-08-2023) Απόφαση του Υπουργείου Οικονομικών / Ειδική Υπηρεσία Συντονισμού Ταμείου Ανάκαμψης (ΕΥΣΤΑ) με θέμα: “Ένταξη του Έργου με τίτλο «</w:t>
      </w:r>
      <w:r w:rsidRPr="00F97D48">
        <w:t>SUB</w:t>
      </w:r>
      <w:r w:rsidRPr="00C711A6">
        <w:rPr>
          <w:lang w:val="el-GR"/>
        </w:rPr>
        <w:t xml:space="preserve">11. Σύστημα Παρακολούθησης επαγγελματικών οχημάτων και εμπορευματοκιβωτίων» (κωδικός ΟΠΣ ΤΑ 5214566) στο Ταμείο Ανάκαμψης και Ανθεκτικότητας της Δράσης με </w:t>
      </w:r>
      <w:r w:rsidRPr="00F97D48">
        <w:t>ID</w:t>
      </w:r>
      <w:r w:rsidRPr="00C711A6">
        <w:rPr>
          <w:lang w:val="el-GR"/>
        </w:rPr>
        <w:t xml:space="preserve"> «16291»”.</w:t>
      </w:r>
    </w:p>
    <w:p w14:paraId="13B2F262" w14:textId="77777777" w:rsidR="00A241C6" w:rsidRPr="00C711A6" w:rsidRDefault="00A241C6" w:rsidP="00C711A6">
      <w:pPr>
        <w:numPr>
          <w:ilvl w:val="0"/>
          <w:numId w:val="37"/>
        </w:numPr>
        <w:suppressAutoHyphens w:val="0"/>
        <w:spacing w:before="120" w:after="0"/>
        <w:ind w:left="360"/>
        <w:rPr>
          <w:lang w:val="el-GR"/>
        </w:rPr>
      </w:pPr>
      <w:r w:rsidRPr="00C711A6">
        <w:rPr>
          <w:lang w:val="el-GR"/>
        </w:rPr>
        <w:lastRenderedPageBreak/>
        <w:t xml:space="preserve">Την υπ’ </w:t>
      </w:r>
      <w:proofErr w:type="spellStart"/>
      <w:r w:rsidRPr="00C711A6">
        <w:rPr>
          <w:lang w:val="el-GR"/>
        </w:rPr>
        <w:t>αρ</w:t>
      </w:r>
      <w:proofErr w:type="spellEnd"/>
      <w:r w:rsidRPr="00C711A6">
        <w:rPr>
          <w:lang w:val="el-GR"/>
        </w:rPr>
        <w:t>. 80349/08-09-2023 (</w:t>
      </w:r>
      <w:proofErr w:type="spellStart"/>
      <w:r w:rsidRPr="00C711A6">
        <w:rPr>
          <w:lang w:val="el-GR"/>
        </w:rPr>
        <w:t>αρ</w:t>
      </w:r>
      <w:proofErr w:type="spellEnd"/>
      <w:r w:rsidRPr="00C711A6">
        <w:rPr>
          <w:lang w:val="el-GR"/>
        </w:rPr>
        <w:t xml:space="preserve">. </w:t>
      </w:r>
      <w:proofErr w:type="spellStart"/>
      <w:r w:rsidRPr="00C711A6">
        <w:rPr>
          <w:lang w:val="el-GR"/>
        </w:rPr>
        <w:t>πρωτ</w:t>
      </w:r>
      <w:proofErr w:type="spellEnd"/>
      <w:r w:rsidRPr="00C711A6">
        <w:rPr>
          <w:lang w:val="el-GR"/>
        </w:rPr>
        <w:t>. ΚτΠ Μ.Α.Ε. 19349/13-09-2023) Απόφαση του Υπουργείου Εθνικής Οικονομίας και Οικονομικών περί έγκρισης της ένταξης στο Πρόγραμμα Δημοσίων Επενδύσεων (ΠΔΕ) 2023, στην ΣΑΤΑ051 του έργου «</w:t>
      </w:r>
      <w:r w:rsidRPr="00363DF2">
        <w:t>SUB</w:t>
      </w:r>
      <w:r w:rsidRPr="00C711A6">
        <w:rPr>
          <w:lang w:val="el-GR"/>
        </w:rPr>
        <w:t>11. Σύστημα Παρακολούθησης επαγγελματικών οχημάτων και εμπορευματοκιβωτίων» με Κωδικό Έργου 2023ΤΑ05100009 και κωδικό ΟΠΣ 5214566.</w:t>
      </w:r>
    </w:p>
    <w:p w14:paraId="530955C5" w14:textId="77777777" w:rsidR="00A241C6" w:rsidRPr="00C711A6" w:rsidRDefault="00A241C6" w:rsidP="00C711A6">
      <w:pPr>
        <w:numPr>
          <w:ilvl w:val="0"/>
          <w:numId w:val="37"/>
        </w:numPr>
        <w:suppressAutoHyphens w:val="0"/>
        <w:spacing w:before="120" w:after="0"/>
        <w:ind w:left="360"/>
        <w:rPr>
          <w:lang w:val="el-GR"/>
        </w:rPr>
      </w:pPr>
      <w:r w:rsidRPr="00C711A6">
        <w:rPr>
          <w:lang w:val="el-GR"/>
        </w:rPr>
        <w:t>Την από 14-09-2023 έως 29-09-2023 Δημόσια Διαβούλευση και τα αποτελέσματα αυτής.</w:t>
      </w:r>
    </w:p>
    <w:p w14:paraId="282C3AF0"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υπ’ </w:t>
      </w:r>
      <w:proofErr w:type="spellStart"/>
      <w:r w:rsidRPr="00C711A6">
        <w:rPr>
          <w:lang w:val="el-GR"/>
        </w:rPr>
        <w:t>αρ</w:t>
      </w:r>
      <w:proofErr w:type="spellEnd"/>
      <w:r w:rsidRPr="00C711A6">
        <w:rPr>
          <w:lang w:val="el-GR"/>
        </w:rPr>
        <w:t>. 7396/28-03-2024 επιστολή της ΚτΠ Μ.Α.Ε. προς  Τεχνικό Συμβούλιο Κατασκευών Τμήμα Β’ με θέμα: “Παροχή σύμφωνης γνώμης για το «Σύστημα Παρακολούθησης Επαγγελματικών Οχημάτων και Εμπορευματοκιβωτίων», σύμφωνα με την παρ. 7 του άρθρου 4 του ν.4412/2016 επί μεικτής σύμβασης που περιλαμβάνει στοιχεία δημόσιας σύμβασης έργου”.</w:t>
      </w:r>
    </w:p>
    <w:p w14:paraId="43DDD0E5"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υπ’ </w:t>
      </w:r>
      <w:proofErr w:type="spellStart"/>
      <w:r w:rsidRPr="00C711A6">
        <w:rPr>
          <w:lang w:val="el-GR"/>
        </w:rPr>
        <w:t>αρ</w:t>
      </w:r>
      <w:proofErr w:type="spellEnd"/>
      <w:r w:rsidRPr="00C711A6">
        <w:rPr>
          <w:lang w:val="el-GR"/>
        </w:rPr>
        <w:t>. 10656/02-05-2024 Γνωμοδότηση του Τεχνικού Συμβουλίου Κατασκευών με θέμα: “Παροχή σύμφωνης γνώμης σύμφωνα με την παρ. 7 του άρθρου 4 του ν. 4412/2016 επί μεικτής σύμβασης για την ανάθεση της σύμβασης: «Σύστημα Παρακολούθησης Επαγγελματικών Οχημάτων και Εμπορευματοκιβωτίων», που περιλαμβάνει στοιχεία δημόσιας σύμβασης έργου, με τις διατάξεις περί συμβάσεων προμηθειών του ν.4412/2016 (</w:t>
      </w:r>
      <w:r w:rsidRPr="00291665">
        <w:t>A</w:t>
      </w:r>
      <w:r w:rsidRPr="00C711A6">
        <w:rPr>
          <w:lang w:val="el-GR"/>
        </w:rPr>
        <w:t>’147)”.</w:t>
      </w:r>
    </w:p>
    <w:p w14:paraId="2FA3B483" w14:textId="77777777" w:rsidR="00A241C6" w:rsidRPr="00C711A6" w:rsidRDefault="00A241C6" w:rsidP="00C711A6">
      <w:pPr>
        <w:numPr>
          <w:ilvl w:val="0"/>
          <w:numId w:val="37"/>
        </w:numPr>
        <w:suppressAutoHyphens w:val="0"/>
        <w:spacing w:before="120" w:after="0"/>
        <w:ind w:left="360"/>
        <w:rPr>
          <w:lang w:val="el-GR"/>
        </w:rPr>
      </w:pPr>
      <w:r w:rsidRPr="00C711A6">
        <w:rPr>
          <w:lang w:val="el-GR"/>
        </w:rPr>
        <w:t xml:space="preserve">Την υπ’ </w:t>
      </w:r>
      <w:proofErr w:type="spellStart"/>
      <w:r w:rsidRPr="00C711A6">
        <w:rPr>
          <w:lang w:val="el-GR"/>
        </w:rPr>
        <w:t>αρ</w:t>
      </w:r>
      <w:proofErr w:type="spellEnd"/>
      <w:r w:rsidRPr="00C711A6">
        <w:rPr>
          <w:lang w:val="el-GR"/>
        </w:rPr>
        <w:t xml:space="preserve">. </w:t>
      </w:r>
      <w:proofErr w:type="spellStart"/>
      <w:r w:rsidRPr="00C711A6">
        <w:rPr>
          <w:lang w:val="el-GR"/>
        </w:rPr>
        <w:t>πρωτ</w:t>
      </w:r>
      <w:proofErr w:type="spellEnd"/>
      <w:r w:rsidRPr="00C711A6">
        <w:rPr>
          <w:lang w:val="el-GR"/>
        </w:rPr>
        <w:t>. ΑΥΤ. ΤΜ. ΥΠ. 1036195 ΕΞ 2024/27-03-2024 (</w:t>
      </w:r>
      <w:proofErr w:type="spellStart"/>
      <w:r w:rsidRPr="00C711A6">
        <w:rPr>
          <w:lang w:val="el-GR"/>
        </w:rPr>
        <w:t>αρ</w:t>
      </w:r>
      <w:proofErr w:type="spellEnd"/>
      <w:r w:rsidRPr="00C711A6">
        <w:rPr>
          <w:lang w:val="el-GR"/>
        </w:rPr>
        <w:t xml:space="preserve">. </w:t>
      </w:r>
      <w:proofErr w:type="spellStart"/>
      <w:r w:rsidRPr="00C711A6">
        <w:rPr>
          <w:lang w:val="el-GR"/>
        </w:rPr>
        <w:t>πρωτ</w:t>
      </w:r>
      <w:proofErr w:type="spellEnd"/>
      <w:r w:rsidRPr="00C711A6">
        <w:rPr>
          <w:lang w:val="el-GR"/>
        </w:rPr>
        <w:t xml:space="preserve">. ΚτΠ Μ.Α.Ε.: 7174/27-03-2024) έγγραφο της Ανεξάρτητης Αρχής Δημοσίων Εσόδων με θέμα: </w:t>
      </w:r>
      <w:bookmarkStart w:id="30" w:name="_Hlk163123657"/>
      <w:r w:rsidRPr="00C711A6">
        <w:rPr>
          <w:lang w:val="el-GR"/>
        </w:rPr>
        <w:t>”Έγκριση Τεύχους Διακήρυξης του Έργου «Σύστημα Παρακολούθησης επαγγελματικών οχημάτων και εμπορευματοκιβωτίων»”.</w:t>
      </w:r>
      <w:bookmarkEnd w:id="30"/>
    </w:p>
    <w:p w14:paraId="3650DED5" w14:textId="77777777" w:rsidR="00A241C6" w:rsidRDefault="00A241C6" w:rsidP="00C711A6">
      <w:pPr>
        <w:numPr>
          <w:ilvl w:val="0"/>
          <w:numId w:val="37"/>
        </w:numPr>
        <w:suppressAutoHyphens w:val="0"/>
        <w:spacing w:before="120" w:after="0"/>
        <w:ind w:left="360"/>
        <w:rPr>
          <w:lang w:val="el-GR"/>
        </w:rPr>
      </w:pPr>
      <w:r w:rsidRPr="00C711A6">
        <w:rPr>
          <w:lang w:val="el-GR"/>
        </w:rPr>
        <w:t xml:space="preserve">Το υπ’ </w:t>
      </w:r>
      <w:proofErr w:type="spellStart"/>
      <w:r w:rsidRPr="00C711A6">
        <w:rPr>
          <w:lang w:val="el-GR"/>
        </w:rPr>
        <w:t>αρ</w:t>
      </w:r>
      <w:proofErr w:type="spellEnd"/>
      <w:r w:rsidRPr="00C711A6">
        <w:rPr>
          <w:lang w:val="el-GR"/>
        </w:rPr>
        <w:t xml:space="preserve">. </w:t>
      </w:r>
      <w:proofErr w:type="spellStart"/>
      <w:r w:rsidRPr="00C711A6">
        <w:rPr>
          <w:lang w:val="el-GR"/>
        </w:rPr>
        <w:t>πρωτ</w:t>
      </w:r>
      <w:proofErr w:type="spellEnd"/>
      <w:r w:rsidRPr="00C711A6">
        <w:rPr>
          <w:lang w:val="el-GR"/>
        </w:rPr>
        <w:t xml:space="preserve">. 64784 ΕΞ 2024/09-05-2024 (αριθ. </w:t>
      </w:r>
      <w:proofErr w:type="spellStart"/>
      <w:r w:rsidRPr="00C711A6">
        <w:rPr>
          <w:lang w:val="el-GR"/>
        </w:rPr>
        <w:t>πρωτ</w:t>
      </w:r>
      <w:proofErr w:type="spellEnd"/>
      <w:r w:rsidRPr="00C711A6">
        <w:rPr>
          <w:lang w:val="el-GR"/>
        </w:rPr>
        <w:t xml:space="preserve">. ΚτΠ Μ.Α.Ε. 11022/13-05-2024) έγγραφο της Ειδικής Υπηρεσίας Συντονισμού Ταμείου Ανάκαμψης (ΕΥΣΤΑ)  με θέμα: ”Έγκριση διακήρυξης για τη σύναψη σύμβασης για το </w:t>
      </w:r>
      <w:proofErr w:type="spellStart"/>
      <w:r w:rsidRPr="00C711A6">
        <w:rPr>
          <w:lang w:val="el-GR"/>
        </w:rPr>
        <w:t>Υποέργο</w:t>
      </w:r>
      <w:proofErr w:type="spellEnd"/>
      <w:r w:rsidRPr="00C711A6">
        <w:rPr>
          <w:lang w:val="el-GR"/>
        </w:rPr>
        <w:t xml:space="preserve"> «Σύστημα Παρακολούθησης Επαγγελματικών Οχημάτων και Εμπορευματοκιβωτίων» α/α 1 του Έργου «</w:t>
      </w:r>
      <w:r w:rsidRPr="00F0636C">
        <w:t>SUB</w:t>
      </w:r>
      <w:r w:rsidRPr="00C711A6">
        <w:rPr>
          <w:lang w:val="el-GR"/>
        </w:rPr>
        <w:t>11. Σύστημα Παρακολούθησης επαγγελματικών οχημάτων και εμπορευματοκιβωτίων» (με κωδικό ΟΠΣ ΤΑ 5214566)”.</w:t>
      </w:r>
    </w:p>
    <w:p w14:paraId="09F90CE1" w14:textId="7DE62C55" w:rsidR="001B2A92" w:rsidRPr="001B2A92" w:rsidRDefault="001B2A92" w:rsidP="001B2A92">
      <w:pPr>
        <w:numPr>
          <w:ilvl w:val="0"/>
          <w:numId w:val="37"/>
        </w:numPr>
        <w:suppressAutoHyphens w:val="0"/>
        <w:spacing w:before="120" w:after="0"/>
        <w:ind w:left="426" w:hanging="426"/>
        <w:rPr>
          <w:lang w:val="el-GR"/>
        </w:rPr>
      </w:pPr>
      <w:r w:rsidRPr="001B2A92">
        <w:rPr>
          <w:lang w:val="el-GR"/>
        </w:rPr>
        <w:t xml:space="preserve">Την Απόφαση του ΔΣ της ΚτΠ Μ.Α.Ε. κατά την υπ’ </w:t>
      </w:r>
      <w:proofErr w:type="spellStart"/>
      <w:r w:rsidRPr="001B2A92">
        <w:rPr>
          <w:lang w:val="el-GR"/>
        </w:rPr>
        <w:t>αρ</w:t>
      </w:r>
      <w:proofErr w:type="spellEnd"/>
      <w:r w:rsidRPr="001B2A92">
        <w:rPr>
          <w:lang w:val="el-GR"/>
        </w:rPr>
        <w:t>. 856/25-08-2022 Συνεδρίασή του, με θέμα Εκλογή Διευθύνοντος Συμβούλου (Θέμα 1).</w:t>
      </w:r>
    </w:p>
    <w:p w14:paraId="03E729EB" w14:textId="6C23FF9C" w:rsidR="001B2A92" w:rsidRPr="001B2A92" w:rsidRDefault="001B2A92" w:rsidP="001B2A92">
      <w:pPr>
        <w:numPr>
          <w:ilvl w:val="0"/>
          <w:numId w:val="37"/>
        </w:numPr>
        <w:suppressAutoHyphens w:val="0"/>
        <w:spacing w:before="120" w:after="0"/>
        <w:ind w:left="426" w:hanging="426"/>
        <w:rPr>
          <w:lang w:val="el-GR"/>
        </w:rPr>
      </w:pPr>
      <w:r w:rsidRPr="001B2A92">
        <w:rPr>
          <w:lang w:val="el-GR"/>
        </w:rPr>
        <w:t xml:space="preserve">Την Απόφαση του ΔΣ της ΚτΠ Μ.Α.Ε. κατά την υπ’ </w:t>
      </w:r>
      <w:proofErr w:type="spellStart"/>
      <w:r w:rsidRPr="001B2A92">
        <w:rPr>
          <w:lang w:val="el-GR"/>
        </w:rPr>
        <w:t>αρ</w:t>
      </w:r>
      <w:proofErr w:type="spellEnd"/>
      <w:r w:rsidRPr="001B2A92">
        <w:rPr>
          <w:lang w:val="el-GR"/>
        </w:rPr>
        <w:t>. 857/26-08-2022 Συνεδρίασή του, με θέμα γενικές εξουσιοδοτήσεις προς Διευθύνοντα Σύμβουλο (Θέμα 2.2).</w:t>
      </w:r>
    </w:p>
    <w:p w14:paraId="6BE4BE28" w14:textId="53E3BB5B" w:rsidR="001B2A92" w:rsidRPr="001B2A92" w:rsidRDefault="001B2A92" w:rsidP="001B2A92">
      <w:pPr>
        <w:numPr>
          <w:ilvl w:val="0"/>
          <w:numId w:val="37"/>
        </w:numPr>
        <w:suppressAutoHyphens w:val="0"/>
        <w:spacing w:before="120" w:after="0"/>
        <w:ind w:left="426" w:hanging="426"/>
        <w:rPr>
          <w:lang w:val="el-GR"/>
        </w:rPr>
      </w:pPr>
      <w:r w:rsidRPr="001B2A92">
        <w:rPr>
          <w:lang w:val="el-GR"/>
        </w:rPr>
        <w:t xml:space="preserve">Την Απόφαση του Διευθύνοντος Συμβούλου της ΚτΠ Μ.Α.Ε. με </w:t>
      </w:r>
      <w:proofErr w:type="spellStart"/>
      <w:r w:rsidRPr="001B2A92">
        <w:rPr>
          <w:lang w:val="el-GR"/>
        </w:rPr>
        <w:t>Αρ</w:t>
      </w:r>
      <w:proofErr w:type="spellEnd"/>
      <w:r w:rsidRPr="001B2A92">
        <w:rPr>
          <w:lang w:val="el-GR"/>
        </w:rPr>
        <w:t xml:space="preserve">. </w:t>
      </w:r>
      <w:proofErr w:type="spellStart"/>
      <w:r w:rsidRPr="001B2A92">
        <w:rPr>
          <w:lang w:val="el-GR"/>
        </w:rPr>
        <w:t>Πρωτ</w:t>
      </w:r>
      <w:proofErr w:type="spellEnd"/>
      <w:r w:rsidRPr="001B2A92">
        <w:rPr>
          <w:lang w:val="el-GR"/>
        </w:rPr>
        <w:t>. 22683/20-12-2022</w:t>
      </w:r>
      <w:r>
        <w:rPr>
          <w:lang w:val="el-GR"/>
        </w:rPr>
        <w:t xml:space="preserve"> (Ο.Ε. 23-10-2023)</w:t>
      </w:r>
      <w:r w:rsidRPr="001B2A92">
        <w:rPr>
          <w:lang w:val="el-GR"/>
        </w:rPr>
        <w:t xml:space="preserve"> με θέμα «Εξουσιοδότηση δικαιώματος υπογραφής σε Γενικούς Διευθυντές και Διευθυντές της ΚτΠ Μ.Α.Ε.».</w:t>
      </w:r>
    </w:p>
    <w:p w14:paraId="70FE4444" w14:textId="6254195C" w:rsidR="00A049C6" w:rsidRPr="009D1AEB" w:rsidRDefault="008D2EB7" w:rsidP="00912243">
      <w:pPr>
        <w:pStyle w:val="aff0"/>
        <w:numPr>
          <w:ilvl w:val="0"/>
          <w:numId w:val="37"/>
        </w:numPr>
        <w:suppressAutoHyphens w:val="0"/>
        <w:spacing w:before="120"/>
        <w:ind w:left="426" w:hanging="426"/>
        <w:rPr>
          <w:bCs/>
          <w:lang w:val="el-GR" w:eastAsia="en-US"/>
        </w:rPr>
      </w:pPr>
      <w:r w:rsidRPr="00A241C6">
        <w:rPr>
          <w:bCs/>
          <w:lang w:val="el-GR" w:eastAsia="en-US"/>
        </w:rPr>
        <w:t xml:space="preserve"> </w:t>
      </w:r>
      <w:r w:rsidR="00856D1E" w:rsidRPr="009D1AEB">
        <w:rPr>
          <w:bCs/>
          <w:lang w:val="el-GR" w:eastAsia="en-US"/>
        </w:rPr>
        <w:t xml:space="preserve">Την Απόφαση του ΔΣ της ΚτΠ Μ.Α.Ε., κατά την υπ’ </w:t>
      </w:r>
      <w:proofErr w:type="spellStart"/>
      <w:r w:rsidR="00856D1E" w:rsidRPr="009D1AEB">
        <w:rPr>
          <w:bCs/>
          <w:lang w:val="el-GR" w:eastAsia="en-US"/>
        </w:rPr>
        <w:t>αρ</w:t>
      </w:r>
      <w:proofErr w:type="spellEnd"/>
      <w:r w:rsidR="00856D1E" w:rsidRPr="009D1AEB">
        <w:rPr>
          <w:bCs/>
          <w:lang w:val="el-GR" w:eastAsia="en-US"/>
        </w:rPr>
        <w:t xml:space="preserve">. </w:t>
      </w:r>
      <w:r w:rsidR="009D1AEB" w:rsidRPr="009D1AEB">
        <w:rPr>
          <w:bCs/>
          <w:lang w:val="el-GR" w:eastAsia="en-US"/>
        </w:rPr>
        <w:t>990</w:t>
      </w:r>
      <w:r w:rsidR="00856D1E" w:rsidRPr="009D1AEB">
        <w:rPr>
          <w:bCs/>
          <w:lang w:val="el-GR" w:eastAsia="en-US"/>
        </w:rPr>
        <w:t>/</w:t>
      </w:r>
      <w:r w:rsidR="009D1AEB" w:rsidRPr="009D1AEB">
        <w:rPr>
          <w:bCs/>
          <w:lang w:val="el-GR" w:eastAsia="en-US"/>
        </w:rPr>
        <w:t>09</w:t>
      </w:r>
      <w:r w:rsidR="00856D1E" w:rsidRPr="009D1AEB">
        <w:rPr>
          <w:bCs/>
          <w:lang w:val="el-GR" w:eastAsia="en-US"/>
        </w:rPr>
        <w:t>-</w:t>
      </w:r>
      <w:r w:rsidR="009D1AEB" w:rsidRPr="009D1AEB">
        <w:rPr>
          <w:bCs/>
          <w:lang w:val="el-GR" w:eastAsia="en-US"/>
        </w:rPr>
        <w:t>05</w:t>
      </w:r>
      <w:r w:rsidR="00856D1E" w:rsidRPr="009D1AEB">
        <w:rPr>
          <w:bCs/>
          <w:lang w:val="el-GR" w:eastAsia="en-US"/>
        </w:rPr>
        <w:t>-</w:t>
      </w:r>
      <w:r w:rsidR="009D1AEB" w:rsidRPr="009D1AEB">
        <w:rPr>
          <w:bCs/>
          <w:lang w:val="el-GR" w:eastAsia="en-US"/>
        </w:rPr>
        <w:t>2024</w:t>
      </w:r>
      <w:r w:rsidR="00856D1E" w:rsidRPr="009D1AEB">
        <w:rPr>
          <w:bCs/>
          <w:lang w:val="el-GR" w:eastAsia="en-US"/>
        </w:rPr>
        <w:t xml:space="preserve"> Συνεδρίασή του</w:t>
      </w:r>
      <w:r w:rsidR="009D1AEB" w:rsidRPr="009D1AEB">
        <w:rPr>
          <w:bCs/>
          <w:lang w:val="el-GR" w:eastAsia="en-US"/>
        </w:rPr>
        <w:t xml:space="preserve"> </w:t>
      </w:r>
      <w:r w:rsidR="00856D1E" w:rsidRPr="009D1AEB">
        <w:rPr>
          <w:bCs/>
          <w:lang w:val="el-GR" w:eastAsia="en-US"/>
        </w:rPr>
        <w:t xml:space="preserve">(Θέμα </w:t>
      </w:r>
      <w:r w:rsidR="009D1AEB" w:rsidRPr="009D1AEB">
        <w:rPr>
          <w:bCs/>
          <w:lang w:val="el-GR" w:eastAsia="en-US"/>
        </w:rPr>
        <w:t>6</w:t>
      </w:r>
      <w:r w:rsidR="00856D1E" w:rsidRPr="009D1AEB">
        <w:rPr>
          <w:bCs/>
          <w:lang w:val="el-GR" w:eastAsia="en-US"/>
        </w:rPr>
        <w:t>.</w:t>
      </w:r>
      <w:r w:rsidR="009D1AEB" w:rsidRPr="009D1AEB">
        <w:rPr>
          <w:bCs/>
          <w:lang w:val="el-GR" w:eastAsia="en-US"/>
        </w:rPr>
        <w:t>2</w:t>
      </w:r>
      <w:r w:rsidR="00856D1E" w:rsidRPr="009D1AEB">
        <w:rPr>
          <w:bCs/>
          <w:lang w:val="el-GR" w:eastAsia="en-US"/>
        </w:rPr>
        <w:t>).</w:t>
      </w:r>
    </w:p>
    <w:p w14:paraId="190B1A37" w14:textId="77777777" w:rsidR="00EF484F" w:rsidRPr="000A0A19" w:rsidRDefault="00EF484F" w:rsidP="00AA6688">
      <w:pPr>
        <w:tabs>
          <w:tab w:val="left" w:pos="284"/>
        </w:tabs>
        <w:rPr>
          <w:lang w:val="el-GR"/>
        </w:rPr>
      </w:pPr>
    </w:p>
    <w:p w14:paraId="59F96614" w14:textId="77777777" w:rsidR="00EF484F" w:rsidRPr="000A0A19" w:rsidRDefault="00EF484F" w:rsidP="00AA6688">
      <w:pPr>
        <w:tabs>
          <w:tab w:val="left" w:pos="284"/>
        </w:tabs>
        <w:rPr>
          <w:lang w:val="el-GR"/>
        </w:rPr>
      </w:pPr>
    </w:p>
    <w:p w14:paraId="4FCDECA6" w14:textId="77777777" w:rsidR="008338F0" w:rsidRPr="000A0A19" w:rsidRDefault="003355E7" w:rsidP="009B6370">
      <w:pPr>
        <w:pStyle w:val="2"/>
        <w:numPr>
          <w:ilvl w:val="1"/>
          <w:numId w:val="13"/>
        </w:numPr>
        <w:rPr>
          <w:rFonts w:cs="Tahoma"/>
          <w:lang w:val="el-GR"/>
        </w:rPr>
      </w:pPr>
      <w:r w:rsidRPr="000A0A19">
        <w:rPr>
          <w:rFonts w:cs="Tahoma"/>
          <w:lang w:val="el-GR"/>
        </w:rPr>
        <w:tab/>
      </w:r>
      <w:bookmarkStart w:id="31" w:name="_Ref40979373"/>
      <w:bookmarkStart w:id="32" w:name="_Toc97194260"/>
      <w:bookmarkStart w:id="33" w:name="_Toc97194409"/>
      <w:bookmarkStart w:id="34" w:name="_Toc165371510"/>
      <w:r w:rsidRPr="000A0A19">
        <w:rPr>
          <w:rFonts w:cs="Tahoma"/>
          <w:lang w:val="el-GR"/>
        </w:rPr>
        <w:t>Προθεσμία παραλαβής προσφορών και διενέργεια διαγωνισμού</w:t>
      </w:r>
      <w:bookmarkEnd w:id="31"/>
      <w:bookmarkEnd w:id="32"/>
      <w:bookmarkEnd w:id="33"/>
      <w:bookmarkEnd w:id="34"/>
      <w:r w:rsidRPr="000A0A19">
        <w:rPr>
          <w:rFonts w:cs="Tahoma"/>
          <w:lang w:val="el-GR"/>
        </w:rPr>
        <w:t xml:space="preserve"> </w:t>
      </w:r>
    </w:p>
    <w:p w14:paraId="29FC7EE9" w14:textId="3F2AB43B" w:rsidR="00B65D70" w:rsidRPr="003C71A3" w:rsidRDefault="003355E7" w:rsidP="00B8545D">
      <w:pPr>
        <w:spacing w:before="240"/>
        <w:rPr>
          <w:color w:val="000000"/>
          <w:lang w:val="el-GR"/>
        </w:rPr>
      </w:pPr>
      <w:r w:rsidRPr="000A0A19">
        <w:rPr>
          <w:lang w:val="el-GR" w:eastAsia="el-GR"/>
        </w:rPr>
        <w:t xml:space="preserve">Η καταληκτική ημερομηνία παραλαβής των προσφορών είναι η </w:t>
      </w:r>
      <w:r w:rsidR="005F561E" w:rsidRPr="00170EFF">
        <w:rPr>
          <w:b/>
          <w:bCs/>
          <w:lang w:val="el-GR" w:eastAsia="el-GR"/>
        </w:rPr>
        <w:t>01</w:t>
      </w:r>
      <w:r w:rsidRPr="00170EFF">
        <w:rPr>
          <w:b/>
          <w:bCs/>
          <w:lang w:val="el-GR" w:eastAsia="el-GR"/>
        </w:rPr>
        <w:t>/</w:t>
      </w:r>
      <w:r w:rsidR="005F561E" w:rsidRPr="00170EFF">
        <w:rPr>
          <w:b/>
          <w:bCs/>
          <w:lang w:val="el-GR" w:eastAsia="el-GR"/>
        </w:rPr>
        <w:t>07</w:t>
      </w:r>
      <w:r w:rsidRPr="00170EFF">
        <w:rPr>
          <w:b/>
          <w:bCs/>
          <w:lang w:val="el-GR" w:eastAsia="el-GR"/>
        </w:rPr>
        <w:t>/</w:t>
      </w:r>
      <w:r w:rsidR="005F561E" w:rsidRPr="00170EFF">
        <w:rPr>
          <w:b/>
          <w:bCs/>
          <w:lang w:val="el-GR" w:eastAsia="el-GR"/>
        </w:rPr>
        <w:t xml:space="preserve">2024 </w:t>
      </w:r>
      <w:r w:rsidRPr="00170EFF">
        <w:rPr>
          <w:b/>
          <w:bCs/>
          <w:lang w:val="el-GR" w:eastAsia="el-GR"/>
        </w:rPr>
        <w:t xml:space="preserve">και ώρα </w:t>
      </w:r>
      <w:r w:rsidR="0051443A" w:rsidRPr="00170EFF">
        <w:rPr>
          <w:b/>
          <w:bCs/>
          <w:lang w:val="el-GR" w:eastAsia="el-GR"/>
        </w:rPr>
        <w:t>14:00</w:t>
      </w:r>
      <w:r w:rsidR="00B65D70" w:rsidRPr="000A0A19">
        <w:rPr>
          <w:lang w:val="el-GR" w:eastAsia="el-GR"/>
        </w:rPr>
        <w:t xml:space="preserve"> και η </w:t>
      </w:r>
      <w:r w:rsidR="00B65D70" w:rsidRPr="000A0A19">
        <w:rPr>
          <w:color w:val="000000"/>
          <w:lang w:val="el-GR"/>
        </w:rPr>
        <w:t xml:space="preserve">Ημερομηνία έναρξης υποβολής προσφορών είναι η </w:t>
      </w:r>
      <w:r w:rsidR="006C75A4" w:rsidRPr="00170EFF">
        <w:rPr>
          <w:b/>
          <w:bCs/>
          <w:lang w:val="el-GR" w:eastAsia="el-GR"/>
        </w:rPr>
        <w:t>17</w:t>
      </w:r>
      <w:r w:rsidR="00B65D70" w:rsidRPr="00170EFF">
        <w:rPr>
          <w:b/>
          <w:bCs/>
          <w:lang w:val="el-GR" w:eastAsia="el-GR"/>
        </w:rPr>
        <w:t>/</w:t>
      </w:r>
      <w:r w:rsidR="006C75A4" w:rsidRPr="00170EFF">
        <w:rPr>
          <w:b/>
          <w:bCs/>
          <w:lang w:val="el-GR" w:eastAsia="el-GR"/>
        </w:rPr>
        <w:t>05</w:t>
      </w:r>
      <w:r w:rsidR="00B65D70" w:rsidRPr="00170EFF">
        <w:rPr>
          <w:b/>
          <w:bCs/>
          <w:lang w:val="el-GR" w:eastAsia="el-GR"/>
        </w:rPr>
        <w:t>/</w:t>
      </w:r>
      <w:r w:rsidR="006C75A4" w:rsidRPr="00170EFF">
        <w:rPr>
          <w:b/>
          <w:bCs/>
          <w:lang w:val="el-GR" w:eastAsia="el-GR"/>
        </w:rPr>
        <w:t>2024</w:t>
      </w:r>
      <w:r w:rsidR="003C71A3" w:rsidRPr="003C71A3">
        <w:rPr>
          <w:lang w:val="el-GR" w:eastAsia="el-GR"/>
        </w:rPr>
        <w:t>.</w:t>
      </w:r>
    </w:p>
    <w:p w14:paraId="569D8BFB" w14:textId="4A4EC619" w:rsidR="001C673F" w:rsidRPr="000A0A19" w:rsidRDefault="003355E7" w:rsidP="001C673F">
      <w:pPr>
        <w:rPr>
          <w:lang w:val="el-GR"/>
        </w:rPr>
      </w:pPr>
      <w:r w:rsidRPr="000A0A19">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hyperlink r:id="rId20" w:history="1">
        <w:r w:rsidR="00F5252C" w:rsidRPr="00207380">
          <w:rPr>
            <w:rStyle w:val="-"/>
            <w:lang w:val="el-GR" w:eastAsia="el-GR"/>
          </w:rPr>
          <w:t>www.promitheus.gov.gr</w:t>
        </w:r>
      </w:hyperlink>
      <w:r w:rsidR="00F5252C">
        <w:rPr>
          <w:lang w:val="el-GR" w:eastAsia="el-GR"/>
        </w:rPr>
        <w:t xml:space="preserve"> </w:t>
      </w:r>
      <w:r w:rsidRPr="000A0A19">
        <w:rPr>
          <w:lang w:val="el-GR" w:eastAsia="el-GR"/>
        </w:rPr>
        <w:t xml:space="preserve">του ως άνω συστήματος, </w:t>
      </w:r>
      <w:r w:rsidR="001C673F" w:rsidRPr="000A0A19">
        <w:rPr>
          <w:b/>
          <w:lang w:val="el-GR"/>
        </w:rPr>
        <w:t>τέσσερις (4) εργάσιμες</w:t>
      </w:r>
      <w:r w:rsidR="001C673F" w:rsidRPr="000A0A19">
        <w:rPr>
          <w:lang w:val="el-GR"/>
        </w:rPr>
        <w:t xml:space="preserve"> ημέρες μετά την καταληκτική ημερομηνία υποβολής των προσφορών </w:t>
      </w:r>
      <w:r w:rsidR="001C673F" w:rsidRPr="000A0A19">
        <w:rPr>
          <w:b/>
          <w:lang w:val="el-GR"/>
        </w:rPr>
        <w:t xml:space="preserve">ήτοι </w:t>
      </w:r>
      <w:r w:rsidR="003C71A3" w:rsidRPr="003C71A3">
        <w:rPr>
          <w:b/>
          <w:lang w:val="el-GR"/>
        </w:rPr>
        <w:t>05</w:t>
      </w:r>
      <w:r w:rsidR="001C673F" w:rsidRPr="0012392C">
        <w:rPr>
          <w:b/>
          <w:lang w:val="el-GR"/>
        </w:rPr>
        <w:t>-</w:t>
      </w:r>
      <w:r w:rsidR="003C71A3" w:rsidRPr="003C71A3">
        <w:rPr>
          <w:b/>
          <w:lang w:val="el-GR"/>
        </w:rPr>
        <w:t>07</w:t>
      </w:r>
      <w:r w:rsidR="001C673F" w:rsidRPr="0012392C">
        <w:rPr>
          <w:b/>
          <w:lang w:val="el-GR"/>
        </w:rPr>
        <w:t>-</w:t>
      </w:r>
      <w:r w:rsidR="003C71A3" w:rsidRPr="003C71A3">
        <w:rPr>
          <w:b/>
          <w:lang w:val="el-GR"/>
        </w:rPr>
        <w:t>2024</w:t>
      </w:r>
      <w:r w:rsidR="001C673F" w:rsidRPr="0012392C">
        <w:rPr>
          <w:b/>
          <w:lang w:val="el-GR"/>
        </w:rPr>
        <w:t xml:space="preserve"> και ώρα </w:t>
      </w:r>
      <w:r w:rsidR="003C71A3" w:rsidRPr="003C71A3">
        <w:rPr>
          <w:b/>
          <w:lang w:val="el-GR"/>
        </w:rPr>
        <w:t>14</w:t>
      </w:r>
      <w:r w:rsidR="001C673F" w:rsidRPr="0012392C">
        <w:rPr>
          <w:b/>
          <w:lang w:val="el-GR"/>
        </w:rPr>
        <w:t>:</w:t>
      </w:r>
      <w:r w:rsidR="003C71A3" w:rsidRPr="003C71A3">
        <w:rPr>
          <w:b/>
          <w:lang w:val="el-GR"/>
        </w:rPr>
        <w:t>00</w:t>
      </w:r>
      <w:r w:rsidR="001C673F" w:rsidRPr="000A0A19">
        <w:rPr>
          <w:lang w:val="el-GR"/>
        </w:rPr>
        <w:t>.</w:t>
      </w:r>
    </w:p>
    <w:p w14:paraId="75100621" w14:textId="77777777" w:rsidR="001C673F" w:rsidRPr="000A0A19" w:rsidRDefault="001C673F">
      <w:pPr>
        <w:rPr>
          <w:lang w:val="el-GR"/>
        </w:rPr>
      </w:pPr>
      <w:r w:rsidRPr="000A0A19" w:rsidDel="001C673F">
        <w:rPr>
          <w:i/>
          <w:iCs/>
          <w:color w:val="5B9BD5"/>
          <w:kern w:val="1"/>
          <w:lang w:val="el-GR"/>
        </w:rPr>
        <w:t xml:space="preserve"> </w:t>
      </w:r>
    </w:p>
    <w:p w14:paraId="02C81A0D" w14:textId="77777777" w:rsidR="008338F0" w:rsidRPr="000A0A19" w:rsidRDefault="003355E7" w:rsidP="009B6370">
      <w:pPr>
        <w:pStyle w:val="2"/>
        <w:numPr>
          <w:ilvl w:val="1"/>
          <w:numId w:val="13"/>
        </w:numPr>
        <w:rPr>
          <w:rFonts w:cs="Tahoma"/>
          <w:lang w:val="el-GR"/>
        </w:rPr>
      </w:pPr>
      <w:r w:rsidRPr="000A0A19">
        <w:rPr>
          <w:rFonts w:cs="Tahoma"/>
          <w:lang w:val="el-GR"/>
        </w:rPr>
        <w:lastRenderedPageBreak/>
        <w:tab/>
      </w:r>
      <w:bookmarkStart w:id="35" w:name="_Ref65241722"/>
      <w:bookmarkStart w:id="36" w:name="_Ref65241727"/>
      <w:bookmarkStart w:id="37" w:name="_Toc97194261"/>
      <w:bookmarkStart w:id="38" w:name="_Toc97194410"/>
      <w:bookmarkStart w:id="39" w:name="_Toc165371511"/>
      <w:r w:rsidRPr="000A0A19">
        <w:rPr>
          <w:rFonts w:cs="Tahoma"/>
          <w:lang w:val="el-GR"/>
        </w:rPr>
        <w:t>Δημοσιότητα</w:t>
      </w:r>
      <w:bookmarkEnd w:id="35"/>
      <w:bookmarkEnd w:id="36"/>
      <w:bookmarkEnd w:id="37"/>
      <w:bookmarkEnd w:id="38"/>
      <w:bookmarkEnd w:id="39"/>
    </w:p>
    <w:p w14:paraId="519C1427" w14:textId="77777777" w:rsidR="008338F0" w:rsidRPr="000A0A19" w:rsidRDefault="003355E7" w:rsidP="00B8545D">
      <w:pPr>
        <w:spacing w:before="240"/>
        <w:rPr>
          <w:lang w:val="el-GR"/>
        </w:rPr>
      </w:pPr>
      <w:r w:rsidRPr="000A0A19">
        <w:rPr>
          <w:b/>
          <w:lang w:val="el-GR"/>
        </w:rPr>
        <w:t>Α.</w:t>
      </w:r>
      <w:r w:rsidRPr="000A0A19">
        <w:rPr>
          <w:b/>
          <w:lang w:val="el-GR"/>
        </w:rPr>
        <w:tab/>
        <w:t xml:space="preserve">Δημοσίευση στην Επίσημη Εφημερίδα της Ευρωπαϊκής Ένωσης </w:t>
      </w:r>
    </w:p>
    <w:p w14:paraId="6BBDF52F" w14:textId="24FAD55C" w:rsidR="008338F0" w:rsidRPr="000A0A19" w:rsidRDefault="003355E7">
      <w:pPr>
        <w:rPr>
          <w:lang w:val="el-GR"/>
        </w:rPr>
      </w:pPr>
      <w:r w:rsidRPr="000A0A19">
        <w:rPr>
          <w:lang w:val="el-GR"/>
        </w:rPr>
        <w:t xml:space="preserve">Προκήρυξη της παρούσας σύμβασης απεστάλη με ηλεκτρονικά μέσα για δημοσίευση στις </w:t>
      </w:r>
      <w:r w:rsidR="000A558E" w:rsidRPr="001E774D">
        <w:rPr>
          <w:b/>
          <w:bCs/>
          <w:lang w:val="el-GR"/>
        </w:rPr>
        <w:t>15</w:t>
      </w:r>
      <w:r w:rsidRPr="001E774D">
        <w:rPr>
          <w:b/>
          <w:bCs/>
          <w:lang w:val="el-GR"/>
        </w:rPr>
        <w:t>/</w:t>
      </w:r>
      <w:r w:rsidR="000A558E" w:rsidRPr="001E774D">
        <w:rPr>
          <w:b/>
          <w:bCs/>
          <w:lang w:val="el-GR"/>
        </w:rPr>
        <w:t>05</w:t>
      </w:r>
      <w:r w:rsidRPr="001E774D">
        <w:rPr>
          <w:b/>
          <w:bCs/>
          <w:lang w:val="el-GR"/>
        </w:rPr>
        <w:t>/</w:t>
      </w:r>
      <w:r w:rsidR="000A558E" w:rsidRPr="001E774D">
        <w:rPr>
          <w:b/>
          <w:bCs/>
          <w:lang w:val="el-GR"/>
        </w:rPr>
        <w:t>2024</w:t>
      </w:r>
      <w:r w:rsidR="000A558E" w:rsidRPr="000A558E">
        <w:rPr>
          <w:lang w:val="el-GR"/>
        </w:rPr>
        <w:t xml:space="preserve"> </w:t>
      </w:r>
      <w:r w:rsidRPr="000A0A19">
        <w:rPr>
          <w:lang w:val="el-GR"/>
        </w:rPr>
        <w:t>στην Υπηρεσία Εκδόσεων της Ευρωπαϊκής Ένωσης</w:t>
      </w:r>
      <w:r w:rsidR="007D4C07">
        <w:rPr>
          <w:lang w:val="el-GR"/>
        </w:rPr>
        <w:t xml:space="preserve"> και δημοσιεύτηκε στις </w:t>
      </w:r>
      <w:r w:rsidR="000A558E" w:rsidRPr="001E774D">
        <w:rPr>
          <w:b/>
          <w:bCs/>
          <w:lang w:val="el-GR"/>
        </w:rPr>
        <w:t>16/05/2024</w:t>
      </w:r>
      <w:r w:rsidRPr="000A0A19">
        <w:rPr>
          <w:lang w:val="el-GR"/>
        </w:rPr>
        <w:t xml:space="preserve">. </w:t>
      </w:r>
    </w:p>
    <w:p w14:paraId="7173F4D2" w14:textId="77777777" w:rsidR="008338F0" w:rsidRPr="000A0A19" w:rsidRDefault="003355E7">
      <w:pPr>
        <w:rPr>
          <w:lang w:val="el-GR"/>
        </w:rPr>
      </w:pPr>
      <w:r w:rsidRPr="000A0A19">
        <w:rPr>
          <w:b/>
          <w:lang w:val="el-GR"/>
        </w:rPr>
        <w:t>Β.</w:t>
      </w:r>
      <w:r w:rsidRPr="000A0A19">
        <w:rPr>
          <w:b/>
          <w:lang w:val="el-GR"/>
        </w:rPr>
        <w:tab/>
        <w:t xml:space="preserve">Δημοσίευση σε εθνικό επίπεδο </w:t>
      </w:r>
    </w:p>
    <w:p w14:paraId="08841A19" w14:textId="584B8005" w:rsidR="008338F0" w:rsidRPr="005842F4" w:rsidRDefault="001452C0">
      <w:pPr>
        <w:rPr>
          <w:lang w:val="el-GR"/>
        </w:rPr>
      </w:pPr>
      <w:r w:rsidRPr="000A0A19">
        <w:rPr>
          <w:lang w:val="el-GR"/>
        </w:rPr>
        <w:t>Η προκήρυξη και το</w:t>
      </w:r>
      <w:r w:rsidR="003355E7" w:rsidRPr="000A0A19">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0A0A19">
        <w:rPr>
          <w:lang w:val="el-GR"/>
        </w:rPr>
        <w:t>στις</w:t>
      </w:r>
      <w:r w:rsidR="005842F4" w:rsidRPr="005842F4">
        <w:rPr>
          <w:lang w:val="el-GR"/>
        </w:rPr>
        <w:t xml:space="preserve"> </w:t>
      </w:r>
      <w:r w:rsidR="005842F4" w:rsidRPr="005842F4">
        <w:rPr>
          <w:b/>
          <w:bCs/>
          <w:lang w:val="el-GR"/>
        </w:rPr>
        <w:t>17</w:t>
      </w:r>
      <w:r w:rsidR="00290B29" w:rsidRPr="005842F4">
        <w:rPr>
          <w:b/>
          <w:bCs/>
          <w:lang w:val="el-GR"/>
        </w:rPr>
        <w:t>/</w:t>
      </w:r>
      <w:r w:rsidR="005842F4" w:rsidRPr="005842F4">
        <w:rPr>
          <w:b/>
          <w:bCs/>
          <w:lang w:val="el-GR"/>
        </w:rPr>
        <w:t>05/2024.</w:t>
      </w:r>
    </w:p>
    <w:p w14:paraId="4EE9E3A8" w14:textId="75BF4A68" w:rsidR="00821852" w:rsidRPr="000A0A19" w:rsidRDefault="00821852" w:rsidP="00821852">
      <w:pPr>
        <w:rPr>
          <w:lang w:val="el-GR"/>
        </w:rPr>
      </w:pPr>
      <w:r w:rsidRPr="000A0A19">
        <w:rPr>
          <w:lang w:val="el-GR"/>
        </w:rPr>
        <w:t xml:space="preserve">Τα έγγραφα της σύμβασης </w:t>
      </w:r>
      <w:bookmarkStart w:id="40" w:name="_Hlk75874003"/>
      <w:r w:rsidRPr="000A0A19">
        <w:rPr>
          <w:lang w:val="el-GR"/>
        </w:rPr>
        <w:t xml:space="preserve">της παρούσας Διακήρυξης καταχωρήθηκαν </w:t>
      </w:r>
      <w:bookmarkEnd w:id="40"/>
      <w:r w:rsidRPr="000A0A19">
        <w:rPr>
          <w:lang w:val="el-GR"/>
        </w:rPr>
        <w:t xml:space="preserve">στη σχετική ηλεκτρονική διαδικασία σύναψης δημόσιας σύμβασης στο </w:t>
      </w:r>
      <w:r w:rsidR="00C255D9" w:rsidRPr="000A0A19">
        <w:rPr>
          <w:lang w:val="el-GR"/>
        </w:rPr>
        <w:t>Ε.Σ.Η.ΔΗ.Σ.</w:t>
      </w:r>
      <w:r w:rsidRPr="000A0A19">
        <w:rPr>
          <w:lang w:val="el-GR"/>
        </w:rPr>
        <w:t xml:space="preserve"> στις </w:t>
      </w:r>
      <w:r w:rsidR="005D3BBD" w:rsidRPr="005D3BBD">
        <w:rPr>
          <w:b/>
          <w:bCs/>
          <w:lang w:val="el-GR"/>
        </w:rPr>
        <w:t>17/05/2024</w:t>
      </w:r>
      <w:r w:rsidRPr="000A0A19">
        <w:rPr>
          <w:lang w:val="el-GR"/>
        </w:rPr>
        <w:t xml:space="preserve">, η οποία έλαβε </w:t>
      </w:r>
      <w:r w:rsidRPr="0012392C">
        <w:rPr>
          <w:lang w:val="el-GR"/>
        </w:rPr>
        <w:t>Συστημικό Αύξοντα Αριθμό</w:t>
      </w:r>
      <w:bookmarkStart w:id="41" w:name="_Hlk75874030"/>
      <w:r w:rsidRPr="0012392C">
        <w:rPr>
          <w:lang w:val="el-GR"/>
        </w:rPr>
        <w:t xml:space="preserve">:  </w:t>
      </w:r>
      <w:bookmarkEnd w:id="41"/>
      <w:r w:rsidR="00E84C5F" w:rsidRPr="000A2ED0">
        <w:rPr>
          <w:b/>
          <w:bCs/>
          <w:lang w:val="el-GR"/>
        </w:rPr>
        <w:t>350696</w:t>
      </w:r>
      <w:r w:rsidR="00E84C5F" w:rsidRPr="00E84C5F">
        <w:rPr>
          <w:lang w:val="el-GR"/>
        </w:rPr>
        <w:t xml:space="preserve"> </w:t>
      </w:r>
      <w:r w:rsidRPr="000A0A19">
        <w:rPr>
          <w:lang w:val="el-GR"/>
        </w:rPr>
        <w:t>και αναρτήθηκαν στη Διαδικτυακή Πύλη (</w:t>
      </w:r>
      <w:hyperlink r:id="rId21" w:history="1">
        <w:r w:rsidRPr="000A0A19">
          <w:rPr>
            <w:rStyle w:val="-"/>
            <w:lang w:val="el-GR"/>
          </w:rPr>
          <w:t>www.promitheus.gov.gr</w:t>
        </w:r>
      </w:hyperlink>
      <w:r w:rsidRPr="000A0A19">
        <w:rPr>
          <w:lang w:val="el-GR"/>
        </w:rPr>
        <w:t xml:space="preserve">) του ΟΠΣ </w:t>
      </w:r>
      <w:r w:rsidR="00C255D9" w:rsidRPr="000A0A19">
        <w:rPr>
          <w:lang w:val="el-GR"/>
        </w:rPr>
        <w:t>Ε.Σ.Η.ΔΗ.Σ.</w:t>
      </w:r>
      <w:r w:rsidRPr="000A0A19">
        <w:rPr>
          <w:lang w:val="el-GR"/>
        </w:rPr>
        <w:t>.</w:t>
      </w:r>
    </w:p>
    <w:p w14:paraId="7DCF952B" w14:textId="2F4AE769" w:rsidR="00181C40" w:rsidRPr="005D3BBD" w:rsidRDefault="00821852">
      <w:pPr>
        <w:rPr>
          <w:lang w:val="el-GR"/>
        </w:rPr>
      </w:pPr>
      <w:r w:rsidRPr="000A0A19">
        <w:rPr>
          <w:lang w:val="el-GR"/>
        </w:rPr>
        <w:t>Π</w:t>
      </w:r>
      <w:r w:rsidR="00181C40" w:rsidRPr="000A0A19">
        <w:rPr>
          <w:lang w:val="el-GR"/>
        </w:rPr>
        <w:t xml:space="preserve">ερίληψη της παρούσας Διακήρυξης όπως προβλέπεται στην περίπτωση </w:t>
      </w:r>
      <w:bookmarkStart w:id="42" w:name="_Hlk75874098"/>
      <w:r w:rsidR="00181C40" w:rsidRPr="000A0A19">
        <w:rPr>
          <w:lang w:val="el-GR"/>
        </w:rPr>
        <w:t>(</w:t>
      </w:r>
      <w:proofErr w:type="spellStart"/>
      <w:r w:rsidR="00181C40" w:rsidRPr="000A0A19">
        <w:rPr>
          <w:lang w:val="el-GR"/>
        </w:rPr>
        <w:t>ιστ</w:t>
      </w:r>
      <w:proofErr w:type="spellEnd"/>
      <w:r w:rsidR="00181C40" w:rsidRPr="000A0A19">
        <w:rPr>
          <w:lang w:val="el-GR"/>
        </w:rPr>
        <w:t xml:space="preserve">) </w:t>
      </w:r>
      <w:bookmarkEnd w:id="42"/>
      <w:r w:rsidR="00181C40" w:rsidRPr="000A0A19">
        <w:rPr>
          <w:lang w:val="el-GR"/>
        </w:rPr>
        <w:t xml:space="preserve">της παραγράφου 3 του άρθρου 76 του Ν.4727/23-09-2020 (ΦΕΚ/Α/184/23.09.2020), αναρτήθηκε στο διαδίκτυο, στον </w:t>
      </w:r>
      <w:proofErr w:type="spellStart"/>
      <w:r w:rsidR="00181C40" w:rsidRPr="000A0A19">
        <w:rPr>
          <w:lang w:val="el-GR"/>
        </w:rPr>
        <w:t>ιστότοπο</w:t>
      </w:r>
      <w:proofErr w:type="spellEnd"/>
      <w:r w:rsidR="00181C40" w:rsidRPr="000A0A19">
        <w:rPr>
          <w:lang w:val="el-GR"/>
        </w:rPr>
        <w:t xml:space="preserve"> http://et.diavgeia.gov.gr/ (ΠΡΟΓΡΑΜΜΑ ΔΙΑΥΓΕΙΑ) </w:t>
      </w:r>
      <w:r w:rsidR="00181C40" w:rsidRPr="000A0A19">
        <w:rPr>
          <w:lang w:val="el-GR" w:eastAsia="el-GR"/>
        </w:rPr>
        <w:t xml:space="preserve">στις </w:t>
      </w:r>
      <w:r w:rsidR="005D3BBD" w:rsidRPr="005D3BBD">
        <w:rPr>
          <w:b/>
          <w:bCs/>
          <w:lang w:val="el-GR"/>
        </w:rPr>
        <w:t>17/05/2024.</w:t>
      </w:r>
    </w:p>
    <w:p w14:paraId="1F9A9D77" w14:textId="77777777" w:rsidR="008338F0" w:rsidRPr="000A0A19" w:rsidRDefault="008338F0">
      <w:pPr>
        <w:rPr>
          <w:lang w:val="el-GR"/>
        </w:rPr>
      </w:pPr>
    </w:p>
    <w:p w14:paraId="0997A80A" w14:textId="3C0FD50C" w:rsidR="008338F0" w:rsidRPr="00603221" w:rsidRDefault="003355E7" w:rsidP="007D4C07">
      <w:pPr>
        <w:pStyle w:val="normalwithoutspacing"/>
        <w:snapToGrid w:val="0"/>
        <w:rPr>
          <w:i/>
          <w:iCs/>
          <w:color w:val="5B9BD5"/>
          <w:kern w:val="1"/>
        </w:rPr>
      </w:pPr>
      <w:r w:rsidRPr="000A0A19">
        <w:t xml:space="preserve">Η Διακήρυξη </w:t>
      </w:r>
      <w:r w:rsidR="00C6622B" w:rsidRPr="000A0A19">
        <w:t xml:space="preserve">θα αναρτηθεί </w:t>
      </w:r>
      <w:r w:rsidRPr="000A0A19">
        <w:t xml:space="preserve">στο διαδίκτυο, στην ιστοσελίδα της αναθέτουσας αρχής, στη διεύθυνση (URL) </w:t>
      </w:r>
      <w:r w:rsidR="00CA0613" w:rsidRPr="000A0A19">
        <w:t xml:space="preserve">:  </w:t>
      </w:r>
      <w:hyperlink r:id="rId22" w:history="1">
        <w:r w:rsidR="00CA0613" w:rsidRPr="000A0A19">
          <w:rPr>
            <w:rStyle w:val="-"/>
          </w:rPr>
          <w:t>http://www.ktpae.gr</w:t>
        </w:r>
      </w:hyperlink>
      <w:r w:rsidR="00CA0613" w:rsidRPr="000A0A19">
        <w:t xml:space="preserve">  στη θέση Διαγωνισμοί στις </w:t>
      </w:r>
      <w:r w:rsidR="001E774D" w:rsidRPr="005D3BBD">
        <w:rPr>
          <w:b/>
          <w:bCs/>
        </w:rPr>
        <w:t>17/05/2024</w:t>
      </w:r>
      <w:r w:rsidR="001E774D">
        <w:rPr>
          <w:b/>
          <w:bCs/>
        </w:rPr>
        <w:t>.</w:t>
      </w:r>
      <w:r w:rsidR="00CA0613" w:rsidRPr="000A0A19">
        <w:rPr>
          <w:i/>
          <w:iCs/>
          <w:color w:val="5B9BD5"/>
          <w:kern w:val="1"/>
        </w:rPr>
        <w:t xml:space="preserve">  </w:t>
      </w:r>
    </w:p>
    <w:p w14:paraId="0AE3CD45" w14:textId="77777777" w:rsidR="00B1259E" w:rsidRPr="002F2BED" w:rsidRDefault="00B1259E" w:rsidP="002F2BED">
      <w:pPr>
        <w:rPr>
          <w:lang w:val="el-GR"/>
        </w:rPr>
      </w:pPr>
    </w:p>
    <w:p w14:paraId="604678E7" w14:textId="77777777" w:rsidR="008338F0" w:rsidRPr="00603221" w:rsidRDefault="003355E7" w:rsidP="009B6370">
      <w:pPr>
        <w:pStyle w:val="2"/>
        <w:numPr>
          <w:ilvl w:val="1"/>
          <w:numId w:val="13"/>
        </w:numPr>
        <w:rPr>
          <w:rFonts w:cs="Tahoma"/>
          <w:lang w:val="el-GR"/>
        </w:rPr>
      </w:pPr>
      <w:r w:rsidRPr="00603221">
        <w:rPr>
          <w:rFonts w:cs="Tahoma"/>
          <w:lang w:val="el-GR"/>
        </w:rPr>
        <w:tab/>
      </w:r>
      <w:bookmarkStart w:id="43" w:name="_Toc97194262"/>
      <w:bookmarkStart w:id="44" w:name="_Toc97194411"/>
      <w:bookmarkStart w:id="45" w:name="_Toc165371512"/>
      <w:r w:rsidRPr="00603221">
        <w:rPr>
          <w:rFonts w:cs="Tahoma"/>
          <w:lang w:val="el-GR"/>
        </w:rPr>
        <w:t>Αρχές εφαρμοζόμενες στη διαδικασία σύναψης</w:t>
      </w:r>
      <w:bookmarkEnd w:id="43"/>
      <w:bookmarkEnd w:id="44"/>
      <w:bookmarkEnd w:id="45"/>
      <w:r w:rsidRPr="00603221">
        <w:rPr>
          <w:rFonts w:cs="Tahoma"/>
          <w:lang w:val="el-GR"/>
        </w:rPr>
        <w:t xml:space="preserve"> </w:t>
      </w:r>
    </w:p>
    <w:p w14:paraId="0A990F89" w14:textId="77777777" w:rsidR="008338F0" w:rsidRPr="00603221" w:rsidRDefault="003355E7" w:rsidP="00B8545D">
      <w:pPr>
        <w:spacing w:before="240"/>
        <w:rPr>
          <w:lang w:val="el-GR"/>
        </w:rPr>
      </w:pPr>
      <w:r w:rsidRPr="00603221">
        <w:rPr>
          <w:lang w:val="el-GR"/>
        </w:rPr>
        <w:t>Οι οικονομικοί φορείς δεσμεύονται ότι:</w:t>
      </w:r>
    </w:p>
    <w:p w14:paraId="2CF5B78A" w14:textId="77777777" w:rsidR="008338F0" w:rsidRPr="00603221" w:rsidRDefault="003355E7">
      <w:pPr>
        <w:rPr>
          <w:lang w:val="el-GR"/>
        </w:rPr>
      </w:pPr>
      <w:r w:rsidRPr="00603221">
        <w:rPr>
          <w:lang w:val="el-GR"/>
        </w:rPr>
        <w:t>α) τηρούν και θα εξακολουθήσουν να τηρούν κατά την εκτέλεση της σύμβασης, εφόσον επιλεγούν,</w:t>
      </w:r>
      <w:r w:rsidR="00E1337D" w:rsidRPr="00603221">
        <w:rPr>
          <w:lang w:val="el-GR"/>
        </w:rPr>
        <w:t xml:space="preserve"> </w:t>
      </w:r>
      <w:r w:rsidRPr="00603221">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w:t>
      </w:r>
      <w:r w:rsidRPr="005C19DC">
        <w:rPr>
          <w:lang w:val="el-GR"/>
        </w:rPr>
        <w:t>Παράρτημα Χ</w:t>
      </w:r>
      <w:r w:rsidRPr="00603221">
        <w:rPr>
          <w:lang w:val="el-GR"/>
        </w:rPr>
        <w:t xml:space="preserve">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698EE885" w14:textId="77777777" w:rsidR="008338F0" w:rsidRPr="00603221" w:rsidRDefault="003355E7">
      <w:pPr>
        <w:rPr>
          <w:lang w:val="el-GR"/>
        </w:rPr>
      </w:pPr>
      <w:r w:rsidRPr="00603221">
        <w:rPr>
          <w:lang w:val="el-GR"/>
        </w:rPr>
        <w:t xml:space="preserve">β) δεν θα ενεργήσουν αθέμιτα, παράνομα ή καταχρηστικά </w:t>
      </w:r>
      <w:proofErr w:type="spellStart"/>
      <w:r w:rsidRPr="00603221">
        <w:rPr>
          <w:lang w:val="el-GR"/>
        </w:rPr>
        <w:t>καθ΄όλη</w:t>
      </w:r>
      <w:proofErr w:type="spellEnd"/>
      <w:r w:rsidRPr="00603221">
        <w:rPr>
          <w:lang w:val="el-GR"/>
        </w:rPr>
        <w:t xml:space="preserve"> τη διάρκεια της διαδικασίας ανάθεσης, αλλά και κατά το στάδιο εκτέλεσης της σύμβασης, εφόσον επιλεγούν</w:t>
      </w:r>
    </w:p>
    <w:p w14:paraId="2A7B29C8" w14:textId="77777777" w:rsidR="00D52D6B" w:rsidRDefault="003355E7">
      <w:pPr>
        <w:rPr>
          <w:lang w:val="el-GR"/>
        </w:rPr>
      </w:pPr>
      <w:r w:rsidRPr="00603221">
        <w:rPr>
          <w:lang w:val="el-GR"/>
        </w:rPr>
        <w:t>γ) λαμβάνουν τα κατάλληλα μέτρα για να διαφυλάξουν την εμπιστευτικότητα των πληροφοριών που έχουν χαρακτηρισθεί ως τέτοιες.</w:t>
      </w:r>
    </w:p>
    <w:p w14:paraId="51FEB3F9" w14:textId="77777777" w:rsidR="00D52D6B" w:rsidRPr="00603221" w:rsidRDefault="00D52D6B">
      <w:pPr>
        <w:rPr>
          <w:lang w:val="el-GR"/>
        </w:rPr>
      </w:pPr>
    </w:p>
    <w:p w14:paraId="334B3AE3" w14:textId="77777777" w:rsidR="00092ADB" w:rsidRPr="00111A7F" w:rsidRDefault="00092ADB" w:rsidP="009B6370">
      <w:pPr>
        <w:pStyle w:val="1"/>
        <w:numPr>
          <w:ilvl w:val="0"/>
          <w:numId w:val="12"/>
        </w:numPr>
        <w:rPr>
          <w:lang w:val="el-GR"/>
        </w:rPr>
      </w:pPr>
      <w:r w:rsidRPr="00603221">
        <w:rPr>
          <w:rFonts w:cs="Tahoma"/>
          <w:sz w:val="22"/>
          <w:szCs w:val="22"/>
          <w:lang w:val="el-GR"/>
        </w:rPr>
        <w:lastRenderedPageBreak/>
        <w:tab/>
      </w:r>
      <w:bookmarkStart w:id="46" w:name="_Toc97194412"/>
      <w:bookmarkStart w:id="47" w:name="_Toc165371513"/>
      <w:r w:rsidRPr="004744EC">
        <w:rPr>
          <w:rFonts w:cs="Tahoma"/>
          <w:sz w:val="22"/>
          <w:szCs w:val="22"/>
        </w:rPr>
        <w:t>ΓΕΝΙΚΟΙ ΚΑΙ ΕΙΔΙΚΟΙ ΟΡΟΙ ΣΥΜΜΕΤΟΧΗΣ</w:t>
      </w:r>
      <w:bookmarkEnd w:id="46"/>
      <w:bookmarkEnd w:id="47"/>
    </w:p>
    <w:p w14:paraId="681EF1BA" w14:textId="77777777" w:rsidR="00AE20F3" w:rsidRPr="00B117CC" w:rsidRDefault="00A81F08" w:rsidP="009B6370">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bookmarkStart w:id="48" w:name="__RefHeading___Toc491949729"/>
      <w:bookmarkStart w:id="49" w:name="__RefHeading___Toc491949730"/>
      <w:bookmarkStart w:id="50" w:name="_Toc97204887"/>
      <w:bookmarkStart w:id="51" w:name="_Toc165371514"/>
      <w:bookmarkStart w:id="52" w:name="_Toc97194264"/>
      <w:bookmarkStart w:id="53" w:name="_Toc97194414"/>
      <w:bookmarkEnd w:id="48"/>
      <w:bookmarkEnd w:id="49"/>
      <w:r w:rsidRPr="00D3756C">
        <w:rPr>
          <w:b/>
          <w:color w:val="002060"/>
          <w:lang w:val="el-GR"/>
        </w:rPr>
        <w:t>Γενικές Πληροφορίες</w:t>
      </w:r>
      <w:bookmarkEnd w:id="50"/>
      <w:bookmarkEnd w:id="51"/>
    </w:p>
    <w:p w14:paraId="062C4F8E" w14:textId="77777777" w:rsidR="00B117CC" w:rsidRPr="00B117CC" w:rsidRDefault="00B117CC" w:rsidP="009B6370">
      <w:pPr>
        <w:pStyle w:val="aff0"/>
        <w:keepNext/>
        <w:numPr>
          <w:ilvl w:val="2"/>
          <w:numId w:val="12"/>
        </w:numPr>
        <w:spacing w:before="240" w:after="60"/>
        <w:outlineLvl w:val="2"/>
        <w:rPr>
          <w:rFonts w:cs="Times New Roman"/>
          <w:b/>
          <w:bCs/>
          <w:szCs w:val="26"/>
          <w:lang w:val="el-GR"/>
        </w:rPr>
      </w:pPr>
      <w:bookmarkStart w:id="54" w:name="_Toc97204888"/>
      <w:bookmarkStart w:id="55" w:name="_Toc165371515"/>
      <w:r w:rsidRPr="00B117CC">
        <w:rPr>
          <w:rFonts w:cs="Times New Roman"/>
          <w:b/>
          <w:bCs/>
          <w:szCs w:val="26"/>
          <w:lang w:val="el-GR"/>
        </w:rPr>
        <w:t>Έγγραφα της σύμβασης</w:t>
      </w:r>
      <w:bookmarkEnd w:id="54"/>
      <w:bookmarkEnd w:id="55"/>
    </w:p>
    <w:bookmarkEnd w:id="52"/>
    <w:bookmarkEnd w:id="53"/>
    <w:p w14:paraId="6CF4AC09" w14:textId="77777777" w:rsidR="008338F0" w:rsidRPr="000A0A19" w:rsidRDefault="003355E7">
      <w:pPr>
        <w:rPr>
          <w:lang w:val="el-GR"/>
        </w:rPr>
      </w:pPr>
      <w:r w:rsidRPr="00603221">
        <w:rPr>
          <w:lang w:val="el-GR"/>
        </w:rPr>
        <w:t xml:space="preserve">Τα </w:t>
      </w:r>
      <w:r w:rsidRPr="000A0A19">
        <w:rPr>
          <w:lang w:val="el-GR"/>
        </w:rPr>
        <w:t>έγγραφα της παρούσας διαδικασίας σύναψης είναι τα ακόλουθα:</w:t>
      </w:r>
    </w:p>
    <w:p w14:paraId="0178D0FB" w14:textId="2072E18C" w:rsidR="00B64F17" w:rsidRPr="000A0A19" w:rsidRDefault="00B64F17" w:rsidP="00C255D9">
      <w:pPr>
        <w:pStyle w:val="aff0"/>
        <w:numPr>
          <w:ilvl w:val="0"/>
          <w:numId w:val="36"/>
        </w:numPr>
        <w:rPr>
          <w:lang w:val="el-GR"/>
        </w:rPr>
      </w:pPr>
      <w:r w:rsidRPr="000A0A19">
        <w:rPr>
          <w:lang w:val="el-GR"/>
        </w:rPr>
        <w:t xml:space="preserve">η </w:t>
      </w:r>
      <w:r w:rsidR="0072782C" w:rsidRPr="000A0A19">
        <w:rPr>
          <w:lang w:val="el-GR"/>
        </w:rPr>
        <w:t xml:space="preserve">από </w:t>
      </w:r>
      <w:r w:rsidR="00983A15" w:rsidRPr="00983A15">
        <w:rPr>
          <w:b/>
          <w:bCs/>
          <w:lang w:val="el-GR"/>
        </w:rPr>
        <w:t>1</w:t>
      </w:r>
      <w:r w:rsidR="00F5252C">
        <w:rPr>
          <w:b/>
          <w:bCs/>
          <w:lang w:val="el-GR"/>
        </w:rPr>
        <w:t>4</w:t>
      </w:r>
      <w:r w:rsidR="00983A15" w:rsidRPr="00983A15">
        <w:rPr>
          <w:b/>
          <w:bCs/>
          <w:lang w:val="el-GR"/>
        </w:rPr>
        <w:t>-05-2024</w:t>
      </w:r>
      <w:r w:rsidR="0072782C" w:rsidRPr="000A0A19">
        <w:rPr>
          <w:lang w:val="el-GR"/>
        </w:rPr>
        <w:t xml:space="preserve"> </w:t>
      </w:r>
      <w:r w:rsidRPr="000A0A19">
        <w:rPr>
          <w:lang w:val="el-GR"/>
        </w:rPr>
        <w:t>Προκήρυξη της Σύμβασης</w:t>
      </w:r>
      <w:r w:rsidR="007D4C07">
        <w:rPr>
          <w:lang w:val="el-GR"/>
        </w:rPr>
        <w:t>,</w:t>
      </w:r>
      <w:r w:rsidRPr="000A0A19">
        <w:rPr>
          <w:lang w:val="el-GR"/>
        </w:rPr>
        <w:t xml:space="preserve"> όπως αυτή έχει αποσταλεί προς δημοσίευση στην Επίσημη Εφημερίδα της Ευρωπαϊκής Ένωσης</w:t>
      </w:r>
    </w:p>
    <w:p w14:paraId="7D178C4E" w14:textId="77777777" w:rsidR="00B64F17" w:rsidRDefault="00B64F17" w:rsidP="00F07B71">
      <w:pPr>
        <w:pStyle w:val="aff0"/>
        <w:numPr>
          <w:ilvl w:val="0"/>
          <w:numId w:val="36"/>
        </w:numPr>
        <w:rPr>
          <w:lang w:val="el-GR"/>
        </w:rPr>
      </w:pPr>
      <w:r w:rsidRPr="000A0A19">
        <w:rPr>
          <w:lang w:val="el-GR"/>
        </w:rPr>
        <w:t xml:space="preserve">η παρούσα Διακήρυξη με τα Παραρτήματα που αποτελούν αναπόσπαστο μέρος αυτής </w:t>
      </w:r>
    </w:p>
    <w:p w14:paraId="73B0ABCD" w14:textId="77777777" w:rsidR="002E7B57" w:rsidRPr="00603221" w:rsidRDefault="002E7B57" w:rsidP="002E7B57">
      <w:pPr>
        <w:numPr>
          <w:ilvl w:val="0"/>
          <w:numId w:val="36"/>
        </w:numPr>
        <w:spacing w:after="40"/>
        <w:rPr>
          <w:lang w:val="el-GR"/>
        </w:rPr>
      </w:pPr>
      <w:r w:rsidRPr="00603221">
        <w:rPr>
          <w:lang w:val="el-GR"/>
        </w:rPr>
        <w:t>το Ευρωπαϊκό Ενιαίο Έγγραφο Σύμβασης [ΕΕΕΣ]</w:t>
      </w:r>
    </w:p>
    <w:p w14:paraId="0B6E9831" w14:textId="77777777" w:rsidR="00B64F17" w:rsidRPr="000A0A19" w:rsidRDefault="00B64F17" w:rsidP="00F07B71">
      <w:pPr>
        <w:pStyle w:val="aff0"/>
        <w:numPr>
          <w:ilvl w:val="0"/>
          <w:numId w:val="36"/>
        </w:numPr>
        <w:rPr>
          <w:lang w:val="el-GR"/>
        </w:rPr>
      </w:pPr>
      <w:r w:rsidRPr="000A0A19">
        <w:rPr>
          <w:lang w:val="el-GR"/>
        </w:rPr>
        <w:t xml:space="preserve">οι συμπληρωματικές πληροφορίες που τυχόν παρέχονται στο πλαίσιο της διαδικασίας, ιδίως σχετικά με τις προδιαγραφές και τα σχετικά δικαιολογητικά </w:t>
      </w:r>
    </w:p>
    <w:p w14:paraId="76226907" w14:textId="77777777" w:rsidR="000631F7" w:rsidRPr="000A0A19" w:rsidRDefault="000631F7" w:rsidP="000631F7">
      <w:pPr>
        <w:spacing w:after="40"/>
        <w:rPr>
          <w:lang w:val="el-GR"/>
        </w:rPr>
      </w:pPr>
    </w:p>
    <w:p w14:paraId="212420AA" w14:textId="77777777" w:rsidR="00EE775E" w:rsidRPr="000A0A19" w:rsidRDefault="00EE775E" w:rsidP="009B6370">
      <w:pPr>
        <w:pStyle w:val="aff0"/>
        <w:keepNext/>
        <w:numPr>
          <w:ilvl w:val="2"/>
          <w:numId w:val="12"/>
        </w:numPr>
        <w:spacing w:before="240" w:after="60"/>
        <w:outlineLvl w:val="2"/>
        <w:rPr>
          <w:rFonts w:cs="Times New Roman"/>
          <w:b/>
          <w:bCs/>
          <w:szCs w:val="26"/>
          <w:lang w:val="el-GR"/>
        </w:rPr>
      </w:pPr>
      <w:bookmarkStart w:id="56" w:name="_Toc97204889"/>
      <w:bookmarkStart w:id="57" w:name="_Toc165371516"/>
      <w:r w:rsidRPr="000A0A19">
        <w:rPr>
          <w:rFonts w:cs="Times New Roman"/>
          <w:b/>
          <w:bCs/>
          <w:szCs w:val="26"/>
          <w:lang w:val="el-GR"/>
        </w:rPr>
        <w:t>Επικοινωνία – Πρόσβαση στα έγγραφα της Σύμβασης</w:t>
      </w:r>
      <w:bookmarkEnd w:id="56"/>
      <w:bookmarkEnd w:id="57"/>
    </w:p>
    <w:p w14:paraId="0205DBA0" w14:textId="7BECD8D5" w:rsidR="008338F0" w:rsidRPr="000A0A19" w:rsidRDefault="00716C59" w:rsidP="004C145A">
      <w:pPr>
        <w:rPr>
          <w:lang w:val="el-GR"/>
        </w:rPr>
      </w:pPr>
      <w:r w:rsidRPr="000A0A19">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w:t>
      </w:r>
      <w:r w:rsidR="00C255D9" w:rsidRPr="000A0A19">
        <w:rPr>
          <w:lang w:val="el-GR"/>
        </w:rPr>
        <w:t>Ε.Σ.Η.ΔΗ.Σ.</w:t>
      </w:r>
      <w:r w:rsidRPr="000A0A19">
        <w:rPr>
          <w:lang w:val="el-GR"/>
        </w:rPr>
        <w:t xml:space="preserve">), η οποία είναι </w:t>
      </w:r>
      <w:proofErr w:type="spellStart"/>
      <w:r w:rsidRPr="000A0A19">
        <w:rPr>
          <w:lang w:val="el-GR"/>
        </w:rPr>
        <w:t>προσβάσιμη</w:t>
      </w:r>
      <w:proofErr w:type="spellEnd"/>
      <w:r w:rsidRPr="000A0A19">
        <w:rPr>
          <w:lang w:val="el-GR"/>
        </w:rPr>
        <w:t xml:space="preserve"> μέσω της Διαδικτυακής πύλης (</w:t>
      </w:r>
      <w:hyperlink r:id="rId23" w:history="1">
        <w:r w:rsidR="004C145A" w:rsidRPr="000A0A19">
          <w:rPr>
            <w:rStyle w:val="-"/>
            <w:lang w:val="el-GR"/>
          </w:rPr>
          <w:t>www.promitheus.gov.gr</w:t>
        </w:r>
      </w:hyperlink>
      <w:r w:rsidRPr="000A0A19">
        <w:rPr>
          <w:lang w:val="el-GR"/>
        </w:rPr>
        <w:t>)</w:t>
      </w:r>
      <w:r w:rsidR="003355E7" w:rsidRPr="000A0A19">
        <w:rPr>
          <w:lang w:val="el-GR"/>
        </w:rPr>
        <w:t>.</w:t>
      </w:r>
    </w:p>
    <w:p w14:paraId="35C72FA4" w14:textId="77777777" w:rsidR="000631F7" w:rsidRPr="000A0A19" w:rsidRDefault="000631F7" w:rsidP="004C145A">
      <w:pPr>
        <w:rPr>
          <w:lang w:val="el-GR"/>
        </w:rPr>
      </w:pPr>
    </w:p>
    <w:p w14:paraId="357B67FE" w14:textId="77777777" w:rsidR="008338F0" w:rsidRPr="000A0A19" w:rsidRDefault="003355E7" w:rsidP="009B6370">
      <w:pPr>
        <w:pStyle w:val="aff0"/>
        <w:keepNext/>
        <w:numPr>
          <w:ilvl w:val="2"/>
          <w:numId w:val="12"/>
        </w:numPr>
        <w:spacing w:before="240" w:after="60"/>
        <w:outlineLvl w:val="2"/>
        <w:rPr>
          <w:rFonts w:cs="Times New Roman"/>
          <w:b/>
          <w:bCs/>
          <w:szCs w:val="26"/>
          <w:lang w:val="el-GR"/>
        </w:rPr>
      </w:pPr>
      <w:bookmarkStart w:id="58" w:name="_Ref75870613"/>
      <w:bookmarkStart w:id="59" w:name="_Toc97194266"/>
      <w:bookmarkStart w:id="60" w:name="_Toc97194416"/>
      <w:bookmarkStart w:id="61" w:name="_Toc165371517"/>
      <w:r w:rsidRPr="000A0A19">
        <w:rPr>
          <w:rFonts w:cs="Times New Roman"/>
          <w:b/>
          <w:bCs/>
          <w:szCs w:val="26"/>
          <w:lang w:val="el-GR"/>
        </w:rPr>
        <w:t>Παροχή Διευκρινίσεων</w:t>
      </w:r>
      <w:bookmarkEnd w:id="58"/>
      <w:bookmarkEnd w:id="59"/>
      <w:bookmarkEnd w:id="60"/>
      <w:bookmarkEnd w:id="61"/>
    </w:p>
    <w:p w14:paraId="5A515BB4" w14:textId="2E6BFC6E" w:rsidR="008A3546" w:rsidRPr="000A0A19" w:rsidRDefault="008A3546" w:rsidP="008A3546">
      <w:pPr>
        <w:rPr>
          <w:b/>
          <w:bCs/>
          <w:i/>
          <w:iCs/>
          <w:color w:val="5B9BD5"/>
          <w:lang w:val="el-GR"/>
        </w:rPr>
      </w:pPr>
      <w:r w:rsidRPr="000A0A19">
        <w:rPr>
          <w:lang w:val="el-GR"/>
        </w:rPr>
        <w:t>Τα σχετικά αιτήματα παροχής διευκρινίσεων υποβάλλονται ηλεκτρονικά,</w:t>
      </w:r>
      <w:r w:rsidR="005A402F" w:rsidRPr="000A0A19">
        <w:rPr>
          <w:lang w:val="el-GR"/>
        </w:rPr>
        <w:t xml:space="preserve"> το αργότερο</w:t>
      </w:r>
      <w:r w:rsidR="00E1337D" w:rsidRPr="000A0A19">
        <w:rPr>
          <w:lang w:val="el-GR"/>
        </w:rPr>
        <w:t xml:space="preserve"> </w:t>
      </w:r>
      <w:r w:rsidR="00107337" w:rsidRPr="0012392C">
        <w:rPr>
          <w:bCs/>
          <w:lang w:val="el-GR"/>
        </w:rPr>
        <w:t xml:space="preserve">έως </w:t>
      </w:r>
      <w:r w:rsidR="00A97248" w:rsidRPr="00A97248">
        <w:rPr>
          <w:b/>
          <w:lang w:val="el-GR"/>
        </w:rPr>
        <w:t>04</w:t>
      </w:r>
      <w:r w:rsidR="00107337" w:rsidRPr="000A0A19">
        <w:rPr>
          <w:b/>
          <w:lang w:val="el-GR"/>
        </w:rPr>
        <w:t>/</w:t>
      </w:r>
      <w:r w:rsidR="00A97248" w:rsidRPr="00DD3E68">
        <w:rPr>
          <w:b/>
          <w:lang w:val="el-GR"/>
        </w:rPr>
        <w:t>06</w:t>
      </w:r>
      <w:r w:rsidR="00107337" w:rsidRPr="000A0A19">
        <w:rPr>
          <w:b/>
          <w:lang w:val="el-GR"/>
        </w:rPr>
        <w:t>/</w:t>
      </w:r>
      <w:r w:rsidR="00C52473" w:rsidRPr="00C52473">
        <w:rPr>
          <w:b/>
          <w:lang w:val="el-GR"/>
        </w:rPr>
        <w:t>2024</w:t>
      </w:r>
      <w:r w:rsidR="0043732F" w:rsidRPr="000A0A19">
        <w:rPr>
          <w:lang w:val="el-GR"/>
        </w:rPr>
        <w:t xml:space="preserve"> </w:t>
      </w:r>
      <w:r w:rsidRPr="000A0A19">
        <w:rPr>
          <w:lang w:val="el-GR"/>
        </w:rPr>
        <w:t xml:space="preserve">και απαντώνται αντίστοιχα </w:t>
      </w:r>
      <w:r w:rsidR="004C145A" w:rsidRPr="000A0A19">
        <w:rPr>
          <w:lang w:val="el-GR" w:eastAsia="ar-SA"/>
        </w:rPr>
        <w:t>στο πλαίσιο της παρούσας,</w:t>
      </w:r>
      <w:r w:rsidR="004C145A" w:rsidRPr="000A0A19">
        <w:rPr>
          <w:lang w:val="el-GR"/>
        </w:rPr>
        <w:t xml:space="preserve"> </w:t>
      </w:r>
      <w:r w:rsidR="004C145A" w:rsidRPr="000A0A19">
        <w:rPr>
          <w:lang w:val="el-GR" w:eastAsia="ar-SA"/>
        </w:rPr>
        <w:t xml:space="preserve">στη σχετική ηλεκτρονική διαδικασία σύναψης δημόσιας σύμβασης στην πλατφόρμα του </w:t>
      </w:r>
      <w:r w:rsidR="00C255D9" w:rsidRPr="000A0A19">
        <w:rPr>
          <w:lang w:val="el-GR" w:eastAsia="ar-SA"/>
        </w:rPr>
        <w:t>Ε.Σ.Η.ΔΗ.Σ.</w:t>
      </w:r>
      <w:r w:rsidR="004C145A" w:rsidRPr="000A0A19">
        <w:rPr>
          <w:lang w:val="el-GR" w:eastAsia="ar-SA"/>
        </w:rPr>
        <w:t xml:space="preserve">, η οποία είναι </w:t>
      </w:r>
      <w:proofErr w:type="spellStart"/>
      <w:r w:rsidR="004C145A" w:rsidRPr="000A0A19">
        <w:rPr>
          <w:lang w:val="el-GR" w:eastAsia="ar-SA"/>
        </w:rPr>
        <w:t>προσβάσιμη</w:t>
      </w:r>
      <w:proofErr w:type="spellEnd"/>
      <w:r w:rsidR="004C145A" w:rsidRPr="000A0A19">
        <w:rPr>
          <w:lang w:val="el-GR" w:eastAsia="ar-SA"/>
        </w:rPr>
        <w:t xml:space="preserve"> </w:t>
      </w:r>
      <w:r w:rsidR="004C145A" w:rsidRPr="000A0A19">
        <w:rPr>
          <w:lang w:val="el-GR"/>
        </w:rPr>
        <w:t xml:space="preserve">μέσω της Διαδικτυακής πύλης </w:t>
      </w:r>
      <w:hyperlink r:id="rId24" w:history="1">
        <w:r w:rsidRPr="000A0A19">
          <w:rPr>
            <w:rStyle w:val="-"/>
            <w:lang w:val="el-GR"/>
          </w:rPr>
          <w:t>www.promitheus.gov.gr</w:t>
        </w:r>
      </w:hyperlink>
      <w:r w:rsidRPr="000A0A19">
        <w:rPr>
          <w:lang w:val="el-GR"/>
        </w:rPr>
        <w:t>. Αιτήματα παροχής</w:t>
      </w:r>
      <w:r w:rsidR="003355E7" w:rsidRPr="000A0A19">
        <w:rPr>
          <w:lang w:val="el-GR"/>
        </w:rPr>
        <w:t xml:space="preserve"> </w:t>
      </w:r>
      <w:r w:rsidRPr="000A0A19">
        <w:rPr>
          <w:lang w:val="el-GR"/>
        </w:rPr>
        <w:t>συμπληρωματικών πληροφοριών – διευκρινίσεων</w:t>
      </w:r>
      <w:r w:rsidR="00E1337D" w:rsidRPr="000A0A19">
        <w:rPr>
          <w:lang w:val="el-GR"/>
        </w:rPr>
        <w:t xml:space="preserve"> </w:t>
      </w:r>
      <w:r w:rsidRPr="000A0A19">
        <w:rPr>
          <w:lang w:val="el-GR"/>
        </w:rPr>
        <w:t xml:space="preserve">υποβάλλονται </w:t>
      </w:r>
      <w:r w:rsidR="00037B97" w:rsidRPr="000A0A19">
        <w:rPr>
          <w:lang w:val="el-GR"/>
        </w:rPr>
        <w:t>α</w:t>
      </w:r>
      <w:r w:rsidRPr="000A0A19">
        <w:rPr>
          <w:lang w:val="el-GR"/>
        </w:rPr>
        <w:t>πό εγγεγραμμένους</w:t>
      </w:r>
      <w:r w:rsidR="00E1337D" w:rsidRPr="000A0A19">
        <w:rPr>
          <w:lang w:val="el-GR"/>
        </w:rPr>
        <w:t xml:space="preserve"> </w:t>
      </w:r>
      <w:r w:rsidRPr="000A0A19">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0A0A19">
        <w:rPr>
          <w:lang w:val="el-GR"/>
        </w:rPr>
        <w:t xml:space="preserve">ός </w:t>
      </w:r>
      <w:r w:rsidRPr="000A0A19">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7E37FFD3" w14:textId="77777777" w:rsidR="008A3546" w:rsidRPr="000A0A19" w:rsidRDefault="008A3546" w:rsidP="008A3546">
      <w:pPr>
        <w:rPr>
          <w:lang w:val="el-GR"/>
        </w:rPr>
      </w:pPr>
      <w:r w:rsidRPr="000A0A19">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55E3006" w14:textId="77777777" w:rsidR="00C277E3" w:rsidRPr="000A0A19" w:rsidRDefault="008A3546" w:rsidP="008A3546">
      <w:pPr>
        <w:rPr>
          <w:i/>
          <w:iCs/>
          <w:color w:val="5B9BD5"/>
          <w:lang w:val="el-GR"/>
        </w:rPr>
      </w:pPr>
      <w:r w:rsidRPr="000A0A19">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0A0A19">
        <w:rPr>
          <w:b/>
          <w:lang w:val="el-GR"/>
        </w:rPr>
        <w:t>έξι (6) ημέρες</w:t>
      </w:r>
      <w:r w:rsidRPr="000A0A19">
        <w:rPr>
          <w:lang w:val="el-GR"/>
        </w:rPr>
        <w:t xml:space="preserve"> πριν από την προθεσμία που ορίζεται για την παραλαβή των προσφορών,</w:t>
      </w:r>
    </w:p>
    <w:p w14:paraId="49651F16" w14:textId="77777777" w:rsidR="008A3546" w:rsidRPr="000A0A19" w:rsidRDefault="008A3546" w:rsidP="008A3546">
      <w:pPr>
        <w:rPr>
          <w:lang w:val="el-GR"/>
        </w:rPr>
      </w:pPr>
      <w:r w:rsidRPr="000A0A19">
        <w:rPr>
          <w:lang w:val="el-GR"/>
        </w:rPr>
        <w:t>β) όταν τα έγγραφα της σύμβασης υφίστανται σημαντικές αλλαγές.</w:t>
      </w:r>
    </w:p>
    <w:p w14:paraId="47665EB7" w14:textId="77777777" w:rsidR="00784CFD" w:rsidRPr="000A0A19" w:rsidRDefault="00784CFD" w:rsidP="00784CFD">
      <w:pPr>
        <w:rPr>
          <w:lang w:val="el-GR"/>
        </w:rPr>
      </w:pPr>
      <w:r w:rsidRPr="000A0A19">
        <w:rPr>
          <w:lang w:val="el-GR"/>
        </w:rPr>
        <w:t>Η διάρκεια της παράτασης θα είναι ανάλογη με τη σπουδαιότητα των πληροφοριών που ζητήθηκαν ή των αλλαγών.</w:t>
      </w:r>
    </w:p>
    <w:p w14:paraId="3D4C7683" w14:textId="77777777" w:rsidR="00C277E3" w:rsidRPr="000A0A19" w:rsidRDefault="00C277E3" w:rsidP="00C277E3">
      <w:pPr>
        <w:rPr>
          <w:lang w:val="el-GR"/>
        </w:rPr>
      </w:pPr>
      <w:r w:rsidRPr="000A0A19">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003FACC0" w14:textId="2088CBF8" w:rsidR="00DC6452" w:rsidRPr="000A0A19" w:rsidRDefault="00DC6452" w:rsidP="00C277E3">
      <w:pPr>
        <w:rPr>
          <w:color w:val="0070C0"/>
          <w:lang w:val="el-GR"/>
        </w:rPr>
      </w:pPr>
      <w:r w:rsidRPr="000A0A19">
        <w:rPr>
          <w:lang w:val="el-GR"/>
        </w:rPr>
        <w:t>Η αναθέτουσα αρχή, με ειδικά αιτιολογημένη απόφασή της,</w:t>
      </w:r>
      <w:r w:rsidRPr="000A0A19">
        <w:rPr>
          <w:color w:val="5B9BD5"/>
          <w:lang w:val="el-GR"/>
        </w:rPr>
        <w:t xml:space="preserve"> </w:t>
      </w:r>
      <w:r w:rsidRPr="000A0A19">
        <w:rPr>
          <w:lang w:val="el-GR"/>
        </w:rPr>
        <w:t>δύναται να παρατείνει την προθεσμία παραλαβής των προσφορών,  τηρουμένων σε κάθε περίπτωση των αρχών της ίσης μεταχείρισης και της διαφάνειας.</w:t>
      </w:r>
    </w:p>
    <w:p w14:paraId="396B45E0" w14:textId="77777777" w:rsidR="00784CFD" w:rsidRPr="000A0A19" w:rsidRDefault="00C277E3" w:rsidP="00784CFD">
      <w:pPr>
        <w:rPr>
          <w:lang w:val="el-GR"/>
        </w:rPr>
      </w:pPr>
      <w:r w:rsidRPr="000A0A19">
        <w:rPr>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63646463" w14:textId="77777777" w:rsidR="008A3546" w:rsidRPr="000A0A19" w:rsidRDefault="008A3546" w:rsidP="008A3546">
      <w:pPr>
        <w:rPr>
          <w:lang w:val="el-GR"/>
        </w:rPr>
      </w:pPr>
    </w:p>
    <w:p w14:paraId="1D6C04C8" w14:textId="77777777" w:rsidR="008338F0" w:rsidRPr="000A0A19" w:rsidRDefault="003355E7" w:rsidP="009B6370">
      <w:pPr>
        <w:pStyle w:val="aff0"/>
        <w:keepNext/>
        <w:numPr>
          <w:ilvl w:val="2"/>
          <w:numId w:val="12"/>
        </w:numPr>
        <w:spacing w:before="240" w:after="60"/>
        <w:outlineLvl w:val="2"/>
        <w:rPr>
          <w:rFonts w:cs="Times New Roman"/>
          <w:b/>
          <w:bCs/>
          <w:szCs w:val="26"/>
          <w:lang w:val="el-GR"/>
        </w:rPr>
      </w:pPr>
      <w:bookmarkStart w:id="62" w:name="_Ref75870681"/>
      <w:bookmarkStart w:id="63" w:name="_Toc97194267"/>
      <w:bookmarkStart w:id="64" w:name="_Toc97194417"/>
      <w:bookmarkStart w:id="65" w:name="_Toc165371518"/>
      <w:r w:rsidRPr="000A0A19">
        <w:rPr>
          <w:rFonts w:cs="Times New Roman"/>
          <w:b/>
          <w:bCs/>
          <w:szCs w:val="26"/>
          <w:lang w:val="el-GR"/>
        </w:rPr>
        <w:t>Γλώσσα</w:t>
      </w:r>
      <w:bookmarkEnd w:id="62"/>
      <w:bookmarkEnd w:id="63"/>
      <w:bookmarkEnd w:id="64"/>
      <w:bookmarkEnd w:id="65"/>
    </w:p>
    <w:p w14:paraId="540025D3" w14:textId="137A0662" w:rsidR="00C931A2" w:rsidRPr="000A0A19" w:rsidRDefault="003355E7" w:rsidP="005A6D30">
      <w:pPr>
        <w:rPr>
          <w:lang w:val="el-GR"/>
        </w:rPr>
      </w:pPr>
      <w:r w:rsidRPr="000A0A19">
        <w:rPr>
          <w:lang w:val="el-GR"/>
        </w:rPr>
        <w:t>Τα έγγραφα της σύμβασης έχουν συνταχθεί στην ελληνική γλώσσα</w:t>
      </w:r>
      <w:r w:rsidR="00A43BF2" w:rsidRPr="000A0A19">
        <w:rPr>
          <w:lang w:val="el-GR"/>
        </w:rPr>
        <w:t>.</w:t>
      </w:r>
      <w:r w:rsidR="00601749" w:rsidRPr="000A0A19">
        <w:rPr>
          <w:lang w:val="el-GR"/>
        </w:rPr>
        <w:t xml:space="preserve"> </w:t>
      </w:r>
    </w:p>
    <w:p w14:paraId="24B80032" w14:textId="77777777" w:rsidR="008338F0" w:rsidRPr="000A0A19" w:rsidRDefault="003355E7">
      <w:pPr>
        <w:rPr>
          <w:lang w:val="el-GR"/>
        </w:rPr>
      </w:pPr>
      <w:r w:rsidRPr="000A0A19">
        <w:rPr>
          <w:lang w:val="el-GR"/>
        </w:rPr>
        <w:t>Τυχόν προδικαστικές προσφυγές υποβάλλονται στην ελληνική γλώσσα.</w:t>
      </w:r>
      <w:r w:rsidR="00B97398" w:rsidRPr="000A0A19">
        <w:rPr>
          <w:lang w:val="el-GR"/>
        </w:rPr>
        <w:t xml:space="preserve"> </w:t>
      </w:r>
    </w:p>
    <w:p w14:paraId="41EC5142" w14:textId="5F25AAFF" w:rsidR="005A6D30" w:rsidRPr="000A0A19" w:rsidRDefault="005A6D30" w:rsidP="005A6D30">
      <w:pPr>
        <w:rPr>
          <w:color w:val="000000"/>
          <w:lang w:val="el-GR"/>
        </w:rPr>
      </w:pPr>
      <w:r w:rsidRPr="000A0A19">
        <w:rPr>
          <w:color w:val="000000"/>
          <w:lang w:val="el-GR"/>
        </w:rPr>
        <w:t xml:space="preserve">Οι </w:t>
      </w:r>
      <w:r w:rsidRPr="000A0A19">
        <w:rPr>
          <w:bCs/>
          <w:color w:val="000000"/>
          <w:lang w:val="el-GR"/>
        </w:rPr>
        <w:t>προσφορές,</w:t>
      </w:r>
      <w:r w:rsidRPr="000A0A19">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00DD3E68" w:rsidRPr="00DD3E68">
        <w:rPr>
          <w:color w:val="000000"/>
          <w:lang w:val="el-GR"/>
        </w:rPr>
        <w:t xml:space="preserve"> </w:t>
      </w:r>
      <w:r w:rsidRPr="000A0A19">
        <w:rPr>
          <w:color w:val="000000"/>
          <w:lang w:val="el-GR"/>
        </w:rPr>
        <w:t>συντάσσονται στην ελληνική γλώσσα ή συνοδεύονται από επίσημη μετάφρασή τους στην ελληνική γλώσσα.</w:t>
      </w:r>
    </w:p>
    <w:p w14:paraId="308A895F" w14:textId="14C6D87D" w:rsidR="003075A7" w:rsidRPr="000A0A19" w:rsidRDefault="005A6D30" w:rsidP="005A6D30">
      <w:pPr>
        <w:rPr>
          <w:lang w:val="el-GR"/>
        </w:rPr>
      </w:pPr>
      <w:r w:rsidRPr="000A0A19">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0A0A19">
        <w:rPr>
          <w:rStyle w:val="FootnoteReference2"/>
          <w:color w:val="000000"/>
          <w:lang w:val="el-GR"/>
        </w:rPr>
        <w:t xml:space="preserve">. </w:t>
      </w:r>
    </w:p>
    <w:p w14:paraId="4DC4D774" w14:textId="77777777" w:rsidR="005A6D30" w:rsidRPr="000A0A19" w:rsidRDefault="005A6D30">
      <w:pPr>
        <w:rPr>
          <w:color w:val="000000"/>
          <w:lang w:val="el-GR"/>
        </w:rPr>
      </w:pPr>
    </w:p>
    <w:p w14:paraId="138A6418" w14:textId="14E535F8" w:rsidR="008338F0" w:rsidRPr="000A0A19" w:rsidRDefault="003355E7">
      <w:pPr>
        <w:rPr>
          <w:color w:val="000000"/>
          <w:lang w:val="el-GR"/>
        </w:rPr>
      </w:pPr>
      <w:r w:rsidRPr="000A0A19">
        <w:rPr>
          <w:color w:val="000000"/>
          <w:lang w:val="el-GR"/>
        </w:rPr>
        <w:t>Ενημερωτικά και τεχνικά φυλλάδια και άλλα έντυπα</w:t>
      </w:r>
      <w:r w:rsidR="00740E94">
        <w:rPr>
          <w:color w:val="000000"/>
          <w:lang w:val="el-GR"/>
        </w:rPr>
        <w:t>,</w:t>
      </w:r>
      <w:r w:rsidRPr="000A0A19">
        <w:rPr>
          <w:color w:val="000000"/>
          <w:lang w:val="el-GR"/>
        </w:rPr>
        <w:t xml:space="preserve"> εταιρικά ή μη</w:t>
      </w:r>
      <w:r w:rsidR="00740E94">
        <w:rPr>
          <w:color w:val="000000"/>
          <w:lang w:val="el-GR"/>
        </w:rPr>
        <w:t>,</w:t>
      </w:r>
      <w:r w:rsidRPr="000A0A19">
        <w:rPr>
          <w:color w:val="000000"/>
          <w:lang w:val="el-GR"/>
        </w:rPr>
        <w:t xml:space="preserve"> με ειδικό τεχνικό περιεχόμενο μπορούν να υποβάλλονται </w:t>
      </w:r>
      <w:r w:rsidR="00601749" w:rsidRPr="000A0A19">
        <w:rPr>
          <w:color w:val="000000"/>
          <w:lang w:val="el-GR"/>
        </w:rPr>
        <w:t xml:space="preserve">στην </w:t>
      </w:r>
      <w:r w:rsidR="00A23DF2" w:rsidRPr="000A0A19">
        <w:rPr>
          <w:color w:val="000000"/>
          <w:lang w:val="el-GR"/>
        </w:rPr>
        <w:t>Α</w:t>
      </w:r>
      <w:r w:rsidR="00601749" w:rsidRPr="000A0A19">
        <w:rPr>
          <w:color w:val="000000"/>
          <w:lang w:val="el-GR"/>
        </w:rPr>
        <w:t>γγλική</w:t>
      </w:r>
      <w:r w:rsidR="00601749" w:rsidRPr="000A0A19" w:rsidDel="00601749">
        <w:rPr>
          <w:color w:val="000000"/>
          <w:lang w:val="el-GR"/>
        </w:rPr>
        <w:t xml:space="preserve"> </w:t>
      </w:r>
      <w:r w:rsidRPr="000A0A19">
        <w:rPr>
          <w:color w:val="000000"/>
          <w:lang w:val="el-GR"/>
        </w:rPr>
        <w:t>γλώσσα, χωρίς να συνοδεύονται από μετάφραση στην ελληνική.</w:t>
      </w:r>
    </w:p>
    <w:p w14:paraId="3F2EB639" w14:textId="77777777" w:rsidR="008338F0" w:rsidRPr="000A0A19" w:rsidRDefault="003355E7">
      <w:pPr>
        <w:rPr>
          <w:color w:val="000000"/>
          <w:lang w:val="el-GR"/>
        </w:rPr>
      </w:pPr>
      <w:r w:rsidRPr="000A0A19">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E1189D0" w14:textId="77777777" w:rsidR="000631F7" w:rsidRPr="000A0A19" w:rsidRDefault="000631F7">
      <w:pPr>
        <w:rPr>
          <w:lang w:val="el-GR"/>
        </w:rPr>
      </w:pPr>
    </w:p>
    <w:p w14:paraId="01E0D9FE" w14:textId="77777777" w:rsidR="003A5AAC" w:rsidRPr="000A0A19" w:rsidRDefault="003A5AAC" w:rsidP="009B6370">
      <w:pPr>
        <w:pStyle w:val="aff0"/>
        <w:keepNext/>
        <w:numPr>
          <w:ilvl w:val="2"/>
          <w:numId w:val="12"/>
        </w:numPr>
        <w:spacing w:before="240" w:after="60"/>
        <w:outlineLvl w:val="2"/>
        <w:rPr>
          <w:rFonts w:cs="Times New Roman"/>
          <w:b/>
          <w:bCs/>
          <w:szCs w:val="26"/>
          <w:lang w:val="el-GR"/>
        </w:rPr>
      </w:pPr>
      <w:bookmarkStart w:id="66" w:name="_Ref496624630"/>
      <w:bookmarkStart w:id="67" w:name="_Ref496624815"/>
      <w:bookmarkStart w:id="68" w:name="_Ref496625091"/>
      <w:bookmarkStart w:id="69" w:name="_Toc97194268"/>
      <w:bookmarkStart w:id="70" w:name="_Toc97194418"/>
      <w:bookmarkStart w:id="71" w:name="_Toc165371519"/>
      <w:r w:rsidRPr="000A0A19">
        <w:rPr>
          <w:rFonts w:cs="Times New Roman"/>
          <w:b/>
          <w:bCs/>
          <w:szCs w:val="26"/>
          <w:lang w:val="el-GR"/>
        </w:rPr>
        <w:t>Εγγυήσεις</w:t>
      </w:r>
      <w:bookmarkEnd w:id="66"/>
      <w:bookmarkEnd w:id="67"/>
      <w:bookmarkEnd w:id="68"/>
      <w:bookmarkEnd w:id="69"/>
      <w:bookmarkEnd w:id="70"/>
      <w:bookmarkEnd w:id="71"/>
    </w:p>
    <w:p w14:paraId="2A178844" w14:textId="7843E6F9" w:rsidR="008338F0" w:rsidRPr="000A0A19" w:rsidRDefault="006771AF" w:rsidP="0054025C">
      <w:pPr>
        <w:rPr>
          <w:color w:val="000000"/>
          <w:lang w:val="el-GR"/>
        </w:rPr>
      </w:pPr>
      <w:bookmarkStart w:id="72" w:name="_Hlk499302719"/>
      <w:r w:rsidRPr="000A0A19">
        <w:rPr>
          <w:color w:val="000000"/>
          <w:lang w:val="el-GR"/>
        </w:rPr>
        <w:t xml:space="preserve">Οι εγγυήσεις </w:t>
      </w:r>
      <w:r w:rsidR="005A6D30" w:rsidRPr="000A0A19">
        <w:rPr>
          <w:color w:val="000000"/>
          <w:lang w:val="el-GR"/>
        </w:rPr>
        <w:t>(παρ. 2.2.2</w:t>
      </w:r>
      <w:r w:rsidR="00F92C07" w:rsidRPr="000A0A19">
        <w:rPr>
          <w:color w:val="000000"/>
          <w:lang w:val="el-GR"/>
        </w:rPr>
        <w:t xml:space="preserve"> </w:t>
      </w:r>
      <w:r w:rsidR="007F2326" w:rsidRPr="000A0A19">
        <w:rPr>
          <w:color w:val="000000"/>
          <w:lang w:val="el-GR"/>
        </w:rPr>
        <w:fldChar w:fldCharType="begin"/>
      </w:r>
      <w:r w:rsidR="00576DBE" w:rsidRPr="000A0A19">
        <w:rPr>
          <w:color w:val="000000"/>
          <w:lang w:val="el-GR"/>
        </w:rPr>
        <w:instrText xml:space="preserve"> REF _Ref496542081 \h </w:instrText>
      </w:r>
      <w:r w:rsidR="000A0A19">
        <w:rPr>
          <w:color w:val="000000"/>
          <w:lang w:val="el-GR"/>
        </w:rPr>
        <w:instrText xml:space="preserve"> \* MERGEFORMAT </w:instrText>
      </w:r>
      <w:r w:rsidR="007F2326" w:rsidRPr="000A0A19">
        <w:rPr>
          <w:color w:val="000000"/>
          <w:lang w:val="el-GR"/>
        </w:rPr>
      </w:r>
      <w:r w:rsidR="007F2326" w:rsidRPr="000A0A19">
        <w:rPr>
          <w:color w:val="000000"/>
          <w:lang w:val="el-GR"/>
        </w:rPr>
        <w:fldChar w:fldCharType="separate"/>
      </w:r>
      <w:r w:rsidR="00957A10" w:rsidRPr="000A0A19">
        <w:rPr>
          <w:rFonts w:cs="Times New Roman"/>
          <w:b/>
          <w:bCs/>
          <w:szCs w:val="26"/>
          <w:lang w:val="el-GR"/>
        </w:rPr>
        <w:t>Εγγύηση συμμετοχής</w:t>
      </w:r>
      <w:r w:rsidR="007F2326" w:rsidRPr="000A0A19">
        <w:rPr>
          <w:color w:val="000000"/>
          <w:lang w:val="el-GR"/>
        </w:rPr>
        <w:fldChar w:fldCharType="end"/>
      </w:r>
      <w:r w:rsidR="00576DBE" w:rsidRPr="000A0A19">
        <w:rPr>
          <w:color w:val="000000"/>
          <w:lang w:val="el-GR"/>
        </w:rPr>
        <w:t xml:space="preserve"> </w:t>
      </w:r>
      <w:r w:rsidR="005A6D30" w:rsidRPr="000A0A19">
        <w:rPr>
          <w:color w:val="000000"/>
          <w:lang w:val="el-GR"/>
        </w:rPr>
        <w:t>&amp; 4.1</w:t>
      </w:r>
      <w:r w:rsidR="00576DBE" w:rsidRPr="000A0A19">
        <w:rPr>
          <w:color w:val="000000"/>
          <w:lang w:val="el-GR"/>
        </w:rPr>
        <w:t xml:space="preserve"> </w:t>
      </w:r>
      <w:r w:rsidR="007F2326" w:rsidRPr="000A0A19">
        <w:rPr>
          <w:color w:val="000000"/>
          <w:lang w:val="el-GR"/>
        </w:rPr>
        <w:fldChar w:fldCharType="begin"/>
      </w:r>
      <w:r w:rsidR="00576DBE" w:rsidRPr="000A0A19">
        <w:rPr>
          <w:color w:val="000000"/>
          <w:lang w:val="el-GR"/>
        </w:rPr>
        <w:instrText xml:space="preserve"> REF _Ref496542746 \h </w:instrText>
      </w:r>
      <w:r w:rsidR="000A0A19">
        <w:rPr>
          <w:color w:val="000000"/>
          <w:lang w:val="el-GR"/>
        </w:rPr>
        <w:instrText xml:space="preserve"> \* MERGEFORMAT </w:instrText>
      </w:r>
      <w:r w:rsidR="007F2326" w:rsidRPr="000A0A19">
        <w:rPr>
          <w:color w:val="000000"/>
          <w:lang w:val="el-GR"/>
        </w:rPr>
      </w:r>
      <w:r w:rsidR="007F2326" w:rsidRPr="000A0A19">
        <w:rPr>
          <w:color w:val="000000"/>
          <w:lang w:val="el-GR"/>
        </w:rPr>
        <w:fldChar w:fldCharType="separate"/>
      </w:r>
      <w:r w:rsidR="00957A10" w:rsidRPr="000A0A19">
        <w:rPr>
          <w:b/>
          <w:color w:val="002060"/>
          <w:lang w:val="el-GR"/>
        </w:rPr>
        <w:t>Εγγυήσεις (καλής εκτέλεσης, προκαταβολής, καλής λειτουργίας)</w:t>
      </w:r>
      <w:r w:rsidR="007F2326" w:rsidRPr="000A0A19">
        <w:rPr>
          <w:color w:val="000000"/>
          <w:lang w:val="el-GR"/>
        </w:rPr>
        <w:fldChar w:fldCharType="end"/>
      </w:r>
      <w:r w:rsidR="003075A7" w:rsidRPr="000A0A19">
        <w:rPr>
          <w:color w:val="000000"/>
          <w:lang w:val="el-GR"/>
        </w:rPr>
        <w:t xml:space="preserve"> της παρούσας</w:t>
      </w:r>
      <w:r w:rsidR="005A6D30" w:rsidRPr="000A0A19">
        <w:rPr>
          <w:color w:val="000000"/>
          <w:lang w:val="el-GR"/>
        </w:rPr>
        <w:t xml:space="preserve">) </w:t>
      </w:r>
      <w:r w:rsidRPr="000A0A19">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0A0A19">
        <w:rPr>
          <w:color w:val="000000"/>
          <w:lang w:val="el-GR"/>
        </w:rPr>
        <w:t xml:space="preserve"> </w:t>
      </w:r>
    </w:p>
    <w:p w14:paraId="63D36BE0" w14:textId="77777777" w:rsidR="003B04C4" w:rsidRPr="000A0A19" w:rsidRDefault="003B04C4" w:rsidP="00603221">
      <w:pPr>
        <w:rPr>
          <w:color w:val="000000"/>
          <w:lang w:val="el-GR"/>
        </w:rPr>
      </w:pPr>
      <w:bookmarkStart w:id="73" w:name="_Hlk60666106"/>
      <w:r w:rsidRPr="000A0A19">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73"/>
    </w:p>
    <w:p w14:paraId="40DE52AE" w14:textId="77777777" w:rsidR="008338F0" w:rsidRPr="000A0A19" w:rsidRDefault="003355E7">
      <w:pPr>
        <w:rPr>
          <w:color w:val="000000"/>
          <w:lang w:val="el-GR"/>
        </w:rPr>
      </w:pPr>
      <w:r w:rsidRPr="000A0A19">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0A0A19">
        <w:rPr>
          <w:color w:val="000000"/>
          <w:lang w:val="el-GR"/>
        </w:rPr>
        <w:t>στ</w:t>
      </w:r>
      <w:proofErr w:type="spellEnd"/>
      <w:r w:rsidRPr="000A0A19">
        <w:rPr>
          <w:color w:val="000000"/>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0A0A19">
        <w:rPr>
          <w:color w:val="000000"/>
          <w:lang w:val="el-GR"/>
        </w:rPr>
        <w:t xml:space="preserve"> </w:t>
      </w:r>
      <w:r w:rsidRPr="000A0A19">
        <w:rPr>
          <w:color w:val="000000"/>
          <w:lang w:val="el-GR"/>
        </w:rPr>
        <w:t xml:space="preserve">ζ) τους όρους ότι: </w:t>
      </w:r>
      <w:proofErr w:type="spellStart"/>
      <w:r w:rsidRPr="000A0A19">
        <w:rPr>
          <w:color w:val="000000"/>
          <w:lang w:val="el-GR"/>
        </w:rPr>
        <w:t>αα</w:t>
      </w:r>
      <w:proofErr w:type="spellEnd"/>
      <w:r w:rsidRPr="000A0A19">
        <w:rPr>
          <w:color w:val="000000"/>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0A0A19">
        <w:rPr>
          <w:color w:val="000000"/>
          <w:lang w:val="el-GR"/>
        </w:rPr>
        <w:t>διζήσεως</w:t>
      </w:r>
      <w:proofErr w:type="spellEnd"/>
      <w:r w:rsidRPr="000A0A19">
        <w:rPr>
          <w:color w:val="000000"/>
          <w:lang w:val="el-GR"/>
        </w:rPr>
        <w:t xml:space="preserve">, και </w:t>
      </w:r>
      <w:proofErr w:type="spellStart"/>
      <w:r w:rsidRPr="000A0A19">
        <w:rPr>
          <w:color w:val="000000"/>
          <w:lang w:val="el-GR"/>
        </w:rPr>
        <w:t>ββ</w:t>
      </w:r>
      <w:proofErr w:type="spellEnd"/>
      <w:r w:rsidRPr="000A0A19">
        <w:rPr>
          <w:color w:val="000000"/>
          <w:lang w:val="el-GR"/>
        </w:rPr>
        <w:t>)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0A0A19">
        <w:rPr>
          <w:color w:val="000000"/>
          <w:lang w:val="el-GR"/>
        </w:rPr>
        <w:t xml:space="preserve"> καταληκτική</w:t>
      </w:r>
      <w:r w:rsidR="00E1337D" w:rsidRPr="000A0A19">
        <w:rPr>
          <w:color w:val="000000"/>
          <w:lang w:val="el-GR"/>
        </w:rPr>
        <w:t xml:space="preserve"> </w:t>
      </w:r>
      <w:r w:rsidRPr="000A0A19">
        <w:rPr>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w:t>
      </w:r>
      <w:r w:rsidRPr="000A0A19">
        <w:rPr>
          <w:color w:val="000000"/>
          <w:lang w:val="el-GR"/>
        </w:rPr>
        <w:lastRenderedPageBreak/>
        <w:t xml:space="preserve">μερικά εντός πέντε (5) ημερών μετά από απλή έγγραφη ειδοποίηση εκείνου προς τον οποίο απευθύνεται και </w:t>
      </w:r>
      <w:proofErr w:type="spellStart"/>
      <w:r w:rsidRPr="000A0A19">
        <w:rPr>
          <w:color w:val="000000"/>
          <w:lang w:val="el-GR"/>
        </w:rPr>
        <w:t>ια</w:t>
      </w:r>
      <w:proofErr w:type="spellEnd"/>
      <w:r w:rsidRPr="000A0A19">
        <w:rPr>
          <w:color w:val="000000"/>
          <w:lang w:val="el-GR"/>
        </w:rPr>
        <w:t xml:space="preserve">) στην περίπτωση των εγγυήσεων καλής εκτέλεσης και προκαταβολής, τον αριθμό και τον τίτλο της σχετικής σύμβασης. </w:t>
      </w:r>
    </w:p>
    <w:p w14:paraId="2C16C30A" w14:textId="77777777" w:rsidR="0054025C" w:rsidRPr="000A0A19" w:rsidRDefault="0054025C" w:rsidP="0054025C">
      <w:pPr>
        <w:rPr>
          <w:lang w:val="el-GR"/>
        </w:rPr>
      </w:pPr>
      <w:r w:rsidRPr="000A0A19">
        <w:rPr>
          <w:color w:val="000000"/>
          <w:lang w:val="el-GR"/>
        </w:rPr>
        <w:t xml:space="preserve">Η περ. </w:t>
      </w:r>
      <w:proofErr w:type="spellStart"/>
      <w:r w:rsidRPr="000A0A19">
        <w:rPr>
          <w:color w:val="000000"/>
          <w:lang w:val="el-GR"/>
        </w:rPr>
        <w:t>αα</w:t>
      </w:r>
      <w:proofErr w:type="spellEnd"/>
      <w:r w:rsidRPr="000A0A19">
        <w:rPr>
          <w:color w:val="000000"/>
          <w:lang w:val="el-GR"/>
        </w:rPr>
        <w:t>’ του προηγούμενου εδαφίου ζ΄ δεν εφαρμόζεται για τις εγγυήσεις που παρέχονται με γραμμάτιο του Ταμείου Παρακαταθηκών και Δανείων.</w:t>
      </w:r>
    </w:p>
    <w:p w14:paraId="00452AB5" w14:textId="6EDD5D4E" w:rsidR="00401C3F" w:rsidRPr="000A0A19" w:rsidRDefault="00401C3F">
      <w:pPr>
        <w:rPr>
          <w:color w:val="000000"/>
          <w:lang w:val="el-GR"/>
        </w:rPr>
      </w:pPr>
      <w:r w:rsidRPr="000A0A19">
        <w:rPr>
          <w:color w:val="000000"/>
          <w:lang w:val="el-GR"/>
        </w:rPr>
        <w:t>Οι εγγυητικές επιστολές συντάσσονται σύμφωνα με τα υποδείγματα του Παραρτήματος</w:t>
      </w:r>
      <w:r w:rsidR="003F496A" w:rsidRPr="000A0A19">
        <w:rPr>
          <w:color w:val="000000"/>
          <w:lang w:val="el-GR"/>
        </w:rPr>
        <w:t xml:space="preserve"> </w:t>
      </w:r>
      <w:r w:rsidR="00F57908" w:rsidRPr="000A0A19">
        <w:rPr>
          <w:color w:val="000000"/>
          <w:lang w:val="en-US"/>
        </w:rPr>
        <w:t>VIII</w:t>
      </w:r>
      <w:r w:rsidRPr="000A0A19">
        <w:rPr>
          <w:color w:val="000000"/>
          <w:lang w:val="el-GR"/>
        </w:rPr>
        <w:t xml:space="preserve"> της παρούσας.</w:t>
      </w:r>
    </w:p>
    <w:p w14:paraId="78840D95" w14:textId="77777777" w:rsidR="00F97C41" w:rsidRPr="000A0A19" w:rsidRDefault="00F97C41">
      <w:pPr>
        <w:rPr>
          <w:color w:val="000000"/>
          <w:lang w:val="el-GR"/>
        </w:rPr>
      </w:pPr>
      <w:r w:rsidRPr="000A0A19">
        <w:rPr>
          <w:color w:val="000000"/>
          <w:lang w:val="el-GR"/>
        </w:rPr>
        <w:t>Επισημαίνεται ότι εγγυήσεις που εκδίδονται από το Τ</w:t>
      </w:r>
      <w:r w:rsidR="00624353" w:rsidRPr="000A0A19">
        <w:rPr>
          <w:color w:val="000000"/>
          <w:lang w:val="el-GR"/>
        </w:rPr>
        <w:t>.</w:t>
      </w:r>
      <w:r w:rsidRPr="000A0A19">
        <w:rPr>
          <w:color w:val="000000"/>
          <w:lang w:val="el-GR"/>
        </w:rPr>
        <w:t>Μ</w:t>
      </w:r>
      <w:r w:rsidR="00624353" w:rsidRPr="000A0A19">
        <w:rPr>
          <w:color w:val="000000"/>
          <w:lang w:val="el-GR"/>
        </w:rPr>
        <w:t>.</w:t>
      </w:r>
      <w:r w:rsidRPr="000A0A19">
        <w:rPr>
          <w:color w:val="000000"/>
          <w:lang w:val="el-GR"/>
        </w:rPr>
        <w:t>Ε</w:t>
      </w:r>
      <w:r w:rsidR="00624353" w:rsidRPr="000A0A19">
        <w:rPr>
          <w:color w:val="000000"/>
          <w:lang w:val="el-GR"/>
        </w:rPr>
        <w:t>.</w:t>
      </w:r>
      <w:r w:rsidRPr="000A0A19">
        <w:rPr>
          <w:color w:val="000000"/>
          <w:lang w:val="el-GR"/>
        </w:rPr>
        <w:t>Δ</w:t>
      </w:r>
      <w:r w:rsidR="00624353" w:rsidRPr="000A0A19">
        <w:rPr>
          <w:color w:val="000000"/>
          <w:lang w:val="el-GR"/>
        </w:rPr>
        <w:t>.</w:t>
      </w:r>
      <w:r w:rsidRPr="000A0A19">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7D0A174B" w14:textId="77777777" w:rsidR="0054025C" w:rsidRPr="000A0A19" w:rsidRDefault="003355E7">
      <w:pPr>
        <w:rPr>
          <w:color w:val="000000"/>
          <w:lang w:val="el-GR"/>
        </w:rPr>
      </w:pPr>
      <w:r w:rsidRPr="000A0A19">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072CA4BE" w14:textId="77777777" w:rsidR="000A60A0" w:rsidRPr="000A0A19" w:rsidRDefault="000A60A0">
      <w:pPr>
        <w:rPr>
          <w:color w:val="000000"/>
          <w:lang w:val="el-GR"/>
        </w:rPr>
      </w:pPr>
    </w:p>
    <w:p w14:paraId="56B8B050" w14:textId="77777777" w:rsidR="000A60A0" w:rsidRPr="000A0A19" w:rsidRDefault="000A60A0" w:rsidP="009B6370">
      <w:pPr>
        <w:pStyle w:val="aff0"/>
        <w:keepNext/>
        <w:numPr>
          <w:ilvl w:val="2"/>
          <w:numId w:val="12"/>
        </w:numPr>
        <w:spacing w:before="240" w:after="60"/>
        <w:outlineLvl w:val="2"/>
        <w:rPr>
          <w:rFonts w:cs="Times New Roman"/>
          <w:b/>
          <w:bCs/>
          <w:szCs w:val="26"/>
          <w:lang w:val="el-GR"/>
        </w:rPr>
      </w:pPr>
      <w:bookmarkStart w:id="74" w:name="_Toc97194269"/>
      <w:bookmarkStart w:id="75" w:name="_Toc97194419"/>
      <w:bookmarkStart w:id="76" w:name="_Toc165371520"/>
      <w:r w:rsidRPr="000A0A19">
        <w:rPr>
          <w:rFonts w:cs="Times New Roman"/>
          <w:b/>
          <w:bCs/>
          <w:szCs w:val="26"/>
          <w:lang w:val="el-GR"/>
        </w:rPr>
        <w:t>Προστασία Προσωπικών Δεδομένων</w:t>
      </w:r>
      <w:bookmarkEnd w:id="74"/>
      <w:bookmarkEnd w:id="75"/>
      <w:bookmarkEnd w:id="76"/>
      <w:r w:rsidRPr="000A0A19">
        <w:rPr>
          <w:rFonts w:cs="Times New Roman"/>
          <w:b/>
          <w:bCs/>
          <w:szCs w:val="26"/>
          <w:lang w:val="el-GR"/>
        </w:rPr>
        <w:t xml:space="preserve"> </w:t>
      </w:r>
    </w:p>
    <w:p w14:paraId="0650DC1C" w14:textId="77777777" w:rsidR="000A60A0" w:rsidRPr="000A0A19" w:rsidRDefault="000A60A0" w:rsidP="000A60A0">
      <w:pPr>
        <w:rPr>
          <w:lang w:val="el-GR"/>
        </w:rPr>
      </w:pPr>
      <w:r w:rsidRPr="000A0A19">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sidRPr="000A0A19">
        <w:rPr>
          <w:lang w:val="el-GR"/>
        </w:rPr>
        <w:t xml:space="preserve">στο παράρτημα </w:t>
      </w:r>
      <w:r w:rsidR="0096190B" w:rsidRPr="000A0A19">
        <w:rPr>
          <w:lang w:val="en-US"/>
        </w:rPr>
        <w:t>I</w:t>
      </w:r>
      <w:r w:rsidR="009942E7" w:rsidRPr="000A0A19">
        <w:rPr>
          <w:lang w:val="el-GR"/>
        </w:rPr>
        <w:t>Χ</w:t>
      </w:r>
      <w:r w:rsidR="0096190B" w:rsidRPr="000A0A19">
        <w:rPr>
          <w:lang w:val="el-GR"/>
        </w:rPr>
        <w:t xml:space="preserve"> </w:t>
      </w:r>
      <w:r w:rsidRPr="000A0A19">
        <w:rPr>
          <w:lang w:val="el-GR"/>
        </w:rPr>
        <w:t>στην παρούσα.</w:t>
      </w:r>
    </w:p>
    <w:p w14:paraId="29E7505D" w14:textId="77777777" w:rsidR="00740E94" w:rsidRDefault="00740E94">
      <w:pPr>
        <w:suppressAutoHyphens w:val="0"/>
        <w:spacing w:after="0"/>
        <w:jc w:val="left"/>
        <w:rPr>
          <w:color w:val="000000"/>
          <w:lang w:val="el-GR"/>
        </w:rPr>
      </w:pPr>
    </w:p>
    <w:p w14:paraId="5E5E53DA" w14:textId="77777777" w:rsidR="00740E94" w:rsidRDefault="00740E94">
      <w:pPr>
        <w:suppressAutoHyphens w:val="0"/>
        <w:spacing w:after="0"/>
        <w:jc w:val="left"/>
        <w:rPr>
          <w:color w:val="000000"/>
          <w:lang w:val="el-GR"/>
        </w:rPr>
      </w:pPr>
    </w:p>
    <w:bookmarkEnd w:id="72"/>
    <w:p w14:paraId="7AE73F7E" w14:textId="77777777" w:rsidR="008338F0" w:rsidRPr="000A0A19" w:rsidRDefault="003355E7" w:rsidP="009B6370">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0A0A19">
        <w:rPr>
          <w:b/>
          <w:color w:val="002060"/>
          <w:lang w:val="el-GR"/>
        </w:rPr>
        <w:tab/>
      </w:r>
      <w:bookmarkStart w:id="77" w:name="_Toc97194270"/>
      <w:bookmarkStart w:id="78" w:name="_Toc97194420"/>
      <w:bookmarkStart w:id="79" w:name="_Toc165371521"/>
      <w:r w:rsidRPr="000A0A19">
        <w:rPr>
          <w:b/>
          <w:color w:val="002060"/>
          <w:lang w:val="el-GR"/>
        </w:rPr>
        <w:t>Δικαίωμα Συμμετοχής - Κριτήρια Ποιοτικής Επιλογής</w:t>
      </w:r>
      <w:bookmarkEnd w:id="77"/>
      <w:bookmarkEnd w:id="78"/>
      <w:bookmarkEnd w:id="79"/>
    </w:p>
    <w:p w14:paraId="147BB7B7" w14:textId="77777777" w:rsidR="008338F0" w:rsidRPr="000A0A19" w:rsidRDefault="003355E7" w:rsidP="009B6370">
      <w:pPr>
        <w:pStyle w:val="aff0"/>
        <w:keepNext/>
        <w:numPr>
          <w:ilvl w:val="2"/>
          <w:numId w:val="12"/>
        </w:numPr>
        <w:spacing w:before="240" w:after="60"/>
        <w:outlineLvl w:val="2"/>
        <w:rPr>
          <w:rFonts w:cs="Times New Roman"/>
          <w:b/>
          <w:bCs/>
          <w:szCs w:val="26"/>
          <w:lang w:val="el-GR"/>
        </w:rPr>
      </w:pPr>
      <w:bookmarkStart w:id="80" w:name="_Ref496541397"/>
      <w:bookmarkStart w:id="81" w:name="_Toc97194271"/>
      <w:bookmarkStart w:id="82" w:name="_Toc97194421"/>
      <w:bookmarkStart w:id="83" w:name="_Toc165371522"/>
      <w:r w:rsidRPr="000A0A19">
        <w:rPr>
          <w:rFonts w:cs="Times New Roman"/>
          <w:b/>
          <w:bCs/>
          <w:szCs w:val="26"/>
          <w:lang w:val="el-GR"/>
        </w:rPr>
        <w:t>Δικαιούμενοι συμμετοχής</w:t>
      </w:r>
      <w:bookmarkEnd w:id="80"/>
      <w:bookmarkEnd w:id="81"/>
      <w:bookmarkEnd w:id="82"/>
      <w:bookmarkEnd w:id="83"/>
      <w:r w:rsidRPr="000A0A19">
        <w:rPr>
          <w:rFonts w:cs="Times New Roman"/>
          <w:b/>
          <w:bCs/>
          <w:szCs w:val="26"/>
          <w:lang w:val="el-GR"/>
        </w:rPr>
        <w:t xml:space="preserve"> </w:t>
      </w:r>
    </w:p>
    <w:p w14:paraId="6943B388" w14:textId="7A0348E3" w:rsidR="008338F0" w:rsidRPr="000A0A19" w:rsidRDefault="003F496A" w:rsidP="00B8545D">
      <w:pPr>
        <w:spacing w:before="240"/>
        <w:rPr>
          <w:lang w:val="el-GR"/>
        </w:rPr>
      </w:pPr>
      <w:r w:rsidRPr="00AF7E6B">
        <w:rPr>
          <w:b/>
          <w:bCs/>
          <w:lang w:val="el-GR"/>
        </w:rPr>
        <w:t>1</w:t>
      </w:r>
      <w:r w:rsidR="00DC6452" w:rsidRPr="000A0A19">
        <w:rPr>
          <w:b/>
          <w:bCs/>
          <w:lang w:val="el-GR"/>
        </w:rPr>
        <w:t>.</w:t>
      </w:r>
      <w:r w:rsidRPr="000A0A19">
        <w:rPr>
          <w:lang w:val="el-GR"/>
        </w:rPr>
        <w:t xml:space="preserve"> </w:t>
      </w:r>
      <w:r w:rsidR="003355E7" w:rsidRPr="000A0A19">
        <w:rPr>
          <w:lang w:val="el-GR"/>
        </w:rPr>
        <w:t>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54B5041" w14:textId="77777777" w:rsidR="008338F0" w:rsidRPr="000A0A19" w:rsidRDefault="003355E7">
      <w:pPr>
        <w:rPr>
          <w:lang w:val="el-GR"/>
        </w:rPr>
      </w:pPr>
      <w:r w:rsidRPr="000A0A19">
        <w:rPr>
          <w:lang w:val="el-GR"/>
        </w:rPr>
        <w:t>α) κράτος-μέλος της Ένωσης,</w:t>
      </w:r>
    </w:p>
    <w:p w14:paraId="1552C461" w14:textId="77777777" w:rsidR="008338F0" w:rsidRPr="000A0A19" w:rsidRDefault="003355E7">
      <w:pPr>
        <w:rPr>
          <w:lang w:val="el-GR"/>
        </w:rPr>
      </w:pPr>
      <w:r w:rsidRPr="000A0A19">
        <w:rPr>
          <w:lang w:val="el-GR"/>
        </w:rPr>
        <w:t>β) κράτος-μέλος του Ευρωπαϊκού Οικονομικού Χώρου (Ε.Ο.Χ.),</w:t>
      </w:r>
    </w:p>
    <w:p w14:paraId="23446CE5" w14:textId="77777777" w:rsidR="008338F0" w:rsidRPr="000A0A19" w:rsidRDefault="003355E7">
      <w:pPr>
        <w:rPr>
          <w:lang w:val="el-GR"/>
        </w:rPr>
      </w:pPr>
      <w:r w:rsidRPr="000A0A19">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sidRPr="000A0A19">
        <w:rPr>
          <w:lang w:val="el-GR"/>
        </w:rPr>
        <w:t>,</w:t>
      </w:r>
      <w:r w:rsidRPr="000A0A19">
        <w:rPr>
          <w:lang w:val="el-GR"/>
        </w:rPr>
        <w:t>5</w:t>
      </w:r>
      <w:r w:rsidR="00CD3B0E" w:rsidRPr="000A0A19">
        <w:rPr>
          <w:lang w:val="el-GR"/>
        </w:rPr>
        <w:t>, 6</w:t>
      </w:r>
      <w:r w:rsidRPr="000A0A19">
        <w:rPr>
          <w:lang w:val="el-GR"/>
        </w:rPr>
        <w:t xml:space="preserve"> και</w:t>
      </w:r>
      <w:r w:rsidR="00CD3B0E" w:rsidRPr="000A0A19">
        <w:rPr>
          <w:lang w:val="el-GR"/>
        </w:rPr>
        <w:t xml:space="preserve"> 7 και</w:t>
      </w:r>
      <w:r w:rsidRPr="000A0A19">
        <w:rPr>
          <w:lang w:val="el-GR"/>
        </w:rPr>
        <w:t xml:space="preserve"> τις γενικές σημειώσεις του σχετικού με την Ένωση Προσαρτήματος </w:t>
      </w:r>
      <w:r w:rsidRPr="000A0A19">
        <w:t>I</w:t>
      </w:r>
      <w:r w:rsidRPr="000A0A19">
        <w:rPr>
          <w:lang w:val="el-GR"/>
        </w:rPr>
        <w:t xml:space="preserve"> της ως άνω Συμφωνίας, καθώς και </w:t>
      </w:r>
    </w:p>
    <w:p w14:paraId="131254C0" w14:textId="77777777" w:rsidR="008338F0" w:rsidRPr="000A0A19" w:rsidRDefault="003355E7">
      <w:pPr>
        <w:rPr>
          <w:lang w:val="el-GR"/>
        </w:rPr>
      </w:pPr>
      <w:r w:rsidRPr="000A0A19">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414A0F22" w14:textId="77777777" w:rsidR="00CD3B0E" w:rsidRPr="000A0A19" w:rsidRDefault="00CD3B0E">
      <w:pPr>
        <w:rPr>
          <w:lang w:val="el-GR"/>
        </w:rPr>
      </w:pPr>
      <w:r w:rsidRPr="000A0A19">
        <w:rPr>
          <w:lang w:val="el-GR"/>
        </w:rPr>
        <w:t xml:space="preserve">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w:t>
      </w:r>
      <w:r w:rsidRPr="000A0A19">
        <w:rPr>
          <w:lang w:val="el-GR"/>
        </w:rPr>
        <w:lastRenderedPageBreak/>
        <w:t>μεταχείριση εξίσου ευνοϊκή με αυτήν που επιφυλάσσουν για τα έργα, τα αγαθά, τις υπηρεσίες και τους οικονομικούς φορείς της Ένωσης</w:t>
      </w:r>
      <w:r w:rsidRPr="000A0A19">
        <w:rPr>
          <w:rStyle w:val="0"/>
          <w:lang w:val="el-GR"/>
        </w:rPr>
        <w:footnoteReference w:id="2"/>
      </w:r>
    </w:p>
    <w:p w14:paraId="51336CD5" w14:textId="3F5AEB45" w:rsidR="009F688B" w:rsidRPr="000A0A19" w:rsidRDefault="003F496A" w:rsidP="009F688B">
      <w:pPr>
        <w:rPr>
          <w:lang w:val="el-GR"/>
        </w:rPr>
      </w:pPr>
      <w:bookmarkStart w:id="84" w:name="_Hlk118712403"/>
      <w:r w:rsidRPr="00AF7E6B">
        <w:rPr>
          <w:b/>
          <w:bCs/>
          <w:lang w:val="el-GR"/>
        </w:rPr>
        <w:t>2.</w:t>
      </w:r>
      <w:r w:rsidRPr="000A0A19">
        <w:rPr>
          <w:lang w:val="el-GR"/>
        </w:rPr>
        <w:t xml:space="preserve"> </w:t>
      </w:r>
      <w:r w:rsidR="00BB3ABB" w:rsidRPr="000A0A19">
        <w:rPr>
          <w:lang w:val="el-GR"/>
        </w:rPr>
        <w:t xml:space="preserve">Απαγορεύεται η συμμετοχή στη διαδικασία σύναψης της παρούσας σύμβασης οικονομικών φορέων, με οποιονδήποτε τρόπο, εφόσον εμπίπτουν στις απαγορεύσεις </w:t>
      </w:r>
      <w:r w:rsidR="009F688B" w:rsidRPr="000A0A19">
        <w:rPr>
          <w:lang w:val="el-GR"/>
        </w:rPr>
        <w:t xml:space="preserve">του Κανονισμού (ΕΕ) 2022/576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w:t>
      </w:r>
      <w:r w:rsidR="00BA59C2" w:rsidRPr="00AF7E6B">
        <w:rPr>
          <w:lang w:val="el-GR"/>
        </w:rPr>
        <w:t xml:space="preserve"> </w:t>
      </w:r>
      <w:r w:rsidR="00BA59C2" w:rsidRPr="000A0A19">
        <w:rPr>
          <w:lang w:val="el-GR"/>
        </w:rPr>
        <w:t>συγκεκριμένα αν ο οικονομικός φορέας είναι</w:t>
      </w:r>
      <w:r w:rsidR="00513709" w:rsidRPr="000A0A19">
        <w:rPr>
          <w:lang w:val="el-GR"/>
        </w:rPr>
        <w:t>:</w:t>
      </w:r>
      <w:r w:rsidR="00BA59C2" w:rsidRPr="000A0A19">
        <w:rPr>
          <w:lang w:val="el-GR"/>
        </w:rPr>
        <w:t xml:space="preserve"> </w:t>
      </w:r>
    </w:p>
    <w:p w14:paraId="3CE30D48" w14:textId="2DFC3DFF" w:rsidR="009F688B" w:rsidRPr="000A0A19" w:rsidRDefault="009F688B" w:rsidP="009F688B">
      <w:pPr>
        <w:rPr>
          <w:lang w:val="el-GR"/>
        </w:rPr>
      </w:pPr>
      <w:r w:rsidRPr="000A0A19">
        <w:rPr>
          <w:lang w:val="el-GR"/>
        </w:rPr>
        <w:t>α) Ρώσο</w:t>
      </w:r>
      <w:r w:rsidR="002C402B" w:rsidRPr="000A0A19">
        <w:rPr>
          <w:lang w:val="el-GR"/>
        </w:rPr>
        <w:t>ς</w:t>
      </w:r>
      <w:r w:rsidRPr="000A0A19">
        <w:rPr>
          <w:lang w:val="el-GR"/>
        </w:rPr>
        <w:t xml:space="preserve"> υπήκοο</w:t>
      </w:r>
      <w:r w:rsidR="002C402B" w:rsidRPr="000A0A19">
        <w:rPr>
          <w:lang w:val="el-GR"/>
        </w:rPr>
        <w:t>ς</w:t>
      </w:r>
      <w:r w:rsidRPr="000A0A19">
        <w:rPr>
          <w:lang w:val="el-GR"/>
        </w:rPr>
        <w:t xml:space="preserve"> ή φυσικό ή νομικό πρόσωπο, οντότητα ή φορέα που έχει την έδρα του στη Ρωσία,</w:t>
      </w:r>
    </w:p>
    <w:p w14:paraId="6D815E31" w14:textId="7568A29D" w:rsidR="009F688B" w:rsidRPr="000A0A19" w:rsidRDefault="009F688B" w:rsidP="009F688B">
      <w:pPr>
        <w:rPr>
          <w:lang w:val="el-GR"/>
        </w:rPr>
      </w:pPr>
      <w:r w:rsidRPr="000A0A19">
        <w:rPr>
          <w:lang w:val="el-GR"/>
        </w:rPr>
        <w:t>β) νομικό πρόσωπο, οντότητα ή φορέα</w:t>
      </w:r>
      <w:r w:rsidR="002C402B" w:rsidRPr="000A0A19">
        <w:rPr>
          <w:lang w:val="el-GR"/>
        </w:rPr>
        <w:t>ς</w:t>
      </w:r>
      <w:r w:rsidRPr="000A0A19">
        <w:rPr>
          <w:lang w:val="el-GR"/>
        </w:rPr>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1707723E" w14:textId="1E007C5A" w:rsidR="009F688B" w:rsidRPr="000A0A19" w:rsidRDefault="009F688B" w:rsidP="009F688B">
      <w:pPr>
        <w:rPr>
          <w:lang w:val="el-GR"/>
        </w:rPr>
      </w:pPr>
      <w:r w:rsidRPr="000A0A19">
        <w:rPr>
          <w:lang w:val="el-GR"/>
        </w:rPr>
        <w:t>γ) φυσικό ή νομικό πρόσωπο, οντότητα ή φορέα</w:t>
      </w:r>
      <w:r w:rsidR="008478D8" w:rsidRPr="000A0A19">
        <w:rPr>
          <w:lang w:val="el-GR"/>
        </w:rPr>
        <w:t>ς</w:t>
      </w:r>
      <w:r w:rsidRPr="000A0A19">
        <w:rPr>
          <w:lang w:val="el-GR"/>
        </w:rPr>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w:t>
      </w:r>
      <w:r w:rsidR="00A14A13" w:rsidRPr="000A0A19">
        <w:rPr>
          <w:lang w:val="el-GR"/>
        </w:rPr>
        <w:t>2014/24 και του ν. 4412/2016</w:t>
      </w:r>
      <w:r w:rsidRPr="000A0A19">
        <w:rPr>
          <w:lang w:val="el-GR"/>
        </w:rPr>
        <w:t>.</w:t>
      </w:r>
    </w:p>
    <w:p w14:paraId="13B6727E" w14:textId="2C3040D9" w:rsidR="009F688B" w:rsidRPr="000A0A19" w:rsidRDefault="009F688B" w:rsidP="009F688B">
      <w:pPr>
        <w:rPr>
          <w:lang w:val="el-GR"/>
        </w:rPr>
      </w:pPr>
      <w:r w:rsidRPr="000A0A19">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w:t>
      </w:r>
      <w:proofErr w:type="spellStart"/>
      <w:r w:rsidRPr="000A0A19">
        <w:rPr>
          <w:lang w:val="el-GR"/>
        </w:rPr>
        <w:t>υποπαρ</w:t>
      </w:r>
      <w:proofErr w:type="spellEnd"/>
      <w:r w:rsidRPr="000A0A19">
        <w:rPr>
          <w:lang w:val="el-GR"/>
        </w:rPr>
        <w:t>.</w:t>
      </w:r>
      <w:r w:rsidR="00134FCD" w:rsidRPr="000A0A19">
        <w:rPr>
          <w:lang w:val="el-GR"/>
        </w:rPr>
        <w:t xml:space="preserve"> </w:t>
      </w:r>
      <w:r w:rsidR="00A14A13" w:rsidRPr="000A0A19">
        <w:rPr>
          <w:lang w:val="el-GR"/>
        </w:rPr>
        <w:t xml:space="preserve">2.4.3.1 </w:t>
      </w:r>
      <w:r w:rsidRPr="000A0A19">
        <w:rPr>
          <w:lang w:val="el-GR"/>
        </w:rPr>
        <w:t xml:space="preserve">και το </w:t>
      </w:r>
      <w:r w:rsidR="007F2326" w:rsidRPr="000A0A19">
        <w:rPr>
          <w:lang w:val="el-GR"/>
        </w:rPr>
        <w:fldChar w:fldCharType="begin"/>
      </w:r>
      <w:r w:rsidRPr="000A0A19">
        <w:rPr>
          <w:lang w:val="el-GR"/>
        </w:rPr>
        <w:instrText xml:space="preserve"> REF _Ref494118533 \h </w:instrText>
      </w:r>
      <w:r w:rsidR="000A0A19">
        <w:rPr>
          <w:lang w:val="el-GR"/>
        </w:rPr>
        <w:instrText xml:space="preserve"> \* MERGEFORMAT </w:instrText>
      </w:r>
      <w:r w:rsidR="007F2326" w:rsidRPr="000A0A19">
        <w:rPr>
          <w:lang w:val="el-GR"/>
        </w:rPr>
      </w:r>
      <w:r w:rsidR="007F2326" w:rsidRPr="000A0A19">
        <w:rPr>
          <w:lang w:val="el-GR"/>
        </w:rPr>
        <w:fldChar w:fldCharType="separate"/>
      </w:r>
      <w:r w:rsidR="00957A10" w:rsidRPr="00603221">
        <w:rPr>
          <w:lang w:val="el-GR"/>
        </w:rPr>
        <w:t xml:space="preserve">ΠΑΡΑΡΤΗΜΑ </w:t>
      </w:r>
      <w:r w:rsidR="00957A10" w:rsidRPr="00603221">
        <w:t>VI</w:t>
      </w:r>
      <w:r w:rsidR="00957A10" w:rsidRPr="00957A10">
        <w:rPr>
          <w:lang w:val="el-GR"/>
        </w:rPr>
        <w:t>Ι</w:t>
      </w:r>
      <w:r w:rsidR="00957A10" w:rsidRPr="00603221">
        <w:rPr>
          <w:lang w:val="el-GR"/>
        </w:rPr>
        <w:t xml:space="preserve"> – Άλλες Δηλώσεις</w:t>
      </w:r>
      <w:r w:rsidR="007F2326" w:rsidRPr="000A0A19">
        <w:rPr>
          <w:lang w:val="el-GR"/>
        </w:rPr>
        <w:fldChar w:fldCharType="end"/>
      </w:r>
      <w:r w:rsidRPr="000A0A19">
        <w:rPr>
          <w:lang w:val="el-GR"/>
        </w:rPr>
        <w:t xml:space="preserve"> της παρούσας. </w:t>
      </w:r>
    </w:p>
    <w:bookmarkEnd w:id="84"/>
    <w:p w14:paraId="61561D91" w14:textId="5A2E91CD" w:rsidR="008338F0" w:rsidRPr="000A0A19" w:rsidRDefault="00EB3914">
      <w:pPr>
        <w:rPr>
          <w:i/>
          <w:iCs/>
          <w:color w:val="5B9BD5"/>
          <w:lang w:val="el-GR"/>
        </w:rPr>
      </w:pPr>
      <w:r w:rsidRPr="00AF7E6B">
        <w:rPr>
          <w:b/>
          <w:bCs/>
          <w:lang w:val="el-GR"/>
        </w:rPr>
        <w:t>3</w:t>
      </w:r>
      <w:r w:rsidR="0011485A" w:rsidRPr="00AF7E6B">
        <w:rPr>
          <w:b/>
          <w:bCs/>
          <w:lang w:val="el-GR"/>
        </w:rPr>
        <w:t>.</w:t>
      </w:r>
      <w:r w:rsidRPr="000A0A19">
        <w:rPr>
          <w:lang w:val="el-GR"/>
        </w:rPr>
        <w:t xml:space="preserve"> </w:t>
      </w:r>
      <w:r w:rsidR="00CD3B0E" w:rsidRPr="000A0A19">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FB91FFD" w14:textId="0639DB5C" w:rsidR="008338F0" w:rsidRPr="000A0A19" w:rsidRDefault="00EB3914">
      <w:pPr>
        <w:rPr>
          <w:rStyle w:val="FootnoteReference2"/>
          <w:lang w:val="el-GR"/>
        </w:rPr>
      </w:pPr>
      <w:r w:rsidRPr="00AF7E6B">
        <w:rPr>
          <w:b/>
          <w:bCs/>
          <w:lang w:val="el-GR"/>
        </w:rPr>
        <w:t>4</w:t>
      </w:r>
      <w:r w:rsidR="0011485A" w:rsidRPr="000A0A19">
        <w:rPr>
          <w:b/>
          <w:bCs/>
          <w:lang w:val="el-GR"/>
        </w:rPr>
        <w:t>.</w:t>
      </w:r>
      <w:r w:rsidR="003355E7" w:rsidRPr="000A0A19">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003355E7" w:rsidRPr="000A0A19">
        <w:rPr>
          <w:lang w:val="el-GR"/>
        </w:rPr>
        <w:t>ολόκληρον</w:t>
      </w:r>
      <w:proofErr w:type="spellEnd"/>
      <w:r w:rsidR="003355E7" w:rsidRPr="000A0A19">
        <w:rPr>
          <w:lang w:val="el-GR"/>
        </w:rPr>
        <w:t>.</w:t>
      </w:r>
      <w:r w:rsidR="00E1337D" w:rsidRPr="000A0A19">
        <w:rPr>
          <w:rStyle w:val="FootnoteReference2"/>
          <w:lang w:val="el-GR"/>
        </w:rPr>
        <w:t xml:space="preserve"> </w:t>
      </w:r>
    </w:p>
    <w:p w14:paraId="3C0CFE5C" w14:textId="77777777" w:rsidR="00DD25A5" w:rsidRPr="000A0A19" w:rsidRDefault="00DD25A5">
      <w:pPr>
        <w:rPr>
          <w:rStyle w:val="FootnoteReference2"/>
          <w:vertAlign w:val="baseline"/>
          <w:lang w:val="el-GR"/>
        </w:rPr>
      </w:pPr>
    </w:p>
    <w:p w14:paraId="5986D3E8" w14:textId="77777777" w:rsidR="008338F0" w:rsidRPr="000A0A19" w:rsidRDefault="003355E7" w:rsidP="009B6370">
      <w:pPr>
        <w:pStyle w:val="aff0"/>
        <w:keepNext/>
        <w:numPr>
          <w:ilvl w:val="2"/>
          <w:numId w:val="12"/>
        </w:numPr>
        <w:spacing w:before="240" w:after="60"/>
        <w:outlineLvl w:val="2"/>
        <w:rPr>
          <w:rFonts w:cs="Times New Roman"/>
          <w:b/>
          <w:bCs/>
          <w:szCs w:val="26"/>
          <w:lang w:val="el-GR"/>
        </w:rPr>
      </w:pPr>
      <w:bookmarkStart w:id="85" w:name="_Ref496542081"/>
      <w:bookmarkStart w:id="86" w:name="_Toc97194272"/>
      <w:bookmarkStart w:id="87" w:name="_Toc97194422"/>
      <w:bookmarkStart w:id="88" w:name="_Toc165371523"/>
      <w:r w:rsidRPr="000A0A19">
        <w:rPr>
          <w:rFonts w:cs="Times New Roman"/>
          <w:b/>
          <w:bCs/>
          <w:szCs w:val="26"/>
          <w:lang w:val="el-GR"/>
        </w:rPr>
        <w:t>Εγγύηση συμμετοχής</w:t>
      </w:r>
      <w:bookmarkEnd w:id="85"/>
      <w:bookmarkEnd w:id="86"/>
      <w:bookmarkEnd w:id="87"/>
      <w:bookmarkEnd w:id="88"/>
    </w:p>
    <w:p w14:paraId="364FD81F" w14:textId="78F006D3" w:rsidR="00C960CF" w:rsidRPr="000A0A19" w:rsidRDefault="003355E7" w:rsidP="00AF7E6B">
      <w:pPr>
        <w:pStyle w:val="aff0"/>
        <w:tabs>
          <w:tab w:val="left" w:pos="0"/>
          <w:tab w:val="left" w:pos="1134"/>
        </w:tabs>
        <w:spacing w:before="240"/>
        <w:ind w:left="0"/>
        <w:rPr>
          <w:lang w:val="el-GR"/>
        </w:rPr>
      </w:pPr>
      <w:r w:rsidRPr="000A0A19">
        <w:rPr>
          <w:rStyle w:val="Heading4Char"/>
          <w:rFonts w:ascii="Tahoma" w:eastAsia="SimSun" w:hAnsi="Tahoma" w:cs="Tahoma"/>
          <w:sz w:val="22"/>
          <w:szCs w:val="22"/>
          <w:lang w:val="el-GR"/>
        </w:rPr>
        <w:t>2.2.2.1.</w:t>
      </w:r>
      <w:r w:rsidRPr="000A0A19">
        <w:rPr>
          <w:b/>
          <w:bCs/>
          <w:lang w:val="el-GR"/>
        </w:rPr>
        <w:t xml:space="preserve"> </w:t>
      </w:r>
      <w:r w:rsidRPr="000A0A19">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0A0A19">
        <w:rPr>
          <w:lang w:val="el-GR"/>
        </w:rPr>
        <w:t xml:space="preserve"> </w:t>
      </w:r>
      <w:r w:rsidRPr="000A0A19">
        <w:rPr>
          <w:lang w:val="el-GR"/>
        </w:rPr>
        <w:t>εγγυητική επιστολή συμμετοχής,</w:t>
      </w:r>
      <w:r w:rsidR="00C960CF" w:rsidRPr="000A0A19">
        <w:rPr>
          <w:lang w:val="el-GR"/>
        </w:rPr>
        <w:t xml:space="preserve"> σύμφωνα με το </w:t>
      </w:r>
      <w:r w:rsidR="00CA543A" w:rsidRPr="000A0A19">
        <w:rPr>
          <w:lang w:val="el-GR"/>
        </w:rPr>
        <w:t xml:space="preserve">αντίστοιχο </w:t>
      </w:r>
      <w:r w:rsidR="00C960CF" w:rsidRPr="000A0A19">
        <w:rPr>
          <w:lang w:val="el-GR"/>
        </w:rPr>
        <w:t xml:space="preserve">υπόδειγμα </w:t>
      </w:r>
      <w:r w:rsidR="00CA543A" w:rsidRPr="000A0A19">
        <w:rPr>
          <w:lang w:val="el-GR"/>
        </w:rPr>
        <w:t>στο</w:t>
      </w:r>
      <w:r w:rsidR="00C960CF" w:rsidRPr="000A0A19">
        <w:rPr>
          <w:lang w:val="el-GR"/>
        </w:rPr>
        <w:t xml:space="preserve"> </w:t>
      </w:r>
      <w:r w:rsidR="00CA543A" w:rsidRPr="000A0A19">
        <w:rPr>
          <w:lang w:val="el-GR"/>
        </w:rPr>
        <w:t>«</w:t>
      </w:r>
      <w:r w:rsidR="00FC1DBB" w:rsidRPr="00FC1DBB">
        <w:rPr>
          <w:lang w:val="el-GR"/>
        </w:rPr>
        <w:t>ΠΑΡΑΡΤΗΜΑ VIII – Υποδείγματα Εγγυητικών Επιστολών</w:t>
      </w:r>
      <w:r w:rsidR="00CA543A" w:rsidRPr="000A0A19">
        <w:rPr>
          <w:lang w:val="el-GR"/>
        </w:rPr>
        <w:t>»</w:t>
      </w:r>
      <w:r w:rsidR="00E1337D" w:rsidRPr="000A0A19">
        <w:rPr>
          <w:lang w:val="el-GR"/>
        </w:rPr>
        <w:t xml:space="preserve"> </w:t>
      </w:r>
      <w:r w:rsidR="00C960CF" w:rsidRPr="000A0A19">
        <w:rPr>
          <w:lang w:val="el-GR"/>
        </w:rPr>
        <w:t>της παρούσας</w:t>
      </w:r>
      <w:r w:rsidRPr="000A0A19">
        <w:rPr>
          <w:lang w:val="el-GR"/>
        </w:rPr>
        <w:t>.</w:t>
      </w:r>
    </w:p>
    <w:p w14:paraId="3022EF3C" w14:textId="78DE8FEB" w:rsidR="00652518" w:rsidRPr="000A0A19" w:rsidRDefault="00DF0C2D" w:rsidP="00652518">
      <w:pPr>
        <w:rPr>
          <w:lang w:val="el-GR"/>
        </w:rPr>
      </w:pPr>
      <w:r w:rsidRPr="000A0A19">
        <w:rPr>
          <w:lang w:val="el-GR"/>
        </w:rPr>
        <w:t xml:space="preserve">Το ποσό της εγγυητικής επιστολής θα πρέπει να καλύπτει σε ευρώ (€) </w:t>
      </w:r>
      <w:r w:rsidRPr="00912243">
        <w:rPr>
          <w:b/>
          <w:bCs/>
          <w:lang w:val="el-GR"/>
        </w:rPr>
        <w:t xml:space="preserve">ποσοστό </w:t>
      </w:r>
      <w:r w:rsidR="001F7DCF" w:rsidRPr="00912243">
        <w:rPr>
          <w:b/>
          <w:bCs/>
          <w:lang w:val="el-GR"/>
        </w:rPr>
        <w:t>2</w:t>
      </w:r>
      <w:r w:rsidRPr="000A0A19">
        <w:rPr>
          <w:b/>
          <w:lang w:val="el-GR"/>
        </w:rPr>
        <w:t>%</w:t>
      </w:r>
      <w:r w:rsidRPr="000A0A19">
        <w:rPr>
          <w:lang w:val="el-GR"/>
        </w:rPr>
        <w:t xml:space="preserve"> </w:t>
      </w:r>
      <w:r w:rsidR="00EB3914" w:rsidRPr="000A0A19">
        <w:rPr>
          <w:lang w:val="el-GR"/>
        </w:rPr>
        <w:t xml:space="preserve">της </w:t>
      </w:r>
      <w:r w:rsidR="002F64F3" w:rsidRPr="000A0A19">
        <w:rPr>
          <w:lang w:val="el-GR"/>
        </w:rPr>
        <w:t xml:space="preserve">εκτιμώμενης </w:t>
      </w:r>
      <w:r w:rsidR="00EB3914" w:rsidRPr="000A0A19">
        <w:rPr>
          <w:lang w:val="el-GR"/>
        </w:rPr>
        <w:t xml:space="preserve">σύμβασης </w:t>
      </w:r>
      <w:r w:rsidRPr="000A0A19">
        <w:rPr>
          <w:lang w:val="el-GR"/>
        </w:rPr>
        <w:t>(μη συμπεριλαμβανομένου ΦΠΑ</w:t>
      </w:r>
      <w:r w:rsidR="006C3B8F" w:rsidRPr="000A0A19">
        <w:rPr>
          <w:lang w:val="el-GR"/>
        </w:rPr>
        <w:t xml:space="preserve"> και δικαιώματος προαίρεσης</w:t>
      </w:r>
      <w:r w:rsidRPr="000A0A19">
        <w:rPr>
          <w:lang w:val="el-GR"/>
        </w:rPr>
        <w:t xml:space="preserve">), ήτοι ποσό </w:t>
      </w:r>
      <w:r w:rsidR="00CE5368" w:rsidRPr="000A0A19">
        <w:rPr>
          <w:lang w:val="el-GR"/>
        </w:rPr>
        <w:t xml:space="preserve">ένα εκατομμύριο διακόσες ενενήντα </w:t>
      </w:r>
      <w:r w:rsidR="00E011D3">
        <w:rPr>
          <w:lang w:val="el-GR"/>
        </w:rPr>
        <w:t>μ</w:t>
      </w:r>
      <w:r w:rsidR="00740E94">
        <w:rPr>
          <w:lang w:val="el-GR"/>
        </w:rPr>
        <w:t>ί</w:t>
      </w:r>
      <w:r w:rsidR="00E011D3">
        <w:rPr>
          <w:lang w:val="el-GR"/>
        </w:rPr>
        <w:t>α</w:t>
      </w:r>
      <w:r w:rsidR="00E011D3" w:rsidRPr="000A0A19">
        <w:rPr>
          <w:lang w:val="el-GR"/>
        </w:rPr>
        <w:t xml:space="preserve"> </w:t>
      </w:r>
      <w:r w:rsidR="00CE5368" w:rsidRPr="000A0A19">
        <w:rPr>
          <w:lang w:val="el-GR"/>
        </w:rPr>
        <w:t xml:space="preserve">χιλιάδες </w:t>
      </w:r>
      <w:r w:rsidR="00452E1A" w:rsidRPr="000A0A19">
        <w:rPr>
          <w:lang w:val="el-GR"/>
        </w:rPr>
        <w:t xml:space="preserve">τετρακόσια είκοσι τέσσερα </w:t>
      </w:r>
      <w:r w:rsidR="00163759" w:rsidRPr="000A0A19">
        <w:rPr>
          <w:lang w:val="el-GR"/>
        </w:rPr>
        <w:t>ευρώ</w:t>
      </w:r>
      <w:r w:rsidR="00452E1A" w:rsidRPr="000A0A19">
        <w:rPr>
          <w:lang w:val="el-GR"/>
        </w:rPr>
        <w:t xml:space="preserve"> </w:t>
      </w:r>
      <w:r w:rsidR="00CE5368" w:rsidRPr="000A0A19">
        <w:rPr>
          <w:lang w:val="el-GR"/>
        </w:rPr>
        <w:t>(1.291.424,00€</w:t>
      </w:r>
      <w:r w:rsidRPr="000A0A19">
        <w:rPr>
          <w:lang w:val="el-GR"/>
        </w:rPr>
        <w:t>).</w:t>
      </w:r>
      <w:r w:rsidR="00652518" w:rsidRPr="000A0A19">
        <w:rPr>
          <w:lang w:val="el-GR"/>
        </w:rPr>
        <w:t xml:space="preserve"> Η εν λόγω επιστολή θα συνταχθεί μα βάση τα οριζόμενα στην παράγραφο </w:t>
      </w:r>
      <w:r w:rsidR="009931B1" w:rsidRPr="000A0A19">
        <w:rPr>
          <w:lang w:val="el-GR"/>
        </w:rPr>
        <w:t xml:space="preserve">Ι </w:t>
      </w:r>
      <w:r w:rsidR="00652518" w:rsidRPr="000A0A19">
        <w:rPr>
          <w:lang w:val="el-GR"/>
        </w:rPr>
        <w:t>της παρούσας. Σχετικό υπόδειγμα παρέχεται στο ΠΑΡΑΡΤΗΜΑ V</w:t>
      </w:r>
      <w:r w:rsidR="009931B1" w:rsidRPr="000A0A19">
        <w:rPr>
          <w:lang w:val="el-GR"/>
        </w:rPr>
        <w:t>ΙΙΙ</w:t>
      </w:r>
      <w:r w:rsidR="00652518" w:rsidRPr="000A0A19">
        <w:rPr>
          <w:lang w:val="el-GR"/>
        </w:rPr>
        <w:t xml:space="preserve"> της παρούσας διακήρυξης. </w:t>
      </w:r>
    </w:p>
    <w:p w14:paraId="153B53C5" w14:textId="77777777" w:rsidR="008338F0" w:rsidRPr="000A0A19" w:rsidRDefault="003355E7">
      <w:pPr>
        <w:rPr>
          <w:bCs/>
          <w:lang w:val="el-GR"/>
        </w:rPr>
      </w:pPr>
      <w:r w:rsidRPr="000A0A19">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00979D2" w14:textId="4816D9E3" w:rsidR="008338F0" w:rsidRPr="000A0A19" w:rsidRDefault="003355E7">
      <w:pPr>
        <w:rPr>
          <w:bCs/>
          <w:lang w:val="el-GR"/>
        </w:rPr>
      </w:pPr>
      <w:r w:rsidRPr="000A0A19">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0A0A19">
        <w:rPr>
          <w:bCs/>
          <w:lang w:val="el-GR"/>
        </w:rPr>
        <w:t xml:space="preserve">της παρ.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496542431 \</w:instrText>
      </w:r>
      <w:r w:rsidR="00B7021F" w:rsidRPr="000A0A19">
        <w:instrText>r</w:instrText>
      </w:r>
      <w:r w:rsidR="00B7021F" w:rsidRPr="00AF7E6B">
        <w:rPr>
          <w:lang w:val="el-GR"/>
        </w:rPr>
        <w:instrText xml:space="preserve">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sidRPr="00957A10">
        <w:rPr>
          <w:bCs/>
          <w:cs/>
          <w:lang w:val="el-GR"/>
        </w:rPr>
        <w:t>‎</w:t>
      </w:r>
      <w:r w:rsidR="00957A10">
        <w:rPr>
          <w:lang w:val="el-GR"/>
        </w:rPr>
        <w:t>2.4.5</w:t>
      </w:r>
      <w:r w:rsidR="00B7021F" w:rsidRPr="000A0A19">
        <w:fldChar w:fldCharType="end"/>
      </w:r>
      <w:r w:rsidRPr="000A0A19">
        <w:rPr>
          <w:bCs/>
          <w:lang w:val="el-GR"/>
        </w:rPr>
        <w:t xml:space="preserve"> </w:t>
      </w:r>
      <w:r w:rsidR="00C960CF" w:rsidRPr="000A0A19">
        <w:rPr>
          <w:bCs/>
          <w:lang w:val="el-GR"/>
        </w:rPr>
        <w:t xml:space="preserve">«Χρόνος Ισχύος των Προσφορών» </w:t>
      </w:r>
      <w:r w:rsidRPr="000A0A19">
        <w:rPr>
          <w:bCs/>
          <w:lang w:val="el-GR"/>
        </w:rPr>
        <w:t>της παρούσας, άλλως η προσφορά απορρίπτεται. Η αναθέτουσα αρχή μπορεί, πριν τη λήξη της προσφοράς, να ζητά από τ</w:t>
      </w:r>
      <w:r w:rsidR="00730200" w:rsidRPr="000A0A19">
        <w:rPr>
          <w:bCs/>
          <w:lang w:val="el-GR"/>
        </w:rPr>
        <w:t>ους</w:t>
      </w:r>
      <w:r w:rsidRPr="000A0A19">
        <w:rPr>
          <w:bCs/>
          <w:lang w:val="el-GR"/>
        </w:rPr>
        <w:t xml:space="preserve"> προσφέροντ</w:t>
      </w:r>
      <w:r w:rsidR="00730200" w:rsidRPr="000A0A19">
        <w:rPr>
          <w:bCs/>
          <w:lang w:val="el-GR"/>
        </w:rPr>
        <w:t>ες</w:t>
      </w:r>
      <w:r w:rsidRPr="000A0A19">
        <w:rPr>
          <w:bCs/>
          <w:lang w:val="el-GR"/>
        </w:rPr>
        <w:t xml:space="preserve"> να παρατείν</w:t>
      </w:r>
      <w:r w:rsidR="00730200" w:rsidRPr="000A0A19">
        <w:rPr>
          <w:bCs/>
          <w:lang w:val="el-GR"/>
        </w:rPr>
        <w:t>ουν</w:t>
      </w:r>
      <w:r w:rsidRPr="000A0A19">
        <w:rPr>
          <w:bCs/>
          <w:lang w:val="el-GR"/>
        </w:rPr>
        <w:t>, πριν τη λήξη τους, τη διάρκεια ισχύος της προσφοράς και της εγγύησης συμμετοχής.</w:t>
      </w:r>
    </w:p>
    <w:p w14:paraId="26932B2F" w14:textId="51C50BA6" w:rsidR="00CD3B0E" w:rsidRPr="00C229F3" w:rsidRDefault="00CD3B0E" w:rsidP="00CD3B0E">
      <w:pPr>
        <w:rPr>
          <w:lang w:val="el-GR"/>
        </w:rPr>
      </w:pPr>
      <w:r w:rsidRPr="000A0A19">
        <w:rPr>
          <w:bCs/>
          <w:lang w:val="el-GR"/>
        </w:rPr>
        <w:lastRenderedPageBreak/>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7F2326" w:rsidRPr="000A0A19">
        <w:rPr>
          <w:bCs/>
          <w:lang w:val="el-GR"/>
        </w:rPr>
        <w:fldChar w:fldCharType="begin"/>
      </w:r>
      <w:r w:rsidRPr="000A0A19">
        <w:rPr>
          <w:bCs/>
          <w:lang w:val="el-GR"/>
        </w:rPr>
        <w:instrText xml:space="preserve"> REF _Ref496542534 \r \h </w:instrText>
      </w:r>
      <w:r w:rsidR="000A0A19">
        <w:rPr>
          <w:bCs/>
          <w:lang w:val="el-GR"/>
        </w:rPr>
        <w:instrText xml:space="preserve"> \* MERGEFORMAT </w:instrText>
      </w:r>
      <w:r w:rsidR="007F2326" w:rsidRPr="000A0A19">
        <w:rPr>
          <w:bCs/>
          <w:lang w:val="el-GR"/>
        </w:rPr>
      </w:r>
      <w:r w:rsidR="007F2326" w:rsidRPr="000A0A19">
        <w:rPr>
          <w:bCs/>
          <w:lang w:val="el-GR"/>
        </w:rPr>
        <w:fldChar w:fldCharType="separate"/>
      </w:r>
      <w:r w:rsidR="00957A10">
        <w:rPr>
          <w:bCs/>
          <w:cs/>
          <w:lang w:val="el-GR"/>
        </w:rPr>
        <w:t>‎</w:t>
      </w:r>
      <w:r w:rsidR="00957A10">
        <w:rPr>
          <w:bCs/>
          <w:lang w:val="el-GR"/>
        </w:rPr>
        <w:t>3.1</w:t>
      </w:r>
      <w:r w:rsidR="007F2326" w:rsidRPr="000A0A19">
        <w:rPr>
          <w:bCs/>
          <w:lang w:val="el-GR"/>
        </w:rPr>
        <w:fldChar w:fldCharType="end"/>
      </w:r>
      <w:r w:rsidRPr="000A0A19">
        <w:rPr>
          <w:bCs/>
          <w:lang w:val="el-GR"/>
        </w:rPr>
        <w:t xml:space="preserve"> της παρούσας, άλλως η προσφορά απορρίπτεται ως απαράδεκτη, μετά από γνώμη της Επιτροπής Διαγωνισμού.</w:t>
      </w:r>
    </w:p>
    <w:p w14:paraId="76EC5EE5" w14:textId="77777777" w:rsidR="00CD3B0E" w:rsidRPr="00603221" w:rsidRDefault="00CD3B0E">
      <w:pPr>
        <w:rPr>
          <w:b/>
          <w:bCs/>
          <w:lang w:val="el-GR"/>
        </w:rPr>
      </w:pPr>
    </w:p>
    <w:p w14:paraId="65017991" w14:textId="77777777" w:rsidR="008338F0" w:rsidRPr="00603221" w:rsidRDefault="003355E7" w:rsidP="00221291">
      <w:pPr>
        <w:pStyle w:val="aff0"/>
        <w:tabs>
          <w:tab w:val="left" w:pos="0"/>
          <w:tab w:val="left" w:pos="1134"/>
        </w:tabs>
        <w:spacing w:before="240"/>
        <w:ind w:left="0"/>
        <w:rPr>
          <w:lang w:val="el-GR"/>
        </w:rPr>
      </w:pPr>
      <w:r w:rsidRPr="00603221">
        <w:rPr>
          <w:rStyle w:val="Heading4Char"/>
          <w:rFonts w:ascii="Tahoma" w:eastAsia="SimSun" w:hAnsi="Tahoma" w:cs="Tahoma"/>
          <w:sz w:val="22"/>
          <w:szCs w:val="22"/>
          <w:lang w:val="el-GR"/>
        </w:rPr>
        <w:t>2.2.2.2.</w:t>
      </w:r>
      <w:r w:rsidRPr="00603221">
        <w:rPr>
          <w:b/>
          <w:lang w:val="el-GR"/>
        </w:rPr>
        <w:t xml:space="preserve"> </w:t>
      </w:r>
      <w:r w:rsidRPr="00603221">
        <w:rPr>
          <w:lang w:val="el-GR"/>
        </w:rPr>
        <w:t xml:space="preserve">Η εγγύηση συμμετοχής επιστρέφεται στον ανάδοχο με την προσκόμιση της εγγύησης καλής εκτέλεσης. </w:t>
      </w:r>
    </w:p>
    <w:p w14:paraId="04A18B9E" w14:textId="77777777" w:rsidR="008338F0" w:rsidRPr="00603221" w:rsidRDefault="003355E7">
      <w:pPr>
        <w:rPr>
          <w:lang w:val="el-GR"/>
        </w:rPr>
      </w:pPr>
      <w:r w:rsidRPr="00603221">
        <w:rPr>
          <w:lang w:val="el-GR"/>
        </w:rPr>
        <w:t>Η εγγύηση συμμετοχής επιστρέφεται στους λοιπούς προσφέροντες</w:t>
      </w:r>
      <w:r w:rsidR="00E87EA9" w:rsidRPr="00603221">
        <w:rPr>
          <w:lang w:val="el-GR"/>
        </w:rPr>
        <w:t xml:space="preserve"> σύμφωνα με τα ειδικότερα οριζόμενα </w:t>
      </w:r>
      <w:r w:rsidR="00CD3B0E">
        <w:rPr>
          <w:bCs/>
          <w:lang w:val="el-GR"/>
        </w:rPr>
        <w:t>στην παρ. 3 του ά</w:t>
      </w:r>
      <w:r w:rsidR="00E87EA9" w:rsidRPr="00603221">
        <w:rPr>
          <w:bCs/>
          <w:lang w:val="el-GR"/>
        </w:rPr>
        <w:t>ρθρο</w:t>
      </w:r>
      <w:r w:rsidR="00CD3B0E">
        <w:rPr>
          <w:bCs/>
          <w:lang w:val="el-GR"/>
        </w:rPr>
        <w:t>υ</w:t>
      </w:r>
      <w:r w:rsidR="00E87EA9" w:rsidRPr="00603221">
        <w:rPr>
          <w:bCs/>
          <w:lang w:val="el-GR"/>
        </w:rPr>
        <w:t xml:space="preserve"> 72 του ν. 4412/2016</w:t>
      </w:r>
      <w:r w:rsidR="00E87EA9" w:rsidRPr="00603221">
        <w:rPr>
          <w:lang w:val="el-GR"/>
        </w:rPr>
        <w:t>.</w:t>
      </w:r>
      <w:r w:rsidR="00E87EA9" w:rsidRPr="00603221">
        <w:rPr>
          <w:rStyle w:val="WW-FootnoteReference17"/>
          <w:lang w:val="el-GR"/>
        </w:rPr>
        <w:t xml:space="preserve"> </w:t>
      </w:r>
      <w:r w:rsidR="00E87EA9" w:rsidRPr="00603221">
        <w:rPr>
          <w:rStyle w:val="WW-FootnoteReference17"/>
        </w:rPr>
        <w:footnoteReference w:id="3"/>
      </w:r>
      <w:r w:rsidR="00E87EA9" w:rsidRPr="00603221">
        <w:rPr>
          <w:lang w:val="el-GR"/>
        </w:rPr>
        <w:t xml:space="preserve"> </w:t>
      </w:r>
    </w:p>
    <w:p w14:paraId="4475DB01" w14:textId="77777777" w:rsidR="00E975FD" w:rsidRDefault="00FA4CDD">
      <w:pPr>
        <w:rPr>
          <w:lang w:val="el-GR"/>
        </w:rPr>
      </w:pPr>
      <w:r>
        <w:rPr>
          <w:lang w:val="el-GR"/>
        </w:rPr>
        <w:t>μ</w:t>
      </w:r>
      <w:r w:rsidR="00FC1B9E">
        <w:rPr>
          <w:lang w:val="el-GR"/>
        </w:rPr>
        <w:t>ετά από :</w:t>
      </w:r>
    </w:p>
    <w:p w14:paraId="785F8E73" w14:textId="77777777" w:rsidR="00FC1B9E" w:rsidRPr="00620513" w:rsidRDefault="00FC1B9E" w:rsidP="00821852">
      <w:pPr>
        <w:rPr>
          <w:lang w:val="el-GR"/>
        </w:rPr>
      </w:pPr>
      <w:proofErr w:type="spellStart"/>
      <w:r w:rsidRPr="00620513">
        <w:rPr>
          <w:lang w:val="el-GR"/>
        </w:rPr>
        <w:t>αα</w:t>
      </w:r>
      <w:proofErr w:type="spellEnd"/>
      <w:r w:rsidRPr="00620513">
        <w:rPr>
          <w:lang w:val="el-GR"/>
        </w:rPr>
        <w:t xml:space="preserve">) την άπρακτη πάροδο της προθεσμίας άσκησης </w:t>
      </w:r>
      <w:proofErr w:type="spellStart"/>
      <w:r w:rsidRPr="00620513">
        <w:rPr>
          <w:lang w:val="el-GR"/>
        </w:rPr>
        <w:t>ενδικοφανούς</w:t>
      </w:r>
      <w:proofErr w:type="spellEnd"/>
      <w:r w:rsidRPr="00620513">
        <w:rPr>
          <w:lang w:val="el-GR"/>
        </w:rPr>
        <w:t xml:space="preserve"> προσφυγής ή την έκδοση απόφασης επί </w:t>
      </w:r>
      <w:proofErr w:type="spellStart"/>
      <w:r w:rsidRPr="00620513">
        <w:rPr>
          <w:lang w:val="el-GR"/>
        </w:rPr>
        <w:t>ασκηθείσας</w:t>
      </w:r>
      <w:proofErr w:type="spellEnd"/>
      <w:r w:rsidRPr="00620513">
        <w:rPr>
          <w:lang w:val="el-GR"/>
        </w:rPr>
        <w:t xml:space="preserve"> προσφυγής κατά της απόφασης κατακύρωσης,</w:t>
      </w:r>
    </w:p>
    <w:p w14:paraId="04E8D0DC" w14:textId="77777777" w:rsidR="00FC1B9E" w:rsidRPr="00620513" w:rsidRDefault="00FC1B9E" w:rsidP="00821852">
      <w:pPr>
        <w:rPr>
          <w:lang w:val="el-GR"/>
        </w:rPr>
      </w:pPr>
      <w:proofErr w:type="spellStart"/>
      <w:r w:rsidRPr="00620513">
        <w:rPr>
          <w:lang w:val="el-GR"/>
        </w:rPr>
        <w:t>ββ</w:t>
      </w:r>
      <w:proofErr w:type="spellEnd"/>
      <w:r w:rsidRPr="00620513">
        <w:rPr>
          <w:lang w:val="el-GR"/>
        </w:rPr>
        <w:t>) την άπρακτη πάροδο της προθεσμίας άσκησης ενδίκων βοηθημάτων προσωρινής δικαστικής προστασίας ή την έκδοση απόφασης επ’ αυτών,</w:t>
      </w:r>
    </w:p>
    <w:p w14:paraId="72A13DCB" w14:textId="77777777" w:rsidR="00FC1B9E" w:rsidRPr="00620513" w:rsidRDefault="00FC1B9E" w:rsidP="00821852">
      <w:pPr>
        <w:rPr>
          <w:lang w:val="el-GR"/>
        </w:rPr>
      </w:pPr>
      <w:proofErr w:type="spellStart"/>
      <w:r w:rsidRPr="00620513">
        <w:rPr>
          <w:lang w:val="el-GR"/>
        </w:rPr>
        <w:t>γγ</w:t>
      </w:r>
      <w:proofErr w:type="spellEnd"/>
      <w:r w:rsidRPr="00620513">
        <w:rPr>
          <w:lang w:val="el-GR"/>
        </w:rPr>
        <w:t xml:space="preserve">) την ολοκλήρωση του </w:t>
      </w:r>
      <w:proofErr w:type="spellStart"/>
      <w:r w:rsidRPr="00620513">
        <w:rPr>
          <w:lang w:val="el-GR"/>
        </w:rPr>
        <w:t>προσυμβατικού</w:t>
      </w:r>
      <w:proofErr w:type="spellEnd"/>
      <w:r w:rsidRPr="00620513">
        <w:rPr>
          <w:lang w:val="el-GR"/>
        </w:rPr>
        <w:t xml:space="preserve"> ελέγχου από το Ελεγκτικό Συνέδριο, σύμφωνα με τα άρθρα 324 έως 327 του ν. 4700/2020 (Α’ 127), εφόσον απαιτείται.</w:t>
      </w:r>
    </w:p>
    <w:p w14:paraId="2ECC8597" w14:textId="77777777" w:rsidR="00FC1B9E" w:rsidRPr="00620513" w:rsidRDefault="00FC1B9E" w:rsidP="00821852">
      <w:pPr>
        <w:rPr>
          <w:lang w:val="el-GR"/>
        </w:rPr>
      </w:pPr>
      <w:r w:rsidRPr="00620513">
        <w:rPr>
          <w:lang w:val="el-GR"/>
        </w:rPr>
        <w:t>Για τα προηγούμενα στάδια της κατακύρωσης η εγγύηση συμμετοχής επιστρέφεται στους συμμετέχοντες σε περίπτωση:</w:t>
      </w:r>
    </w:p>
    <w:p w14:paraId="772DBA9C" w14:textId="77777777" w:rsidR="00FC1B9E" w:rsidRPr="00620513" w:rsidRDefault="00FC1B9E" w:rsidP="00821852">
      <w:pPr>
        <w:rPr>
          <w:lang w:val="el-GR"/>
        </w:rPr>
      </w:pPr>
      <w:r w:rsidRPr="00620513">
        <w:rPr>
          <w:lang w:val="el-GR"/>
        </w:rPr>
        <w:t>α) λήξης του χρόνου ισχύος της προσφοράς και μη ανανέωσης αυτής και</w:t>
      </w:r>
    </w:p>
    <w:p w14:paraId="305CDAD3" w14:textId="77777777" w:rsidR="00FC1B9E" w:rsidRPr="00620513" w:rsidRDefault="00FC1B9E" w:rsidP="00821852">
      <w:pPr>
        <w:rPr>
          <w:lang w:val="el-GR"/>
        </w:rPr>
      </w:pPr>
      <w:r w:rsidRPr="00620513">
        <w:rPr>
          <w:lang w:val="el-GR"/>
        </w:rPr>
        <w:t xml:space="preserve">β) απόρριψης της προσφοράς τους και εφόσον δεν έχει ασκηθεί </w:t>
      </w:r>
      <w:proofErr w:type="spellStart"/>
      <w:r w:rsidRPr="00620513">
        <w:rPr>
          <w:lang w:val="el-GR"/>
        </w:rPr>
        <w:t>ενδικοφανής</w:t>
      </w:r>
      <w:proofErr w:type="spellEnd"/>
      <w:r w:rsidRPr="00620513">
        <w:rPr>
          <w:lang w:val="el-GR"/>
        </w:rPr>
        <w:t xml:space="preserve"> προσφυγή ή ένδικο βοήθημα ή έχει εκπνεύσει άπρακτη η προθεσμία άσκησης </w:t>
      </w:r>
      <w:proofErr w:type="spellStart"/>
      <w:r w:rsidRPr="00620513">
        <w:rPr>
          <w:lang w:val="el-GR"/>
        </w:rPr>
        <w:t>ενδικοφανούς</w:t>
      </w:r>
      <w:proofErr w:type="spellEnd"/>
      <w:r w:rsidRPr="00620513">
        <w:rPr>
          <w:lang w:val="el-GR"/>
        </w:rPr>
        <w:t xml:space="preserve"> προσφυγής ή ενδίκων βοηθημάτων ή έχει λάβει χώρα παραίτηση από το δικαίωμα άσκησης αυτών ή αυτά έχουν απορριφθεί αμετακλήτως.</w:t>
      </w:r>
    </w:p>
    <w:p w14:paraId="754396B5" w14:textId="77777777" w:rsidR="00DB2BAF" w:rsidRPr="00821852" w:rsidRDefault="00DB2BAF" w:rsidP="00821852">
      <w:pPr>
        <w:rPr>
          <w:lang w:val="el-GR"/>
        </w:rPr>
      </w:pPr>
    </w:p>
    <w:p w14:paraId="3CF99796" w14:textId="0FF13755" w:rsidR="00C32872" w:rsidRDefault="003355E7">
      <w:pPr>
        <w:rPr>
          <w:lang w:val="el-GR"/>
        </w:rPr>
      </w:pPr>
      <w:r w:rsidRPr="00603221">
        <w:rPr>
          <w:rStyle w:val="Heading4Char"/>
          <w:rFonts w:ascii="Tahoma" w:eastAsia="SimSun" w:hAnsi="Tahoma" w:cs="Tahoma"/>
          <w:sz w:val="22"/>
          <w:szCs w:val="22"/>
          <w:lang w:val="el-GR"/>
        </w:rPr>
        <w:t>2.2.2.3.</w:t>
      </w:r>
      <w:r w:rsidRPr="00603221">
        <w:rPr>
          <w:lang w:val="el-GR"/>
        </w:rPr>
        <w:t xml:space="preserve"> Η εγγύηση συμμετοχής καταπίπτει, </w:t>
      </w:r>
      <w:r w:rsidR="00C32872">
        <w:rPr>
          <w:lang w:val="el-GR"/>
        </w:rPr>
        <w:t>εά</w:t>
      </w:r>
      <w:r w:rsidRPr="00603221">
        <w:rPr>
          <w:lang w:val="el-GR"/>
        </w:rPr>
        <w:t xml:space="preserve">ν ο προσφέρων </w:t>
      </w:r>
      <w:r w:rsidR="00C32872">
        <w:rPr>
          <w:lang w:val="el-GR"/>
        </w:rPr>
        <w:t xml:space="preserve">α) </w:t>
      </w:r>
      <w:r w:rsidRPr="00603221">
        <w:rPr>
          <w:lang w:val="el-GR"/>
        </w:rPr>
        <w:t xml:space="preserve">αποσύρει την προσφορά του κατά τη διάρκεια ισχύος αυτής, </w:t>
      </w:r>
      <w:r w:rsidR="00C32872">
        <w:rPr>
          <w:lang w:val="el-GR"/>
        </w:rPr>
        <w:t xml:space="preserve">β) </w:t>
      </w:r>
      <w:r w:rsidR="00C32872" w:rsidRPr="00C32872">
        <w:rPr>
          <w:lang w:val="el-GR"/>
        </w:rPr>
        <w:t xml:space="preserve">παρέχει, εν γνώσει του, ψευδή στοιχεία ή πληροφορίες που αναφέρονται στις </w:t>
      </w:r>
      <w:r w:rsidR="00C32872" w:rsidRPr="00A179EB">
        <w:rPr>
          <w:lang w:val="el-GR"/>
        </w:rPr>
        <w:t>παραγράφους</w:t>
      </w:r>
      <w:r w:rsidR="00C32872" w:rsidRPr="00A179EB" w:rsidDel="00C32872">
        <w:rPr>
          <w:lang w:val="el-GR"/>
        </w:rPr>
        <w:t xml:space="preserve">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496541742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2.2.3</w:t>
      </w:r>
      <w:r w:rsidR="00B7021F">
        <w:fldChar w:fldCharType="end"/>
      </w:r>
      <w:r w:rsidRPr="00A179EB">
        <w:rPr>
          <w:lang w:val="el-GR"/>
        </w:rPr>
        <w:t xml:space="preserve"> έως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496541700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2.2.8</w:t>
      </w:r>
      <w:r w:rsidR="00B7021F">
        <w:fldChar w:fldCharType="end"/>
      </w:r>
      <w:r w:rsidR="00E1337D" w:rsidRPr="00A179EB">
        <w:rPr>
          <w:lang w:val="el-GR"/>
        </w:rPr>
        <w:t xml:space="preserve"> </w:t>
      </w:r>
      <w:r w:rsidR="00673490" w:rsidRPr="00A179EB">
        <w:rPr>
          <w:lang w:val="el-GR"/>
        </w:rPr>
        <w:t>της παρούσας</w:t>
      </w:r>
      <w:r w:rsidRPr="00603221">
        <w:rPr>
          <w:lang w:val="el-GR"/>
        </w:rPr>
        <w:t xml:space="preserve">, </w:t>
      </w:r>
      <w:r w:rsidR="00C32872">
        <w:rPr>
          <w:lang w:val="el-GR"/>
        </w:rPr>
        <w:t xml:space="preserve">γ) </w:t>
      </w:r>
      <w:r w:rsidRPr="00603221">
        <w:rPr>
          <w:lang w:val="el-GR"/>
        </w:rPr>
        <w:t>δεν προσκομίσει εγκαίρως τα προβλεπόμενα από την παρούσα δικαιολογητικά</w:t>
      </w:r>
      <w:r w:rsidR="00C32872">
        <w:rPr>
          <w:lang w:val="el-GR"/>
        </w:rPr>
        <w:t xml:space="preserve"> (παρ. </w:t>
      </w:r>
      <w:r w:rsidR="007F2326">
        <w:rPr>
          <w:lang w:val="el-GR"/>
        </w:rPr>
        <w:fldChar w:fldCharType="begin"/>
      </w:r>
      <w:r w:rsidR="00C32872">
        <w:rPr>
          <w:lang w:val="el-GR"/>
        </w:rPr>
        <w:instrText xml:space="preserve"> REF _Ref40957856 \r \h </w:instrText>
      </w:r>
      <w:r w:rsidR="007F2326">
        <w:rPr>
          <w:lang w:val="el-GR"/>
        </w:rPr>
      </w:r>
      <w:r w:rsidR="007F2326">
        <w:rPr>
          <w:lang w:val="el-GR"/>
        </w:rPr>
        <w:fldChar w:fldCharType="separate"/>
      </w:r>
      <w:r w:rsidR="00957A10">
        <w:rPr>
          <w:cs/>
          <w:lang w:val="el-GR"/>
        </w:rPr>
        <w:t>‎</w:t>
      </w:r>
      <w:r w:rsidR="00957A10">
        <w:rPr>
          <w:lang w:val="el-GR"/>
        </w:rPr>
        <w:t>2.2.9.2</w:t>
      </w:r>
      <w:r w:rsidR="007F2326">
        <w:rPr>
          <w:lang w:val="el-GR"/>
        </w:rPr>
        <w:fldChar w:fldCharType="end"/>
      </w:r>
      <w:r w:rsidR="00C32872">
        <w:rPr>
          <w:lang w:val="el-GR"/>
        </w:rPr>
        <w:t xml:space="preserve"> &amp; </w:t>
      </w:r>
      <w:r w:rsidR="007F2326">
        <w:rPr>
          <w:lang w:val="el-GR"/>
        </w:rPr>
        <w:fldChar w:fldCharType="begin"/>
      </w:r>
      <w:r w:rsidR="00C32872">
        <w:rPr>
          <w:lang w:val="el-GR"/>
        </w:rPr>
        <w:instrText xml:space="preserve"> REF _Ref67613215 \r \h </w:instrText>
      </w:r>
      <w:r w:rsidR="007F2326">
        <w:rPr>
          <w:lang w:val="el-GR"/>
        </w:rPr>
      </w:r>
      <w:r w:rsidR="007F2326">
        <w:rPr>
          <w:lang w:val="el-GR"/>
        </w:rPr>
        <w:fldChar w:fldCharType="separate"/>
      </w:r>
      <w:r w:rsidR="00957A10">
        <w:rPr>
          <w:cs/>
          <w:lang w:val="el-GR"/>
        </w:rPr>
        <w:t>‎</w:t>
      </w:r>
      <w:r w:rsidR="00957A10">
        <w:rPr>
          <w:lang w:val="el-GR"/>
        </w:rPr>
        <w:t>3.2</w:t>
      </w:r>
      <w:r w:rsidR="007F2326">
        <w:rPr>
          <w:lang w:val="el-GR"/>
        </w:rPr>
        <w:fldChar w:fldCharType="end"/>
      </w:r>
      <w:r w:rsidR="00C32872">
        <w:rPr>
          <w:lang w:val="el-GR"/>
        </w:rPr>
        <w:t xml:space="preserve">) </w:t>
      </w:r>
      <w:r w:rsidRPr="00603221">
        <w:rPr>
          <w:lang w:val="el-GR"/>
        </w:rPr>
        <w:t xml:space="preserve"> ή </w:t>
      </w:r>
      <w:r w:rsidR="00C32872">
        <w:rPr>
          <w:lang w:val="el-GR"/>
        </w:rPr>
        <w:t xml:space="preserve">δ) </w:t>
      </w:r>
      <w:r w:rsidRPr="00603221">
        <w:rPr>
          <w:lang w:val="el-GR"/>
        </w:rPr>
        <w:t>δεν προσέλθει εγκαίρως για υπογραφή της σύμβαση</w:t>
      </w:r>
      <w:r w:rsidR="00C32872">
        <w:rPr>
          <w:lang w:val="el-GR"/>
        </w:rPr>
        <w:t xml:space="preserve">ς, </w:t>
      </w:r>
      <w:r w:rsidR="00C32872" w:rsidRPr="00C32872">
        <w:rPr>
          <w:lang w:val="el-GR"/>
        </w:rPr>
        <w:t xml:space="preserve"> ε) υποβάλει μη κατάλληλη προσφορά, με την έννοια της π</w:t>
      </w:r>
      <w:r w:rsidR="00462922">
        <w:rPr>
          <w:lang w:val="el-GR"/>
        </w:rPr>
        <w:t>ε</w:t>
      </w:r>
      <w:r w:rsidR="00C32872" w:rsidRPr="00C32872">
        <w:rPr>
          <w:lang w:val="el-GR"/>
        </w:rPr>
        <w:t xml:space="preserve">ρ. 46 της παρ. 1 του άρθρου 2 του ν. 4412/2016, </w:t>
      </w:r>
      <w:proofErr w:type="spellStart"/>
      <w:r w:rsidR="00C32872" w:rsidRPr="00C32872">
        <w:rPr>
          <w:lang w:val="el-GR"/>
        </w:rPr>
        <w:t>στ</w:t>
      </w:r>
      <w:proofErr w:type="spellEnd"/>
      <w:r w:rsidR="00C32872" w:rsidRPr="00C32872">
        <w:rPr>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C32872" w:rsidRPr="00C32872">
        <w:rPr>
          <w:lang w:val="el-GR"/>
        </w:rPr>
        <w:t>τεθείσας</w:t>
      </w:r>
      <w:proofErr w:type="spellEnd"/>
      <w:r w:rsidR="00C32872" w:rsidRPr="00C32872">
        <w:rPr>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7F2326">
        <w:rPr>
          <w:lang w:val="el-GR"/>
        </w:rPr>
        <w:fldChar w:fldCharType="begin"/>
      </w:r>
      <w:r w:rsidR="00C32872">
        <w:rPr>
          <w:lang w:val="el-GR"/>
        </w:rPr>
        <w:instrText xml:space="preserve"> REF _Ref67613215 \r \h </w:instrText>
      </w:r>
      <w:r w:rsidR="007F2326">
        <w:rPr>
          <w:lang w:val="el-GR"/>
        </w:rPr>
      </w:r>
      <w:r w:rsidR="007F2326">
        <w:rPr>
          <w:lang w:val="el-GR"/>
        </w:rPr>
        <w:fldChar w:fldCharType="separate"/>
      </w:r>
      <w:r w:rsidR="00957A10">
        <w:rPr>
          <w:cs/>
          <w:lang w:val="el-GR"/>
        </w:rPr>
        <w:t>‎</w:t>
      </w:r>
      <w:r w:rsidR="00957A10">
        <w:rPr>
          <w:lang w:val="el-GR"/>
        </w:rPr>
        <w:t>3.2</w:t>
      </w:r>
      <w:r w:rsidR="007F2326">
        <w:rPr>
          <w:lang w:val="el-GR"/>
        </w:rPr>
        <w:fldChar w:fldCharType="end"/>
      </w:r>
      <w:r w:rsidR="00C32872" w:rsidRPr="00C32872">
        <w:rPr>
          <w:lang w:val="el-GR"/>
        </w:rPr>
        <w:t xml:space="preserve"> και </w:t>
      </w:r>
      <w:r w:rsidR="00C32872">
        <w:rPr>
          <w:lang w:val="el-GR"/>
        </w:rPr>
        <w:t>3.4</w:t>
      </w:r>
      <w:r w:rsidR="00C32872"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7F2326">
        <w:rPr>
          <w:lang w:val="el-GR"/>
        </w:rPr>
        <w:fldChar w:fldCharType="begin"/>
      </w:r>
      <w:r w:rsidR="00C32872">
        <w:rPr>
          <w:lang w:val="el-GR"/>
        </w:rPr>
        <w:instrText xml:space="preserve"> REF _Ref496541356 \r \h </w:instrText>
      </w:r>
      <w:r w:rsidR="007F2326">
        <w:rPr>
          <w:lang w:val="el-GR"/>
        </w:rPr>
      </w:r>
      <w:r w:rsidR="007F2326">
        <w:rPr>
          <w:lang w:val="el-GR"/>
        </w:rPr>
        <w:fldChar w:fldCharType="separate"/>
      </w:r>
      <w:r w:rsidR="00957A10">
        <w:rPr>
          <w:cs/>
          <w:lang w:val="el-GR"/>
        </w:rPr>
        <w:t>‎</w:t>
      </w:r>
      <w:r w:rsidR="00957A10">
        <w:rPr>
          <w:lang w:val="el-GR"/>
        </w:rPr>
        <w:t>2.2.3</w:t>
      </w:r>
      <w:r w:rsidR="007F2326">
        <w:rPr>
          <w:lang w:val="el-GR"/>
        </w:rPr>
        <w:fldChar w:fldCharType="end"/>
      </w:r>
      <w:r w:rsidR="00C32872" w:rsidRPr="00C32872">
        <w:rPr>
          <w:lang w:val="el-GR"/>
        </w:rPr>
        <w:t xml:space="preserve"> ή η πλήρωση μιας ή περισσότερων από τις απαιτήσεις των κριτηρίων ποιοτικής επιλογής.</w:t>
      </w:r>
    </w:p>
    <w:p w14:paraId="4E393CD1" w14:textId="77777777" w:rsidR="00C32872" w:rsidRPr="00603221" w:rsidRDefault="00C32872">
      <w:pPr>
        <w:rPr>
          <w:lang w:val="el-GR"/>
        </w:rPr>
      </w:pPr>
    </w:p>
    <w:p w14:paraId="04DF0A47" w14:textId="77777777" w:rsidR="008338F0" w:rsidRPr="002F28FC" w:rsidRDefault="003355E7" w:rsidP="009B6370">
      <w:pPr>
        <w:pStyle w:val="aff0"/>
        <w:keepNext/>
        <w:numPr>
          <w:ilvl w:val="2"/>
          <w:numId w:val="12"/>
        </w:numPr>
        <w:spacing w:before="240" w:after="60"/>
        <w:outlineLvl w:val="2"/>
        <w:rPr>
          <w:rFonts w:cs="Times New Roman"/>
          <w:b/>
          <w:bCs/>
          <w:szCs w:val="26"/>
          <w:lang w:val="el-GR"/>
        </w:rPr>
      </w:pPr>
      <w:bookmarkStart w:id="89" w:name="_Ref496541356"/>
      <w:bookmarkStart w:id="90" w:name="_Ref496541742"/>
      <w:bookmarkStart w:id="91" w:name="_Ref496541775"/>
      <w:bookmarkStart w:id="92" w:name="_Ref496541863"/>
      <w:bookmarkStart w:id="93" w:name="_Toc97194273"/>
      <w:bookmarkStart w:id="94" w:name="_Toc97194423"/>
      <w:bookmarkStart w:id="95" w:name="_Toc165371524"/>
      <w:r w:rsidRPr="002F28FC">
        <w:rPr>
          <w:rFonts w:cs="Times New Roman"/>
          <w:b/>
          <w:bCs/>
          <w:szCs w:val="26"/>
          <w:lang w:val="el-GR"/>
        </w:rPr>
        <w:lastRenderedPageBreak/>
        <w:t>Λόγοι αποκλεισμού</w:t>
      </w:r>
      <w:bookmarkEnd w:id="89"/>
      <w:bookmarkEnd w:id="90"/>
      <w:bookmarkEnd w:id="91"/>
      <w:bookmarkEnd w:id="92"/>
      <w:bookmarkEnd w:id="93"/>
      <w:bookmarkEnd w:id="94"/>
      <w:bookmarkEnd w:id="95"/>
      <w:r w:rsidRPr="002F28FC">
        <w:rPr>
          <w:rFonts w:cs="Times New Roman"/>
          <w:b/>
          <w:bCs/>
          <w:szCs w:val="26"/>
          <w:lang w:val="el-GR"/>
        </w:rPr>
        <w:t xml:space="preserve"> </w:t>
      </w:r>
    </w:p>
    <w:p w14:paraId="7B99EBEE" w14:textId="77777777" w:rsidR="008338F0" w:rsidRDefault="003355E7" w:rsidP="00B8545D">
      <w:pPr>
        <w:spacing w:before="240"/>
        <w:rPr>
          <w:lang w:val="el-GR"/>
        </w:rPr>
      </w:pPr>
      <w:r w:rsidRPr="0060322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5AFCF4C2" w14:textId="77777777" w:rsidR="008338F0" w:rsidRPr="00603221" w:rsidRDefault="00BA387E" w:rsidP="00BA387E">
      <w:pPr>
        <w:pStyle w:val="aff0"/>
        <w:spacing w:before="240"/>
        <w:ind w:left="0"/>
        <w:rPr>
          <w:lang w:val="el-GR"/>
        </w:rPr>
      </w:pPr>
      <w:bookmarkStart w:id="96" w:name="_Ref496540567"/>
      <w:r w:rsidRPr="0057115E">
        <w:rPr>
          <w:b/>
          <w:bCs/>
          <w:lang w:val="el-GR"/>
        </w:rPr>
        <w:t>2.2.3.1</w:t>
      </w:r>
      <w:r w:rsidR="0057115E">
        <w:rPr>
          <w:b/>
          <w:bCs/>
          <w:lang w:val="el-GR"/>
        </w:rPr>
        <w:t>.</w:t>
      </w:r>
      <w:r w:rsidR="00E1337D" w:rsidRPr="00603221">
        <w:rPr>
          <w:lang w:val="el-GR"/>
        </w:rPr>
        <w:t xml:space="preserve"> </w:t>
      </w:r>
      <w:bookmarkStart w:id="97" w:name="_Ref74507429"/>
      <w:r w:rsidR="003355E7" w:rsidRPr="00603221">
        <w:rPr>
          <w:lang w:val="el-GR"/>
        </w:rPr>
        <w:t xml:space="preserve">Όταν υπάρχει σε βάρος του </w:t>
      </w:r>
      <w:r w:rsidR="00DE31C0" w:rsidRPr="00603221">
        <w:rPr>
          <w:lang w:val="el-GR"/>
        </w:rPr>
        <w:t xml:space="preserve">αμετάκλητη </w:t>
      </w:r>
      <w:r w:rsidR="003355E7" w:rsidRPr="00603221">
        <w:rPr>
          <w:lang w:val="el-GR"/>
        </w:rPr>
        <w:t xml:space="preserve">καταδικαστική απόφαση για ένα από </w:t>
      </w:r>
      <w:r w:rsidR="00730200">
        <w:rPr>
          <w:lang w:val="el-GR"/>
        </w:rPr>
        <w:t>τα ακόλουθα εγκλήματα</w:t>
      </w:r>
      <w:r w:rsidR="003355E7" w:rsidRPr="00603221">
        <w:rPr>
          <w:lang w:val="el-GR"/>
        </w:rPr>
        <w:t>:</w:t>
      </w:r>
      <w:bookmarkEnd w:id="96"/>
      <w:bookmarkEnd w:id="97"/>
      <w:r w:rsidR="003355E7" w:rsidRPr="00603221">
        <w:rPr>
          <w:lang w:val="el-GR"/>
        </w:rPr>
        <w:t xml:space="preserve"> </w:t>
      </w:r>
    </w:p>
    <w:p w14:paraId="35469483" w14:textId="77777777" w:rsidR="00C908BD" w:rsidRPr="00C229F3" w:rsidRDefault="003355E7" w:rsidP="00C908BD">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sidR="00C908BD">
        <w:rPr>
          <w:lang w:val="el-GR"/>
        </w:rPr>
        <w:t xml:space="preserve"> </w:t>
      </w:r>
      <w:r w:rsidR="00C908BD" w:rsidRPr="002E1623">
        <w:rPr>
          <w:lang w:val="el-GR"/>
        </w:rPr>
        <w:t>και τα εγκλήματα του άρθρου 187 του Ποινικού Κώδικα (εγκληματική οργάνωση),</w:t>
      </w:r>
    </w:p>
    <w:p w14:paraId="6FBC3DDA" w14:textId="77777777" w:rsidR="00105242" w:rsidRPr="00105242" w:rsidRDefault="003355E7" w:rsidP="00105242">
      <w:pPr>
        <w:rPr>
          <w:lang w:val="el-GR"/>
        </w:rPr>
      </w:pPr>
      <w:r w:rsidRPr="00603221">
        <w:rPr>
          <w:lang w:val="el-GR"/>
        </w:rPr>
        <w:t xml:space="preserve">β) </w:t>
      </w:r>
      <w:r w:rsidR="00105242">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00105242" w:rsidRPr="00105242">
        <w:rPr>
          <w:lang w:val="el-GR"/>
        </w:rPr>
        <w:t>και τα εγκλήματα των άρθρων 159</w:t>
      </w:r>
      <w:r w:rsidR="00105242" w:rsidRPr="00105242">
        <w:rPr>
          <w:vertAlign w:val="superscript"/>
          <w:lang w:val="el-GR"/>
        </w:rPr>
        <w:t>Α</w:t>
      </w:r>
      <w:r w:rsidR="00105242" w:rsidRPr="00105242">
        <w:rPr>
          <w:lang w:val="el-GR"/>
        </w:rPr>
        <w:t xml:space="preserve"> (δωροδοκία πολιτικών προσώπων), 236 (δωροδοκία υπαλλήλου), 237 παρ.2-4 (δωροδοκία δικαστικών λειτουργών), 237</w:t>
      </w:r>
      <w:r w:rsidR="00105242" w:rsidRPr="00105242">
        <w:rPr>
          <w:vertAlign w:val="superscript"/>
          <w:lang w:val="el-GR"/>
        </w:rPr>
        <w:t>Α</w:t>
      </w:r>
      <w:r w:rsidR="00105242" w:rsidRPr="00105242">
        <w:rPr>
          <w:lang w:val="el-GR"/>
        </w:rPr>
        <w:t xml:space="preserve"> παρ.2 (εμπορία επιρροής – μεσάζοντες) 396 παρ.2 (δωροδοκία στον ιδιωτικό τομέα) του Ποινικού Κώδικα.</w:t>
      </w:r>
    </w:p>
    <w:p w14:paraId="239DD35A" w14:textId="77777777" w:rsidR="00105242" w:rsidRPr="00105242" w:rsidRDefault="003355E7" w:rsidP="00105242">
      <w:pPr>
        <w:rPr>
          <w:lang w:val="el-GR"/>
        </w:rPr>
      </w:pPr>
      <w:r w:rsidRPr="00603221">
        <w:rPr>
          <w:lang w:val="el-GR"/>
        </w:rPr>
        <w:t xml:space="preserve">γ) </w:t>
      </w:r>
      <w:r w:rsidR="00105242"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105242">
        <w:t>L</w:t>
      </w:r>
      <w:r w:rsidR="00105242"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105242">
        <w:t> </w:t>
      </w:r>
      <w:r w:rsidR="00105242" w:rsidRPr="00105242">
        <w:rPr>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00105242" w:rsidRPr="00105242">
        <w:rPr>
          <w:lang w:val="el-GR"/>
        </w:rPr>
        <w:t>επ</w:t>
      </w:r>
      <w:proofErr w:type="spellEnd"/>
      <w:r w:rsidR="00105242" w:rsidRPr="00105242">
        <w:rPr>
          <w:lang w:val="el-GR"/>
        </w:rPr>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105242">
        <w:t> </w:t>
      </w:r>
      <w:r w:rsidR="00105242" w:rsidRPr="00105242">
        <w:rPr>
          <w:lang w:val="el-GR"/>
        </w:rPr>
        <w:t>4689/2020 (Α’</w:t>
      </w:r>
      <w:r w:rsidR="00105242" w:rsidRPr="00105242">
        <w:t> </w:t>
      </w:r>
      <w:r w:rsidR="00105242" w:rsidRPr="00105242">
        <w:rPr>
          <w:lang w:val="el-GR"/>
        </w:rPr>
        <w:t>103),</w:t>
      </w:r>
    </w:p>
    <w:p w14:paraId="78C1E09C" w14:textId="77777777" w:rsidR="008338F0" w:rsidRPr="00603221" w:rsidRDefault="008338F0">
      <w:pPr>
        <w:rPr>
          <w:lang w:val="el-GR"/>
        </w:rPr>
      </w:pPr>
    </w:p>
    <w:p w14:paraId="40D2B45D" w14:textId="77777777" w:rsidR="00105242" w:rsidRPr="00105242" w:rsidRDefault="003355E7" w:rsidP="00105242">
      <w:pPr>
        <w:rPr>
          <w:lang w:val="el-GR"/>
        </w:rPr>
      </w:pPr>
      <w:r w:rsidRPr="00603221">
        <w:rPr>
          <w:lang w:val="el-GR"/>
        </w:rPr>
        <w:t xml:space="preserve">δ) </w:t>
      </w:r>
      <w:r w:rsidR="00105242"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105242">
        <w:t> </w:t>
      </w:r>
      <w:r w:rsidR="00105242" w:rsidRPr="00105242">
        <w:rPr>
          <w:lang w:val="el-GR"/>
        </w:rPr>
        <w:t>- πλαισίου 2002/475/ΔΕΥ του Συμβουλίου και για την τροποποίηση της απόφασης 2005/671/ΔΕΥ του Συμβουλίου (</w:t>
      </w:r>
      <w:r w:rsidR="00105242" w:rsidRPr="00105242">
        <w:t>EE</w:t>
      </w:r>
      <w:r w:rsidR="00105242" w:rsidRPr="00105242">
        <w:rPr>
          <w:lang w:val="el-GR"/>
        </w:rPr>
        <w:t xml:space="preserve"> </w:t>
      </w:r>
      <w:r w:rsidR="00105242" w:rsidRPr="00105242">
        <w:t>L</w:t>
      </w:r>
      <w:r w:rsidR="00105242"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105242">
        <w:t> </w:t>
      </w:r>
      <w:r w:rsidR="00105242" w:rsidRPr="00105242">
        <w:rPr>
          <w:lang w:val="el-GR"/>
        </w:rPr>
        <w:t>4689/2020 (Α’</w:t>
      </w:r>
      <w:r w:rsidR="00105242" w:rsidRPr="00105242">
        <w:t> </w:t>
      </w:r>
      <w:r w:rsidR="00105242" w:rsidRPr="00105242">
        <w:rPr>
          <w:lang w:val="el-GR"/>
        </w:rPr>
        <w:t>103),</w:t>
      </w:r>
    </w:p>
    <w:p w14:paraId="6E5E18A4" w14:textId="77777777" w:rsidR="008338F0" w:rsidRPr="00603221" w:rsidRDefault="008338F0">
      <w:pPr>
        <w:rPr>
          <w:lang w:val="el-GR"/>
        </w:rPr>
      </w:pPr>
    </w:p>
    <w:p w14:paraId="2AE44902" w14:textId="77777777" w:rsidR="008338F0" w:rsidRDefault="003355E7">
      <w:pPr>
        <w:rPr>
          <w:lang w:val="el-GR"/>
        </w:rPr>
      </w:pPr>
      <w:r w:rsidRPr="00603221">
        <w:rPr>
          <w:lang w:val="el-GR"/>
        </w:rPr>
        <w:t xml:space="preserve">ε) </w:t>
      </w:r>
      <w:r w:rsidR="00105242" w:rsidRPr="00105242">
        <w:rPr>
          <w:lang w:val="el-GR"/>
        </w:rPr>
        <w:t xml:space="preserve">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00105242" w:rsidRPr="00105242">
        <w:rPr>
          <w:lang w:val="el-GR"/>
        </w:rPr>
        <w:t>αριθμ</w:t>
      </w:r>
      <w:proofErr w:type="spellEnd"/>
      <w:r w:rsidR="00105242" w:rsidRPr="00105242">
        <w:rPr>
          <w:lang w:val="el-GR"/>
        </w:rPr>
        <w:t xml:space="preserve">. 648/2012 του Ευρωπαϊκού Κοινοβουλίου και του Συμβουλίου, και την κατάργηση της οδηγίας 2005/60/ΕΚ του </w:t>
      </w:r>
      <w:r w:rsidR="00105242" w:rsidRPr="00105242">
        <w:rPr>
          <w:lang w:val="el-GR"/>
        </w:rPr>
        <w:lastRenderedPageBreak/>
        <w:t>Ευρωπαϊκού Κοινοβουλίου και του Συμβουλίου και της οδηγίας 2006/70/ΕΚ της Επιτροπής (</w:t>
      </w:r>
      <w:r w:rsidR="00105242" w:rsidRPr="00105242">
        <w:t>EE</w:t>
      </w:r>
      <w:r w:rsidR="00105242" w:rsidRPr="00105242">
        <w:rPr>
          <w:lang w:val="el-GR"/>
        </w:rPr>
        <w:t xml:space="preserve"> </w:t>
      </w:r>
      <w:r w:rsidR="00105242" w:rsidRPr="00105242">
        <w:t>L</w:t>
      </w:r>
      <w:r w:rsidR="00105242" w:rsidRPr="00105242">
        <w:rPr>
          <w:lang w:val="el-GR"/>
        </w:rPr>
        <w:t xml:space="preserve"> 141/05.06.2015) και τα εγκλήματα των άρθρων 2 και 39 του ν.</w:t>
      </w:r>
      <w:r w:rsidR="00105242" w:rsidRPr="00105242">
        <w:t> </w:t>
      </w:r>
      <w:r w:rsidR="00105242" w:rsidRPr="00105242">
        <w:rPr>
          <w:lang w:val="el-GR"/>
        </w:rPr>
        <w:t>4557/2018 (Α’</w:t>
      </w:r>
      <w:r w:rsidR="00105242" w:rsidRPr="00105242">
        <w:t> </w:t>
      </w:r>
      <w:r w:rsidR="00105242" w:rsidRPr="00105242">
        <w:rPr>
          <w:lang w:val="el-GR"/>
        </w:rPr>
        <w:t>139),</w:t>
      </w:r>
    </w:p>
    <w:p w14:paraId="12D1AE44" w14:textId="77777777" w:rsidR="009A3D76" w:rsidRPr="00603221" w:rsidRDefault="009A3D76">
      <w:pPr>
        <w:rPr>
          <w:lang w:val="el-GR"/>
        </w:rPr>
      </w:pPr>
    </w:p>
    <w:p w14:paraId="111726B2" w14:textId="77777777" w:rsidR="008338F0" w:rsidRDefault="003355E7">
      <w:pPr>
        <w:rPr>
          <w:lang w:val="el-GR"/>
        </w:rPr>
      </w:pPr>
      <w:proofErr w:type="spellStart"/>
      <w:r w:rsidRPr="00603221">
        <w:rPr>
          <w:lang w:val="el-GR"/>
        </w:rPr>
        <w:t>στ</w:t>
      </w:r>
      <w:proofErr w:type="spellEnd"/>
      <w:r w:rsidRPr="00603221">
        <w:rPr>
          <w:lang w:val="el-GR"/>
        </w:rPr>
        <w:t xml:space="preserve">) </w:t>
      </w:r>
      <w:r w:rsidR="00105242"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105242">
        <w:t> </w:t>
      </w:r>
      <w:r w:rsidR="00105242" w:rsidRPr="00105242">
        <w:rPr>
          <w:lang w:val="el-GR"/>
        </w:rPr>
        <w:t xml:space="preserve">- πλαίσιο 2002/629/ΔΕΥ του Συμβουλίου (ΕΕ </w:t>
      </w:r>
      <w:r w:rsidR="00105242" w:rsidRPr="00105242">
        <w:t>L</w:t>
      </w:r>
      <w:r w:rsidR="00105242" w:rsidRPr="00105242">
        <w:rPr>
          <w:lang w:val="el-GR"/>
        </w:rPr>
        <w:t xml:space="preserve"> 101 της 15.4.2011, σ. 1) και τα εγκλήματα του άρθρου 323Α του Ποινικού κώδικα (εμπορία ανθρώπων).</w:t>
      </w:r>
    </w:p>
    <w:p w14:paraId="403432C9" w14:textId="77777777" w:rsidR="008338F0" w:rsidRDefault="003355E7">
      <w:pPr>
        <w:rPr>
          <w:lang w:val="el-GR"/>
        </w:rPr>
      </w:pPr>
      <w:r w:rsidRPr="00603221">
        <w:rPr>
          <w:lang w:val="el-GR"/>
        </w:rPr>
        <w:t xml:space="preserve">Ο οικονομικός φορέας αποκλείεται, επίσης, όταν το πρόσωπο εις βάρος του οποίου εκδόθηκε </w:t>
      </w:r>
      <w:r w:rsidR="00E87EA9" w:rsidRPr="00603221">
        <w:rPr>
          <w:lang w:val="el-GR"/>
        </w:rPr>
        <w:t xml:space="preserve">τελεσίδικη </w:t>
      </w:r>
      <w:r w:rsidR="00400357" w:rsidRPr="00603221">
        <w:rPr>
          <w:lang w:val="el-GR"/>
        </w:rPr>
        <w:t xml:space="preserve">αμετάκλητη </w:t>
      </w:r>
      <w:r w:rsidRPr="00603221">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2D8D24BC" w14:textId="77777777" w:rsidR="009A3D76" w:rsidRPr="00405D54" w:rsidRDefault="009A3D76" w:rsidP="009A3D76">
      <w:pPr>
        <w:rPr>
          <w:lang w:val="el-GR"/>
        </w:rPr>
      </w:pPr>
      <w:r w:rsidRPr="00405D54">
        <w:rPr>
          <w:lang w:val="el-GR"/>
        </w:rPr>
        <w:t xml:space="preserve">Η υποχρέωση του προηγούμενου εδαφίου αφορά: </w:t>
      </w:r>
    </w:p>
    <w:p w14:paraId="1AC7005D" w14:textId="7C27B380" w:rsidR="009A3D76" w:rsidRDefault="009A3D76" w:rsidP="009A3D76">
      <w:pPr>
        <w:rPr>
          <w:lang w:val="el-GR"/>
        </w:rPr>
      </w:pPr>
      <w:r>
        <w:rPr>
          <w:lang w:val="el-GR"/>
        </w:rPr>
        <w:t>- στις περιπτώσεις εταιρειών περιορισμένης ευθύνης (Ε.Π.Ε.)</w:t>
      </w:r>
      <w:r w:rsidR="009931B1">
        <w:rPr>
          <w:lang w:val="el-GR"/>
        </w:rPr>
        <w:t>,</w:t>
      </w:r>
      <w:r>
        <w:rPr>
          <w:lang w:val="el-GR"/>
        </w:rPr>
        <w:t xml:space="preserve"> ιδιωτικών κεφαλαιουχικών εταιρειών (Ι.Κ.Ε.) και προσωπικών εταιρειών (Ο.Ε. και Ε.Ε.)</w:t>
      </w:r>
      <w:r w:rsidR="001A11AF" w:rsidRPr="001A11AF">
        <w:rPr>
          <w:lang w:val="el-GR"/>
        </w:rPr>
        <w:t xml:space="preserve">  στους </w:t>
      </w:r>
      <w:r>
        <w:rPr>
          <w:lang w:val="el-GR"/>
        </w:rPr>
        <w:t>διαχειριστές.</w:t>
      </w:r>
    </w:p>
    <w:p w14:paraId="5F65AEE0" w14:textId="77777777" w:rsidR="009A3D76" w:rsidRPr="009A3D76" w:rsidRDefault="009A3D76" w:rsidP="009A3D76">
      <w:pPr>
        <w:rPr>
          <w:lang w:val="el-GR"/>
        </w:rPr>
      </w:pPr>
      <w:r>
        <w:rPr>
          <w:lang w:val="el-GR"/>
        </w:rPr>
        <w:t xml:space="preserve">- </w:t>
      </w:r>
      <w:r w:rsidRPr="009A3D76">
        <w:rPr>
          <w:lang w:val="el-GR"/>
        </w:rPr>
        <w:t xml:space="preserve">στις περιπτώσεις ανωνύμων εταιρειών (Α.Ε.), </w:t>
      </w:r>
      <w:r w:rsidR="001A11AF">
        <w:rPr>
          <w:lang w:val="el-GR"/>
        </w:rPr>
        <w:t>σ</w:t>
      </w:r>
      <w:r w:rsidRPr="009A3D76">
        <w:rPr>
          <w:lang w:val="el-GR"/>
        </w:rPr>
        <w:t xml:space="preserve">τον διευθύνοντα Σύμβουλο, </w:t>
      </w:r>
      <w:r w:rsidR="001A11AF">
        <w:rPr>
          <w:lang w:val="el-GR"/>
        </w:rPr>
        <w:t>σ</w:t>
      </w:r>
      <w:r w:rsidRPr="009A3D76">
        <w:rPr>
          <w:lang w:val="el-GR"/>
        </w:rPr>
        <w:t xml:space="preserve">τα μέλη του Διοικητικού Συμβουλίου, καθώς και </w:t>
      </w:r>
      <w:r w:rsidR="001A11AF">
        <w:rPr>
          <w:lang w:val="el-GR"/>
        </w:rPr>
        <w:t>σ</w:t>
      </w:r>
      <w:r w:rsidRPr="009A3D76">
        <w:rPr>
          <w:lang w:val="el-GR"/>
        </w:rPr>
        <w:t>τα πρόσωπα στα οποία με απόφαση του Διοικητικού Συμβουλίου έχει ανατεθεί το σύνολο της διαχείρισης και εκπροσώπησης της εταιρείας</w:t>
      </w:r>
      <w:r w:rsidR="008C0DD5">
        <w:rPr>
          <w:lang w:val="el-GR"/>
        </w:rPr>
        <w:t>,</w:t>
      </w:r>
    </w:p>
    <w:p w14:paraId="5AF29EF7" w14:textId="77777777" w:rsidR="009A3D76" w:rsidRPr="009A3D76" w:rsidRDefault="009A3D76" w:rsidP="009A3D76">
      <w:pPr>
        <w:rPr>
          <w:lang w:val="el-GR"/>
        </w:rPr>
      </w:pPr>
      <w:r w:rsidRPr="009A3D76">
        <w:rPr>
          <w:lang w:val="el-GR"/>
        </w:rPr>
        <w:t xml:space="preserve">- στις περιπτώσεις Συνεταιρισμών, </w:t>
      </w:r>
      <w:r w:rsidR="001A11AF">
        <w:rPr>
          <w:lang w:val="el-GR"/>
        </w:rPr>
        <w:t>σ</w:t>
      </w:r>
      <w:r w:rsidRPr="009A3D76">
        <w:rPr>
          <w:lang w:val="el-GR"/>
        </w:rPr>
        <w:t>τα μέλη του Διοικητικού Συμβουλίου.</w:t>
      </w:r>
    </w:p>
    <w:p w14:paraId="28C95089" w14:textId="41E7E903" w:rsidR="009A3D76" w:rsidRPr="009A3D76" w:rsidRDefault="009A3D76" w:rsidP="009A3D76">
      <w:pPr>
        <w:rPr>
          <w:lang w:val="el-GR"/>
        </w:rPr>
      </w:pPr>
      <w:r w:rsidRPr="009A3D76">
        <w:rPr>
          <w:lang w:val="el-GR"/>
        </w:rPr>
        <w:t xml:space="preserve">- σε όλες τις υπόλοιπες περιπτώσεις νομικών προσώπων, </w:t>
      </w:r>
      <w:r w:rsidR="001A11AF">
        <w:rPr>
          <w:lang w:val="el-GR"/>
        </w:rPr>
        <w:t>σ</w:t>
      </w:r>
      <w:r w:rsidRPr="009A3D76">
        <w:rPr>
          <w:lang w:val="el-GR"/>
        </w:rPr>
        <w:t>το</w:t>
      </w:r>
      <w:r w:rsidR="001A11AF">
        <w:rPr>
          <w:lang w:val="el-GR"/>
        </w:rPr>
        <w:t>υς</w:t>
      </w:r>
      <w:r w:rsidRPr="009A3D76">
        <w:rPr>
          <w:lang w:val="el-GR"/>
        </w:rPr>
        <w:t xml:space="preserve"> κατά περίπτωση νόμιμο</w:t>
      </w:r>
      <w:r w:rsidR="001A11AF">
        <w:rPr>
          <w:lang w:val="el-GR"/>
        </w:rPr>
        <w:t>υς</w:t>
      </w:r>
      <w:r w:rsidRPr="009A3D76">
        <w:rPr>
          <w:lang w:val="el-GR"/>
        </w:rPr>
        <w:t xml:space="preserve"> εκπρόσωπο</w:t>
      </w:r>
      <w:r w:rsidR="001A11AF">
        <w:rPr>
          <w:lang w:val="el-GR"/>
        </w:rPr>
        <w:t>υς</w:t>
      </w:r>
      <w:r w:rsidRPr="009A3D76">
        <w:rPr>
          <w:lang w:val="el-GR"/>
        </w:rPr>
        <w:t>.</w:t>
      </w:r>
    </w:p>
    <w:p w14:paraId="4E235356" w14:textId="77777777" w:rsidR="009A3D76" w:rsidRPr="00821852" w:rsidRDefault="009A3D76" w:rsidP="009A3D76">
      <w:pPr>
        <w:rPr>
          <w:b/>
          <w:bCs/>
          <w:lang w:val="el-GR"/>
        </w:rPr>
      </w:pPr>
      <w:r w:rsidRPr="00821852">
        <w:rPr>
          <w:b/>
          <w:bCs/>
          <w:lang w:val="el-GR"/>
        </w:rPr>
        <w:t>Εάν στις ως άνω περιπτώσεις (α) έως (</w:t>
      </w:r>
      <w:proofErr w:type="spellStart"/>
      <w:r w:rsidRPr="00821852">
        <w:rPr>
          <w:b/>
          <w:bCs/>
          <w:lang w:val="el-GR"/>
        </w:rPr>
        <w:t>στ</w:t>
      </w:r>
      <w:proofErr w:type="spellEnd"/>
      <w:r w:rsidRPr="00821852">
        <w:rPr>
          <w:b/>
          <w:bCs/>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3C40F398" w14:textId="77777777" w:rsidR="005A0ACC" w:rsidRDefault="000326F6" w:rsidP="00A56A94">
      <w:pPr>
        <w:pStyle w:val="aff0"/>
        <w:numPr>
          <w:ilvl w:val="3"/>
          <w:numId w:val="207"/>
        </w:numPr>
        <w:tabs>
          <w:tab w:val="left" w:pos="0"/>
          <w:tab w:val="left" w:pos="709"/>
          <w:tab w:val="left" w:pos="1134"/>
        </w:tabs>
        <w:spacing w:before="240"/>
        <w:rPr>
          <w:lang w:val="el-GR"/>
        </w:rPr>
      </w:pPr>
      <w:bookmarkStart w:id="98" w:name="_Ref503518036"/>
      <w:r w:rsidRPr="00603221">
        <w:rPr>
          <w:lang w:val="el-GR"/>
        </w:rPr>
        <w:t>Σ</w:t>
      </w:r>
      <w:r w:rsidR="005A0ACC" w:rsidRPr="00603221">
        <w:rPr>
          <w:lang w:val="el-GR"/>
        </w:rPr>
        <w:t>τις ακόλουθες περιπτώσεις</w:t>
      </w:r>
      <w:bookmarkEnd w:id="98"/>
      <w:r w:rsidR="005A0ACC" w:rsidRPr="00603221">
        <w:rPr>
          <w:lang w:val="el-GR"/>
        </w:rPr>
        <w:t xml:space="preserve"> </w:t>
      </w:r>
    </w:p>
    <w:p w14:paraId="22CDD088" w14:textId="77777777" w:rsidR="009A3D76" w:rsidRPr="00C229F3" w:rsidRDefault="009A3D76" w:rsidP="00821852">
      <w:pPr>
        <w:spacing w:before="120"/>
        <w:rPr>
          <w:lang w:val="el-GR"/>
        </w:rPr>
      </w:pPr>
      <w:r>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4CC5C1BB" w14:textId="77777777" w:rsidR="009A3D76" w:rsidRPr="00C229F3" w:rsidRDefault="009A3D76" w:rsidP="009A3D76">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59A5F1FB" w14:textId="77777777" w:rsidR="009A3D76" w:rsidRDefault="009A3D76" w:rsidP="009A3D76">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4E411C39" w14:textId="5F9DB535" w:rsidR="009A3D76" w:rsidRPr="00C229F3" w:rsidRDefault="009A3D76" w:rsidP="009A3D76">
      <w:pPr>
        <w:rPr>
          <w:lang w:val="el-GR"/>
        </w:rPr>
      </w:pPr>
      <w:r w:rsidRPr="007213D0">
        <w:rPr>
          <w:lang w:val="el-GR" w:eastAsia="el-GR"/>
        </w:rPr>
        <w:t>Οι υποχρεώσεις των περ. α’ και β’ της παρ.</w:t>
      </w:r>
      <w:r>
        <w:rPr>
          <w:lang w:val="el-GR" w:eastAsia="el-GR"/>
        </w:rPr>
        <w:t xml:space="preserve"> </w:t>
      </w:r>
      <w:r w:rsidR="007F2326">
        <w:rPr>
          <w:lang w:val="el-GR" w:eastAsia="el-GR"/>
        </w:rPr>
        <w:fldChar w:fldCharType="begin"/>
      </w:r>
      <w:r w:rsidR="00CE2D19">
        <w:rPr>
          <w:lang w:val="el-GR" w:eastAsia="el-GR"/>
        </w:rPr>
        <w:instrText xml:space="preserve"> REF _Ref503518036 \r \h </w:instrText>
      </w:r>
      <w:r w:rsidR="007F2326">
        <w:rPr>
          <w:lang w:val="el-GR" w:eastAsia="el-GR"/>
        </w:rPr>
      </w:r>
      <w:r w:rsidR="007F2326">
        <w:rPr>
          <w:lang w:val="el-GR" w:eastAsia="el-GR"/>
        </w:rPr>
        <w:fldChar w:fldCharType="separate"/>
      </w:r>
      <w:r w:rsidR="00957A10">
        <w:rPr>
          <w:cs/>
          <w:lang w:val="el-GR" w:eastAsia="el-GR"/>
        </w:rPr>
        <w:t>‎</w:t>
      </w:r>
      <w:r w:rsidR="00957A10">
        <w:rPr>
          <w:lang w:val="el-GR" w:eastAsia="el-GR"/>
        </w:rPr>
        <w:t>2.2.3.2</w:t>
      </w:r>
      <w:r w:rsidR="007F2326">
        <w:rPr>
          <w:lang w:val="el-GR" w:eastAsia="el-GR"/>
        </w:rPr>
        <w:fldChar w:fldCharType="end"/>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32E4A215" w14:textId="77777777" w:rsidR="009A3D76" w:rsidRPr="009143B3" w:rsidRDefault="009A3D76" w:rsidP="009A3D76">
      <w:pPr>
        <w:rPr>
          <w:lang w:val="el-GR"/>
        </w:rPr>
      </w:pPr>
      <w:r>
        <w:rPr>
          <w:lang w:val="el-GR"/>
        </w:rPr>
        <w:t xml:space="preserve">Δεν αποκλείεται ο οικονομικός φορέας, όταν έχει εκπληρώσει τις υποχρεώσεις του είτε καταβάλλοντας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Pr>
          <w:lang w:val="el-GR"/>
        </w:rPr>
        <w:t>τους στο μέτρο που τηρεί τους όρους του δεσμευτικού κανονισμού.</w:t>
      </w:r>
    </w:p>
    <w:p w14:paraId="082ABE46" w14:textId="77777777" w:rsidR="004B29C9" w:rsidRPr="00603221" w:rsidRDefault="004B29C9" w:rsidP="003329FF">
      <w:pPr>
        <w:rPr>
          <w:lang w:val="el-GR"/>
        </w:rPr>
      </w:pPr>
    </w:p>
    <w:p w14:paraId="6AD23135" w14:textId="77777777" w:rsidR="00B04AF3" w:rsidRPr="00A56A94" w:rsidRDefault="00A56A94" w:rsidP="00A56A94">
      <w:pPr>
        <w:tabs>
          <w:tab w:val="left" w:pos="0"/>
          <w:tab w:val="left" w:pos="709"/>
          <w:tab w:val="left" w:pos="1134"/>
        </w:tabs>
        <w:spacing w:before="240"/>
        <w:rPr>
          <w:i/>
          <w:color w:val="5B9BD5"/>
          <w:lang w:val="el-GR"/>
        </w:rPr>
      </w:pPr>
      <w:bookmarkStart w:id="99" w:name="_Ref496540586"/>
      <w:r w:rsidRPr="00A56A94">
        <w:rPr>
          <w:b/>
          <w:bCs/>
          <w:lang w:val="el-GR"/>
        </w:rPr>
        <w:lastRenderedPageBreak/>
        <w:t>2.2.3.3</w:t>
      </w:r>
      <w:r>
        <w:rPr>
          <w:lang w:val="el-GR"/>
        </w:rPr>
        <w:t xml:space="preserve">. </w:t>
      </w:r>
      <w:r w:rsidR="003355E7" w:rsidRPr="00A56A94">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A56A94">
        <w:rPr>
          <w:lang w:val="el-GR"/>
        </w:rPr>
        <w:t xml:space="preserve"> </w:t>
      </w:r>
      <w:r w:rsidR="003355E7" w:rsidRPr="00A56A94">
        <w:rPr>
          <w:lang w:val="el-GR"/>
        </w:rPr>
        <w:t>:</w:t>
      </w:r>
      <w:bookmarkEnd w:id="99"/>
      <w:r w:rsidR="003355E7" w:rsidRPr="00A56A94">
        <w:rPr>
          <w:lang w:val="el-GR"/>
        </w:rPr>
        <w:t xml:space="preserve"> </w:t>
      </w:r>
    </w:p>
    <w:p w14:paraId="1CB6BDC9" w14:textId="77777777" w:rsidR="008338F0" w:rsidRPr="000A0A19" w:rsidRDefault="003355E7">
      <w:pPr>
        <w:rPr>
          <w:lang w:val="el-GR"/>
        </w:rPr>
      </w:pPr>
      <w:r w:rsidRPr="00603221">
        <w:rPr>
          <w:lang w:val="el-GR"/>
        </w:rPr>
        <w:t xml:space="preserve">(α) εάν έχει αθετήσει τις υποχρεώσεις που προβλέπονται στην παρ. 2 του άρθρου 18 του ν. 4412/2016, </w:t>
      </w:r>
      <w:r w:rsidR="00B802EF">
        <w:rPr>
          <w:lang w:val="el-GR"/>
        </w:rPr>
        <w:t xml:space="preserve">περί αρχών που </w:t>
      </w:r>
      <w:r w:rsidR="00B802EF" w:rsidRPr="000A0A19">
        <w:rPr>
          <w:lang w:val="el-GR"/>
        </w:rPr>
        <w:t>εφαρμόζονται στις διαδικασίες σύναψης δημοσίων συμβάσεων</w:t>
      </w:r>
    </w:p>
    <w:p w14:paraId="299B817E" w14:textId="77777777" w:rsidR="00A23EAB" w:rsidRPr="000A0A19" w:rsidRDefault="003355E7" w:rsidP="00A23EAB">
      <w:pPr>
        <w:rPr>
          <w:lang w:val="el-GR"/>
        </w:rPr>
      </w:pPr>
      <w:r w:rsidRPr="000A0A19">
        <w:rPr>
          <w:lang w:val="el-GR"/>
        </w:rPr>
        <w:t xml:space="preserve">(β) </w:t>
      </w:r>
      <w:r w:rsidR="00A23EAB" w:rsidRPr="000A0A19">
        <w:rPr>
          <w:lang w:val="el-GR"/>
        </w:rPr>
        <w:t>εάν τελεί υπό πτώχευση</w:t>
      </w:r>
      <w:r w:rsidR="00A23EAB" w:rsidRPr="000A0A19">
        <w:rPr>
          <w:b/>
          <w:lang w:val="el-GR"/>
        </w:rPr>
        <w:t xml:space="preserve"> </w:t>
      </w:r>
      <w:r w:rsidR="00A23EAB" w:rsidRPr="000A0A19">
        <w:rPr>
          <w:lang w:val="el-GR"/>
        </w:rPr>
        <w:t>ή έχει υπαχθεί σε διαδικασία ειδικής εκκαθάρισης</w:t>
      </w:r>
      <w:r w:rsidR="00A23EAB" w:rsidRPr="000A0A19">
        <w:rPr>
          <w:b/>
          <w:lang w:val="el-GR"/>
        </w:rPr>
        <w:t xml:space="preserve"> </w:t>
      </w:r>
      <w:r w:rsidR="00A23EAB" w:rsidRPr="000A0A19">
        <w:rPr>
          <w:lang w:val="el-GR"/>
        </w:rPr>
        <w:t>ή τελεί υπό αναγκαστική διαχείριση</w:t>
      </w:r>
      <w:r w:rsidR="00A23EAB" w:rsidRPr="000A0A19">
        <w:rPr>
          <w:b/>
          <w:lang w:val="el-GR"/>
        </w:rPr>
        <w:t xml:space="preserve"> </w:t>
      </w:r>
      <w:r w:rsidR="00A23EAB" w:rsidRPr="000A0A19">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sidR="00A23EAB" w:rsidRPr="000A0A19">
        <w:rPr>
          <w:lang w:val="el-GR"/>
        </w:rPr>
        <w:t>προκύπτουσα</w:t>
      </w:r>
      <w:proofErr w:type="spellEnd"/>
      <w:r w:rsidR="00A23EAB" w:rsidRPr="000A0A19">
        <w:rPr>
          <w:lang w:val="el-GR"/>
        </w:rPr>
        <w:t xml:space="preserve"> από παρόμοια διαδικασία, προβλεπόμενη σε εθνικές διατάξεις νόμου. </w:t>
      </w:r>
    </w:p>
    <w:p w14:paraId="4DC37E76" w14:textId="11DCB757" w:rsidR="00A23EAB" w:rsidRPr="000A0A19" w:rsidRDefault="003355E7" w:rsidP="00A23EAB">
      <w:pPr>
        <w:rPr>
          <w:lang w:val="el-GR"/>
        </w:rPr>
      </w:pPr>
      <w:r w:rsidRPr="000A0A19">
        <w:rPr>
          <w:lang w:val="el-GR"/>
        </w:rPr>
        <w:t xml:space="preserve">(γ) </w:t>
      </w:r>
      <w:r w:rsidR="00A23EAB" w:rsidRPr="000A0A19">
        <w:rPr>
          <w:lang w:val="el-GR"/>
        </w:rPr>
        <w:t xml:space="preserve">εάν, με την επιφύλαξη της παραγράφου </w:t>
      </w:r>
      <w:r w:rsidR="002C4B70" w:rsidRPr="000A0A19">
        <w:rPr>
          <w:lang w:val="el-GR"/>
        </w:rPr>
        <w:t xml:space="preserve">3Γ </w:t>
      </w:r>
      <w:r w:rsidR="00A23EAB" w:rsidRPr="000A0A19">
        <w:rPr>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5FD75DD7" w14:textId="77777777" w:rsidR="008338F0" w:rsidRPr="000A0A19" w:rsidRDefault="003355E7">
      <w:pPr>
        <w:rPr>
          <w:lang w:val="el-GR"/>
        </w:rPr>
      </w:pPr>
      <w:r w:rsidRPr="000A0A19">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6437ED4D" w14:textId="77777777" w:rsidR="008338F0" w:rsidRDefault="003355E7">
      <w:pPr>
        <w:rPr>
          <w:lang w:val="el-GR"/>
        </w:rPr>
      </w:pPr>
      <w:r w:rsidRPr="000A0A19">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w:t>
      </w:r>
      <w:r w:rsidRPr="00603221">
        <w:rPr>
          <w:lang w:val="el-GR"/>
        </w:rPr>
        <w:t xml:space="preserve"> τα οριζόμενα στο άρθρο 48 του ν. 4412/2016</w:t>
      </w:r>
      <w:r w:rsidR="0033462B">
        <w:rPr>
          <w:lang w:val="el-GR"/>
        </w:rPr>
        <w:t xml:space="preserve"> </w:t>
      </w:r>
      <w:r w:rsidR="0033462B" w:rsidRPr="00033BA0">
        <w:rPr>
          <w:lang w:val="el-GR"/>
        </w:rPr>
        <w:t>όπως ισχύει</w:t>
      </w:r>
      <w:r w:rsidRPr="00603221">
        <w:rPr>
          <w:lang w:val="el-GR"/>
        </w:rPr>
        <w:t xml:space="preserve">, δεν μπορεί να θεραπευθεί με άλλα, λιγότερο παρεμβατικά, μέσα, </w:t>
      </w:r>
    </w:p>
    <w:p w14:paraId="509787E6" w14:textId="77777777" w:rsidR="008338F0" w:rsidRDefault="003355E7">
      <w:pPr>
        <w:rPr>
          <w:lang w:val="el-GR"/>
        </w:rPr>
      </w:pPr>
      <w:proofErr w:type="spellStart"/>
      <w:r w:rsidRPr="00603221">
        <w:rPr>
          <w:lang w:val="el-GR"/>
        </w:rPr>
        <w:t>στ</w:t>
      </w:r>
      <w:proofErr w:type="spellEnd"/>
      <w:r w:rsidRPr="00603221">
        <w:rPr>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60457618" w14:textId="77777777" w:rsidR="00A23EAB" w:rsidRPr="00603221" w:rsidRDefault="00A23EAB">
      <w:pPr>
        <w:rPr>
          <w:lang w:val="el-GR"/>
        </w:rPr>
      </w:pPr>
    </w:p>
    <w:p w14:paraId="63D05401" w14:textId="0BC17ACD" w:rsidR="008338F0" w:rsidRDefault="003355E7">
      <w:pPr>
        <w:rPr>
          <w:lang w:val="el-GR"/>
        </w:rPr>
      </w:pPr>
      <w:r w:rsidRPr="00603221">
        <w:rPr>
          <w:lang w:val="el-GR"/>
        </w:rPr>
        <w:t xml:space="preserve">ζ) </w:t>
      </w:r>
      <w:r w:rsidR="00A23EAB" w:rsidRPr="00A23EAB">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bookmarkStart w:id="100" w:name="_Hlk126489824"/>
      <w:r w:rsidR="00A23EAB" w:rsidRPr="00A23EAB">
        <w:rPr>
          <w:lang w:val="el-GR"/>
        </w:rPr>
        <w:t xml:space="preserve">της παραγράφου </w:t>
      </w:r>
      <w:r w:rsidR="007F2326">
        <w:rPr>
          <w:lang w:val="el-GR"/>
        </w:rPr>
        <w:fldChar w:fldCharType="begin"/>
      </w:r>
      <w:r w:rsidR="00C8339C">
        <w:rPr>
          <w:lang w:val="el-GR"/>
        </w:rPr>
        <w:instrText xml:space="preserve"> REF _Ref40957856 \r \h </w:instrText>
      </w:r>
      <w:r w:rsidR="007F2326">
        <w:rPr>
          <w:lang w:val="el-GR"/>
        </w:rPr>
      </w:r>
      <w:r w:rsidR="007F2326">
        <w:rPr>
          <w:lang w:val="el-GR"/>
        </w:rPr>
        <w:fldChar w:fldCharType="separate"/>
      </w:r>
      <w:r w:rsidR="00957A10">
        <w:rPr>
          <w:cs/>
          <w:lang w:val="el-GR"/>
        </w:rPr>
        <w:t>‎</w:t>
      </w:r>
      <w:r w:rsidR="00957A10">
        <w:rPr>
          <w:lang w:val="el-GR"/>
        </w:rPr>
        <w:t>2.2.9.2</w:t>
      </w:r>
      <w:r w:rsidR="007F2326">
        <w:rPr>
          <w:lang w:val="el-GR"/>
        </w:rPr>
        <w:fldChar w:fldCharType="end"/>
      </w:r>
      <w:r w:rsidR="00E403E0">
        <w:rPr>
          <w:lang w:val="el-GR"/>
        </w:rPr>
        <w:t xml:space="preserve"> </w:t>
      </w:r>
      <w:r w:rsidR="007F2326">
        <w:rPr>
          <w:lang w:val="el-GR"/>
        </w:rPr>
        <w:fldChar w:fldCharType="begin"/>
      </w:r>
      <w:r w:rsidR="00E403E0">
        <w:rPr>
          <w:lang w:val="el-GR"/>
        </w:rPr>
        <w:instrText xml:space="preserve"> REF _Ref40957856 \h </w:instrText>
      </w:r>
      <w:r w:rsidR="007F2326">
        <w:rPr>
          <w:lang w:val="el-GR"/>
        </w:rPr>
      </w:r>
      <w:r w:rsidR="007F2326">
        <w:rPr>
          <w:lang w:val="el-GR"/>
        </w:rPr>
        <w:fldChar w:fldCharType="separate"/>
      </w:r>
      <w:r w:rsidR="00957A10" w:rsidRPr="00957A10">
        <w:rPr>
          <w:lang w:val="el-GR"/>
        </w:rPr>
        <w:t>Αποδεικτικά μέσα- Δικαιολογητικά προσωρινού αναδόχου</w:t>
      </w:r>
      <w:r w:rsidR="007F2326">
        <w:rPr>
          <w:lang w:val="el-GR"/>
        </w:rPr>
        <w:fldChar w:fldCharType="end"/>
      </w:r>
      <w:r w:rsidR="00A9669D" w:rsidRPr="00603221">
        <w:rPr>
          <w:lang w:val="el-GR"/>
        </w:rPr>
        <w:t xml:space="preserve"> </w:t>
      </w:r>
      <w:r w:rsidR="00B941FC" w:rsidRPr="00603221">
        <w:rPr>
          <w:lang w:val="el-GR"/>
        </w:rPr>
        <w:t xml:space="preserve">της παρούσας. </w:t>
      </w:r>
    </w:p>
    <w:bookmarkEnd w:id="100"/>
    <w:p w14:paraId="4A3389AC" w14:textId="77777777" w:rsidR="00A23EAB" w:rsidRPr="00603221" w:rsidRDefault="00A23EAB">
      <w:pPr>
        <w:rPr>
          <w:lang w:val="el-GR"/>
        </w:rPr>
      </w:pPr>
    </w:p>
    <w:p w14:paraId="3635671F" w14:textId="77777777" w:rsidR="008338F0" w:rsidRPr="00603221" w:rsidRDefault="003355E7">
      <w:pPr>
        <w:rPr>
          <w:lang w:val="el-GR"/>
        </w:rPr>
      </w:pPr>
      <w:r w:rsidRPr="00603221">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Pr>
          <w:lang w:val="el-GR"/>
        </w:rPr>
        <w:t>με απατηλό τρόπο</w:t>
      </w:r>
      <w:r w:rsidRPr="00603221">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39C1EFB9" w14:textId="77777777" w:rsidR="005A1E91" w:rsidRDefault="003355E7" w:rsidP="005D47EF">
      <w:pPr>
        <w:rPr>
          <w:lang w:val="el-GR"/>
        </w:rPr>
      </w:pPr>
      <w:r w:rsidRPr="00603221">
        <w:rPr>
          <w:lang w:val="el-GR"/>
        </w:rPr>
        <w:t xml:space="preserve">θ) </w:t>
      </w:r>
      <w:r w:rsidR="00953E50" w:rsidRPr="00953E50">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Pr>
          <w:lang w:val="el-GR"/>
        </w:rPr>
        <w:t>.</w:t>
      </w:r>
    </w:p>
    <w:p w14:paraId="60164F6B" w14:textId="77777777" w:rsidR="008338F0" w:rsidRPr="00821852" w:rsidRDefault="00067067">
      <w:pPr>
        <w:rPr>
          <w:b/>
          <w:bCs/>
          <w:lang w:val="el-GR"/>
        </w:rPr>
      </w:pPr>
      <w:r w:rsidRPr="00821852">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52F19316" w14:textId="77777777" w:rsidR="008C3823" w:rsidRPr="001F721B" w:rsidRDefault="008C3823" w:rsidP="00603221">
      <w:pPr>
        <w:pStyle w:val="aff0"/>
        <w:tabs>
          <w:tab w:val="left" w:pos="0"/>
          <w:tab w:val="left" w:pos="709"/>
          <w:tab w:val="left" w:pos="1134"/>
        </w:tabs>
        <w:spacing w:before="240"/>
        <w:ind w:left="0"/>
        <w:rPr>
          <w:iCs/>
          <w:lang w:val="el-GR"/>
        </w:rPr>
      </w:pPr>
    </w:p>
    <w:p w14:paraId="18A49D51" w14:textId="77777777" w:rsidR="001D0C1B" w:rsidRPr="00821852" w:rsidRDefault="00A56A94" w:rsidP="00A56A94">
      <w:pPr>
        <w:pStyle w:val="aff0"/>
        <w:tabs>
          <w:tab w:val="left" w:pos="0"/>
          <w:tab w:val="left" w:pos="709"/>
          <w:tab w:val="left" w:pos="1134"/>
        </w:tabs>
        <w:spacing w:before="240"/>
        <w:ind w:left="0"/>
        <w:rPr>
          <w:lang w:val="el-GR"/>
        </w:rPr>
      </w:pPr>
      <w:bookmarkStart w:id="101" w:name="_Ref74508082"/>
      <w:r w:rsidRPr="00A56A94">
        <w:rPr>
          <w:b/>
          <w:bCs/>
          <w:lang w:val="el-GR"/>
        </w:rPr>
        <w:t>2.2.3.4</w:t>
      </w:r>
      <w:r>
        <w:rPr>
          <w:lang w:val="el-GR"/>
        </w:rPr>
        <w:t xml:space="preserve"> </w:t>
      </w:r>
      <w:r w:rsidR="001D0C1B" w:rsidRPr="00821852">
        <w:rPr>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001D0C1B" w:rsidRPr="00E014DD">
        <w:rPr>
          <w:lang w:val="el-GR"/>
        </w:rPr>
        <w:t>.</w:t>
      </w:r>
      <w:bookmarkEnd w:id="101"/>
      <w:r w:rsidR="003355E7" w:rsidRPr="00603221">
        <w:rPr>
          <w:b/>
          <w:bCs/>
          <w:lang w:val="el-GR"/>
        </w:rPr>
        <w:t xml:space="preserve"> </w:t>
      </w:r>
    </w:p>
    <w:p w14:paraId="7E33FC98" w14:textId="77777777" w:rsidR="008338F0" w:rsidRPr="000A0A19" w:rsidRDefault="001D0C1B" w:rsidP="00821852">
      <w:pPr>
        <w:pStyle w:val="aff0"/>
        <w:tabs>
          <w:tab w:val="left" w:pos="0"/>
          <w:tab w:val="left" w:pos="709"/>
          <w:tab w:val="left" w:pos="1134"/>
        </w:tabs>
        <w:spacing w:before="240"/>
        <w:ind w:left="0"/>
        <w:rPr>
          <w:lang w:val="el-GR"/>
        </w:rPr>
      </w:pPr>
      <w:r w:rsidRPr="00821852">
        <w:rPr>
          <w:lang w:val="el-GR"/>
        </w:rPr>
        <w:lastRenderedPageBreak/>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821852">
        <w:rPr>
          <w:lang w:val="el-GR"/>
        </w:rPr>
        <w:t>investment</w:t>
      </w:r>
      <w:proofErr w:type="spellEnd"/>
      <w:r w:rsidRPr="00821852">
        <w:rPr>
          <w:lang w:val="el-GR"/>
        </w:rPr>
        <w:t xml:space="preserve"> </w:t>
      </w:r>
      <w:proofErr w:type="spellStart"/>
      <w:r w:rsidRPr="00821852">
        <w:rPr>
          <w:lang w:val="el-GR"/>
        </w:rPr>
        <w:t>firms</w:t>
      </w:r>
      <w:proofErr w:type="spellEnd"/>
      <w:r w:rsidRPr="00821852">
        <w:rPr>
          <w:lang w:val="el-GR"/>
        </w:rPr>
        <w:t>), εταιρείες διαχείρισης κεφαλαίων/ενεργητικού (</w:t>
      </w:r>
      <w:proofErr w:type="spellStart"/>
      <w:r w:rsidRPr="00821852">
        <w:rPr>
          <w:lang w:val="el-GR"/>
        </w:rPr>
        <w:t>asset</w:t>
      </w:r>
      <w:proofErr w:type="spellEnd"/>
      <w:r w:rsidRPr="00821852">
        <w:rPr>
          <w:lang w:val="el-GR"/>
        </w:rPr>
        <w:t>/</w:t>
      </w:r>
      <w:proofErr w:type="spellStart"/>
      <w:r w:rsidRPr="00821852">
        <w:rPr>
          <w:lang w:val="el-GR"/>
        </w:rPr>
        <w:t>fund</w:t>
      </w:r>
      <w:proofErr w:type="spellEnd"/>
      <w:r w:rsidRPr="00821852">
        <w:rPr>
          <w:lang w:val="el-GR"/>
        </w:rPr>
        <w:t xml:space="preserve"> </w:t>
      </w:r>
      <w:proofErr w:type="spellStart"/>
      <w:r w:rsidRPr="00821852">
        <w:rPr>
          <w:lang w:val="el-GR"/>
        </w:rPr>
        <w:t>managers</w:t>
      </w:r>
      <w:proofErr w:type="spellEnd"/>
      <w:r w:rsidRPr="00821852">
        <w:rPr>
          <w:lang w:val="el-GR"/>
        </w:rPr>
        <w:t>) ή εταιρείες διαχείρισης κεφαλαίων επιχειρηματικών συμμετοχών (</w:t>
      </w:r>
      <w:proofErr w:type="spellStart"/>
      <w:r w:rsidRPr="00821852">
        <w:rPr>
          <w:lang w:val="el-GR"/>
        </w:rPr>
        <w:t>private</w:t>
      </w:r>
      <w:proofErr w:type="spellEnd"/>
      <w:r w:rsidRPr="00821852">
        <w:rPr>
          <w:lang w:val="el-GR"/>
        </w:rPr>
        <w:t xml:space="preserve"> </w:t>
      </w:r>
      <w:proofErr w:type="spellStart"/>
      <w:r w:rsidRPr="00821852">
        <w:rPr>
          <w:lang w:val="el-GR"/>
        </w:rPr>
        <w:t>equity</w:t>
      </w:r>
      <w:proofErr w:type="spellEnd"/>
      <w:r w:rsidRPr="00821852">
        <w:rPr>
          <w:lang w:val="el-GR"/>
        </w:rPr>
        <w:t xml:space="preserve"> </w:t>
      </w:r>
      <w:proofErr w:type="spellStart"/>
      <w:r w:rsidRPr="00821852">
        <w:rPr>
          <w:lang w:val="el-GR"/>
        </w:rPr>
        <w:t>firms</w:t>
      </w:r>
      <w:proofErr w:type="spellEnd"/>
      <w:r w:rsidRPr="00821852">
        <w:rPr>
          <w:lang w:val="el-GR"/>
        </w:rPr>
        <w:t xml:space="preserve">), υπό την </w:t>
      </w:r>
      <w:r w:rsidRPr="000A0A19">
        <w:rPr>
          <w:lang w:val="el-GR"/>
        </w:rPr>
        <w:t xml:space="preserve">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2B6E610F" w14:textId="77777777" w:rsidR="00C535AC" w:rsidRPr="000A0A19" w:rsidRDefault="00C535AC" w:rsidP="00C535AC">
      <w:pPr>
        <w:pStyle w:val="aff0"/>
        <w:tabs>
          <w:tab w:val="left" w:pos="0"/>
        </w:tabs>
        <w:spacing w:before="240"/>
        <w:ind w:left="0"/>
        <w:rPr>
          <w:b/>
          <w:bCs/>
          <w:lang w:val="el-GR"/>
        </w:rPr>
      </w:pPr>
    </w:p>
    <w:p w14:paraId="448E5072" w14:textId="77777777" w:rsidR="002A7C7B" w:rsidRPr="000A0A19" w:rsidRDefault="00A56A94" w:rsidP="00A56A94">
      <w:pPr>
        <w:pStyle w:val="aff0"/>
        <w:tabs>
          <w:tab w:val="left" w:pos="0"/>
          <w:tab w:val="left" w:pos="709"/>
          <w:tab w:val="left" w:pos="1134"/>
        </w:tabs>
        <w:spacing w:before="240"/>
        <w:ind w:left="0"/>
        <w:rPr>
          <w:lang w:val="el-GR"/>
        </w:rPr>
      </w:pPr>
      <w:r w:rsidRPr="000A0A19">
        <w:rPr>
          <w:b/>
          <w:bCs/>
          <w:lang w:val="el-GR"/>
        </w:rPr>
        <w:t>2.2.3.5.</w:t>
      </w:r>
      <w:r w:rsidRPr="000A0A19">
        <w:rPr>
          <w:lang w:val="el-GR"/>
        </w:rPr>
        <w:t xml:space="preserve"> </w:t>
      </w:r>
      <w:r w:rsidR="002A7C7B" w:rsidRPr="000A0A19">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68F50509" w14:textId="77777777" w:rsidR="00B903C6" w:rsidRPr="000A0A19" w:rsidRDefault="00B903C6" w:rsidP="00B903C6">
      <w:pPr>
        <w:suppressAutoHyphens w:val="0"/>
        <w:spacing w:after="160" w:line="252" w:lineRule="auto"/>
        <w:rPr>
          <w:lang w:val="el-GR"/>
        </w:rPr>
      </w:pPr>
      <w:r w:rsidRPr="000A0A19">
        <w:rPr>
          <w:b/>
          <w:bCs/>
          <w:lang w:val="el-GR"/>
        </w:rPr>
        <w:t>2.2.3.5.α</w:t>
      </w:r>
      <w:r w:rsidRPr="000A0A19">
        <w:rPr>
          <w:lang w:val="el-GR"/>
        </w:rPr>
        <w:t xml:space="preserve">  Απαγορεύεται η ανάθεση της παρούσας σύμβασης, σε:</w:t>
      </w:r>
    </w:p>
    <w:p w14:paraId="1ACF0CF4" w14:textId="77777777" w:rsidR="00B903C6" w:rsidRPr="000A0A19" w:rsidRDefault="00B903C6" w:rsidP="00B903C6">
      <w:pPr>
        <w:suppressAutoHyphens w:val="0"/>
        <w:spacing w:after="160" w:line="252" w:lineRule="auto"/>
        <w:rPr>
          <w:lang w:val="el-GR"/>
        </w:rPr>
      </w:pPr>
      <w:r w:rsidRPr="000A0A19">
        <w:rPr>
          <w:lang w:val="el-GR"/>
        </w:rPr>
        <w:t xml:space="preserve">α) Ρώσο υπήκοο ή φυσικό ή νομικό πρόσωπο, οντότητα ή φορέα που έχει την έδρα του στη Ρωσία  </w:t>
      </w:r>
    </w:p>
    <w:p w14:paraId="1430A896" w14:textId="77777777" w:rsidR="00B903C6" w:rsidRPr="000A0A19" w:rsidRDefault="00B903C6" w:rsidP="00B903C6">
      <w:pPr>
        <w:suppressAutoHyphens w:val="0"/>
        <w:spacing w:after="160" w:line="252" w:lineRule="auto"/>
        <w:rPr>
          <w:lang w:val="el-GR"/>
        </w:rPr>
      </w:pPr>
      <w:r w:rsidRPr="000A0A19">
        <w:rPr>
          <w:lang w:val="el-GR"/>
        </w:rPr>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5CD1294B" w14:textId="0125BED9" w:rsidR="00B903C6" w:rsidRPr="000A0A19" w:rsidRDefault="00B903C6" w:rsidP="00AF7E6B">
      <w:pPr>
        <w:suppressAutoHyphens w:val="0"/>
        <w:spacing w:after="160" w:line="252" w:lineRule="auto"/>
        <w:rPr>
          <w:lang w:val="el-GR"/>
        </w:rPr>
      </w:pPr>
      <w:r w:rsidRPr="000A0A19">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w:t>
      </w:r>
    </w:p>
    <w:p w14:paraId="3F516EA3" w14:textId="77777777" w:rsidR="00386CD7" w:rsidRDefault="00386CD7" w:rsidP="00386CD7">
      <w:pPr>
        <w:rPr>
          <w:b/>
          <w:bCs/>
          <w:lang w:val="el-GR"/>
        </w:rPr>
      </w:pPr>
      <w:r>
        <w:rPr>
          <w:b/>
          <w:bCs/>
          <w:lang w:val="el-GR"/>
        </w:rPr>
        <w:t xml:space="preserve">2.2.3.6. </w:t>
      </w:r>
      <w:r>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761C4B3A" w14:textId="0D442FE6" w:rsidR="002A7C7B" w:rsidRPr="00912243" w:rsidRDefault="00060DD6" w:rsidP="00821852">
      <w:pPr>
        <w:pStyle w:val="aff0"/>
        <w:tabs>
          <w:tab w:val="left" w:pos="0"/>
          <w:tab w:val="left" w:pos="709"/>
          <w:tab w:val="left" w:pos="1134"/>
        </w:tabs>
        <w:spacing w:before="240"/>
        <w:ind w:left="0"/>
        <w:rPr>
          <w:lang w:val="el-GR"/>
        </w:rPr>
      </w:pPr>
      <w:r w:rsidRPr="000A0A19">
        <w:rPr>
          <w:b/>
          <w:bCs/>
          <w:lang w:val="el-GR"/>
        </w:rPr>
        <w:t>2.2.3.</w:t>
      </w:r>
      <w:r w:rsidR="00386CD7">
        <w:rPr>
          <w:b/>
          <w:bCs/>
          <w:lang w:val="el-GR"/>
        </w:rPr>
        <w:t>7</w:t>
      </w:r>
      <w:r w:rsidRPr="000A0A19">
        <w:rPr>
          <w:b/>
          <w:bCs/>
          <w:lang w:val="el-GR"/>
        </w:rPr>
        <w:t>.</w:t>
      </w:r>
      <w:r w:rsidRPr="000A0A19">
        <w:rPr>
          <w:lang w:val="el-GR"/>
        </w:rPr>
        <w:t xml:space="preserve"> </w:t>
      </w:r>
      <w:r w:rsidR="00363799" w:rsidRPr="000A0A19">
        <w:rPr>
          <w:lang w:val="el-GR"/>
        </w:rPr>
        <w:t xml:space="preserve">Ο </w:t>
      </w:r>
      <w:r w:rsidR="003355E7" w:rsidRPr="000A0A19">
        <w:rPr>
          <w:lang w:val="el-GR"/>
        </w:rPr>
        <w:t xml:space="preserve">οικονομικός φορέας που εμπίπτει σε μια από τις καταστάσεις που αναφέρονται στις παραγράφους </w:t>
      </w:r>
      <w:r w:rsidR="001041DE" w:rsidRPr="00AF7E6B">
        <w:rPr>
          <w:lang w:val="el-GR"/>
        </w:rPr>
        <w:t>2.2.3.1</w:t>
      </w:r>
      <w:r w:rsidR="003355E7" w:rsidRPr="000A0A19">
        <w:rPr>
          <w:lang w:val="el-GR"/>
        </w:rPr>
        <w:t xml:space="preserve"> και </w:t>
      </w:r>
      <w:r w:rsidR="001041DE" w:rsidRPr="00AF7E6B">
        <w:rPr>
          <w:lang w:val="el-GR"/>
        </w:rPr>
        <w:t>2.2.3.2</w:t>
      </w:r>
      <w:r w:rsidR="007E61C0" w:rsidRPr="000A0A19">
        <w:rPr>
          <w:lang w:val="el-GR"/>
        </w:rPr>
        <w:t xml:space="preserve"> </w:t>
      </w:r>
      <w:r w:rsidR="002A7C7B" w:rsidRPr="000A0A19">
        <w:rPr>
          <w:lang w:val="el-GR"/>
        </w:rPr>
        <w:t xml:space="preserve">εκτός από την περ. β αυτής, </w:t>
      </w:r>
      <w:r w:rsidR="003355E7" w:rsidRPr="000A0A19">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003355E7" w:rsidRPr="000A0A19">
        <w:rPr>
          <w:lang w:val="el-GR"/>
        </w:rPr>
        <w:t>αυτ</w:t>
      </w:r>
      <w:proofErr w:type="spellEnd"/>
      <w:r w:rsidR="003355E7" w:rsidRPr="000A0A19">
        <w:t>o</w:t>
      </w:r>
      <w:r w:rsidR="003355E7" w:rsidRPr="000A0A19">
        <w:rPr>
          <w:lang w:val="el-GR"/>
        </w:rPr>
        <w:t xml:space="preserve">κάθαρση). </w:t>
      </w:r>
      <w:r w:rsidR="002A7C7B" w:rsidRPr="000A0A19">
        <w:rPr>
          <w:lang w:val="el-GR"/>
        </w:rPr>
        <w:t>Για τον σκοπό</w:t>
      </w:r>
      <w:r w:rsidR="002A7C7B" w:rsidRPr="002A7C7B">
        <w:rPr>
          <w:lang w:val="el-GR"/>
        </w:rPr>
        <w:t xml:space="preserve">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w:t>
      </w:r>
      <w:r w:rsidR="002A7C7B" w:rsidRPr="000A0A19">
        <w:rPr>
          <w:lang w:val="el-GR"/>
        </w:rPr>
        <w:t>που ορίζεται στην εν λόγω απόφαση.</w:t>
      </w:r>
    </w:p>
    <w:p w14:paraId="05E6C292" w14:textId="77777777" w:rsidR="00B65075" w:rsidRPr="002E697A" w:rsidRDefault="00B65075" w:rsidP="00821852">
      <w:pPr>
        <w:pStyle w:val="aff0"/>
        <w:tabs>
          <w:tab w:val="left" w:pos="0"/>
          <w:tab w:val="left" w:pos="709"/>
          <w:tab w:val="left" w:pos="1134"/>
        </w:tabs>
        <w:spacing w:before="240"/>
        <w:ind w:left="0"/>
        <w:rPr>
          <w:b/>
          <w:bCs/>
          <w:lang w:val="el-GR"/>
        </w:rPr>
      </w:pPr>
    </w:p>
    <w:p w14:paraId="367EE87B" w14:textId="0BEE320C" w:rsidR="008338F0" w:rsidRPr="000A0A19" w:rsidRDefault="00AC0785" w:rsidP="00AC0785">
      <w:pPr>
        <w:pStyle w:val="aff0"/>
        <w:tabs>
          <w:tab w:val="left" w:pos="0"/>
          <w:tab w:val="left" w:pos="709"/>
          <w:tab w:val="left" w:pos="1134"/>
        </w:tabs>
        <w:spacing w:before="240"/>
        <w:ind w:left="0"/>
        <w:rPr>
          <w:b/>
          <w:bCs/>
          <w:color w:val="000000"/>
          <w:lang w:val="el-GR"/>
        </w:rPr>
      </w:pPr>
      <w:r w:rsidRPr="000A0A19">
        <w:rPr>
          <w:b/>
          <w:bCs/>
          <w:lang w:val="el-GR"/>
        </w:rPr>
        <w:t>2.2.3.</w:t>
      </w:r>
      <w:r w:rsidR="00386CD7">
        <w:rPr>
          <w:b/>
          <w:bCs/>
          <w:lang w:val="el-GR"/>
        </w:rPr>
        <w:t>8</w:t>
      </w:r>
      <w:r w:rsidRPr="000A0A19">
        <w:rPr>
          <w:b/>
          <w:bCs/>
          <w:lang w:val="el-GR"/>
        </w:rPr>
        <w:t>.</w:t>
      </w:r>
      <w:r w:rsidRPr="000A0A19">
        <w:rPr>
          <w:lang w:val="el-GR"/>
        </w:rPr>
        <w:t xml:space="preserve"> </w:t>
      </w:r>
      <w:r w:rsidR="003355E7" w:rsidRPr="000A0A19">
        <w:rPr>
          <w:lang w:val="el-GR"/>
        </w:rP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CC5374" w:rsidRPr="000A0A19">
        <w:rPr>
          <w:lang w:val="el-GR"/>
        </w:rPr>
        <w:t xml:space="preserve">, καθώς και στην υπ’ </w:t>
      </w:r>
      <w:proofErr w:type="spellStart"/>
      <w:r w:rsidR="00CC5374" w:rsidRPr="000A0A19">
        <w:rPr>
          <w:lang w:val="el-GR"/>
        </w:rPr>
        <w:t>αριθμ</w:t>
      </w:r>
      <w:proofErr w:type="spellEnd"/>
      <w:r w:rsidR="00CC5374" w:rsidRPr="000A0A19">
        <w:rPr>
          <w:lang w:val="el-GR"/>
        </w:rPr>
        <w:t>. 102080/24-10-2022 (Β΄5623/02.11.2022) απόφαση του Υπουργού Ανάπτυξης και Επενδύσεων με θέμα: «Ρύθμιση θεμάτων σχετικά με την εξέταση επανορθωτικών μέτρων από την Επιτροπή της παρ.  9 του άρθρου 73 του ν. 4412/2016»</w:t>
      </w:r>
      <w:r w:rsidR="003355E7" w:rsidRPr="000A0A19">
        <w:rPr>
          <w:lang w:val="el-GR"/>
        </w:rPr>
        <w:t>.</w:t>
      </w:r>
    </w:p>
    <w:p w14:paraId="0E0ADB75" w14:textId="77777777" w:rsidR="00672850" w:rsidRPr="000A0A19" w:rsidRDefault="00672850" w:rsidP="00672850">
      <w:pPr>
        <w:suppressAutoHyphens w:val="0"/>
        <w:autoSpaceDE w:val="0"/>
        <w:autoSpaceDN w:val="0"/>
        <w:adjustRightInd w:val="0"/>
        <w:spacing w:after="0"/>
        <w:rPr>
          <w:lang w:val="el-GR"/>
        </w:rPr>
      </w:pPr>
      <w:r w:rsidRPr="000A0A19">
        <w:rPr>
          <w:lang w:val="el-GR"/>
        </w:rPr>
        <w:lastRenderedPageBreak/>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w:t>
      </w:r>
      <w:proofErr w:type="spellStart"/>
      <w:r w:rsidRPr="000A0A19">
        <w:rPr>
          <w:lang w:val="el-GR"/>
        </w:rPr>
        <w:t>ληφθέντων</w:t>
      </w:r>
      <w:proofErr w:type="spellEnd"/>
      <w:r w:rsidRPr="000A0A19">
        <w:rPr>
          <w:lang w:val="el-GR"/>
        </w:rPr>
        <w:t xml:space="preserve">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25" w:history="1">
        <w:r w:rsidRPr="000A0A19">
          <w:t>epanorthotika</w:t>
        </w:r>
        <w:r w:rsidRPr="000A0A19">
          <w:rPr>
            <w:lang w:val="el-GR"/>
          </w:rPr>
          <w:t>@</w:t>
        </w:r>
        <w:r w:rsidRPr="000A0A19">
          <w:t>eaadhsy</w:t>
        </w:r>
        <w:r w:rsidRPr="000A0A19">
          <w:rPr>
            <w:lang w:val="el-GR"/>
          </w:rPr>
          <w:t>.</w:t>
        </w:r>
        <w:r w:rsidRPr="000A0A19">
          <w:t>gr</w:t>
        </w:r>
      </w:hyperlink>
      <w:r w:rsidRPr="000A0A19">
        <w:rPr>
          <w:lang w:val="el-GR"/>
        </w:rPr>
        <w:t xml:space="preserve">  </w:t>
      </w:r>
    </w:p>
    <w:p w14:paraId="5191C369" w14:textId="77777777" w:rsidR="00672850" w:rsidRPr="000A0A19" w:rsidRDefault="00672850" w:rsidP="00672850">
      <w:pPr>
        <w:suppressAutoHyphens w:val="0"/>
        <w:autoSpaceDE w:val="0"/>
        <w:autoSpaceDN w:val="0"/>
        <w:adjustRightInd w:val="0"/>
        <w:spacing w:after="0"/>
        <w:rPr>
          <w:lang w:val="el-GR"/>
        </w:rPr>
      </w:pPr>
    </w:p>
    <w:p w14:paraId="60027DEA" w14:textId="77777777" w:rsidR="00672850" w:rsidRPr="000A0A19" w:rsidRDefault="00672850" w:rsidP="00672850">
      <w:pPr>
        <w:suppressAutoHyphens w:val="0"/>
        <w:autoSpaceDE w:val="0"/>
        <w:autoSpaceDN w:val="0"/>
        <w:adjustRightInd w:val="0"/>
        <w:spacing w:after="0"/>
        <w:rPr>
          <w:lang w:val="el-GR"/>
        </w:rPr>
      </w:pPr>
      <w:r w:rsidRPr="000A0A19">
        <w:rPr>
          <w:lang w:val="el-GR"/>
        </w:rPr>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w:t>
      </w:r>
      <w:proofErr w:type="spellStart"/>
      <w:r w:rsidRPr="000A0A19">
        <w:rPr>
          <w:lang w:val="el-GR"/>
        </w:rPr>
        <w:t>εκδοθείσες</w:t>
      </w:r>
      <w:proofErr w:type="spellEnd"/>
      <w:r w:rsidRPr="000A0A19">
        <w:rPr>
          <w:lang w:val="el-GR"/>
        </w:rPr>
        <w:t xml:space="preserve">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5AA573FD" w14:textId="77777777" w:rsidR="00672850" w:rsidRPr="000A0A19" w:rsidRDefault="00672850" w:rsidP="00672850">
      <w:pPr>
        <w:suppressAutoHyphens w:val="0"/>
        <w:autoSpaceDE w:val="0"/>
        <w:autoSpaceDN w:val="0"/>
        <w:adjustRightInd w:val="0"/>
        <w:spacing w:after="0"/>
        <w:rPr>
          <w:lang w:val="el-GR"/>
        </w:rPr>
      </w:pPr>
    </w:p>
    <w:p w14:paraId="185FA607" w14:textId="77777777" w:rsidR="00672850" w:rsidRPr="000A0A19" w:rsidRDefault="00672850" w:rsidP="00672850">
      <w:pPr>
        <w:suppressAutoHyphens w:val="0"/>
        <w:autoSpaceDE w:val="0"/>
        <w:autoSpaceDN w:val="0"/>
        <w:adjustRightInd w:val="0"/>
        <w:spacing w:after="0"/>
        <w:rPr>
          <w:lang w:val="el-GR"/>
        </w:rPr>
      </w:pPr>
      <w:r w:rsidRPr="000A0A19">
        <w:rPr>
          <w:lang w:val="el-GR"/>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28710A59" w14:textId="77777777" w:rsidR="00672850" w:rsidRPr="000A0A19" w:rsidRDefault="00672850" w:rsidP="00672850">
      <w:pPr>
        <w:suppressAutoHyphens w:val="0"/>
        <w:autoSpaceDE w:val="0"/>
        <w:autoSpaceDN w:val="0"/>
        <w:adjustRightInd w:val="0"/>
        <w:spacing w:after="0"/>
        <w:rPr>
          <w:lang w:val="el-GR"/>
        </w:rPr>
      </w:pPr>
    </w:p>
    <w:p w14:paraId="13A6CDD4" w14:textId="77777777" w:rsidR="00672850" w:rsidRPr="000A0A19" w:rsidRDefault="00672850" w:rsidP="00672850">
      <w:pPr>
        <w:suppressAutoHyphens w:val="0"/>
        <w:autoSpaceDE w:val="0"/>
        <w:autoSpaceDN w:val="0"/>
        <w:adjustRightInd w:val="0"/>
        <w:spacing w:after="0"/>
        <w:rPr>
          <w:lang w:val="el-GR"/>
        </w:rPr>
      </w:pPr>
      <w:r w:rsidRPr="000A0A19">
        <w:rPr>
          <w:lang w:val="el-GR"/>
        </w:rPr>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0132FB29" w14:textId="77777777" w:rsidR="00672850" w:rsidRPr="000A0A19" w:rsidRDefault="00672850" w:rsidP="00672850">
      <w:pPr>
        <w:suppressAutoHyphens w:val="0"/>
        <w:autoSpaceDE w:val="0"/>
        <w:autoSpaceDN w:val="0"/>
        <w:adjustRightInd w:val="0"/>
        <w:spacing w:after="0"/>
        <w:rPr>
          <w:lang w:val="el-GR"/>
        </w:rPr>
      </w:pPr>
    </w:p>
    <w:p w14:paraId="1BDA0FC4" w14:textId="77777777" w:rsidR="00672850" w:rsidRPr="000A0A19" w:rsidRDefault="00672850" w:rsidP="00672850">
      <w:pPr>
        <w:suppressAutoHyphens w:val="0"/>
        <w:autoSpaceDE w:val="0"/>
        <w:autoSpaceDN w:val="0"/>
        <w:adjustRightInd w:val="0"/>
        <w:spacing w:after="0"/>
        <w:rPr>
          <w:lang w:val="el-GR"/>
        </w:rPr>
      </w:pPr>
      <w:r w:rsidRPr="000A0A19">
        <w:rPr>
          <w:lang w:val="el-GR"/>
        </w:rPr>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0A0A19">
        <w:rPr>
          <w:b/>
          <w:lang w:val="el-GR"/>
        </w:rPr>
        <w:t>μετά</w:t>
      </w:r>
      <w:r w:rsidRPr="000A0A19">
        <w:rPr>
          <w:lang w:val="el-GR"/>
        </w:rPr>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179B8AB4" w14:textId="77777777" w:rsidR="00672850" w:rsidRPr="000A0A19" w:rsidRDefault="00672850" w:rsidP="00672850">
      <w:pPr>
        <w:suppressAutoHyphens w:val="0"/>
        <w:autoSpaceDE w:val="0"/>
        <w:autoSpaceDN w:val="0"/>
        <w:adjustRightInd w:val="0"/>
        <w:spacing w:before="240" w:after="0"/>
        <w:rPr>
          <w:lang w:val="el-GR"/>
        </w:rPr>
      </w:pPr>
      <w:r w:rsidRPr="000A0A19">
        <w:rPr>
          <w:lang w:val="el-GR"/>
        </w:rPr>
        <w:t>Στην περίπτωση που, κατά την υποβολή του ΕΕΕΣ, από τον οικονομικό φορέα, δεν συνέτρεχε στο πρόσωπο του κάποιος από τους λόγους αποκλεισμού της παρ.</w:t>
      </w:r>
      <w:r w:rsidRPr="000A0A19">
        <w:t> </w:t>
      </w:r>
      <w:r w:rsidRPr="000A0A19">
        <w:rPr>
          <w:lang w:val="el-GR"/>
        </w:rPr>
        <w:t>1 και της παρ.</w:t>
      </w:r>
      <w:r w:rsidRPr="000A0A19">
        <w:t> </w:t>
      </w:r>
      <w:r w:rsidRPr="000A0A19">
        <w:rPr>
          <w:lang w:val="el-GR"/>
        </w:rPr>
        <w:t>4, εκτός από την περ.</w:t>
      </w:r>
      <w:r w:rsidRPr="000A0A19">
        <w:t> </w:t>
      </w:r>
      <w:r w:rsidRPr="000A0A19">
        <w:rPr>
          <w:lang w:val="el-GR"/>
        </w:rPr>
        <w:t>β’ αυτής, του άρθρου</w:t>
      </w:r>
      <w:r w:rsidRPr="000A0A19">
        <w:t> </w:t>
      </w:r>
      <w:r w:rsidRPr="000A0A19">
        <w:rPr>
          <w:lang w:val="el-GR"/>
        </w:rPr>
        <w:t>73 του ν.</w:t>
      </w:r>
      <w:r w:rsidRPr="000A0A19">
        <w:t> </w:t>
      </w:r>
      <w:r w:rsidRPr="000A0A19">
        <w:rPr>
          <w:lang w:val="el-GR"/>
        </w:rPr>
        <w:t>4412/2016, αλλά η συνδρομή του προέκυψε, κατά τη διάρκεια της παρούσας διαδικασίας (</w:t>
      </w:r>
      <w:proofErr w:type="spellStart"/>
      <w:r w:rsidRPr="000A0A19">
        <w:rPr>
          <w:lang w:val="el-GR"/>
        </w:rPr>
        <w:t>οψιγενής</w:t>
      </w:r>
      <w:proofErr w:type="spellEnd"/>
      <w:r w:rsidRPr="000A0A19">
        <w:rPr>
          <w:lang w:val="el-GR"/>
        </w:rPr>
        <w:t xml:space="preserve">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4524D8B8" w14:textId="77777777" w:rsidR="00672850" w:rsidRPr="000A0A19" w:rsidRDefault="00672850" w:rsidP="00672850">
      <w:pPr>
        <w:rPr>
          <w:lang w:val="el-GR"/>
        </w:rPr>
      </w:pPr>
      <w:r w:rsidRPr="000A0A19">
        <w:rPr>
          <w:lang w:val="el-GR"/>
        </w:rPr>
        <w:t>Οι διαδικαστικές λεπτομέρειες εξέτασης και επανεξέτασης των επανορθωτικών μέτρων ρυθμίζονται αναλυτικά στην ως άνω υπουργική απόφαση.</w:t>
      </w:r>
    </w:p>
    <w:p w14:paraId="3DA98CA0" w14:textId="77777777" w:rsidR="00C535AC" w:rsidRPr="000A0A19" w:rsidRDefault="00C535AC" w:rsidP="007E61C0">
      <w:pPr>
        <w:rPr>
          <w:b/>
          <w:bCs/>
          <w:color w:val="000000"/>
          <w:lang w:val="el-GR"/>
        </w:rPr>
      </w:pPr>
    </w:p>
    <w:p w14:paraId="2C84BD14" w14:textId="4C029F45" w:rsidR="008338F0" w:rsidRPr="00821852" w:rsidRDefault="00AC0785" w:rsidP="00AC0785">
      <w:pPr>
        <w:pStyle w:val="aff0"/>
        <w:tabs>
          <w:tab w:val="left" w:pos="0"/>
          <w:tab w:val="left" w:pos="709"/>
          <w:tab w:val="left" w:pos="1134"/>
        </w:tabs>
        <w:spacing w:before="240"/>
        <w:ind w:left="0"/>
        <w:rPr>
          <w:lang w:val="el-GR"/>
        </w:rPr>
      </w:pPr>
      <w:bookmarkStart w:id="102" w:name="_Ref496540821"/>
      <w:r w:rsidRPr="000A0A19">
        <w:rPr>
          <w:b/>
          <w:bCs/>
          <w:lang w:val="el-GR"/>
        </w:rPr>
        <w:t>2.2.3.</w:t>
      </w:r>
      <w:r w:rsidR="00386CD7">
        <w:rPr>
          <w:b/>
          <w:bCs/>
          <w:lang w:val="el-GR"/>
        </w:rPr>
        <w:t>9</w:t>
      </w:r>
      <w:r w:rsidRPr="000A0A19">
        <w:rPr>
          <w:b/>
          <w:bCs/>
          <w:lang w:val="el-GR"/>
        </w:rPr>
        <w:t>.</w:t>
      </w:r>
      <w:r w:rsidRPr="000A0A19">
        <w:rPr>
          <w:lang w:val="el-GR"/>
        </w:rPr>
        <w:t xml:space="preserve"> </w:t>
      </w:r>
      <w:r w:rsidR="001E5DE0" w:rsidRPr="000A0A19">
        <w:rPr>
          <w:lang w:val="el-GR"/>
        </w:rPr>
        <w:t>Οικονομικός φορέας, σε βάρος του οποίου έχει επιβληθεί</w:t>
      </w:r>
      <w:r w:rsidR="001E5DE0" w:rsidRPr="00821852">
        <w:rPr>
          <w:lang w:val="el-GR"/>
        </w:rPr>
        <w:t xml:space="preserve">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003355E7" w:rsidRPr="00821852">
        <w:rPr>
          <w:lang w:val="el-GR"/>
        </w:rPr>
        <w:t>.</w:t>
      </w:r>
      <w:bookmarkEnd w:id="102"/>
    </w:p>
    <w:p w14:paraId="7B5671C4" w14:textId="77777777" w:rsidR="00D93C0C" w:rsidRPr="00386571" w:rsidRDefault="00D93C0C" w:rsidP="00603221">
      <w:pPr>
        <w:pStyle w:val="aff0"/>
        <w:rPr>
          <w:b/>
          <w:bCs/>
          <w:color w:val="000000"/>
          <w:lang w:val="el-GR"/>
        </w:rPr>
      </w:pPr>
    </w:p>
    <w:p w14:paraId="3E5773AD" w14:textId="0D6C361D" w:rsidR="00EA086C" w:rsidRPr="00912243" w:rsidRDefault="003355E7" w:rsidP="00912243">
      <w:pPr>
        <w:keepNext/>
        <w:spacing w:before="240" w:after="60"/>
        <w:outlineLvl w:val="2"/>
        <w:rPr>
          <w:rFonts w:cs="Times New Roman"/>
          <w:b/>
          <w:bCs/>
          <w:szCs w:val="26"/>
          <w:lang w:val="el-GR"/>
        </w:rPr>
      </w:pPr>
      <w:bookmarkStart w:id="103" w:name="_Toc165371525"/>
      <w:bookmarkStart w:id="104" w:name="_Toc97194274"/>
      <w:bookmarkStart w:id="105" w:name="_Toc97194424"/>
      <w:r w:rsidRPr="00912243">
        <w:rPr>
          <w:rFonts w:cs="Times New Roman"/>
          <w:b/>
          <w:bCs/>
          <w:szCs w:val="26"/>
          <w:lang w:val="el-GR"/>
        </w:rPr>
        <w:t xml:space="preserve">Κριτήρια </w:t>
      </w:r>
      <w:r w:rsidR="00F11417" w:rsidRPr="00912243">
        <w:rPr>
          <w:rFonts w:cs="Times New Roman"/>
          <w:b/>
          <w:bCs/>
          <w:szCs w:val="26"/>
          <w:lang w:val="el-GR"/>
        </w:rPr>
        <w:t xml:space="preserve">Ποιοτικής </w:t>
      </w:r>
      <w:r w:rsidRPr="00912243">
        <w:rPr>
          <w:rFonts w:cs="Times New Roman"/>
          <w:b/>
          <w:bCs/>
          <w:szCs w:val="26"/>
          <w:lang w:val="el-GR"/>
        </w:rPr>
        <w:t>Επιλογής</w:t>
      </w:r>
      <w:bookmarkEnd w:id="103"/>
      <w:r w:rsidRPr="00912243">
        <w:rPr>
          <w:rFonts w:cs="Times New Roman"/>
          <w:b/>
          <w:bCs/>
          <w:szCs w:val="26"/>
          <w:lang w:val="el-GR"/>
        </w:rPr>
        <w:t xml:space="preserve"> </w:t>
      </w:r>
      <w:bookmarkEnd w:id="104"/>
      <w:bookmarkEnd w:id="105"/>
    </w:p>
    <w:p w14:paraId="29824A2C" w14:textId="77777777" w:rsidR="00386CD7" w:rsidRPr="00912243" w:rsidRDefault="00386CD7" w:rsidP="00912243">
      <w:pPr>
        <w:rPr>
          <w:lang w:val="el-GR"/>
        </w:rPr>
      </w:pPr>
    </w:p>
    <w:p w14:paraId="3BFD76E9" w14:textId="77777777" w:rsidR="008338F0" w:rsidRPr="00E84DD5" w:rsidDel="00893E05" w:rsidRDefault="003355E7" w:rsidP="009B6370">
      <w:pPr>
        <w:pStyle w:val="aff0"/>
        <w:keepNext/>
        <w:numPr>
          <w:ilvl w:val="2"/>
          <w:numId w:val="12"/>
        </w:numPr>
        <w:spacing w:before="240" w:after="60"/>
        <w:outlineLvl w:val="2"/>
        <w:rPr>
          <w:rFonts w:cs="Times New Roman"/>
          <w:b/>
          <w:bCs/>
          <w:szCs w:val="26"/>
          <w:lang w:val="el-GR"/>
        </w:rPr>
      </w:pPr>
      <w:bookmarkStart w:id="106" w:name="_Ref74510337"/>
      <w:bookmarkStart w:id="107" w:name="_Toc97194275"/>
      <w:bookmarkStart w:id="108" w:name="_Toc97194425"/>
      <w:bookmarkStart w:id="109" w:name="_Toc165371526"/>
      <w:r w:rsidRPr="00E84DD5" w:rsidDel="00893E05">
        <w:rPr>
          <w:rFonts w:cs="Times New Roman"/>
          <w:b/>
          <w:bCs/>
          <w:szCs w:val="26"/>
          <w:lang w:val="el-GR"/>
        </w:rPr>
        <w:lastRenderedPageBreak/>
        <w:t>Καταλληλόλητα άσκησης επαγγελματικής δραστηριότητας</w:t>
      </w:r>
      <w:bookmarkEnd w:id="106"/>
      <w:bookmarkEnd w:id="107"/>
      <w:bookmarkEnd w:id="108"/>
      <w:bookmarkEnd w:id="109"/>
      <w:r w:rsidRPr="00E84DD5" w:rsidDel="00893E05">
        <w:rPr>
          <w:rFonts w:cs="Times New Roman"/>
          <w:b/>
          <w:bCs/>
          <w:szCs w:val="26"/>
          <w:lang w:val="el-GR"/>
        </w:rPr>
        <w:t xml:space="preserve"> </w:t>
      </w:r>
    </w:p>
    <w:p w14:paraId="05C791EE" w14:textId="77777777" w:rsidR="007E243D" w:rsidRPr="0045673C" w:rsidDel="00893E05" w:rsidRDefault="00F86B7A" w:rsidP="000E258D">
      <w:pPr>
        <w:rPr>
          <w:lang w:val="el-GR"/>
        </w:rPr>
      </w:pPr>
      <w:bookmarkStart w:id="110" w:name="_Toc97194276"/>
      <w:r w:rsidRPr="00086782" w:rsidDel="00893E05">
        <w:rPr>
          <w:b/>
          <w:bCs/>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w:t>
      </w:r>
      <w:r w:rsidR="00F70079">
        <w:rPr>
          <w:b/>
          <w:bCs/>
          <w:lang w:val="el-GR"/>
        </w:rPr>
        <w:t>της σύμβασης.</w:t>
      </w:r>
      <w:bookmarkEnd w:id="110"/>
      <w:r w:rsidR="002F2E92" w:rsidRPr="00603221" w:rsidDel="00893E05">
        <w:rPr>
          <w:lang w:val="el-GR"/>
        </w:rPr>
        <w:t xml:space="preserve"> </w:t>
      </w:r>
    </w:p>
    <w:p w14:paraId="5435FD4C" w14:textId="77777777" w:rsidR="007E243D" w:rsidRDefault="007E243D" w:rsidP="00086782">
      <w:pPr>
        <w:pStyle w:val="aff0"/>
        <w:ind w:left="0"/>
        <w:rPr>
          <w:lang w:val="el-GR"/>
        </w:rPr>
      </w:pPr>
      <w:r w:rsidRPr="00252398"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Pr>
          <w:lang w:val="el-GR"/>
        </w:rPr>
        <w:t xml:space="preserve">ή εμπορικά </w:t>
      </w:r>
      <w:r w:rsidRPr="00252398" w:rsidDel="00893E05">
        <w:rPr>
          <w:lang w:val="el-GR"/>
        </w:rPr>
        <w:t>μητρώα που τηρούνται στο κράτος εγκατάστασής τους ή να ικανοποιούν οποιαδήποτε άλλη απαίτηση ορίζεται στο Παρ</w:t>
      </w:r>
      <w:r w:rsidRPr="00C00860" w:rsidDel="00893E05">
        <w:rPr>
          <w:lang w:val="el-GR"/>
        </w:rPr>
        <w:t xml:space="preserve">άρτημα XI του Προσαρτήματος Α΄ του ν. 4412/2016. Εφόσον οι οικονομικοί φορείς απαιτείται να διαθέτουν ειδική έγκριση ή να είναι μέλη </w:t>
      </w:r>
      <w:r w:rsidRPr="005550B0" w:rsidDel="00893E05">
        <w:rPr>
          <w:lang w:val="el-GR"/>
        </w:rPr>
        <w:t xml:space="preserve">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lang w:val="el-GR"/>
        </w:rPr>
        <w:t xml:space="preserve">ένορκη δήλωση ενώπιον συμβολαιογράφου σχετικά με την άσκηση του συγκεκριμένου επαγγέλματος. </w:t>
      </w:r>
    </w:p>
    <w:p w14:paraId="36434266" w14:textId="1367C9F7" w:rsidR="00BE6F4C" w:rsidDel="00893E05" w:rsidRDefault="00BE6F4C" w:rsidP="00086782">
      <w:pPr>
        <w:pStyle w:val="aff0"/>
        <w:ind w:left="0"/>
        <w:rPr>
          <w:lang w:val="el-GR"/>
        </w:rPr>
      </w:pPr>
      <w:r w:rsidRPr="00BE6F4C" w:rsidDel="00893E05">
        <w:rPr>
          <w:lang w:val="el-GR"/>
        </w:rPr>
        <w:t xml:space="preserve">Στην περίπτωση οικονομικών φορέων εγκατεστημένων σε κράτος μέλους του Ευρωπαϊκού Οικονομικού Χώρου (Ε.Ο.Χ) ή σε τρίτες χώρες που </w:t>
      </w:r>
      <w:r w:rsidR="00AD23FD">
        <w:rPr>
          <w:lang w:val="el-GR"/>
        </w:rPr>
        <w:t xml:space="preserve">έχουν </w:t>
      </w:r>
      <w:r w:rsidRPr="00BE6F4C" w:rsidDel="00893E05">
        <w:rPr>
          <w:lang w:val="el-GR"/>
        </w:rPr>
        <w:t xml:space="preserve">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w:t>
      </w:r>
      <w:r w:rsidRPr="005036C6" w:rsidDel="00893E05">
        <w:rPr>
          <w:lang w:val="el-GR"/>
        </w:rPr>
        <w:t xml:space="preserve">επαγγελματικά </w:t>
      </w:r>
      <w:r w:rsidR="00740E94" w:rsidRPr="005036C6">
        <w:rPr>
          <w:lang w:val="el-GR"/>
        </w:rPr>
        <w:t xml:space="preserve">ή εμπορικά </w:t>
      </w:r>
      <w:r w:rsidRPr="005036C6" w:rsidDel="00893E05">
        <w:rPr>
          <w:lang w:val="el-GR"/>
        </w:rPr>
        <w:t>μητρώα.</w:t>
      </w:r>
    </w:p>
    <w:p w14:paraId="4D570B36" w14:textId="77777777" w:rsidR="00BE6F4C" w:rsidRPr="00BE6F4C" w:rsidDel="00893E05" w:rsidRDefault="00BE6F4C" w:rsidP="00086782">
      <w:pPr>
        <w:pStyle w:val="aff0"/>
        <w:ind w:left="0"/>
        <w:rPr>
          <w:lang w:val="el-GR"/>
        </w:rPr>
      </w:pPr>
    </w:p>
    <w:p w14:paraId="1F55ED63" w14:textId="77777777" w:rsidR="00722D14" w:rsidRDefault="00BE6F4C" w:rsidP="00086782">
      <w:pPr>
        <w:pStyle w:val="aff0"/>
        <w:ind w:left="0"/>
        <w:rPr>
          <w:lang w:val="el-GR"/>
        </w:rPr>
      </w:pPr>
      <w:r w:rsidRPr="00BE6F4C"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Pr>
          <w:lang w:val="el-GR"/>
        </w:rPr>
        <w:t>.</w:t>
      </w:r>
    </w:p>
    <w:p w14:paraId="3E80AF7B" w14:textId="77777777" w:rsidR="00FA4CDD" w:rsidRDefault="00FA4CDD" w:rsidP="00086782">
      <w:pPr>
        <w:pStyle w:val="aff0"/>
        <w:ind w:left="0"/>
        <w:rPr>
          <w:lang w:val="el-GR"/>
        </w:rPr>
      </w:pPr>
    </w:p>
    <w:p w14:paraId="69D8C438" w14:textId="77777777" w:rsidR="00BE6F4C" w:rsidRDefault="00722D14" w:rsidP="00086782">
      <w:pPr>
        <w:pStyle w:val="aff0"/>
        <w:ind w:left="0"/>
        <w:rPr>
          <w:lang w:val="el-GR"/>
        </w:rPr>
      </w:pPr>
      <w:r w:rsidRPr="00821852">
        <w:rPr>
          <w:lang w:val="el-GR"/>
        </w:rPr>
        <w:t>Στην περίπτωση ένωσης οικονομικών φορέων</w:t>
      </w:r>
      <w:r w:rsidR="00BE6F4C" w:rsidRPr="00BE6F4C" w:rsidDel="00893E05">
        <w:rPr>
          <w:lang w:val="el-GR"/>
        </w:rPr>
        <w:t xml:space="preserve"> </w:t>
      </w:r>
      <w:r w:rsidRPr="00821852">
        <w:rPr>
          <w:lang w:val="el-GR"/>
        </w:rPr>
        <w:t xml:space="preserve">η </w:t>
      </w:r>
      <w:proofErr w:type="spellStart"/>
      <w:r w:rsidRPr="00821852">
        <w:rPr>
          <w:lang w:val="el-GR"/>
        </w:rPr>
        <w:t>καταλληλότητα</w:t>
      </w:r>
      <w:proofErr w:type="spellEnd"/>
      <w:r w:rsidRPr="00821852">
        <w:rPr>
          <w:lang w:val="el-GR"/>
        </w:rPr>
        <w:t xml:space="preserve"> άσκησης επαγγελματικής δραστηριότητας</w:t>
      </w:r>
      <w:r>
        <w:rPr>
          <w:lang w:val="el-GR"/>
        </w:rPr>
        <w:t xml:space="preserve"> απαιτείται να καλύπτεται από </w:t>
      </w:r>
      <w:r w:rsidR="00B00DE1">
        <w:rPr>
          <w:lang w:val="el-GR"/>
        </w:rPr>
        <w:t xml:space="preserve">τουλάχιστον ένα μέλος </w:t>
      </w:r>
      <w:r>
        <w:rPr>
          <w:lang w:val="el-GR"/>
        </w:rPr>
        <w:t>της ένωσης.</w:t>
      </w:r>
    </w:p>
    <w:p w14:paraId="41D031DC" w14:textId="77777777" w:rsidR="00740E94" w:rsidRPr="00BE6F4C" w:rsidDel="00893E05" w:rsidRDefault="00740E94" w:rsidP="00086782">
      <w:pPr>
        <w:pStyle w:val="aff0"/>
        <w:ind w:left="0"/>
        <w:rPr>
          <w:lang w:val="el-GR"/>
        </w:rPr>
      </w:pPr>
    </w:p>
    <w:p w14:paraId="3BEC7D93" w14:textId="77777777" w:rsidR="008338F0" w:rsidRPr="00E84DD5" w:rsidRDefault="003355E7" w:rsidP="009B6370">
      <w:pPr>
        <w:pStyle w:val="aff0"/>
        <w:keepNext/>
        <w:numPr>
          <w:ilvl w:val="2"/>
          <w:numId w:val="12"/>
        </w:numPr>
        <w:spacing w:before="240" w:after="60"/>
        <w:outlineLvl w:val="2"/>
        <w:rPr>
          <w:rFonts w:cs="Times New Roman"/>
          <w:b/>
          <w:bCs/>
          <w:szCs w:val="26"/>
          <w:lang w:val="el-GR"/>
        </w:rPr>
      </w:pPr>
      <w:bookmarkStart w:id="111" w:name="_Toc74566826"/>
      <w:bookmarkStart w:id="112" w:name="_Ref496541309"/>
      <w:bookmarkStart w:id="113" w:name="_Ref496541508"/>
      <w:bookmarkStart w:id="114" w:name="_Toc97194277"/>
      <w:bookmarkStart w:id="115" w:name="_Toc97194426"/>
      <w:bookmarkStart w:id="116" w:name="_Toc165371527"/>
      <w:bookmarkStart w:id="117" w:name="_Hlk157695072"/>
      <w:bookmarkEnd w:id="111"/>
      <w:r w:rsidRPr="00E84DD5">
        <w:rPr>
          <w:rFonts w:cs="Times New Roman"/>
          <w:b/>
          <w:bCs/>
          <w:szCs w:val="26"/>
          <w:lang w:val="el-GR"/>
        </w:rPr>
        <w:t>Οικονομική και χρηματοοικονομική επάρκεια</w:t>
      </w:r>
      <w:bookmarkEnd w:id="112"/>
      <w:bookmarkEnd w:id="113"/>
      <w:bookmarkEnd w:id="114"/>
      <w:bookmarkEnd w:id="115"/>
      <w:bookmarkEnd w:id="116"/>
    </w:p>
    <w:p w14:paraId="7A9A3316" w14:textId="58A012FB" w:rsidR="00E83D26" w:rsidRPr="000A0A19" w:rsidRDefault="00F86B7A" w:rsidP="00D6202B">
      <w:pPr>
        <w:rPr>
          <w:b/>
          <w:bCs/>
          <w:i/>
          <w:iCs/>
          <w:color w:val="5B9BD5"/>
          <w:lang w:val="el-GR" w:eastAsia="en-US"/>
        </w:rPr>
      </w:pPr>
      <w:bookmarkStart w:id="118" w:name="_Toc97194278"/>
      <w:r w:rsidRPr="00D6202B">
        <w:rPr>
          <w:b/>
          <w:bCs/>
          <w:lang w:val="el-GR"/>
        </w:rPr>
        <w:t xml:space="preserve">Οι οικονομικοί φορείς που συμμετέχουν στη διαδικασία σύναψης της παρούσας απαιτείται να έχουν </w:t>
      </w:r>
      <w:r w:rsidR="00E17EA6" w:rsidRPr="00D6202B">
        <w:rPr>
          <w:b/>
          <w:bCs/>
          <w:lang w:val="el-GR"/>
        </w:rPr>
        <w:t xml:space="preserve">μέσο γενικό ετήσιο κύκλο εργασιών για τις τρεις </w:t>
      </w:r>
      <w:r w:rsidR="00966FED" w:rsidRPr="00D6202B">
        <w:rPr>
          <w:b/>
          <w:bCs/>
          <w:lang w:val="el-GR"/>
        </w:rPr>
        <w:t xml:space="preserve">(3) </w:t>
      </w:r>
      <w:r w:rsidR="00E17EA6" w:rsidRPr="00D6202B">
        <w:rPr>
          <w:b/>
          <w:bCs/>
          <w:lang w:val="el-GR"/>
        </w:rPr>
        <w:t xml:space="preserve">τελευταίες οικονομικές </w:t>
      </w:r>
      <w:r w:rsidR="00E17EA6" w:rsidRPr="000A0A19">
        <w:rPr>
          <w:b/>
          <w:bCs/>
          <w:lang w:val="el-GR"/>
        </w:rPr>
        <w:t>χρήσεις ή, τις οικονομικές χρήσεις κατά τις οποίες ο οικονομικός φορέας δραστηριοποιείται, αν είναι λιγότερες από τρεις</w:t>
      </w:r>
      <w:r w:rsidRPr="000A0A19">
        <w:rPr>
          <w:b/>
          <w:bCs/>
          <w:lang w:val="el-GR"/>
        </w:rPr>
        <w:t xml:space="preserve"> (</w:t>
      </w:r>
      <w:r w:rsidR="00880F34" w:rsidRPr="000A0A19">
        <w:rPr>
          <w:b/>
          <w:bCs/>
          <w:lang w:val="el-GR"/>
        </w:rPr>
        <w:t>202</w:t>
      </w:r>
      <w:r w:rsidR="00F86C5C">
        <w:rPr>
          <w:b/>
          <w:bCs/>
          <w:lang w:val="el-GR"/>
        </w:rPr>
        <w:t>1</w:t>
      </w:r>
      <w:r w:rsidRPr="000A0A19">
        <w:rPr>
          <w:b/>
          <w:bCs/>
          <w:lang w:val="el-GR"/>
        </w:rPr>
        <w:t>-20</w:t>
      </w:r>
      <w:r w:rsidR="00880F34" w:rsidRPr="000A0A19">
        <w:rPr>
          <w:b/>
          <w:bCs/>
          <w:lang w:val="el-GR"/>
        </w:rPr>
        <w:t>2</w:t>
      </w:r>
      <w:r w:rsidR="00F86C5C">
        <w:rPr>
          <w:b/>
          <w:bCs/>
          <w:lang w:val="el-GR"/>
        </w:rPr>
        <w:t>2</w:t>
      </w:r>
      <w:r w:rsidRPr="000A0A19">
        <w:rPr>
          <w:b/>
          <w:bCs/>
          <w:lang w:val="el-GR"/>
        </w:rPr>
        <w:t>-20</w:t>
      </w:r>
      <w:r w:rsidR="00880F34" w:rsidRPr="000A0A19">
        <w:rPr>
          <w:b/>
          <w:bCs/>
          <w:lang w:val="el-GR"/>
        </w:rPr>
        <w:t>2</w:t>
      </w:r>
      <w:r w:rsidR="00F86C5C">
        <w:rPr>
          <w:b/>
          <w:bCs/>
          <w:lang w:val="el-GR"/>
        </w:rPr>
        <w:t>3</w:t>
      </w:r>
      <w:r w:rsidRPr="000A0A19">
        <w:rPr>
          <w:b/>
          <w:bCs/>
          <w:lang w:val="el-GR"/>
        </w:rPr>
        <w:t xml:space="preserve">) </w:t>
      </w:r>
      <w:r w:rsidR="0069435C" w:rsidRPr="000A0A19">
        <w:rPr>
          <w:b/>
          <w:bCs/>
          <w:lang w:val="el-GR"/>
        </w:rPr>
        <w:t xml:space="preserve">κατ’ ελάχιστον ίσο με το </w:t>
      </w:r>
      <w:r w:rsidR="00D92B1D" w:rsidRPr="000A0A19">
        <w:rPr>
          <w:b/>
          <w:bCs/>
          <w:lang w:val="el-GR"/>
        </w:rPr>
        <w:t>1</w:t>
      </w:r>
      <w:r w:rsidR="0069435C" w:rsidRPr="000A0A19">
        <w:rPr>
          <w:b/>
          <w:bCs/>
          <w:lang w:val="el-GR"/>
        </w:rPr>
        <w:t>00%</w:t>
      </w:r>
      <w:r w:rsidRPr="000A0A19">
        <w:rPr>
          <w:b/>
          <w:bCs/>
          <w:lang w:val="el-GR"/>
        </w:rPr>
        <w:t xml:space="preserve"> </w:t>
      </w:r>
      <w:r w:rsidR="00C67E44">
        <w:rPr>
          <w:b/>
          <w:bCs/>
          <w:lang w:val="el-GR"/>
        </w:rPr>
        <w:t xml:space="preserve">της εκτιμώμενης αξίας της </w:t>
      </w:r>
      <w:r w:rsidR="004F4768">
        <w:rPr>
          <w:b/>
          <w:bCs/>
          <w:lang w:val="el-GR"/>
        </w:rPr>
        <w:t xml:space="preserve">υπό ανάθεση </w:t>
      </w:r>
      <w:r w:rsidR="00C67E44">
        <w:rPr>
          <w:b/>
          <w:bCs/>
          <w:lang w:val="el-GR"/>
        </w:rPr>
        <w:t>σύμβασης</w:t>
      </w:r>
      <w:r w:rsidR="0002655D" w:rsidRPr="000A0A19">
        <w:rPr>
          <w:b/>
          <w:bCs/>
          <w:lang w:val="el-GR"/>
        </w:rPr>
        <w:t xml:space="preserve">, </w:t>
      </w:r>
      <w:r w:rsidR="0002655D" w:rsidRPr="000A0A19">
        <w:rPr>
          <w:b/>
          <w:lang w:val="el-GR"/>
        </w:rPr>
        <w:t xml:space="preserve">μη περιλαμβανομένων </w:t>
      </w:r>
      <w:r w:rsidR="004A4031" w:rsidRPr="000A0A19">
        <w:rPr>
          <w:b/>
          <w:lang w:val="el-GR"/>
        </w:rPr>
        <w:t xml:space="preserve">του ΦΠΑ και </w:t>
      </w:r>
      <w:r w:rsidR="00A40460" w:rsidRPr="000A0A19">
        <w:rPr>
          <w:b/>
          <w:lang w:val="el-GR"/>
        </w:rPr>
        <w:t>τ</w:t>
      </w:r>
      <w:r w:rsidR="00A40460">
        <w:rPr>
          <w:b/>
          <w:lang w:val="el-GR"/>
        </w:rPr>
        <w:t>ου</w:t>
      </w:r>
      <w:r w:rsidR="00A40460" w:rsidRPr="000A0A19">
        <w:rPr>
          <w:b/>
          <w:lang w:val="el-GR"/>
        </w:rPr>
        <w:t xml:space="preserve"> </w:t>
      </w:r>
      <w:r w:rsidR="00A40460">
        <w:rPr>
          <w:b/>
          <w:lang w:val="el-GR"/>
        </w:rPr>
        <w:t>δικαιώματος</w:t>
      </w:r>
      <w:r w:rsidR="00A40460" w:rsidRPr="000A0A19">
        <w:rPr>
          <w:b/>
          <w:lang w:val="el-GR"/>
        </w:rPr>
        <w:t xml:space="preserve"> </w:t>
      </w:r>
      <w:r w:rsidR="0002655D" w:rsidRPr="000A0A19">
        <w:rPr>
          <w:b/>
          <w:lang w:val="el-GR"/>
        </w:rPr>
        <w:t>προαίρεσης</w:t>
      </w:r>
      <w:r w:rsidRPr="000A0A19">
        <w:rPr>
          <w:b/>
          <w:bCs/>
          <w:lang w:val="el-GR"/>
        </w:rPr>
        <w:t>.</w:t>
      </w:r>
      <w:r w:rsidR="00E83D26" w:rsidRPr="000A0A19">
        <w:rPr>
          <w:b/>
          <w:bCs/>
          <w:lang w:val="el-GR"/>
        </w:rPr>
        <w:t xml:space="preserve"> </w:t>
      </w:r>
      <w:bookmarkEnd w:id="118"/>
    </w:p>
    <w:p w14:paraId="08A6C629" w14:textId="77777777" w:rsidR="00722D14" w:rsidRPr="000A0A19" w:rsidRDefault="00722D14" w:rsidP="00722D14">
      <w:pPr>
        <w:rPr>
          <w:lang w:val="el-GR" w:eastAsia="en-US"/>
        </w:rPr>
      </w:pPr>
      <w:r w:rsidRPr="000A0A19">
        <w:rPr>
          <w:lang w:val="el-GR"/>
        </w:rPr>
        <w:t>Σε περίπτωση ένωσης οικονομικών φορέων, οι παραπάνω απαιτήσεις καλύπτονται αθροιστικά από τα μέλη της ένωσης</w:t>
      </w:r>
      <w:r w:rsidR="00307790" w:rsidRPr="000A0A19">
        <w:rPr>
          <w:lang w:val="el-GR"/>
        </w:rPr>
        <w:t>.</w:t>
      </w:r>
    </w:p>
    <w:p w14:paraId="010CCD6B" w14:textId="77777777" w:rsidR="00722D14" w:rsidRPr="000A0A19" w:rsidRDefault="00722D14" w:rsidP="00821852">
      <w:pPr>
        <w:rPr>
          <w:lang w:val="el-GR" w:eastAsia="en-US"/>
        </w:rPr>
      </w:pPr>
    </w:p>
    <w:p w14:paraId="63313006" w14:textId="77777777" w:rsidR="008338F0" w:rsidRPr="000A0A19" w:rsidRDefault="003355E7" w:rsidP="009B6370">
      <w:pPr>
        <w:pStyle w:val="aff0"/>
        <w:keepNext/>
        <w:numPr>
          <w:ilvl w:val="2"/>
          <w:numId w:val="12"/>
        </w:numPr>
        <w:spacing w:before="240" w:after="60"/>
        <w:outlineLvl w:val="2"/>
        <w:rPr>
          <w:rFonts w:cs="Times New Roman"/>
          <w:b/>
          <w:bCs/>
          <w:szCs w:val="26"/>
          <w:lang w:val="el-GR"/>
        </w:rPr>
      </w:pPr>
      <w:bookmarkStart w:id="119" w:name="_Ref496541329"/>
      <w:bookmarkStart w:id="120" w:name="_Ref496541556"/>
      <w:bookmarkStart w:id="121" w:name="_Toc97194279"/>
      <w:bookmarkStart w:id="122" w:name="_Toc97194427"/>
      <w:bookmarkStart w:id="123" w:name="_Toc165371528"/>
      <w:r w:rsidRPr="000A0A19">
        <w:rPr>
          <w:rFonts w:cs="Times New Roman"/>
          <w:b/>
          <w:bCs/>
          <w:szCs w:val="26"/>
          <w:lang w:val="el-GR"/>
        </w:rPr>
        <w:t>Τεχνική και επαγγελματική ικανότητα</w:t>
      </w:r>
      <w:bookmarkEnd w:id="119"/>
      <w:bookmarkEnd w:id="120"/>
      <w:bookmarkEnd w:id="121"/>
      <w:bookmarkEnd w:id="122"/>
      <w:bookmarkEnd w:id="123"/>
      <w:r w:rsidR="0071303E" w:rsidRPr="000A0A19">
        <w:rPr>
          <w:rFonts w:cs="Times New Roman"/>
          <w:b/>
          <w:bCs/>
          <w:szCs w:val="26"/>
          <w:lang w:val="el-GR"/>
        </w:rPr>
        <w:t xml:space="preserve"> </w:t>
      </w:r>
    </w:p>
    <w:p w14:paraId="710C522F" w14:textId="77777777" w:rsidR="0069435C" w:rsidRPr="008E43C4" w:rsidRDefault="00D9575E" w:rsidP="00D9575E">
      <w:pPr>
        <w:pStyle w:val="4"/>
        <w:ind w:left="284" w:hanging="284"/>
        <w:rPr>
          <w:lang w:eastAsia="en-US"/>
        </w:rPr>
      </w:pPr>
      <w:bookmarkStart w:id="124" w:name="_Ref61980826"/>
      <w:bookmarkStart w:id="125" w:name="_Toc97194280"/>
      <w:bookmarkStart w:id="126" w:name="_Toc165371529"/>
      <w:bookmarkStart w:id="127" w:name="_Ref40965350"/>
      <w:r w:rsidRPr="009B2FA8">
        <w:rPr>
          <w:lang w:eastAsia="en-US"/>
        </w:rPr>
        <w:t xml:space="preserve">2.2.6.1 </w:t>
      </w:r>
      <w:r w:rsidR="0069435C">
        <w:rPr>
          <w:lang w:eastAsia="en-US"/>
        </w:rPr>
        <w:t>Τεχνική Ικανότητα</w:t>
      </w:r>
      <w:bookmarkEnd w:id="124"/>
      <w:bookmarkEnd w:id="125"/>
      <w:bookmarkEnd w:id="126"/>
    </w:p>
    <w:p w14:paraId="00B9D1FC" w14:textId="6AABD996" w:rsidR="009B3595" w:rsidRPr="008B3A74" w:rsidRDefault="0069435C" w:rsidP="00AF7E6B">
      <w:pPr>
        <w:suppressAutoHyphens w:val="0"/>
        <w:spacing w:before="120"/>
        <w:rPr>
          <w:lang w:val="el-GR"/>
        </w:rPr>
      </w:pPr>
      <w:r w:rsidRPr="0078416B">
        <w:rPr>
          <w:bCs/>
          <w:lang w:val="el-GR"/>
        </w:rPr>
        <w:t xml:space="preserve">Οι οικονομικοί φορείς που συμμετέχουν στη διαδικασία σύναψης της παρούσας απαιτείται να </w:t>
      </w:r>
      <w:bookmarkStart w:id="128" w:name="_Hlk55900233"/>
      <w:r w:rsidRPr="0078416B">
        <w:rPr>
          <w:bCs/>
          <w:lang w:val="el-GR"/>
        </w:rPr>
        <w:t xml:space="preserve">διαθέτουν την κατάλληλα τεκμηριωμένη και αποδεδειγμένη επαγγελματική ικανότητα στην </w:t>
      </w:r>
      <w:r w:rsidRPr="008B3A74">
        <w:rPr>
          <w:bCs/>
          <w:lang w:val="el-GR"/>
        </w:rPr>
        <w:t xml:space="preserve">υλοποίηση </w:t>
      </w:r>
      <w:r w:rsidR="001F4BD6" w:rsidRPr="008B3A74">
        <w:rPr>
          <w:bCs/>
          <w:lang w:val="el-GR"/>
        </w:rPr>
        <w:t>συμβάσεων</w:t>
      </w:r>
      <w:r w:rsidRPr="008B3A74">
        <w:rPr>
          <w:bCs/>
          <w:lang w:val="el-GR"/>
        </w:rPr>
        <w:t xml:space="preserve"> αντίστοιχου μεγέθους και πολυπλοκότητας με το υπό ανάθεση Έργο.</w:t>
      </w:r>
      <w:r w:rsidR="002F298D" w:rsidRPr="008B3A74">
        <w:rPr>
          <w:bCs/>
          <w:lang w:val="el-GR"/>
        </w:rPr>
        <w:t xml:space="preserve"> </w:t>
      </w:r>
      <w:r w:rsidR="007A6AEE" w:rsidRPr="008B3A74">
        <w:rPr>
          <w:bCs/>
          <w:lang w:val="el-GR"/>
        </w:rPr>
        <w:t>Ειδικότερα</w:t>
      </w:r>
      <w:r w:rsidRPr="008B3A74">
        <w:rPr>
          <w:bCs/>
          <w:lang w:val="el-GR"/>
        </w:rPr>
        <w:t xml:space="preserve"> απαιτείται </w:t>
      </w:r>
      <w:r w:rsidRPr="008B3A74">
        <w:rPr>
          <w:lang w:val="el-GR"/>
        </w:rPr>
        <w:t xml:space="preserve">κατά τα τελευταία </w:t>
      </w:r>
      <w:r w:rsidR="00541E84" w:rsidRPr="008B3A74">
        <w:rPr>
          <w:lang w:val="el-GR"/>
        </w:rPr>
        <w:t>τρία</w:t>
      </w:r>
      <w:r w:rsidR="001A69CB" w:rsidRPr="008B3A74">
        <w:rPr>
          <w:lang w:val="el-GR"/>
        </w:rPr>
        <w:t xml:space="preserve">* έτη </w:t>
      </w:r>
      <w:r w:rsidR="001F40B3" w:rsidRPr="008B3A74">
        <w:rPr>
          <w:b/>
          <w:lang w:val="el-GR"/>
        </w:rPr>
        <w:t>(</w:t>
      </w:r>
      <w:r w:rsidR="001A69CB" w:rsidRPr="008B3A74">
        <w:rPr>
          <w:b/>
          <w:lang w:val="el-GR"/>
        </w:rPr>
        <w:t>3</w:t>
      </w:r>
      <w:r w:rsidR="001F40B3" w:rsidRPr="008B3A74">
        <w:rPr>
          <w:b/>
          <w:lang w:val="el-GR"/>
        </w:rPr>
        <w:t xml:space="preserve">) </w:t>
      </w:r>
      <w:r w:rsidRPr="008B3A74">
        <w:rPr>
          <w:b/>
          <w:lang w:val="el-GR"/>
        </w:rPr>
        <w:t>έτη</w:t>
      </w:r>
      <w:r w:rsidRPr="008B3A74">
        <w:rPr>
          <w:lang w:val="el-GR"/>
        </w:rPr>
        <w:t xml:space="preserve"> να έχουν</w:t>
      </w:r>
      <w:r w:rsidRPr="008B3A74">
        <w:rPr>
          <w:bCs/>
          <w:lang w:val="el-GR"/>
        </w:rPr>
        <w:t xml:space="preserve"> </w:t>
      </w:r>
      <w:bookmarkEnd w:id="128"/>
      <w:r w:rsidR="00852320" w:rsidRPr="008B3A74">
        <w:rPr>
          <w:bCs/>
          <w:lang w:val="el-GR"/>
        </w:rPr>
        <w:t xml:space="preserve">συνάψει </w:t>
      </w:r>
      <w:r w:rsidR="001F4BD6" w:rsidRPr="008B3A74">
        <w:rPr>
          <w:bCs/>
          <w:lang w:val="el-GR"/>
        </w:rPr>
        <w:t xml:space="preserve">και να έχουν ολοκληρώσει επιτυχώς ή να εκτελούν </w:t>
      </w:r>
      <w:r w:rsidR="001F1E3D" w:rsidRPr="008B3A74">
        <w:rPr>
          <w:bCs/>
          <w:lang w:val="el-GR"/>
        </w:rPr>
        <w:t>(</w:t>
      </w:r>
      <w:r w:rsidR="00700F73" w:rsidRPr="008B3A74">
        <w:rPr>
          <w:bCs/>
          <w:lang w:val="el-GR"/>
        </w:rPr>
        <w:t>μόνο στην περίπτωση έργων ΣΔΙΤ</w:t>
      </w:r>
      <w:r w:rsidR="004A6A41" w:rsidRPr="008B3A74">
        <w:rPr>
          <w:bCs/>
          <w:lang w:val="el-GR"/>
        </w:rPr>
        <w:t xml:space="preserve"> και παραχωρήσεων</w:t>
      </w:r>
      <w:r w:rsidR="00700F73" w:rsidRPr="008B3A74">
        <w:rPr>
          <w:bCs/>
          <w:lang w:val="el-GR"/>
        </w:rPr>
        <w:t xml:space="preserve">) </w:t>
      </w:r>
      <w:r w:rsidR="00672653" w:rsidRPr="008B3A74">
        <w:rPr>
          <w:bCs/>
          <w:lang w:val="el-GR"/>
        </w:rPr>
        <w:t>ως ανάδοχοι ή ως μέλη κοινοπραξίας</w:t>
      </w:r>
      <w:r w:rsidR="00C67E44" w:rsidRPr="00912243">
        <w:rPr>
          <w:lang w:val="el-GR"/>
        </w:rPr>
        <w:t xml:space="preserve"> ή ένωσης οικονομικών φορέων</w:t>
      </w:r>
      <w:r w:rsidR="00672653" w:rsidRPr="008B3A74">
        <w:rPr>
          <w:bCs/>
          <w:lang w:val="el-GR"/>
        </w:rPr>
        <w:t xml:space="preserve"> ή ως μέτοχοι εταιρείας ειδικού σκοπού (άμεση η έμμεση συμμετοχή) </w:t>
      </w:r>
      <w:r w:rsidR="00852320" w:rsidRPr="008B3A74">
        <w:rPr>
          <w:bCs/>
          <w:lang w:val="el-GR"/>
        </w:rPr>
        <w:t>συμβάσεις</w:t>
      </w:r>
      <w:r w:rsidR="001F4BD6" w:rsidRPr="008B3A74">
        <w:rPr>
          <w:bCs/>
          <w:lang w:val="el-GR"/>
        </w:rPr>
        <w:t xml:space="preserve"> </w:t>
      </w:r>
      <w:r w:rsidRPr="008B3A74">
        <w:rPr>
          <w:lang w:val="el-GR"/>
        </w:rPr>
        <w:t xml:space="preserve">με ποσοστό </w:t>
      </w:r>
      <w:r w:rsidR="00D112DA" w:rsidRPr="008B3A74">
        <w:rPr>
          <w:lang w:val="el-GR"/>
        </w:rPr>
        <w:t xml:space="preserve">συμμετοχής </w:t>
      </w:r>
      <w:r w:rsidRPr="008B3A74">
        <w:rPr>
          <w:lang w:val="el-GR"/>
        </w:rPr>
        <w:t xml:space="preserve">μεγαλύτερο του </w:t>
      </w:r>
      <w:r w:rsidR="004B5573" w:rsidRPr="008B3A74">
        <w:rPr>
          <w:b/>
          <w:lang w:val="el-GR"/>
        </w:rPr>
        <w:t>30</w:t>
      </w:r>
      <w:r w:rsidRPr="008B3A74">
        <w:rPr>
          <w:b/>
          <w:lang w:val="el-GR"/>
        </w:rPr>
        <w:t>%</w:t>
      </w:r>
      <w:r w:rsidR="004F6E19" w:rsidRPr="008B3A74">
        <w:rPr>
          <w:b/>
          <w:lang w:val="el-GR"/>
        </w:rPr>
        <w:t xml:space="preserve">, </w:t>
      </w:r>
      <w:r w:rsidR="004F6E19" w:rsidRPr="008B3A74">
        <w:rPr>
          <w:lang w:val="el-GR"/>
        </w:rPr>
        <w:t>στην Ελλάδα ή σε άλλη χώρα της Ε.Ε.</w:t>
      </w:r>
      <w:r w:rsidR="008547C4" w:rsidRPr="008B3A74">
        <w:rPr>
          <w:lang w:val="el-GR"/>
        </w:rPr>
        <w:t>,</w:t>
      </w:r>
      <w:r w:rsidRPr="008B3A74">
        <w:rPr>
          <w:lang w:val="el-GR"/>
        </w:rPr>
        <w:t xml:space="preserve"> σε </w:t>
      </w:r>
      <w:r w:rsidR="00986DEB" w:rsidRPr="008B3A74">
        <w:rPr>
          <w:b/>
          <w:bCs/>
          <w:lang w:val="el-GR"/>
        </w:rPr>
        <w:t>τουλάχιστον δύο</w:t>
      </w:r>
      <w:r w:rsidR="00986DEB" w:rsidRPr="008B3A74">
        <w:rPr>
          <w:lang w:val="el-GR"/>
        </w:rPr>
        <w:t xml:space="preserve"> </w:t>
      </w:r>
      <w:r w:rsidRPr="008B3A74">
        <w:rPr>
          <w:b/>
          <w:lang w:val="el-GR"/>
        </w:rPr>
        <w:t>(</w:t>
      </w:r>
      <w:r w:rsidR="00986DEB" w:rsidRPr="008B3A74">
        <w:rPr>
          <w:b/>
          <w:lang w:val="el-GR"/>
        </w:rPr>
        <w:t>2</w:t>
      </w:r>
      <w:r w:rsidRPr="008B3A74">
        <w:rPr>
          <w:b/>
          <w:lang w:val="el-GR"/>
        </w:rPr>
        <w:t xml:space="preserve">) </w:t>
      </w:r>
      <w:r w:rsidRPr="008B3A74">
        <w:rPr>
          <w:lang w:val="el-GR"/>
        </w:rPr>
        <w:t>ολοκληρωμέν</w:t>
      </w:r>
      <w:r w:rsidR="00D112DA" w:rsidRPr="008B3A74">
        <w:rPr>
          <w:lang w:val="el-GR"/>
        </w:rPr>
        <w:t>ες</w:t>
      </w:r>
      <w:r w:rsidR="00263CE7" w:rsidRPr="008B3A74">
        <w:rPr>
          <w:lang w:val="el-GR"/>
        </w:rPr>
        <w:t xml:space="preserve"> ή εν εξελίξει</w:t>
      </w:r>
      <w:r w:rsidRPr="008B3A74">
        <w:rPr>
          <w:lang w:val="el-GR"/>
        </w:rPr>
        <w:t xml:space="preserve"> </w:t>
      </w:r>
      <w:bookmarkStart w:id="129" w:name="_Hlk144723659"/>
      <w:r w:rsidR="004A6A41" w:rsidRPr="008B3A74">
        <w:rPr>
          <w:lang w:val="el-GR"/>
        </w:rPr>
        <w:t xml:space="preserve">(μόνο στην περίπτωση έργων ΣΔΙΤ και παραχωρήσεων) </w:t>
      </w:r>
      <w:r w:rsidR="00D112DA" w:rsidRPr="008B3A74">
        <w:rPr>
          <w:lang w:val="el-GR"/>
        </w:rPr>
        <w:t>συμβάσεις</w:t>
      </w:r>
      <w:r w:rsidR="00CC2818" w:rsidRPr="008B3A74">
        <w:rPr>
          <w:lang w:val="el-GR"/>
        </w:rPr>
        <w:t xml:space="preserve"> </w:t>
      </w:r>
      <w:r w:rsidR="00115AC1" w:rsidRPr="008B3A74">
        <w:rPr>
          <w:lang w:val="el-GR"/>
        </w:rPr>
        <w:t xml:space="preserve">με αθροιστικό </w:t>
      </w:r>
      <w:r w:rsidR="00CC2818" w:rsidRPr="008B3A74">
        <w:rPr>
          <w:lang w:val="el-GR"/>
        </w:rPr>
        <w:t>προϋπολογισμ</w:t>
      </w:r>
      <w:r w:rsidR="00115AC1" w:rsidRPr="008B3A74">
        <w:rPr>
          <w:lang w:val="el-GR"/>
        </w:rPr>
        <w:t>ό</w:t>
      </w:r>
      <w:r w:rsidR="00CC2818" w:rsidRPr="008B3A74">
        <w:rPr>
          <w:lang w:val="el-GR"/>
        </w:rPr>
        <w:t xml:space="preserve"> τουλάχιστον </w:t>
      </w:r>
      <w:r w:rsidR="00115AC1" w:rsidRPr="008B3A74">
        <w:rPr>
          <w:lang w:val="el-GR"/>
        </w:rPr>
        <w:t>Σαράντα εκατομμυρίων Ευρώ (€40.000.000,00)</w:t>
      </w:r>
      <w:bookmarkEnd w:id="129"/>
      <w:r w:rsidRPr="008B3A74">
        <w:rPr>
          <w:lang w:val="el-GR"/>
        </w:rPr>
        <w:t xml:space="preserve">, </w:t>
      </w:r>
      <w:r w:rsidR="00D112DA" w:rsidRPr="008B3A74">
        <w:rPr>
          <w:lang w:val="el-GR"/>
        </w:rPr>
        <w:t>οι</w:t>
      </w:r>
      <w:r w:rsidRPr="008B3A74">
        <w:rPr>
          <w:lang w:val="el-GR"/>
        </w:rPr>
        <w:t xml:space="preserve"> οποί</w:t>
      </w:r>
      <w:r w:rsidR="00D112DA" w:rsidRPr="008B3A74">
        <w:rPr>
          <w:lang w:val="el-GR"/>
        </w:rPr>
        <w:t>ες</w:t>
      </w:r>
      <w:r w:rsidRPr="008B3A74">
        <w:rPr>
          <w:lang w:val="el-GR"/>
        </w:rPr>
        <w:t xml:space="preserve"> μεμονωμένα ή και συνδυαστικά να καλύπτουν όλα τα ακόλουθα πεδία:</w:t>
      </w:r>
      <w:r w:rsidR="002F298D" w:rsidRPr="008B3A74">
        <w:rPr>
          <w:lang w:val="el-GR"/>
        </w:rPr>
        <w:t xml:space="preserve"> </w:t>
      </w:r>
    </w:p>
    <w:p w14:paraId="242869EA" w14:textId="77777777" w:rsidR="00D112DA" w:rsidRPr="008B3A74" w:rsidRDefault="00D112DA" w:rsidP="00AF7E6B">
      <w:pPr>
        <w:pStyle w:val="aff0"/>
        <w:suppressAutoHyphens w:val="0"/>
        <w:spacing w:before="120"/>
        <w:rPr>
          <w:lang w:val="el-GR"/>
        </w:rPr>
      </w:pPr>
    </w:p>
    <w:p w14:paraId="0F142070" w14:textId="2B1E2257" w:rsidR="00D70B35" w:rsidRPr="00AF7E6B" w:rsidRDefault="000C57A0" w:rsidP="00686212">
      <w:pPr>
        <w:pStyle w:val="aff0"/>
        <w:numPr>
          <w:ilvl w:val="0"/>
          <w:numId w:val="24"/>
        </w:numPr>
        <w:suppressAutoHyphens w:val="0"/>
        <w:spacing w:before="120"/>
        <w:rPr>
          <w:rStyle w:val="ui-provider"/>
          <w:b/>
          <w:bCs/>
          <w:lang w:val="el-GR"/>
        </w:rPr>
      </w:pPr>
      <w:r w:rsidRPr="008B3A74">
        <w:rPr>
          <w:rStyle w:val="ui-provider"/>
          <w:lang w:val="el-GR"/>
        </w:rPr>
        <w:t>Εμπειρία σε προμήθεια</w:t>
      </w:r>
      <w:r w:rsidR="00DC11CF" w:rsidRPr="008B3A74">
        <w:rPr>
          <w:rStyle w:val="ui-provider"/>
          <w:lang w:val="el-GR"/>
        </w:rPr>
        <w:t xml:space="preserve"> και</w:t>
      </w:r>
      <w:r w:rsidRPr="008B3A74">
        <w:rPr>
          <w:rStyle w:val="ui-provider"/>
          <w:lang w:val="el-GR"/>
        </w:rPr>
        <w:t xml:space="preserve"> εγκατάσταση </w:t>
      </w:r>
      <w:r w:rsidR="000362B6" w:rsidRPr="008B3A74">
        <w:rPr>
          <w:rStyle w:val="ui-provider"/>
          <w:lang w:val="el-GR"/>
        </w:rPr>
        <w:t xml:space="preserve">ενός </w:t>
      </w:r>
      <w:r w:rsidRPr="008B3A74">
        <w:rPr>
          <w:rStyle w:val="ui-provider"/>
          <w:lang w:val="el-GR"/>
        </w:rPr>
        <w:t>(1)</w:t>
      </w:r>
      <w:r w:rsidR="000362B6" w:rsidRPr="008B3A74">
        <w:rPr>
          <w:rStyle w:val="ui-provider"/>
          <w:lang w:val="el-GR"/>
        </w:rPr>
        <w:t xml:space="preserve"> </w:t>
      </w:r>
      <w:r w:rsidRPr="008B3A74">
        <w:rPr>
          <w:rStyle w:val="ui-provider"/>
          <w:lang w:val="el-GR"/>
        </w:rPr>
        <w:t xml:space="preserve">τουλάχιστον </w:t>
      </w:r>
      <w:r w:rsidRPr="008B3A74">
        <w:rPr>
          <w:rStyle w:val="ui-provider"/>
        </w:rPr>
        <w:t> </w:t>
      </w:r>
      <w:r w:rsidRPr="008B3A74">
        <w:rPr>
          <w:rStyle w:val="ui-provider"/>
          <w:lang w:val="el-GR"/>
        </w:rPr>
        <w:t xml:space="preserve">συστήματος </w:t>
      </w:r>
      <w:r w:rsidRPr="008B3A74">
        <w:rPr>
          <w:rStyle w:val="ui-provider"/>
        </w:rPr>
        <w:t> </w:t>
      </w:r>
      <w:r w:rsidRPr="008B3A74">
        <w:rPr>
          <w:rStyle w:val="ui-provider"/>
          <w:lang w:val="el-GR"/>
        </w:rPr>
        <w:t>ζύγισης</w:t>
      </w:r>
      <w:r w:rsidRPr="0095624F">
        <w:rPr>
          <w:rStyle w:val="ui-provider"/>
          <w:lang w:val="el-GR"/>
        </w:rPr>
        <w:t xml:space="preserve"> φορτηγών</w:t>
      </w:r>
      <w:r w:rsidR="004C61EE">
        <w:rPr>
          <w:rStyle w:val="ui-provider"/>
          <w:lang w:val="el-GR"/>
        </w:rPr>
        <w:t>.</w:t>
      </w:r>
    </w:p>
    <w:p w14:paraId="1DEC5814" w14:textId="4D7D1C23" w:rsidR="00D112DA" w:rsidRPr="0095624F" w:rsidRDefault="00686212" w:rsidP="00686212">
      <w:pPr>
        <w:pStyle w:val="aff0"/>
        <w:numPr>
          <w:ilvl w:val="0"/>
          <w:numId w:val="24"/>
        </w:numPr>
        <w:suppressAutoHyphens w:val="0"/>
        <w:spacing w:before="120"/>
        <w:rPr>
          <w:rStyle w:val="ui-provider"/>
          <w:b/>
          <w:bCs/>
          <w:lang w:val="el-GR"/>
        </w:rPr>
      </w:pPr>
      <w:r w:rsidRPr="0095624F">
        <w:rPr>
          <w:rStyle w:val="ui-provider"/>
          <w:lang w:val="el-GR"/>
        </w:rPr>
        <w:t xml:space="preserve">Εμπειρία κατ’ ελάχιστον ενός </w:t>
      </w:r>
      <w:r w:rsidR="003D40DF">
        <w:rPr>
          <w:rStyle w:val="ui-provider"/>
          <w:lang w:val="el-GR"/>
        </w:rPr>
        <w:t xml:space="preserve">(1) </w:t>
      </w:r>
      <w:r w:rsidRPr="0095624F">
        <w:rPr>
          <w:rStyle w:val="ui-provider"/>
          <w:lang w:val="el-GR"/>
        </w:rPr>
        <w:t xml:space="preserve">έτους </w:t>
      </w:r>
      <w:r w:rsidR="003776BE">
        <w:rPr>
          <w:rStyle w:val="ui-provider"/>
          <w:lang w:val="el-GR"/>
        </w:rPr>
        <w:t xml:space="preserve">σε </w:t>
      </w:r>
      <w:r w:rsidRPr="0095624F">
        <w:rPr>
          <w:rStyle w:val="ui-provider"/>
          <w:lang w:val="el-GR"/>
        </w:rPr>
        <w:t xml:space="preserve">συντήρηση </w:t>
      </w:r>
      <w:r w:rsidR="005337E8">
        <w:rPr>
          <w:rStyle w:val="ui-provider"/>
          <w:lang w:val="el-GR"/>
        </w:rPr>
        <w:t>σ</w:t>
      </w:r>
      <w:r w:rsidRPr="0095624F">
        <w:rPr>
          <w:rStyle w:val="ui-provider"/>
          <w:lang w:val="el-GR"/>
        </w:rPr>
        <w:t xml:space="preserve">υστήματος </w:t>
      </w:r>
      <w:r w:rsidR="005337E8">
        <w:rPr>
          <w:rStyle w:val="ui-provider"/>
          <w:lang w:val="el-GR"/>
        </w:rPr>
        <w:t>ζ</w:t>
      </w:r>
      <w:r w:rsidRPr="0095624F">
        <w:rPr>
          <w:rStyle w:val="ui-provider"/>
          <w:lang w:val="el-GR"/>
        </w:rPr>
        <w:t xml:space="preserve">ύγισης </w:t>
      </w:r>
      <w:r w:rsidR="005337E8">
        <w:rPr>
          <w:rStyle w:val="ui-provider"/>
          <w:lang w:val="el-GR"/>
        </w:rPr>
        <w:t>φ</w:t>
      </w:r>
      <w:r w:rsidRPr="0095624F">
        <w:rPr>
          <w:rStyle w:val="ui-provider"/>
          <w:lang w:val="el-GR"/>
        </w:rPr>
        <w:t>ορτηγών</w:t>
      </w:r>
      <w:r w:rsidR="00111CA0">
        <w:rPr>
          <w:rStyle w:val="ui-provider"/>
          <w:lang w:val="el-GR"/>
        </w:rPr>
        <w:t>.</w:t>
      </w:r>
    </w:p>
    <w:p w14:paraId="6AB19662" w14:textId="7AF87FC1" w:rsidR="00DD1665" w:rsidRPr="00E711E6" w:rsidRDefault="00DD1665" w:rsidP="00DD1665">
      <w:pPr>
        <w:pStyle w:val="aff0"/>
        <w:numPr>
          <w:ilvl w:val="0"/>
          <w:numId w:val="24"/>
        </w:numPr>
        <w:suppressAutoHyphens w:val="0"/>
        <w:spacing w:before="120"/>
        <w:rPr>
          <w:lang w:val="el-GR"/>
        </w:rPr>
      </w:pPr>
      <w:r w:rsidRPr="00E711E6">
        <w:rPr>
          <w:lang w:val="el-GR"/>
        </w:rPr>
        <w:t xml:space="preserve">Εμπειρία στο </w:t>
      </w:r>
      <w:r>
        <w:rPr>
          <w:lang w:val="el-GR"/>
        </w:rPr>
        <w:t>σ</w:t>
      </w:r>
      <w:r w:rsidRPr="00E711E6">
        <w:rPr>
          <w:lang w:val="el-GR"/>
        </w:rPr>
        <w:t xml:space="preserve">χεδιασμό, οργάνωση, υλοποίηση επιχειρησιακών αναφορών και στη διαχείριση δεδομένων σε τουλάχιστον </w:t>
      </w:r>
      <w:r w:rsidR="7A7280F3" w:rsidRPr="30A76A9B">
        <w:rPr>
          <w:lang w:val="el-GR"/>
        </w:rPr>
        <w:t xml:space="preserve"> </w:t>
      </w:r>
      <w:r w:rsidR="32A4BDE4" w:rsidRPr="30A76A9B">
        <w:rPr>
          <w:lang w:val="el-GR"/>
        </w:rPr>
        <w:t>ένα</w:t>
      </w:r>
      <w:r w:rsidR="32A4BDE4" w:rsidRPr="4D621046">
        <w:rPr>
          <w:lang w:val="el-GR"/>
        </w:rPr>
        <w:t xml:space="preserve"> (1) έργο</w:t>
      </w:r>
      <w:r w:rsidR="0A3B514C" w:rsidRPr="36B06CB2">
        <w:rPr>
          <w:lang w:val="el-GR"/>
        </w:rPr>
        <w:t xml:space="preserve"> </w:t>
      </w:r>
      <w:r w:rsidRPr="36B06CB2" w:rsidDel="4920703F">
        <w:rPr>
          <w:lang w:val="el-GR"/>
        </w:rPr>
        <w:t xml:space="preserve">μετακίνησης </w:t>
      </w:r>
      <w:r w:rsidRPr="00E711E6">
        <w:rPr>
          <w:lang w:val="el-GR"/>
        </w:rPr>
        <w:t xml:space="preserve"> επιβατών ή φορτίων.</w:t>
      </w:r>
    </w:p>
    <w:p w14:paraId="5916A3E4" w14:textId="138154C2" w:rsidR="00DD1665" w:rsidRPr="00E711E6" w:rsidRDefault="00DD1665" w:rsidP="00DD1665">
      <w:pPr>
        <w:pStyle w:val="aff0"/>
        <w:numPr>
          <w:ilvl w:val="0"/>
          <w:numId w:val="24"/>
        </w:numPr>
        <w:suppressAutoHyphens w:val="0"/>
        <w:spacing w:before="120"/>
        <w:rPr>
          <w:lang w:val="el-GR"/>
        </w:rPr>
      </w:pPr>
      <w:r w:rsidRPr="00E711E6">
        <w:rPr>
          <w:lang w:val="el-GR"/>
        </w:rPr>
        <w:t xml:space="preserve">Εμπειρία σε Υπηρεσίες </w:t>
      </w:r>
      <w:proofErr w:type="spellStart"/>
      <w:r w:rsidRPr="00E711E6">
        <w:rPr>
          <w:lang w:val="el-GR"/>
        </w:rPr>
        <w:t>HelpDesk</w:t>
      </w:r>
      <w:proofErr w:type="spellEnd"/>
      <w:r w:rsidRPr="00E711E6">
        <w:rPr>
          <w:lang w:val="el-GR"/>
        </w:rPr>
        <w:t xml:space="preserve"> και </w:t>
      </w:r>
      <w:proofErr w:type="spellStart"/>
      <w:r w:rsidRPr="00E711E6">
        <w:rPr>
          <w:lang w:val="el-GR"/>
        </w:rPr>
        <w:t>remote</w:t>
      </w:r>
      <w:proofErr w:type="spellEnd"/>
      <w:r w:rsidRPr="00E711E6">
        <w:rPr>
          <w:lang w:val="el-GR"/>
        </w:rPr>
        <w:t xml:space="preserve"> </w:t>
      </w:r>
      <w:proofErr w:type="spellStart"/>
      <w:r w:rsidRPr="00E711E6">
        <w:rPr>
          <w:lang w:val="el-GR"/>
        </w:rPr>
        <w:t>monitoring</w:t>
      </w:r>
      <w:proofErr w:type="spellEnd"/>
      <w:r w:rsidRPr="00E711E6">
        <w:rPr>
          <w:lang w:val="el-GR"/>
        </w:rPr>
        <w:t xml:space="preserve"> για παροχή υπηρεσιών Ανοιχτής Γραμμής Βοήθειας και Τεχνικής Υποστήριξης (</w:t>
      </w:r>
      <w:proofErr w:type="spellStart"/>
      <w:r w:rsidRPr="00E711E6">
        <w:rPr>
          <w:lang w:val="el-GR"/>
        </w:rPr>
        <w:t>Call</w:t>
      </w:r>
      <w:proofErr w:type="spellEnd"/>
      <w:r w:rsidRPr="00E711E6">
        <w:rPr>
          <w:lang w:val="el-GR"/>
        </w:rPr>
        <w:t xml:space="preserve"> </w:t>
      </w:r>
      <w:proofErr w:type="spellStart"/>
      <w:r w:rsidRPr="00E711E6">
        <w:rPr>
          <w:lang w:val="el-GR"/>
        </w:rPr>
        <w:t>Center</w:t>
      </w:r>
      <w:proofErr w:type="spellEnd"/>
      <w:r w:rsidRPr="00E711E6">
        <w:rPr>
          <w:lang w:val="el-GR"/>
        </w:rPr>
        <w:t xml:space="preserve"> / </w:t>
      </w:r>
      <w:proofErr w:type="spellStart"/>
      <w:r w:rsidRPr="00E711E6">
        <w:rPr>
          <w:lang w:val="el-GR"/>
        </w:rPr>
        <w:t>Helpdesk</w:t>
      </w:r>
      <w:proofErr w:type="spellEnd"/>
      <w:r w:rsidRPr="00E711E6">
        <w:rPr>
          <w:lang w:val="el-GR"/>
        </w:rPr>
        <w:t xml:space="preserve">) σε </w:t>
      </w:r>
      <w:r w:rsidR="11EA9021" w:rsidRPr="30A76A9B">
        <w:rPr>
          <w:lang w:val="el-GR"/>
        </w:rPr>
        <w:t xml:space="preserve">τουλάχιστον ένα (1) έργο </w:t>
      </w:r>
      <w:r w:rsidRPr="00E711E6">
        <w:rPr>
          <w:lang w:val="el-GR"/>
        </w:rPr>
        <w:t>μετακίνησης</w:t>
      </w:r>
      <w:r w:rsidRPr="00E711E6" w:rsidDel="004C61EE">
        <w:rPr>
          <w:lang w:val="el-GR"/>
        </w:rPr>
        <w:t xml:space="preserve"> επιβατών ή φορτίων</w:t>
      </w:r>
      <w:r w:rsidRPr="00E711E6">
        <w:rPr>
          <w:lang w:val="el-GR"/>
        </w:rPr>
        <w:t>.</w:t>
      </w:r>
    </w:p>
    <w:p w14:paraId="72CEF69A" w14:textId="7BBDB14F" w:rsidR="00DD1665" w:rsidRPr="00B657D0" w:rsidRDefault="00DD1665" w:rsidP="00DD1665">
      <w:pPr>
        <w:pStyle w:val="aff0"/>
        <w:numPr>
          <w:ilvl w:val="0"/>
          <w:numId w:val="24"/>
        </w:numPr>
        <w:suppressAutoHyphens w:val="0"/>
        <w:spacing w:before="120"/>
        <w:rPr>
          <w:lang w:val="el-GR"/>
        </w:rPr>
      </w:pPr>
      <w:r w:rsidRPr="00E711E6">
        <w:rPr>
          <w:lang w:val="el-GR"/>
        </w:rPr>
        <w:t xml:space="preserve">Εμπειρία σε παροχή Υπηρεσιών on </w:t>
      </w:r>
      <w:proofErr w:type="spellStart"/>
      <w:r w:rsidRPr="00E711E6">
        <w:rPr>
          <w:lang w:val="el-GR"/>
        </w:rPr>
        <w:t>site</w:t>
      </w:r>
      <w:proofErr w:type="spellEnd"/>
      <w:r w:rsidRPr="00E711E6">
        <w:rPr>
          <w:lang w:val="el-GR"/>
        </w:rPr>
        <w:t xml:space="preserve"> υποστήριξης για προληπτική και διορθωτική </w:t>
      </w:r>
      <w:r w:rsidRPr="00B657D0">
        <w:rPr>
          <w:lang w:val="el-GR"/>
        </w:rPr>
        <w:t xml:space="preserve">συντήρηση σε </w:t>
      </w:r>
      <w:r w:rsidR="3F5876BA" w:rsidRPr="00B657D0">
        <w:rPr>
          <w:lang w:val="el-GR"/>
        </w:rPr>
        <w:t xml:space="preserve">τουλάχιστον ένα (1) έργο </w:t>
      </w:r>
      <w:r w:rsidRPr="00B657D0">
        <w:rPr>
          <w:lang w:val="el-GR"/>
        </w:rPr>
        <w:t>μετακίνησης επιβατών ή φορτίων.</w:t>
      </w:r>
    </w:p>
    <w:p w14:paraId="55B41801" w14:textId="4682903D" w:rsidR="00DD1665" w:rsidRPr="008B3A74" w:rsidRDefault="00DD1665" w:rsidP="00DD1665">
      <w:pPr>
        <w:pStyle w:val="aff0"/>
        <w:numPr>
          <w:ilvl w:val="0"/>
          <w:numId w:val="24"/>
        </w:numPr>
        <w:suppressAutoHyphens w:val="0"/>
        <w:spacing w:before="120"/>
        <w:rPr>
          <w:lang w:val="el-GR"/>
        </w:rPr>
      </w:pPr>
      <w:r w:rsidRPr="00E711E6">
        <w:rPr>
          <w:lang w:val="el-GR"/>
        </w:rPr>
        <w:t>Εμπειρία σε εγκατάσταση  Σύστηματος Έκδοσης και Ανάγνωσης Καρτών Εισόδου – Εξόδου</w:t>
      </w:r>
      <w:r w:rsidR="00917514">
        <w:rPr>
          <w:lang w:val="el-GR"/>
        </w:rPr>
        <w:t xml:space="preserve"> </w:t>
      </w:r>
      <w:r w:rsidR="4E126639" w:rsidRPr="644953D6">
        <w:rPr>
          <w:lang w:val="el-GR"/>
        </w:rPr>
        <w:t xml:space="preserve">σε τουλάχιστον ένα (1) έργο </w:t>
      </w:r>
      <w:r w:rsidR="4920703F" w:rsidRPr="644953D6">
        <w:rPr>
          <w:lang w:val="el-GR"/>
        </w:rPr>
        <w:t>προϋπολογισμού</w:t>
      </w:r>
      <w:r w:rsidRPr="00E711E6">
        <w:rPr>
          <w:lang w:val="el-GR"/>
        </w:rPr>
        <w:t xml:space="preserve"> τουλάχιστον </w:t>
      </w:r>
      <w:r w:rsidR="00721131">
        <w:rPr>
          <w:lang w:val="el-GR"/>
        </w:rPr>
        <w:t>δέκα</w:t>
      </w:r>
      <w:r w:rsidRPr="00E711E6">
        <w:rPr>
          <w:lang w:val="el-GR"/>
        </w:rPr>
        <w:t xml:space="preserve"> εκατομμυρίων Ευρώ </w:t>
      </w:r>
      <w:r w:rsidRPr="008B3A74">
        <w:rPr>
          <w:lang w:val="el-GR"/>
        </w:rPr>
        <w:t>(€</w:t>
      </w:r>
      <w:r w:rsidR="00721131" w:rsidRPr="008B3A74">
        <w:rPr>
          <w:lang w:val="el-GR"/>
        </w:rPr>
        <w:t>1</w:t>
      </w:r>
      <w:r w:rsidRPr="008B3A74">
        <w:rPr>
          <w:lang w:val="el-GR"/>
        </w:rPr>
        <w:t>0.000.000,00).</w:t>
      </w:r>
    </w:p>
    <w:p w14:paraId="5CE10E02" w14:textId="3CB62A56" w:rsidR="6CA77053" w:rsidRPr="008B3A74" w:rsidRDefault="408D234E" w:rsidP="43E25FBE">
      <w:pPr>
        <w:pStyle w:val="aff0"/>
        <w:numPr>
          <w:ilvl w:val="0"/>
          <w:numId w:val="24"/>
        </w:numPr>
        <w:spacing w:before="120"/>
        <w:rPr>
          <w:lang w:val="el-GR"/>
        </w:rPr>
      </w:pPr>
      <w:r w:rsidRPr="008B3A74">
        <w:rPr>
          <w:lang w:val="el-GR"/>
        </w:rPr>
        <w:t xml:space="preserve">Εμπειρία κατ’ ελάχιστον ενός </w:t>
      </w:r>
      <w:r w:rsidR="66D7636C" w:rsidRPr="008B3A74">
        <w:rPr>
          <w:lang w:val="el-GR"/>
        </w:rPr>
        <w:t xml:space="preserve">(1) </w:t>
      </w:r>
      <w:r w:rsidRPr="008B3A74">
        <w:rPr>
          <w:lang w:val="el-GR"/>
        </w:rPr>
        <w:t xml:space="preserve">έτους </w:t>
      </w:r>
      <w:r w:rsidR="744C2B89" w:rsidRPr="008B3A74">
        <w:rPr>
          <w:lang w:val="el-GR"/>
        </w:rPr>
        <w:t>στη</w:t>
      </w:r>
      <w:r w:rsidRPr="008B3A74">
        <w:rPr>
          <w:lang w:val="el-GR"/>
        </w:rPr>
        <w:t xml:space="preserve"> συντήρηση Σύστηματος Έκδοσης και Ανάγνωσης Καρτών Εισόδου – Εξόδου</w:t>
      </w:r>
      <w:r w:rsidR="00917514" w:rsidRPr="008B3A74">
        <w:rPr>
          <w:lang w:val="el-GR"/>
        </w:rPr>
        <w:t>.</w:t>
      </w:r>
    </w:p>
    <w:p w14:paraId="18946A30" w14:textId="73643CF9" w:rsidR="00766833" w:rsidRPr="008B3A74" w:rsidRDefault="00C67E44" w:rsidP="00B703E4">
      <w:pPr>
        <w:rPr>
          <w:lang w:val="el-GR"/>
        </w:rPr>
      </w:pPr>
      <w:r>
        <w:rPr>
          <w:lang w:val="el-GR"/>
        </w:rPr>
        <w:t xml:space="preserve">* </w:t>
      </w:r>
      <w:r w:rsidR="00766833" w:rsidRPr="008B3A74">
        <w:rPr>
          <w:lang w:val="el-GR"/>
        </w:rPr>
        <w:t xml:space="preserve">Για τη διασφάλιση ικανοποιητικού επιπέδου ανταγωνισμού, θα ληφθούν υπόψη στοιχεία συμβάσεων που υλοποιήθηκαν ή υλοποιούνται </w:t>
      </w:r>
      <w:r w:rsidR="002C14EE" w:rsidRPr="008B3A74">
        <w:rPr>
          <w:lang w:val="el-GR"/>
        </w:rPr>
        <w:t>(</w:t>
      </w:r>
      <w:r w:rsidR="002C14EE" w:rsidRPr="008B3A74">
        <w:rPr>
          <w:bCs/>
          <w:lang w:val="el-GR"/>
        </w:rPr>
        <w:t>μόνο στην περίπτωση έργων ΣΔΙΤ</w:t>
      </w:r>
      <w:r w:rsidR="004A6A41" w:rsidRPr="008B3A74">
        <w:rPr>
          <w:bCs/>
          <w:lang w:val="el-GR"/>
        </w:rPr>
        <w:t xml:space="preserve"> και παραχωρήσεων</w:t>
      </w:r>
      <w:r w:rsidR="002C14EE" w:rsidRPr="008B3A74">
        <w:rPr>
          <w:lang w:val="el-GR"/>
        </w:rPr>
        <w:t xml:space="preserve">) </w:t>
      </w:r>
      <w:r w:rsidR="00766833" w:rsidRPr="008B3A74">
        <w:rPr>
          <w:lang w:val="el-GR"/>
        </w:rPr>
        <w:t xml:space="preserve">πριν από την τελευταία </w:t>
      </w:r>
      <w:r w:rsidR="00C940BD" w:rsidRPr="008B3A74">
        <w:rPr>
          <w:lang w:val="el-GR"/>
        </w:rPr>
        <w:t>τριετία</w:t>
      </w:r>
      <w:r w:rsidR="00766833" w:rsidRPr="008B3A74">
        <w:rPr>
          <w:lang w:val="el-GR"/>
        </w:rPr>
        <w:t xml:space="preserve"> και όχι πέραν των </w:t>
      </w:r>
      <w:r w:rsidR="00277EF5" w:rsidRPr="008B3A74">
        <w:rPr>
          <w:lang w:val="el-GR"/>
        </w:rPr>
        <w:t>δέκα</w:t>
      </w:r>
      <w:r w:rsidR="00766833" w:rsidRPr="008B3A74">
        <w:rPr>
          <w:lang w:val="el-GR"/>
        </w:rPr>
        <w:t xml:space="preserve"> (</w:t>
      </w:r>
      <w:r w:rsidR="00277EF5" w:rsidRPr="008B3A74">
        <w:rPr>
          <w:lang w:val="el-GR"/>
        </w:rPr>
        <w:t>10</w:t>
      </w:r>
      <w:r w:rsidR="00766833" w:rsidRPr="008B3A74">
        <w:rPr>
          <w:lang w:val="el-GR"/>
        </w:rPr>
        <w:t xml:space="preserve">) ετών από την ημερομηνία διενέργειας του διαγωνισμού λόγω του εξειδικευμένου αντικειμένου της παρούσας σύμβασης και την υλοποίηση περιορισμένου πλήθους αντίστοιχων έργων κατά την τελευταία </w:t>
      </w:r>
      <w:r w:rsidR="00674F05" w:rsidRPr="008B3A74">
        <w:rPr>
          <w:lang w:val="el-GR"/>
        </w:rPr>
        <w:t>τριετία</w:t>
      </w:r>
      <w:r w:rsidR="00766833" w:rsidRPr="008B3A74">
        <w:rPr>
          <w:lang w:val="el-GR"/>
        </w:rPr>
        <w:t>.</w:t>
      </w:r>
    </w:p>
    <w:p w14:paraId="72935DEE" w14:textId="100511E2" w:rsidR="00704B92" w:rsidRPr="008B3A74" w:rsidRDefault="00262AE1" w:rsidP="00B00116">
      <w:pPr>
        <w:suppressAutoHyphens w:val="0"/>
        <w:spacing w:before="120"/>
        <w:rPr>
          <w:lang w:val="el-GR"/>
        </w:rPr>
      </w:pPr>
      <w:r w:rsidRPr="008B3A74">
        <w:rPr>
          <w:lang w:val="el-GR"/>
        </w:rPr>
        <w:t>Για τη</w:t>
      </w:r>
      <w:r w:rsidR="00D57F19" w:rsidRPr="008B3A74">
        <w:rPr>
          <w:lang w:val="el-GR"/>
        </w:rPr>
        <w:t xml:space="preserve"> </w:t>
      </w:r>
      <w:r w:rsidRPr="008B3A74">
        <w:rPr>
          <w:lang w:val="el-GR"/>
        </w:rPr>
        <w:t>διαπίστωση της εμπειρίας στους ανωτέρω τομείς, οι οικονομικοί φορείς θα πρέπει να προσκομίσ</w:t>
      </w:r>
      <w:r w:rsidR="00D57F19" w:rsidRPr="008B3A74">
        <w:rPr>
          <w:lang w:val="el-GR"/>
        </w:rPr>
        <w:t>ουν</w:t>
      </w:r>
      <w:r w:rsidRPr="008B3A74">
        <w:rPr>
          <w:lang w:val="el-GR"/>
        </w:rPr>
        <w:t xml:space="preserve"> πιστοποιητικά εμπειρίας σύμφωνα με τα αναφερόμενα στο άρθρο 2.2.9.2 (Αποδεικτικά μέσα - Δικαιολογητικά προσωρινού αναδόχου) για συμβάσεις όπου συμμετείχ</w:t>
      </w:r>
      <w:r w:rsidR="007D6559">
        <w:rPr>
          <w:lang w:val="el-GR"/>
        </w:rPr>
        <w:t>αν</w:t>
      </w:r>
      <w:r w:rsidRPr="008B3A74">
        <w:rPr>
          <w:lang w:val="el-GR"/>
        </w:rPr>
        <w:t xml:space="preserve"> είτε ως ανάδοχος είτε ως μέλος κοινοπραξίας </w:t>
      </w:r>
      <w:r w:rsidR="007D6559" w:rsidRPr="00912243">
        <w:rPr>
          <w:lang w:val="el-GR"/>
        </w:rPr>
        <w:t xml:space="preserve">ή ένωσης οικονομικών φορέων </w:t>
      </w:r>
      <w:r w:rsidRPr="008B3A74">
        <w:rPr>
          <w:lang w:val="el-GR"/>
        </w:rPr>
        <w:t>είτε ως μέτοχος εταιρείας ειδικού σκοπού (άμεση η έμμεση συμμετοχή) με ποσοστό τουλάχιστον 30%</w:t>
      </w:r>
      <w:r w:rsidR="00D57F19" w:rsidRPr="008B3A74">
        <w:rPr>
          <w:lang w:val="el-GR"/>
        </w:rPr>
        <w:t>.</w:t>
      </w:r>
      <w:r w:rsidRPr="008B3A74">
        <w:rPr>
          <w:lang w:val="el-GR"/>
        </w:rPr>
        <w:t xml:space="preserve"> </w:t>
      </w:r>
    </w:p>
    <w:p w14:paraId="63C5887D" w14:textId="18827B44" w:rsidR="005F4F05" w:rsidRPr="001D15B8" w:rsidRDefault="005A5184" w:rsidP="000E4F79">
      <w:pPr>
        <w:rPr>
          <w:rFonts w:eastAsia="Calibri"/>
          <w:bCs/>
          <w:lang w:val="el-GR"/>
        </w:rPr>
      </w:pPr>
      <w:r w:rsidRPr="008B3A74">
        <w:rPr>
          <w:rFonts w:eastAsia="Calibri"/>
          <w:bCs/>
          <w:lang w:val="el-GR"/>
        </w:rPr>
        <w:t>Επισημαίνεται ότι οι διαγωνιζόμενοι μπορούν να επικαλεστούν για την απόδειξη της τεχνικής ικανότητα και έργα των οποίων</w:t>
      </w:r>
      <w:r w:rsidR="000E4F79" w:rsidRPr="008B3A74">
        <w:rPr>
          <w:rFonts w:eastAsia="Calibri"/>
          <w:bCs/>
          <w:lang w:val="el-GR"/>
        </w:rPr>
        <w:t xml:space="preserve"> </w:t>
      </w:r>
      <w:r w:rsidR="005F4F05" w:rsidRPr="008B3A74">
        <w:rPr>
          <w:rFonts w:eastAsia="Calibri"/>
          <w:bCs/>
          <w:lang w:val="el-GR"/>
        </w:rPr>
        <w:t>η συμβατική λήξη δεν έχει ακόμα επέλθει και συνεχίζονται ακόμη να εκτελούνται</w:t>
      </w:r>
      <w:r w:rsidRPr="008B3A74">
        <w:rPr>
          <w:rFonts w:eastAsia="Calibri"/>
          <w:bCs/>
          <w:lang w:val="el-GR"/>
        </w:rPr>
        <w:t xml:space="preserve"> </w:t>
      </w:r>
      <w:r w:rsidRPr="008B3A74">
        <w:rPr>
          <w:b/>
          <w:u w:val="single"/>
          <w:lang w:val="el-GR"/>
        </w:rPr>
        <w:t>μόνο στην περίπτωση έργων ΣΔΙΤ και παραχωρήσεων</w:t>
      </w:r>
      <w:r w:rsidR="005F4F05" w:rsidRPr="008B3A74">
        <w:rPr>
          <w:rFonts w:eastAsia="Calibri"/>
          <w:bCs/>
          <w:lang w:val="el-GR"/>
        </w:rPr>
        <w:t xml:space="preserve">, εφόσον υποβάλλουν τις σχετικές βεβαιώσεις καλής εκτέλεσης ή προόδου εργασιών για το τμήμα του έργου που έχει εκτελεστεί, παραδοθεί επιτυχώς και παραληφθεί. Προκειμένου να προσδιοριστεί η συμβατική αξία θα πρέπει οι βεβαιώσεις που θα προσκομιστούν να </w:t>
      </w:r>
      <w:r w:rsidRPr="008B3A74">
        <w:rPr>
          <w:rFonts w:eastAsia="Calibri"/>
          <w:bCs/>
          <w:lang w:val="el-GR"/>
        </w:rPr>
        <w:t xml:space="preserve">προσδιορίζουν το φυσικό και οικονομικό αντικείμενο </w:t>
      </w:r>
      <w:r w:rsidR="004902A8" w:rsidRPr="008B3A74">
        <w:rPr>
          <w:rFonts w:eastAsia="Calibri"/>
          <w:bCs/>
          <w:lang w:val="el-GR"/>
        </w:rPr>
        <w:t xml:space="preserve">της συμβατικής αξίας που πιστοποιείται. </w:t>
      </w:r>
      <w:r w:rsidR="005F4F05" w:rsidRPr="008B3A74">
        <w:rPr>
          <w:rFonts w:eastAsia="Calibri"/>
          <w:bCs/>
          <w:lang w:val="el-GR"/>
        </w:rPr>
        <w:t xml:space="preserve"> Σε περίπτωση μη αναγραφής της συμβατικής αξίας δύναται να προσκομιστούν τα αντίστοιχα τιμολόγια ή η σύμβαση ώστε να προκύψει η τιμή μονάδας.</w:t>
      </w:r>
    </w:p>
    <w:bookmarkEnd w:id="117"/>
    <w:p w14:paraId="0452954B" w14:textId="77777777" w:rsidR="006E2526" w:rsidRPr="00685F65" w:rsidRDefault="006E2526" w:rsidP="00685F65">
      <w:pPr>
        <w:suppressAutoHyphens w:val="0"/>
        <w:spacing w:before="120"/>
        <w:rPr>
          <w:lang w:val="el-GR"/>
        </w:rPr>
      </w:pPr>
    </w:p>
    <w:p w14:paraId="6F3612D8" w14:textId="77777777" w:rsidR="00CC2818" w:rsidRPr="006E6191" w:rsidRDefault="00D9575E" w:rsidP="00D9575E">
      <w:pPr>
        <w:pStyle w:val="4"/>
        <w:ind w:left="284" w:hanging="284"/>
        <w:rPr>
          <w:lang w:eastAsia="en-US"/>
        </w:rPr>
      </w:pPr>
      <w:bookmarkStart w:id="130" w:name="_Toc97194281"/>
      <w:bookmarkStart w:id="131" w:name="_Ref137920325"/>
      <w:bookmarkStart w:id="132" w:name="_Toc165371530"/>
      <w:bookmarkEnd w:id="127"/>
      <w:r w:rsidRPr="009B2FA8">
        <w:rPr>
          <w:lang w:eastAsia="en-US"/>
        </w:rPr>
        <w:t xml:space="preserve">2.2.6.2 </w:t>
      </w:r>
      <w:r w:rsidR="00CC2818" w:rsidRPr="00CC2818">
        <w:rPr>
          <w:lang w:eastAsia="en-US"/>
        </w:rPr>
        <w:t>Επαγγελματική Ικανότητα – Ομάδα Έργου</w:t>
      </w:r>
      <w:bookmarkEnd w:id="130"/>
      <w:bookmarkEnd w:id="131"/>
      <w:bookmarkEnd w:id="132"/>
    </w:p>
    <w:p w14:paraId="087DD5F1" w14:textId="77777777" w:rsidR="00CC2818" w:rsidRDefault="008B41C9" w:rsidP="00BA747F">
      <w:pPr>
        <w:rPr>
          <w:lang w:val="el-GR"/>
        </w:rPr>
      </w:pPr>
      <w:bookmarkStart w:id="133" w:name="_Ref40965313"/>
      <w:r w:rsidRPr="00603221">
        <w:rPr>
          <w:lang w:val="el-GR"/>
        </w:rPr>
        <w:t>Ο</w:t>
      </w:r>
      <w:r w:rsidR="00F86B7A" w:rsidRPr="00603221">
        <w:rPr>
          <w:lang w:val="el-GR"/>
        </w:rPr>
        <w:t>ι οικονομικοί φορείς που συμμετέχουν στη διαδικασία σύναψης της παρούσας απαιτείται</w:t>
      </w:r>
      <w:r w:rsidR="00E1337D" w:rsidRPr="00603221">
        <w:rPr>
          <w:lang w:val="el-GR"/>
        </w:rPr>
        <w:t xml:space="preserve"> </w:t>
      </w:r>
      <w:r w:rsidR="00F86B7A" w:rsidRPr="00603221">
        <w:rPr>
          <w:lang w:val="el-GR"/>
        </w:rPr>
        <w:t>να διαθέτουν ομάδα έργου με στελέχη επαρκή σε πλήθος και δεξιότητες για την ανάληψη του Έργου η οποία να αποτελείται τουλάχιστον από:</w:t>
      </w:r>
      <w:r w:rsidR="00E1337D" w:rsidRPr="00603221">
        <w:rPr>
          <w:lang w:val="el-GR"/>
        </w:rPr>
        <w:t xml:space="preserve"> </w:t>
      </w:r>
    </w:p>
    <w:p w14:paraId="5E854090" w14:textId="387A94C3" w:rsidR="00C1629C" w:rsidRDefault="00C1629C" w:rsidP="00F07B71">
      <w:pPr>
        <w:pStyle w:val="aff0"/>
        <w:numPr>
          <w:ilvl w:val="0"/>
          <w:numId w:val="25"/>
        </w:numPr>
        <w:suppressAutoHyphens w:val="0"/>
        <w:autoSpaceDE w:val="0"/>
        <w:autoSpaceDN w:val="0"/>
        <w:adjustRightInd w:val="0"/>
        <w:spacing w:before="120" w:after="0"/>
        <w:rPr>
          <w:bCs/>
          <w:lang w:val="el-GR"/>
        </w:rPr>
      </w:pPr>
      <w:r w:rsidRPr="00441B05">
        <w:rPr>
          <w:b/>
          <w:lang w:val="el-GR"/>
        </w:rPr>
        <w:t>έναν (1) Υπεύθυνο Έργου</w:t>
      </w:r>
      <w:r w:rsidRPr="00441B05">
        <w:rPr>
          <w:bCs/>
          <w:lang w:val="el-GR"/>
        </w:rPr>
        <w:t xml:space="preserve">, με βασικό τίτλο σπουδών, πτυχίο ή δίπλωμα Ανώτατου Εκπαιδευτικού Ιδρύματος (ΑΕΙ), ή </w:t>
      </w:r>
      <w:r w:rsidR="009E1D44">
        <w:rPr>
          <w:bCs/>
          <w:lang w:val="el-GR"/>
        </w:rPr>
        <w:t>ανώτερης εκπαίδευσης</w:t>
      </w:r>
      <w:r w:rsidRPr="00441B05">
        <w:rPr>
          <w:bCs/>
          <w:lang w:val="el-GR"/>
        </w:rPr>
        <w:t>, ή αναγνωρισμένο ισότιμο αντίστοιχης ειδικότητας σχολών της αλλοδαπής στον τομέα Πληροφορικής ή Διοίκησης Επιχειρήσεων ή Οικονομικών ή Θετικών ή Τεχνολογικών σπουδών και τουλάχιστον δεκα</w:t>
      </w:r>
      <w:r w:rsidR="00071102">
        <w:rPr>
          <w:bCs/>
          <w:lang w:val="el-GR"/>
        </w:rPr>
        <w:t>πεντα</w:t>
      </w:r>
      <w:r w:rsidRPr="00441B05">
        <w:rPr>
          <w:bCs/>
          <w:lang w:val="el-GR"/>
        </w:rPr>
        <w:t xml:space="preserve">ετή (15ετή) επαγγελματική εμπειρία σε διαχείριση έργων, εκ των οποίων τουλάχιστον </w:t>
      </w:r>
      <w:r w:rsidR="006C5227">
        <w:rPr>
          <w:bCs/>
          <w:lang w:val="el-GR"/>
        </w:rPr>
        <w:t>δέκα</w:t>
      </w:r>
      <w:r w:rsidR="006C5227" w:rsidRPr="00441B05">
        <w:rPr>
          <w:bCs/>
          <w:lang w:val="el-GR"/>
        </w:rPr>
        <w:t xml:space="preserve"> </w:t>
      </w:r>
      <w:r w:rsidRPr="00441B05">
        <w:rPr>
          <w:bCs/>
          <w:lang w:val="el-GR"/>
        </w:rPr>
        <w:t>(</w:t>
      </w:r>
      <w:r w:rsidR="006C5227">
        <w:rPr>
          <w:bCs/>
          <w:lang w:val="el-GR"/>
        </w:rPr>
        <w:t>10</w:t>
      </w:r>
      <w:r w:rsidRPr="00441B05">
        <w:rPr>
          <w:bCs/>
          <w:lang w:val="el-GR"/>
        </w:rPr>
        <w:t>) έτη εμπειρία στη Διαχείριση Έργων Πληροφορικής σε θέσεις υπεύθυνου ή αναπληρωτή υπεύθυνου έργου.</w:t>
      </w:r>
      <w:bookmarkStart w:id="134" w:name="_Hlk20140163"/>
      <w:bookmarkEnd w:id="133"/>
    </w:p>
    <w:p w14:paraId="390AAF20" w14:textId="77777777" w:rsidR="00B54603" w:rsidRPr="00B54603" w:rsidRDefault="00B54603" w:rsidP="00BA747F">
      <w:pPr>
        <w:suppressAutoHyphens w:val="0"/>
        <w:autoSpaceDE w:val="0"/>
        <w:autoSpaceDN w:val="0"/>
        <w:adjustRightInd w:val="0"/>
        <w:spacing w:before="120" w:after="0"/>
        <w:rPr>
          <w:bCs/>
          <w:lang w:val="el-GR"/>
        </w:rPr>
      </w:pPr>
    </w:p>
    <w:p w14:paraId="69ED3E28" w14:textId="7D3010C6" w:rsidR="00B54603" w:rsidRPr="00B54603" w:rsidRDefault="00C1629C" w:rsidP="00F07B71">
      <w:pPr>
        <w:pStyle w:val="aff0"/>
        <w:numPr>
          <w:ilvl w:val="0"/>
          <w:numId w:val="25"/>
        </w:numPr>
        <w:suppressAutoHyphens w:val="0"/>
        <w:spacing w:before="120"/>
        <w:rPr>
          <w:bCs/>
          <w:lang w:val="el-GR"/>
        </w:rPr>
      </w:pPr>
      <w:r w:rsidRPr="00441B05">
        <w:rPr>
          <w:b/>
          <w:lang w:val="el-GR"/>
        </w:rPr>
        <w:t>έναν (1) Αναπληρωτή Υπεύθυνο Έργου</w:t>
      </w:r>
      <w:r w:rsidRPr="00441B05">
        <w:rPr>
          <w:bCs/>
          <w:lang w:val="el-GR"/>
        </w:rPr>
        <w:t xml:space="preserve">, με βασικό τίτλο σπουδών, πτυχίο ή δίπλωμα Ανώτατου Εκπαιδευτικού Ιδρύματος (ΑΕΙ), ή </w:t>
      </w:r>
      <w:r w:rsidR="009E1D44" w:rsidRPr="009E1D44">
        <w:rPr>
          <w:bCs/>
          <w:lang w:val="el-GR"/>
        </w:rPr>
        <w:t>ανώτερης εκπαίδευσης</w:t>
      </w:r>
      <w:r w:rsidRPr="00441B05">
        <w:rPr>
          <w:bCs/>
          <w:lang w:val="el-GR"/>
        </w:rPr>
        <w:t xml:space="preserve">, ή αναγνωρισμένο ισότιμο αντίστοιχης ειδικότητας σχολών της αλλοδαπής στον τομέα Πληροφορικής ή Διοίκησης </w:t>
      </w:r>
      <w:r w:rsidRPr="00441B05">
        <w:rPr>
          <w:bCs/>
          <w:lang w:val="el-GR"/>
        </w:rPr>
        <w:lastRenderedPageBreak/>
        <w:t xml:space="preserve">Επιχειρήσεων ή Οικονομικών ή Θετικών ή Τεχνολογικών σπουδών και τουλάχιστον δεκαετή (10ετή) επαγγελματική εμπειρία σε </w:t>
      </w:r>
      <w:r w:rsidR="2EDF015F" w:rsidRPr="397E9DCB">
        <w:rPr>
          <w:lang w:val="el-GR"/>
        </w:rPr>
        <w:t>διαχείριση έργων</w:t>
      </w:r>
      <w:r w:rsidRPr="00441B05">
        <w:rPr>
          <w:bCs/>
          <w:lang w:val="el-GR"/>
        </w:rPr>
        <w:t>, εκ των οποίων τουλάχιστον τρία (3) έτη εμπειρία στη Διαχείριση Έργων Πληροφορικής σε θέσεις υπεύθυνου ή αναπληρωτή υπεύθυνου έργου.</w:t>
      </w:r>
    </w:p>
    <w:p w14:paraId="4D767513" w14:textId="77777777" w:rsidR="00B54603" w:rsidRPr="00B54603" w:rsidRDefault="00B54603" w:rsidP="00BA747F">
      <w:pPr>
        <w:suppressAutoHyphens w:val="0"/>
        <w:spacing w:before="120"/>
        <w:rPr>
          <w:bCs/>
          <w:lang w:val="el-GR"/>
        </w:rPr>
      </w:pPr>
    </w:p>
    <w:p w14:paraId="36F1FC5A" w14:textId="77777777" w:rsidR="007D6559" w:rsidRPr="007D6559" w:rsidRDefault="007D6559" w:rsidP="007D6559">
      <w:pPr>
        <w:pStyle w:val="aff0"/>
        <w:numPr>
          <w:ilvl w:val="0"/>
          <w:numId w:val="25"/>
        </w:numPr>
        <w:suppressAutoHyphens w:val="0"/>
        <w:spacing w:before="120"/>
        <w:rPr>
          <w:bCs/>
          <w:lang w:val="el-GR"/>
        </w:rPr>
      </w:pPr>
      <w:r w:rsidRPr="007D6559">
        <w:rPr>
          <w:b/>
          <w:lang w:val="el-GR"/>
        </w:rPr>
        <w:t xml:space="preserve">οκτώ (8) έμπειρους Συμβούλους Πληροφορικής / </w:t>
      </w:r>
      <w:proofErr w:type="spellStart"/>
      <w:r w:rsidRPr="007D6559">
        <w:rPr>
          <w:b/>
          <w:lang w:val="el-GR"/>
        </w:rPr>
        <w:t>Senior</w:t>
      </w:r>
      <w:proofErr w:type="spellEnd"/>
      <w:r w:rsidRPr="007D6559">
        <w:rPr>
          <w:b/>
          <w:lang w:val="el-GR"/>
        </w:rPr>
        <w:t xml:space="preserve"> IT </w:t>
      </w:r>
      <w:proofErr w:type="spellStart"/>
      <w:r w:rsidRPr="007D6559">
        <w:rPr>
          <w:b/>
          <w:lang w:val="el-GR"/>
        </w:rPr>
        <w:t>Expert</w:t>
      </w:r>
      <w:proofErr w:type="spellEnd"/>
      <w:r w:rsidRPr="007D6559">
        <w:rPr>
          <w:b/>
          <w:lang w:val="el-GR"/>
        </w:rPr>
        <w:t xml:space="preserve">, </w:t>
      </w:r>
      <w:r w:rsidRPr="007D6559">
        <w:rPr>
          <w:bCs/>
          <w:lang w:val="el-GR"/>
        </w:rPr>
        <w:t>με τουλάχιστον εξαετή (6ετή) γενική επαγγελματική εμπειρία στην Πληροφορική και τριετή (3ετή) εξειδικευμένη εμπειρία αθροιστικά στα κάτωθι γνωστικά αντικείμενα:</w:t>
      </w:r>
    </w:p>
    <w:p w14:paraId="7C6AD292" w14:textId="77777777" w:rsidR="007D6559" w:rsidRPr="007D6559" w:rsidRDefault="007D6559" w:rsidP="007D6559">
      <w:pPr>
        <w:numPr>
          <w:ilvl w:val="0"/>
          <w:numId w:val="46"/>
        </w:numPr>
        <w:suppressAutoHyphens w:val="0"/>
        <w:spacing w:before="120"/>
        <w:rPr>
          <w:bCs/>
          <w:lang w:val="el-GR"/>
        </w:rPr>
      </w:pPr>
      <w:r w:rsidRPr="007D6559">
        <w:rPr>
          <w:bCs/>
          <w:lang w:val="el-GR"/>
        </w:rPr>
        <w:t>Ανάλυση απαιτήσεων / σχεδίαση πληροφοριακών συστημάτων,</w:t>
      </w:r>
    </w:p>
    <w:p w14:paraId="291D2EFD" w14:textId="77777777" w:rsidR="007D6559" w:rsidRPr="007D6559" w:rsidRDefault="007D6559" w:rsidP="007D6559">
      <w:pPr>
        <w:numPr>
          <w:ilvl w:val="0"/>
          <w:numId w:val="46"/>
        </w:numPr>
        <w:suppressAutoHyphens w:val="0"/>
        <w:spacing w:before="120"/>
        <w:rPr>
          <w:bCs/>
          <w:lang w:val="el-GR"/>
        </w:rPr>
      </w:pPr>
      <w:r w:rsidRPr="007D6559">
        <w:rPr>
          <w:bCs/>
          <w:lang w:val="el-GR"/>
        </w:rPr>
        <w:t xml:space="preserve">Υλοποίηση WEB εφαρμογών / Τεχνολογίες Web Services / </w:t>
      </w:r>
      <w:proofErr w:type="spellStart"/>
      <w:r w:rsidRPr="007D6559">
        <w:rPr>
          <w:bCs/>
          <w:lang w:val="el-GR"/>
        </w:rPr>
        <w:t>web</w:t>
      </w:r>
      <w:proofErr w:type="spellEnd"/>
      <w:r w:rsidRPr="007D6559">
        <w:rPr>
          <w:bCs/>
          <w:lang w:val="el-GR"/>
        </w:rPr>
        <w:t xml:space="preserve"> </w:t>
      </w:r>
      <w:proofErr w:type="spellStart"/>
      <w:r w:rsidRPr="007D6559">
        <w:rPr>
          <w:bCs/>
          <w:lang w:val="el-GR"/>
        </w:rPr>
        <w:t>interface</w:t>
      </w:r>
      <w:proofErr w:type="spellEnd"/>
      <w:r w:rsidRPr="007D6559">
        <w:rPr>
          <w:bCs/>
          <w:lang w:val="el-GR"/>
        </w:rPr>
        <w:t xml:space="preserve"> </w:t>
      </w:r>
      <w:proofErr w:type="spellStart"/>
      <w:r w:rsidRPr="007D6559">
        <w:rPr>
          <w:bCs/>
          <w:lang w:val="el-GR"/>
        </w:rPr>
        <w:t>design</w:t>
      </w:r>
      <w:proofErr w:type="spellEnd"/>
      <w:r w:rsidRPr="007D6559">
        <w:rPr>
          <w:bCs/>
          <w:lang w:val="el-GR"/>
        </w:rPr>
        <w:t>,</w:t>
      </w:r>
    </w:p>
    <w:p w14:paraId="5FA074CD" w14:textId="77777777" w:rsidR="007D6559" w:rsidRPr="007D6559" w:rsidRDefault="007D6559" w:rsidP="007D6559">
      <w:pPr>
        <w:numPr>
          <w:ilvl w:val="0"/>
          <w:numId w:val="46"/>
        </w:numPr>
        <w:suppressAutoHyphens w:val="0"/>
        <w:spacing w:before="120"/>
        <w:rPr>
          <w:bCs/>
          <w:lang w:val="el-GR"/>
        </w:rPr>
      </w:pPr>
      <w:proofErr w:type="spellStart"/>
      <w:r w:rsidRPr="007D6559">
        <w:rPr>
          <w:bCs/>
          <w:lang w:val="el-GR"/>
        </w:rPr>
        <w:t>Διαλειτουργικότητα</w:t>
      </w:r>
      <w:proofErr w:type="spellEnd"/>
      <w:r w:rsidRPr="007D6559">
        <w:rPr>
          <w:bCs/>
          <w:lang w:val="el-GR"/>
        </w:rPr>
        <w:t xml:space="preserve"> (</w:t>
      </w:r>
      <w:proofErr w:type="spellStart"/>
      <w:r w:rsidRPr="007D6559">
        <w:rPr>
          <w:bCs/>
          <w:lang w:val="el-GR"/>
        </w:rPr>
        <w:t>interoperability</w:t>
      </w:r>
      <w:proofErr w:type="spellEnd"/>
      <w:r w:rsidRPr="007D6559">
        <w:rPr>
          <w:bCs/>
          <w:lang w:val="el-GR"/>
        </w:rPr>
        <w:t>),</w:t>
      </w:r>
    </w:p>
    <w:p w14:paraId="29ADD4F6" w14:textId="77777777" w:rsidR="007D6559" w:rsidRPr="007D6559" w:rsidRDefault="007D6559" w:rsidP="007D6559">
      <w:pPr>
        <w:numPr>
          <w:ilvl w:val="0"/>
          <w:numId w:val="46"/>
        </w:numPr>
        <w:suppressAutoHyphens w:val="0"/>
        <w:spacing w:before="120"/>
        <w:rPr>
          <w:bCs/>
          <w:lang w:val="el-GR"/>
        </w:rPr>
      </w:pPr>
      <w:r w:rsidRPr="007D6559">
        <w:rPr>
          <w:bCs/>
          <w:lang w:val="el-GR"/>
        </w:rPr>
        <w:t xml:space="preserve">Διαχείριση Φυσικής και </w:t>
      </w:r>
      <w:proofErr w:type="spellStart"/>
      <w:r w:rsidRPr="007D6559">
        <w:rPr>
          <w:bCs/>
          <w:lang w:val="el-GR"/>
        </w:rPr>
        <w:t>Virtualized</w:t>
      </w:r>
      <w:proofErr w:type="spellEnd"/>
      <w:r w:rsidRPr="007D6559">
        <w:rPr>
          <w:bCs/>
          <w:lang w:val="el-GR"/>
        </w:rPr>
        <w:t xml:space="preserve"> </w:t>
      </w:r>
      <w:proofErr w:type="spellStart"/>
      <w:r w:rsidRPr="007D6559">
        <w:rPr>
          <w:bCs/>
          <w:lang w:val="el-GR"/>
        </w:rPr>
        <w:t>Υποδομής,Ασφάλεια</w:t>
      </w:r>
      <w:proofErr w:type="spellEnd"/>
      <w:r w:rsidRPr="007D6559">
        <w:rPr>
          <w:bCs/>
          <w:lang w:val="el-GR"/>
        </w:rPr>
        <w:t xml:space="preserve"> πληροφοριών (IT </w:t>
      </w:r>
      <w:proofErr w:type="spellStart"/>
      <w:r w:rsidRPr="007D6559">
        <w:rPr>
          <w:bCs/>
          <w:lang w:val="el-GR"/>
        </w:rPr>
        <w:t>security</w:t>
      </w:r>
      <w:proofErr w:type="spellEnd"/>
      <w:r w:rsidRPr="007D6559">
        <w:rPr>
          <w:bCs/>
          <w:lang w:val="el-GR"/>
        </w:rPr>
        <w:t>)</w:t>
      </w:r>
    </w:p>
    <w:p w14:paraId="51FF9E10" w14:textId="77777777" w:rsidR="00B54603" w:rsidRPr="00C1629C" w:rsidRDefault="00B54603" w:rsidP="00BA747F">
      <w:pPr>
        <w:suppressAutoHyphens w:val="0"/>
        <w:spacing w:before="120"/>
        <w:rPr>
          <w:bCs/>
          <w:lang w:val="el-GR"/>
        </w:rPr>
      </w:pPr>
    </w:p>
    <w:p w14:paraId="565FBBD4" w14:textId="360B7533" w:rsidR="00C1629C" w:rsidRPr="00441B05" w:rsidRDefault="00A954A5" w:rsidP="00F07B71">
      <w:pPr>
        <w:pStyle w:val="aff0"/>
        <w:numPr>
          <w:ilvl w:val="0"/>
          <w:numId w:val="25"/>
        </w:numPr>
        <w:suppressAutoHyphens w:val="0"/>
        <w:spacing w:before="120"/>
        <w:rPr>
          <w:bCs/>
          <w:lang w:val="el-GR"/>
        </w:rPr>
      </w:pPr>
      <w:r>
        <w:rPr>
          <w:b/>
          <w:lang w:val="el-GR"/>
        </w:rPr>
        <w:t xml:space="preserve">είκοσι </w:t>
      </w:r>
      <w:r w:rsidR="003E791E">
        <w:rPr>
          <w:b/>
          <w:lang w:val="el-GR"/>
        </w:rPr>
        <w:t>τέσσερις</w:t>
      </w:r>
      <w:r w:rsidRPr="00441B05">
        <w:rPr>
          <w:b/>
          <w:lang w:val="el-GR"/>
        </w:rPr>
        <w:t xml:space="preserve"> </w:t>
      </w:r>
      <w:r w:rsidR="00C1629C" w:rsidRPr="00441B05">
        <w:rPr>
          <w:b/>
          <w:lang w:val="el-GR"/>
        </w:rPr>
        <w:t>(</w:t>
      </w:r>
      <w:r w:rsidR="003E791E">
        <w:rPr>
          <w:b/>
          <w:lang w:val="el-GR"/>
        </w:rPr>
        <w:t>24</w:t>
      </w:r>
      <w:r w:rsidR="00C1629C" w:rsidRPr="00441B05">
        <w:rPr>
          <w:b/>
          <w:lang w:val="el-GR"/>
        </w:rPr>
        <w:t xml:space="preserve">) Συμβούλους Πληροφορικής / </w:t>
      </w:r>
      <w:proofErr w:type="spellStart"/>
      <w:r w:rsidR="00C1629C" w:rsidRPr="00441B05">
        <w:rPr>
          <w:b/>
          <w:lang w:val="el-GR"/>
        </w:rPr>
        <w:t>Junior</w:t>
      </w:r>
      <w:proofErr w:type="spellEnd"/>
      <w:r w:rsidR="00C1629C" w:rsidRPr="00441B05">
        <w:rPr>
          <w:b/>
          <w:lang w:val="el-GR"/>
        </w:rPr>
        <w:t xml:space="preserve"> IT </w:t>
      </w:r>
      <w:proofErr w:type="spellStart"/>
      <w:r w:rsidR="00C1629C" w:rsidRPr="00441B05">
        <w:rPr>
          <w:b/>
          <w:lang w:val="el-GR"/>
        </w:rPr>
        <w:t>Expert</w:t>
      </w:r>
      <w:proofErr w:type="spellEnd"/>
      <w:r w:rsidR="00C1629C" w:rsidRPr="00441B05">
        <w:rPr>
          <w:bCs/>
          <w:lang w:val="el-GR"/>
        </w:rPr>
        <w:t>, με</w:t>
      </w:r>
      <w:r w:rsidR="00377128">
        <w:rPr>
          <w:bCs/>
          <w:lang w:val="el-GR"/>
        </w:rPr>
        <w:t xml:space="preserve"> </w:t>
      </w:r>
      <w:r w:rsidR="00C1629C" w:rsidRPr="00441B05">
        <w:rPr>
          <w:bCs/>
          <w:lang w:val="el-GR"/>
        </w:rPr>
        <w:t>τουλάχιστον τετραετή (4ετή) γενική επαγγελματική εμπειρία στην πληροφορική και διετή (2ετή) εξειδικευμένη εμπειρία αθροιστικά σε τουλάχιστον τρία (3) από τα κάτωθι γνωστικά αντικείμενα:</w:t>
      </w:r>
    </w:p>
    <w:p w14:paraId="31B5A310" w14:textId="77777777" w:rsidR="00C1629C" w:rsidRPr="00C1629C" w:rsidRDefault="00C1629C" w:rsidP="00F07B71">
      <w:pPr>
        <w:numPr>
          <w:ilvl w:val="0"/>
          <w:numId w:val="47"/>
        </w:numPr>
        <w:suppressAutoHyphens w:val="0"/>
        <w:spacing w:before="120"/>
        <w:rPr>
          <w:bCs/>
          <w:lang w:val="el-GR"/>
        </w:rPr>
      </w:pPr>
      <w:r w:rsidRPr="00C1629C">
        <w:rPr>
          <w:bCs/>
          <w:lang w:val="el-GR"/>
        </w:rPr>
        <w:t>Ανάλυση απαιτήσεων / σχεδίαση πληροφοριακών συστημάτων,</w:t>
      </w:r>
    </w:p>
    <w:p w14:paraId="203D57A2" w14:textId="77777777" w:rsidR="00C1629C" w:rsidRPr="00C1629C" w:rsidRDefault="00C1629C" w:rsidP="00F07B71">
      <w:pPr>
        <w:numPr>
          <w:ilvl w:val="0"/>
          <w:numId w:val="47"/>
        </w:numPr>
        <w:suppressAutoHyphens w:val="0"/>
        <w:spacing w:before="120"/>
        <w:rPr>
          <w:bCs/>
          <w:lang w:val="el-GR"/>
        </w:rPr>
      </w:pPr>
      <w:r w:rsidRPr="00C1629C">
        <w:rPr>
          <w:bCs/>
          <w:lang w:val="el-GR"/>
        </w:rPr>
        <w:t xml:space="preserve">Υλοποίηση WEB εφαρμογών / Τεχνολογίες Web Services / </w:t>
      </w:r>
      <w:proofErr w:type="spellStart"/>
      <w:r w:rsidRPr="00C1629C">
        <w:rPr>
          <w:bCs/>
          <w:lang w:val="el-GR"/>
        </w:rPr>
        <w:t>web</w:t>
      </w:r>
      <w:proofErr w:type="spellEnd"/>
      <w:r w:rsidRPr="00C1629C">
        <w:rPr>
          <w:bCs/>
          <w:lang w:val="el-GR"/>
        </w:rPr>
        <w:t xml:space="preserve"> </w:t>
      </w:r>
      <w:proofErr w:type="spellStart"/>
      <w:r w:rsidRPr="00C1629C">
        <w:rPr>
          <w:bCs/>
          <w:lang w:val="el-GR"/>
        </w:rPr>
        <w:t>interface</w:t>
      </w:r>
      <w:proofErr w:type="spellEnd"/>
      <w:r w:rsidRPr="00C1629C">
        <w:rPr>
          <w:bCs/>
          <w:lang w:val="el-GR"/>
        </w:rPr>
        <w:t xml:space="preserve"> </w:t>
      </w:r>
      <w:proofErr w:type="spellStart"/>
      <w:r w:rsidRPr="00C1629C">
        <w:rPr>
          <w:bCs/>
          <w:lang w:val="el-GR"/>
        </w:rPr>
        <w:t>design</w:t>
      </w:r>
      <w:proofErr w:type="spellEnd"/>
      <w:r w:rsidRPr="00C1629C">
        <w:rPr>
          <w:bCs/>
          <w:lang w:val="el-GR"/>
        </w:rPr>
        <w:t>,</w:t>
      </w:r>
    </w:p>
    <w:p w14:paraId="6C57ABE1" w14:textId="77777777" w:rsidR="00C1629C" w:rsidRPr="00C1629C" w:rsidRDefault="00C1629C" w:rsidP="00F07B71">
      <w:pPr>
        <w:numPr>
          <w:ilvl w:val="0"/>
          <w:numId w:val="47"/>
        </w:numPr>
        <w:suppressAutoHyphens w:val="0"/>
        <w:spacing w:before="120"/>
        <w:rPr>
          <w:bCs/>
          <w:lang w:val="el-GR"/>
        </w:rPr>
      </w:pPr>
      <w:proofErr w:type="spellStart"/>
      <w:r w:rsidRPr="00C1629C">
        <w:rPr>
          <w:bCs/>
          <w:lang w:val="el-GR"/>
        </w:rPr>
        <w:t>Διαλειτουργικότητα</w:t>
      </w:r>
      <w:proofErr w:type="spellEnd"/>
      <w:r w:rsidRPr="00C1629C">
        <w:rPr>
          <w:bCs/>
          <w:lang w:val="el-GR"/>
        </w:rPr>
        <w:t xml:space="preserve"> (</w:t>
      </w:r>
      <w:proofErr w:type="spellStart"/>
      <w:r w:rsidRPr="00C1629C">
        <w:rPr>
          <w:bCs/>
          <w:lang w:val="el-GR"/>
        </w:rPr>
        <w:t>interoperability</w:t>
      </w:r>
      <w:proofErr w:type="spellEnd"/>
      <w:r w:rsidRPr="00C1629C">
        <w:rPr>
          <w:bCs/>
          <w:lang w:val="el-GR"/>
        </w:rPr>
        <w:t>),</w:t>
      </w:r>
    </w:p>
    <w:p w14:paraId="7FFD3B44" w14:textId="4A55220D" w:rsidR="003411B7" w:rsidRDefault="00C1629C" w:rsidP="003411B7">
      <w:pPr>
        <w:numPr>
          <w:ilvl w:val="0"/>
          <w:numId w:val="47"/>
        </w:numPr>
        <w:suppressAutoHyphens w:val="0"/>
        <w:spacing w:before="120"/>
        <w:rPr>
          <w:bCs/>
          <w:lang w:val="el-GR"/>
        </w:rPr>
      </w:pPr>
      <w:r w:rsidRPr="000A0A19">
        <w:rPr>
          <w:bCs/>
          <w:lang w:val="el-GR"/>
        </w:rPr>
        <w:t xml:space="preserve">Διαχείριση </w:t>
      </w:r>
      <w:r w:rsidR="00940C88" w:rsidRPr="000A0A19">
        <w:rPr>
          <w:bCs/>
          <w:lang w:val="el-GR"/>
        </w:rPr>
        <w:t xml:space="preserve">Φυσικής και </w:t>
      </w:r>
      <w:proofErr w:type="spellStart"/>
      <w:r w:rsidRPr="000A0A19">
        <w:rPr>
          <w:bCs/>
          <w:lang w:val="el-GR"/>
        </w:rPr>
        <w:t>Virtualized</w:t>
      </w:r>
      <w:proofErr w:type="spellEnd"/>
      <w:r w:rsidRPr="000A0A19">
        <w:rPr>
          <w:bCs/>
          <w:lang w:val="el-GR"/>
        </w:rPr>
        <w:t xml:space="preserve"> </w:t>
      </w:r>
      <w:proofErr w:type="spellStart"/>
      <w:r w:rsidRPr="000A0A19">
        <w:rPr>
          <w:bCs/>
          <w:lang w:val="el-GR"/>
        </w:rPr>
        <w:t>Υποδομής,Ασφάλεια</w:t>
      </w:r>
      <w:proofErr w:type="spellEnd"/>
      <w:r w:rsidRPr="000A0A19">
        <w:rPr>
          <w:bCs/>
          <w:lang w:val="el-GR"/>
        </w:rPr>
        <w:t xml:space="preserve"> πληροφοριών (IT </w:t>
      </w:r>
      <w:proofErr w:type="spellStart"/>
      <w:r w:rsidRPr="000A0A19">
        <w:rPr>
          <w:bCs/>
          <w:lang w:val="el-GR"/>
        </w:rPr>
        <w:t>security</w:t>
      </w:r>
      <w:proofErr w:type="spellEnd"/>
      <w:r w:rsidRPr="000A0A19">
        <w:rPr>
          <w:bCs/>
          <w:lang w:val="el-GR"/>
        </w:rPr>
        <w:t>)</w:t>
      </w:r>
    </w:p>
    <w:p w14:paraId="04096BE2" w14:textId="77777777" w:rsidR="00D453D3" w:rsidRDefault="00D453D3" w:rsidP="00AF7E6B">
      <w:pPr>
        <w:suppressAutoHyphens w:val="0"/>
        <w:spacing w:before="120"/>
        <w:rPr>
          <w:bCs/>
          <w:lang w:val="el-GR"/>
        </w:rPr>
      </w:pPr>
    </w:p>
    <w:p w14:paraId="29F9CD84" w14:textId="1B0CC6D4" w:rsidR="00D453D3" w:rsidRPr="008B3A74" w:rsidRDefault="003879DD" w:rsidP="00D453D3">
      <w:pPr>
        <w:pStyle w:val="aff0"/>
        <w:numPr>
          <w:ilvl w:val="0"/>
          <w:numId w:val="25"/>
        </w:numPr>
        <w:rPr>
          <w:b/>
          <w:lang w:val="el-GR"/>
        </w:rPr>
      </w:pPr>
      <w:r w:rsidRPr="008B3A74">
        <w:rPr>
          <w:b/>
          <w:lang w:val="el-GR"/>
        </w:rPr>
        <w:t>τρεις</w:t>
      </w:r>
      <w:r w:rsidR="00D453D3" w:rsidRPr="008B3A74">
        <w:rPr>
          <w:b/>
          <w:lang w:val="el-GR"/>
        </w:rPr>
        <w:t xml:space="preserve"> (</w:t>
      </w:r>
      <w:r w:rsidRPr="008B3A74">
        <w:rPr>
          <w:b/>
          <w:lang w:val="el-GR"/>
        </w:rPr>
        <w:t>3</w:t>
      </w:r>
      <w:r w:rsidR="00D453D3" w:rsidRPr="008B3A74">
        <w:rPr>
          <w:b/>
          <w:lang w:val="el-GR"/>
        </w:rPr>
        <w:t xml:space="preserve">) Ηλεκτρολόγους ή Μηχανολόγους Μηχανικούς, </w:t>
      </w:r>
      <w:r w:rsidR="00D453D3" w:rsidRPr="008B3A74">
        <w:rPr>
          <w:bCs/>
          <w:lang w:val="el-GR"/>
        </w:rPr>
        <w:t xml:space="preserve">που να διαθέτουν τουλάχιστον </w:t>
      </w:r>
      <w:r w:rsidR="00FC5F02" w:rsidRPr="008B3A74">
        <w:rPr>
          <w:bCs/>
          <w:lang w:val="el-GR"/>
        </w:rPr>
        <w:t>πενταετή (</w:t>
      </w:r>
      <w:r w:rsidR="00D453D3" w:rsidRPr="008B3A74">
        <w:rPr>
          <w:bCs/>
          <w:lang w:val="el-GR"/>
        </w:rPr>
        <w:t>5ετή</w:t>
      </w:r>
      <w:r w:rsidR="00FC5F02" w:rsidRPr="008B3A74">
        <w:rPr>
          <w:bCs/>
          <w:lang w:val="el-GR"/>
        </w:rPr>
        <w:t>)</w:t>
      </w:r>
      <w:r w:rsidR="00D453D3" w:rsidRPr="008B3A74">
        <w:rPr>
          <w:bCs/>
          <w:lang w:val="el-GR"/>
        </w:rPr>
        <w:t xml:space="preserve"> επαγγελματική εμπειρία σε συναφές με την ειδικότητά του</w:t>
      </w:r>
      <w:r w:rsidR="00775F30" w:rsidRPr="008B3A74">
        <w:rPr>
          <w:bCs/>
          <w:lang w:val="el-GR"/>
        </w:rPr>
        <w:t>ς</w:t>
      </w:r>
      <w:r w:rsidR="00D453D3" w:rsidRPr="008B3A74">
        <w:rPr>
          <w:bCs/>
          <w:lang w:val="el-GR"/>
        </w:rPr>
        <w:t xml:space="preserve"> αντικείμενο, υπεύθυνο για την εγκατάσταση και θέση σε λειτουργία του ηλεκτρομηχανολογικού εξοπλισμού</w:t>
      </w:r>
      <w:r w:rsidR="0005224E" w:rsidRPr="008B3A74">
        <w:rPr>
          <w:bCs/>
          <w:lang w:val="el-GR"/>
        </w:rPr>
        <w:t>.</w:t>
      </w:r>
    </w:p>
    <w:p w14:paraId="301358EA" w14:textId="77777777" w:rsidR="00CA0DB3" w:rsidRPr="008B3A74" w:rsidRDefault="00CA0DB3" w:rsidP="00AF7E6B">
      <w:pPr>
        <w:rPr>
          <w:b/>
          <w:lang w:val="el-GR"/>
        </w:rPr>
      </w:pPr>
    </w:p>
    <w:p w14:paraId="2BB8A6F7" w14:textId="77777777" w:rsidR="008B3A74" w:rsidRPr="008B3A74" w:rsidRDefault="007604B7" w:rsidP="00AF7E6B">
      <w:pPr>
        <w:pStyle w:val="aff0"/>
        <w:numPr>
          <w:ilvl w:val="0"/>
          <w:numId w:val="25"/>
        </w:numPr>
        <w:rPr>
          <w:b/>
          <w:lang w:val="el-GR"/>
        </w:rPr>
      </w:pPr>
      <w:r w:rsidRPr="008B3A74">
        <w:rPr>
          <w:b/>
          <w:lang w:val="el-GR"/>
        </w:rPr>
        <w:t>τρεις</w:t>
      </w:r>
      <w:r w:rsidR="00D00012" w:rsidRPr="008B3A74">
        <w:rPr>
          <w:b/>
          <w:lang w:val="el-GR"/>
        </w:rPr>
        <w:t xml:space="preserve"> (</w:t>
      </w:r>
      <w:r w:rsidR="00F179C5" w:rsidRPr="008B3A74">
        <w:rPr>
          <w:b/>
          <w:lang w:val="el-GR"/>
        </w:rPr>
        <w:t>3</w:t>
      </w:r>
      <w:r w:rsidR="00D00012" w:rsidRPr="008B3A74">
        <w:rPr>
          <w:b/>
          <w:lang w:val="el-GR"/>
        </w:rPr>
        <w:t>) Πολιτικ</w:t>
      </w:r>
      <w:r w:rsidR="003879DD" w:rsidRPr="008B3A74">
        <w:rPr>
          <w:b/>
          <w:lang w:val="el-GR"/>
        </w:rPr>
        <w:t>ούς</w:t>
      </w:r>
      <w:r w:rsidR="00D00012" w:rsidRPr="008B3A74">
        <w:rPr>
          <w:b/>
          <w:lang w:val="el-GR"/>
        </w:rPr>
        <w:t xml:space="preserve"> Μηχανικ</w:t>
      </w:r>
      <w:r w:rsidR="003879DD" w:rsidRPr="008B3A74">
        <w:rPr>
          <w:b/>
          <w:lang w:val="el-GR"/>
        </w:rPr>
        <w:t>ούς</w:t>
      </w:r>
      <w:r w:rsidR="00D00012" w:rsidRPr="008B3A74">
        <w:rPr>
          <w:b/>
          <w:lang w:val="el-GR"/>
        </w:rPr>
        <w:t xml:space="preserve">, </w:t>
      </w:r>
      <w:r w:rsidR="00D00012" w:rsidRPr="008B3A74">
        <w:rPr>
          <w:bCs/>
          <w:lang w:val="el-GR"/>
        </w:rPr>
        <w:t>που να διαθέτ</w:t>
      </w:r>
      <w:r w:rsidR="003879DD" w:rsidRPr="008B3A74">
        <w:rPr>
          <w:bCs/>
          <w:lang w:val="el-GR"/>
        </w:rPr>
        <w:t>ουν</w:t>
      </w:r>
      <w:r w:rsidR="00D00012" w:rsidRPr="008B3A74">
        <w:rPr>
          <w:bCs/>
          <w:lang w:val="el-GR"/>
        </w:rPr>
        <w:t xml:space="preserve"> τουλάχιστον </w:t>
      </w:r>
      <w:r w:rsidR="00FC5F02" w:rsidRPr="008B3A74">
        <w:rPr>
          <w:bCs/>
          <w:lang w:val="el-GR"/>
        </w:rPr>
        <w:t>πενταετή (</w:t>
      </w:r>
      <w:r w:rsidR="00D00012" w:rsidRPr="008B3A74">
        <w:rPr>
          <w:bCs/>
          <w:lang w:val="el-GR"/>
        </w:rPr>
        <w:t>5ετή</w:t>
      </w:r>
      <w:r w:rsidR="00FC5F02" w:rsidRPr="008B3A74">
        <w:rPr>
          <w:bCs/>
          <w:lang w:val="el-GR"/>
        </w:rPr>
        <w:t>)</w:t>
      </w:r>
      <w:r w:rsidR="00D00012" w:rsidRPr="008B3A74">
        <w:rPr>
          <w:bCs/>
          <w:lang w:val="el-GR"/>
        </w:rPr>
        <w:t xml:space="preserve"> επαγγελματική εμπειρία σε συναφές με την ειδικότητά του</w:t>
      </w:r>
      <w:r w:rsidR="00775F30" w:rsidRPr="008B3A74">
        <w:rPr>
          <w:bCs/>
          <w:lang w:val="el-GR"/>
        </w:rPr>
        <w:t>ς</w:t>
      </w:r>
      <w:r w:rsidR="00D00012" w:rsidRPr="008B3A74">
        <w:rPr>
          <w:bCs/>
          <w:lang w:val="el-GR"/>
        </w:rPr>
        <w:t xml:space="preserve"> αντικείμενο, υπεύθυνο</w:t>
      </w:r>
      <w:r w:rsidR="003879DD" w:rsidRPr="008B3A74">
        <w:rPr>
          <w:bCs/>
          <w:lang w:val="el-GR"/>
        </w:rPr>
        <w:t>υς</w:t>
      </w:r>
      <w:r w:rsidR="00D00012" w:rsidRPr="008B3A74">
        <w:rPr>
          <w:bCs/>
          <w:lang w:val="el-GR"/>
        </w:rPr>
        <w:t xml:space="preserve"> για την</w:t>
      </w:r>
      <w:r w:rsidR="00A10889" w:rsidRPr="008B3A74">
        <w:rPr>
          <w:bCs/>
          <w:lang w:val="el-GR"/>
        </w:rPr>
        <w:t xml:space="preserve"> </w:t>
      </w:r>
      <w:r w:rsidR="002A4F93" w:rsidRPr="008B3A74">
        <w:rPr>
          <w:bCs/>
          <w:lang w:val="el-GR"/>
        </w:rPr>
        <w:t>επίβλεψη εργασιών Πολιτικού Μηχανικού</w:t>
      </w:r>
      <w:r w:rsidR="00D00012" w:rsidRPr="008B3A74">
        <w:rPr>
          <w:bCs/>
          <w:lang w:val="el-GR"/>
        </w:rPr>
        <w:t>.</w:t>
      </w:r>
    </w:p>
    <w:p w14:paraId="000D971F" w14:textId="77777777" w:rsidR="007D6559" w:rsidRPr="007D6559" w:rsidRDefault="007D6559" w:rsidP="00912243">
      <w:pPr>
        <w:rPr>
          <w:b/>
          <w:lang w:val="el-GR"/>
        </w:rPr>
      </w:pPr>
    </w:p>
    <w:p w14:paraId="20F384E3" w14:textId="74D3B972" w:rsidR="007D6559" w:rsidRDefault="007D6559" w:rsidP="007D6559">
      <w:pPr>
        <w:rPr>
          <w:lang w:val="el-GR" w:eastAsia="en-US"/>
        </w:rPr>
      </w:pPr>
      <w:bookmarkStart w:id="135" w:name="_Hlk164944397"/>
      <w:bookmarkStart w:id="136" w:name="_Hlk164944415"/>
      <w:r w:rsidRPr="00912243">
        <w:rPr>
          <w:lang w:val="el-GR"/>
        </w:rPr>
        <w:t xml:space="preserve">Σε περίπτωση ένωσης οικονομικών φορέων, οι παραπάνω ελάχιστες απαιτήσεις </w:t>
      </w:r>
      <w:bookmarkEnd w:id="135"/>
      <w:bookmarkEnd w:id="136"/>
      <w:r w:rsidRPr="00912243">
        <w:rPr>
          <w:lang w:val="el-GR"/>
        </w:rPr>
        <w:t xml:space="preserve">καλύπτονται </w:t>
      </w:r>
      <w:r w:rsidRPr="008F42B8">
        <w:rPr>
          <w:lang w:val="el-GR"/>
        </w:rPr>
        <w:t>αθροιστικά από τα μέλη της ένωσης</w:t>
      </w:r>
      <w:r>
        <w:rPr>
          <w:lang w:val="el-GR"/>
        </w:rPr>
        <w:t xml:space="preserve"> ή κοινοπραξίας.</w:t>
      </w:r>
    </w:p>
    <w:p w14:paraId="3A514317" w14:textId="77777777" w:rsidR="007D6559" w:rsidRDefault="007D6559" w:rsidP="007D6559">
      <w:pPr>
        <w:rPr>
          <w:lang w:val="el-GR"/>
        </w:rPr>
      </w:pPr>
    </w:p>
    <w:p w14:paraId="35A49F59" w14:textId="53D30092" w:rsidR="00CA0DB3" w:rsidRPr="008B3A74" w:rsidRDefault="00CA0DB3" w:rsidP="008B3A74">
      <w:pPr>
        <w:rPr>
          <w:b/>
          <w:lang w:val="el-GR"/>
        </w:rPr>
      </w:pPr>
    </w:p>
    <w:p w14:paraId="4585F338" w14:textId="434575F9" w:rsidR="008338F0" w:rsidRPr="000A0A19" w:rsidRDefault="003355E7" w:rsidP="009B6370">
      <w:pPr>
        <w:pStyle w:val="aff0"/>
        <w:keepNext/>
        <w:numPr>
          <w:ilvl w:val="2"/>
          <w:numId w:val="12"/>
        </w:numPr>
        <w:spacing w:before="240" w:after="60"/>
        <w:outlineLvl w:val="2"/>
        <w:rPr>
          <w:rFonts w:cs="Times New Roman"/>
          <w:b/>
          <w:bCs/>
          <w:szCs w:val="26"/>
          <w:lang w:val="el-GR"/>
        </w:rPr>
      </w:pPr>
      <w:bookmarkStart w:id="137" w:name="_Ref496541343"/>
      <w:bookmarkStart w:id="138" w:name="_Ref496541651"/>
      <w:bookmarkStart w:id="139" w:name="_Toc97194282"/>
      <w:bookmarkStart w:id="140" w:name="_Toc97194428"/>
      <w:bookmarkStart w:id="141" w:name="_Toc165371531"/>
      <w:bookmarkEnd w:id="134"/>
      <w:r w:rsidRPr="000A0A19">
        <w:rPr>
          <w:rFonts w:cs="Times New Roman"/>
          <w:b/>
          <w:bCs/>
          <w:szCs w:val="26"/>
          <w:lang w:val="el-GR"/>
        </w:rPr>
        <w:t>Πρότυπα διασφάλισης ποιότητας και πρότυπα περιβαλλοντικής διαχείρισης</w:t>
      </w:r>
      <w:bookmarkEnd w:id="137"/>
      <w:bookmarkEnd w:id="138"/>
      <w:bookmarkEnd w:id="139"/>
      <w:bookmarkEnd w:id="140"/>
      <w:bookmarkEnd w:id="141"/>
    </w:p>
    <w:p w14:paraId="3ED0881B" w14:textId="77777777" w:rsidR="008B41C9" w:rsidRPr="000A0A19" w:rsidRDefault="008B41C9" w:rsidP="003329FF">
      <w:pPr>
        <w:rPr>
          <w:lang w:val="el-GR"/>
        </w:rPr>
      </w:pPr>
      <w:r w:rsidRPr="000A0A19">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E1337D" w:rsidRPr="000A0A19">
        <w:rPr>
          <w:lang w:val="el-GR"/>
        </w:rPr>
        <w:t xml:space="preserve"> </w:t>
      </w:r>
      <w:r w:rsidRPr="000A0A19">
        <w:rPr>
          <w:lang w:val="el-GR"/>
        </w:rPr>
        <w:t>και να διαθέτουν</w:t>
      </w:r>
      <w:r w:rsidR="00405600" w:rsidRPr="000A0A19">
        <w:rPr>
          <w:lang w:val="el-GR"/>
        </w:rPr>
        <w:t>, επί ποινή αποκλεισμού:</w:t>
      </w:r>
      <w:r w:rsidRPr="000A0A19">
        <w:rPr>
          <w:lang w:val="el-GR"/>
        </w:rPr>
        <w:t xml:space="preserve"> </w:t>
      </w:r>
    </w:p>
    <w:p w14:paraId="610248B3" w14:textId="71BCE903" w:rsidR="00027BDA" w:rsidRPr="000A0A19" w:rsidRDefault="00027BDA" w:rsidP="00027BDA">
      <w:pPr>
        <w:rPr>
          <w:lang w:val="el-GR"/>
        </w:rPr>
      </w:pPr>
      <w:r w:rsidRPr="000A0A19">
        <w:rPr>
          <w:b/>
          <w:bCs/>
          <w:lang w:val="el-GR"/>
        </w:rPr>
        <w:t xml:space="preserve">α) </w:t>
      </w:r>
      <w:r w:rsidR="00BD1DA6" w:rsidRPr="00AF7E6B">
        <w:rPr>
          <w:lang w:val="el-GR"/>
        </w:rPr>
        <w:t xml:space="preserve"> </w:t>
      </w:r>
      <w:r w:rsidR="00BD1DA6" w:rsidRPr="000A0A19">
        <w:rPr>
          <w:lang w:val="el-GR"/>
        </w:rPr>
        <w:t>Πιστοποιητικό Συστήματος Διαχείρισης Ποιότητας βάσει του Διεθνούς Προτύπου ISO 9001:2015. Το Πιστοποιητικό θα πρέπει να βρίσκεται σε ισχύ κατά το χρόνο διενέργειας του Διαγωνισμού και θα πρέπει να έχει εκδοθεί από Φορέα Πιστοποίησης διαπιστευμένο από το Ε.ΣΥ.Δ  (Εθνικό Συμβούλιο Διαπίστευσης), ή άλλο Οργανισμό αναγνωρισμένο στα πλαίσια της Συμφωνίας Αμοιβαίας Ισότιμης Αναγνώρισης (Συμφωνίες MLA),</w:t>
      </w:r>
    </w:p>
    <w:p w14:paraId="2FABF383" w14:textId="49A2A37B" w:rsidR="0036351C" w:rsidRDefault="0036351C" w:rsidP="00DB30A3">
      <w:pPr>
        <w:rPr>
          <w:lang w:val="el-GR"/>
        </w:rPr>
      </w:pPr>
      <w:r w:rsidRPr="000A0A19">
        <w:rPr>
          <w:b/>
          <w:bCs/>
          <w:lang w:val="el-GR"/>
        </w:rPr>
        <w:lastRenderedPageBreak/>
        <w:t xml:space="preserve">β) </w:t>
      </w:r>
      <w:r w:rsidR="00A261C2" w:rsidRPr="00AF7E6B">
        <w:rPr>
          <w:lang w:val="el-GR"/>
        </w:rPr>
        <w:t xml:space="preserve"> </w:t>
      </w:r>
      <w:r w:rsidR="00A261C2" w:rsidRPr="000A0A19">
        <w:rPr>
          <w:lang w:val="el-GR"/>
        </w:rPr>
        <w:t>Πιστοποιητικό Συστήματος Περιβαλλοντικής Διαχείρισης βάσει του Διεθνούς</w:t>
      </w:r>
      <w:r w:rsidR="00A261C2" w:rsidRPr="00A261C2">
        <w:rPr>
          <w:lang w:val="el-GR"/>
        </w:rPr>
        <w:t xml:space="preserve"> Προτύπου ISO 14001:2015. Το Πιστοποιητικό θα πρέπει να βρίσκεται σε ισχύ κατά το χρόνο διενέργειας του Διαγωνισμού και θα πρέπει να έχει εκδοθεί από Φορέα Πιστοποίησης διαπιστευμένο από το Ε.ΣΥ.Δ (Εθνικό Συμβούλιο Διαπίστευσης), ή άλλο Οργανισμό αναγνωρισμένο στα πλαίσια της Συμφωνίας Αμοιβαίας Ισότιμης Αναγνώρισης (Συμφωνίες MLA), </w:t>
      </w:r>
    </w:p>
    <w:p w14:paraId="72A9C56C" w14:textId="1F9FED3C" w:rsidR="00705029" w:rsidRPr="00040BD5" w:rsidRDefault="00705029" w:rsidP="00027BDA">
      <w:pPr>
        <w:rPr>
          <w:lang w:val="el-GR"/>
        </w:rPr>
      </w:pPr>
      <w:r w:rsidRPr="00F03ECC">
        <w:rPr>
          <w:b/>
          <w:bCs/>
          <w:lang w:val="el-GR"/>
        </w:rPr>
        <w:t>γ)</w:t>
      </w:r>
      <w:r w:rsidRPr="00040BD5">
        <w:rPr>
          <w:b/>
          <w:bCs/>
          <w:lang w:val="el-GR"/>
        </w:rPr>
        <w:t xml:space="preserve"> </w:t>
      </w:r>
      <w:r w:rsidR="00B574AB" w:rsidRPr="00AF7E6B">
        <w:rPr>
          <w:lang w:val="el-GR"/>
        </w:rPr>
        <w:t xml:space="preserve"> </w:t>
      </w:r>
      <w:r w:rsidR="00B574AB" w:rsidRPr="00B574AB">
        <w:rPr>
          <w:lang w:val="el-GR"/>
        </w:rPr>
        <w:t>Πιστοποιητικό Συστήματος Επιχειρησιακής Συνέχειας βάσει του Διεθνούς Προτύπου ISO 22301:2019. Το Πιστοποιητικό θα πρέπει να βρίσκεται σε ισχύ κατά το χρόνο διενέργειας του Διαγωνισμού και θα πρέπει να έχει εκδοθεί από Φορέα Πιστοποίησης διαπιστευμένο από το Ε.ΣΥ.Δ (Εθνικό Συμβούλιο Διαπίστευσης), ή άλλο Οργανισμό αναγνωρισμένο στα πλαίσια της Συμφωνίας Αμοιβαίας Ισότιμης Αναγνώρισης (Συμφωνίες MLA).</w:t>
      </w:r>
    </w:p>
    <w:p w14:paraId="7607C275" w14:textId="355D1053" w:rsidR="001F34BA" w:rsidRDefault="00A4001E" w:rsidP="00DB30A3">
      <w:pPr>
        <w:rPr>
          <w:lang w:val="el-GR"/>
        </w:rPr>
      </w:pPr>
      <w:r>
        <w:rPr>
          <w:b/>
          <w:bCs/>
          <w:lang w:val="el-GR"/>
        </w:rPr>
        <w:t>δ</w:t>
      </w:r>
      <w:r w:rsidR="00027BDA" w:rsidRPr="00040BD5">
        <w:rPr>
          <w:b/>
          <w:bCs/>
          <w:lang w:val="el-GR"/>
        </w:rPr>
        <w:t xml:space="preserve">) </w:t>
      </w:r>
      <w:r w:rsidR="00914480" w:rsidRPr="00AF7E6B">
        <w:rPr>
          <w:lang w:val="el-GR"/>
        </w:rPr>
        <w:t xml:space="preserve"> </w:t>
      </w:r>
      <w:r w:rsidR="00914480" w:rsidRPr="00914480">
        <w:rPr>
          <w:lang w:val="el-GR"/>
        </w:rPr>
        <w:t xml:space="preserve">Πιστοποιητικό Συστήματος Ασφάλειας Πληροφοριών βάσει του Διεθνούς Προτύπου ISO 27001:2013  ή ισοδύναμου. Το Πιστοποιητικό θα πρέπει να βρίσκεται σε ισχύ κατά το χρόνο διενέργειας του Διαγωνισμού και θα πρέπει να έχει εκδοθεί από Φορέα Πιστοποίησης διαπιστευμένο από το Ε.ΣΥ.Δ ,(Εθνικό Συμβούλιο Διαπίστευσης) ή άλλο Οργανισμό αναγνωρισμένο στα πλαίσια της Συμφωνίας Αμοιβαίας Ισότιμης Αναγνώρισης (Συμφωνίες MLA), </w:t>
      </w:r>
    </w:p>
    <w:p w14:paraId="22BBF705" w14:textId="67245D09" w:rsidR="00B27876" w:rsidRDefault="00B27876" w:rsidP="00DB30A3">
      <w:pPr>
        <w:rPr>
          <w:lang w:val="el-GR"/>
        </w:rPr>
      </w:pPr>
      <w:r>
        <w:rPr>
          <w:b/>
          <w:bCs/>
          <w:lang w:val="el-GR"/>
        </w:rPr>
        <w:t>ε</w:t>
      </w:r>
      <w:r w:rsidRPr="00F03ECC">
        <w:rPr>
          <w:b/>
          <w:bCs/>
          <w:lang w:val="el-GR"/>
        </w:rPr>
        <w:t>)</w:t>
      </w:r>
      <w:r w:rsidRPr="00040BD5">
        <w:rPr>
          <w:b/>
          <w:bCs/>
          <w:lang w:val="el-GR"/>
        </w:rPr>
        <w:t xml:space="preserve"> </w:t>
      </w:r>
      <w:r w:rsidR="00E40CC9" w:rsidRPr="00E40CC9">
        <w:rPr>
          <w:lang w:val="el-GR"/>
        </w:rPr>
        <w:t xml:space="preserve"> </w:t>
      </w:r>
      <w:r w:rsidR="00E40CC9" w:rsidRPr="000B3BE9">
        <w:rPr>
          <w:lang w:val="el-GR"/>
        </w:rPr>
        <w:t xml:space="preserve">Πιστοποιητικό Συστήματος κατά της Δωροδοκίας βάσει του Διεθνούς Προτύπου ISO 37001:2016. Το Πιστοποιητικό θα πρέπει να βρίσκεται σε ισχύ κατά το χρόνο διενέργειας του Διαγωνισμού και θα πρέπει να έχει εκδοθεί από Φορέα Πιστοποίησης διαπιστευμένο από το Ε.ΣΥ.Δ (Εθνικό Συμβούλιο Διαπίστευσης), ή άλλο Οργανισμό αναγνωρισμένο στα πλαίσια της Συμφωνίας Αμοιβαίας Ισότιμης Αναγνώρισης (Συμφωνίες MLA), </w:t>
      </w:r>
    </w:p>
    <w:p w14:paraId="7D3F5B11" w14:textId="79121F3F" w:rsidR="00585A34" w:rsidRPr="000A0A19" w:rsidRDefault="00585A34" w:rsidP="00B00116">
      <w:pPr>
        <w:rPr>
          <w:lang w:val="el-GR"/>
        </w:rPr>
      </w:pPr>
      <w:proofErr w:type="spellStart"/>
      <w:r w:rsidRPr="00170A17">
        <w:rPr>
          <w:b/>
          <w:bCs/>
          <w:lang w:val="el-GR"/>
        </w:rPr>
        <w:t>Στ</w:t>
      </w:r>
      <w:proofErr w:type="spellEnd"/>
      <w:r w:rsidRPr="00170A17">
        <w:rPr>
          <w:b/>
          <w:bCs/>
          <w:lang w:val="el-GR"/>
        </w:rPr>
        <w:t>)</w:t>
      </w:r>
      <w:r w:rsidRPr="00D15D47">
        <w:rPr>
          <w:lang w:val="el-GR"/>
        </w:rPr>
        <w:t xml:space="preserve"> </w:t>
      </w:r>
      <w:r w:rsidRPr="00170A17">
        <w:rPr>
          <w:rStyle w:val="contentpasted1"/>
          <w:rFonts w:eastAsia="Times New Roman"/>
          <w:color w:val="000000"/>
          <w:shd w:val="clear" w:color="auto" w:fill="FFFFFF"/>
          <w:lang w:val="el-GR"/>
        </w:rPr>
        <w:t>Πιστοποιητικό</w:t>
      </w:r>
      <w:r w:rsidRPr="00170A17">
        <w:rPr>
          <w:rStyle w:val="contentpasted1"/>
          <w:rFonts w:eastAsia="Times New Roman"/>
          <w:color w:val="000000"/>
          <w:shd w:val="clear" w:color="auto" w:fill="FFFFFF"/>
        </w:rPr>
        <w:t> </w:t>
      </w:r>
      <w:r w:rsidRPr="00170A17">
        <w:rPr>
          <w:rStyle w:val="contentpasted1"/>
          <w:rFonts w:eastAsia="Times New Roman"/>
          <w:color w:val="000000"/>
          <w:shd w:val="clear" w:color="auto" w:fill="FFFFFF"/>
          <w:lang w:val="el-GR"/>
        </w:rPr>
        <w:t>Συστήματος</w:t>
      </w:r>
      <w:r w:rsidRPr="00170A17">
        <w:rPr>
          <w:rStyle w:val="contentpasted1"/>
          <w:rFonts w:eastAsia="Times New Roman"/>
          <w:color w:val="000000"/>
          <w:shd w:val="clear" w:color="auto" w:fill="FFFFFF"/>
        </w:rPr>
        <w:t> </w:t>
      </w:r>
      <w:r w:rsidRPr="00170A17">
        <w:rPr>
          <w:rStyle w:val="contentpasted1"/>
          <w:rFonts w:eastAsia="Times New Roman"/>
          <w:color w:val="000000"/>
          <w:shd w:val="clear" w:color="auto" w:fill="FFFFFF"/>
          <w:lang w:val="el-GR"/>
        </w:rPr>
        <w:t>Υγείας και Ασφάλειας στην Εργασία</w:t>
      </w:r>
      <w:r w:rsidRPr="00170A17">
        <w:rPr>
          <w:rStyle w:val="contentpasted1"/>
          <w:rFonts w:eastAsia="Times New Roman"/>
          <w:color w:val="000000"/>
          <w:shd w:val="clear" w:color="auto" w:fill="FFFFFF"/>
        </w:rPr>
        <w:t> </w:t>
      </w:r>
      <w:r w:rsidRPr="00170A17">
        <w:rPr>
          <w:rStyle w:val="contentpasted1"/>
          <w:rFonts w:eastAsia="Times New Roman"/>
          <w:color w:val="000000"/>
          <w:shd w:val="clear" w:color="auto" w:fill="FFFFFF"/>
          <w:lang w:val="el-GR"/>
        </w:rPr>
        <w:t>βάσει του Διεθνούς Προτύπου</w:t>
      </w:r>
      <w:r w:rsidRPr="00170A17">
        <w:rPr>
          <w:rStyle w:val="contentpasted1"/>
          <w:rFonts w:eastAsia="Times New Roman"/>
          <w:color w:val="000000"/>
          <w:shd w:val="clear" w:color="auto" w:fill="FFFFFF"/>
        </w:rPr>
        <w:t> ISO</w:t>
      </w:r>
      <w:r w:rsidRPr="00170A17">
        <w:rPr>
          <w:rStyle w:val="contentpasted1"/>
          <w:rFonts w:eastAsia="Times New Roman"/>
          <w:color w:val="000000"/>
          <w:shd w:val="clear" w:color="auto" w:fill="FFFFFF"/>
          <w:lang w:val="el-GR"/>
        </w:rPr>
        <w:t xml:space="preserve"> 45001:2018.</w:t>
      </w:r>
      <w:r w:rsidRPr="00170A17">
        <w:rPr>
          <w:rStyle w:val="contentpasted1"/>
          <w:rFonts w:eastAsia="Times New Roman"/>
          <w:color w:val="000000"/>
          <w:shd w:val="clear" w:color="auto" w:fill="FFFFFF"/>
        </w:rPr>
        <w:t> </w:t>
      </w:r>
      <w:r w:rsidRPr="00170A17">
        <w:rPr>
          <w:rStyle w:val="contentpasted1"/>
          <w:rFonts w:eastAsia="Times New Roman"/>
          <w:color w:val="000000"/>
          <w:shd w:val="clear" w:color="auto" w:fill="FFFFFF"/>
          <w:lang w:val="el-GR"/>
        </w:rPr>
        <w:t xml:space="preserve">Το Πιστοποιητικό θα πρέπει να βρίσκεται σε ισχύ κατά το χρόνο διενέργειας του Διαγωνισμού και θα πρέπει να έχει εκδοθεί από Φορέα Πιστοποίησης διαπιστευμένο από το Ε.ΣΥ.Δ , ή άλλο Οργανισμό αναγνωρισμένο στα πλαίσια της Συμφωνίας Αμοιβαίας Ισότιμης </w:t>
      </w:r>
      <w:r w:rsidRPr="000A0A19">
        <w:rPr>
          <w:rStyle w:val="contentpasted1"/>
          <w:rFonts w:eastAsia="Times New Roman"/>
          <w:color w:val="000000"/>
          <w:shd w:val="clear" w:color="auto" w:fill="FFFFFF"/>
          <w:lang w:val="el-GR"/>
        </w:rPr>
        <w:t xml:space="preserve">Αναγνώρισης (Συμφωνίες </w:t>
      </w:r>
      <w:r w:rsidRPr="000A0A19">
        <w:rPr>
          <w:rStyle w:val="contentpasted1"/>
          <w:rFonts w:eastAsia="Times New Roman"/>
          <w:color w:val="000000"/>
          <w:shd w:val="clear" w:color="auto" w:fill="FFFFFF"/>
        </w:rPr>
        <w:t>MLA</w:t>
      </w:r>
      <w:r w:rsidRPr="000A0A19">
        <w:rPr>
          <w:rStyle w:val="contentpasted1"/>
          <w:rFonts w:eastAsia="Times New Roman"/>
          <w:color w:val="000000"/>
          <w:shd w:val="clear" w:color="auto" w:fill="FFFFFF"/>
          <w:lang w:val="el-GR"/>
        </w:rPr>
        <w:t>),</w:t>
      </w:r>
      <w:r w:rsidRPr="000A0A19">
        <w:rPr>
          <w:rStyle w:val="contentpasted1"/>
          <w:rFonts w:eastAsia="Times New Roman"/>
          <w:color w:val="000000"/>
          <w:shd w:val="clear" w:color="auto" w:fill="FFFFFF"/>
        </w:rPr>
        <w:t> </w:t>
      </w:r>
    </w:p>
    <w:p w14:paraId="2BDE42B9" w14:textId="77777777" w:rsidR="00585A34" w:rsidRPr="000A0A19" w:rsidRDefault="00585A34" w:rsidP="00B27876">
      <w:pPr>
        <w:rPr>
          <w:lang w:val="el-GR"/>
        </w:rPr>
      </w:pPr>
    </w:p>
    <w:p w14:paraId="20003FAE" w14:textId="0070C53B" w:rsidR="00507647" w:rsidRPr="001105C1" w:rsidRDefault="003A23E6" w:rsidP="003329FF">
      <w:pPr>
        <w:rPr>
          <w:lang w:val="el-GR"/>
        </w:rPr>
      </w:pPr>
      <w:r w:rsidRPr="000A0A19">
        <w:rPr>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proofErr w:type="spellStart"/>
      <w:r w:rsidRPr="000A0A19">
        <w:rPr>
          <w:lang w:val="el-GR"/>
        </w:rPr>
        <w:t>εδρεύοντες</w:t>
      </w:r>
      <w:proofErr w:type="spellEnd"/>
      <w:r w:rsidRPr="000A0A19">
        <w:rPr>
          <w:lang w:val="el-GR"/>
        </w:rPr>
        <w:t xml:space="preserve"> και σε άλλα κράτη </w:t>
      </w:r>
      <w:r w:rsidR="007D6559">
        <w:rPr>
          <w:lang w:val="el-GR"/>
        </w:rPr>
        <w:t>–</w:t>
      </w:r>
      <w:r w:rsidRPr="000A0A19">
        <w:rPr>
          <w:lang w:val="el-GR"/>
        </w:rPr>
        <w:t xml:space="preserve"> μέλη</w:t>
      </w:r>
      <w:r w:rsidR="007D6559">
        <w:rPr>
          <w:lang w:val="el-GR"/>
        </w:rPr>
        <w:t xml:space="preserve"> </w:t>
      </w:r>
      <w:r w:rsidR="007D6559" w:rsidRPr="00912243">
        <w:rPr>
          <w:lang w:val="el-GR"/>
        </w:rPr>
        <w:t>σύμφωνα με τον Κανονισμό 765/2008</w:t>
      </w:r>
      <w:r w:rsidRPr="000A0A19">
        <w:rPr>
          <w:lang w:val="el-GR"/>
        </w:rPr>
        <w:t>.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497A6EA" w14:textId="77777777" w:rsidR="00752BAC" w:rsidRPr="001F4428" w:rsidRDefault="00752BAC" w:rsidP="003329FF">
      <w:pPr>
        <w:rPr>
          <w:lang w:val="el-GR"/>
        </w:rPr>
      </w:pPr>
      <w:r w:rsidRPr="00752BAC">
        <w:rPr>
          <w:lang w:val="el-GR"/>
        </w:rPr>
        <w:t>Σε περίπτωση ένωσης, οι ανωτέρω απαιτήσεις αρκεί να καλύπτονται από ένα τουλάχιστον μέλος της ένωσης. Δεν επιτρέπεται η στήριξη στην ικανότητα τρίτων για την εκπλήρωση των συγκεκριμένων απαιτήσεων.</w:t>
      </w:r>
    </w:p>
    <w:p w14:paraId="43526A1B" w14:textId="77777777" w:rsidR="002F5250" w:rsidRPr="00603221" w:rsidRDefault="002F5250" w:rsidP="00B8545D">
      <w:pPr>
        <w:rPr>
          <w:bCs/>
          <w:lang w:val="el-GR"/>
        </w:rPr>
      </w:pPr>
    </w:p>
    <w:p w14:paraId="4BBD7489" w14:textId="77777777" w:rsidR="008338F0" w:rsidRPr="00B81D5A" w:rsidRDefault="003355E7" w:rsidP="009B6370">
      <w:pPr>
        <w:pStyle w:val="aff0"/>
        <w:keepNext/>
        <w:numPr>
          <w:ilvl w:val="2"/>
          <w:numId w:val="12"/>
        </w:numPr>
        <w:spacing w:before="240" w:after="60"/>
        <w:outlineLvl w:val="2"/>
        <w:rPr>
          <w:rFonts w:cs="Times New Roman"/>
          <w:b/>
          <w:bCs/>
          <w:szCs w:val="26"/>
          <w:lang w:val="el-GR"/>
        </w:rPr>
      </w:pPr>
      <w:bookmarkStart w:id="142" w:name="_Ref496541185"/>
      <w:bookmarkStart w:id="143" w:name="_Ref496541244"/>
      <w:bookmarkStart w:id="144" w:name="_Ref496541410"/>
      <w:bookmarkStart w:id="145" w:name="_Ref496541700"/>
      <w:bookmarkStart w:id="146" w:name="_Ref74505980"/>
      <w:bookmarkStart w:id="147" w:name="_Toc97194283"/>
      <w:bookmarkStart w:id="148" w:name="_Toc97194429"/>
      <w:bookmarkStart w:id="149" w:name="_Toc165371532"/>
      <w:r w:rsidRPr="00B81D5A">
        <w:rPr>
          <w:rFonts w:cs="Times New Roman"/>
          <w:b/>
          <w:bCs/>
          <w:szCs w:val="26"/>
          <w:lang w:val="el-GR"/>
        </w:rPr>
        <w:t>Στήριξη στην ικανότητα τρίτων</w:t>
      </w:r>
      <w:bookmarkEnd w:id="142"/>
      <w:bookmarkEnd w:id="143"/>
      <w:bookmarkEnd w:id="144"/>
      <w:bookmarkEnd w:id="145"/>
      <w:r w:rsidRPr="00B81D5A">
        <w:rPr>
          <w:rFonts w:cs="Times New Roman"/>
          <w:b/>
          <w:bCs/>
          <w:szCs w:val="26"/>
          <w:lang w:val="el-GR"/>
        </w:rPr>
        <w:t xml:space="preserve"> </w:t>
      </w:r>
      <w:r w:rsidR="0049631E" w:rsidRPr="00B81D5A">
        <w:rPr>
          <w:rFonts w:cs="Times New Roman"/>
          <w:b/>
          <w:bCs/>
          <w:szCs w:val="26"/>
          <w:lang w:val="el-GR"/>
        </w:rPr>
        <w:t>– Υπεργολαβία</w:t>
      </w:r>
      <w:bookmarkEnd w:id="146"/>
      <w:bookmarkEnd w:id="147"/>
      <w:bookmarkEnd w:id="148"/>
      <w:bookmarkEnd w:id="149"/>
    </w:p>
    <w:p w14:paraId="3E2C86BC" w14:textId="77777777" w:rsidR="0049631E" w:rsidRPr="00A334BA" w:rsidRDefault="0049631E" w:rsidP="009B6370">
      <w:pPr>
        <w:pStyle w:val="4"/>
        <w:numPr>
          <w:ilvl w:val="3"/>
          <w:numId w:val="12"/>
        </w:numPr>
        <w:rPr>
          <w:lang w:eastAsia="en-US"/>
        </w:rPr>
      </w:pPr>
      <w:bookmarkStart w:id="150" w:name="_Toc97194284"/>
      <w:bookmarkStart w:id="151" w:name="_Toc165371533"/>
      <w:r w:rsidRPr="00A334BA">
        <w:rPr>
          <w:lang w:eastAsia="en-US"/>
        </w:rPr>
        <w:t>Στήριξη στην ικανότητα τρίτων</w:t>
      </w:r>
      <w:bookmarkEnd w:id="150"/>
      <w:bookmarkEnd w:id="151"/>
    </w:p>
    <w:p w14:paraId="4D39A167" w14:textId="36E936C0" w:rsidR="008338F0" w:rsidRPr="00603221" w:rsidRDefault="003355E7">
      <w:pPr>
        <w:rPr>
          <w:lang w:val="el-GR"/>
        </w:rPr>
      </w:pPr>
      <w:r w:rsidRPr="00603221">
        <w:rPr>
          <w:lang w:val="el-GR"/>
        </w:rPr>
        <w:t xml:space="preserve">Οι οικονομικοί φορείς μπορούν, όσον αφορά </w:t>
      </w:r>
      <w:r w:rsidRPr="000A691F">
        <w:rPr>
          <w:lang w:val="el-GR"/>
        </w:rPr>
        <w:t>τα κριτήρια της οικονομικής και χρηματοοικονομικής επάρκειας (</w:t>
      </w:r>
      <w:r w:rsidRPr="008F041B">
        <w:rPr>
          <w:lang w:val="el-GR"/>
        </w:rPr>
        <w:t xml:space="preserve">της παραγράφου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496541508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2.2.5</w:t>
      </w:r>
      <w:r w:rsidR="00B7021F">
        <w:fldChar w:fldCharType="end"/>
      </w:r>
      <w:r w:rsidRPr="008F041B">
        <w:rPr>
          <w:lang w:val="el-GR"/>
        </w:rPr>
        <w:t>)</w:t>
      </w:r>
      <w:r w:rsidRPr="00603221">
        <w:rPr>
          <w:lang w:val="el-GR"/>
        </w:rPr>
        <w:t xml:space="preserve"> και τα σχετικά με την τεχνική και επαγγελματική ικανότητα (της παραγράφου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496541556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2.2.6</w:t>
      </w:r>
      <w:r w:rsidR="00B7021F">
        <w:fldChar w:fldCharType="end"/>
      </w:r>
      <w:r w:rsidRPr="00603221">
        <w:rPr>
          <w:lang w:val="el-GR"/>
        </w:rPr>
        <w:t>), να στηρίζονται στις ικανότητες άλλων φορέων, ασχέτως της νομικής φύσης των δεσμών τους με αυτούς</w:t>
      </w:r>
      <w:r w:rsidR="00250B80" w:rsidRPr="00603221">
        <w:rPr>
          <w:lang w:val="el-GR"/>
        </w:rPr>
        <w:t>.</w:t>
      </w:r>
      <w:r w:rsidRPr="00603221">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1D0510D" w14:textId="7585581E" w:rsidR="007D6559" w:rsidRPr="00912243" w:rsidRDefault="003355E7" w:rsidP="00912243">
      <w:pPr>
        <w:rPr>
          <w:lang w:val="el-GR"/>
        </w:rPr>
      </w:pPr>
      <w:r w:rsidRPr="00603221">
        <w:rPr>
          <w:lang w:val="el-GR"/>
        </w:rPr>
        <w:lastRenderedPageBreak/>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603221">
        <w:rPr>
          <w:lang w:val="el-GR"/>
        </w:rPr>
        <w:t>στ</w:t>
      </w:r>
      <w:proofErr w:type="spellEnd"/>
      <w:r w:rsidRPr="00603221">
        <w:rPr>
          <w:lang w:val="el-GR"/>
        </w:rPr>
        <w:t>΄ του Μέρους ΙΙ του Παραρτήματος ΧΙΙ του Προσαρτήματος Α΄ του ν. 4412/2016 ή με τη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5841B0">
        <w:rPr>
          <w:lang w:val="el-GR"/>
        </w:rPr>
        <w:t>.</w:t>
      </w:r>
      <w:r w:rsidR="007D6559" w:rsidRPr="00912243">
        <w:rPr>
          <w:lang w:val="el-GR"/>
        </w:rPr>
        <w:t xml:space="preserve"> Τα φυσικά πρόσωπα που δηλώνονται από τον προσφέροντα στην Ομάδα Έργου και δεν αποτελούν ίδιους πόρους του προσφέροντος, κατά την παρ. 2.2.6.2 της παρούσας, αποτελούν τρίτους, στην ικανότητα των οποίων στηρίζεται ο οικονομικός φορέας και απαιτείται η υποβολή διακριτών ΕΕΕΣ και των σχετικών αποδεικτικών μέσων, κατά τα ειδικότερα οριζόμενα στην παρούσα. </w:t>
      </w:r>
    </w:p>
    <w:p w14:paraId="767A6AAF" w14:textId="77777777" w:rsidR="008338F0" w:rsidRPr="00603221" w:rsidRDefault="003355E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lang w:val="el-GR"/>
        </w:rPr>
        <w:t xml:space="preserve"> </w:t>
      </w:r>
      <w:r w:rsidRPr="00603221">
        <w:rPr>
          <w:lang w:val="el-GR"/>
        </w:rPr>
        <w:t>εν λόγω οικονομικοί φορείς και αυτοί στους οποίους στηρίζονται είναι από κοινού υπεύθυνοι για την εκτέλεση της σύμβασης.</w:t>
      </w:r>
    </w:p>
    <w:p w14:paraId="515BC597" w14:textId="77777777" w:rsidR="00695491" w:rsidRPr="00B657D0" w:rsidRDefault="00695491" w:rsidP="00695491">
      <w:pPr>
        <w:rPr>
          <w:lang w:val="el-GR"/>
        </w:rPr>
      </w:pPr>
      <w:bookmarkStart w:id="152" w:name="_Hlk35854368"/>
      <w:r w:rsidRPr="00603221">
        <w:rPr>
          <w:lang w:val="el-GR"/>
        </w:rPr>
        <w:t xml:space="preserve">Υπό τους ίδιους όρους οι ενώσεις οικονομικών φορέων μπορούν να στηρίζονται στις ικανότητες των </w:t>
      </w:r>
      <w:r w:rsidRPr="00B657D0">
        <w:rPr>
          <w:lang w:val="el-GR"/>
        </w:rPr>
        <w:t>συμμετεχόντων στην ένωση ή άλλων φορέων.</w:t>
      </w:r>
    </w:p>
    <w:bookmarkEnd w:id="152"/>
    <w:p w14:paraId="5B03D689" w14:textId="36F02867" w:rsidR="00C70B7E" w:rsidRPr="00CF3BE7" w:rsidRDefault="00C70B7E" w:rsidP="00C70B7E">
      <w:pPr>
        <w:rPr>
          <w:bCs/>
          <w:lang w:val="el-GR" w:eastAsia="ar-SA"/>
        </w:rPr>
      </w:pPr>
      <w:r w:rsidRPr="00B657D0">
        <w:rPr>
          <w:bCs/>
          <w:lang w:val="el-GR" w:eastAsia="ar-SA"/>
        </w:rPr>
        <w:t>Η αναθέτουσα αρχή ελέγχει αν οι φ</w:t>
      </w:r>
      <w:r w:rsidR="00A703FB" w:rsidRPr="00B657D0">
        <w:rPr>
          <w:bCs/>
          <w:lang w:val="el-GR" w:eastAsia="ar-SA"/>
        </w:rPr>
        <w:t>ο</w:t>
      </w:r>
      <w:r w:rsidRPr="00B657D0">
        <w:rPr>
          <w:bCs/>
          <w:lang w:val="el-GR" w:eastAsia="ar-SA"/>
        </w:rPr>
        <w:t>ρείς, στις ικανότητες των οποίων προτίθεται να στηριχθεί ο οικονομικός φορέας, πληρούν κατά</w:t>
      </w:r>
      <w:r w:rsidRPr="00C11E79">
        <w:rPr>
          <w:bCs/>
          <w:lang w:val="el-GR" w:eastAsia="ar-SA"/>
        </w:rPr>
        <w:t xml:space="preserve"> περίπτωση τα σχετικά κριτήρια επιλογής και εάν συντρέχουν λόγοι αποκλεισμού της παραγράφου </w:t>
      </w:r>
      <w:r w:rsidR="007F2326">
        <w:rPr>
          <w:bCs/>
          <w:lang w:val="el-GR" w:eastAsia="ar-SA"/>
        </w:rPr>
        <w:fldChar w:fldCharType="begin"/>
      </w:r>
      <w:r>
        <w:rPr>
          <w:bCs/>
          <w:lang w:val="el-GR" w:eastAsia="ar-SA"/>
        </w:rPr>
        <w:instrText xml:space="preserve"> REF _Ref496541356 \r \h </w:instrText>
      </w:r>
      <w:r w:rsidR="007F2326">
        <w:rPr>
          <w:bCs/>
          <w:lang w:val="el-GR" w:eastAsia="ar-SA"/>
        </w:rPr>
      </w:r>
      <w:r w:rsidR="007F2326">
        <w:rPr>
          <w:bCs/>
          <w:lang w:val="el-GR" w:eastAsia="ar-SA"/>
        </w:rPr>
        <w:fldChar w:fldCharType="separate"/>
      </w:r>
      <w:r w:rsidR="00957A10">
        <w:rPr>
          <w:bCs/>
          <w:cs/>
          <w:lang w:val="el-GR" w:eastAsia="ar-SA"/>
        </w:rPr>
        <w:t>‎</w:t>
      </w:r>
      <w:r w:rsidR="00957A10">
        <w:rPr>
          <w:bCs/>
          <w:lang w:val="el-GR" w:eastAsia="ar-SA"/>
        </w:rPr>
        <w:t>2.2.3</w:t>
      </w:r>
      <w:r w:rsidR="007F2326">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w:t>
      </w:r>
      <w:r w:rsidRPr="00C11E79">
        <w:rPr>
          <w:bCs/>
          <w:color w:val="000000"/>
          <w:lang w:val="el-GR" w:eastAsia="ar-SA"/>
        </w:rPr>
        <w:t xml:space="preserve"> </w:t>
      </w:r>
      <w:r w:rsidRPr="00C11E79">
        <w:rPr>
          <w:bCs/>
          <w:lang w:val="el-GR" w:eastAsia="ar-SA"/>
        </w:rPr>
        <w:t xml:space="preserve">σχετική ηλεκτρονική πρόσκληση της αναθέτουσας αρχής, η οποία απευθύνεται στον οικονομικό φορέα μέσω της λειτουργικότητας «Επικοινωνία» του </w:t>
      </w:r>
      <w:r w:rsidR="00C255D9">
        <w:rPr>
          <w:bCs/>
          <w:lang w:val="el-GR" w:eastAsia="ar-SA"/>
        </w:rPr>
        <w:t>Ε.Σ.Η.ΔΗ.Σ.</w:t>
      </w:r>
      <w:r w:rsidRPr="00C11E79">
        <w:rPr>
          <w:bCs/>
          <w:lang w:val="el-GR" w:eastAsia="ar-SA"/>
        </w:rPr>
        <w:t>. Ο φορέας που αντικαθιστά φορέα του προηγούμενου εδαφίου δεν επιτρέπεται να αντικατασταθεί εκ νέου.</w:t>
      </w:r>
    </w:p>
    <w:p w14:paraId="3D4A3CD5" w14:textId="77777777" w:rsidR="00C70B7E" w:rsidRDefault="00C70B7E">
      <w:pPr>
        <w:rPr>
          <w:lang w:val="el-GR"/>
        </w:rPr>
      </w:pPr>
    </w:p>
    <w:p w14:paraId="640C82E8" w14:textId="77777777" w:rsidR="00111D5A" w:rsidRDefault="00111D5A" w:rsidP="0049631E">
      <w:pPr>
        <w:rPr>
          <w:bCs/>
          <w:lang w:val="el-GR"/>
        </w:rPr>
      </w:pPr>
    </w:p>
    <w:p w14:paraId="4F06DBB7" w14:textId="77777777" w:rsidR="00111D5A" w:rsidRPr="003C1E1A" w:rsidRDefault="00D9575E" w:rsidP="00D9575E">
      <w:pPr>
        <w:pStyle w:val="4"/>
        <w:ind w:left="284" w:hanging="284"/>
      </w:pPr>
      <w:bookmarkStart w:id="153" w:name="_Toc97194285"/>
      <w:bookmarkStart w:id="154" w:name="_Toc165371534"/>
      <w:r w:rsidRPr="009B2FA8">
        <w:t xml:space="preserve">2.2.8.2 </w:t>
      </w:r>
      <w:r w:rsidR="00111D5A" w:rsidRPr="003C1E1A">
        <w:t>Υπεργολαβία</w:t>
      </w:r>
      <w:bookmarkEnd w:id="153"/>
      <w:bookmarkEnd w:id="154"/>
      <w:r w:rsidR="00111D5A" w:rsidRPr="003C1E1A">
        <w:t xml:space="preserve"> </w:t>
      </w:r>
    </w:p>
    <w:p w14:paraId="5527E8BA" w14:textId="27C32D44" w:rsidR="0049631E" w:rsidRPr="00C229F3" w:rsidRDefault="0049631E" w:rsidP="0049631E">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w:t>
      </w:r>
      <w:r w:rsidR="00111D5A">
        <w:rPr>
          <w:bCs/>
          <w:lang w:val="el-GR"/>
        </w:rPr>
        <w:t>,</w:t>
      </w:r>
      <w:r>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7F2326">
        <w:rPr>
          <w:bCs/>
          <w:lang w:val="el-GR"/>
        </w:rPr>
        <w:fldChar w:fldCharType="begin"/>
      </w:r>
      <w:r w:rsidR="00111D5A">
        <w:rPr>
          <w:bCs/>
          <w:lang w:val="el-GR"/>
        </w:rPr>
        <w:instrText xml:space="preserve"> REF _Ref496541356 \r \h </w:instrText>
      </w:r>
      <w:r w:rsidR="007F2326">
        <w:rPr>
          <w:bCs/>
          <w:lang w:val="el-GR"/>
        </w:rPr>
      </w:r>
      <w:r w:rsidR="007F2326">
        <w:rPr>
          <w:bCs/>
          <w:lang w:val="el-GR"/>
        </w:rPr>
        <w:fldChar w:fldCharType="separate"/>
      </w:r>
      <w:r w:rsidR="00957A10">
        <w:rPr>
          <w:bCs/>
          <w:cs/>
          <w:lang w:val="el-GR"/>
        </w:rPr>
        <w:t>‎</w:t>
      </w:r>
      <w:r w:rsidR="00957A10">
        <w:rPr>
          <w:bCs/>
          <w:lang w:val="el-GR"/>
        </w:rPr>
        <w:t>2.2.3</w:t>
      </w:r>
      <w:r w:rsidR="007F2326">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7F2326">
        <w:rPr>
          <w:bCs/>
          <w:lang w:val="el-GR"/>
        </w:rPr>
        <w:fldChar w:fldCharType="begin"/>
      </w:r>
      <w:r w:rsidR="00111D5A">
        <w:rPr>
          <w:bCs/>
          <w:lang w:val="el-GR"/>
        </w:rPr>
        <w:instrText xml:space="preserve"> REF _Ref496541356 \r \h </w:instrText>
      </w:r>
      <w:r w:rsidR="007F2326">
        <w:rPr>
          <w:bCs/>
          <w:lang w:val="el-GR"/>
        </w:rPr>
      </w:r>
      <w:r w:rsidR="007F2326">
        <w:rPr>
          <w:bCs/>
          <w:lang w:val="el-GR"/>
        </w:rPr>
        <w:fldChar w:fldCharType="separate"/>
      </w:r>
      <w:r w:rsidR="00957A10">
        <w:rPr>
          <w:bCs/>
          <w:cs/>
          <w:lang w:val="el-GR"/>
        </w:rPr>
        <w:t>‎</w:t>
      </w:r>
      <w:r w:rsidR="00957A10">
        <w:rPr>
          <w:bCs/>
          <w:lang w:val="el-GR"/>
        </w:rPr>
        <w:t>2.2.3</w:t>
      </w:r>
      <w:r w:rsidR="007F2326">
        <w:rPr>
          <w:bCs/>
          <w:lang w:val="el-GR"/>
        </w:rPr>
        <w:fldChar w:fldCharType="end"/>
      </w:r>
      <w:r>
        <w:rPr>
          <w:bCs/>
          <w:lang w:val="el-GR"/>
        </w:rPr>
        <w:t xml:space="preserve">.  </w:t>
      </w:r>
    </w:p>
    <w:p w14:paraId="7717FAF6" w14:textId="77777777" w:rsidR="00C70B7E" w:rsidRPr="00603221" w:rsidRDefault="00C70B7E">
      <w:pPr>
        <w:rPr>
          <w:lang w:val="el-GR"/>
        </w:rPr>
      </w:pPr>
    </w:p>
    <w:p w14:paraId="6E03B5F0" w14:textId="77777777" w:rsidR="008338F0" w:rsidRPr="00920158" w:rsidRDefault="003355E7" w:rsidP="009B6370">
      <w:pPr>
        <w:pStyle w:val="aff0"/>
        <w:keepNext/>
        <w:numPr>
          <w:ilvl w:val="2"/>
          <w:numId w:val="12"/>
        </w:numPr>
        <w:spacing w:before="240" w:after="60"/>
        <w:outlineLvl w:val="2"/>
        <w:rPr>
          <w:rFonts w:cs="Times New Roman"/>
          <w:b/>
          <w:bCs/>
          <w:szCs w:val="26"/>
          <w:lang w:val="el-GR"/>
        </w:rPr>
      </w:pPr>
      <w:bookmarkStart w:id="155" w:name="_Toc97194286"/>
      <w:bookmarkStart w:id="156" w:name="_Toc97194430"/>
      <w:bookmarkStart w:id="157" w:name="_Toc165371535"/>
      <w:r w:rsidRPr="00920158">
        <w:rPr>
          <w:rFonts w:cs="Times New Roman"/>
          <w:b/>
          <w:bCs/>
          <w:szCs w:val="26"/>
          <w:lang w:val="el-GR"/>
        </w:rPr>
        <w:t>Κανόνες απόδειξης ποιοτικής επιλογής</w:t>
      </w:r>
      <w:bookmarkEnd w:id="155"/>
      <w:bookmarkEnd w:id="156"/>
      <w:bookmarkEnd w:id="157"/>
    </w:p>
    <w:p w14:paraId="1F679AB8" w14:textId="272765F5" w:rsidR="00A817FC" w:rsidRPr="0049623E" w:rsidRDefault="00A817FC" w:rsidP="00A817FC">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sidR="007F2326">
        <w:rPr>
          <w:bCs/>
          <w:lang w:val="el-GR" w:eastAsia="ar-SA"/>
        </w:rPr>
        <w:fldChar w:fldCharType="begin"/>
      </w:r>
      <w:r>
        <w:rPr>
          <w:bCs/>
          <w:lang w:val="el-GR" w:eastAsia="ar-SA"/>
        </w:rPr>
        <w:instrText xml:space="preserve"> REF _Ref496541397 \r \h </w:instrText>
      </w:r>
      <w:r w:rsidR="007F2326">
        <w:rPr>
          <w:bCs/>
          <w:lang w:val="el-GR" w:eastAsia="ar-SA"/>
        </w:rPr>
      </w:r>
      <w:r w:rsidR="007F2326">
        <w:rPr>
          <w:bCs/>
          <w:lang w:val="el-GR" w:eastAsia="ar-SA"/>
        </w:rPr>
        <w:fldChar w:fldCharType="separate"/>
      </w:r>
      <w:r w:rsidR="00957A10">
        <w:rPr>
          <w:bCs/>
          <w:cs/>
          <w:lang w:val="el-GR" w:eastAsia="ar-SA"/>
        </w:rPr>
        <w:t>‎</w:t>
      </w:r>
      <w:r w:rsidR="00957A10">
        <w:rPr>
          <w:bCs/>
          <w:lang w:val="el-GR" w:eastAsia="ar-SA"/>
        </w:rPr>
        <w:t>2.2.1</w:t>
      </w:r>
      <w:r w:rsidR="007F2326">
        <w:rPr>
          <w:bCs/>
          <w:lang w:val="el-GR" w:eastAsia="ar-SA"/>
        </w:rPr>
        <w:fldChar w:fldCharType="end"/>
      </w:r>
      <w:r w:rsidRPr="0049623E">
        <w:rPr>
          <w:bCs/>
          <w:lang w:val="el-GR" w:eastAsia="ar-SA"/>
        </w:rPr>
        <w:t xml:space="preserve"> έως </w:t>
      </w:r>
      <w:r w:rsidR="007F2326">
        <w:rPr>
          <w:bCs/>
          <w:lang w:val="el-GR" w:eastAsia="ar-SA"/>
        </w:rPr>
        <w:fldChar w:fldCharType="begin"/>
      </w:r>
      <w:r>
        <w:rPr>
          <w:bCs/>
          <w:lang w:val="el-GR" w:eastAsia="ar-SA"/>
        </w:rPr>
        <w:instrText xml:space="preserve"> REF _Ref74505980 \r \h </w:instrText>
      </w:r>
      <w:r w:rsidR="007F2326">
        <w:rPr>
          <w:bCs/>
          <w:lang w:val="el-GR" w:eastAsia="ar-SA"/>
        </w:rPr>
      </w:r>
      <w:r w:rsidR="007F2326">
        <w:rPr>
          <w:bCs/>
          <w:lang w:val="el-GR" w:eastAsia="ar-SA"/>
        </w:rPr>
        <w:fldChar w:fldCharType="separate"/>
      </w:r>
      <w:r w:rsidR="00957A10">
        <w:rPr>
          <w:bCs/>
          <w:cs/>
          <w:lang w:val="el-GR" w:eastAsia="ar-SA"/>
        </w:rPr>
        <w:t>‎</w:t>
      </w:r>
      <w:r w:rsidR="00957A10">
        <w:rPr>
          <w:bCs/>
          <w:lang w:val="el-GR" w:eastAsia="ar-SA"/>
        </w:rPr>
        <w:t>2.2.8</w:t>
      </w:r>
      <w:r w:rsidR="007F2326">
        <w:rPr>
          <w:bCs/>
          <w:lang w:val="el-GR" w:eastAsia="ar-SA"/>
        </w:rPr>
        <w:fldChar w:fldCharType="end"/>
      </w:r>
      <w:r w:rsidRPr="0049623E">
        <w:rPr>
          <w:bCs/>
          <w:lang w:val="el-GR" w:eastAsia="ar-SA"/>
        </w:rPr>
        <w:t xml:space="preserve">, κρίνονται κατά την υποβολή της προσφοράς δια του ΕΕΕΣ κατά τα οριζόμενα στην παράγραφο </w:t>
      </w:r>
      <w:r w:rsidR="00452CF1">
        <w:rPr>
          <w:bCs/>
          <w:lang w:val="el-GR" w:eastAsia="ar-SA"/>
        </w:rPr>
        <w:t>2.2.9.1</w:t>
      </w:r>
      <w:r w:rsidRPr="0049623E">
        <w:rPr>
          <w:bCs/>
          <w:lang w:val="el-GR" w:eastAsia="ar-SA"/>
        </w:rPr>
        <w:t xml:space="preserve">, κατά την υποβολή των δικαιολογητικών της παραγράφου </w:t>
      </w:r>
      <w:r w:rsidR="007F2326">
        <w:rPr>
          <w:bCs/>
          <w:lang w:val="el-GR" w:eastAsia="ar-SA"/>
        </w:rPr>
        <w:fldChar w:fldCharType="begin"/>
      </w:r>
      <w:r w:rsidR="00E72FB5">
        <w:rPr>
          <w:bCs/>
          <w:lang w:val="el-GR" w:eastAsia="ar-SA"/>
        </w:rPr>
        <w:instrText xml:space="preserve"> REF _Ref40957856 \r \h </w:instrText>
      </w:r>
      <w:r w:rsidR="007F2326">
        <w:rPr>
          <w:bCs/>
          <w:lang w:val="el-GR" w:eastAsia="ar-SA"/>
        </w:rPr>
      </w:r>
      <w:r w:rsidR="007F2326">
        <w:rPr>
          <w:bCs/>
          <w:lang w:val="el-GR" w:eastAsia="ar-SA"/>
        </w:rPr>
        <w:fldChar w:fldCharType="separate"/>
      </w:r>
      <w:r w:rsidR="00957A10">
        <w:rPr>
          <w:bCs/>
          <w:cs/>
          <w:lang w:val="el-GR" w:eastAsia="ar-SA"/>
        </w:rPr>
        <w:t>‎</w:t>
      </w:r>
      <w:r w:rsidR="00957A10">
        <w:rPr>
          <w:bCs/>
          <w:lang w:val="el-GR" w:eastAsia="ar-SA"/>
        </w:rPr>
        <w:t>2.2.9.2</w:t>
      </w:r>
      <w:r w:rsidR="007F2326">
        <w:rPr>
          <w:bCs/>
          <w:lang w:val="el-GR" w:eastAsia="ar-SA"/>
        </w:rPr>
        <w:fldChar w:fldCharType="end"/>
      </w:r>
      <w:r w:rsidR="00E72FB5">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1BC99729" w14:textId="77B3436A" w:rsidR="007D6559" w:rsidRPr="007D6559" w:rsidRDefault="007D6559" w:rsidP="00E72FB5">
      <w:pPr>
        <w:rPr>
          <w:bCs/>
          <w:lang w:val="el-GR" w:eastAsia="ar-SA"/>
        </w:rPr>
      </w:pPr>
      <w:r w:rsidRPr="00912243">
        <w:rPr>
          <w:bCs/>
          <w:lang w:val="el-GR" w:eastAsia="ar-SA"/>
        </w:rPr>
        <w:t>Οι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 ή εφόσον τους ζητηθεί, από την αναθέτουσα αρχή σύμφωνα με την παράγραφο 2.2.9.2 Α.</w:t>
      </w:r>
    </w:p>
    <w:p w14:paraId="64A75949" w14:textId="65138512" w:rsidR="00E72FB5" w:rsidRPr="0049623E" w:rsidRDefault="00E72FB5" w:rsidP="00E72FB5">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sidR="007F2326">
        <w:rPr>
          <w:bCs/>
          <w:lang w:val="el-GR" w:eastAsia="ar-SA"/>
        </w:rPr>
        <w:fldChar w:fldCharType="begin"/>
      </w:r>
      <w:r>
        <w:rPr>
          <w:bCs/>
          <w:lang w:val="el-GR" w:eastAsia="ar-SA"/>
        </w:rPr>
        <w:instrText xml:space="preserve"> REF _Ref74505980 \r \h </w:instrText>
      </w:r>
      <w:r w:rsidR="007F2326">
        <w:rPr>
          <w:bCs/>
          <w:lang w:val="el-GR" w:eastAsia="ar-SA"/>
        </w:rPr>
      </w:r>
      <w:r w:rsidR="007F2326">
        <w:rPr>
          <w:bCs/>
          <w:lang w:val="el-GR" w:eastAsia="ar-SA"/>
        </w:rPr>
        <w:fldChar w:fldCharType="separate"/>
      </w:r>
      <w:r w:rsidR="00957A10">
        <w:rPr>
          <w:bCs/>
          <w:cs/>
          <w:lang w:val="el-GR" w:eastAsia="ar-SA"/>
        </w:rPr>
        <w:t>‎</w:t>
      </w:r>
      <w:r w:rsidR="00957A10">
        <w:rPr>
          <w:bCs/>
          <w:lang w:val="el-GR" w:eastAsia="ar-SA"/>
        </w:rPr>
        <w:t>2.2.8</w:t>
      </w:r>
      <w:r w:rsidR="007F2326">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C8663C">
        <w:rPr>
          <w:bCs/>
          <w:lang w:val="el-GR" w:eastAsia="ar-SA"/>
        </w:rPr>
        <w:t>2.2.9.1</w:t>
      </w:r>
      <w:r w:rsidR="00452CF1">
        <w:rPr>
          <w:bCs/>
          <w:lang w:val="el-GR" w:eastAsia="ar-SA"/>
        </w:rPr>
        <w:t xml:space="preserve"> </w:t>
      </w:r>
      <w:r w:rsidRPr="0049623E">
        <w:rPr>
          <w:bCs/>
          <w:lang w:val="el-GR" w:eastAsia="ar-SA"/>
        </w:rPr>
        <w:t xml:space="preserve">και </w:t>
      </w:r>
      <w:r w:rsidR="007F2326">
        <w:rPr>
          <w:bCs/>
          <w:lang w:val="el-GR" w:eastAsia="ar-SA"/>
        </w:rPr>
        <w:fldChar w:fldCharType="begin"/>
      </w:r>
      <w:r>
        <w:rPr>
          <w:bCs/>
          <w:lang w:val="el-GR" w:eastAsia="ar-SA"/>
        </w:rPr>
        <w:instrText xml:space="preserve"> REF _Ref40957856 \r \h </w:instrText>
      </w:r>
      <w:r w:rsidR="007F2326">
        <w:rPr>
          <w:bCs/>
          <w:lang w:val="el-GR" w:eastAsia="ar-SA"/>
        </w:rPr>
      </w:r>
      <w:r w:rsidR="007F2326">
        <w:rPr>
          <w:bCs/>
          <w:lang w:val="el-GR" w:eastAsia="ar-SA"/>
        </w:rPr>
        <w:fldChar w:fldCharType="separate"/>
      </w:r>
      <w:r w:rsidR="00957A10">
        <w:rPr>
          <w:bCs/>
          <w:cs/>
          <w:lang w:val="el-GR" w:eastAsia="ar-SA"/>
        </w:rPr>
        <w:t>‎</w:t>
      </w:r>
      <w:r w:rsidR="00957A10">
        <w:rPr>
          <w:bCs/>
          <w:lang w:val="el-GR" w:eastAsia="ar-SA"/>
        </w:rPr>
        <w:t>2.2.9.2</w:t>
      </w:r>
      <w:r w:rsidR="007F2326">
        <w:rPr>
          <w:bCs/>
          <w:lang w:val="el-GR" w:eastAsia="ar-SA"/>
        </w:rPr>
        <w:fldChar w:fldCharType="end"/>
      </w:r>
      <w:r w:rsidRPr="0049623E">
        <w:rPr>
          <w:bCs/>
          <w:lang w:val="el-GR" w:eastAsia="ar-SA"/>
        </w:rPr>
        <w:t xml:space="preserve">, ότι δεν συντρέχουν οι </w:t>
      </w:r>
      <w:r w:rsidRPr="0049623E">
        <w:rPr>
          <w:bCs/>
          <w:lang w:val="el-GR" w:eastAsia="ar-SA"/>
        </w:rPr>
        <w:lastRenderedPageBreak/>
        <w:t xml:space="preserve">λόγοι αποκλεισμού </w:t>
      </w:r>
      <w:r w:rsidRPr="0049623E">
        <w:rPr>
          <w:lang w:val="el-GR" w:eastAsia="ar-SA"/>
        </w:rPr>
        <w:t xml:space="preserve">της παραγράφου </w:t>
      </w:r>
      <w:r w:rsidR="007F2326">
        <w:rPr>
          <w:lang w:val="el-GR" w:eastAsia="ar-SA"/>
        </w:rPr>
        <w:fldChar w:fldCharType="begin"/>
      </w:r>
      <w:r>
        <w:rPr>
          <w:lang w:val="el-GR" w:eastAsia="ar-SA"/>
        </w:rPr>
        <w:instrText xml:space="preserve"> REF _Ref496541356 \r \h </w:instrText>
      </w:r>
      <w:r w:rsidR="007F2326">
        <w:rPr>
          <w:lang w:val="el-GR" w:eastAsia="ar-SA"/>
        </w:rPr>
      </w:r>
      <w:r w:rsidR="007F2326">
        <w:rPr>
          <w:lang w:val="el-GR" w:eastAsia="ar-SA"/>
        </w:rPr>
        <w:fldChar w:fldCharType="separate"/>
      </w:r>
      <w:r w:rsidR="00957A10">
        <w:rPr>
          <w:cs/>
          <w:lang w:val="el-GR" w:eastAsia="ar-SA"/>
        </w:rPr>
        <w:t>‎</w:t>
      </w:r>
      <w:r w:rsidR="00957A10">
        <w:rPr>
          <w:lang w:val="el-GR" w:eastAsia="ar-SA"/>
        </w:rPr>
        <w:t>2.2.3</w:t>
      </w:r>
      <w:r w:rsidR="007F2326">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sidR="007F2326">
        <w:rPr>
          <w:bCs/>
          <w:lang w:val="el-GR" w:eastAsia="ar-SA"/>
        </w:rPr>
        <w:fldChar w:fldCharType="begin"/>
      </w:r>
      <w:r>
        <w:rPr>
          <w:bCs/>
          <w:lang w:val="el-GR" w:eastAsia="ar-SA"/>
        </w:rPr>
        <w:instrText xml:space="preserve"> REF _Ref496541309 \r \h </w:instrText>
      </w:r>
      <w:r w:rsidR="007F2326">
        <w:rPr>
          <w:bCs/>
          <w:lang w:val="el-GR" w:eastAsia="ar-SA"/>
        </w:rPr>
      </w:r>
      <w:r w:rsidR="007F2326">
        <w:rPr>
          <w:bCs/>
          <w:lang w:val="el-GR" w:eastAsia="ar-SA"/>
        </w:rPr>
        <w:fldChar w:fldCharType="separate"/>
      </w:r>
      <w:r w:rsidR="00957A10">
        <w:rPr>
          <w:bCs/>
          <w:cs/>
          <w:lang w:val="el-GR" w:eastAsia="ar-SA"/>
        </w:rPr>
        <w:t>‎</w:t>
      </w:r>
      <w:r w:rsidR="00957A10">
        <w:rPr>
          <w:bCs/>
          <w:lang w:val="el-GR" w:eastAsia="ar-SA"/>
        </w:rPr>
        <w:t>2.2.5</w:t>
      </w:r>
      <w:r w:rsidR="007F2326">
        <w:rPr>
          <w:bCs/>
          <w:lang w:val="el-GR" w:eastAsia="ar-SA"/>
        </w:rPr>
        <w:fldChar w:fldCharType="end"/>
      </w:r>
      <w:r w:rsidR="00E23097">
        <w:rPr>
          <w:bCs/>
          <w:lang w:val="el-GR" w:eastAsia="ar-SA"/>
        </w:rPr>
        <w:t xml:space="preserve"> </w:t>
      </w:r>
      <w:r w:rsidRPr="0049623E">
        <w:rPr>
          <w:bCs/>
          <w:lang w:val="el-GR" w:eastAsia="ar-SA"/>
        </w:rPr>
        <w:t xml:space="preserve">και </w:t>
      </w:r>
      <w:r>
        <w:rPr>
          <w:bCs/>
          <w:lang w:val="el-GR" w:eastAsia="ar-SA"/>
        </w:rPr>
        <w:t>2.2.6</w:t>
      </w:r>
      <w:r w:rsidRPr="0049623E">
        <w:rPr>
          <w:bCs/>
          <w:lang w:val="el-GR" w:eastAsia="ar-SA"/>
        </w:rPr>
        <w:t>).</w:t>
      </w:r>
    </w:p>
    <w:p w14:paraId="03193A90" w14:textId="3C93EDFF" w:rsidR="00E72FB5" w:rsidRPr="0049623E" w:rsidRDefault="00E72FB5" w:rsidP="00E72FB5">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452CF1">
        <w:rPr>
          <w:bCs/>
          <w:lang w:val="el-GR" w:eastAsia="ar-SA"/>
        </w:rPr>
        <w:t>2.2.9.1</w:t>
      </w:r>
      <w:r w:rsidRPr="0049623E">
        <w:rPr>
          <w:bCs/>
          <w:lang w:val="el-GR" w:eastAsia="ar-SA"/>
        </w:rPr>
        <w:t xml:space="preserve">και </w:t>
      </w:r>
      <w:r w:rsidR="007F2326">
        <w:rPr>
          <w:bCs/>
          <w:lang w:val="el-GR" w:eastAsia="ar-SA"/>
        </w:rPr>
        <w:fldChar w:fldCharType="begin"/>
      </w:r>
      <w:r>
        <w:rPr>
          <w:bCs/>
          <w:lang w:val="el-GR" w:eastAsia="ar-SA"/>
        </w:rPr>
        <w:instrText xml:space="preserve"> REF _Ref40957856 \r \h </w:instrText>
      </w:r>
      <w:r w:rsidR="007F2326">
        <w:rPr>
          <w:bCs/>
          <w:lang w:val="el-GR" w:eastAsia="ar-SA"/>
        </w:rPr>
      </w:r>
      <w:r w:rsidR="007F2326">
        <w:rPr>
          <w:bCs/>
          <w:lang w:val="el-GR" w:eastAsia="ar-SA"/>
        </w:rPr>
        <w:fldChar w:fldCharType="separate"/>
      </w:r>
      <w:r w:rsidR="00957A10">
        <w:rPr>
          <w:bCs/>
          <w:cs/>
          <w:lang w:val="el-GR" w:eastAsia="ar-SA"/>
        </w:rPr>
        <w:t>‎</w:t>
      </w:r>
      <w:r w:rsidR="00957A10">
        <w:rPr>
          <w:bCs/>
          <w:lang w:val="el-GR" w:eastAsia="ar-SA"/>
        </w:rPr>
        <w:t>2.2.9.2</w:t>
      </w:r>
      <w:r w:rsidR="007F2326">
        <w:rPr>
          <w:bCs/>
          <w:lang w:val="el-GR" w:eastAsia="ar-SA"/>
        </w:rPr>
        <w:fldChar w:fldCharType="end"/>
      </w:r>
      <w:r w:rsidRPr="0049623E">
        <w:rPr>
          <w:bCs/>
          <w:lang w:val="el-GR" w:eastAsia="ar-SA"/>
        </w:rPr>
        <w:t xml:space="preserve">, ότι δεν συντρέχουν οι λόγοι αποκλεισμού της παραγράφου </w:t>
      </w:r>
      <w:r w:rsidR="007F2326">
        <w:rPr>
          <w:lang w:val="el-GR" w:eastAsia="ar-SA"/>
        </w:rPr>
        <w:fldChar w:fldCharType="begin"/>
      </w:r>
      <w:r>
        <w:rPr>
          <w:lang w:val="el-GR" w:eastAsia="ar-SA"/>
        </w:rPr>
        <w:instrText xml:space="preserve"> REF _Ref496541356 \r \h </w:instrText>
      </w:r>
      <w:r w:rsidR="007F2326">
        <w:rPr>
          <w:lang w:val="el-GR" w:eastAsia="ar-SA"/>
        </w:rPr>
      </w:r>
      <w:r w:rsidR="007F2326">
        <w:rPr>
          <w:lang w:val="el-GR" w:eastAsia="ar-SA"/>
        </w:rPr>
        <w:fldChar w:fldCharType="separate"/>
      </w:r>
      <w:r w:rsidR="00957A10">
        <w:rPr>
          <w:cs/>
          <w:lang w:val="el-GR" w:eastAsia="ar-SA"/>
        </w:rPr>
        <w:t>‎</w:t>
      </w:r>
      <w:r w:rsidR="00957A10">
        <w:rPr>
          <w:lang w:val="el-GR" w:eastAsia="ar-SA"/>
        </w:rPr>
        <w:t>2.2.3</w:t>
      </w:r>
      <w:r w:rsidR="007F2326">
        <w:rPr>
          <w:lang w:val="el-GR" w:eastAsia="ar-SA"/>
        </w:rPr>
        <w:fldChar w:fldCharType="end"/>
      </w:r>
      <w:r w:rsidR="00E23097">
        <w:rPr>
          <w:lang w:val="el-GR" w:eastAsia="ar-SA"/>
        </w:rPr>
        <w:t xml:space="preserve"> </w:t>
      </w:r>
      <w:r w:rsidRPr="0049623E">
        <w:rPr>
          <w:bCs/>
          <w:lang w:val="el-GR" w:eastAsia="ar-SA"/>
        </w:rPr>
        <w:t xml:space="preserve">της παρούσας. </w:t>
      </w:r>
    </w:p>
    <w:p w14:paraId="79E84F25" w14:textId="329B2E2E" w:rsidR="00E72FB5" w:rsidRPr="0049623E" w:rsidRDefault="004F1245" w:rsidP="00E72FB5">
      <w:pPr>
        <w:suppressAutoHyphens w:val="0"/>
        <w:spacing w:after="160" w:line="259" w:lineRule="auto"/>
        <w:rPr>
          <w:rFonts w:eastAsia="Calibri" w:cs="Times New Roman"/>
          <w:lang w:val="el-GR" w:eastAsia="en-US"/>
        </w:rPr>
      </w:pPr>
      <w:r w:rsidRPr="00E14C02">
        <w:rPr>
          <w:rFonts w:eastAsia="Calibri" w:cs="Times New Roman"/>
          <w:lang w:val="el-GR" w:eastAsia="en-US"/>
        </w:rPr>
        <w:t>Αν</w:t>
      </w:r>
      <w:r>
        <w:rPr>
          <w:rFonts w:eastAsia="Calibri" w:cs="Times New Roman"/>
          <w:lang w:val="el-GR" w:eastAsia="en-US"/>
        </w:rPr>
        <w:t xml:space="preserve"> μετά τη συμπλήρωση του ΕΕΕΣ και μέχρι τη ημέρα της έγγραφης πρόσκλησης για τη σύναψη του συμφωνητικού </w:t>
      </w:r>
      <w:r w:rsidRPr="00E14C02">
        <w:rPr>
          <w:rFonts w:eastAsia="Calibri" w:cs="Times New Roman"/>
          <w:lang w:val="el-GR" w:eastAsia="en-US"/>
        </w:rPr>
        <w:t>επέλθουν μεταβολές στις προϋποθέσεις</w:t>
      </w:r>
      <w:r>
        <w:rPr>
          <w:rFonts w:eastAsia="Calibri" w:cs="Times New Roman"/>
          <w:lang w:val="el-GR" w:eastAsia="en-US"/>
        </w:rPr>
        <w:t>,</w:t>
      </w:r>
      <w:r w:rsidRPr="00E14C02">
        <w:rPr>
          <w:rFonts w:eastAsia="Calibri" w:cs="Times New Roman"/>
          <w:lang w:val="el-GR" w:eastAsia="en-US"/>
        </w:rPr>
        <w:t xml:space="preserve"> τις οποίες οι προσφέροντες </w:t>
      </w:r>
      <w:r>
        <w:rPr>
          <w:rFonts w:eastAsia="Calibri" w:cs="Times New Roman"/>
          <w:lang w:val="el-GR" w:eastAsia="en-US"/>
        </w:rPr>
        <w:t>είχαν δηλώσει  ότι πληρούν,  οι προσφέροντες</w:t>
      </w:r>
      <w:r w:rsidRPr="00E14C02">
        <w:rPr>
          <w:rFonts w:eastAsia="Calibri" w:cs="Times New Roman"/>
          <w:lang w:val="el-GR" w:eastAsia="en-US"/>
        </w:rPr>
        <w:t xml:space="preserve"> οφείλουν να ενημερώσουν αμελλητί την αναθέτουσα αρχή</w:t>
      </w:r>
      <w:r w:rsidR="00E72FB5" w:rsidRPr="0049623E">
        <w:rPr>
          <w:rFonts w:eastAsia="Calibri" w:cs="Times New Roman"/>
          <w:lang w:val="el-GR" w:eastAsia="en-US"/>
        </w:rPr>
        <w:t xml:space="preserve">. </w:t>
      </w:r>
    </w:p>
    <w:p w14:paraId="60313E6B" w14:textId="77777777" w:rsidR="00A817FC" w:rsidRPr="00A334BA" w:rsidRDefault="00A817FC" w:rsidP="00821852">
      <w:pPr>
        <w:rPr>
          <w:lang w:val="el-GR"/>
        </w:rPr>
      </w:pPr>
    </w:p>
    <w:p w14:paraId="5C348914" w14:textId="77777777" w:rsidR="008338F0" w:rsidRPr="003C0517" w:rsidRDefault="00D9575E" w:rsidP="00D9575E">
      <w:pPr>
        <w:pStyle w:val="4"/>
        <w:ind w:left="284" w:hanging="284"/>
      </w:pPr>
      <w:bookmarkStart w:id="158" w:name="_Ref74505997"/>
      <w:bookmarkStart w:id="159" w:name="_Toc97194287"/>
      <w:bookmarkStart w:id="160" w:name="_Toc165371536"/>
      <w:r w:rsidRPr="00D9575E">
        <w:t xml:space="preserve">2.2.9.1 </w:t>
      </w:r>
      <w:r w:rsidR="003355E7" w:rsidRPr="00603221">
        <w:t>Προκαταρκτική απόδειξη κατά την υποβολή προσφορών</w:t>
      </w:r>
      <w:bookmarkEnd w:id="158"/>
      <w:bookmarkEnd w:id="159"/>
      <w:bookmarkEnd w:id="160"/>
      <w:r w:rsidR="003355E7" w:rsidRPr="00603221">
        <w:t xml:space="preserve"> </w:t>
      </w:r>
    </w:p>
    <w:p w14:paraId="667BA7EB" w14:textId="7ACE3C05" w:rsidR="00F64037" w:rsidRPr="00C229F3" w:rsidRDefault="003355E7">
      <w:pPr>
        <w:rPr>
          <w:lang w:val="el-GR"/>
        </w:rPr>
      </w:pPr>
      <w:r w:rsidRPr="00603221">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496541356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2.2.3</w:t>
      </w:r>
      <w:r w:rsidR="00B7021F">
        <w:fldChar w:fldCharType="end"/>
      </w:r>
      <w:r w:rsidRPr="00603221">
        <w:rPr>
          <w:lang w:val="el-GR"/>
        </w:rPr>
        <w:t xml:space="preserve"> </w:t>
      </w:r>
      <w:r w:rsidR="00FD25A2" w:rsidRPr="00603221">
        <w:rPr>
          <w:lang w:val="el-GR"/>
        </w:rPr>
        <w:t>«</w:t>
      </w:r>
      <w:r w:rsidR="00FC2B8A" w:rsidRPr="00603221">
        <w:rPr>
          <w:lang w:val="el-GR"/>
        </w:rPr>
        <w:t>Λόγοι Αποκλεισμού</w:t>
      </w:r>
      <w:r w:rsidR="00FD25A2" w:rsidRPr="00603221">
        <w:rPr>
          <w:lang w:val="el-GR"/>
        </w:rPr>
        <w:t>»</w:t>
      </w:r>
      <w:r w:rsidR="00FC2B8A" w:rsidRPr="00603221">
        <w:rPr>
          <w:lang w:val="el-GR"/>
        </w:rPr>
        <w:t xml:space="preserve"> </w:t>
      </w:r>
      <w:r w:rsidRPr="00603221">
        <w:rPr>
          <w:lang w:val="el-GR"/>
        </w:rPr>
        <w:t xml:space="preserve">και β) πληρούν τα </w:t>
      </w:r>
      <w:r w:rsidR="00FD25A2" w:rsidRPr="00603221">
        <w:rPr>
          <w:lang w:val="el-GR"/>
        </w:rPr>
        <w:t>«Κ</w:t>
      </w:r>
      <w:r w:rsidRPr="00603221">
        <w:rPr>
          <w:lang w:val="el-GR"/>
        </w:rPr>
        <w:t xml:space="preserve">ριτήρια </w:t>
      </w:r>
      <w:r w:rsidR="00FD25A2" w:rsidRPr="00603221">
        <w:rPr>
          <w:lang w:val="el-GR"/>
        </w:rPr>
        <w:t>Ποι</w:t>
      </w:r>
      <w:r w:rsidR="0071303E" w:rsidRPr="00603221">
        <w:rPr>
          <w:lang w:val="el-GR"/>
        </w:rPr>
        <w:t>ο</w:t>
      </w:r>
      <w:r w:rsidR="00FD25A2" w:rsidRPr="00603221">
        <w:rPr>
          <w:lang w:val="el-GR"/>
        </w:rPr>
        <w:t>τικής Ε</w:t>
      </w:r>
      <w:r w:rsidRPr="00603221">
        <w:rPr>
          <w:lang w:val="el-GR"/>
        </w:rPr>
        <w:t>πιλογής</w:t>
      </w:r>
      <w:r w:rsidR="00FD25A2" w:rsidRPr="00603221">
        <w:rPr>
          <w:lang w:val="el-GR"/>
        </w:rPr>
        <w:t>»</w:t>
      </w:r>
      <w:r w:rsidRPr="00603221">
        <w:rPr>
          <w:lang w:val="el-GR"/>
        </w:rPr>
        <w:t xml:space="preserve"> των παραγράφων</w:t>
      </w:r>
      <w:r w:rsidR="007E61C0">
        <w:rPr>
          <w:lang w:val="el-GR"/>
        </w:rPr>
        <w:t xml:space="preserve"> </w:t>
      </w:r>
      <w:r w:rsidR="007F2326">
        <w:rPr>
          <w:lang w:val="el-GR"/>
        </w:rPr>
        <w:fldChar w:fldCharType="begin"/>
      </w:r>
      <w:r w:rsidR="007E61C0">
        <w:rPr>
          <w:lang w:val="el-GR"/>
        </w:rPr>
        <w:instrText xml:space="preserve"> REF _Ref74510337 \r \h </w:instrText>
      </w:r>
      <w:r w:rsidR="007F2326">
        <w:rPr>
          <w:lang w:val="el-GR"/>
        </w:rPr>
      </w:r>
      <w:r w:rsidR="007F2326">
        <w:rPr>
          <w:lang w:val="el-GR"/>
        </w:rPr>
        <w:fldChar w:fldCharType="separate"/>
      </w:r>
      <w:r w:rsidR="00957A10">
        <w:rPr>
          <w:cs/>
          <w:lang w:val="el-GR"/>
        </w:rPr>
        <w:t>‎</w:t>
      </w:r>
      <w:r w:rsidR="00957A10">
        <w:rPr>
          <w:lang w:val="el-GR"/>
        </w:rPr>
        <w:t>2.2.4</w:t>
      </w:r>
      <w:r w:rsidR="007F2326">
        <w:rPr>
          <w:lang w:val="el-GR"/>
        </w:rPr>
        <w:fldChar w:fldCharType="end"/>
      </w:r>
      <w:r w:rsidRPr="00603221">
        <w:rPr>
          <w:lang w:val="el-GR"/>
        </w:rPr>
        <w:t xml:space="preserve">,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496541309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2.2.5</w:t>
      </w:r>
      <w:r w:rsidR="00B7021F">
        <w:fldChar w:fldCharType="end"/>
      </w:r>
      <w:r w:rsidRPr="00603221">
        <w:rPr>
          <w:lang w:val="el-GR"/>
        </w:rPr>
        <w:t xml:space="preserve">,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496541329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2.2.6</w:t>
      </w:r>
      <w:r w:rsidR="00B7021F">
        <w:fldChar w:fldCharType="end"/>
      </w:r>
      <w:r w:rsidRPr="00603221">
        <w:rPr>
          <w:lang w:val="el-GR"/>
        </w:rPr>
        <w:t xml:space="preserve"> και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496541343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2.2.7</w:t>
      </w:r>
      <w:r w:rsidR="00B7021F">
        <w:fldChar w:fldCharType="end"/>
      </w:r>
      <w:r w:rsidRPr="00603221">
        <w:rPr>
          <w:lang w:val="el-GR"/>
        </w:rPr>
        <w:t xml:space="preserve">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510086970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lang w:val="el-GR"/>
        </w:rPr>
        <w:t>ΕΥΡΩΠΑΙΚΟ ΕΝΙΑΙΟ ΕΓΓΡΑΦΟ ΣΥΜΒΑΣΗΣ (ΕΕΕΣ)</w:t>
      </w:r>
      <w:r w:rsidR="00B7021F">
        <w:fldChar w:fldCharType="end"/>
      </w:r>
      <w:r w:rsidR="00F64037">
        <w:rPr>
          <w:lang w:val="el-GR"/>
        </w:rPr>
        <w:t xml:space="preserve">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496624736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color w:val="000099"/>
          <w:lang w:val="el-GR"/>
        </w:rPr>
        <w:t>ΠΑΡΑΡΤΗΜΑ</w:t>
      </w:r>
      <w:r w:rsidR="00957A10" w:rsidRPr="00603221">
        <w:rPr>
          <w:color w:val="000099"/>
          <w:lang w:val="el-GR"/>
        </w:rPr>
        <w:t xml:space="preserve"> ΙΙI – ΕΥΡΩΠΑΙΚΟ ΕΝΙΑΙΟ ΕΓΓΡΑΦΟ ΣΥΜΒΑΣΗΣ (ΕΕΕΣ) </w:t>
      </w:r>
      <w:r w:rsidR="00B7021F">
        <w:fldChar w:fldCharType="end"/>
      </w:r>
      <w:r w:rsidRPr="00603221">
        <w:rPr>
          <w:i/>
          <w:color w:val="5B9BD5"/>
          <w:lang w:val="el-GR"/>
        </w:rPr>
        <w:t>,</w:t>
      </w:r>
      <w:r w:rsidRPr="00603221">
        <w:rPr>
          <w:lang w:val="el-GR"/>
        </w:rPr>
        <w:t xml:space="preserve"> </w:t>
      </w:r>
      <w:r w:rsidR="00F64037" w:rsidRPr="00821852">
        <w:rPr>
          <w:lang w:val="el-GR"/>
        </w:rPr>
        <w:t>το οποίο ισοδυναμεί  με</w:t>
      </w:r>
      <w:r w:rsidRPr="00603221">
        <w:rPr>
          <w:lang w:val="el-GR"/>
        </w:rPr>
        <w:t xml:space="preserve"> ενημερωμένη υπεύθυνη δήλωση, με τις συνέπειες του ν. 1599/1986. </w:t>
      </w:r>
      <w:r w:rsidR="00B739BB" w:rsidRPr="00B739BB">
        <w:rPr>
          <w:lang w:val="el-GR"/>
        </w:rPr>
        <w:t xml:space="preserve">Το ΕΕΕΣ </w:t>
      </w:r>
      <w:r w:rsidR="00F6403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30E5D28A" w14:textId="77777777" w:rsidR="00F64037" w:rsidRPr="00B739BB" w:rsidRDefault="00F64037" w:rsidP="00B739BB">
      <w:pPr>
        <w:rPr>
          <w:lang w:val="el-GR"/>
        </w:rPr>
      </w:pPr>
    </w:p>
    <w:p w14:paraId="7BCACEBF" w14:textId="77777777" w:rsidR="00B739BB" w:rsidRPr="003329FF" w:rsidRDefault="00B739BB" w:rsidP="00B739BB">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2E6A74B1" w14:textId="77777777" w:rsidR="00F64037" w:rsidRDefault="00F64037" w:rsidP="00F6403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450B7527" w14:textId="77777777" w:rsidR="00F64037" w:rsidRDefault="00F64037" w:rsidP="00F6403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639A449D" w14:textId="77777777" w:rsidR="00F64037" w:rsidRPr="00C229F3" w:rsidRDefault="00F64037" w:rsidP="00F6403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30472702" w14:textId="14F6C96A" w:rsidR="00F64037" w:rsidRPr="005E24EA" w:rsidRDefault="00F64037" w:rsidP="00F6403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957A10">
        <w:fldChar w:fldCharType="begin"/>
      </w:r>
      <w:r w:rsidR="00957A10">
        <w:instrText>HYPERLINK</w:instrText>
      </w:r>
      <w:r w:rsidR="00957A10">
        <w:fldChar w:fldCharType="separate"/>
      </w:r>
      <w:r w:rsidR="00957A10">
        <w:fldChar w:fldCharType="end"/>
      </w:r>
    </w:p>
    <w:p w14:paraId="34B047C0" w14:textId="77777777" w:rsidR="00F64037" w:rsidRDefault="00F64037" w:rsidP="00F64037">
      <w:pPr>
        <w:suppressAutoHyphens w:val="0"/>
        <w:spacing w:line="259" w:lineRule="auto"/>
        <w:rPr>
          <w:rFonts w:eastAsia="Calibri" w:cs="Times New Roman"/>
          <w:lang w:val="el-GR" w:eastAsia="en-US"/>
        </w:rPr>
      </w:pPr>
      <w:r w:rsidRPr="00032BAF">
        <w:rPr>
          <w:rFonts w:eastAsia="Calibri" w:cs="Times New Roman"/>
          <w:lang w:val="el-GR" w:eastAsia="en-US"/>
        </w:rPr>
        <w:lastRenderedPageBreak/>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w:t>
      </w:r>
      <w:r w:rsidR="0067035E">
        <w:rPr>
          <w:rFonts w:eastAsia="Calibri" w:cs="Times New Roman"/>
          <w:lang w:val="el-GR" w:eastAsia="en-US"/>
        </w:rPr>
        <w:t xml:space="preserve">την </w:t>
      </w:r>
      <w:r w:rsidRPr="00032BAF">
        <w:rPr>
          <w:rFonts w:eastAsia="Calibri" w:cs="Times New Roman"/>
          <w:lang w:val="el-GR" w:eastAsia="en-US"/>
        </w:rPr>
        <w:t>παρ</w:t>
      </w:r>
      <w:r w:rsidR="0067035E">
        <w:rPr>
          <w:rFonts w:eastAsia="Calibri" w:cs="Times New Roman"/>
          <w:lang w:val="el-GR" w:eastAsia="en-US"/>
        </w:rPr>
        <w:t>ά</w:t>
      </w:r>
      <w:r w:rsidRPr="00032BAF">
        <w:rPr>
          <w:rFonts w:eastAsia="Calibri" w:cs="Times New Roman"/>
          <w:lang w:val="el-GR" w:eastAsia="en-US"/>
        </w:rPr>
        <w:t>γρ</w:t>
      </w:r>
      <w:r w:rsidR="0067035E">
        <w:rPr>
          <w:rFonts w:eastAsia="Calibri" w:cs="Times New Roman"/>
          <w:lang w:val="el-GR" w:eastAsia="en-US"/>
        </w:rPr>
        <w:t>α</w:t>
      </w:r>
      <w:r w:rsidRPr="00032BAF">
        <w:rPr>
          <w:rFonts w:eastAsia="Calibri" w:cs="Times New Roman"/>
          <w:lang w:val="el-GR" w:eastAsia="en-US"/>
        </w:rPr>
        <w:t xml:space="preserve">φο 2.2.3 της παρούσης και ταυτόχρονα να επικαλεσθεί και τυχόν </w:t>
      </w:r>
      <w:proofErr w:type="spellStart"/>
      <w:r w:rsidRPr="00032BAF">
        <w:rPr>
          <w:rFonts w:eastAsia="Calibri" w:cs="Times New Roman"/>
          <w:lang w:val="el-GR" w:eastAsia="en-US"/>
        </w:rPr>
        <w:t>ληφθέντα</w:t>
      </w:r>
      <w:proofErr w:type="spellEnd"/>
      <w:r w:rsidRPr="00032BAF">
        <w:rPr>
          <w:rFonts w:eastAsia="Calibri" w:cs="Times New Roman"/>
          <w:lang w:val="el-GR" w:eastAsia="en-US"/>
        </w:rPr>
        <w:t xml:space="preserve"> μέτρα προς αποκατάσταση της αξιοπιστίας του.</w:t>
      </w:r>
    </w:p>
    <w:p w14:paraId="69BD6A49" w14:textId="5A9999B5" w:rsidR="00F64037" w:rsidRPr="00E14C02" w:rsidRDefault="00F64037" w:rsidP="00F6403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00B66786" w:rsidRPr="008B6FE1">
        <w:rPr>
          <w:rFonts w:eastAsia="Calibri" w:cs="Times New Roman"/>
          <w:lang w:val="el-GR" w:eastAsia="en-US"/>
        </w:rPr>
        <w:t>3</w:t>
      </w:r>
      <w:r w:rsidR="00B66786">
        <w:rPr>
          <w:rFonts w:eastAsia="Calibri" w:cs="Times New Roman"/>
          <w:lang w:val="el-GR" w:eastAsia="en-US"/>
        </w:rPr>
        <w:t xml:space="preserve"> </w:t>
      </w:r>
      <w:r>
        <w:rPr>
          <w:rFonts w:eastAsia="Calibri" w:cs="Times New Roman"/>
          <w:lang w:val="el-GR" w:eastAsia="en-US"/>
        </w:rPr>
        <w:t xml:space="preserve">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22A3750C" w14:textId="77777777" w:rsidR="00F64037" w:rsidRPr="000A0A19" w:rsidRDefault="00F64037" w:rsidP="00F64037">
      <w:pPr>
        <w:rPr>
          <w:rFonts w:eastAsia="Calibri" w:cs="Times New Roman"/>
          <w:lang w:val="el-GR" w:eastAsia="en-US"/>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 xml:space="preserve">τις υποχρεώσεις του όσον αφορά στην καταβολή φόρων ή εισφορών κοινωνικής </w:t>
      </w:r>
      <w:r w:rsidRPr="000A0A19">
        <w:rPr>
          <w:rFonts w:eastAsia="Calibri" w:cs="Times New Roman"/>
          <w:lang w:val="el-GR" w:eastAsia="en-US"/>
        </w:rPr>
        <w:t>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00421409" w14:textId="51AAA96B" w:rsidR="00B50883" w:rsidRPr="000A0A19" w:rsidRDefault="00B50883" w:rsidP="00B50883">
      <w:pPr>
        <w:suppressAutoHyphens w:val="0"/>
        <w:spacing w:after="0" w:line="259" w:lineRule="auto"/>
        <w:rPr>
          <w:rFonts w:eastAsia="Calibri" w:cs="Times New Roman"/>
          <w:lang w:val="el-GR" w:eastAsia="en-US"/>
        </w:rPr>
      </w:pPr>
      <w:r w:rsidRPr="000A0A19">
        <w:rPr>
          <w:rFonts w:eastAsia="Calibri" w:cs="Times New Roman"/>
          <w:lang w:val="el-GR" w:eastAsia="en-US"/>
        </w:rPr>
        <w:t>Στην περίπτωση που ένας οικονομικός φορέας, δηλώνει ότι εμπίπτει σε μία από τις καταστάσεις της παρ. 2.2.3.1 και 2.2.3.4, εκτός από την περ. β’ αυτής,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p>
    <w:p w14:paraId="02075B8A" w14:textId="77777777" w:rsidR="00B50883" w:rsidRPr="000A0A19" w:rsidRDefault="00B50883" w:rsidP="00B50883">
      <w:pPr>
        <w:suppressAutoHyphens w:val="0"/>
        <w:spacing w:after="0" w:line="259" w:lineRule="auto"/>
        <w:rPr>
          <w:rFonts w:eastAsia="Calibri" w:cs="Times New Roman"/>
          <w:lang w:val="el-GR" w:eastAsia="en-US"/>
        </w:rPr>
      </w:pPr>
    </w:p>
    <w:p w14:paraId="6F4F6E6F" w14:textId="77777777" w:rsidR="00B50883" w:rsidRPr="000A0A19" w:rsidRDefault="00B50883" w:rsidP="00B50883">
      <w:pPr>
        <w:suppressAutoHyphens w:val="0"/>
        <w:spacing w:after="0" w:line="259" w:lineRule="auto"/>
        <w:rPr>
          <w:rFonts w:eastAsia="Calibri" w:cs="Times New Roman"/>
          <w:lang w:val="el-GR" w:eastAsia="en-US"/>
        </w:rPr>
      </w:pPr>
      <w:r w:rsidRPr="000A0A19">
        <w:rPr>
          <w:rFonts w:eastAsia="Calibri" w:cs="Times New Roman"/>
          <w:lang w:val="el-GR" w:eastAsia="en-US"/>
        </w:rPr>
        <w:t xml:space="preserve">α. εάν τα μέτρα αυτοκάθαρσης, τα οποία έλαβε για τον συγκεκριμένο λόγο αποκλεισμού που έχει δηλώσει στο ΕΕΕΣ, έχουν ήδη κριθεί σε προγενέστερη διαδικασία στην οποία συμμετείχε, βάσει απόφασης που εκδόθηκε από την ίδια ή άλλη αναθέτουσα αρχή, κατόπιν γνωμοδότησης της Επιτροπής εξέτασης επανορθωτικών μέτρων. </w:t>
      </w:r>
    </w:p>
    <w:p w14:paraId="554C9478" w14:textId="77777777" w:rsidR="00B50883" w:rsidRPr="000A0A19" w:rsidRDefault="00B50883" w:rsidP="00B50883">
      <w:pPr>
        <w:suppressAutoHyphens w:val="0"/>
        <w:spacing w:after="0" w:line="259" w:lineRule="auto"/>
        <w:rPr>
          <w:rFonts w:eastAsia="Calibri" w:cs="Times New Roman"/>
          <w:lang w:val="el-GR" w:eastAsia="en-US"/>
        </w:rPr>
      </w:pPr>
    </w:p>
    <w:p w14:paraId="773C0A07" w14:textId="1B324098" w:rsidR="00B50883" w:rsidRPr="000A0A19" w:rsidRDefault="00B50883" w:rsidP="00B50883">
      <w:pPr>
        <w:suppressAutoHyphens w:val="0"/>
        <w:spacing w:after="0" w:line="259" w:lineRule="auto"/>
        <w:rPr>
          <w:rFonts w:eastAsia="Calibri" w:cs="Times New Roman"/>
          <w:lang w:val="el-GR" w:eastAsia="en-US"/>
        </w:rPr>
      </w:pPr>
      <w:r w:rsidRPr="000A0A19">
        <w:rPr>
          <w:rFonts w:eastAsia="Calibri" w:cs="Times New Roman"/>
          <w:lang w:val="el-GR" w:eastAsia="en-US"/>
        </w:rPr>
        <w:t>β. εάν τα μέτρα κρίθηκαν ως επαρκή ή μη επαρκή, επισυνάπτοντας την απόφαση της περ. α με βάση την</w:t>
      </w:r>
      <w:r w:rsidR="003574C2">
        <w:rPr>
          <w:rFonts w:eastAsia="Calibri" w:cs="Times New Roman"/>
          <w:lang w:val="el-GR" w:eastAsia="en-US"/>
        </w:rPr>
        <w:t xml:space="preserve"> </w:t>
      </w:r>
      <w:r w:rsidRPr="000A0A19">
        <w:rPr>
          <w:rFonts w:eastAsia="Calibri" w:cs="Times New Roman"/>
          <w:lang w:val="el-GR" w:eastAsia="en-US"/>
        </w:rPr>
        <w:t xml:space="preserve">οποία έχουν κριθεί τα συγκεκριμένα μέτρα αυτοκάθαρσης. Περαιτέρω,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 </w:t>
      </w:r>
    </w:p>
    <w:p w14:paraId="5559A90D" w14:textId="77777777" w:rsidR="00B50883" w:rsidRPr="000A0A19" w:rsidRDefault="00B50883" w:rsidP="00B50883">
      <w:pPr>
        <w:suppressAutoHyphens w:val="0"/>
        <w:spacing w:after="0" w:line="259" w:lineRule="auto"/>
        <w:rPr>
          <w:rFonts w:eastAsia="Calibri" w:cs="Times New Roman"/>
          <w:lang w:val="el-GR" w:eastAsia="en-US"/>
        </w:rPr>
      </w:pPr>
    </w:p>
    <w:p w14:paraId="6BB730F6" w14:textId="77777777" w:rsidR="00B50883" w:rsidRPr="000A0A19" w:rsidRDefault="00B50883" w:rsidP="00B50883">
      <w:pPr>
        <w:suppressAutoHyphens w:val="0"/>
        <w:spacing w:after="0" w:line="259" w:lineRule="auto"/>
        <w:rPr>
          <w:rFonts w:eastAsia="Calibri" w:cs="Times New Roman"/>
          <w:lang w:val="el-GR" w:eastAsia="en-US"/>
        </w:rPr>
      </w:pPr>
      <w:r w:rsidRPr="000A0A19">
        <w:rPr>
          <w:rFonts w:eastAsia="Calibri" w:cs="Times New Roman"/>
          <w:lang w:val="el-GR" w:eastAsia="en-US"/>
        </w:rPr>
        <w:t>γ. στην περίπτωση που τα μέτρα έχουν κριθεί ως μη επαρκή, εάν έχει λάβει πρόσθετα μέτρα αυτοκάθαρσης μετά την ημερομηνία που εκδόθηκε η απόφαση της περ. α και σε περίπτωση που ισχύει το ανωτέρω να προβεί σε ανάλυσή τους, αναγράφοντας υποχρεωτικά και την ημερομηνία κατά την οποία αυτά ελήφθησαν.</w:t>
      </w:r>
    </w:p>
    <w:p w14:paraId="6DDE3404" w14:textId="52879080" w:rsidR="00B50883" w:rsidRPr="000A0A19" w:rsidRDefault="00B50883" w:rsidP="00B50883">
      <w:pPr>
        <w:suppressAutoHyphens w:val="0"/>
        <w:spacing w:after="0" w:line="259" w:lineRule="auto"/>
        <w:rPr>
          <w:rFonts w:eastAsia="Calibri" w:cs="Times New Roman"/>
          <w:lang w:val="el-GR" w:eastAsia="en-US"/>
        </w:rPr>
      </w:pPr>
      <w:r w:rsidRPr="000A0A19">
        <w:rPr>
          <w:rFonts w:eastAsia="Calibri" w:cs="Times New Roman"/>
          <w:lang w:val="el-GR" w:eastAsia="en-US"/>
        </w:rPr>
        <w:t xml:space="preserve">Ειδικά στην περίπτωση που έχουν συμπεριληφθεί στα έγγραφα της σύμβασης δυνητικοί λόγοι αποκλεισμού, για τους οποίους δεν έχουν προβλεφθεί πεδία δήλωσης πληροφοριών στο Ευρωπαϊκό Ενιαίο Έγγραφο Σύμβασης (ΕΕΕΣ), σχετικά με τη λήψη, εκ μέρους των οικονομικών φορέων, επανορθωτικών μέτρων, αυτά θα δηλώνονται (αναφέρονται) στη συμπληρωματική υπεύθυνη δήλωση της </w:t>
      </w:r>
      <w:r w:rsidRPr="000A0A19">
        <w:rPr>
          <w:lang w:val="el-GR"/>
        </w:rPr>
        <w:t>παρ. 9,</w:t>
      </w:r>
      <w:r w:rsidRPr="000A0A19">
        <w:rPr>
          <w:rFonts w:eastAsia="Calibri" w:cs="Times New Roman"/>
          <w:lang w:val="el-GR" w:eastAsia="en-US"/>
        </w:rPr>
        <w:t xml:space="preserve"> του ά</w:t>
      </w:r>
      <w:r w:rsidRPr="000A0A19">
        <w:rPr>
          <w:lang w:val="el-GR"/>
        </w:rPr>
        <w:t>ρθρου 79 του ν. 4412/2016.</w:t>
      </w:r>
    </w:p>
    <w:p w14:paraId="007E77F7" w14:textId="77777777" w:rsidR="00B50883" w:rsidRPr="000A0A19" w:rsidRDefault="00B50883" w:rsidP="00B50883">
      <w:pPr>
        <w:suppressAutoHyphens w:val="0"/>
        <w:spacing w:after="160" w:line="259" w:lineRule="auto"/>
        <w:rPr>
          <w:rFonts w:eastAsia="Calibri" w:cs="Times New Roman"/>
          <w:lang w:val="el-GR" w:eastAsia="en-US"/>
        </w:rPr>
      </w:pPr>
    </w:p>
    <w:p w14:paraId="54F055EF" w14:textId="44F2A142" w:rsidR="00B50883" w:rsidRPr="000A0A19" w:rsidRDefault="00B50883" w:rsidP="00AF7E6B">
      <w:pPr>
        <w:suppressAutoHyphens w:val="0"/>
        <w:spacing w:after="160" w:line="259" w:lineRule="auto"/>
        <w:rPr>
          <w:lang w:val="el-GR"/>
        </w:rPr>
      </w:pPr>
      <w:r w:rsidRPr="000A0A19">
        <w:rPr>
          <w:rFonts w:eastAsia="Calibri" w:cs="Times New Roman"/>
          <w:lang w:val="el-GR" w:eastAsia="en-US"/>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w:t>
      </w:r>
      <w:r w:rsidRPr="000A0A19">
        <w:rPr>
          <w:rFonts w:eastAsia="Calibri" w:cs="Times New Roman"/>
          <w:lang w:val="el-GR" w:eastAsia="en-US"/>
        </w:rPr>
        <w:fldChar w:fldCharType="begin"/>
      </w:r>
      <w:r w:rsidRPr="000A0A19">
        <w:rPr>
          <w:rFonts w:eastAsia="Calibri" w:cs="Times New Roman"/>
          <w:lang w:val="el-GR" w:eastAsia="en-US"/>
        </w:rPr>
        <w:instrText xml:space="preserve"> REF _Ref494118533 \h </w:instrText>
      </w:r>
      <w:r w:rsidRPr="00AF7E6B">
        <w:rPr>
          <w:rFonts w:eastAsia="Calibri" w:cs="Times New Roman"/>
          <w:lang w:val="el-GR" w:eastAsia="en-US"/>
        </w:rPr>
        <w:instrText xml:space="preserve"> \* MERGEFORMAT </w:instrText>
      </w:r>
      <w:r w:rsidRPr="000A0A19">
        <w:rPr>
          <w:rFonts w:eastAsia="Calibri" w:cs="Times New Roman"/>
          <w:lang w:val="el-GR" w:eastAsia="en-US"/>
        </w:rPr>
      </w:r>
      <w:r w:rsidRPr="000A0A19">
        <w:rPr>
          <w:rFonts w:eastAsia="Calibri" w:cs="Times New Roman"/>
          <w:lang w:val="el-GR" w:eastAsia="en-US"/>
        </w:rPr>
        <w:fldChar w:fldCharType="separate"/>
      </w:r>
      <w:r w:rsidR="00957A10" w:rsidRPr="00603221">
        <w:rPr>
          <w:lang w:val="el-GR"/>
        </w:rPr>
        <w:t xml:space="preserve">ΠΑΡΑΡΤΗΜΑ </w:t>
      </w:r>
      <w:r w:rsidR="00957A10" w:rsidRPr="00603221">
        <w:t>VI</w:t>
      </w:r>
      <w:r w:rsidR="00957A10" w:rsidRPr="00957A10">
        <w:rPr>
          <w:lang w:val="el-GR"/>
        </w:rPr>
        <w:t>Ι</w:t>
      </w:r>
      <w:r w:rsidR="00957A10" w:rsidRPr="00603221">
        <w:rPr>
          <w:lang w:val="el-GR"/>
        </w:rPr>
        <w:t xml:space="preserve"> – Άλλες Δηλώσεις</w:t>
      </w:r>
      <w:r w:rsidRPr="000A0A19">
        <w:rPr>
          <w:rFonts w:eastAsia="Calibri" w:cs="Times New Roman"/>
          <w:lang w:val="el-GR" w:eastAsia="en-US"/>
        </w:rPr>
        <w:fldChar w:fldCharType="end"/>
      </w:r>
      <w:r w:rsidRPr="000A0A19">
        <w:rPr>
          <w:rFonts w:eastAsia="Calibri" w:cs="Times New Roman"/>
          <w:lang w:val="el-GR" w:eastAsia="en-US"/>
        </w:rPr>
        <w:t xml:space="preserve"> της παρούσας.</w:t>
      </w:r>
    </w:p>
    <w:p w14:paraId="73CE10DE" w14:textId="77777777" w:rsidR="00F64037" w:rsidRPr="000A0A19" w:rsidRDefault="00F64037" w:rsidP="00B739BB">
      <w:pPr>
        <w:rPr>
          <w:iCs/>
          <w:color w:val="5B9BD5"/>
          <w:lang w:val="el-GR"/>
        </w:rPr>
      </w:pPr>
    </w:p>
    <w:p w14:paraId="436A07BD" w14:textId="0FDF0F0C" w:rsidR="00C0210C" w:rsidRPr="000A0A19" w:rsidRDefault="00C0210C" w:rsidP="00F07B71">
      <w:pPr>
        <w:pStyle w:val="4"/>
        <w:numPr>
          <w:ilvl w:val="3"/>
          <w:numId w:val="148"/>
        </w:numPr>
      </w:pPr>
      <w:bookmarkStart w:id="161" w:name="_Toc74566838"/>
      <w:bookmarkStart w:id="162" w:name="_Toc74566839"/>
      <w:bookmarkStart w:id="163" w:name="_Toc74566840"/>
      <w:bookmarkStart w:id="164" w:name="_Toc74566841"/>
      <w:bookmarkStart w:id="165" w:name="_Toc74566842"/>
      <w:bookmarkStart w:id="166" w:name="_Toc74566843"/>
      <w:bookmarkStart w:id="167" w:name="_Toc74566844"/>
      <w:bookmarkStart w:id="168" w:name="_Toc74566845"/>
      <w:bookmarkStart w:id="169" w:name="_Toc74566846"/>
      <w:bookmarkStart w:id="170" w:name="_Toc74566847"/>
      <w:bookmarkStart w:id="171" w:name="_Toc74566848"/>
      <w:bookmarkStart w:id="172" w:name="_Toc74566849"/>
      <w:bookmarkStart w:id="173" w:name="_Hlk35420523"/>
      <w:bookmarkStart w:id="174" w:name="_Ref40957856"/>
      <w:bookmarkStart w:id="175" w:name="_Toc97194288"/>
      <w:bookmarkStart w:id="176" w:name="_Toc165371537"/>
      <w:bookmarkStart w:id="177" w:name="_Hlk157695161"/>
      <w:bookmarkEnd w:id="161"/>
      <w:bookmarkEnd w:id="162"/>
      <w:bookmarkEnd w:id="163"/>
      <w:bookmarkEnd w:id="164"/>
      <w:bookmarkEnd w:id="165"/>
      <w:bookmarkEnd w:id="166"/>
      <w:bookmarkEnd w:id="167"/>
      <w:bookmarkEnd w:id="168"/>
      <w:bookmarkEnd w:id="169"/>
      <w:bookmarkEnd w:id="170"/>
      <w:bookmarkEnd w:id="171"/>
      <w:bookmarkEnd w:id="172"/>
      <w:r w:rsidRPr="000A0A19">
        <w:t>Αποδεικτικά μέσα</w:t>
      </w:r>
      <w:bookmarkEnd w:id="173"/>
      <w:r w:rsidRPr="000A0A19">
        <w:t>- Δικαιολογητικά προσωρινού αναδόχου</w:t>
      </w:r>
      <w:bookmarkEnd w:id="174"/>
      <w:bookmarkEnd w:id="175"/>
      <w:bookmarkEnd w:id="176"/>
    </w:p>
    <w:bookmarkEnd w:id="177"/>
    <w:p w14:paraId="55B7B780" w14:textId="36E83DEF" w:rsidR="008338F0" w:rsidRDefault="003355E7">
      <w:pPr>
        <w:rPr>
          <w:bCs/>
          <w:lang w:val="el-GR"/>
        </w:rPr>
      </w:pPr>
      <w:r w:rsidRPr="000A0A19">
        <w:rPr>
          <w:b/>
          <w:bCs/>
          <w:lang w:val="el-GR"/>
        </w:rPr>
        <w:t>Α</w:t>
      </w:r>
      <w:r w:rsidRPr="000A0A19">
        <w:rPr>
          <w:bCs/>
          <w:lang w:val="el-GR"/>
        </w:rPr>
        <w:t xml:space="preserve">. </w:t>
      </w:r>
      <w:r w:rsidR="00B9111A" w:rsidRPr="000A0A19">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7F2326" w:rsidRPr="000A0A19">
        <w:rPr>
          <w:bCs/>
          <w:lang w:val="el-GR"/>
        </w:rPr>
        <w:fldChar w:fldCharType="begin"/>
      </w:r>
      <w:r w:rsidR="00B9111A" w:rsidRPr="000A0A19">
        <w:rPr>
          <w:bCs/>
          <w:lang w:val="el-GR"/>
        </w:rPr>
        <w:instrText xml:space="preserve"> REF _Ref67613215 \r \h </w:instrText>
      </w:r>
      <w:r w:rsidR="000A0A19">
        <w:rPr>
          <w:bCs/>
          <w:lang w:val="el-GR"/>
        </w:rPr>
        <w:instrText xml:space="preserve"> \* MERGEFORMAT </w:instrText>
      </w:r>
      <w:r w:rsidR="007F2326" w:rsidRPr="000A0A19">
        <w:rPr>
          <w:bCs/>
          <w:lang w:val="el-GR"/>
        </w:rPr>
      </w:r>
      <w:r w:rsidR="007F2326" w:rsidRPr="000A0A19">
        <w:rPr>
          <w:bCs/>
          <w:lang w:val="el-GR"/>
        </w:rPr>
        <w:fldChar w:fldCharType="separate"/>
      </w:r>
      <w:r w:rsidR="00957A10">
        <w:rPr>
          <w:bCs/>
          <w:cs/>
          <w:lang w:val="el-GR"/>
        </w:rPr>
        <w:t>‎</w:t>
      </w:r>
      <w:r w:rsidR="00957A10">
        <w:rPr>
          <w:bCs/>
          <w:lang w:val="el-GR"/>
        </w:rPr>
        <w:t>3.2</w:t>
      </w:r>
      <w:r w:rsidR="007F2326" w:rsidRPr="000A0A19">
        <w:rPr>
          <w:bCs/>
          <w:lang w:val="el-GR"/>
        </w:rPr>
        <w:fldChar w:fldCharType="end"/>
      </w:r>
      <w:r w:rsidR="00B9111A" w:rsidRPr="000A0A19">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w:t>
      </w:r>
      <w:r w:rsidR="00B9111A" w:rsidRPr="00B9111A">
        <w:rPr>
          <w:bCs/>
          <w:lang w:val="el-GR"/>
        </w:rPr>
        <w:t xml:space="preserve"> ορθή διεξαγωγή της διαδικασίας.</w:t>
      </w:r>
      <w:r w:rsidR="004F1245" w:rsidRPr="004F1245">
        <w:rPr>
          <w:lang w:val="el-GR"/>
        </w:rPr>
        <w:t xml:space="preserve"> </w:t>
      </w:r>
      <w:r w:rsidR="004F1245" w:rsidRPr="00A06F30">
        <w:rPr>
          <w:lang w:val="el-GR"/>
        </w:rPr>
        <w:t>Οι οικονομικοί φορείς μεριμνούν να διαθέτουν δικαιολογητικά, τα οποία να καλύπτουν και τον χρόνο υποβολής της προσφοράς</w:t>
      </w:r>
      <w:r w:rsidR="004F1245">
        <w:rPr>
          <w:lang w:val="el-GR"/>
        </w:rPr>
        <w:t xml:space="preserve"> </w:t>
      </w:r>
      <w:r w:rsidR="004F1245" w:rsidRPr="00AD4457">
        <w:rPr>
          <w:lang w:val="el-GR"/>
        </w:rPr>
        <w:t>προκειμένου να τα υποβάλουν, εφόσον αναδειχθούν προσωρινοί ανάδοχοι</w:t>
      </w:r>
      <w:r w:rsidR="004F1245">
        <w:rPr>
          <w:lang w:val="el-GR"/>
        </w:rPr>
        <w:t>.</w:t>
      </w:r>
    </w:p>
    <w:p w14:paraId="04077B2D" w14:textId="77777777" w:rsidR="00B9111A" w:rsidRDefault="00B9111A" w:rsidP="00B9111A">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2E0D2060" w14:textId="77777777" w:rsidR="00B9111A" w:rsidRDefault="00B9111A">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489FD11A" w14:textId="4596FECA" w:rsidR="00B9111A" w:rsidRDefault="00B9111A" w:rsidP="00B9111A">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0F0E29" w:rsidRPr="000F0E29">
        <w:rPr>
          <w:bCs/>
          <w:lang w:val="el-GR"/>
        </w:rPr>
        <w:t>2.4.2.5</w:t>
      </w:r>
      <w:r w:rsidR="007E61C0">
        <w:rPr>
          <w:bCs/>
          <w:lang w:val="el-GR"/>
        </w:rPr>
        <w:t xml:space="preserve"> </w:t>
      </w:r>
      <w:r w:rsidRPr="00B76605">
        <w:rPr>
          <w:bCs/>
          <w:lang w:val="el-GR"/>
        </w:rPr>
        <w:t>και</w:t>
      </w:r>
      <w:r>
        <w:rPr>
          <w:bCs/>
          <w:lang w:val="el-GR"/>
        </w:rPr>
        <w:t xml:space="preserve"> </w:t>
      </w:r>
      <w:r w:rsidR="007F2326">
        <w:rPr>
          <w:bCs/>
          <w:lang w:val="el-GR"/>
        </w:rPr>
        <w:fldChar w:fldCharType="begin"/>
      </w:r>
      <w:r>
        <w:rPr>
          <w:bCs/>
          <w:lang w:val="el-GR"/>
        </w:rPr>
        <w:instrText xml:space="preserve"> REF _Ref67613215 \r \h </w:instrText>
      </w:r>
      <w:r w:rsidR="007F2326">
        <w:rPr>
          <w:bCs/>
          <w:lang w:val="el-GR"/>
        </w:rPr>
      </w:r>
      <w:r w:rsidR="007F2326">
        <w:rPr>
          <w:bCs/>
          <w:lang w:val="el-GR"/>
        </w:rPr>
        <w:fldChar w:fldCharType="separate"/>
      </w:r>
      <w:r w:rsidR="00957A10">
        <w:rPr>
          <w:bCs/>
          <w:cs/>
          <w:lang w:val="el-GR"/>
        </w:rPr>
        <w:t>‎</w:t>
      </w:r>
      <w:r w:rsidR="00957A10">
        <w:rPr>
          <w:bCs/>
          <w:lang w:val="el-GR"/>
        </w:rPr>
        <w:t>3.2</w:t>
      </w:r>
      <w:r w:rsidR="007F2326">
        <w:rPr>
          <w:bCs/>
          <w:lang w:val="el-GR"/>
        </w:rPr>
        <w:fldChar w:fldCharType="end"/>
      </w:r>
      <w:r w:rsidRPr="00B76605">
        <w:rPr>
          <w:bCs/>
          <w:lang w:val="el-GR"/>
        </w:rPr>
        <w:t xml:space="preserve"> της παρούσας.</w:t>
      </w:r>
    </w:p>
    <w:p w14:paraId="36259E33" w14:textId="77777777" w:rsidR="00B9111A" w:rsidRPr="00BB06B6" w:rsidRDefault="00B9111A" w:rsidP="00B9111A">
      <w:pPr>
        <w:rPr>
          <w:b/>
          <w:bCs/>
          <w:lang w:val="el-GR"/>
        </w:rPr>
      </w:pPr>
      <w:r>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5C32D681" w14:textId="7E78B85E" w:rsidR="00B9111A" w:rsidRDefault="00B9111A" w:rsidP="00B9111A">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sidR="007F2326">
        <w:rPr>
          <w:lang w:val="el-GR"/>
        </w:rPr>
        <w:fldChar w:fldCharType="begin"/>
      </w:r>
      <w:r>
        <w:rPr>
          <w:lang w:val="el-GR"/>
        </w:rPr>
        <w:instrText xml:space="preserve"> REF _Ref496541356 \r \h </w:instrText>
      </w:r>
      <w:r w:rsidR="007F2326">
        <w:rPr>
          <w:lang w:val="el-GR"/>
        </w:rPr>
      </w:r>
      <w:r w:rsidR="007F2326">
        <w:rPr>
          <w:lang w:val="el-GR"/>
        </w:rPr>
        <w:fldChar w:fldCharType="separate"/>
      </w:r>
      <w:r w:rsidR="00957A10">
        <w:rPr>
          <w:cs/>
          <w:lang w:val="el-GR"/>
        </w:rPr>
        <w:t>‎</w:t>
      </w:r>
      <w:r w:rsidR="00957A10">
        <w:rPr>
          <w:lang w:val="el-GR"/>
        </w:rPr>
        <w:t>2.2.3</w:t>
      </w:r>
      <w:r w:rsidR="007F2326">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r w:rsidR="009E4679" w:rsidRPr="005036C6">
        <w:rPr>
          <w:lang w:val="el-GR"/>
        </w:rPr>
        <w:t>.</w:t>
      </w:r>
      <w:r w:rsidR="003574C2" w:rsidRPr="005036C6">
        <w:rPr>
          <w:lang w:val="el-GR"/>
        </w:rPr>
        <w:t xml:space="preserve"> Οι οικονομικοί φορείς μεριμνούν να διαθέτουν πιστοποιητικά, τα οποία καλύπτουν και τον χρόνο υποβολής της προσφοράς, προκειμένου να τα υποβάλουν, εφόσον αναδειχθούν προσωρινοί ανάδοχοι.</w:t>
      </w:r>
    </w:p>
    <w:p w14:paraId="6179D90C" w14:textId="78D246EB" w:rsidR="004F1245" w:rsidRPr="00C229F3" w:rsidRDefault="004F1245" w:rsidP="00B9111A">
      <w:pPr>
        <w:rPr>
          <w:lang w:val="el-GR"/>
        </w:rPr>
      </w:pPr>
      <w:r w:rsidRPr="00AD4457">
        <w:rPr>
          <w:lang w:val="el-GR"/>
        </w:rPr>
        <w:t>Τα εν λόγω πιστοποιητικά υποβάλλονται μαζί με τα υπόλοιπα αποδεικτικά μέσα</w:t>
      </w:r>
      <w:r>
        <w:rPr>
          <w:lang w:val="el-GR"/>
        </w:rPr>
        <w:t xml:space="preserve"> </w:t>
      </w:r>
      <w:bookmarkStart w:id="178" w:name="_Hlk164945799"/>
      <w:r>
        <w:rPr>
          <w:lang w:val="el-GR"/>
        </w:rPr>
        <w:t>της παραγράφου 3.2 της παρούσας,</w:t>
      </w:r>
      <w:r w:rsidRPr="00AD4457">
        <w:rPr>
          <w:lang w:val="el-GR"/>
        </w:rPr>
        <w:t xml:space="preserve"> </w:t>
      </w:r>
      <w:bookmarkEnd w:id="178"/>
      <w:r w:rsidRPr="00AD4457">
        <w:rPr>
          <w:lang w:val="el-GR"/>
        </w:rPr>
        <w:t>από τον προσωρινό ανάδοχο, μέσω του υποσυστήματος, στον φάκελο «δικαιολογητικά προσωρινού αναδόχου</w:t>
      </w:r>
      <w:r w:rsidR="006E5768">
        <w:rPr>
          <w:lang w:val="el-GR"/>
        </w:rPr>
        <w:t>.</w:t>
      </w:r>
    </w:p>
    <w:p w14:paraId="255BF3BF" w14:textId="18A11B7B" w:rsidR="00C27CEC" w:rsidRDefault="00C27CEC" w:rsidP="00C27CEC">
      <w:pPr>
        <w:rPr>
          <w:color w:val="000000"/>
          <w:lang w:val="el-GR"/>
        </w:rPr>
      </w:pPr>
      <w:r>
        <w:rPr>
          <w:color w:val="000000"/>
          <w:lang w:val="el-GR"/>
        </w:rPr>
        <w:t>Αν το αρμόδιο για την έκδοση των ανωτέρω κράτος-μέλος ή χώρα δεν εκδίδει τέτοιου είδους έγγραφα ή πιστοποιητικά ή όπου τ</w:t>
      </w:r>
      <w:r w:rsidR="00534807">
        <w:rPr>
          <w:color w:val="000000"/>
          <w:lang w:val="el-GR"/>
        </w:rPr>
        <w:t>α</w:t>
      </w:r>
      <w:r>
        <w:rPr>
          <w:color w:val="000000"/>
          <w:lang w:val="el-GR"/>
        </w:rPr>
        <w:t xml:space="preserve">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00EF74A9">
        <w:rPr>
          <w:color w:val="000000"/>
          <w:lang w:val="el-GR"/>
        </w:rPr>
        <w:t>2.</w:t>
      </w:r>
      <w:r w:rsidR="001A5C19">
        <w:rPr>
          <w:color w:val="000000"/>
          <w:lang w:val="el-GR"/>
        </w:rPr>
        <w:t>2.3.3</w:t>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001A5C19">
        <w:rPr>
          <w:color w:val="000000"/>
          <w:lang w:val="el-GR"/>
        </w:rPr>
        <w:t>2.2.3.3</w:t>
      </w:r>
      <w:r>
        <w:rPr>
          <w:color w:val="000000"/>
          <w:lang w:val="el-GR"/>
        </w:rPr>
        <w:t xml:space="preserve">. Οι επίσημες δηλώσεις καθίστανται διαθέσιμες μέσω του </w:t>
      </w:r>
      <w:proofErr w:type="spellStart"/>
      <w:r>
        <w:rPr>
          <w:color w:val="000000"/>
          <w:lang w:val="el-GR"/>
        </w:rPr>
        <w:t>επιγραμμικού</w:t>
      </w:r>
      <w:proofErr w:type="spellEnd"/>
      <w:r>
        <w:rPr>
          <w:color w:val="000000"/>
          <w:lang w:val="el-GR"/>
        </w:rPr>
        <w:t xml:space="preserve"> αποθετηρίου πιστοποιητικών (</w:t>
      </w:r>
      <w:r>
        <w:rPr>
          <w:color w:val="000000"/>
          <w:lang w:val="en-US"/>
        </w:rPr>
        <w:t>e</w:t>
      </w:r>
      <w:r>
        <w:rPr>
          <w:color w:val="000000"/>
          <w:lang w:val="el-GR"/>
        </w:rPr>
        <w:t>-</w:t>
      </w:r>
      <w:proofErr w:type="spellStart"/>
      <w:r>
        <w:rPr>
          <w:color w:val="000000"/>
          <w:lang w:val="en-US"/>
        </w:rPr>
        <w:t>Certis</w:t>
      </w:r>
      <w:proofErr w:type="spellEnd"/>
      <w:r>
        <w:rPr>
          <w:color w:val="000000"/>
          <w:lang w:val="el-GR"/>
        </w:rPr>
        <w:t>) του άρθρου 81 του ν. 4412/2016.</w:t>
      </w:r>
    </w:p>
    <w:p w14:paraId="53A2BAE8" w14:textId="77777777" w:rsidR="00C27CEC" w:rsidRPr="00BD65F6" w:rsidRDefault="00C27CEC" w:rsidP="00C27CEC">
      <w:pPr>
        <w:rPr>
          <w:lang w:val="el-GR"/>
        </w:rPr>
      </w:pPr>
      <w:r>
        <w:rPr>
          <w:color w:val="000000"/>
          <w:lang w:val="el-GR"/>
        </w:rPr>
        <w:t>Ειδικότερα οι οικονομικοί φορείς προσκομίζουν:</w:t>
      </w:r>
    </w:p>
    <w:p w14:paraId="24E92BED" w14:textId="5525518F" w:rsidR="00C27CEC" w:rsidRDefault="00C27CEC" w:rsidP="00C27CEC">
      <w:pPr>
        <w:rPr>
          <w:color w:val="000000"/>
          <w:lang w:val="el-GR"/>
        </w:rPr>
      </w:pPr>
      <w:r>
        <w:rPr>
          <w:b/>
          <w:bCs/>
          <w:lang w:val="el-GR"/>
        </w:rPr>
        <w:lastRenderedPageBreak/>
        <w:t>α)</w:t>
      </w:r>
      <w:r>
        <w:rPr>
          <w:lang w:val="el-GR"/>
        </w:rPr>
        <w:t xml:space="preserve"> για την παράγραφο </w:t>
      </w:r>
      <w:r w:rsidR="00A0284D" w:rsidRPr="00AF7E6B">
        <w:rPr>
          <w:b/>
          <w:lang w:val="el-GR" w:eastAsia="ar-SA"/>
        </w:rPr>
        <w:t>2.2.3.1</w:t>
      </w:r>
      <w:r w:rsidR="00A0284D">
        <w:rPr>
          <w:bCs/>
          <w:lang w:val="el-GR" w:eastAsia="ar-SA"/>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2046EE2E" w14:textId="64003284" w:rsidR="00C27CEC" w:rsidRPr="005609B2" w:rsidRDefault="00C27CEC" w:rsidP="00C27CEC">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A0284D" w:rsidRPr="00AF7E6B">
        <w:rPr>
          <w:b/>
          <w:lang w:val="el-GR" w:eastAsia="ar-SA"/>
        </w:rPr>
        <w:t>2.2.3.1</w:t>
      </w:r>
      <w:r w:rsidRPr="00C27CEC">
        <w:rPr>
          <w:color w:val="000000"/>
          <w:lang w:val="el-GR"/>
        </w:rPr>
        <w:t>,</w:t>
      </w:r>
    </w:p>
    <w:p w14:paraId="5C2C0E56" w14:textId="2E851C7B" w:rsidR="00C27CEC" w:rsidRDefault="00C27CEC" w:rsidP="00C27C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503518036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b/>
          <w:bCs/>
          <w:color w:val="000000"/>
          <w:cs/>
          <w:lang w:val="el-GR"/>
        </w:rPr>
        <w:t>‎</w:t>
      </w:r>
      <w:r w:rsidR="00957A10">
        <w:rPr>
          <w:lang w:val="el-GR"/>
        </w:rPr>
        <w:t>2.2.3.2</w:t>
      </w:r>
      <w:r w:rsidR="00B7021F">
        <w:fldChar w:fldCharType="end"/>
      </w:r>
      <w:r w:rsidRPr="00821852">
        <w:rPr>
          <w:b/>
          <w:bCs/>
          <w:color w:val="000000"/>
          <w:lang w:val="el-GR"/>
        </w:rPr>
        <w:t xml:space="preserve"> </w:t>
      </w:r>
      <w:r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5609B2">
        <w:rPr>
          <w:rStyle w:val="0"/>
          <w:color w:val="000000"/>
          <w:lang w:val="el-GR"/>
        </w:rPr>
        <w:footnoteReference w:id="4"/>
      </w:r>
      <w:r w:rsidRPr="005609B2">
        <w:rPr>
          <w:color w:val="000000"/>
          <w:lang w:val="el-GR"/>
        </w:rPr>
        <w:t xml:space="preserve">  </w:t>
      </w:r>
    </w:p>
    <w:p w14:paraId="212ED8DA" w14:textId="77777777" w:rsidR="00C27CEC" w:rsidRDefault="00C27CEC" w:rsidP="00C27CEC">
      <w:pPr>
        <w:rPr>
          <w:b/>
          <w:bCs/>
          <w:color w:val="000000"/>
          <w:lang w:val="el-GR"/>
        </w:rPr>
      </w:pPr>
      <w:r>
        <w:rPr>
          <w:color w:val="000000"/>
          <w:lang w:val="el-GR"/>
        </w:rPr>
        <w:t>Ιδίως οι οικονομικοί φορείς που είναι εγκατεστημένοι στην Ελλάδα προσκομίζουν:</w:t>
      </w:r>
    </w:p>
    <w:p w14:paraId="1D41F458" w14:textId="47212F99" w:rsidR="00B9111A" w:rsidRPr="00821852" w:rsidRDefault="00C27CEC" w:rsidP="00C27CEC">
      <w:pPr>
        <w:rPr>
          <w:b/>
          <w:lang w:val="el-GR"/>
        </w:rPr>
      </w:pPr>
      <w:proofErr w:type="spellStart"/>
      <w:r>
        <w:rPr>
          <w:b/>
          <w:bCs/>
          <w:color w:val="000000"/>
          <w:lang w:val="en-US"/>
        </w:rPr>
        <w:t>i</w:t>
      </w:r>
      <w:proofErr w:type="spellEnd"/>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503518036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color w:val="000000"/>
          <w:cs/>
          <w:lang w:val="el-GR"/>
        </w:rPr>
        <w:t>‎</w:t>
      </w:r>
      <w:r w:rsidR="00957A10">
        <w:rPr>
          <w:lang w:val="el-GR"/>
        </w:rPr>
        <w:t>2.2.3.2</w:t>
      </w:r>
      <w:r w:rsidR="00B7021F">
        <w:fldChar w:fldCharType="end"/>
      </w:r>
      <w:r w:rsidR="008E444E" w:rsidRPr="00821852">
        <w:rPr>
          <w:color w:val="000000"/>
          <w:lang w:val="el-GR"/>
        </w:rPr>
        <w:t xml:space="preserve"> </w:t>
      </w:r>
      <w:r>
        <w:rPr>
          <w:color w:val="000000"/>
          <w:lang w:val="el-GR"/>
        </w:rPr>
        <w:t xml:space="preserve">περίπτωση α’ αποδεικτικό ενημερότητας εκδιδόμενο από την </w:t>
      </w:r>
      <w:r w:rsidR="00651F70">
        <w:rPr>
          <w:color w:val="000000"/>
          <w:lang w:val="el-GR"/>
        </w:rPr>
        <w:t>ΑΑΔΕ</w:t>
      </w:r>
      <w:r>
        <w:rPr>
          <w:color w:val="000000"/>
          <w:lang w:val="el-GR"/>
        </w:rPr>
        <w:t>.</w:t>
      </w:r>
    </w:p>
    <w:p w14:paraId="0647A2F2" w14:textId="2FF9F7D2" w:rsidR="00C27CEC" w:rsidRPr="00821852" w:rsidRDefault="00C27CEC" w:rsidP="00C27CEC">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503518036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b/>
          <w:bCs/>
          <w:color w:val="000000"/>
          <w:cs/>
          <w:lang w:val="el-GR"/>
        </w:rPr>
        <w:t>‎</w:t>
      </w:r>
      <w:r w:rsidR="00957A10">
        <w:rPr>
          <w:lang w:val="el-GR"/>
        </w:rPr>
        <w:t>2.2.3.2</w:t>
      </w:r>
      <w:r w:rsidR="00B7021F">
        <w:fldChar w:fldCharType="end"/>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w:t>
      </w:r>
      <w:r w:rsidR="008E444E">
        <w:rPr>
          <w:color w:val="000000"/>
          <w:lang w:val="el-GR"/>
        </w:rPr>
        <w:t xml:space="preserve">Επιπλέον προσκομίζεται </w:t>
      </w:r>
      <w:r w:rsidR="008E444E"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008E444E">
        <w:rPr>
          <w:color w:val="000000"/>
          <w:lang w:val="el-GR"/>
        </w:rPr>
        <w:t>.</w:t>
      </w:r>
    </w:p>
    <w:p w14:paraId="0542E2A1" w14:textId="0E5CF802" w:rsidR="008E444E" w:rsidRDefault="008E444E" w:rsidP="008E444E">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503518036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color w:val="000000"/>
          <w:cs/>
          <w:lang w:val="el-GR"/>
        </w:rPr>
        <w:t>‎</w:t>
      </w:r>
      <w:r w:rsidR="00957A10">
        <w:rPr>
          <w:lang w:val="el-GR"/>
        </w:rPr>
        <w:t>2.2.3.2</w:t>
      </w:r>
      <w:r w:rsidR="00B7021F">
        <w:fldChar w:fldCharType="end"/>
      </w:r>
      <w:r w:rsidR="00614898" w:rsidRPr="00821852">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1FCDD41" w14:textId="25A0CA6C" w:rsidR="008E444E" w:rsidRDefault="008E444E" w:rsidP="008E444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C02855">
        <w:rPr>
          <w:color w:val="000000"/>
          <w:lang w:val="el-GR"/>
        </w:rPr>
        <w:t xml:space="preserve">2.2.3.3 </w:t>
      </w:r>
      <w:r>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0CC0EB3F" w14:textId="77777777" w:rsidR="008E444E" w:rsidRPr="000A0A19" w:rsidRDefault="008E444E" w:rsidP="008E444E">
      <w:pPr>
        <w:rPr>
          <w:b/>
          <w:bCs/>
          <w:color w:val="000000"/>
          <w:lang w:val="el-GR"/>
        </w:rPr>
      </w:pPr>
      <w:r>
        <w:rPr>
          <w:color w:val="000000"/>
          <w:lang w:val="el-GR"/>
        </w:rPr>
        <w:t xml:space="preserve">Ιδίως οι </w:t>
      </w:r>
      <w:r w:rsidRPr="000A0A19">
        <w:rPr>
          <w:color w:val="000000"/>
          <w:lang w:val="el-GR"/>
        </w:rPr>
        <w:t>οικονομικοί φορείς που είναι εγκατεστημένοι στην Ελλάδα προσκομίζουν:</w:t>
      </w:r>
    </w:p>
    <w:p w14:paraId="600D8143" w14:textId="096A3A6B" w:rsidR="008E444E" w:rsidRPr="000A0A19" w:rsidRDefault="008E444E" w:rsidP="008E444E">
      <w:pPr>
        <w:rPr>
          <w:b/>
          <w:lang w:val="el-GR"/>
        </w:rPr>
      </w:pPr>
      <w:bookmarkStart w:id="179" w:name="_Hlk69240569"/>
      <w:proofErr w:type="spellStart"/>
      <w:r w:rsidRPr="000A0A19">
        <w:rPr>
          <w:b/>
          <w:bCs/>
          <w:lang w:val="en-US"/>
        </w:rPr>
        <w:t>i</w:t>
      </w:r>
      <w:proofErr w:type="spellEnd"/>
      <w:r w:rsidRPr="000A0A19">
        <w:rPr>
          <w:b/>
          <w:bCs/>
          <w:lang w:val="el-GR"/>
        </w:rPr>
        <w:t>)</w:t>
      </w:r>
      <w:r w:rsidRPr="000A0A19">
        <w:rPr>
          <w:bCs/>
          <w:lang w:val="el-GR"/>
        </w:rPr>
        <w:t xml:space="preserve"> Ενιαίο Πιστοποιητικό Δικαστικής Φερεγγυότητας</w:t>
      </w:r>
      <w:bookmarkEnd w:id="179"/>
      <w:r w:rsidRPr="000A0A19">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r w:rsidR="006A3198" w:rsidRPr="000A0A19">
        <w:rPr>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sidRPr="000A0A19">
        <w:rPr>
          <w:bCs/>
          <w:lang w:val="el-GR"/>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124DC15" w14:textId="77777777" w:rsidR="008E444E" w:rsidRPr="000A0A19" w:rsidRDefault="008E444E" w:rsidP="008E444E">
      <w:pPr>
        <w:rPr>
          <w:b/>
          <w:bCs/>
          <w:color w:val="000000"/>
          <w:lang w:val="el-GR"/>
        </w:rPr>
      </w:pPr>
      <w:r w:rsidRPr="000A0A19">
        <w:rPr>
          <w:b/>
          <w:lang w:val="en-US"/>
        </w:rPr>
        <w:t>ii</w:t>
      </w:r>
      <w:r w:rsidRPr="000A0A19">
        <w:rPr>
          <w:b/>
          <w:lang w:val="el-GR"/>
        </w:rPr>
        <w:t xml:space="preserve">) </w:t>
      </w:r>
      <w:r w:rsidRPr="000A0A19">
        <w:rPr>
          <w:bCs/>
          <w:lang w:val="el-GR"/>
        </w:rPr>
        <w:t>Π</w:t>
      </w:r>
      <w:r w:rsidRPr="000A0A19">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7E1BC4F4" w14:textId="77777777" w:rsidR="008E444E" w:rsidRDefault="008E444E" w:rsidP="008E444E">
      <w:pPr>
        <w:rPr>
          <w:bCs/>
          <w:color w:val="000000"/>
          <w:lang w:val="el-GR"/>
        </w:rPr>
      </w:pPr>
      <w:r w:rsidRPr="000A0A19">
        <w:rPr>
          <w:b/>
          <w:bCs/>
          <w:color w:val="000000"/>
          <w:lang w:val="en-US"/>
        </w:rPr>
        <w:t>iii</w:t>
      </w:r>
      <w:r w:rsidRPr="000A0A19">
        <w:rPr>
          <w:b/>
          <w:bCs/>
          <w:color w:val="000000"/>
          <w:lang w:val="el-GR"/>
        </w:rPr>
        <w:t xml:space="preserve">) </w:t>
      </w:r>
      <w:r w:rsidRPr="000A0A19">
        <w:rPr>
          <w:color w:val="000000"/>
          <w:lang w:val="el-GR"/>
        </w:rPr>
        <w:t xml:space="preserve">Εκτύπωση της καρτέλας “Στοιχεία Μητρώου/ Επιχείρησης” </w:t>
      </w:r>
      <w:r w:rsidRPr="000A0A19">
        <w:rPr>
          <w:bCs/>
          <w:lang w:val="el-GR"/>
        </w:rPr>
        <w:t>από την ηλεκτρονική πλατφόρμα της Ανεξάρτητης Αρχής Δημοσίων Εσόδων</w:t>
      </w:r>
      <w:r w:rsidRPr="000A0A19">
        <w:rPr>
          <w:color w:val="000000"/>
          <w:lang w:val="el-GR"/>
        </w:rPr>
        <w:t xml:space="preserve">, όπως αυτά εμφανίζονται στο </w:t>
      </w:r>
      <w:proofErr w:type="spellStart"/>
      <w:r w:rsidRPr="000A0A19">
        <w:rPr>
          <w:color w:val="000000"/>
          <w:lang w:val="el-GR"/>
        </w:rPr>
        <w:t>taxisnet</w:t>
      </w:r>
      <w:proofErr w:type="spellEnd"/>
      <w:r w:rsidRPr="000A0A19">
        <w:rPr>
          <w:color w:val="000000"/>
          <w:lang w:val="el-GR"/>
        </w:rPr>
        <w:t xml:space="preserve">, από την οποία να προκύπτει η </w:t>
      </w:r>
      <w:r w:rsidRPr="000A0A19">
        <w:rPr>
          <w:bCs/>
          <w:color w:val="000000"/>
          <w:lang w:val="el-GR"/>
        </w:rPr>
        <w:t>μη αναστολή της επιχειρηματικής δραστηριότητάς τους.</w:t>
      </w:r>
    </w:p>
    <w:p w14:paraId="0A5FAEBE" w14:textId="77777777" w:rsidR="008E444E" w:rsidRDefault="008E444E" w:rsidP="008E444E">
      <w:pPr>
        <w:rPr>
          <w:b/>
          <w:color w:val="000000"/>
          <w:lang w:val="el-GR"/>
        </w:rPr>
      </w:pPr>
      <w:r>
        <w:rPr>
          <w:bCs/>
          <w:color w:val="000000"/>
          <w:lang w:val="el-GR"/>
        </w:rPr>
        <w:t xml:space="preserve">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w:t>
      </w:r>
      <w:r>
        <w:rPr>
          <w:bCs/>
          <w:color w:val="000000"/>
          <w:lang w:val="el-GR"/>
        </w:rPr>
        <w:lastRenderedPageBreak/>
        <w:t>για το χρονικό διάστημα έως τις 31.12.2019 από το Ειρηνοδικείο και μετά την παραπάνω ημερομηνία από το Γ.Ε.Μ.Η.</w:t>
      </w:r>
    </w:p>
    <w:p w14:paraId="13BF75D5" w14:textId="39B487B1" w:rsidR="00614898" w:rsidRPr="005609B2" w:rsidRDefault="00614898" w:rsidP="00614898">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sidR="00874CDF">
        <w:rPr>
          <w:color w:val="000000"/>
          <w:lang w:val="el-GR"/>
        </w:rPr>
        <w:t>2.2</w:t>
      </w:r>
      <w:r w:rsidR="00602E32">
        <w:rPr>
          <w:color w:val="000000"/>
          <w:lang w:val="el-GR"/>
        </w:rPr>
        <w:t>.3.3</w:t>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331838CF" w14:textId="1E14EC41" w:rsidR="00614898" w:rsidRDefault="00614898" w:rsidP="00614898">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sidR="00CF415A">
        <w:rPr>
          <w:lang w:val="el-GR"/>
        </w:rPr>
        <w:t>2.2.3.8</w:t>
      </w:r>
      <w:r w:rsidR="004342A7">
        <w:rPr>
          <w:bCs/>
          <w:lang w:val="el-GR" w:eastAsia="ar-SA"/>
        </w:rPr>
        <w:t xml:space="preserve"> </w:t>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43481B2A" w14:textId="61E6A572" w:rsidR="00614898" w:rsidRPr="005609B2" w:rsidRDefault="00614898" w:rsidP="00614898">
      <w:pPr>
        <w:tabs>
          <w:tab w:val="left" w:pos="1980"/>
        </w:tabs>
        <w:rPr>
          <w:color w:val="000000"/>
          <w:lang w:val="el-GR"/>
        </w:rPr>
      </w:pPr>
      <w:proofErr w:type="spellStart"/>
      <w:r w:rsidRPr="00FA08C7">
        <w:rPr>
          <w:b/>
          <w:color w:val="000000"/>
          <w:lang w:val="el-GR"/>
        </w:rPr>
        <w:t>στ</w:t>
      </w:r>
      <w:proofErr w:type="spellEnd"/>
      <w:r w:rsidRPr="00FA08C7">
        <w:rPr>
          <w:b/>
          <w:color w:val="000000"/>
          <w:lang w:val="el-GR"/>
        </w:rPr>
        <w:t>)</w:t>
      </w:r>
      <w:r>
        <w:rPr>
          <w:color w:val="000000"/>
          <w:lang w:val="el-GR"/>
        </w:rPr>
        <w:t xml:space="preserve"> </w:t>
      </w:r>
      <w:r w:rsidRPr="005609B2">
        <w:rPr>
          <w:color w:val="000000"/>
          <w:lang w:val="el-GR"/>
        </w:rPr>
        <w:t xml:space="preserve">για την παράγραφο </w:t>
      </w:r>
      <w:r w:rsidR="00CD0F05">
        <w:rPr>
          <w:color w:val="000000"/>
          <w:lang w:val="el-GR"/>
        </w:rPr>
        <w:t xml:space="preserve">2.2.3.4 </w:t>
      </w:r>
      <w:r w:rsidRPr="005609B2">
        <w:rPr>
          <w:color w:val="000000"/>
          <w:lang w:val="el-GR"/>
        </w:rPr>
        <w:t xml:space="preserve">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bookmarkStart w:id="180" w:name="_Hlk126493238"/>
      <w:r w:rsidRPr="000C76F3">
        <w:rPr>
          <w:color w:val="000000"/>
          <w:lang w:val="el-GR"/>
        </w:rPr>
        <w:t>(πλην των περιπτώσεων που αναφέρθηκαν στ</w:t>
      </w:r>
      <w:r>
        <w:rPr>
          <w:color w:val="000000"/>
          <w:lang w:val="el-GR"/>
        </w:rPr>
        <w:t xml:space="preserve">ην παρ. </w:t>
      </w:r>
      <w:r w:rsidR="00CD0F05">
        <w:rPr>
          <w:bCs/>
          <w:lang w:val="el-GR" w:eastAsia="ar-SA"/>
        </w:rPr>
        <w:t>2.2.3.4</w:t>
      </w:r>
      <w:r>
        <w:rPr>
          <w:color w:val="000000"/>
          <w:lang w:val="el-GR"/>
        </w:rPr>
        <w:t>της παρούσας ανωτέρω)</w:t>
      </w:r>
      <w:bookmarkEnd w:id="180"/>
      <w:r>
        <w:rPr>
          <w:color w:val="000000"/>
          <w:lang w:val="el-GR"/>
        </w:rPr>
        <w:t>.</w:t>
      </w:r>
      <w:r w:rsidRPr="005609B2">
        <w:rPr>
          <w:color w:val="000000"/>
          <w:lang w:val="el-GR"/>
        </w:rPr>
        <w:t xml:space="preserve">  </w:t>
      </w:r>
    </w:p>
    <w:p w14:paraId="4046FC6A" w14:textId="77777777" w:rsidR="00614898" w:rsidRDefault="00614898" w:rsidP="00614898">
      <w:pPr>
        <w:tabs>
          <w:tab w:val="left" w:pos="1980"/>
        </w:tabs>
        <w:rPr>
          <w:color w:val="000000"/>
          <w:lang w:val="el-GR"/>
        </w:rPr>
      </w:pPr>
      <w:r>
        <w:rPr>
          <w:color w:val="000000"/>
          <w:lang w:val="el-GR"/>
        </w:rPr>
        <w:t>Συγκεκριμένα, προσκομίζονται:</w:t>
      </w:r>
    </w:p>
    <w:p w14:paraId="7E4E4665" w14:textId="118CB73A" w:rsidR="00614898" w:rsidRDefault="00614898" w:rsidP="00614898">
      <w:pPr>
        <w:tabs>
          <w:tab w:val="left" w:pos="1980"/>
        </w:tabs>
        <w:rPr>
          <w:color w:val="000000"/>
          <w:lang w:val="el-GR"/>
        </w:rPr>
      </w:pPr>
      <w:proofErr w:type="spellStart"/>
      <w:r>
        <w:rPr>
          <w:b/>
          <w:bCs/>
          <w:color w:val="000000"/>
          <w:lang w:val="en-US"/>
        </w:rPr>
        <w:t>i</w:t>
      </w:r>
      <w:proofErr w:type="spellEnd"/>
      <w:r>
        <w:rPr>
          <w:b/>
          <w:bCs/>
          <w:color w:val="000000"/>
          <w:lang w:val="el-GR"/>
        </w:rPr>
        <w:t xml:space="preserve">) </w:t>
      </w:r>
      <w:r w:rsidRPr="00A7211D">
        <w:rPr>
          <w:color w:val="000000"/>
          <w:lang w:val="el-GR"/>
        </w:rPr>
        <w:t xml:space="preserve">Για </w:t>
      </w:r>
      <w:r>
        <w:rPr>
          <w:color w:val="000000"/>
          <w:lang w:val="el-GR"/>
        </w:rPr>
        <w:t>την απόδειξη της εξαίρεσης από την υποχρέωση ονομαστικοποίησης των μετοχών τους κατά την περ. α) της παραγράφου</w:t>
      </w:r>
      <w:r w:rsidR="00CD0F05">
        <w:rPr>
          <w:bCs/>
          <w:lang w:val="el-GR" w:eastAsia="ar-SA"/>
        </w:rPr>
        <w:t>2.2.3.</w:t>
      </w:r>
      <w:proofErr w:type="gramStart"/>
      <w:r w:rsidR="00CD0F05">
        <w:rPr>
          <w:bCs/>
          <w:lang w:val="el-GR" w:eastAsia="ar-SA"/>
        </w:rPr>
        <w:t>4</w:t>
      </w:r>
      <w:r w:rsidR="004342A7">
        <w:rPr>
          <w:bCs/>
          <w:lang w:val="el-GR" w:eastAsia="ar-SA"/>
        </w:rPr>
        <w:t xml:space="preserve"> </w:t>
      </w:r>
      <w:r>
        <w:rPr>
          <w:color w:val="000000"/>
          <w:lang w:val="el-GR"/>
        </w:rPr>
        <w:t xml:space="preserve"> βεβαίωση</w:t>
      </w:r>
      <w:proofErr w:type="gramEnd"/>
      <w:r>
        <w:rPr>
          <w:color w:val="000000"/>
          <w:lang w:val="el-GR"/>
        </w:rPr>
        <w:t xml:space="preserve"> του αρμοδίου Χρηματιστηρίου. </w:t>
      </w:r>
    </w:p>
    <w:p w14:paraId="1BEF935E" w14:textId="2668E42C" w:rsidR="00614898" w:rsidRDefault="00614898" w:rsidP="00614898">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σον αφορά την εξαίρεση της περ. β) της παραγράφου</w:t>
      </w:r>
      <w:r w:rsidR="00CD0F05">
        <w:rPr>
          <w:bCs/>
          <w:lang w:val="el-GR" w:eastAsia="ar-SA"/>
        </w:rPr>
        <w:t>2.2.3.4</w:t>
      </w:r>
      <w:r w:rsidRPr="00772B99">
        <w:rPr>
          <w:color w:val="000000"/>
          <w:lang w:val="el-GR"/>
        </w:rPr>
        <w:t>, γ</w:t>
      </w:r>
      <w:r>
        <w:rPr>
          <w:color w:val="000000"/>
          <w:lang w:val="el-GR"/>
        </w:rPr>
        <w:t>ια την απόδειξη του ελέγχου δικαιωμάτων ψήφου</w:t>
      </w:r>
      <w:r w:rsidR="00534807">
        <w:rPr>
          <w:color w:val="000000"/>
          <w:lang w:val="el-GR"/>
        </w:rPr>
        <w:t>,</w:t>
      </w:r>
      <w:r>
        <w:rPr>
          <w:color w:val="000000"/>
          <w:lang w:val="el-GR"/>
        </w:rPr>
        <w:t xml:space="preserve">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 xml:space="preserve">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w:t>
      </w:r>
      <w:proofErr w:type="spellStart"/>
      <w:r w:rsidRPr="00A7211D">
        <w:rPr>
          <w:color w:val="000000"/>
          <w:lang w:val="el-GR"/>
        </w:rPr>
        <w:t>ελέγχουσες</w:t>
      </w:r>
      <w:proofErr w:type="spellEnd"/>
      <w:r w:rsidRPr="00A7211D">
        <w:rPr>
          <w:color w:val="000000"/>
          <w:lang w:val="el-GR"/>
        </w:rPr>
        <w:t xml:space="preserve"> τα δικαιώματα ψήφου εταιρείες είναι εποπτευόμενες κατά τα οριζόμενα</w:t>
      </w:r>
      <w:r>
        <w:rPr>
          <w:color w:val="000000"/>
          <w:lang w:val="el-GR"/>
        </w:rPr>
        <w:t xml:space="preserve"> στην παράγραφο </w:t>
      </w:r>
      <w:r w:rsidR="00CD0F05">
        <w:rPr>
          <w:bCs/>
          <w:lang w:val="el-GR" w:eastAsia="ar-SA"/>
        </w:rPr>
        <w:t>2.2.3.4</w:t>
      </w:r>
      <w:r>
        <w:rPr>
          <w:color w:val="000000"/>
          <w:lang w:val="el-GR"/>
        </w:rPr>
        <w:t>.</w:t>
      </w:r>
    </w:p>
    <w:p w14:paraId="50F54E98" w14:textId="77777777" w:rsidR="00614898" w:rsidRPr="00E24552" w:rsidRDefault="00614898" w:rsidP="00614898">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6DD50810" w14:textId="77777777" w:rsidR="00614898" w:rsidRPr="00E24552" w:rsidRDefault="00614898" w:rsidP="00614898">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20A34EC4" w14:textId="77777777" w:rsidR="00614898" w:rsidRPr="00E24552" w:rsidRDefault="00614898" w:rsidP="00614898">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34117FE8" w14:textId="77777777" w:rsidR="00614898" w:rsidRPr="00E24552" w:rsidRDefault="00614898" w:rsidP="00614898">
      <w:pPr>
        <w:tabs>
          <w:tab w:val="left" w:pos="1980"/>
        </w:tabs>
        <w:rPr>
          <w:color w:val="000000"/>
          <w:lang w:val="el-GR"/>
        </w:rPr>
      </w:pPr>
      <w:r w:rsidRPr="00E24552">
        <w:rPr>
          <w:color w:val="000000"/>
          <w:lang w:val="el-GR"/>
        </w:rPr>
        <w:t>Ειδικότερα:</w:t>
      </w:r>
    </w:p>
    <w:p w14:paraId="1E64C4CB" w14:textId="77777777" w:rsidR="00614898" w:rsidRPr="00E24552" w:rsidRDefault="00614898" w:rsidP="00614898">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1ADE6D99" w14:textId="77777777" w:rsidR="00614898" w:rsidRPr="00E24552" w:rsidRDefault="00614898" w:rsidP="00614898">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621F55DB" w14:textId="77777777" w:rsidR="00614898" w:rsidRPr="000A0FD7" w:rsidRDefault="00614898" w:rsidP="00614898">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672D9324" w14:textId="77777777" w:rsidR="00614898" w:rsidRPr="00E24552" w:rsidRDefault="00614898" w:rsidP="00614898">
      <w:pPr>
        <w:tabs>
          <w:tab w:val="left" w:pos="1980"/>
        </w:tabs>
        <w:rPr>
          <w:color w:val="000000"/>
          <w:lang w:val="el-GR"/>
        </w:rPr>
      </w:pPr>
      <w:proofErr w:type="spellStart"/>
      <w:r>
        <w:rPr>
          <w:color w:val="000000"/>
          <w:lang w:val="en-US"/>
        </w:rPr>
        <w:t>i</w:t>
      </w:r>
      <w:proofErr w:type="spellEnd"/>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5A72AB16" w14:textId="77777777" w:rsidR="00614898" w:rsidRPr="00E24552" w:rsidRDefault="00614898" w:rsidP="00614898">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7C1A511E" w14:textId="77777777" w:rsidR="00614898" w:rsidRPr="00E24552" w:rsidRDefault="00614898" w:rsidP="00614898">
      <w:pPr>
        <w:tabs>
          <w:tab w:val="left" w:pos="1980"/>
        </w:tabs>
        <w:rPr>
          <w:color w:val="000000"/>
          <w:lang w:val="el-GR"/>
        </w:rPr>
      </w:pPr>
      <w:r>
        <w:rPr>
          <w:color w:val="000000"/>
          <w:lang w:val="en-US"/>
        </w:rPr>
        <w:lastRenderedPageBreak/>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18A6DBD8" w14:textId="77777777" w:rsidR="00614898" w:rsidRPr="00CC5053" w:rsidRDefault="00614898" w:rsidP="00614898">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544CAF54" w14:textId="77777777" w:rsidR="00614898" w:rsidRPr="007C1C9C" w:rsidRDefault="00614898" w:rsidP="00614898">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r w:rsidR="002821D5">
        <w:rPr>
          <w:color w:val="000000"/>
          <w:lang w:val="el-GR"/>
        </w:rPr>
        <w:t>,</w:t>
      </w:r>
    </w:p>
    <w:p w14:paraId="1CEF1CC2" w14:textId="77777777" w:rsidR="00614898" w:rsidRPr="007C1C9C" w:rsidRDefault="00614898" w:rsidP="00614898">
      <w:pPr>
        <w:tabs>
          <w:tab w:val="left" w:pos="1980"/>
        </w:tabs>
        <w:rPr>
          <w:color w:val="000000"/>
          <w:lang w:val="el-GR"/>
        </w:rPr>
      </w:pPr>
      <w:proofErr w:type="spellStart"/>
      <w:r w:rsidRPr="007C1C9C">
        <w:rPr>
          <w:color w:val="000000"/>
          <w:lang w:val="el-GR"/>
        </w:rPr>
        <w:t>ii</w:t>
      </w:r>
      <w:proofErr w:type="spellEnd"/>
      <w:r w:rsidRPr="007C1C9C">
        <w:rPr>
          <w:color w:val="000000"/>
          <w:lang w:val="el-GR"/>
        </w:rPr>
        <w:t>) έγκυρη και ενημερωμένη κατάσταση προσώπων που κατέχουν τουλάχιστον 1% των μετοχών ή δικαιωμάτων ψήφου,</w:t>
      </w:r>
    </w:p>
    <w:p w14:paraId="1C2EFFE4" w14:textId="77777777" w:rsidR="00614898" w:rsidRPr="007C1C9C" w:rsidRDefault="00614898" w:rsidP="00614898">
      <w:pPr>
        <w:tabs>
          <w:tab w:val="left" w:pos="1980"/>
        </w:tabs>
        <w:rPr>
          <w:color w:val="000000"/>
          <w:lang w:val="el-GR"/>
        </w:rPr>
      </w:pPr>
      <w:proofErr w:type="spellStart"/>
      <w:r w:rsidRPr="007C1C9C">
        <w:rPr>
          <w:color w:val="000000"/>
          <w:lang w:val="el-GR"/>
        </w:rPr>
        <w:t>iii</w:t>
      </w:r>
      <w:proofErr w:type="spellEnd"/>
      <w:r w:rsidRPr="007C1C9C">
        <w:rPr>
          <w:color w:val="000000"/>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521B9742" w14:textId="77777777" w:rsidR="00614898" w:rsidRPr="007C1C9C" w:rsidRDefault="00614898" w:rsidP="00614898">
      <w:pPr>
        <w:tabs>
          <w:tab w:val="left" w:pos="1980"/>
        </w:tabs>
        <w:rPr>
          <w:color w:val="000000"/>
          <w:lang w:val="el-GR"/>
        </w:rPr>
      </w:pPr>
      <w:r w:rsidRPr="007C1C9C">
        <w:rPr>
          <w:color w:val="000000"/>
          <w:lang w:val="el-GR"/>
        </w:rPr>
        <w:t xml:space="preserve">Όλα τα ανωτέρω έγγραφα πρέπει να είναι επικυρωμένα από την κατά </w:t>
      </w:r>
      <w:proofErr w:type="spellStart"/>
      <w:r w:rsidRPr="007C1C9C">
        <w:rPr>
          <w:color w:val="000000"/>
          <w:lang w:val="el-GR"/>
        </w:rPr>
        <w:t>νόμον</w:t>
      </w:r>
      <w:proofErr w:type="spellEnd"/>
      <w:r w:rsidRPr="007C1C9C">
        <w:rPr>
          <w:color w:val="000000"/>
          <w:lang w:val="el-GR"/>
        </w:rPr>
        <w:t xml:space="preserve"> αρμόδια αρχή του κράτους της έδρας του υποψηφίου και να συνοδεύονται από επίσημη μετάφραση στην ελληνική.</w:t>
      </w:r>
    </w:p>
    <w:p w14:paraId="0786991E" w14:textId="77777777" w:rsidR="00614898" w:rsidRDefault="00614898" w:rsidP="00614898">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51ACDB14" w14:textId="77777777" w:rsidR="00614898" w:rsidRDefault="00614898" w:rsidP="00614898">
      <w:pPr>
        <w:rPr>
          <w:color w:val="000000"/>
          <w:lang w:val="el-GR"/>
        </w:rPr>
      </w:pPr>
      <w:r w:rsidRPr="00C11E79">
        <w:rPr>
          <w:color w:val="000000"/>
          <w:lang w:val="el-GR"/>
        </w:rPr>
        <w:t xml:space="preserve">Η αναθέτουσα αρχή ελέγχει επίσης, επί ποινή απαραδέκτου της προσφοράς, εάν στη διαδικασία συμμετέχει </w:t>
      </w:r>
      <w:proofErr w:type="spellStart"/>
      <w:r w:rsidRPr="00C11E79">
        <w:rPr>
          <w:color w:val="000000"/>
          <w:lang w:val="el-GR"/>
        </w:rPr>
        <w:t>εξωχώρια</w:t>
      </w:r>
      <w:proofErr w:type="spellEnd"/>
      <w:r w:rsidRPr="00C11E79">
        <w:rPr>
          <w:color w:val="000000"/>
          <w:lang w:val="el-GR"/>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00C131D0" w:rsidRPr="00821852">
        <w:rPr>
          <w:color w:val="000000"/>
          <w:lang w:val="el-GR"/>
        </w:rPr>
        <w:t xml:space="preserve">Επιπλέον ο </w:t>
      </w:r>
      <w:r w:rsidRPr="00821852">
        <w:rPr>
          <w:color w:val="000000"/>
          <w:lang w:val="el-GR"/>
        </w:rPr>
        <w:t xml:space="preserve">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Pr="00821852">
        <w:rPr>
          <w:color w:val="000000"/>
          <w:lang w:val="el-GR"/>
        </w:rPr>
        <w:t>εξωχώρια</w:t>
      </w:r>
      <w:proofErr w:type="spellEnd"/>
      <w:r w:rsidRPr="00821852">
        <w:rPr>
          <w:color w:val="000000"/>
          <w:lang w:val="el-GR"/>
        </w:rPr>
        <w:t xml:space="preserve"> εταιρεία, κατά την ανωτέρω έννοια και δεν εμπίπτει στις διατάξεις της παρ.4 </w:t>
      </w:r>
      <w:proofErr w:type="spellStart"/>
      <w:r w:rsidRPr="00821852">
        <w:rPr>
          <w:color w:val="000000"/>
          <w:lang w:val="el-GR"/>
        </w:rPr>
        <w:t>εδαφ</w:t>
      </w:r>
      <w:proofErr w:type="spellEnd"/>
      <w:r w:rsidRPr="00821852">
        <w:rPr>
          <w:color w:val="000000"/>
          <w:lang w:val="el-GR"/>
        </w:rPr>
        <w:t>. α &amp; β του άρθρου 4 του Ν. 3310/2005 όπως ισχύει.</w:t>
      </w:r>
      <w:r w:rsidRPr="00821852">
        <w:rPr>
          <w:color w:val="000000"/>
          <w:lang w:val="el-GR"/>
        </w:rPr>
        <w:cr/>
      </w:r>
    </w:p>
    <w:p w14:paraId="5898029A" w14:textId="77777777" w:rsidR="006E5768" w:rsidRPr="00912243" w:rsidRDefault="006E5768" w:rsidP="006E5768">
      <w:pPr>
        <w:rPr>
          <w:color w:val="000000"/>
          <w:lang w:val="el-GR"/>
        </w:rPr>
      </w:pPr>
      <w:r w:rsidRPr="00912243">
        <w:rPr>
          <w:color w:val="000000"/>
          <w:lang w:val="el-GR"/>
        </w:rPr>
        <w:t xml:space="preserve">ζ) Για την παράγραφο 2.2.3.5. (α), υποβάλλεται από τον προσωρινό ανάδοχο, μαζί με τα υπόλοιπα δικαιολογητικά κατακύρωσης, υπεύθυνη δήλωση, στην οποία δηλώνεται ότι δεν συντρέχουν οι καταστάσεις ρωσικής εμπλοκής που περιγράφονται στην εν λόγω παράγραφο. Η υπεύθυνη δήλωση υπογράφεται από το νόμιμο πρόσωπο του οικονομικού φορέα, σύμφωνα με τα προβλεπόμενα στο άρθρο 79 Α του ν. 4412/2016. </w:t>
      </w:r>
    </w:p>
    <w:p w14:paraId="66A5520A" w14:textId="77777777" w:rsidR="006E5768" w:rsidRDefault="006E5768" w:rsidP="00A61AA7">
      <w:pPr>
        <w:rPr>
          <w:b/>
          <w:bCs/>
          <w:lang w:val="el-GR"/>
        </w:rPr>
      </w:pPr>
    </w:p>
    <w:p w14:paraId="70A5C07E" w14:textId="4F968C8B" w:rsidR="00A61AA7" w:rsidRPr="00603221" w:rsidRDefault="003355E7" w:rsidP="00A61AA7">
      <w:pPr>
        <w:rPr>
          <w:b/>
          <w:lang w:val="el-GR"/>
        </w:rPr>
      </w:pPr>
      <w:r w:rsidRPr="00603221">
        <w:rPr>
          <w:b/>
          <w:bCs/>
          <w:lang w:val="en-US"/>
        </w:rPr>
        <w:t>B</w:t>
      </w:r>
      <w:r w:rsidRPr="00603221">
        <w:rPr>
          <w:b/>
          <w:bCs/>
          <w:lang w:val="el-GR"/>
        </w:rPr>
        <w:t>. 2.</w:t>
      </w:r>
      <w:r w:rsidRPr="00603221">
        <w:rPr>
          <w:b/>
          <w:lang w:val="el-GR"/>
        </w:rPr>
        <w:t xml:space="preserve"> Για την απόδειξη της απαίτησης της παραγράφου </w:t>
      </w:r>
      <w:r w:rsidR="007F2326">
        <w:rPr>
          <w:b/>
          <w:lang w:val="el-GR"/>
        </w:rPr>
        <w:fldChar w:fldCharType="begin"/>
      </w:r>
      <w:r w:rsidR="007E61C0">
        <w:rPr>
          <w:b/>
          <w:lang w:val="el-GR"/>
        </w:rPr>
        <w:instrText xml:space="preserve"> REF _Ref74510337 \r \h </w:instrText>
      </w:r>
      <w:r w:rsidR="007F2326">
        <w:rPr>
          <w:b/>
          <w:lang w:val="el-GR"/>
        </w:rPr>
      </w:r>
      <w:r w:rsidR="007F2326">
        <w:rPr>
          <w:b/>
          <w:lang w:val="el-GR"/>
        </w:rPr>
        <w:fldChar w:fldCharType="separate"/>
      </w:r>
      <w:r w:rsidR="00957A10">
        <w:rPr>
          <w:b/>
          <w:cs/>
          <w:lang w:val="el-GR"/>
        </w:rPr>
        <w:t>‎</w:t>
      </w:r>
      <w:r w:rsidR="00957A10">
        <w:rPr>
          <w:b/>
          <w:lang w:val="el-GR"/>
        </w:rPr>
        <w:t>2.2.4</w:t>
      </w:r>
      <w:r w:rsidR="007F2326">
        <w:rPr>
          <w:b/>
          <w:lang w:val="el-GR"/>
        </w:rPr>
        <w:fldChar w:fldCharType="end"/>
      </w:r>
      <w:r w:rsidR="007E61C0">
        <w:rPr>
          <w:b/>
          <w:lang w:val="el-GR"/>
        </w:rPr>
        <w:t xml:space="preserve"> </w:t>
      </w:r>
      <w:r w:rsidRPr="00603221">
        <w:rPr>
          <w:b/>
          <w:lang w:val="el-GR"/>
        </w:rPr>
        <w:t xml:space="preserve">(απόδειξη καταλληλόλητας για την άσκηση επαγγελματικής δραστηριότητας) </w:t>
      </w:r>
      <w:bookmarkStart w:id="181" w:name="_Hlk67663604"/>
      <w:r w:rsidR="00A61AA7" w:rsidRPr="00603221">
        <w:rPr>
          <w:b/>
          <w:lang w:val="el-GR"/>
        </w:rPr>
        <w:t xml:space="preserve">οι οικονομικοί φορείς </w:t>
      </w:r>
      <w:bookmarkEnd w:id="181"/>
      <w:r w:rsidR="00A61AA7" w:rsidRPr="00603221">
        <w:rPr>
          <w:b/>
          <w:lang w:val="el-GR"/>
        </w:rPr>
        <w:t>προσκομίζουν τα αναφερόμενα στον κατωτέρω πίνακα  :</w:t>
      </w:r>
    </w:p>
    <w:p w14:paraId="21D685CE" w14:textId="16B33F7C" w:rsidR="008338F0" w:rsidRPr="00603221" w:rsidRDefault="008338F0">
      <w:pPr>
        <w:rPr>
          <w:b/>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957A10" w14:paraId="0F0A1F43" w14:textId="77777777" w:rsidTr="009C5EA6">
        <w:trPr>
          <w:trHeight w:val="711"/>
        </w:trPr>
        <w:tc>
          <w:tcPr>
            <w:tcW w:w="675" w:type="dxa"/>
            <w:shd w:val="clear" w:color="auto" w:fill="D9D9D9"/>
          </w:tcPr>
          <w:p w14:paraId="3DD7F632" w14:textId="77777777" w:rsidR="00D56132" w:rsidRPr="00603221" w:rsidRDefault="00D56132" w:rsidP="009C5EA6">
            <w:pPr>
              <w:rPr>
                <w:b/>
              </w:rPr>
            </w:pPr>
            <w:r w:rsidRPr="00603221">
              <w:rPr>
                <w:b/>
                <w:lang w:val="el-GR"/>
              </w:rPr>
              <w:t>1</w:t>
            </w:r>
            <w:r w:rsidRPr="00603221">
              <w:rPr>
                <w:b/>
              </w:rPr>
              <w:t>.</w:t>
            </w:r>
          </w:p>
        </w:tc>
        <w:tc>
          <w:tcPr>
            <w:tcW w:w="9180" w:type="dxa"/>
            <w:shd w:val="clear" w:color="auto" w:fill="D9D9D9"/>
          </w:tcPr>
          <w:p w14:paraId="210CA525" w14:textId="77777777" w:rsidR="00915C7C" w:rsidRPr="00603221" w:rsidRDefault="00D56132" w:rsidP="00915C7C">
            <w:pPr>
              <w:pStyle w:val="Tabletext"/>
              <w:jc w:val="both"/>
              <w:rPr>
                <w:rFonts w:cs="Tahoma"/>
                <w:b/>
                <w:bCs/>
                <w:sz w:val="22"/>
                <w:szCs w:val="22"/>
              </w:rPr>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4F1295">
              <w:rPr>
                <w:rFonts w:cs="Tahoma"/>
                <w:b/>
                <w:bCs/>
                <w:sz w:val="22"/>
                <w:szCs w:val="22"/>
              </w:rPr>
              <w:t>.</w:t>
            </w:r>
            <w:r w:rsidR="00915C7C" w:rsidRPr="00603221">
              <w:rPr>
                <w:rFonts w:cs="Tahoma"/>
                <w:b/>
                <w:bCs/>
                <w:sz w:val="22"/>
                <w:szCs w:val="22"/>
              </w:rPr>
              <w:t xml:space="preserve"> </w:t>
            </w:r>
          </w:p>
          <w:p w14:paraId="7D285321" w14:textId="77777777" w:rsidR="00D56132" w:rsidRPr="00603221" w:rsidRDefault="00D56132" w:rsidP="00915C7C">
            <w:pPr>
              <w:autoSpaceDE w:val="0"/>
              <w:autoSpaceDN w:val="0"/>
              <w:adjustRightInd w:val="0"/>
              <w:rPr>
                <w:lang w:val="el-GR" w:eastAsia="el-GR"/>
              </w:rPr>
            </w:pPr>
            <w:r w:rsidRPr="00603221">
              <w:rPr>
                <w:lang w:val="el-GR"/>
              </w:rPr>
              <w:lastRenderedPageBreak/>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957A10" w14:paraId="2CDE6ECB" w14:textId="77777777" w:rsidTr="009C5EA6">
        <w:trPr>
          <w:trHeight w:val="1480"/>
        </w:trPr>
        <w:tc>
          <w:tcPr>
            <w:tcW w:w="675" w:type="dxa"/>
          </w:tcPr>
          <w:p w14:paraId="125E1400" w14:textId="77777777" w:rsidR="00D56132" w:rsidRPr="00603221" w:rsidRDefault="00D56132" w:rsidP="009C5EA6">
            <w:pPr>
              <w:rPr>
                <w:lang w:val="el-GR"/>
              </w:rPr>
            </w:pPr>
            <w:r w:rsidRPr="00603221">
              <w:rPr>
                <w:lang w:val="el-GR"/>
              </w:rPr>
              <w:lastRenderedPageBreak/>
              <w:t>1.1</w:t>
            </w:r>
          </w:p>
        </w:tc>
        <w:tc>
          <w:tcPr>
            <w:tcW w:w="9180" w:type="dxa"/>
          </w:tcPr>
          <w:p w14:paraId="3E32027E" w14:textId="77777777" w:rsidR="00872F65" w:rsidRPr="00872F65" w:rsidRDefault="00872F65" w:rsidP="00872F65">
            <w:pPr>
              <w:autoSpaceDE w:val="0"/>
              <w:autoSpaceDN w:val="0"/>
              <w:adjustRightInd w:val="0"/>
              <w:spacing w:after="0"/>
              <w:rPr>
                <w:lang w:val="el-GR"/>
              </w:rPr>
            </w:pPr>
            <w:r>
              <w:rPr>
                <w:lang w:val="el-GR"/>
              </w:rPr>
              <w:t>Π</w:t>
            </w:r>
            <w:r w:rsidRPr="00872F65">
              <w:rPr>
                <w:lang w:val="el-GR"/>
              </w:rPr>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5E211456" w14:textId="77777777" w:rsidR="00D05C7B" w:rsidRDefault="00872F65" w:rsidP="005D3C90">
            <w:pPr>
              <w:autoSpaceDE w:val="0"/>
              <w:autoSpaceDN w:val="0"/>
              <w:adjustRightInd w:val="0"/>
              <w:spacing w:after="0"/>
              <w:rPr>
                <w:lang w:val="el-GR"/>
              </w:rPr>
            </w:pPr>
            <w:r w:rsidRPr="00872F65">
              <w:rPr>
                <w:lang w:val="el-GR"/>
              </w:rPr>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p>
          <w:p w14:paraId="6739BB97" w14:textId="23960279" w:rsidR="00234BB3" w:rsidRPr="00603221" w:rsidRDefault="00234BB3" w:rsidP="005D3C90">
            <w:pPr>
              <w:autoSpaceDE w:val="0"/>
              <w:autoSpaceDN w:val="0"/>
              <w:adjustRightInd w:val="0"/>
              <w:spacing w:after="0"/>
              <w:rPr>
                <w:lang w:val="el-GR" w:eastAsia="el-GR"/>
              </w:rPr>
            </w:pPr>
            <w:r>
              <w:rPr>
                <w:rFonts w:eastAsia="Calibri"/>
                <w:lang w:val="el-GR"/>
              </w:rPr>
              <w:t>Ο</w:t>
            </w:r>
            <w:r w:rsidRPr="003F605A">
              <w:rPr>
                <w:rFonts w:eastAsia="Calibri"/>
                <w:lang w:val="el-GR"/>
              </w:rPr>
              <w:t>ικονομικοί φορείς που έχουν οικονομικό σκοπό και δεν έχουν την εμπορική ιδιότητα, και συνεπώς δεν είναι υπόχρεοι εγγραφής στο Γ.Ε.ΜΗ. (</w:t>
            </w:r>
            <w:r>
              <w:rPr>
                <w:rFonts w:eastAsia="Calibri"/>
                <w:lang w:val="el-GR"/>
              </w:rPr>
              <w:t xml:space="preserve">π.χ. </w:t>
            </w:r>
            <w:r w:rsidRPr="003F605A">
              <w:rPr>
                <w:rFonts w:eastAsia="Calibri"/>
                <w:lang w:val="el-GR"/>
              </w:rPr>
              <w:t xml:space="preserve">μη κερδοσκοπικά σωματεία του άρθρου 78 ΑΚ, ΕΛΚΕ Πανεπιστημίων) αποδεικνύουν την </w:t>
            </w:r>
            <w:proofErr w:type="spellStart"/>
            <w:r w:rsidRPr="003F605A">
              <w:rPr>
                <w:rFonts w:eastAsia="Calibri"/>
                <w:lang w:val="el-GR"/>
              </w:rPr>
              <w:t>καταλληλότητα</w:t>
            </w:r>
            <w:proofErr w:type="spellEnd"/>
            <w:r w:rsidRPr="003F605A">
              <w:rPr>
                <w:rFonts w:eastAsia="Calibri"/>
                <w:lang w:val="el-GR"/>
              </w:rPr>
              <w:t xml:space="preserve"> για την άσκηση της επαγγελματικής δραστηριότητας με κάθε πρόσφορο μέσο (ενδεικτικά καταστατικό, κωδικό άσκησης δραστηριότητα από ΑΑΔΕ)</w:t>
            </w:r>
            <w:r w:rsidR="003574C2">
              <w:rPr>
                <w:rFonts w:eastAsia="Calibri"/>
                <w:lang w:val="el-GR"/>
              </w:rPr>
              <w:t>.</w:t>
            </w:r>
          </w:p>
        </w:tc>
      </w:tr>
    </w:tbl>
    <w:p w14:paraId="6C4D1A8A" w14:textId="77777777" w:rsidR="0041248A" w:rsidRDefault="0041248A">
      <w:pPr>
        <w:rPr>
          <w:b/>
          <w:lang w:val="el-GR"/>
        </w:rPr>
      </w:pPr>
    </w:p>
    <w:p w14:paraId="65001432" w14:textId="77777777" w:rsidR="00282306" w:rsidRPr="0041248A" w:rsidRDefault="00282306" w:rsidP="00282306">
      <w:pPr>
        <w:rPr>
          <w:bCs/>
          <w:lang w:val="el-GR"/>
        </w:rPr>
      </w:pPr>
      <w:bookmarkStart w:id="182" w:name="_Hlk35424944"/>
      <w:r w:rsidRPr="0041248A">
        <w:rPr>
          <w:bCs/>
          <w:lang w:val="el-GR"/>
        </w:rPr>
        <w:t xml:space="preserve">Επισημαίνεται ότι, τα δικαιολογητικά που αφορούν στην απόδειξη της απαίτησης της 2.2.4 (απόδειξη </w:t>
      </w:r>
      <w:proofErr w:type="spellStart"/>
      <w:r w:rsidRPr="0041248A">
        <w:rPr>
          <w:bCs/>
          <w:lang w:val="el-GR"/>
        </w:rPr>
        <w:t>καταλληλότητας</w:t>
      </w:r>
      <w:proofErr w:type="spellEnd"/>
      <w:r w:rsidRPr="0041248A">
        <w:rPr>
          <w:bCs/>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82"/>
    <w:p w14:paraId="4F13A9F0" w14:textId="77777777" w:rsidR="00270326" w:rsidRPr="00603221" w:rsidRDefault="00270326">
      <w:pPr>
        <w:rPr>
          <w:lang w:val="el-GR"/>
        </w:rPr>
      </w:pPr>
    </w:p>
    <w:p w14:paraId="406B4BFB" w14:textId="0E9CC131" w:rsidR="00270326" w:rsidRPr="00603221" w:rsidRDefault="003355E7">
      <w:pPr>
        <w:rPr>
          <w:b/>
          <w:lang w:val="el-GR"/>
        </w:rPr>
      </w:pPr>
      <w:r w:rsidRPr="00603221">
        <w:rPr>
          <w:b/>
          <w:bCs/>
          <w:lang w:val="el-GR"/>
        </w:rPr>
        <w:t>Β.3.</w:t>
      </w:r>
      <w:r w:rsidRPr="00603221">
        <w:rPr>
          <w:b/>
          <w:lang w:val="el-GR"/>
        </w:rPr>
        <w:t xml:space="preserve"> Για την απόδειξη της οικονομικής και χρηματοοικονομικής επάρκειας της παραγράφου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496541508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b/>
          <w:cs/>
          <w:lang w:val="el-GR"/>
        </w:rPr>
        <w:t>‎</w:t>
      </w:r>
      <w:r w:rsidR="00957A10">
        <w:rPr>
          <w:lang w:val="el-GR"/>
        </w:rPr>
        <w:t>2.2.5</w:t>
      </w:r>
      <w:r w:rsidR="00B7021F">
        <w:fldChar w:fldCharType="end"/>
      </w:r>
      <w:r w:rsidRPr="00603221">
        <w:rPr>
          <w:b/>
          <w:lang w:val="el-GR"/>
        </w:rPr>
        <w:t xml:space="preserve"> </w:t>
      </w:r>
      <w:bookmarkStart w:id="183" w:name="_Hlk67663592"/>
      <w:r w:rsidRPr="00603221">
        <w:rPr>
          <w:b/>
          <w:lang w:val="el-GR"/>
        </w:rPr>
        <w:t xml:space="preserve">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Pr="00603221">
        <w:rPr>
          <w:b/>
          <w:lang w:val="el-GR"/>
        </w:rPr>
        <w:t xml:space="preserve"> </w:t>
      </w:r>
      <w:r w:rsidR="00270326"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957A10" w14:paraId="5D147A45" w14:textId="77777777" w:rsidTr="009C5EA6">
        <w:trPr>
          <w:trHeight w:val="711"/>
        </w:trPr>
        <w:tc>
          <w:tcPr>
            <w:tcW w:w="675" w:type="dxa"/>
            <w:shd w:val="clear" w:color="auto" w:fill="D9D9D9"/>
          </w:tcPr>
          <w:bookmarkEnd w:id="183"/>
          <w:p w14:paraId="6F4EB652" w14:textId="77777777" w:rsidR="00D56132" w:rsidRPr="00603221" w:rsidRDefault="00C40FB9" w:rsidP="009C5EA6">
            <w:pPr>
              <w:rPr>
                <w:b/>
              </w:rPr>
            </w:pPr>
            <w:r w:rsidRPr="00603221">
              <w:rPr>
                <w:b/>
                <w:lang w:val="el-GR"/>
              </w:rPr>
              <w:t>2</w:t>
            </w:r>
            <w:r w:rsidR="00D56132" w:rsidRPr="00603221">
              <w:rPr>
                <w:b/>
              </w:rPr>
              <w:t>.</w:t>
            </w:r>
          </w:p>
        </w:tc>
        <w:tc>
          <w:tcPr>
            <w:tcW w:w="9180" w:type="dxa"/>
            <w:shd w:val="clear" w:color="auto" w:fill="D9D9D9"/>
          </w:tcPr>
          <w:p w14:paraId="39B55556" w14:textId="3F1C2A1C" w:rsidR="00915C7C" w:rsidRPr="000A0A19" w:rsidRDefault="00D56132" w:rsidP="009C5EA6">
            <w:pPr>
              <w:autoSpaceDE w:val="0"/>
              <w:autoSpaceDN w:val="0"/>
              <w:adjustRightInd w:val="0"/>
              <w:rPr>
                <w:lang w:val="el-GR"/>
              </w:rPr>
            </w:pPr>
            <w:r w:rsidRPr="00603221">
              <w:rPr>
                <w:b/>
                <w:lang w:val="el-GR" w:eastAsia="el-GR"/>
              </w:rPr>
              <w:t>Οι οικονομικοί φορείς που συμμετέχουν στη διαδικασία σύναψης της παρούσας απαιτείται να έχουν</w:t>
            </w:r>
            <w:r w:rsidR="003E34BF">
              <w:rPr>
                <w:b/>
                <w:lang w:val="el-GR" w:eastAsia="el-GR"/>
              </w:rPr>
              <w:t xml:space="preserve"> μέσο</w:t>
            </w:r>
            <w:r w:rsidRPr="00603221">
              <w:rPr>
                <w:b/>
                <w:lang w:val="el-GR" w:eastAsia="el-GR"/>
              </w:rPr>
              <w:t xml:space="preserve"> γενικό ετήσιο κύκλο εργασιών για τις τρεις τελευταίες οικονομικές χρήσεις </w:t>
            </w:r>
            <w:r w:rsidR="003574C2" w:rsidRPr="000A0A19">
              <w:rPr>
                <w:b/>
                <w:lang w:val="el-GR" w:eastAsia="el-GR"/>
              </w:rPr>
              <w:t>(202</w:t>
            </w:r>
            <w:r w:rsidR="003574C2">
              <w:rPr>
                <w:b/>
                <w:lang w:val="el-GR" w:eastAsia="el-GR"/>
              </w:rPr>
              <w:t>1</w:t>
            </w:r>
            <w:r w:rsidR="003574C2" w:rsidRPr="000A0A19">
              <w:rPr>
                <w:b/>
                <w:lang w:val="el-GR" w:eastAsia="el-GR"/>
              </w:rPr>
              <w:t>-202</w:t>
            </w:r>
            <w:r w:rsidR="003574C2">
              <w:rPr>
                <w:b/>
                <w:lang w:val="el-GR" w:eastAsia="el-GR"/>
              </w:rPr>
              <w:t>2</w:t>
            </w:r>
            <w:r w:rsidR="003574C2" w:rsidRPr="000A0A19">
              <w:rPr>
                <w:b/>
                <w:lang w:val="el-GR" w:eastAsia="el-GR"/>
              </w:rPr>
              <w:t>-202</w:t>
            </w:r>
            <w:r w:rsidR="003574C2">
              <w:rPr>
                <w:b/>
                <w:lang w:val="el-GR" w:eastAsia="el-GR"/>
              </w:rPr>
              <w:t>3</w:t>
            </w:r>
            <w:r w:rsidR="003574C2" w:rsidRPr="000A0A19">
              <w:rPr>
                <w:b/>
                <w:lang w:val="el-GR" w:eastAsia="el-GR"/>
              </w:rPr>
              <w:t>)</w:t>
            </w:r>
            <w:r w:rsidR="003574C2">
              <w:rPr>
                <w:b/>
                <w:lang w:val="el-GR" w:eastAsia="el-GR"/>
              </w:rPr>
              <w:t xml:space="preserve"> </w:t>
            </w:r>
            <w:r w:rsidRPr="00603221">
              <w:rPr>
                <w:b/>
                <w:lang w:val="el-GR" w:eastAsia="el-GR"/>
              </w:rPr>
              <w:t xml:space="preserve">ή, τις οικονομικές χρήσεις κατά τις οποίες ο οικονομικός φορέας δραστηριοποιείται, αν είναι </w:t>
            </w:r>
            <w:r w:rsidRPr="000A0A19">
              <w:rPr>
                <w:b/>
                <w:lang w:val="el-GR" w:eastAsia="el-GR"/>
              </w:rPr>
              <w:t>λιγότερες από τρεις</w:t>
            </w:r>
            <w:r w:rsidR="00916110" w:rsidRPr="000A0A19">
              <w:rPr>
                <w:b/>
                <w:lang w:val="el-GR" w:eastAsia="el-GR"/>
              </w:rPr>
              <w:t xml:space="preserve">, </w:t>
            </w:r>
            <w:r w:rsidR="00966FED" w:rsidRPr="000A0A19">
              <w:rPr>
                <w:b/>
                <w:lang w:val="el-GR" w:eastAsia="el-GR"/>
              </w:rPr>
              <w:t xml:space="preserve">κατ’ ελάχιστον ίσο με το </w:t>
            </w:r>
            <w:r w:rsidR="004F1295" w:rsidRPr="000A0A19">
              <w:rPr>
                <w:b/>
                <w:lang w:val="el-GR" w:eastAsia="el-GR"/>
              </w:rPr>
              <w:t>1</w:t>
            </w:r>
            <w:r w:rsidR="00966FED" w:rsidRPr="000A0A19">
              <w:rPr>
                <w:b/>
                <w:lang w:val="el-GR" w:eastAsia="el-GR"/>
              </w:rPr>
              <w:t xml:space="preserve">00% </w:t>
            </w:r>
            <w:r w:rsidR="00234BB3">
              <w:rPr>
                <w:b/>
                <w:lang w:val="el-GR" w:eastAsia="el-GR"/>
              </w:rPr>
              <w:t xml:space="preserve">της εκτιμώμενης </w:t>
            </w:r>
            <w:r w:rsidR="00234BB3" w:rsidRPr="005036C6">
              <w:rPr>
                <w:b/>
                <w:lang w:val="el-GR" w:eastAsia="el-GR"/>
              </w:rPr>
              <w:t xml:space="preserve">αξίας </w:t>
            </w:r>
            <w:r w:rsidR="003574C2" w:rsidRPr="00912243">
              <w:rPr>
                <w:b/>
                <w:w w:val="105"/>
                <w:lang w:val="el-GR"/>
              </w:rPr>
              <w:t>της υπό ανάθεση</w:t>
            </w:r>
            <w:r w:rsidR="003574C2" w:rsidRPr="00912243">
              <w:rPr>
                <w:b/>
                <w:w w:val="105"/>
                <w:sz w:val="20"/>
                <w:lang w:val="el-GR"/>
              </w:rPr>
              <w:t xml:space="preserve"> </w:t>
            </w:r>
            <w:r w:rsidR="00234BB3" w:rsidRPr="005036C6">
              <w:rPr>
                <w:b/>
                <w:lang w:val="el-GR" w:eastAsia="el-GR"/>
              </w:rPr>
              <w:t>σύμβασης</w:t>
            </w:r>
            <w:r w:rsidR="001C32E3" w:rsidRPr="000A0A19">
              <w:rPr>
                <w:b/>
                <w:lang w:val="el-GR" w:eastAsia="el-GR"/>
              </w:rPr>
              <w:t xml:space="preserve">, </w:t>
            </w:r>
            <w:r w:rsidR="001C32E3" w:rsidRPr="000A0A19">
              <w:rPr>
                <w:b/>
                <w:lang w:val="el-GR"/>
              </w:rPr>
              <w:t xml:space="preserve">μη περιλαμβανομένων </w:t>
            </w:r>
            <w:r w:rsidR="0020033F" w:rsidRPr="000A0A19">
              <w:rPr>
                <w:b/>
                <w:lang w:val="el-GR"/>
              </w:rPr>
              <w:t xml:space="preserve">του ΦΠΑ και </w:t>
            </w:r>
            <w:r w:rsidR="00675FD9" w:rsidRPr="000A0A19">
              <w:rPr>
                <w:b/>
                <w:lang w:val="el-GR"/>
              </w:rPr>
              <w:t>τ</w:t>
            </w:r>
            <w:r w:rsidR="00675FD9">
              <w:rPr>
                <w:b/>
                <w:lang w:val="el-GR"/>
              </w:rPr>
              <w:t>ου</w:t>
            </w:r>
            <w:r w:rsidR="00675FD9" w:rsidRPr="000A0A19">
              <w:rPr>
                <w:b/>
                <w:lang w:val="el-GR"/>
              </w:rPr>
              <w:t xml:space="preserve"> δικαι</w:t>
            </w:r>
            <w:r w:rsidR="00675FD9">
              <w:rPr>
                <w:b/>
                <w:lang w:val="el-GR"/>
              </w:rPr>
              <w:t>ώματος</w:t>
            </w:r>
            <w:r w:rsidR="00675FD9" w:rsidRPr="000A0A19">
              <w:rPr>
                <w:b/>
                <w:lang w:val="el-GR"/>
              </w:rPr>
              <w:t xml:space="preserve"> </w:t>
            </w:r>
            <w:r w:rsidR="001C32E3" w:rsidRPr="000A0A19">
              <w:rPr>
                <w:b/>
                <w:lang w:val="el-GR"/>
              </w:rPr>
              <w:t>προαίρεσης</w:t>
            </w:r>
            <w:r w:rsidRPr="000A0A19">
              <w:rPr>
                <w:b/>
                <w:lang w:val="el-GR" w:eastAsia="el-GR"/>
              </w:rPr>
              <w:t>.</w:t>
            </w:r>
            <w:r w:rsidRPr="000A0A19">
              <w:rPr>
                <w:lang w:val="el-GR"/>
              </w:rPr>
              <w:t xml:space="preserve"> </w:t>
            </w:r>
          </w:p>
          <w:p w14:paraId="7C978D4B" w14:textId="77777777" w:rsidR="00D56132" w:rsidRPr="00603221" w:rsidRDefault="00D56132" w:rsidP="009C5EA6">
            <w:pPr>
              <w:autoSpaceDE w:val="0"/>
              <w:autoSpaceDN w:val="0"/>
              <w:adjustRightInd w:val="0"/>
              <w:rPr>
                <w:lang w:val="el-GR" w:eastAsia="el-GR"/>
              </w:rPr>
            </w:pPr>
            <w:r w:rsidRPr="000A0A19">
              <w:rPr>
                <w:lang w:val="el-GR"/>
              </w:rPr>
              <w:t xml:space="preserve">Οι οικονομικοί φορείς οφείλουν να αποδείξουν το ανωτέρω κριτήριο ποιοτικής επιλογής </w:t>
            </w:r>
            <w:r w:rsidR="00755711" w:rsidRPr="000A0A19">
              <w:rPr>
                <w:lang w:val="el-GR"/>
              </w:rPr>
              <w:t>υποβάλλοντας</w:t>
            </w:r>
            <w:r w:rsidRPr="000A0A19">
              <w:rPr>
                <w:lang w:val="el-GR"/>
              </w:rPr>
              <w:t xml:space="preserve"> τα ακόλουθα στοιχεία τεκμηρίωσης:</w:t>
            </w:r>
          </w:p>
        </w:tc>
      </w:tr>
      <w:tr w:rsidR="00D56132" w:rsidRPr="00957A10" w14:paraId="1BA1E838"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5A38500" w14:textId="77777777" w:rsidR="00D56132" w:rsidRPr="00603221" w:rsidRDefault="00C40FB9" w:rsidP="009C5EA6">
            <w:pPr>
              <w:rPr>
                <w:b/>
                <w:lang w:val="el-GR"/>
              </w:rPr>
            </w:pPr>
            <w:r w:rsidRPr="00603221">
              <w:rPr>
                <w:b/>
                <w:lang w:val="el-GR"/>
              </w:rPr>
              <w:t>2</w:t>
            </w:r>
            <w:r w:rsidR="00D56132" w:rsidRPr="00603221">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1D324C56" w14:textId="23FAD3B9" w:rsidR="006119DB" w:rsidRDefault="006119DB" w:rsidP="006119DB">
            <w:pPr>
              <w:rPr>
                <w:lang w:val="el-GR" w:eastAsia="en-US"/>
              </w:rPr>
            </w:pPr>
            <w:r w:rsidRPr="00821852">
              <w:rPr>
                <w:lang w:val="el-GR" w:eastAsia="en-US"/>
              </w:rPr>
              <w:t>Ισολογισμούς σύμφωνα με την περί εταιρειών νομοθεσία της χώρας όπου είναι εγκατεστημένοι, των τελευταίων τριών (3) κλεισμένων διαχειριστικών χρήσεων</w:t>
            </w:r>
            <w:r w:rsidR="00234BB3">
              <w:rPr>
                <w:lang w:val="el-GR" w:eastAsia="en-US"/>
              </w:rPr>
              <w:t xml:space="preserve"> </w:t>
            </w:r>
            <w:r w:rsidR="00234BB3" w:rsidRPr="000A0A19">
              <w:rPr>
                <w:b/>
                <w:lang w:val="el-GR" w:eastAsia="el-GR"/>
              </w:rPr>
              <w:t>(202</w:t>
            </w:r>
            <w:r w:rsidR="00234BB3">
              <w:rPr>
                <w:b/>
                <w:lang w:val="el-GR" w:eastAsia="el-GR"/>
              </w:rPr>
              <w:t>1</w:t>
            </w:r>
            <w:r w:rsidR="00234BB3" w:rsidRPr="000A0A19">
              <w:rPr>
                <w:b/>
                <w:lang w:val="el-GR" w:eastAsia="el-GR"/>
              </w:rPr>
              <w:t>-202</w:t>
            </w:r>
            <w:r w:rsidR="00234BB3">
              <w:rPr>
                <w:b/>
                <w:lang w:val="el-GR" w:eastAsia="el-GR"/>
              </w:rPr>
              <w:t>2</w:t>
            </w:r>
            <w:r w:rsidR="00234BB3" w:rsidRPr="000A0A19">
              <w:rPr>
                <w:b/>
                <w:lang w:val="el-GR" w:eastAsia="el-GR"/>
              </w:rPr>
              <w:t>-202</w:t>
            </w:r>
            <w:r w:rsidR="00234BB3">
              <w:rPr>
                <w:b/>
                <w:lang w:val="el-GR" w:eastAsia="el-GR"/>
              </w:rPr>
              <w:t>3</w:t>
            </w:r>
            <w:r w:rsidR="00234BB3" w:rsidRPr="000A0A19">
              <w:rPr>
                <w:b/>
                <w:lang w:val="el-GR" w:eastAsia="el-GR"/>
              </w:rPr>
              <w:t>)</w:t>
            </w:r>
            <w:r w:rsidRPr="00821852">
              <w:rPr>
                <w:lang w:val="el-GR" w:eastAsia="en-US"/>
              </w:rPr>
              <w:t>, σε περίπτωση που υποχρεού</w:t>
            </w:r>
            <w:r w:rsidR="00234BB3">
              <w:rPr>
                <w:lang w:val="el-GR" w:eastAsia="en-US"/>
              </w:rPr>
              <w:t>ν</w:t>
            </w:r>
            <w:r w:rsidRPr="00821852">
              <w:rPr>
                <w:lang w:val="el-GR" w:eastAsia="en-US"/>
              </w:rPr>
              <w:t>ται στην έκδοση Ισολογισμών</w:t>
            </w:r>
            <w:r w:rsidR="008A1D89">
              <w:rPr>
                <w:lang w:val="el-GR" w:eastAsia="en-US"/>
              </w:rPr>
              <w:t xml:space="preserve"> </w:t>
            </w:r>
            <w:r w:rsidRPr="00821852">
              <w:rPr>
                <w:lang w:val="el-GR" w:eastAsia="en-US"/>
              </w:rPr>
              <w:t>ή φορολογικά έγγραφα για την επιβεβαίωση του κύκλου εργασιών του</w:t>
            </w:r>
            <w:r w:rsidR="00234BB3">
              <w:rPr>
                <w:lang w:val="el-GR" w:eastAsia="en-US"/>
              </w:rPr>
              <w:t>ς</w:t>
            </w:r>
            <w:r w:rsidRPr="00821852">
              <w:rPr>
                <w:lang w:val="el-GR" w:eastAsia="en-US"/>
              </w:rPr>
              <w:t xml:space="preserve"> </w:t>
            </w:r>
            <w:r w:rsidR="00234BB3" w:rsidRPr="00821852">
              <w:rPr>
                <w:lang w:val="el-GR" w:eastAsia="en-US"/>
              </w:rPr>
              <w:t>ή σε περίπτωση που δεν υποχρεού</w:t>
            </w:r>
            <w:r w:rsidR="00234BB3">
              <w:rPr>
                <w:lang w:val="el-GR" w:eastAsia="en-US"/>
              </w:rPr>
              <w:t>ν</w:t>
            </w:r>
            <w:r w:rsidR="00234BB3" w:rsidRPr="00821852">
              <w:rPr>
                <w:lang w:val="el-GR" w:eastAsia="en-US"/>
              </w:rPr>
              <w:t xml:space="preserve">ται στην έκδοση Ισολογισμών </w:t>
            </w:r>
            <w:r w:rsidRPr="00821852">
              <w:rPr>
                <w:lang w:val="el-GR" w:eastAsia="en-US"/>
              </w:rPr>
              <w:t xml:space="preserve">Ένορκη Βεβαίωση του συνολικού ύψους του ετήσιου κύκλου εργασιών,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023A8F8E" w14:textId="5D5A61B2" w:rsidR="00D56132" w:rsidRPr="00603221" w:rsidRDefault="00540A73" w:rsidP="00AF7E6B">
            <w:pPr>
              <w:rPr>
                <w:b/>
                <w:lang w:val="el-GR" w:eastAsia="el-GR"/>
              </w:rPr>
            </w:pPr>
            <w:r w:rsidRPr="00CB7A20">
              <w:rPr>
                <w:rFonts w:eastAsia="Calibri"/>
                <w:lang w:val="el-GR" w:eastAsia="ar-SA"/>
              </w:rPr>
              <w:lastRenderedPageBreak/>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2D567793" w14:textId="77777777" w:rsidR="00D56132" w:rsidRPr="00603221" w:rsidRDefault="00D56132">
      <w:pPr>
        <w:rPr>
          <w:b/>
          <w:lang w:val="el-GR"/>
        </w:rPr>
      </w:pPr>
    </w:p>
    <w:p w14:paraId="69361AF7" w14:textId="1D3BC159" w:rsidR="008338F0" w:rsidRPr="00603221" w:rsidRDefault="003355E7">
      <w:pPr>
        <w:rPr>
          <w:b/>
          <w:lang w:val="el-GR"/>
        </w:rPr>
      </w:pPr>
      <w:bookmarkStart w:id="184" w:name="_Hlk157695201"/>
      <w:r w:rsidRPr="00603221">
        <w:rPr>
          <w:b/>
          <w:bCs/>
          <w:lang w:val="el-GR"/>
        </w:rPr>
        <w:t xml:space="preserve">Β.4. </w:t>
      </w:r>
      <w:r w:rsidRPr="00603221">
        <w:rPr>
          <w:b/>
          <w:lang w:val="el-GR"/>
        </w:rPr>
        <w:t xml:space="preserve">Για την απόδειξη της τεχνικής </w:t>
      </w:r>
      <w:r w:rsidR="007B0FB1" w:rsidRPr="007B0FB1">
        <w:rPr>
          <w:b/>
          <w:lang w:val="el-GR"/>
        </w:rPr>
        <w:t xml:space="preserve">και επαγγελματικής </w:t>
      </w:r>
      <w:r w:rsidRPr="00603221">
        <w:rPr>
          <w:b/>
          <w:lang w:val="el-GR"/>
        </w:rPr>
        <w:t xml:space="preserve">ικανότητας της παραγράφου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496541556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b/>
          <w:cs/>
          <w:lang w:val="el-GR"/>
        </w:rPr>
        <w:t>‎</w:t>
      </w:r>
      <w:r w:rsidR="00957A10">
        <w:rPr>
          <w:lang w:val="el-GR"/>
        </w:rPr>
        <w:t>2.2.6</w:t>
      </w:r>
      <w:r w:rsidR="00B7021F">
        <w:fldChar w:fldCharType="end"/>
      </w:r>
      <w:r w:rsidRPr="00603221">
        <w:rPr>
          <w:b/>
          <w:lang w:val="el-GR"/>
        </w:rPr>
        <w:t xml:space="preserve"> οι οικονομικοί φορείς προσκομίζουν</w:t>
      </w:r>
      <w:r w:rsidR="00154368" w:rsidRPr="00603221">
        <w:rPr>
          <w:b/>
          <w:lang w:val="el-GR"/>
        </w:rPr>
        <w:t xml:space="preserve"> τα αναφερόμενα στον κατωτέρω πίνακα</w:t>
      </w:r>
      <w:r w:rsidR="00E1337D" w:rsidRPr="00603221">
        <w:rPr>
          <w:b/>
          <w:lang w:val="el-GR"/>
        </w:rPr>
        <w:t xml:space="preserve"> </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957A10" w14:paraId="50F0020B" w14:textId="77777777" w:rsidTr="00641C65">
        <w:trPr>
          <w:trHeight w:val="758"/>
        </w:trPr>
        <w:tc>
          <w:tcPr>
            <w:tcW w:w="675" w:type="dxa"/>
            <w:shd w:val="clear" w:color="auto" w:fill="D9D9D9"/>
          </w:tcPr>
          <w:p w14:paraId="5BB56A64" w14:textId="77777777" w:rsidR="007340CA" w:rsidRPr="00603221" w:rsidRDefault="00C40FB9" w:rsidP="009C5EA6">
            <w:pPr>
              <w:rPr>
                <w:b/>
                <w:lang w:val="el-GR"/>
              </w:rPr>
            </w:pPr>
            <w:r w:rsidRPr="00603221">
              <w:rPr>
                <w:b/>
                <w:lang w:val="el-GR"/>
              </w:rPr>
              <w:t>3</w:t>
            </w:r>
          </w:p>
        </w:tc>
        <w:tc>
          <w:tcPr>
            <w:tcW w:w="9180" w:type="dxa"/>
            <w:shd w:val="clear" w:color="auto" w:fill="D9D9D9"/>
          </w:tcPr>
          <w:p w14:paraId="59BF7769" w14:textId="09A96367" w:rsidR="00837D41" w:rsidRDefault="007340CA" w:rsidP="00837D41">
            <w:pPr>
              <w:pStyle w:val="Tabletext"/>
              <w:jc w:val="both"/>
              <w:rPr>
                <w:rFonts w:cs="Tahoma"/>
                <w:b/>
                <w:sz w:val="22"/>
                <w:szCs w:val="22"/>
              </w:rPr>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00D204CA" w:rsidRPr="007A3572">
              <w:rPr>
                <w:rFonts w:cs="Tahoma"/>
                <w:b/>
                <w:sz w:val="22"/>
                <w:szCs w:val="22"/>
              </w:rPr>
              <w:t xml:space="preserve">την κατάλληλα τεκμηριωμένη και αποδεδειγμένη </w:t>
            </w:r>
            <w:r w:rsidR="00865630" w:rsidRPr="00865630">
              <w:rPr>
                <w:rFonts w:cs="Tahoma"/>
                <w:b/>
                <w:sz w:val="22"/>
                <w:szCs w:val="22"/>
              </w:rPr>
              <w:t xml:space="preserve">τεχνική </w:t>
            </w:r>
            <w:r w:rsidR="00D204CA" w:rsidRPr="007A3572">
              <w:rPr>
                <w:rFonts w:cs="Tahoma"/>
                <w:b/>
                <w:sz w:val="22"/>
                <w:szCs w:val="22"/>
              </w:rPr>
              <w:t>ικανότητα στην υλοποίηση έργων αντίστοιχου μεγέθους και πολυπλοκότητας με το υπό ανάθεση Έργο</w:t>
            </w:r>
            <w:r w:rsidR="00D204CA">
              <w:rPr>
                <w:rFonts w:cs="Tahoma"/>
                <w:b/>
                <w:sz w:val="22"/>
                <w:szCs w:val="22"/>
              </w:rPr>
              <w:t xml:space="preserve"> σύμφωνα με την παρ.</w:t>
            </w:r>
            <w:r w:rsidR="003574C2">
              <w:rPr>
                <w:rFonts w:cs="Tahoma"/>
                <w:b/>
                <w:sz w:val="22"/>
                <w:szCs w:val="22"/>
              </w:rPr>
              <w:t xml:space="preserve"> </w:t>
            </w:r>
            <w:r w:rsidR="009939FD">
              <w:rPr>
                <w:rFonts w:cs="Tahoma"/>
                <w:b/>
                <w:sz w:val="22"/>
                <w:szCs w:val="22"/>
              </w:rPr>
              <w:t>2.2.6.1.</w:t>
            </w:r>
          </w:p>
          <w:p w14:paraId="2154E55E" w14:textId="77777777" w:rsidR="007340CA" w:rsidRPr="00912243" w:rsidRDefault="00154368" w:rsidP="00837D41">
            <w:pPr>
              <w:pStyle w:val="Tabletext"/>
              <w:jc w:val="both"/>
              <w:rPr>
                <w:sz w:val="22"/>
                <w:szCs w:val="22"/>
              </w:rPr>
            </w:pPr>
            <w:r w:rsidRPr="00912243">
              <w:rPr>
                <w:sz w:val="22"/>
                <w:szCs w:val="22"/>
              </w:rPr>
              <w:t xml:space="preserve">Οι οικονομικοί φορείς οφείλουν να αποδείξουν το ανωτέρω κριτήριο ποιοτικής επιλογής </w:t>
            </w:r>
            <w:r w:rsidR="00755711" w:rsidRPr="00912243">
              <w:rPr>
                <w:sz w:val="22"/>
                <w:szCs w:val="22"/>
              </w:rPr>
              <w:t>υποβάλλοντας</w:t>
            </w:r>
            <w:r w:rsidRPr="00912243">
              <w:rPr>
                <w:sz w:val="22"/>
                <w:szCs w:val="22"/>
              </w:rPr>
              <w:t xml:space="preserve"> τα ακόλουθα στοιχεία τεκμηρίωσης:</w:t>
            </w:r>
          </w:p>
        </w:tc>
      </w:tr>
      <w:tr w:rsidR="007340CA" w:rsidRPr="00957A10" w14:paraId="512FDC53" w14:textId="77777777" w:rsidTr="009C5EA6">
        <w:tc>
          <w:tcPr>
            <w:tcW w:w="675" w:type="dxa"/>
          </w:tcPr>
          <w:p w14:paraId="228B30FF" w14:textId="77777777" w:rsidR="007340CA" w:rsidRPr="00603221" w:rsidRDefault="00C40FB9" w:rsidP="009C5EA6">
            <w:r w:rsidRPr="00603221">
              <w:rPr>
                <w:lang w:val="el-GR"/>
              </w:rPr>
              <w:t>3</w:t>
            </w:r>
            <w:r w:rsidR="007340CA" w:rsidRPr="00603221">
              <w:t>.1</w:t>
            </w:r>
          </w:p>
        </w:tc>
        <w:tc>
          <w:tcPr>
            <w:tcW w:w="9180" w:type="dxa"/>
          </w:tcPr>
          <w:p w14:paraId="50E367AC" w14:textId="4125E539" w:rsidR="007340CA" w:rsidRPr="00603221" w:rsidRDefault="007340CA" w:rsidP="009C5EA6">
            <w:pPr>
              <w:pStyle w:val="Tabletext"/>
              <w:jc w:val="both"/>
              <w:rPr>
                <w:rFonts w:cs="Tahoma"/>
                <w:sz w:val="22"/>
                <w:szCs w:val="22"/>
              </w:rPr>
            </w:pPr>
            <w:r w:rsidRPr="00603221">
              <w:rPr>
                <w:rFonts w:cs="Tahoma"/>
                <w:sz w:val="22"/>
                <w:szCs w:val="22"/>
              </w:rPr>
              <w:t xml:space="preserve">Κατάλογο των κυριότερων συναφών έργων που υλοποίησε επιτυχώς </w:t>
            </w:r>
            <w:r w:rsidR="002A37B5" w:rsidRPr="00B34AA5">
              <w:rPr>
                <w:rFonts w:cs="Tahoma"/>
                <w:sz w:val="22"/>
                <w:szCs w:val="22"/>
              </w:rPr>
              <w:t>ή συμμετείχε με ποσοστό μεγαλύτερο ή ίσο του</w:t>
            </w:r>
            <w:r w:rsidR="0026662B" w:rsidRPr="00B34AA5">
              <w:rPr>
                <w:rFonts w:cs="Tahoma"/>
                <w:sz w:val="22"/>
                <w:szCs w:val="22"/>
              </w:rPr>
              <w:t xml:space="preserve"> </w:t>
            </w:r>
            <w:r w:rsidR="00C2536F" w:rsidRPr="00AF7E6B">
              <w:rPr>
                <w:rFonts w:cs="Tahoma"/>
                <w:sz w:val="22"/>
                <w:szCs w:val="22"/>
              </w:rPr>
              <w:t>3</w:t>
            </w:r>
            <w:r w:rsidR="00B34AA5" w:rsidRPr="00B34AA5">
              <w:rPr>
                <w:rFonts w:cs="Tahoma"/>
                <w:sz w:val="22"/>
                <w:szCs w:val="22"/>
              </w:rPr>
              <w:t>0</w:t>
            </w:r>
            <w:r w:rsidR="002A37B5" w:rsidRPr="00B34AA5">
              <w:rPr>
                <w:rFonts w:cs="Tahoma"/>
                <w:sz w:val="22"/>
                <w:szCs w:val="22"/>
              </w:rPr>
              <w:t>%</w:t>
            </w:r>
            <w:r w:rsidR="002A37B5">
              <w:rPr>
                <w:rFonts w:cs="Tahoma"/>
                <w:sz w:val="22"/>
                <w:szCs w:val="22"/>
              </w:rPr>
              <w:t xml:space="preserve"> </w:t>
            </w:r>
            <w:r w:rsidRPr="00603221">
              <w:rPr>
                <w:rFonts w:cs="Tahoma"/>
                <w:sz w:val="22"/>
                <w:szCs w:val="22"/>
              </w:rPr>
              <w:t xml:space="preserve">ο οικονομικός </w:t>
            </w:r>
            <w:r w:rsidRPr="0026662B">
              <w:rPr>
                <w:rFonts w:cs="Tahoma"/>
                <w:sz w:val="22"/>
                <w:szCs w:val="22"/>
              </w:rPr>
              <w:t xml:space="preserve">φορέας </w:t>
            </w:r>
            <w:r w:rsidRPr="000E258D">
              <w:rPr>
                <w:rFonts w:cs="Tahoma"/>
                <w:sz w:val="22"/>
                <w:szCs w:val="22"/>
              </w:rPr>
              <w:t xml:space="preserve">κατά τα </w:t>
            </w:r>
            <w:r w:rsidR="00C2536F">
              <w:rPr>
                <w:rFonts w:cs="Tahoma"/>
                <w:sz w:val="22"/>
                <w:szCs w:val="22"/>
              </w:rPr>
              <w:t>δέκα</w:t>
            </w:r>
            <w:r w:rsidRPr="000E258D">
              <w:rPr>
                <w:rFonts w:cs="Tahoma"/>
                <w:sz w:val="22"/>
                <w:szCs w:val="22"/>
              </w:rPr>
              <w:t xml:space="preserve"> (</w:t>
            </w:r>
            <w:r w:rsidR="00C2536F">
              <w:rPr>
                <w:rFonts w:cs="Tahoma"/>
                <w:sz w:val="22"/>
                <w:szCs w:val="22"/>
              </w:rPr>
              <w:t>10</w:t>
            </w:r>
            <w:r w:rsidRPr="000E258D">
              <w:rPr>
                <w:rFonts w:cs="Tahoma"/>
                <w:sz w:val="22"/>
                <w:szCs w:val="22"/>
              </w:rPr>
              <w:t>)</w:t>
            </w:r>
            <w:r w:rsidRPr="0026662B">
              <w:rPr>
                <w:rFonts w:cs="Tahoma"/>
                <w:sz w:val="22"/>
                <w:szCs w:val="22"/>
              </w:rPr>
              <w:t xml:space="preserve"> τελευταία</w:t>
            </w:r>
            <w:r w:rsidRPr="00603221">
              <w:rPr>
                <w:rFonts w:cs="Tahoma"/>
                <w:sz w:val="22"/>
                <w:szCs w:val="22"/>
              </w:rPr>
              <w:t xml:space="preserve">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957A10" w14:paraId="01E4789F" w14:textId="77777777" w:rsidTr="009C5EA6">
              <w:tc>
                <w:tcPr>
                  <w:tcW w:w="171" w:type="pct"/>
                  <w:shd w:val="clear" w:color="auto" w:fill="D9D9D9"/>
                </w:tcPr>
                <w:p w14:paraId="3F0D24CD" w14:textId="77777777" w:rsidR="007340CA" w:rsidRPr="00912243" w:rsidRDefault="007340CA" w:rsidP="00641C65">
                  <w:pPr>
                    <w:tabs>
                      <w:tab w:val="left" w:pos="-2268"/>
                    </w:tabs>
                    <w:spacing w:line="276" w:lineRule="auto"/>
                    <w:jc w:val="center"/>
                    <w:rPr>
                      <w:sz w:val="18"/>
                      <w:szCs w:val="18"/>
                    </w:rPr>
                  </w:pPr>
                  <w:r w:rsidRPr="00912243">
                    <w:rPr>
                      <w:sz w:val="18"/>
                      <w:szCs w:val="18"/>
                    </w:rPr>
                    <w:t>Α/Α</w:t>
                  </w:r>
                </w:p>
              </w:tc>
              <w:tc>
                <w:tcPr>
                  <w:tcW w:w="547" w:type="pct"/>
                  <w:shd w:val="clear" w:color="auto" w:fill="D9D9D9"/>
                </w:tcPr>
                <w:p w14:paraId="764994DA" w14:textId="77777777" w:rsidR="007340CA" w:rsidRPr="00912243" w:rsidRDefault="007340CA" w:rsidP="00641C65">
                  <w:pPr>
                    <w:tabs>
                      <w:tab w:val="left" w:pos="-2268"/>
                    </w:tabs>
                    <w:spacing w:line="276" w:lineRule="auto"/>
                    <w:ind w:left="-108"/>
                    <w:jc w:val="center"/>
                    <w:rPr>
                      <w:sz w:val="18"/>
                      <w:szCs w:val="18"/>
                    </w:rPr>
                  </w:pPr>
                  <w:r w:rsidRPr="00912243">
                    <w:rPr>
                      <w:sz w:val="18"/>
                      <w:szCs w:val="18"/>
                    </w:rPr>
                    <w:t>ΠΕΛΑΤΗΣ</w:t>
                  </w:r>
                </w:p>
              </w:tc>
              <w:tc>
                <w:tcPr>
                  <w:tcW w:w="640" w:type="pct"/>
                  <w:shd w:val="clear" w:color="auto" w:fill="D9D9D9"/>
                </w:tcPr>
                <w:p w14:paraId="7FE05ADD" w14:textId="77777777" w:rsidR="007340CA" w:rsidRPr="00912243" w:rsidRDefault="007340CA" w:rsidP="00641C65">
                  <w:pPr>
                    <w:tabs>
                      <w:tab w:val="left" w:pos="-2268"/>
                    </w:tabs>
                    <w:spacing w:line="276" w:lineRule="auto"/>
                    <w:ind w:left="-108"/>
                    <w:jc w:val="center"/>
                    <w:rPr>
                      <w:sz w:val="18"/>
                      <w:szCs w:val="18"/>
                    </w:rPr>
                  </w:pPr>
                  <w:r w:rsidRPr="00912243">
                    <w:rPr>
                      <w:sz w:val="18"/>
                      <w:szCs w:val="18"/>
                    </w:rPr>
                    <w:t>ΣΥΝΤΟΜΗ ΠΕΡΙΓΡΑΦΗ ΤΟΥ ΕΡΓΟΥ</w:t>
                  </w:r>
                </w:p>
              </w:tc>
              <w:tc>
                <w:tcPr>
                  <w:tcW w:w="645" w:type="pct"/>
                  <w:shd w:val="clear" w:color="auto" w:fill="D9D9D9"/>
                </w:tcPr>
                <w:p w14:paraId="5D0AD13C" w14:textId="77777777" w:rsidR="007340CA" w:rsidRPr="00912243" w:rsidRDefault="007340CA" w:rsidP="00641C65">
                  <w:pPr>
                    <w:tabs>
                      <w:tab w:val="left" w:pos="-2268"/>
                    </w:tabs>
                    <w:spacing w:line="276" w:lineRule="auto"/>
                    <w:ind w:left="-108"/>
                    <w:jc w:val="center"/>
                    <w:rPr>
                      <w:sz w:val="18"/>
                      <w:szCs w:val="18"/>
                    </w:rPr>
                  </w:pPr>
                  <w:r w:rsidRPr="00912243">
                    <w:rPr>
                      <w:sz w:val="18"/>
                      <w:szCs w:val="18"/>
                    </w:rPr>
                    <w:t>ΔΙΑΡΚΕΙΑ ΕΚΤΕΛΕΣΗΣ ΕΡΓΟΥ</w:t>
                  </w:r>
                </w:p>
              </w:tc>
              <w:tc>
                <w:tcPr>
                  <w:tcW w:w="607" w:type="pct"/>
                  <w:shd w:val="clear" w:color="auto" w:fill="D9D9D9"/>
                </w:tcPr>
                <w:p w14:paraId="0309DBDE" w14:textId="77777777" w:rsidR="007340CA" w:rsidRPr="00912243" w:rsidRDefault="007340CA" w:rsidP="00641C65">
                  <w:pPr>
                    <w:tabs>
                      <w:tab w:val="left" w:pos="-2268"/>
                    </w:tabs>
                    <w:spacing w:line="276" w:lineRule="auto"/>
                    <w:ind w:left="72"/>
                    <w:jc w:val="center"/>
                    <w:rPr>
                      <w:sz w:val="18"/>
                      <w:szCs w:val="18"/>
                    </w:rPr>
                  </w:pPr>
                  <w:r w:rsidRPr="00912243">
                    <w:rPr>
                      <w:sz w:val="18"/>
                      <w:szCs w:val="18"/>
                    </w:rPr>
                    <w:t>ΠΡΟΫΠΟ-ΛΟΓΙΣΜΟΣ</w:t>
                  </w:r>
                </w:p>
              </w:tc>
              <w:tc>
                <w:tcPr>
                  <w:tcW w:w="763" w:type="pct"/>
                  <w:shd w:val="clear" w:color="auto" w:fill="D9D9D9"/>
                </w:tcPr>
                <w:p w14:paraId="2C448ACC" w14:textId="77777777" w:rsidR="007340CA" w:rsidRPr="00912243" w:rsidRDefault="007340CA" w:rsidP="00641C65">
                  <w:pPr>
                    <w:tabs>
                      <w:tab w:val="left" w:pos="-2268"/>
                    </w:tabs>
                    <w:spacing w:line="276" w:lineRule="auto"/>
                    <w:jc w:val="center"/>
                    <w:rPr>
                      <w:sz w:val="18"/>
                      <w:szCs w:val="18"/>
                      <w:lang w:val="el-GR"/>
                    </w:rPr>
                  </w:pPr>
                  <w:r w:rsidRPr="00912243">
                    <w:rPr>
                      <w:sz w:val="18"/>
                      <w:szCs w:val="18"/>
                      <w:lang w:val="el-GR"/>
                    </w:rPr>
                    <w:t>ΣΥΝΟΠΤΙΚΗ ΠΕΡΙΓΡΑΦΗ ΣΥΝΕΙΣΦΟΡΑΣ ΣΤΟ ΕΡΓΟ</w:t>
                  </w:r>
                </w:p>
                <w:p w14:paraId="5C8D81F6" w14:textId="77777777" w:rsidR="007340CA" w:rsidRPr="00912243" w:rsidRDefault="007340CA" w:rsidP="00641C65">
                  <w:pPr>
                    <w:tabs>
                      <w:tab w:val="left" w:pos="-2268"/>
                    </w:tabs>
                    <w:spacing w:line="276" w:lineRule="auto"/>
                    <w:jc w:val="center"/>
                    <w:rPr>
                      <w:sz w:val="18"/>
                      <w:szCs w:val="18"/>
                      <w:lang w:val="el-GR"/>
                    </w:rPr>
                  </w:pPr>
                  <w:r w:rsidRPr="00912243">
                    <w:rPr>
                      <w:sz w:val="18"/>
                      <w:szCs w:val="18"/>
                      <w:lang w:val="el-GR"/>
                    </w:rPr>
                    <w:t>(αντικείμενο)</w:t>
                  </w:r>
                </w:p>
              </w:tc>
              <w:tc>
                <w:tcPr>
                  <w:tcW w:w="845" w:type="pct"/>
                  <w:shd w:val="clear" w:color="auto" w:fill="D9D9D9"/>
                </w:tcPr>
                <w:p w14:paraId="3BBFA0A5" w14:textId="77777777" w:rsidR="007340CA" w:rsidRPr="00912243" w:rsidRDefault="007340CA" w:rsidP="00641C65">
                  <w:pPr>
                    <w:tabs>
                      <w:tab w:val="left" w:pos="-2268"/>
                    </w:tabs>
                    <w:spacing w:line="276" w:lineRule="auto"/>
                    <w:jc w:val="center"/>
                    <w:rPr>
                      <w:sz w:val="18"/>
                      <w:szCs w:val="18"/>
                      <w:lang w:val="el-GR"/>
                    </w:rPr>
                  </w:pPr>
                  <w:r w:rsidRPr="00912243">
                    <w:rPr>
                      <w:sz w:val="18"/>
                      <w:szCs w:val="18"/>
                      <w:lang w:val="el-GR"/>
                    </w:rPr>
                    <w:t>ΠΟΣΟΣΤΟ ΣΥΜΜΕΤΟΧΗΣ</w:t>
                  </w:r>
                </w:p>
                <w:p w14:paraId="4182B175" w14:textId="77777777" w:rsidR="007340CA" w:rsidRPr="00912243" w:rsidRDefault="007340CA" w:rsidP="00641C65">
                  <w:pPr>
                    <w:tabs>
                      <w:tab w:val="left" w:pos="-2268"/>
                    </w:tabs>
                    <w:spacing w:line="276" w:lineRule="auto"/>
                    <w:jc w:val="center"/>
                    <w:rPr>
                      <w:sz w:val="18"/>
                      <w:szCs w:val="18"/>
                      <w:lang w:val="el-GR"/>
                    </w:rPr>
                  </w:pPr>
                  <w:r w:rsidRPr="00912243">
                    <w:rPr>
                      <w:sz w:val="18"/>
                      <w:szCs w:val="18"/>
                      <w:lang w:val="el-GR"/>
                    </w:rPr>
                    <w:t>ΣΤΟ ΕΡΓΟ</w:t>
                  </w:r>
                </w:p>
                <w:p w14:paraId="4DDEB556" w14:textId="77777777" w:rsidR="007340CA" w:rsidRPr="00912243" w:rsidRDefault="007340CA" w:rsidP="00641C65">
                  <w:pPr>
                    <w:tabs>
                      <w:tab w:val="left" w:pos="-2268"/>
                    </w:tabs>
                    <w:spacing w:line="276" w:lineRule="auto"/>
                    <w:jc w:val="center"/>
                    <w:rPr>
                      <w:sz w:val="18"/>
                      <w:szCs w:val="18"/>
                      <w:lang w:val="el-GR"/>
                    </w:rPr>
                  </w:pPr>
                  <w:r w:rsidRPr="00912243">
                    <w:rPr>
                      <w:sz w:val="18"/>
                      <w:szCs w:val="18"/>
                      <w:lang w:val="el-GR"/>
                    </w:rPr>
                    <w:t>(προϋπολογισμός)</w:t>
                  </w:r>
                </w:p>
              </w:tc>
              <w:tc>
                <w:tcPr>
                  <w:tcW w:w="781" w:type="pct"/>
                  <w:shd w:val="clear" w:color="auto" w:fill="D9D9D9"/>
                </w:tcPr>
                <w:p w14:paraId="73DF8A4B" w14:textId="77777777" w:rsidR="007340CA" w:rsidRPr="00912243" w:rsidRDefault="007340CA" w:rsidP="00641C65">
                  <w:pPr>
                    <w:tabs>
                      <w:tab w:val="left" w:pos="-2268"/>
                    </w:tabs>
                    <w:spacing w:line="276" w:lineRule="auto"/>
                    <w:jc w:val="center"/>
                    <w:rPr>
                      <w:sz w:val="18"/>
                      <w:szCs w:val="18"/>
                      <w:lang w:val="el-GR"/>
                    </w:rPr>
                  </w:pPr>
                  <w:r w:rsidRPr="00912243">
                    <w:rPr>
                      <w:sz w:val="18"/>
                      <w:szCs w:val="18"/>
                      <w:lang w:val="el-GR"/>
                    </w:rPr>
                    <w:t>ΣΤΟΙΧΕΙΟ ΤΕΚΜΗΡΙΩΣΗΣ</w:t>
                  </w:r>
                </w:p>
                <w:p w14:paraId="61C94838" w14:textId="77777777" w:rsidR="007340CA" w:rsidRPr="00912243" w:rsidRDefault="007340CA" w:rsidP="00641C65">
                  <w:pPr>
                    <w:tabs>
                      <w:tab w:val="left" w:pos="-2268"/>
                    </w:tabs>
                    <w:spacing w:line="276" w:lineRule="auto"/>
                    <w:jc w:val="center"/>
                    <w:rPr>
                      <w:sz w:val="18"/>
                      <w:szCs w:val="18"/>
                      <w:lang w:val="el-GR"/>
                    </w:rPr>
                  </w:pPr>
                  <w:r w:rsidRPr="00912243">
                    <w:rPr>
                      <w:sz w:val="18"/>
                      <w:szCs w:val="18"/>
                      <w:lang w:val="el-GR"/>
                    </w:rPr>
                    <w:t xml:space="preserve">(τύπος &amp; </w:t>
                  </w:r>
                  <w:proofErr w:type="spellStart"/>
                  <w:r w:rsidRPr="00912243">
                    <w:rPr>
                      <w:sz w:val="18"/>
                      <w:szCs w:val="18"/>
                      <w:lang w:val="el-GR"/>
                    </w:rPr>
                    <w:t>ημ</w:t>
                  </w:r>
                  <w:proofErr w:type="spellEnd"/>
                  <w:r w:rsidRPr="00912243">
                    <w:rPr>
                      <w:sz w:val="18"/>
                      <w:szCs w:val="18"/>
                      <w:lang w:val="el-GR"/>
                    </w:rPr>
                    <w:t>/</w:t>
                  </w:r>
                  <w:proofErr w:type="spellStart"/>
                  <w:r w:rsidRPr="00912243">
                    <w:rPr>
                      <w:sz w:val="18"/>
                      <w:szCs w:val="18"/>
                      <w:lang w:val="el-GR"/>
                    </w:rPr>
                    <w:t>νία</w:t>
                  </w:r>
                  <w:proofErr w:type="spellEnd"/>
                  <w:r w:rsidRPr="00912243">
                    <w:rPr>
                      <w:sz w:val="18"/>
                      <w:szCs w:val="18"/>
                      <w:lang w:val="el-GR"/>
                    </w:rPr>
                    <w:t>)</w:t>
                  </w:r>
                </w:p>
              </w:tc>
            </w:tr>
            <w:tr w:rsidR="007340CA" w:rsidRPr="00957A10" w14:paraId="44AE0DFF" w14:textId="77777777" w:rsidTr="009C5EA6">
              <w:tc>
                <w:tcPr>
                  <w:tcW w:w="171" w:type="pct"/>
                </w:tcPr>
                <w:p w14:paraId="34F40AEF" w14:textId="77777777" w:rsidR="007340CA" w:rsidRPr="00603221" w:rsidRDefault="007340CA" w:rsidP="009C5EA6">
                  <w:pPr>
                    <w:tabs>
                      <w:tab w:val="left" w:pos="-2268"/>
                    </w:tabs>
                    <w:spacing w:line="276" w:lineRule="auto"/>
                    <w:rPr>
                      <w:b/>
                      <w:lang w:val="el-GR"/>
                    </w:rPr>
                  </w:pPr>
                </w:p>
              </w:tc>
              <w:tc>
                <w:tcPr>
                  <w:tcW w:w="547" w:type="pct"/>
                </w:tcPr>
                <w:p w14:paraId="11543BE3" w14:textId="77777777" w:rsidR="007340CA" w:rsidRPr="00603221" w:rsidRDefault="007340CA" w:rsidP="009C5EA6">
                  <w:pPr>
                    <w:tabs>
                      <w:tab w:val="left" w:pos="-2268"/>
                    </w:tabs>
                    <w:spacing w:line="276" w:lineRule="auto"/>
                    <w:ind w:left="-108"/>
                    <w:rPr>
                      <w:b/>
                      <w:lang w:val="el-GR"/>
                    </w:rPr>
                  </w:pPr>
                </w:p>
              </w:tc>
              <w:tc>
                <w:tcPr>
                  <w:tcW w:w="640" w:type="pct"/>
                </w:tcPr>
                <w:p w14:paraId="678A1B66" w14:textId="77777777" w:rsidR="007340CA" w:rsidRPr="00603221" w:rsidRDefault="007340CA" w:rsidP="009C5EA6">
                  <w:pPr>
                    <w:tabs>
                      <w:tab w:val="left" w:pos="-2268"/>
                    </w:tabs>
                    <w:spacing w:line="276" w:lineRule="auto"/>
                    <w:ind w:left="-108"/>
                    <w:rPr>
                      <w:b/>
                      <w:lang w:val="el-GR"/>
                    </w:rPr>
                  </w:pPr>
                </w:p>
              </w:tc>
              <w:tc>
                <w:tcPr>
                  <w:tcW w:w="645" w:type="pct"/>
                </w:tcPr>
                <w:p w14:paraId="384A1124" w14:textId="77777777" w:rsidR="007340CA" w:rsidRPr="00603221" w:rsidRDefault="007340CA" w:rsidP="009C5EA6">
                  <w:pPr>
                    <w:tabs>
                      <w:tab w:val="left" w:pos="-2268"/>
                    </w:tabs>
                    <w:spacing w:line="276" w:lineRule="auto"/>
                    <w:ind w:left="-108"/>
                    <w:rPr>
                      <w:b/>
                      <w:lang w:val="el-GR"/>
                    </w:rPr>
                  </w:pPr>
                </w:p>
              </w:tc>
              <w:tc>
                <w:tcPr>
                  <w:tcW w:w="607" w:type="pct"/>
                </w:tcPr>
                <w:p w14:paraId="0C8059F0" w14:textId="77777777" w:rsidR="007340CA" w:rsidRPr="00603221" w:rsidRDefault="007340CA" w:rsidP="009C5EA6">
                  <w:pPr>
                    <w:tabs>
                      <w:tab w:val="left" w:pos="-2268"/>
                    </w:tabs>
                    <w:spacing w:line="276" w:lineRule="auto"/>
                    <w:ind w:left="72"/>
                    <w:rPr>
                      <w:b/>
                      <w:lang w:val="el-GR"/>
                    </w:rPr>
                  </w:pPr>
                </w:p>
              </w:tc>
              <w:tc>
                <w:tcPr>
                  <w:tcW w:w="763" w:type="pct"/>
                </w:tcPr>
                <w:p w14:paraId="33070715" w14:textId="77777777" w:rsidR="007340CA" w:rsidRPr="00603221" w:rsidRDefault="007340CA" w:rsidP="009C5EA6">
                  <w:pPr>
                    <w:tabs>
                      <w:tab w:val="left" w:pos="-2268"/>
                    </w:tabs>
                    <w:spacing w:line="276" w:lineRule="auto"/>
                    <w:rPr>
                      <w:b/>
                      <w:lang w:val="el-GR"/>
                    </w:rPr>
                  </w:pPr>
                </w:p>
              </w:tc>
              <w:tc>
                <w:tcPr>
                  <w:tcW w:w="845" w:type="pct"/>
                </w:tcPr>
                <w:p w14:paraId="2FA781A1" w14:textId="77777777" w:rsidR="007340CA" w:rsidRPr="00603221" w:rsidRDefault="007340CA" w:rsidP="009C5EA6">
                  <w:pPr>
                    <w:tabs>
                      <w:tab w:val="left" w:pos="-2268"/>
                    </w:tabs>
                    <w:spacing w:line="276" w:lineRule="auto"/>
                    <w:rPr>
                      <w:b/>
                      <w:lang w:val="el-GR"/>
                    </w:rPr>
                  </w:pPr>
                </w:p>
              </w:tc>
              <w:tc>
                <w:tcPr>
                  <w:tcW w:w="781" w:type="pct"/>
                </w:tcPr>
                <w:p w14:paraId="4824BE87" w14:textId="77777777" w:rsidR="007340CA" w:rsidRPr="00603221" w:rsidRDefault="007340CA" w:rsidP="009C5EA6">
                  <w:pPr>
                    <w:tabs>
                      <w:tab w:val="left" w:pos="-2268"/>
                    </w:tabs>
                    <w:spacing w:line="276" w:lineRule="auto"/>
                    <w:rPr>
                      <w:b/>
                      <w:lang w:val="el-GR"/>
                    </w:rPr>
                  </w:pPr>
                </w:p>
              </w:tc>
            </w:tr>
          </w:tbl>
          <w:p w14:paraId="645BB804" w14:textId="77777777" w:rsidR="007340CA" w:rsidRPr="00603221" w:rsidRDefault="007340CA" w:rsidP="009C5EA6">
            <w:pPr>
              <w:pStyle w:val="Tabletext"/>
              <w:spacing w:line="276" w:lineRule="auto"/>
              <w:jc w:val="both"/>
              <w:rPr>
                <w:rFonts w:cs="Tahoma"/>
                <w:sz w:val="22"/>
                <w:szCs w:val="22"/>
              </w:rPr>
            </w:pPr>
          </w:p>
          <w:p w14:paraId="2DAF5D20" w14:textId="77777777" w:rsidR="007340CA" w:rsidRPr="00603221" w:rsidRDefault="007340CA" w:rsidP="009C5EA6">
            <w:pPr>
              <w:spacing w:line="276" w:lineRule="auto"/>
            </w:pPr>
            <w:r w:rsidRPr="00603221">
              <w:t>όπ</w:t>
            </w:r>
            <w:r w:rsidR="008A1D89">
              <w:rPr>
                <w:lang w:val="el-GR"/>
              </w:rPr>
              <w:t>ο</w:t>
            </w:r>
            <w:r w:rsidRPr="00603221">
              <w:t xml:space="preserve">υ </w:t>
            </w:r>
            <w:r w:rsidRPr="00603221">
              <w:rPr>
                <w:b/>
              </w:rPr>
              <w:t>«ΣΤΟΙΧΕΙΟ ΤΕΚΜΗΡΙΩΣΗΣ»</w:t>
            </w:r>
            <w:r w:rsidRPr="00603221">
              <w:t xml:space="preserve">: </w:t>
            </w:r>
          </w:p>
          <w:p w14:paraId="3B946F24" w14:textId="77777777" w:rsidR="007340CA" w:rsidRPr="00603221" w:rsidRDefault="007340CA" w:rsidP="009B6370">
            <w:pPr>
              <w:numPr>
                <w:ilvl w:val="0"/>
                <w:numId w:val="6"/>
              </w:numPr>
              <w:suppressAutoHyphens w:val="0"/>
              <w:ind w:left="419" w:hanging="357"/>
              <w:rPr>
                <w:lang w:val="el-GR"/>
              </w:rPr>
            </w:pPr>
            <w:r w:rsidRPr="00603221">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D17DD0">
              <w:rPr>
                <w:lang w:val="el-GR"/>
              </w:rPr>
              <w:t xml:space="preserve">ή βεβαίωση καλής εκτέλεσης </w:t>
            </w:r>
            <w:r w:rsidRPr="00603221">
              <w:rPr>
                <w:lang w:val="el-GR"/>
              </w:rPr>
              <w:t xml:space="preserve">που συντάσσεται από την αρμόδια Δημόσια Αρχή. </w:t>
            </w:r>
          </w:p>
          <w:p w14:paraId="48787BBD" w14:textId="2871F07A" w:rsidR="007340CA" w:rsidRPr="005D63FF" w:rsidRDefault="00DE4DD5" w:rsidP="00DE4DD5">
            <w:pPr>
              <w:numPr>
                <w:ilvl w:val="0"/>
                <w:numId w:val="6"/>
              </w:numPr>
              <w:suppressAutoHyphens w:val="0"/>
              <w:ind w:left="419" w:hanging="357"/>
              <w:rPr>
                <w:lang w:val="el-GR"/>
              </w:rPr>
            </w:pPr>
            <w:r w:rsidRPr="00DE4DD5">
              <w:rPr>
                <w:lang w:val="el-GR"/>
              </w:rPr>
              <w:t>Εάν ο Πελάτης είναι ιδιώτης, ως στοιχείο τεκμηρίωσης υποβάλλεται δήλωση του ιδιώτη όπως εκπροσωπείται από το Νόμιμο Εκπρόσωπο. Εφόσον δεν είναι δυνατή η προσκόμιση</w:t>
            </w:r>
            <w:r>
              <w:rPr>
                <w:lang w:val="el-GR"/>
              </w:rPr>
              <w:t xml:space="preserve"> </w:t>
            </w:r>
            <w:r w:rsidRPr="00DE4DD5">
              <w:rPr>
                <w:lang w:val="el-GR"/>
              </w:rPr>
              <w:t>της δήλωσης, προσκομίζεται υπεύθυνη δήλωση του οικονομικού φορέα, στην οποία θα αναφέρεται ο λόγος για τον οποίο δεν κατέστη εφικτή η προσκόμιση των παραπάνω δικαιολογητικών και η οποία θα συνοδεύεται από αντίγραφο του τιμολογίου και, εφόσον υφίσταται, της σχετικής σύμβασης.</w:t>
            </w:r>
            <w:r w:rsidR="00D17DD0">
              <w:rPr>
                <w:lang w:val="el-GR"/>
              </w:rPr>
              <w:t>.</w:t>
            </w:r>
          </w:p>
        </w:tc>
      </w:tr>
      <w:tr w:rsidR="00135A3A" w:rsidRPr="00957A10" w14:paraId="392DCFA2" w14:textId="77777777" w:rsidTr="009C5EA6">
        <w:tc>
          <w:tcPr>
            <w:tcW w:w="675" w:type="dxa"/>
            <w:shd w:val="clear" w:color="auto" w:fill="D9D9D9"/>
          </w:tcPr>
          <w:p w14:paraId="22A04355" w14:textId="77777777" w:rsidR="00135A3A" w:rsidRPr="00603221" w:rsidRDefault="00135A3A" w:rsidP="00135A3A">
            <w:pPr>
              <w:rPr>
                <w:b/>
              </w:rPr>
            </w:pPr>
            <w:r w:rsidRPr="00603221">
              <w:rPr>
                <w:b/>
                <w:lang w:val="el-GR"/>
              </w:rPr>
              <w:t>4</w:t>
            </w:r>
            <w:r w:rsidRPr="00603221">
              <w:rPr>
                <w:b/>
              </w:rPr>
              <w:t>.</w:t>
            </w:r>
          </w:p>
        </w:tc>
        <w:tc>
          <w:tcPr>
            <w:tcW w:w="9180" w:type="dxa"/>
            <w:shd w:val="clear" w:color="auto" w:fill="D9D9D9"/>
          </w:tcPr>
          <w:p w14:paraId="47DC86DE" w14:textId="07847D67" w:rsidR="003574C2" w:rsidRDefault="00135A3A" w:rsidP="00912243">
            <w:pPr>
              <w:autoSpaceDE w:val="0"/>
              <w:autoSpaceDN w:val="0"/>
              <w:adjustRightInd w:val="0"/>
              <w:spacing w:after="0"/>
              <w:rPr>
                <w:lang w:val="el-GR"/>
              </w:rPr>
            </w:pPr>
            <w:r w:rsidRPr="00603221">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Pr>
                <w:b/>
                <w:bCs/>
                <w:lang w:val="el-GR" w:eastAsia="el-GR"/>
              </w:rPr>
              <w:t xml:space="preserve">σύμφωνα με την </w:t>
            </w:r>
            <w:r w:rsidRPr="00AF5DED">
              <w:rPr>
                <w:b/>
                <w:bCs/>
                <w:lang w:val="el-GR" w:eastAsia="el-GR"/>
              </w:rPr>
              <w:t>παράγραφο</w:t>
            </w:r>
            <w:r w:rsidR="003574C2">
              <w:rPr>
                <w:b/>
                <w:bCs/>
                <w:lang w:val="el-GR" w:eastAsia="el-GR"/>
              </w:rPr>
              <w:t xml:space="preserve"> </w:t>
            </w:r>
            <w:r w:rsidR="009624E5" w:rsidRPr="00AF7E6B">
              <w:rPr>
                <w:b/>
                <w:bCs/>
                <w:lang w:val="el-GR"/>
              </w:rPr>
              <w:t>2.2.6.2</w:t>
            </w:r>
            <w:r w:rsidRPr="0020033F">
              <w:rPr>
                <w:b/>
                <w:bCs/>
                <w:lang w:val="el-GR" w:eastAsia="el-GR"/>
              </w:rPr>
              <w:t>.</w:t>
            </w:r>
            <w:r>
              <w:rPr>
                <w:b/>
                <w:bCs/>
                <w:lang w:val="el-GR" w:eastAsia="el-GR"/>
              </w:rPr>
              <w:t xml:space="preserve"> </w:t>
            </w:r>
          </w:p>
          <w:p w14:paraId="1834B5C4" w14:textId="31BD57C2" w:rsidR="00135A3A" w:rsidRPr="00603221" w:rsidRDefault="00135A3A" w:rsidP="00912243">
            <w:pPr>
              <w:autoSpaceDE w:val="0"/>
              <w:autoSpaceDN w:val="0"/>
              <w:adjustRightInd w:val="0"/>
              <w:spacing w:after="0"/>
              <w:jc w:val="left"/>
              <w:rPr>
                <w:lang w:val="el-GR"/>
              </w:rPr>
            </w:pPr>
            <w:r w:rsidRPr="004B575E">
              <w:rPr>
                <w:lang w:val="el-GR"/>
              </w:rPr>
              <w:t>Οι οικονομικοί</w:t>
            </w:r>
            <w:r w:rsidRPr="00603221">
              <w:rPr>
                <w:lang w:val="el-GR"/>
              </w:rPr>
              <w:t xml:space="preserve"> φορείς οφείλουν να αποδείξουν το ανωτέρω κριτήριο ποιοτικής επιλογής υποβάλλοντας τα ακόλουθα στοιχεία τεκμηρίωσης:</w:t>
            </w:r>
          </w:p>
        </w:tc>
      </w:tr>
      <w:tr w:rsidR="00135A3A" w:rsidRPr="00957A10" w14:paraId="0A539791" w14:textId="77777777" w:rsidTr="009C5EA6">
        <w:trPr>
          <w:trHeight w:val="1063"/>
        </w:trPr>
        <w:tc>
          <w:tcPr>
            <w:tcW w:w="675" w:type="dxa"/>
          </w:tcPr>
          <w:p w14:paraId="2D8352DE" w14:textId="77777777" w:rsidR="00135A3A" w:rsidRPr="00603221" w:rsidRDefault="00135A3A" w:rsidP="00135A3A">
            <w:r w:rsidRPr="00603221">
              <w:rPr>
                <w:lang w:val="el-GR"/>
              </w:rPr>
              <w:t>4</w:t>
            </w:r>
            <w:r w:rsidRPr="00603221">
              <w:t>.1</w:t>
            </w:r>
          </w:p>
        </w:tc>
        <w:tc>
          <w:tcPr>
            <w:tcW w:w="9180" w:type="dxa"/>
          </w:tcPr>
          <w:p w14:paraId="220EE066"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υπαλλήλων του Οικονομικού Φορέα </w:t>
            </w:r>
            <w:r w:rsidRPr="00603221">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957A10" w14:paraId="57CADEF7" w14:textId="77777777" w:rsidTr="004629AE">
              <w:trPr>
                <w:trHeight w:val="788"/>
              </w:trPr>
              <w:tc>
                <w:tcPr>
                  <w:tcW w:w="262" w:type="pct"/>
                  <w:shd w:val="clear" w:color="auto" w:fill="E0E0E0"/>
                  <w:vAlign w:val="center"/>
                </w:tcPr>
                <w:p w14:paraId="2FC3630D" w14:textId="77777777" w:rsidR="00135A3A" w:rsidRPr="00912243" w:rsidRDefault="00135A3A" w:rsidP="00912243">
                  <w:pPr>
                    <w:spacing w:line="276" w:lineRule="auto"/>
                    <w:jc w:val="center"/>
                    <w:rPr>
                      <w:sz w:val="18"/>
                      <w:szCs w:val="18"/>
                    </w:rPr>
                  </w:pPr>
                  <w:r w:rsidRPr="00912243">
                    <w:rPr>
                      <w:sz w:val="18"/>
                      <w:szCs w:val="18"/>
                    </w:rPr>
                    <w:t>Α/Α</w:t>
                  </w:r>
                </w:p>
              </w:tc>
              <w:tc>
                <w:tcPr>
                  <w:tcW w:w="1130" w:type="pct"/>
                  <w:shd w:val="clear" w:color="auto" w:fill="E0E0E0"/>
                  <w:vAlign w:val="center"/>
                </w:tcPr>
                <w:p w14:paraId="75BBB3D3" w14:textId="77777777" w:rsidR="00135A3A" w:rsidRPr="00912243" w:rsidRDefault="00135A3A" w:rsidP="00912243">
                  <w:pPr>
                    <w:spacing w:line="276" w:lineRule="auto"/>
                    <w:jc w:val="center"/>
                    <w:rPr>
                      <w:sz w:val="18"/>
                      <w:szCs w:val="18"/>
                      <w:lang w:val="el-GR"/>
                    </w:rPr>
                  </w:pPr>
                  <w:r w:rsidRPr="00912243">
                    <w:rPr>
                      <w:sz w:val="18"/>
                      <w:szCs w:val="18"/>
                      <w:lang w:val="el-GR"/>
                    </w:rPr>
                    <w:t>Εταιρεία (σε περίπτωση Ένωσης / Κοινοπραξίας)</w:t>
                  </w:r>
                </w:p>
              </w:tc>
              <w:tc>
                <w:tcPr>
                  <w:tcW w:w="1130" w:type="pct"/>
                  <w:shd w:val="clear" w:color="auto" w:fill="E0E0E0"/>
                  <w:vAlign w:val="center"/>
                </w:tcPr>
                <w:p w14:paraId="3CEE9825" w14:textId="77777777" w:rsidR="00135A3A" w:rsidRPr="00912243" w:rsidRDefault="00135A3A" w:rsidP="00912243">
                  <w:pPr>
                    <w:spacing w:line="276" w:lineRule="auto"/>
                    <w:jc w:val="center"/>
                    <w:rPr>
                      <w:sz w:val="18"/>
                      <w:szCs w:val="18"/>
                      <w:lang w:val="el-GR"/>
                    </w:rPr>
                  </w:pPr>
                  <w:r w:rsidRPr="00912243">
                    <w:rPr>
                      <w:sz w:val="18"/>
                      <w:szCs w:val="18"/>
                      <w:lang w:val="el-GR"/>
                    </w:rPr>
                    <w:t>Ονοματεπώνυμο Μέλους Ομάδας Έργου</w:t>
                  </w:r>
                </w:p>
              </w:tc>
              <w:tc>
                <w:tcPr>
                  <w:tcW w:w="1132" w:type="pct"/>
                  <w:shd w:val="clear" w:color="auto" w:fill="E0E0E0"/>
                  <w:vAlign w:val="center"/>
                </w:tcPr>
                <w:p w14:paraId="284F8BE6" w14:textId="77777777" w:rsidR="00135A3A" w:rsidRPr="00912243" w:rsidRDefault="00135A3A" w:rsidP="00912243">
                  <w:pPr>
                    <w:spacing w:line="276" w:lineRule="auto"/>
                    <w:jc w:val="center"/>
                    <w:rPr>
                      <w:sz w:val="18"/>
                      <w:szCs w:val="18"/>
                      <w:lang w:val="el-GR"/>
                    </w:rPr>
                  </w:pPr>
                  <w:r w:rsidRPr="00912243">
                    <w:rPr>
                      <w:sz w:val="18"/>
                      <w:szCs w:val="18"/>
                      <w:lang w:val="el-GR"/>
                    </w:rPr>
                    <w:t>Θέση στην Ομάδα Έργου</w:t>
                  </w:r>
                </w:p>
              </w:tc>
              <w:tc>
                <w:tcPr>
                  <w:tcW w:w="629" w:type="pct"/>
                  <w:shd w:val="clear" w:color="auto" w:fill="E0E0E0"/>
                  <w:vAlign w:val="center"/>
                </w:tcPr>
                <w:p w14:paraId="0EB6C2D6" w14:textId="77777777" w:rsidR="00135A3A" w:rsidRPr="00912243" w:rsidRDefault="00135A3A" w:rsidP="00912243">
                  <w:pPr>
                    <w:spacing w:line="276" w:lineRule="auto"/>
                    <w:jc w:val="center"/>
                    <w:rPr>
                      <w:sz w:val="18"/>
                      <w:szCs w:val="18"/>
                      <w:lang w:val="el-GR"/>
                    </w:rPr>
                  </w:pPr>
                  <w:r w:rsidRPr="00912243">
                    <w:rPr>
                      <w:sz w:val="18"/>
                      <w:szCs w:val="18"/>
                      <w:lang w:val="el-GR"/>
                    </w:rPr>
                    <w:t>Ανθρωπομήνες</w:t>
                  </w:r>
                </w:p>
              </w:tc>
              <w:tc>
                <w:tcPr>
                  <w:tcW w:w="718" w:type="pct"/>
                  <w:shd w:val="clear" w:color="auto" w:fill="C0C0C0"/>
                </w:tcPr>
                <w:p w14:paraId="145D3BC6" w14:textId="77777777" w:rsidR="00135A3A" w:rsidRPr="00912243" w:rsidRDefault="00135A3A" w:rsidP="00912243">
                  <w:pPr>
                    <w:spacing w:line="276" w:lineRule="auto"/>
                    <w:jc w:val="center"/>
                    <w:rPr>
                      <w:sz w:val="18"/>
                      <w:szCs w:val="18"/>
                      <w:lang w:val="el-GR"/>
                    </w:rPr>
                  </w:pPr>
                  <w:r w:rsidRPr="00912243">
                    <w:rPr>
                      <w:sz w:val="18"/>
                      <w:szCs w:val="18"/>
                      <w:lang w:val="el-GR"/>
                    </w:rPr>
                    <w:t>Ποσοστό συμμετοχής* (%)</w:t>
                  </w:r>
                </w:p>
              </w:tc>
            </w:tr>
            <w:tr w:rsidR="00135A3A" w:rsidRPr="00957A10" w14:paraId="4BCD7BF1" w14:textId="77777777" w:rsidTr="004629AE">
              <w:trPr>
                <w:trHeight w:val="394"/>
              </w:trPr>
              <w:tc>
                <w:tcPr>
                  <w:tcW w:w="262" w:type="pct"/>
                  <w:vAlign w:val="center"/>
                </w:tcPr>
                <w:p w14:paraId="1CD880E0" w14:textId="77777777" w:rsidR="00135A3A" w:rsidRPr="00702D36" w:rsidRDefault="00135A3A" w:rsidP="00135A3A">
                  <w:pPr>
                    <w:spacing w:line="276" w:lineRule="auto"/>
                    <w:rPr>
                      <w:lang w:val="el-GR"/>
                    </w:rPr>
                  </w:pPr>
                </w:p>
              </w:tc>
              <w:tc>
                <w:tcPr>
                  <w:tcW w:w="1130" w:type="pct"/>
                  <w:vAlign w:val="center"/>
                </w:tcPr>
                <w:p w14:paraId="38D4CE5E" w14:textId="77777777" w:rsidR="00135A3A" w:rsidRPr="00702D36" w:rsidRDefault="00135A3A" w:rsidP="00135A3A">
                  <w:pPr>
                    <w:spacing w:line="276" w:lineRule="auto"/>
                    <w:rPr>
                      <w:lang w:val="el-GR"/>
                    </w:rPr>
                  </w:pPr>
                </w:p>
              </w:tc>
              <w:tc>
                <w:tcPr>
                  <w:tcW w:w="1130" w:type="pct"/>
                  <w:vAlign w:val="center"/>
                </w:tcPr>
                <w:p w14:paraId="56FDC071" w14:textId="77777777" w:rsidR="00135A3A" w:rsidRPr="00702D36" w:rsidRDefault="00135A3A" w:rsidP="00135A3A">
                  <w:pPr>
                    <w:spacing w:line="276" w:lineRule="auto"/>
                    <w:rPr>
                      <w:lang w:val="el-GR"/>
                    </w:rPr>
                  </w:pPr>
                </w:p>
              </w:tc>
              <w:tc>
                <w:tcPr>
                  <w:tcW w:w="1132" w:type="pct"/>
                  <w:vAlign w:val="center"/>
                </w:tcPr>
                <w:p w14:paraId="5FCC9627" w14:textId="77777777" w:rsidR="00135A3A" w:rsidRPr="00702D36" w:rsidRDefault="00135A3A" w:rsidP="00135A3A">
                  <w:pPr>
                    <w:spacing w:line="276" w:lineRule="auto"/>
                    <w:rPr>
                      <w:lang w:val="el-GR"/>
                    </w:rPr>
                  </w:pPr>
                </w:p>
              </w:tc>
              <w:tc>
                <w:tcPr>
                  <w:tcW w:w="629" w:type="pct"/>
                  <w:vAlign w:val="center"/>
                </w:tcPr>
                <w:p w14:paraId="46A92D9C" w14:textId="77777777" w:rsidR="00135A3A" w:rsidRPr="00702D36" w:rsidRDefault="00135A3A" w:rsidP="00135A3A">
                  <w:pPr>
                    <w:spacing w:line="276" w:lineRule="auto"/>
                    <w:rPr>
                      <w:lang w:val="el-GR"/>
                    </w:rPr>
                  </w:pPr>
                </w:p>
              </w:tc>
              <w:tc>
                <w:tcPr>
                  <w:tcW w:w="718" w:type="pct"/>
                  <w:shd w:val="clear" w:color="auto" w:fill="C0C0C0"/>
                </w:tcPr>
                <w:p w14:paraId="63479289" w14:textId="77777777" w:rsidR="00135A3A" w:rsidRPr="00702D36" w:rsidRDefault="00135A3A" w:rsidP="00135A3A">
                  <w:pPr>
                    <w:spacing w:line="276" w:lineRule="auto"/>
                    <w:rPr>
                      <w:lang w:val="el-GR"/>
                    </w:rPr>
                  </w:pPr>
                </w:p>
              </w:tc>
            </w:tr>
            <w:tr w:rsidR="00135A3A" w:rsidRPr="00957A10" w14:paraId="2B586671" w14:textId="77777777" w:rsidTr="004629AE">
              <w:trPr>
                <w:trHeight w:val="394"/>
              </w:trPr>
              <w:tc>
                <w:tcPr>
                  <w:tcW w:w="262" w:type="pct"/>
                  <w:vAlign w:val="center"/>
                </w:tcPr>
                <w:p w14:paraId="2518B527" w14:textId="77777777" w:rsidR="00135A3A" w:rsidRPr="00603221" w:rsidRDefault="00135A3A" w:rsidP="00135A3A">
                  <w:pPr>
                    <w:spacing w:line="276" w:lineRule="auto"/>
                    <w:rPr>
                      <w:lang w:val="el-GR"/>
                    </w:rPr>
                  </w:pPr>
                </w:p>
              </w:tc>
              <w:tc>
                <w:tcPr>
                  <w:tcW w:w="1130" w:type="pct"/>
                  <w:vAlign w:val="center"/>
                </w:tcPr>
                <w:p w14:paraId="3FEA6286" w14:textId="77777777" w:rsidR="00135A3A" w:rsidRPr="00603221" w:rsidRDefault="00135A3A" w:rsidP="00135A3A">
                  <w:pPr>
                    <w:spacing w:line="276" w:lineRule="auto"/>
                    <w:rPr>
                      <w:lang w:val="el-GR"/>
                    </w:rPr>
                  </w:pPr>
                </w:p>
              </w:tc>
              <w:tc>
                <w:tcPr>
                  <w:tcW w:w="1130" w:type="pct"/>
                  <w:vAlign w:val="center"/>
                </w:tcPr>
                <w:p w14:paraId="1DD281DA" w14:textId="77777777" w:rsidR="00135A3A" w:rsidRPr="00603221" w:rsidRDefault="00135A3A" w:rsidP="00135A3A">
                  <w:pPr>
                    <w:spacing w:line="276" w:lineRule="auto"/>
                    <w:rPr>
                      <w:lang w:val="el-GR"/>
                    </w:rPr>
                  </w:pPr>
                </w:p>
              </w:tc>
              <w:tc>
                <w:tcPr>
                  <w:tcW w:w="1132" w:type="pct"/>
                  <w:vAlign w:val="center"/>
                </w:tcPr>
                <w:p w14:paraId="2FCC5380" w14:textId="77777777" w:rsidR="00135A3A" w:rsidRPr="00603221" w:rsidRDefault="00135A3A" w:rsidP="00135A3A">
                  <w:pPr>
                    <w:spacing w:line="276" w:lineRule="auto"/>
                    <w:rPr>
                      <w:lang w:val="el-GR"/>
                    </w:rPr>
                  </w:pPr>
                </w:p>
              </w:tc>
              <w:tc>
                <w:tcPr>
                  <w:tcW w:w="629" w:type="pct"/>
                  <w:vAlign w:val="center"/>
                </w:tcPr>
                <w:p w14:paraId="4CAC1E08" w14:textId="77777777" w:rsidR="00135A3A" w:rsidRPr="00603221" w:rsidRDefault="00135A3A" w:rsidP="00135A3A">
                  <w:pPr>
                    <w:spacing w:line="276" w:lineRule="auto"/>
                    <w:rPr>
                      <w:lang w:val="el-GR"/>
                    </w:rPr>
                  </w:pPr>
                </w:p>
              </w:tc>
              <w:tc>
                <w:tcPr>
                  <w:tcW w:w="718" w:type="pct"/>
                  <w:shd w:val="clear" w:color="auto" w:fill="C0C0C0"/>
                </w:tcPr>
                <w:p w14:paraId="0208EC28" w14:textId="77777777" w:rsidR="00135A3A" w:rsidRPr="00603221" w:rsidRDefault="00135A3A" w:rsidP="00135A3A">
                  <w:pPr>
                    <w:spacing w:line="276" w:lineRule="auto"/>
                    <w:rPr>
                      <w:lang w:val="el-GR"/>
                    </w:rPr>
                  </w:pPr>
                </w:p>
              </w:tc>
            </w:tr>
            <w:tr w:rsidR="00135A3A" w:rsidRPr="00957A10" w14:paraId="4137ABFC" w14:textId="77777777" w:rsidTr="004629AE">
              <w:trPr>
                <w:trHeight w:val="394"/>
              </w:trPr>
              <w:tc>
                <w:tcPr>
                  <w:tcW w:w="262" w:type="pct"/>
                  <w:vAlign w:val="center"/>
                </w:tcPr>
                <w:p w14:paraId="795EC176" w14:textId="77777777" w:rsidR="00135A3A" w:rsidRPr="00603221" w:rsidRDefault="00135A3A" w:rsidP="00135A3A">
                  <w:pPr>
                    <w:spacing w:line="276" w:lineRule="auto"/>
                    <w:rPr>
                      <w:lang w:val="el-GR"/>
                    </w:rPr>
                  </w:pPr>
                </w:p>
              </w:tc>
              <w:tc>
                <w:tcPr>
                  <w:tcW w:w="1130" w:type="pct"/>
                  <w:vAlign w:val="center"/>
                </w:tcPr>
                <w:p w14:paraId="4330B67E" w14:textId="77777777" w:rsidR="00135A3A" w:rsidRPr="00603221" w:rsidRDefault="00135A3A" w:rsidP="00135A3A">
                  <w:pPr>
                    <w:spacing w:line="276" w:lineRule="auto"/>
                    <w:rPr>
                      <w:lang w:val="el-GR"/>
                    </w:rPr>
                  </w:pPr>
                </w:p>
              </w:tc>
              <w:tc>
                <w:tcPr>
                  <w:tcW w:w="1130" w:type="pct"/>
                  <w:vAlign w:val="center"/>
                </w:tcPr>
                <w:p w14:paraId="3ED5C588" w14:textId="77777777" w:rsidR="00135A3A" w:rsidRPr="00603221" w:rsidRDefault="00135A3A" w:rsidP="00135A3A">
                  <w:pPr>
                    <w:spacing w:line="276" w:lineRule="auto"/>
                    <w:rPr>
                      <w:lang w:val="el-GR"/>
                    </w:rPr>
                  </w:pPr>
                </w:p>
              </w:tc>
              <w:tc>
                <w:tcPr>
                  <w:tcW w:w="1132" w:type="pct"/>
                  <w:vAlign w:val="center"/>
                </w:tcPr>
                <w:p w14:paraId="2A07D05E" w14:textId="77777777" w:rsidR="00135A3A" w:rsidRPr="00603221" w:rsidRDefault="00135A3A" w:rsidP="00135A3A">
                  <w:pPr>
                    <w:spacing w:line="276" w:lineRule="auto"/>
                    <w:rPr>
                      <w:lang w:val="el-GR"/>
                    </w:rPr>
                  </w:pPr>
                </w:p>
              </w:tc>
              <w:tc>
                <w:tcPr>
                  <w:tcW w:w="629" w:type="pct"/>
                  <w:vAlign w:val="center"/>
                </w:tcPr>
                <w:p w14:paraId="08D17773" w14:textId="77777777" w:rsidR="00135A3A" w:rsidRPr="00603221" w:rsidRDefault="00135A3A" w:rsidP="00135A3A">
                  <w:pPr>
                    <w:spacing w:line="276" w:lineRule="auto"/>
                    <w:rPr>
                      <w:lang w:val="el-GR"/>
                    </w:rPr>
                  </w:pPr>
                </w:p>
              </w:tc>
              <w:tc>
                <w:tcPr>
                  <w:tcW w:w="718" w:type="pct"/>
                  <w:shd w:val="clear" w:color="auto" w:fill="C0C0C0"/>
                </w:tcPr>
                <w:p w14:paraId="66E02D53" w14:textId="77777777" w:rsidR="00135A3A" w:rsidRPr="00603221" w:rsidRDefault="00135A3A" w:rsidP="00135A3A">
                  <w:pPr>
                    <w:spacing w:line="276" w:lineRule="auto"/>
                    <w:rPr>
                      <w:lang w:val="el-GR"/>
                    </w:rPr>
                  </w:pPr>
                </w:p>
              </w:tc>
            </w:tr>
            <w:tr w:rsidR="00135A3A" w:rsidRPr="00957A10" w14:paraId="0B798659" w14:textId="77777777" w:rsidTr="004629AE">
              <w:trPr>
                <w:trHeight w:val="380"/>
              </w:trPr>
              <w:tc>
                <w:tcPr>
                  <w:tcW w:w="3654" w:type="pct"/>
                  <w:gridSpan w:val="4"/>
                  <w:tcBorders>
                    <w:bottom w:val="single" w:sz="4" w:space="0" w:color="000080"/>
                  </w:tcBorders>
                  <w:shd w:val="clear" w:color="auto" w:fill="C0C0C0"/>
                  <w:vAlign w:val="center"/>
                </w:tcPr>
                <w:p w14:paraId="0FCDAC6E" w14:textId="77777777" w:rsidR="00135A3A" w:rsidRPr="00603221" w:rsidRDefault="00135A3A" w:rsidP="00135A3A">
                  <w:pPr>
                    <w:spacing w:line="276" w:lineRule="auto"/>
                    <w:rPr>
                      <w:b/>
                      <w:lang w:val="el-GR"/>
                    </w:rPr>
                  </w:pPr>
                  <w:r w:rsidRPr="00603221">
                    <w:rPr>
                      <w:b/>
                      <w:lang w:val="el-GR"/>
                    </w:rPr>
                    <w:t xml:space="preserve">ΜΕΡΙΚΟ ΣΥΝΟΛΟ (1) </w:t>
                  </w:r>
                </w:p>
              </w:tc>
              <w:tc>
                <w:tcPr>
                  <w:tcW w:w="629" w:type="pct"/>
                  <w:tcBorders>
                    <w:bottom w:val="single" w:sz="4" w:space="0" w:color="000080"/>
                  </w:tcBorders>
                  <w:shd w:val="clear" w:color="auto" w:fill="C0C0C0"/>
                  <w:vAlign w:val="center"/>
                </w:tcPr>
                <w:p w14:paraId="605CAF2E" w14:textId="77777777" w:rsidR="00135A3A" w:rsidRPr="00603221" w:rsidRDefault="00135A3A" w:rsidP="00135A3A">
                  <w:pPr>
                    <w:spacing w:line="276" w:lineRule="auto"/>
                    <w:rPr>
                      <w:lang w:val="el-GR"/>
                    </w:rPr>
                  </w:pPr>
                </w:p>
              </w:tc>
              <w:tc>
                <w:tcPr>
                  <w:tcW w:w="718" w:type="pct"/>
                  <w:tcBorders>
                    <w:bottom w:val="single" w:sz="4" w:space="0" w:color="000080"/>
                  </w:tcBorders>
                  <w:shd w:val="clear" w:color="auto" w:fill="C0C0C0"/>
                </w:tcPr>
                <w:p w14:paraId="5EB972E4" w14:textId="77777777" w:rsidR="00135A3A" w:rsidRPr="00603221" w:rsidRDefault="00135A3A" w:rsidP="00135A3A">
                  <w:pPr>
                    <w:spacing w:line="276" w:lineRule="auto"/>
                    <w:rPr>
                      <w:lang w:val="el-GR"/>
                    </w:rPr>
                  </w:pPr>
                </w:p>
              </w:tc>
            </w:tr>
          </w:tbl>
          <w:p w14:paraId="5023BEED" w14:textId="77777777" w:rsidR="00135A3A" w:rsidRPr="00603221" w:rsidRDefault="00135A3A" w:rsidP="00135A3A">
            <w:pPr>
              <w:autoSpaceDE w:val="0"/>
              <w:autoSpaceDN w:val="0"/>
              <w:adjustRightInd w:val="0"/>
              <w:spacing w:after="70"/>
              <w:jc w:val="left"/>
              <w:rPr>
                <w:b/>
                <w:bCs/>
                <w:lang w:val="el-GR" w:eastAsia="el-GR"/>
              </w:rPr>
            </w:pPr>
          </w:p>
          <w:p w14:paraId="06606597"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στελεχών των Υπεργολάβων</w:t>
            </w:r>
            <w:r w:rsidRPr="00603221">
              <w:rPr>
                <w:lang w:val="el-GR"/>
              </w:rPr>
              <w:t xml:space="preserve"> </w:t>
            </w:r>
            <w:r w:rsidRPr="00603221">
              <w:rPr>
                <w:b/>
                <w:lang w:val="el-GR"/>
              </w:rPr>
              <w:t>του Οικονομικού Φορέα</w:t>
            </w:r>
            <w:r w:rsidRPr="00603221">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957A10" w14:paraId="7A084C66" w14:textId="77777777" w:rsidTr="009C5EA6">
              <w:trPr>
                <w:trHeight w:val="788"/>
              </w:trPr>
              <w:tc>
                <w:tcPr>
                  <w:tcW w:w="262" w:type="pct"/>
                  <w:shd w:val="clear" w:color="auto" w:fill="E0E0E0"/>
                  <w:vAlign w:val="center"/>
                </w:tcPr>
                <w:p w14:paraId="3B25FD04" w14:textId="77777777" w:rsidR="00135A3A" w:rsidRPr="00912243" w:rsidRDefault="00135A3A" w:rsidP="00912243">
                  <w:pPr>
                    <w:spacing w:line="276" w:lineRule="auto"/>
                    <w:jc w:val="center"/>
                    <w:rPr>
                      <w:sz w:val="18"/>
                      <w:szCs w:val="18"/>
                      <w:lang w:val="el-GR"/>
                    </w:rPr>
                  </w:pPr>
                  <w:r w:rsidRPr="00912243">
                    <w:rPr>
                      <w:sz w:val="18"/>
                      <w:szCs w:val="18"/>
                      <w:lang w:val="el-GR"/>
                    </w:rPr>
                    <w:t>Α/Α</w:t>
                  </w:r>
                </w:p>
              </w:tc>
              <w:tc>
                <w:tcPr>
                  <w:tcW w:w="1146" w:type="pct"/>
                  <w:shd w:val="clear" w:color="auto" w:fill="E0E0E0"/>
                  <w:vAlign w:val="center"/>
                </w:tcPr>
                <w:p w14:paraId="3B684DE8" w14:textId="77777777" w:rsidR="00135A3A" w:rsidRPr="00912243" w:rsidRDefault="00135A3A" w:rsidP="00912243">
                  <w:pPr>
                    <w:spacing w:line="276" w:lineRule="auto"/>
                    <w:jc w:val="center"/>
                    <w:rPr>
                      <w:sz w:val="18"/>
                      <w:szCs w:val="18"/>
                      <w:lang w:val="el-GR"/>
                    </w:rPr>
                  </w:pPr>
                  <w:r w:rsidRPr="00912243">
                    <w:rPr>
                      <w:sz w:val="18"/>
                      <w:szCs w:val="18"/>
                      <w:lang w:val="el-GR"/>
                    </w:rPr>
                    <w:t>Επωνυμία Εταιρείας Υπεργολάβου</w:t>
                  </w:r>
                </w:p>
              </w:tc>
              <w:tc>
                <w:tcPr>
                  <w:tcW w:w="1146" w:type="pct"/>
                  <w:shd w:val="clear" w:color="auto" w:fill="E0E0E0"/>
                  <w:vAlign w:val="center"/>
                </w:tcPr>
                <w:p w14:paraId="2B8193C0" w14:textId="77777777" w:rsidR="00135A3A" w:rsidRPr="00912243" w:rsidRDefault="00135A3A" w:rsidP="00912243">
                  <w:pPr>
                    <w:spacing w:line="276" w:lineRule="auto"/>
                    <w:jc w:val="center"/>
                    <w:rPr>
                      <w:sz w:val="18"/>
                      <w:szCs w:val="18"/>
                      <w:lang w:val="el-GR"/>
                    </w:rPr>
                  </w:pPr>
                  <w:r w:rsidRPr="00912243">
                    <w:rPr>
                      <w:sz w:val="18"/>
                      <w:szCs w:val="18"/>
                      <w:lang w:val="el-GR"/>
                    </w:rPr>
                    <w:t>Ονοματεπώνυμο Μέλους Ομάδας Έργου</w:t>
                  </w:r>
                </w:p>
              </w:tc>
              <w:tc>
                <w:tcPr>
                  <w:tcW w:w="1146" w:type="pct"/>
                  <w:shd w:val="clear" w:color="auto" w:fill="E0E0E0"/>
                  <w:vAlign w:val="center"/>
                </w:tcPr>
                <w:p w14:paraId="250DF7C1" w14:textId="77777777" w:rsidR="00135A3A" w:rsidRPr="00912243" w:rsidRDefault="00135A3A" w:rsidP="00912243">
                  <w:pPr>
                    <w:spacing w:line="276" w:lineRule="auto"/>
                    <w:jc w:val="center"/>
                    <w:rPr>
                      <w:sz w:val="18"/>
                      <w:szCs w:val="18"/>
                      <w:lang w:val="el-GR"/>
                    </w:rPr>
                  </w:pPr>
                  <w:r w:rsidRPr="00912243">
                    <w:rPr>
                      <w:sz w:val="18"/>
                      <w:szCs w:val="18"/>
                      <w:lang w:val="el-GR"/>
                    </w:rPr>
                    <w:t>Θέση στην Ομάδα Έργου</w:t>
                  </w:r>
                </w:p>
              </w:tc>
              <w:tc>
                <w:tcPr>
                  <w:tcW w:w="709" w:type="pct"/>
                  <w:shd w:val="clear" w:color="auto" w:fill="E0E0E0"/>
                  <w:vAlign w:val="center"/>
                </w:tcPr>
                <w:p w14:paraId="23E67A23" w14:textId="77777777" w:rsidR="00135A3A" w:rsidRPr="00912243" w:rsidRDefault="00135A3A" w:rsidP="00912243">
                  <w:pPr>
                    <w:spacing w:line="276" w:lineRule="auto"/>
                    <w:jc w:val="center"/>
                    <w:rPr>
                      <w:sz w:val="18"/>
                      <w:szCs w:val="18"/>
                      <w:lang w:val="el-GR"/>
                    </w:rPr>
                  </w:pPr>
                  <w:r w:rsidRPr="00912243">
                    <w:rPr>
                      <w:sz w:val="18"/>
                      <w:szCs w:val="18"/>
                      <w:lang w:val="el-GR"/>
                    </w:rPr>
                    <w:t>Ανθρωπομήνες</w:t>
                  </w:r>
                </w:p>
              </w:tc>
              <w:tc>
                <w:tcPr>
                  <w:tcW w:w="590" w:type="pct"/>
                  <w:shd w:val="clear" w:color="auto" w:fill="C0C0C0"/>
                </w:tcPr>
                <w:p w14:paraId="5BE84E14" w14:textId="77777777" w:rsidR="00135A3A" w:rsidRPr="00912243" w:rsidRDefault="00135A3A" w:rsidP="00912243">
                  <w:pPr>
                    <w:spacing w:line="276" w:lineRule="auto"/>
                    <w:jc w:val="center"/>
                    <w:rPr>
                      <w:sz w:val="18"/>
                      <w:szCs w:val="18"/>
                      <w:lang w:val="el-GR"/>
                    </w:rPr>
                  </w:pPr>
                  <w:r w:rsidRPr="00912243">
                    <w:rPr>
                      <w:sz w:val="18"/>
                      <w:szCs w:val="18"/>
                      <w:lang w:val="el-GR"/>
                    </w:rPr>
                    <w:t>Ποσοστό συμμετοχής* (%)</w:t>
                  </w:r>
                </w:p>
              </w:tc>
            </w:tr>
            <w:tr w:rsidR="00135A3A" w:rsidRPr="00957A10" w14:paraId="30FCBF76" w14:textId="77777777" w:rsidTr="009C5EA6">
              <w:trPr>
                <w:trHeight w:val="380"/>
              </w:trPr>
              <w:tc>
                <w:tcPr>
                  <w:tcW w:w="262" w:type="pct"/>
                  <w:vAlign w:val="center"/>
                </w:tcPr>
                <w:p w14:paraId="2B67DDEA" w14:textId="77777777" w:rsidR="00135A3A" w:rsidRPr="00603221" w:rsidRDefault="00135A3A" w:rsidP="00135A3A">
                  <w:pPr>
                    <w:spacing w:line="276" w:lineRule="auto"/>
                    <w:rPr>
                      <w:lang w:val="el-GR"/>
                    </w:rPr>
                  </w:pPr>
                </w:p>
              </w:tc>
              <w:tc>
                <w:tcPr>
                  <w:tcW w:w="1146" w:type="pct"/>
                  <w:vAlign w:val="center"/>
                </w:tcPr>
                <w:p w14:paraId="4AB93366" w14:textId="77777777" w:rsidR="00135A3A" w:rsidRPr="00603221" w:rsidRDefault="00135A3A" w:rsidP="00135A3A">
                  <w:pPr>
                    <w:spacing w:line="276" w:lineRule="auto"/>
                    <w:rPr>
                      <w:lang w:val="el-GR"/>
                    </w:rPr>
                  </w:pPr>
                </w:p>
              </w:tc>
              <w:tc>
                <w:tcPr>
                  <w:tcW w:w="1146" w:type="pct"/>
                  <w:vAlign w:val="center"/>
                </w:tcPr>
                <w:p w14:paraId="3DF59E48" w14:textId="77777777" w:rsidR="00135A3A" w:rsidRPr="00603221" w:rsidRDefault="00135A3A" w:rsidP="00135A3A">
                  <w:pPr>
                    <w:spacing w:line="276" w:lineRule="auto"/>
                    <w:rPr>
                      <w:lang w:val="el-GR"/>
                    </w:rPr>
                  </w:pPr>
                </w:p>
              </w:tc>
              <w:tc>
                <w:tcPr>
                  <w:tcW w:w="1146" w:type="pct"/>
                  <w:vAlign w:val="center"/>
                </w:tcPr>
                <w:p w14:paraId="12C5FBE9" w14:textId="77777777" w:rsidR="00135A3A" w:rsidRPr="00603221" w:rsidRDefault="00135A3A" w:rsidP="00135A3A">
                  <w:pPr>
                    <w:spacing w:line="276" w:lineRule="auto"/>
                    <w:rPr>
                      <w:lang w:val="el-GR"/>
                    </w:rPr>
                  </w:pPr>
                </w:p>
              </w:tc>
              <w:tc>
                <w:tcPr>
                  <w:tcW w:w="709" w:type="pct"/>
                  <w:vAlign w:val="center"/>
                </w:tcPr>
                <w:p w14:paraId="505DE59F" w14:textId="77777777" w:rsidR="00135A3A" w:rsidRPr="00603221" w:rsidRDefault="00135A3A" w:rsidP="00135A3A">
                  <w:pPr>
                    <w:spacing w:line="276" w:lineRule="auto"/>
                    <w:rPr>
                      <w:lang w:val="el-GR"/>
                    </w:rPr>
                  </w:pPr>
                </w:p>
              </w:tc>
              <w:tc>
                <w:tcPr>
                  <w:tcW w:w="590" w:type="pct"/>
                  <w:shd w:val="clear" w:color="auto" w:fill="C0C0C0"/>
                </w:tcPr>
                <w:p w14:paraId="3D3EE5A5" w14:textId="77777777" w:rsidR="00135A3A" w:rsidRPr="00603221" w:rsidRDefault="00135A3A" w:rsidP="00135A3A">
                  <w:pPr>
                    <w:spacing w:line="276" w:lineRule="auto"/>
                    <w:rPr>
                      <w:lang w:val="el-GR"/>
                    </w:rPr>
                  </w:pPr>
                </w:p>
              </w:tc>
            </w:tr>
            <w:tr w:rsidR="00135A3A" w:rsidRPr="00957A10" w14:paraId="63DB96CA" w14:textId="77777777" w:rsidTr="009C5EA6">
              <w:trPr>
                <w:trHeight w:val="394"/>
              </w:trPr>
              <w:tc>
                <w:tcPr>
                  <w:tcW w:w="262" w:type="pct"/>
                  <w:vAlign w:val="center"/>
                </w:tcPr>
                <w:p w14:paraId="6B49E782" w14:textId="77777777" w:rsidR="00135A3A" w:rsidRPr="00603221" w:rsidRDefault="00135A3A" w:rsidP="00135A3A">
                  <w:pPr>
                    <w:spacing w:line="276" w:lineRule="auto"/>
                    <w:rPr>
                      <w:lang w:val="el-GR"/>
                    </w:rPr>
                  </w:pPr>
                </w:p>
              </w:tc>
              <w:tc>
                <w:tcPr>
                  <w:tcW w:w="1146" w:type="pct"/>
                  <w:vAlign w:val="center"/>
                </w:tcPr>
                <w:p w14:paraId="0D4357AC" w14:textId="77777777" w:rsidR="00135A3A" w:rsidRPr="00603221" w:rsidRDefault="00135A3A" w:rsidP="00135A3A">
                  <w:pPr>
                    <w:spacing w:line="276" w:lineRule="auto"/>
                    <w:rPr>
                      <w:lang w:val="el-GR"/>
                    </w:rPr>
                  </w:pPr>
                </w:p>
              </w:tc>
              <w:tc>
                <w:tcPr>
                  <w:tcW w:w="1146" w:type="pct"/>
                  <w:vAlign w:val="center"/>
                </w:tcPr>
                <w:p w14:paraId="6B871542" w14:textId="77777777" w:rsidR="00135A3A" w:rsidRPr="00603221" w:rsidRDefault="00135A3A" w:rsidP="00135A3A">
                  <w:pPr>
                    <w:spacing w:line="276" w:lineRule="auto"/>
                    <w:rPr>
                      <w:lang w:val="el-GR"/>
                    </w:rPr>
                  </w:pPr>
                </w:p>
              </w:tc>
              <w:tc>
                <w:tcPr>
                  <w:tcW w:w="1146" w:type="pct"/>
                  <w:vAlign w:val="center"/>
                </w:tcPr>
                <w:p w14:paraId="38477286" w14:textId="77777777" w:rsidR="00135A3A" w:rsidRPr="00603221" w:rsidRDefault="00135A3A" w:rsidP="00135A3A">
                  <w:pPr>
                    <w:spacing w:line="276" w:lineRule="auto"/>
                    <w:rPr>
                      <w:lang w:val="el-GR"/>
                    </w:rPr>
                  </w:pPr>
                </w:p>
              </w:tc>
              <w:tc>
                <w:tcPr>
                  <w:tcW w:w="709" w:type="pct"/>
                  <w:vAlign w:val="center"/>
                </w:tcPr>
                <w:p w14:paraId="280147BD" w14:textId="77777777" w:rsidR="00135A3A" w:rsidRPr="00603221" w:rsidRDefault="00135A3A" w:rsidP="00135A3A">
                  <w:pPr>
                    <w:spacing w:line="276" w:lineRule="auto"/>
                    <w:rPr>
                      <w:lang w:val="el-GR"/>
                    </w:rPr>
                  </w:pPr>
                </w:p>
              </w:tc>
              <w:tc>
                <w:tcPr>
                  <w:tcW w:w="590" w:type="pct"/>
                  <w:shd w:val="clear" w:color="auto" w:fill="C0C0C0"/>
                </w:tcPr>
                <w:p w14:paraId="5429D4F5" w14:textId="77777777" w:rsidR="00135A3A" w:rsidRPr="00603221" w:rsidRDefault="00135A3A" w:rsidP="00135A3A">
                  <w:pPr>
                    <w:spacing w:line="276" w:lineRule="auto"/>
                    <w:rPr>
                      <w:lang w:val="el-GR"/>
                    </w:rPr>
                  </w:pPr>
                </w:p>
              </w:tc>
            </w:tr>
            <w:tr w:rsidR="00135A3A" w:rsidRPr="00957A10" w14:paraId="54AA2625" w14:textId="77777777" w:rsidTr="009C5EA6">
              <w:trPr>
                <w:trHeight w:val="394"/>
              </w:trPr>
              <w:tc>
                <w:tcPr>
                  <w:tcW w:w="262" w:type="pct"/>
                  <w:vAlign w:val="center"/>
                </w:tcPr>
                <w:p w14:paraId="7A34B0C6" w14:textId="77777777" w:rsidR="00135A3A" w:rsidRPr="00603221" w:rsidRDefault="00135A3A" w:rsidP="00135A3A">
                  <w:pPr>
                    <w:spacing w:line="276" w:lineRule="auto"/>
                    <w:rPr>
                      <w:lang w:val="el-GR"/>
                    </w:rPr>
                  </w:pPr>
                </w:p>
              </w:tc>
              <w:tc>
                <w:tcPr>
                  <w:tcW w:w="1146" w:type="pct"/>
                  <w:vAlign w:val="center"/>
                </w:tcPr>
                <w:p w14:paraId="526EA3A0" w14:textId="77777777" w:rsidR="00135A3A" w:rsidRPr="00603221" w:rsidRDefault="00135A3A" w:rsidP="00135A3A">
                  <w:pPr>
                    <w:spacing w:line="276" w:lineRule="auto"/>
                    <w:rPr>
                      <w:lang w:val="el-GR"/>
                    </w:rPr>
                  </w:pPr>
                </w:p>
              </w:tc>
              <w:tc>
                <w:tcPr>
                  <w:tcW w:w="1146" w:type="pct"/>
                  <w:vAlign w:val="center"/>
                </w:tcPr>
                <w:p w14:paraId="7988092A" w14:textId="77777777" w:rsidR="00135A3A" w:rsidRPr="00603221" w:rsidRDefault="00135A3A" w:rsidP="00135A3A">
                  <w:pPr>
                    <w:spacing w:line="276" w:lineRule="auto"/>
                    <w:rPr>
                      <w:lang w:val="el-GR"/>
                    </w:rPr>
                  </w:pPr>
                </w:p>
              </w:tc>
              <w:tc>
                <w:tcPr>
                  <w:tcW w:w="1146" w:type="pct"/>
                  <w:vAlign w:val="center"/>
                </w:tcPr>
                <w:p w14:paraId="72D47A81" w14:textId="77777777" w:rsidR="00135A3A" w:rsidRPr="00603221" w:rsidRDefault="00135A3A" w:rsidP="00135A3A">
                  <w:pPr>
                    <w:spacing w:line="276" w:lineRule="auto"/>
                    <w:rPr>
                      <w:lang w:val="el-GR"/>
                    </w:rPr>
                  </w:pPr>
                </w:p>
              </w:tc>
              <w:tc>
                <w:tcPr>
                  <w:tcW w:w="709" w:type="pct"/>
                  <w:vAlign w:val="center"/>
                </w:tcPr>
                <w:p w14:paraId="5C6C9694" w14:textId="77777777" w:rsidR="00135A3A" w:rsidRPr="00603221" w:rsidRDefault="00135A3A" w:rsidP="00135A3A">
                  <w:pPr>
                    <w:spacing w:line="276" w:lineRule="auto"/>
                    <w:rPr>
                      <w:lang w:val="el-GR"/>
                    </w:rPr>
                  </w:pPr>
                </w:p>
              </w:tc>
              <w:tc>
                <w:tcPr>
                  <w:tcW w:w="590" w:type="pct"/>
                  <w:shd w:val="clear" w:color="auto" w:fill="C0C0C0"/>
                </w:tcPr>
                <w:p w14:paraId="4CD9A560" w14:textId="77777777" w:rsidR="00135A3A" w:rsidRPr="00603221" w:rsidRDefault="00135A3A" w:rsidP="00135A3A">
                  <w:pPr>
                    <w:spacing w:line="276" w:lineRule="auto"/>
                    <w:rPr>
                      <w:lang w:val="el-GR"/>
                    </w:rPr>
                  </w:pPr>
                </w:p>
              </w:tc>
            </w:tr>
            <w:tr w:rsidR="00135A3A" w:rsidRPr="00957A10" w14:paraId="549349D5" w14:textId="77777777" w:rsidTr="009C5EA6">
              <w:trPr>
                <w:trHeight w:val="394"/>
              </w:trPr>
              <w:tc>
                <w:tcPr>
                  <w:tcW w:w="3701" w:type="pct"/>
                  <w:gridSpan w:val="4"/>
                  <w:tcBorders>
                    <w:bottom w:val="single" w:sz="4" w:space="0" w:color="000080"/>
                  </w:tcBorders>
                  <w:shd w:val="clear" w:color="auto" w:fill="C0C0C0"/>
                  <w:vAlign w:val="center"/>
                </w:tcPr>
                <w:p w14:paraId="1E864437" w14:textId="77777777" w:rsidR="00135A3A" w:rsidRPr="00603221" w:rsidRDefault="00135A3A" w:rsidP="00135A3A">
                  <w:pPr>
                    <w:spacing w:line="276" w:lineRule="auto"/>
                    <w:rPr>
                      <w:b/>
                      <w:lang w:val="el-GR"/>
                    </w:rPr>
                  </w:pPr>
                  <w:r w:rsidRPr="00603221">
                    <w:rPr>
                      <w:b/>
                      <w:lang w:val="el-GR"/>
                    </w:rPr>
                    <w:t xml:space="preserve">ΜΕΡΙΚΟ ΣΥΝΟΛΟ (2) </w:t>
                  </w:r>
                </w:p>
              </w:tc>
              <w:tc>
                <w:tcPr>
                  <w:tcW w:w="709" w:type="pct"/>
                  <w:tcBorders>
                    <w:bottom w:val="single" w:sz="4" w:space="0" w:color="000080"/>
                  </w:tcBorders>
                  <w:shd w:val="clear" w:color="auto" w:fill="C0C0C0"/>
                  <w:vAlign w:val="center"/>
                </w:tcPr>
                <w:p w14:paraId="1FF3C59A" w14:textId="77777777" w:rsidR="00135A3A" w:rsidRPr="00603221" w:rsidRDefault="00135A3A" w:rsidP="00135A3A">
                  <w:pPr>
                    <w:spacing w:line="276" w:lineRule="auto"/>
                    <w:rPr>
                      <w:lang w:val="el-GR"/>
                    </w:rPr>
                  </w:pPr>
                </w:p>
              </w:tc>
              <w:tc>
                <w:tcPr>
                  <w:tcW w:w="590" w:type="pct"/>
                  <w:tcBorders>
                    <w:bottom w:val="single" w:sz="4" w:space="0" w:color="000080"/>
                  </w:tcBorders>
                  <w:shd w:val="clear" w:color="auto" w:fill="C0C0C0"/>
                </w:tcPr>
                <w:p w14:paraId="65F073B1" w14:textId="77777777" w:rsidR="00135A3A" w:rsidRPr="00603221" w:rsidRDefault="00135A3A" w:rsidP="00135A3A">
                  <w:pPr>
                    <w:spacing w:line="276" w:lineRule="auto"/>
                    <w:rPr>
                      <w:lang w:val="el-GR"/>
                    </w:rPr>
                  </w:pPr>
                </w:p>
              </w:tc>
            </w:tr>
          </w:tbl>
          <w:p w14:paraId="318445E0" w14:textId="77777777" w:rsidR="00135A3A" w:rsidRPr="00603221" w:rsidRDefault="00135A3A" w:rsidP="00135A3A">
            <w:pPr>
              <w:autoSpaceDE w:val="0"/>
              <w:autoSpaceDN w:val="0"/>
              <w:adjustRightInd w:val="0"/>
              <w:spacing w:after="70"/>
              <w:jc w:val="left"/>
              <w:rPr>
                <w:b/>
                <w:bCs/>
                <w:lang w:val="el-GR" w:eastAsia="el-GR"/>
              </w:rPr>
            </w:pPr>
          </w:p>
          <w:p w14:paraId="3A795F84"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εξωτερικών συνεργατών του Οικονομικού Φορέα </w:t>
            </w:r>
            <w:r w:rsidRPr="00603221">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957A10" w14:paraId="4F245E76" w14:textId="77777777" w:rsidTr="009C5EA6">
              <w:trPr>
                <w:trHeight w:val="788"/>
              </w:trPr>
              <w:tc>
                <w:tcPr>
                  <w:tcW w:w="262" w:type="pct"/>
                  <w:shd w:val="clear" w:color="auto" w:fill="E0E0E0"/>
                  <w:vAlign w:val="center"/>
                </w:tcPr>
                <w:p w14:paraId="5D522D2F" w14:textId="77777777" w:rsidR="00135A3A" w:rsidRPr="00912243" w:rsidRDefault="00135A3A" w:rsidP="00912243">
                  <w:pPr>
                    <w:spacing w:line="276" w:lineRule="auto"/>
                    <w:jc w:val="center"/>
                    <w:rPr>
                      <w:sz w:val="18"/>
                      <w:szCs w:val="18"/>
                      <w:lang w:val="el-GR"/>
                    </w:rPr>
                  </w:pPr>
                  <w:r w:rsidRPr="00912243">
                    <w:rPr>
                      <w:sz w:val="18"/>
                      <w:szCs w:val="18"/>
                      <w:lang w:val="el-GR"/>
                    </w:rPr>
                    <w:t>Α/Α</w:t>
                  </w:r>
                </w:p>
              </w:tc>
              <w:tc>
                <w:tcPr>
                  <w:tcW w:w="2261" w:type="pct"/>
                  <w:shd w:val="clear" w:color="auto" w:fill="E0E0E0"/>
                  <w:vAlign w:val="center"/>
                </w:tcPr>
                <w:p w14:paraId="349C42EF" w14:textId="77777777" w:rsidR="00135A3A" w:rsidRPr="00912243" w:rsidRDefault="00135A3A" w:rsidP="00912243">
                  <w:pPr>
                    <w:spacing w:line="276" w:lineRule="auto"/>
                    <w:jc w:val="center"/>
                    <w:rPr>
                      <w:sz w:val="18"/>
                      <w:szCs w:val="18"/>
                      <w:lang w:val="el-GR"/>
                    </w:rPr>
                  </w:pPr>
                  <w:r w:rsidRPr="00912243">
                    <w:rPr>
                      <w:sz w:val="18"/>
                      <w:szCs w:val="18"/>
                      <w:lang w:val="el-GR"/>
                    </w:rPr>
                    <w:t>Ονοματεπώνυμο Μέλους Ομάδας Έργου</w:t>
                  </w:r>
                </w:p>
              </w:tc>
              <w:tc>
                <w:tcPr>
                  <w:tcW w:w="1128" w:type="pct"/>
                  <w:shd w:val="clear" w:color="auto" w:fill="E0E0E0"/>
                  <w:vAlign w:val="center"/>
                </w:tcPr>
                <w:p w14:paraId="69C0A303" w14:textId="77777777" w:rsidR="00135A3A" w:rsidRPr="00912243" w:rsidRDefault="00135A3A" w:rsidP="00912243">
                  <w:pPr>
                    <w:spacing w:line="276" w:lineRule="auto"/>
                    <w:jc w:val="center"/>
                    <w:rPr>
                      <w:sz w:val="18"/>
                      <w:szCs w:val="18"/>
                      <w:lang w:val="el-GR"/>
                    </w:rPr>
                  </w:pPr>
                  <w:r w:rsidRPr="00912243">
                    <w:rPr>
                      <w:sz w:val="18"/>
                      <w:szCs w:val="18"/>
                      <w:lang w:val="el-GR"/>
                    </w:rPr>
                    <w:t>Θέση στην Ομάδα Έργου</w:t>
                  </w:r>
                </w:p>
              </w:tc>
              <w:tc>
                <w:tcPr>
                  <w:tcW w:w="709" w:type="pct"/>
                  <w:shd w:val="clear" w:color="auto" w:fill="E0E0E0"/>
                  <w:vAlign w:val="center"/>
                </w:tcPr>
                <w:p w14:paraId="1E3AA247" w14:textId="77777777" w:rsidR="00135A3A" w:rsidRPr="00912243" w:rsidRDefault="00135A3A" w:rsidP="00912243">
                  <w:pPr>
                    <w:spacing w:line="276" w:lineRule="auto"/>
                    <w:jc w:val="center"/>
                    <w:rPr>
                      <w:sz w:val="18"/>
                      <w:szCs w:val="18"/>
                      <w:lang w:val="el-GR"/>
                    </w:rPr>
                  </w:pPr>
                  <w:r w:rsidRPr="00912243">
                    <w:rPr>
                      <w:sz w:val="18"/>
                      <w:szCs w:val="18"/>
                      <w:lang w:val="el-GR"/>
                    </w:rPr>
                    <w:t>Ανθρωπομήνες</w:t>
                  </w:r>
                </w:p>
              </w:tc>
              <w:tc>
                <w:tcPr>
                  <w:tcW w:w="639" w:type="pct"/>
                  <w:shd w:val="clear" w:color="auto" w:fill="C0C0C0"/>
                </w:tcPr>
                <w:p w14:paraId="4A703EC1" w14:textId="77777777" w:rsidR="00135A3A" w:rsidRPr="00912243" w:rsidRDefault="00135A3A" w:rsidP="00912243">
                  <w:pPr>
                    <w:spacing w:line="276" w:lineRule="auto"/>
                    <w:jc w:val="center"/>
                    <w:rPr>
                      <w:sz w:val="18"/>
                      <w:szCs w:val="18"/>
                      <w:lang w:val="el-GR"/>
                    </w:rPr>
                  </w:pPr>
                  <w:r w:rsidRPr="00912243">
                    <w:rPr>
                      <w:sz w:val="18"/>
                      <w:szCs w:val="18"/>
                      <w:lang w:val="el-GR"/>
                    </w:rPr>
                    <w:t>Ποσοστό συμμετοχής* (%)</w:t>
                  </w:r>
                </w:p>
              </w:tc>
            </w:tr>
            <w:tr w:rsidR="00135A3A" w:rsidRPr="00957A10" w14:paraId="0AE3D8F8" w14:textId="77777777" w:rsidTr="009C5EA6">
              <w:trPr>
                <w:trHeight w:val="394"/>
              </w:trPr>
              <w:tc>
                <w:tcPr>
                  <w:tcW w:w="262" w:type="pct"/>
                  <w:vAlign w:val="center"/>
                </w:tcPr>
                <w:p w14:paraId="4148A15F" w14:textId="77777777" w:rsidR="00135A3A" w:rsidRPr="00603221" w:rsidRDefault="00135A3A" w:rsidP="00135A3A">
                  <w:pPr>
                    <w:spacing w:line="276" w:lineRule="auto"/>
                    <w:rPr>
                      <w:lang w:val="el-GR"/>
                    </w:rPr>
                  </w:pPr>
                </w:p>
              </w:tc>
              <w:tc>
                <w:tcPr>
                  <w:tcW w:w="2261" w:type="pct"/>
                  <w:vAlign w:val="center"/>
                </w:tcPr>
                <w:p w14:paraId="1A637E73" w14:textId="77777777" w:rsidR="00135A3A" w:rsidRPr="00603221" w:rsidRDefault="00135A3A" w:rsidP="00135A3A">
                  <w:pPr>
                    <w:spacing w:line="276" w:lineRule="auto"/>
                    <w:rPr>
                      <w:lang w:val="el-GR"/>
                    </w:rPr>
                  </w:pPr>
                </w:p>
              </w:tc>
              <w:tc>
                <w:tcPr>
                  <w:tcW w:w="1128" w:type="pct"/>
                  <w:vAlign w:val="center"/>
                </w:tcPr>
                <w:p w14:paraId="75F6B972" w14:textId="77777777" w:rsidR="00135A3A" w:rsidRPr="00603221" w:rsidRDefault="00135A3A" w:rsidP="00135A3A">
                  <w:pPr>
                    <w:spacing w:line="276" w:lineRule="auto"/>
                    <w:rPr>
                      <w:lang w:val="el-GR"/>
                    </w:rPr>
                  </w:pPr>
                </w:p>
              </w:tc>
              <w:tc>
                <w:tcPr>
                  <w:tcW w:w="709" w:type="pct"/>
                  <w:vAlign w:val="center"/>
                </w:tcPr>
                <w:p w14:paraId="1535490C" w14:textId="77777777" w:rsidR="00135A3A" w:rsidRPr="00603221" w:rsidRDefault="00135A3A" w:rsidP="00135A3A">
                  <w:pPr>
                    <w:spacing w:line="276" w:lineRule="auto"/>
                    <w:rPr>
                      <w:lang w:val="el-GR"/>
                    </w:rPr>
                  </w:pPr>
                </w:p>
              </w:tc>
              <w:tc>
                <w:tcPr>
                  <w:tcW w:w="639" w:type="pct"/>
                  <w:shd w:val="clear" w:color="auto" w:fill="C0C0C0"/>
                </w:tcPr>
                <w:p w14:paraId="384003F0" w14:textId="77777777" w:rsidR="00135A3A" w:rsidRPr="00603221" w:rsidRDefault="00135A3A" w:rsidP="00135A3A">
                  <w:pPr>
                    <w:spacing w:line="276" w:lineRule="auto"/>
                    <w:rPr>
                      <w:lang w:val="el-GR"/>
                    </w:rPr>
                  </w:pPr>
                </w:p>
              </w:tc>
            </w:tr>
            <w:tr w:rsidR="00135A3A" w:rsidRPr="00957A10" w14:paraId="64F281E2" w14:textId="77777777" w:rsidTr="009C5EA6">
              <w:trPr>
                <w:trHeight w:val="394"/>
              </w:trPr>
              <w:tc>
                <w:tcPr>
                  <w:tcW w:w="262" w:type="pct"/>
                  <w:vAlign w:val="center"/>
                </w:tcPr>
                <w:p w14:paraId="62076035" w14:textId="77777777" w:rsidR="00135A3A" w:rsidRPr="00603221" w:rsidRDefault="00135A3A" w:rsidP="00135A3A">
                  <w:pPr>
                    <w:spacing w:line="276" w:lineRule="auto"/>
                    <w:rPr>
                      <w:lang w:val="el-GR"/>
                    </w:rPr>
                  </w:pPr>
                </w:p>
              </w:tc>
              <w:tc>
                <w:tcPr>
                  <w:tcW w:w="2261" w:type="pct"/>
                  <w:vAlign w:val="center"/>
                </w:tcPr>
                <w:p w14:paraId="5002C159" w14:textId="77777777" w:rsidR="00135A3A" w:rsidRPr="00603221" w:rsidRDefault="00135A3A" w:rsidP="00135A3A">
                  <w:pPr>
                    <w:spacing w:line="276" w:lineRule="auto"/>
                    <w:rPr>
                      <w:lang w:val="el-GR"/>
                    </w:rPr>
                  </w:pPr>
                </w:p>
              </w:tc>
              <w:tc>
                <w:tcPr>
                  <w:tcW w:w="1128" w:type="pct"/>
                  <w:vAlign w:val="center"/>
                </w:tcPr>
                <w:p w14:paraId="14C042FC" w14:textId="77777777" w:rsidR="00135A3A" w:rsidRPr="00603221" w:rsidRDefault="00135A3A" w:rsidP="00135A3A">
                  <w:pPr>
                    <w:spacing w:line="276" w:lineRule="auto"/>
                    <w:rPr>
                      <w:lang w:val="el-GR"/>
                    </w:rPr>
                  </w:pPr>
                </w:p>
              </w:tc>
              <w:tc>
                <w:tcPr>
                  <w:tcW w:w="709" w:type="pct"/>
                  <w:vAlign w:val="center"/>
                </w:tcPr>
                <w:p w14:paraId="2ED6743F" w14:textId="77777777" w:rsidR="00135A3A" w:rsidRPr="00603221" w:rsidRDefault="00135A3A" w:rsidP="00135A3A">
                  <w:pPr>
                    <w:spacing w:line="276" w:lineRule="auto"/>
                    <w:rPr>
                      <w:lang w:val="el-GR"/>
                    </w:rPr>
                  </w:pPr>
                </w:p>
              </w:tc>
              <w:tc>
                <w:tcPr>
                  <w:tcW w:w="639" w:type="pct"/>
                  <w:shd w:val="clear" w:color="auto" w:fill="C0C0C0"/>
                </w:tcPr>
                <w:p w14:paraId="74365F4A" w14:textId="77777777" w:rsidR="00135A3A" w:rsidRPr="00603221" w:rsidRDefault="00135A3A" w:rsidP="00135A3A">
                  <w:pPr>
                    <w:spacing w:line="276" w:lineRule="auto"/>
                    <w:rPr>
                      <w:lang w:val="el-GR"/>
                    </w:rPr>
                  </w:pPr>
                </w:p>
              </w:tc>
            </w:tr>
            <w:tr w:rsidR="00135A3A" w:rsidRPr="00957A10" w14:paraId="5D3BEC65" w14:textId="77777777" w:rsidTr="009C5EA6">
              <w:trPr>
                <w:trHeight w:val="394"/>
              </w:trPr>
              <w:tc>
                <w:tcPr>
                  <w:tcW w:w="262" w:type="pct"/>
                  <w:vAlign w:val="center"/>
                </w:tcPr>
                <w:p w14:paraId="466D9970" w14:textId="77777777" w:rsidR="00135A3A" w:rsidRPr="00603221" w:rsidRDefault="00135A3A" w:rsidP="00135A3A">
                  <w:pPr>
                    <w:spacing w:line="276" w:lineRule="auto"/>
                    <w:rPr>
                      <w:lang w:val="el-GR"/>
                    </w:rPr>
                  </w:pPr>
                </w:p>
              </w:tc>
              <w:tc>
                <w:tcPr>
                  <w:tcW w:w="2261" w:type="pct"/>
                  <w:vAlign w:val="center"/>
                </w:tcPr>
                <w:p w14:paraId="75A42B76" w14:textId="77777777" w:rsidR="00135A3A" w:rsidRPr="00603221" w:rsidRDefault="00135A3A" w:rsidP="00135A3A">
                  <w:pPr>
                    <w:spacing w:line="276" w:lineRule="auto"/>
                    <w:rPr>
                      <w:lang w:val="el-GR"/>
                    </w:rPr>
                  </w:pPr>
                </w:p>
              </w:tc>
              <w:tc>
                <w:tcPr>
                  <w:tcW w:w="1128" w:type="pct"/>
                  <w:vAlign w:val="center"/>
                </w:tcPr>
                <w:p w14:paraId="36243C8A" w14:textId="77777777" w:rsidR="00135A3A" w:rsidRPr="00603221" w:rsidRDefault="00135A3A" w:rsidP="00135A3A">
                  <w:pPr>
                    <w:spacing w:line="276" w:lineRule="auto"/>
                    <w:rPr>
                      <w:lang w:val="el-GR"/>
                    </w:rPr>
                  </w:pPr>
                </w:p>
              </w:tc>
              <w:tc>
                <w:tcPr>
                  <w:tcW w:w="709" w:type="pct"/>
                  <w:vAlign w:val="center"/>
                </w:tcPr>
                <w:p w14:paraId="2733388D" w14:textId="77777777" w:rsidR="00135A3A" w:rsidRPr="00603221" w:rsidRDefault="00135A3A" w:rsidP="00135A3A">
                  <w:pPr>
                    <w:spacing w:line="276" w:lineRule="auto"/>
                    <w:rPr>
                      <w:lang w:val="el-GR"/>
                    </w:rPr>
                  </w:pPr>
                </w:p>
              </w:tc>
              <w:tc>
                <w:tcPr>
                  <w:tcW w:w="639" w:type="pct"/>
                  <w:shd w:val="clear" w:color="auto" w:fill="C0C0C0"/>
                </w:tcPr>
                <w:p w14:paraId="730D3876" w14:textId="77777777" w:rsidR="00135A3A" w:rsidRPr="00603221" w:rsidRDefault="00135A3A" w:rsidP="00135A3A">
                  <w:pPr>
                    <w:spacing w:line="276" w:lineRule="auto"/>
                    <w:rPr>
                      <w:lang w:val="el-GR"/>
                    </w:rPr>
                  </w:pPr>
                </w:p>
              </w:tc>
            </w:tr>
            <w:tr w:rsidR="00135A3A" w:rsidRPr="00957A10" w14:paraId="4C0F233C" w14:textId="77777777" w:rsidTr="009C5EA6">
              <w:trPr>
                <w:trHeight w:val="380"/>
              </w:trPr>
              <w:tc>
                <w:tcPr>
                  <w:tcW w:w="3653" w:type="pct"/>
                  <w:gridSpan w:val="3"/>
                  <w:shd w:val="clear" w:color="auto" w:fill="C0C0C0"/>
                  <w:vAlign w:val="center"/>
                </w:tcPr>
                <w:p w14:paraId="5EE8BD53" w14:textId="77777777" w:rsidR="00135A3A" w:rsidRPr="00603221" w:rsidRDefault="00135A3A" w:rsidP="00135A3A">
                  <w:pPr>
                    <w:spacing w:line="276" w:lineRule="auto"/>
                    <w:rPr>
                      <w:lang w:val="el-GR"/>
                    </w:rPr>
                  </w:pPr>
                  <w:r w:rsidRPr="00603221">
                    <w:rPr>
                      <w:b/>
                      <w:lang w:val="el-GR"/>
                    </w:rPr>
                    <w:t>ΜΕΡΙΚΟ ΣΥΝΟΛΟ (3)</w:t>
                  </w:r>
                </w:p>
              </w:tc>
              <w:tc>
                <w:tcPr>
                  <w:tcW w:w="709" w:type="pct"/>
                  <w:shd w:val="clear" w:color="auto" w:fill="C0C0C0"/>
                  <w:vAlign w:val="center"/>
                </w:tcPr>
                <w:p w14:paraId="21B402CE" w14:textId="77777777" w:rsidR="00135A3A" w:rsidRPr="00603221" w:rsidRDefault="00135A3A" w:rsidP="00135A3A">
                  <w:pPr>
                    <w:spacing w:line="276" w:lineRule="auto"/>
                    <w:rPr>
                      <w:lang w:val="el-GR"/>
                    </w:rPr>
                  </w:pPr>
                </w:p>
              </w:tc>
              <w:tc>
                <w:tcPr>
                  <w:tcW w:w="639" w:type="pct"/>
                  <w:shd w:val="clear" w:color="auto" w:fill="C0C0C0"/>
                </w:tcPr>
                <w:p w14:paraId="11DC50A9" w14:textId="77777777" w:rsidR="00135A3A" w:rsidRPr="00603221" w:rsidRDefault="00135A3A" w:rsidP="00135A3A">
                  <w:pPr>
                    <w:spacing w:line="276" w:lineRule="auto"/>
                    <w:rPr>
                      <w:lang w:val="el-GR"/>
                    </w:rPr>
                  </w:pPr>
                </w:p>
              </w:tc>
            </w:tr>
          </w:tbl>
          <w:p w14:paraId="7BC78557" w14:textId="77777777" w:rsidR="00135A3A" w:rsidRPr="00603221" w:rsidRDefault="00135A3A" w:rsidP="00135A3A">
            <w:pPr>
              <w:spacing w:line="276" w:lineRule="auto"/>
              <w:rPr>
                <w:lang w:val="el-GR"/>
              </w:rPr>
            </w:pPr>
            <w:r w:rsidRPr="00603221">
              <w:rPr>
                <w:lang w:val="el-GR"/>
              </w:rPr>
              <w:t xml:space="preserve">*ως </w:t>
            </w:r>
            <w:r w:rsidRPr="00603221">
              <w:rPr>
                <w:b/>
                <w:lang w:val="el-GR"/>
              </w:rPr>
              <w:t>Ποσοστό Συμμετοχής</w:t>
            </w:r>
            <w:r w:rsidRPr="00603221">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w:t>
            </w:r>
            <w:r w:rsidR="00276013">
              <w:rPr>
                <w:lang w:val="el-GR"/>
              </w:rPr>
              <w:t xml:space="preserve"> </w:t>
            </w:r>
            <w:r w:rsidRPr="00603221">
              <w:rPr>
                <w:lang w:val="el-GR"/>
              </w:rPr>
              <w:t>2,</w:t>
            </w:r>
            <w:r w:rsidR="00276013">
              <w:rPr>
                <w:lang w:val="el-GR"/>
              </w:rPr>
              <w:t xml:space="preserve"> </w:t>
            </w:r>
            <w:r w:rsidRPr="00603221">
              <w:rPr>
                <w:lang w:val="el-GR"/>
              </w:rPr>
              <w:t>3)</w:t>
            </w:r>
            <w:r w:rsidR="00276013">
              <w:rPr>
                <w:lang w:val="el-GR"/>
              </w:rPr>
              <w:t>.</w:t>
            </w:r>
          </w:p>
          <w:p w14:paraId="305364ED" w14:textId="6BFCE85C" w:rsidR="00DB49FB" w:rsidRPr="00DB49FB" w:rsidRDefault="00135A3A" w:rsidP="00526FF2">
            <w:pPr>
              <w:autoSpaceDE w:val="0"/>
              <w:autoSpaceDN w:val="0"/>
              <w:adjustRightInd w:val="0"/>
              <w:spacing w:after="70"/>
              <w:rPr>
                <w:lang w:val="el-GR"/>
              </w:rPr>
            </w:pPr>
            <w:r w:rsidRPr="00603221">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DF02B0" w14:paraId="4CB4EDEA" w14:textId="77777777" w:rsidTr="009C5EA6">
        <w:tc>
          <w:tcPr>
            <w:tcW w:w="675" w:type="dxa"/>
          </w:tcPr>
          <w:p w14:paraId="43EA4362" w14:textId="77777777" w:rsidR="00135A3A" w:rsidRPr="00603221" w:rsidRDefault="00135A3A" w:rsidP="00135A3A">
            <w:r w:rsidRPr="00603221">
              <w:rPr>
                <w:lang w:val="el-GR"/>
              </w:rPr>
              <w:lastRenderedPageBreak/>
              <w:t>4</w:t>
            </w:r>
            <w:r w:rsidRPr="00603221">
              <w:t>.2</w:t>
            </w:r>
          </w:p>
        </w:tc>
        <w:tc>
          <w:tcPr>
            <w:tcW w:w="9180" w:type="dxa"/>
          </w:tcPr>
          <w:p w14:paraId="0D27D8CD" w14:textId="6B978B8A" w:rsidR="00135A3A" w:rsidRPr="00603221" w:rsidRDefault="00135A3A" w:rsidP="003329FF">
            <w:pPr>
              <w:suppressAutoHyphens w:val="0"/>
              <w:autoSpaceDE w:val="0"/>
              <w:autoSpaceDN w:val="0"/>
              <w:adjustRightInd w:val="0"/>
              <w:spacing w:after="70"/>
              <w:jc w:val="left"/>
              <w:rPr>
                <w:lang w:val="el-GR" w:eastAsia="el-GR"/>
              </w:rPr>
            </w:pPr>
            <w:r w:rsidRPr="00603221">
              <w:rPr>
                <w:lang w:val="el-GR" w:eastAsia="el-GR"/>
              </w:rPr>
              <w:t>Βιογραφικά σημειώματα της Ομάδας Έργου (</w:t>
            </w:r>
            <w:r w:rsidRPr="00603221">
              <w:rPr>
                <w:lang w:val="el-GR"/>
              </w:rPr>
              <w:t>βάσει του υποδείγματος / βλ. «</w:t>
            </w:r>
            <w:r w:rsidR="00B7021F">
              <w:fldChar w:fldCharType="begin"/>
            </w:r>
            <w:r w:rsidR="00B7021F">
              <w:instrText xml:space="preserve"> REF _Ref496624509 \h  \* MERGEFORMAT </w:instrText>
            </w:r>
            <w:r w:rsidR="00B7021F">
              <w:fldChar w:fldCharType="separate"/>
            </w:r>
            <w:r w:rsidR="00957A10" w:rsidRPr="00603221">
              <w:rPr>
                <w:lang w:val="el-GR"/>
              </w:rPr>
              <w:t xml:space="preserve">ΠΑΡΑΡΤΗΜΑ </w:t>
            </w:r>
            <w:r w:rsidR="00957A10" w:rsidRPr="00957A10">
              <w:t>Ι</w:t>
            </w:r>
            <w:r w:rsidR="00957A10" w:rsidRPr="00603221">
              <w:t>V</w:t>
            </w:r>
            <w:r w:rsidR="00957A10" w:rsidRPr="00603221">
              <w:rPr>
                <w:lang w:val="el-GR"/>
              </w:rPr>
              <w:t xml:space="preserve"> – Υπόδειγμα Βιογραφικού Σημειώματος</w:t>
            </w:r>
            <w:r w:rsidR="00B7021F">
              <w:fldChar w:fldCharType="end"/>
            </w:r>
            <w:r w:rsidRPr="00603221">
              <w:rPr>
                <w:lang w:val="el-GR"/>
              </w:rPr>
              <w:t>»)</w:t>
            </w:r>
          </w:p>
        </w:tc>
      </w:tr>
    </w:tbl>
    <w:p w14:paraId="541801BF" w14:textId="77777777" w:rsidR="00814752" w:rsidRPr="00603221" w:rsidRDefault="00814752">
      <w:pPr>
        <w:rPr>
          <w:b/>
          <w:bCs/>
          <w:lang w:val="el-GR"/>
        </w:rPr>
      </w:pPr>
    </w:p>
    <w:bookmarkEnd w:id="184"/>
    <w:p w14:paraId="3807F120" w14:textId="0527209E" w:rsidR="008338F0" w:rsidRPr="00603221" w:rsidRDefault="003355E7">
      <w:pPr>
        <w:rPr>
          <w:b/>
          <w:lang w:val="el-GR"/>
        </w:rPr>
      </w:pPr>
      <w:r w:rsidRPr="00603221">
        <w:rPr>
          <w:b/>
          <w:bCs/>
          <w:lang w:val="el-GR"/>
        </w:rPr>
        <w:t xml:space="preserve">Β.5. </w:t>
      </w:r>
      <w:r w:rsidRPr="00603221">
        <w:rPr>
          <w:b/>
          <w:lang w:val="el-GR"/>
        </w:rPr>
        <w:t xml:space="preserve">Για την απόδειξη της συμμόρφωσής τους με </w:t>
      </w:r>
      <w:r w:rsidRPr="00603221">
        <w:rPr>
          <w:b/>
          <w:color w:val="000000"/>
          <w:lang w:val="el-GR"/>
        </w:rPr>
        <w:t xml:space="preserve">πρότυπα διασφάλισης </w:t>
      </w:r>
      <w:r w:rsidRPr="00B21D9B">
        <w:rPr>
          <w:b/>
          <w:color w:val="000000"/>
          <w:lang w:val="el-GR"/>
        </w:rPr>
        <w:t>ποιότητας και πρότυπα περιβαλλοντικής διαχείρισης</w:t>
      </w:r>
      <w:r w:rsidRPr="00B21D9B">
        <w:rPr>
          <w:b/>
          <w:lang w:val="el-GR"/>
        </w:rPr>
        <w:t xml:space="preserve"> της παραγράφου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496541651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b/>
          <w:cs/>
          <w:lang w:val="el-GR"/>
        </w:rPr>
        <w:t>‎</w:t>
      </w:r>
      <w:r w:rsidR="00957A10">
        <w:rPr>
          <w:lang w:val="el-GR"/>
        </w:rPr>
        <w:t>2.2.7</w:t>
      </w:r>
      <w:r w:rsidR="00B7021F">
        <w:fldChar w:fldCharType="end"/>
      </w:r>
      <w:r w:rsidRPr="00B21D9B">
        <w:rPr>
          <w:b/>
          <w:lang w:val="el-GR"/>
        </w:rPr>
        <w:t xml:space="preserve"> οι οικονομικοί φορ</w:t>
      </w:r>
      <w:r w:rsidRPr="00603221">
        <w:rPr>
          <w:b/>
          <w:lang w:val="el-GR"/>
        </w:rPr>
        <w:t xml:space="preserve">είς προσκομίζουν </w:t>
      </w:r>
      <w:r w:rsidR="003822A5" w:rsidRPr="00603221">
        <w:rPr>
          <w:b/>
          <w:lang w:val="el-GR"/>
        </w:rPr>
        <w:t>τα αναφερόμενα στον κατωτέρω πίνακα</w:t>
      </w:r>
      <w:r w:rsidR="00E1337D" w:rsidRPr="00603221">
        <w:rPr>
          <w:b/>
          <w:lang w:val="el-GR"/>
        </w:rPr>
        <w:t xml:space="preserve"> </w:t>
      </w:r>
      <w:r w:rsidR="00814752" w:rsidRPr="00603221">
        <w:rPr>
          <w:b/>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957A10" w14:paraId="519FCC68" w14:textId="77777777" w:rsidTr="4D621046">
        <w:trPr>
          <w:trHeight w:val="711"/>
        </w:trPr>
        <w:tc>
          <w:tcPr>
            <w:tcW w:w="675" w:type="dxa"/>
            <w:shd w:val="clear" w:color="auto" w:fill="D9D9D9" w:themeFill="background1" w:themeFillShade="D9"/>
          </w:tcPr>
          <w:p w14:paraId="23BA3251" w14:textId="77777777" w:rsidR="00BD358F" w:rsidRPr="00603221" w:rsidRDefault="00C40FB9" w:rsidP="009C5EA6">
            <w:pPr>
              <w:rPr>
                <w:b/>
              </w:rPr>
            </w:pPr>
            <w:r w:rsidRPr="00603221">
              <w:rPr>
                <w:b/>
                <w:lang w:val="el-GR"/>
              </w:rPr>
              <w:t>5</w:t>
            </w:r>
            <w:r w:rsidR="00BD358F" w:rsidRPr="00603221">
              <w:rPr>
                <w:b/>
              </w:rPr>
              <w:t>.</w:t>
            </w:r>
          </w:p>
        </w:tc>
        <w:tc>
          <w:tcPr>
            <w:tcW w:w="9180" w:type="dxa"/>
            <w:shd w:val="clear" w:color="auto" w:fill="D9D9D9" w:themeFill="background1" w:themeFillShade="D9"/>
          </w:tcPr>
          <w:p w14:paraId="39291129" w14:textId="0E7A8BE4" w:rsidR="00242ACB" w:rsidRPr="00B21D9B" w:rsidRDefault="00BD358F" w:rsidP="00B21D9B">
            <w:pPr>
              <w:autoSpaceDE w:val="0"/>
              <w:autoSpaceDN w:val="0"/>
              <w:adjustRightInd w:val="0"/>
              <w:rPr>
                <w:b/>
                <w:bCs/>
                <w:lang w:val="el-GR"/>
              </w:rPr>
            </w:pPr>
            <w:r w:rsidRPr="00603221">
              <w:rPr>
                <w:b/>
                <w:lang w:val="el-GR" w:eastAsia="el-GR"/>
              </w:rPr>
              <w:t xml:space="preserve">Οι οικονομικοί φορείς που συμμετέχουν στη διαδικασία σύναψης της παρούσας απαιτείται </w:t>
            </w:r>
            <w:r w:rsidRPr="00603221">
              <w:rPr>
                <w:b/>
                <w:lang w:val="el-GR"/>
              </w:rPr>
              <w:t>να εξασφαλίζουν την ποιότητα των παρεχόμενων υπηρεσιών</w:t>
            </w:r>
            <w:r w:rsidR="00E1337D" w:rsidRPr="00603221">
              <w:rPr>
                <w:b/>
                <w:lang w:val="el-GR"/>
              </w:rPr>
              <w:t xml:space="preserve"> </w:t>
            </w:r>
            <w:r w:rsidRPr="00603221">
              <w:rPr>
                <w:b/>
                <w:lang w:val="el-GR"/>
              </w:rPr>
              <w:t xml:space="preserve">και να διαθέτουν </w:t>
            </w:r>
            <w:r w:rsidR="00FE409B">
              <w:rPr>
                <w:b/>
                <w:bCs/>
                <w:lang w:val="el-GR"/>
              </w:rPr>
              <w:t>τα Πιστοποιητικά Συστημάτων Διαχείρισης</w:t>
            </w:r>
            <w:r w:rsidR="009736AE">
              <w:rPr>
                <w:b/>
                <w:bCs/>
                <w:lang w:val="el-GR"/>
              </w:rPr>
              <w:t xml:space="preserve"> Ποιότητας της παρ. 2.2.7.</w:t>
            </w:r>
          </w:p>
          <w:p w14:paraId="78C250B9" w14:textId="270E5D86" w:rsidR="00BD358F" w:rsidRPr="00603221" w:rsidRDefault="00740F36" w:rsidP="00912243">
            <w:pPr>
              <w:rPr>
                <w:lang w:val="el-GR" w:eastAsia="el-GR"/>
              </w:rPr>
            </w:pPr>
            <w:r w:rsidRPr="0086044F">
              <w:rPr>
                <w:lang w:val="el-GR"/>
              </w:rPr>
              <w:t xml:space="preserve">Το Πιστοποιητικό θα πρέπει να βρίσκεται σε ισχύ κατά το χρόνο διενέργειας του Διαγωνισμού και θα πρέπει να έχει εκδοθεί από Φορέα Πιστοποίησης διαπιστευμένο από το Ε.ΣΥ.Δ , ή άλλο </w:t>
            </w:r>
            <w:r w:rsidRPr="0086044F">
              <w:rPr>
                <w:lang w:val="el-GR"/>
              </w:rPr>
              <w:lastRenderedPageBreak/>
              <w:t>Οργανισμό αναγνωρισμένο στα πλαίσια της Συμφωνίας Αμοιβαίας Ισότιμης Αναγνώρισης (Συμφωνίες MLA), για το πεδίο εφαρμογής που αναφέρεται στο Πιστοποιητικό</w:t>
            </w:r>
          </w:p>
        </w:tc>
      </w:tr>
      <w:tr w:rsidR="00BD358F" w:rsidRPr="00957A10" w14:paraId="236424CE" w14:textId="77777777" w:rsidTr="00912243">
        <w:trPr>
          <w:trHeight w:val="805"/>
        </w:trPr>
        <w:tc>
          <w:tcPr>
            <w:tcW w:w="675" w:type="dxa"/>
          </w:tcPr>
          <w:p w14:paraId="7A718DB7" w14:textId="77777777" w:rsidR="00BD358F" w:rsidRPr="00603221" w:rsidRDefault="00C40FB9" w:rsidP="009C5EA6">
            <w:r w:rsidRPr="00603221">
              <w:rPr>
                <w:lang w:val="el-GR"/>
              </w:rPr>
              <w:lastRenderedPageBreak/>
              <w:t>5</w:t>
            </w:r>
            <w:r w:rsidR="00BD358F" w:rsidRPr="00603221">
              <w:t>.1</w:t>
            </w:r>
          </w:p>
        </w:tc>
        <w:tc>
          <w:tcPr>
            <w:tcW w:w="9180" w:type="dxa"/>
          </w:tcPr>
          <w:p w14:paraId="7156A0CF" w14:textId="4AF4A77E" w:rsidR="00BD358F" w:rsidRPr="00603221" w:rsidRDefault="00C81258" w:rsidP="00641C65">
            <w:pPr>
              <w:pStyle w:val="Tabletext"/>
              <w:jc w:val="both"/>
              <w:rPr>
                <w:rFonts w:cs="Tahoma"/>
                <w:szCs w:val="22"/>
                <w:lang w:eastAsia="el-GR"/>
              </w:rPr>
            </w:pPr>
            <w:r>
              <w:rPr>
                <w:rFonts w:cs="Tahoma"/>
                <w:sz w:val="22"/>
                <w:szCs w:val="22"/>
              </w:rPr>
              <w:t>Ο</w:t>
            </w:r>
            <w:r w:rsidRPr="00641C65">
              <w:rPr>
                <w:rFonts w:cs="Tahoma"/>
                <w:sz w:val="22"/>
                <w:szCs w:val="22"/>
              </w:rPr>
              <w:t>ι οικονομικοί φορείς προσκομίζουν πιστοποιητικά συστήματος διαχείρισης ποιότητας (ISO</w:t>
            </w:r>
            <w:r w:rsidR="00DB49FB" w:rsidRPr="00DB49FB">
              <w:rPr>
                <w:b/>
                <w:bCs/>
              </w:rPr>
              <w:t xml:space="preserve"> </w:t>
            </w:r>
            <w:r w:rsidR="00DB49FB" w:rsidRPr="00912243">
              <w:t>ή ισοδύναμο</w:t>
            </w:r>
            <w:r w:rsidRPr="00DB49FB">
              <w:rPr>
                <w:rFonts w:cs="Tahoma"/>
                <w:sz w:val="22"/>
                <w:szCs w:val="22"/>
              </w:rPr>
              <w:t>)</w:t>
            </w:r>
            <w:r w:rsidRPr="00641C65">
              <w:rPr>
                <w:rFonts w:cs="Tahoma"/>
                <w:sz w:val="22"/>
                <w:szCs w:val="22"/>
              </w:rPr>
              <w:t xml:space="preserve"> εν ισχύ, από διαπιστευμένο φορέα, στο πεδίο που ζητείται</w:t>
            </w:r>
            <w:r w:rsidR="00325467">
              <w:rPr>
                <w:rFonts w:cs="Tahoma"/>
                <w:sz w:val="22"/>
                <w:szCs w:val="22"/>
              </w:rPr>
              <w:t>.</w:t>
            </w:r>
          </w:p>
        </w:tc>
      </w:tr>
    </w:tbl>
    <w:p w14:paraId="53E4B333" w14:textId="77777777" w:rsidR="00221291" w:rsidRPr="00603221" w:rsidRDefault="00221291">
      <w:pPr>
        <w:rPr>
          <w:b/>
          <w:bCs/>
          <w:lang w:val="el-GR"/>
        </w:rPr>
      </w:pPr>
    </w:p>
    <w:p w14:paraId="07BB867E" w14:textId="77777777" w:rsidR="00BD358F" w:rsidRPr="00603221" w:rsidRDefault="003355E7">
      <w:pPr>
        <w:rPr>
          <w:b/>
          <w:lang w:val="el-GR"/>
        </w:rPr>
      </w:pPr>
      <w:r w:rsidRPr="00603221">
        <w:rPr>
          <w:b/>
          <w:bCs/>
          <w:lang w:val="el-GR"/>
        </w:rPr>
        <w:t>Β.6.</w:t>
      </w:r>
      <w:r w:rsidRPr="00603221">
        <w:rPr>
          <w:lang w:val="el-GR"/>
        </w:rPr>
        <w:t xml:space="preserve"> </w:t>
      </w:r>
      <w:r w:rsidRPr="00603221">
        <w:rPr>
          <w:b/>
          <w:lang w:val="el-GR"/>
        </w:rPr>
        <w:t>Για την απόδειξη της νόμιμης σύστασης και εκπροσώπησης</w:t>
      </w:r>
      <w:r w:rsidR="00BD358F" w:rsidRPr="00603221">
        <w:rPr>
          <w:b/>
          <w:lang w:val="el-GR"/>
        </w:rPr>
        <w:t>:</w:t>
      </w:r>
    </w:p>
    <w:p w14:paraId="402356E1" w14:textId="77777777" w:rsidR="002B2F6A" w:rsidRDefault="002B2F6A" w:rsidP="002B2F6A">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26C8DE0A" w14:textId="77777777" w:rsidR="002B2F6A" w:rsidRPr="00374B84" w:rsidRDefault="002B2F6A" w:rsidP="002B2F6A">
      <w:pPr>
        <w:rPr>
          <w:lang w:val="el-GR"/>
        </w:rPr>
      </w:pPr>
      <w:r>
        <w:rPr>
          <w:lang w:val="el-GR"/>
        </w:rPr>
        <w:t xml:space="preserve">Ειδικότερα για τους </w:t>
      </w:r>
      <w:r w:rsidRPr="00374B84">
        <w:rPr>
          <w:lang w:val="el-GR"/>
        </w:rPr>
        <w:t>ημεδαπούς οικονομικούς φορείς προσκομίζονται:</w:t>
      </w:r>
    </w:p>
    <w:p w14:paraId="02FAF97B" w14:textId="77777777" w:rsidR="002B2F6A" w:rsidRPr="00374B84" w:rsidRDefault="002B2F6A" w:rsidP="002B2F6A">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966761">
        <w:rPr>
          <w:lang w:val="el-GR"/>
        </w:rPr>
        <w:t xml:space="preserve"> </w:t>
      </w:r>
      <w:r w:rsidRPr="00374B84">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7141A0F9" w14:textId="77777777" w:rsidR="002B2F6A" w:rsidRDefault="002B2F6A" w:rsidP="002B2F6A">
      <w:pPr>
        <w:rPr>
          <w:color w:val="000000"/>
          <w:lang w:val="el-GR"/>
        </w:rPr>
      </w:pPr>
      <w:proofErr w:type="spellStart"/>
      <w:r w:rsidRPr="00374B84">
        <w:rPr>
          <w:lang w:val="el-GR"/>
        </w:rPr>
        <w:t>ii</w:t>
      </w:r>
      <w:proofErr w:type="spellEnd"/>
      <w:r w:rsidRPr="00374B84">
        <w:rPr>
          <w:lang w:val="el-GR"/>
        </w:rPr>
        <w:t xml:space="preserve">)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7DC960A0" w14:textId="77777777" w:rsidR="002B2F6A" w:rsidRPr="005609B2" w:rsidRDefault="002B2F6A" w:rsidP="002B2F6A">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318CC7BF" w14:textId="77777777" w:rsidR="002B2F6A" w:rsidRPr="005609B2" w:rsidRDefault="002B2F6A" w:rsidP="002B2F6A">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00D7BA57" w14:textId="77777777" w:rsidR="002B2F6A" w:rsidRPr="005609B2" w:rsidRDefault="002B2F6A" w:rsidP="002B2F6A">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6F1447D0" w14:textId="77777777" w:rsidR="002B2F6A" w:rsidRPr="005609B2" w:rsidRDefault="002B2F6A" w:rsidP="002B2F6A">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7813D6D8" w14:textId="77777777" w:rsidR="002B2F6A" w:rsidRPr="005609B2" w:rsidRDefault="002B2F6A" w:rsidP="002B2F6A">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5609B2">
        <w:rPr>
          <w:color w:val="000000"/>
          <w:lang w:val="el-GR"/>
        </w:rPr>
        <w:t>ουν</w:t>
      </w:r>
      <w:proofErr w:type="spellEnd"/>
      <w:r w:rsidRPr="005609B2">
        <w:rPr>
          <w:color w:val="000000"/>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C261195" w14:textId="77777777" w:rsidR="008338F0" w:rsidRPr="00603221" w:rsidRDefault="008338F0">
      <w:pPr>
        <w:rPr>
          <w:b/>
          <w:bCs/>
          <w:lang w:val="el-GR"/>
        </w:rPr>
      </w:pPr>
    </w:p>
    <w:p w14:paraId="4B7D575F" w14:textId="77777777" w:rsidR="002B2F6A" w:rsidRPr="005609B2" w:rsidRDefault="002B2F6A" w:rsidP="002B2F6A">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w:t>
      </w:r>
      <w:r w:rsidRPr="005609B2">
        <w:rPr>
          <w:color w:val="000000"/>
          <w:lang w:val="el-GR"/>
        </w:rPr>
        <w:lastRenderedPageBreak/>
        <w:t xml:space="preserve">πιστοποιητικό εγγραφής εκδιδόμενο από την αρμόδια αρχή ή το πιστοποιητικό που εκδίδεται από τον αρμόδιο οργανισμό πιστοποίησης. </w:t>
      </w:r>
    </w:p>
    <w:p w14:paraId="228DB3FA" w14:textId="77777777" w:rsidR="002B2F6A" w:rsidRPr="005609B2" w:rsidRDefault="002B2F6A" w:rsidP="002B2F6A">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313E36D8" w14:textId="77777777" w:rsidR="002B2F6A" w:rsidRPr="005609B2" w:rsidRDefault="002B2F6A" w:rsidP="002B2F6A">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5609B2">
        <w:rPr>
          <w:color w:val="000000"/>
          <w:lang w:val="el-GR"/>
        </w:rPr>
        <w:t>καταλληλότητας</w:t>
      </w:r>
      <w:proofErr w:type="spellEnd"/>
      <w:r w:rsidRPr="005609B2">
        <w:rPr>
          <w:color w:val="000000"/>
          <w:lang w:val="el-GR"/>
        </w:rPr>
        <w:t xml:space="preserve"> όσον αφορά τις απαιτήσεις ποιοτικής επιλογής, τις οποίες καλύπτει ο επίσημος κατάλογος ή το πιστοποιητικό. </w:t>
      </w:r>
    </w:p>
    <w:p w14:paraId="3ACAB8B6" w14:textId="77777777" w:rsidR="002B2F6A" w:rsidRPr="005609B2" w:rsidRDefault="002B2F6A" w:rsidP="002B2F6A">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Pr>
          <w:color w:val="000000"/>
          <w:lang w:val="el-GR"/>
        </w:rPr>
        <w:t>υποπερ</w:t>
      </w:r>
      <w:proofErr w:type="spellEnd"/>
      <w:r>
        <w:rPr>
          <w:color w:val="000000"/>
          <w:lang w:val="el-GR"/>
        </w:rPr>
        <w:t xml:space="preserve">. </w:t>
      </w:r>
      <w:proofErr w:type="spellStart"/>
      <w:r>
        <w:rPr>
          <w:color w:val="000000"/>
          <w:lang w:val="en-US"/>
        </w:rPr>
        <w:t>i</w:t>
      </w:r>
      <w:proofErr w:type="spellEnd"/>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0E1CF975" w14:textId="77777777" w:rsidR="00C81258" w:rsidRDefault="00C81258" w:rsidP="00AC2E76">
      <w:pPr>
        <w:rPr>
          <w:lang w:val="el-GR"/>
        </w:rPr>
      </w:pPr>
    </w:p>
    <w:p w14:paraId="089AC118" w14:textId="77777777" w:rsidR="002B2F6A" w:rsidRPr="002B2F6A" w:rsidRDefault="002B2F6A" w:rsidP="00C81258">
      <w:pPr>
        <w:rPr>
          <w:lang w:val="el-GR"/>
        </w:rPr>
      </w:pPr>
      <w:r w:rsidRPr="002B2F6A">
        <w:rPr>
          <w:b/>
          <w:bCs/>
          <w:lang w:val="el-GR"/>
        </w:rPr>
        <w:t>Β.8.</w:t>
      </w:r>
      <w:r w:rsidRPr="0082185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33EE630D" w14:textId="77777777" w:rsidR="00C81258" w:rsidRPr="00AB1795" w:rsidRDefault="00C81258" w:rsidP="00C81258">
      <w:pPr>
        <w:rPr>
          <w:lang w:val="el-GR"/>
        </w:rPr>
      </w:pPr>
      <w:r w:rsidRPr="00AB1795">
        <w:rPr>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AB1795">
        <w:rPr>
          <w:lang w:val="el-GR"/>
        </w:rPr>
        <w:t>οριοθετείται</w:t>
      </w:r>
      <w:proofErr w:type="spellEnd"/>
      <w:r w:rsidRPr="00AB1795">
        <w:rPr>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AB1795">
        <w:rPr>
          <w:lang w:val="el-GR"/>
        </w:rPr>
        <w:t>leader</w:t>
      </w:r>
      <w:proofErr w:type="spellEnd"/>
      <w:r w:rsidRPr="00AB1795">
        <w:rPr>
          <w:lang w:val="el-GR"/>
        </w:rPr>
        <w:t xml:space="preserve">) και </w:t>
      </w:r>
      <w:r w:rsidR="007801E9" w:rsidRPr="00AB1795">
        <w:rPr>
          <w:lang w:val="el-GR"/>
        </w:rPr>
        <w:t>δ)</w:t>
      </w:r>
      <w:r w:rsidR="007801E9">
        <w:rPr>
          <w:lang w:val="el-GR"/>
        </w:rPr>
        <w:t xml:space="preserve"> </w:t>
      </w:r>
      <w:r w:rsidRPr="00AB1795">
        <w:rPr>
          <w:lang w:val="el-GR"/>
        </w:rPr>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5B5ABF70" w14:textId="77777777" w:rsidR="00AC2E76" w:rsidRPr="00603221" w:rsidRDefault="00AC2E76">
      <w:pPr>
        <w:rPr>
          <w:b/>
          <w:bCs/>
          <w:lang w:val="el-GR"/>
        </w:rPr>
      </w:pPr>
      <w:bookmarkStart w:id="185" w:name="msgfield"/>
      <w:bookmarkEnd w:id="185"/>
    </w:p>
    <w:p w14:paraId="436F2419" w14:textId="77777777" w:rsidR="002B2F6A" w:rsidRDefault="003355E7" w:rsidP="00CB3A5D">
      <w:pPr>
        <w:tabs>
          <w:tab w:val="left" w:pos="3544"/>
        </w:tabs>
        <w:rPr>
          <w:lang w:val="el-GR"/>
        </w:rPr>
      </w:pPr>
      <w:r w:rsidRPr="00603221">
        <w:rPr>
          <w:b/>
          <w:bCs/>
          <w:lang w:val="el-GR"/>
        </w:rPr>
        <w:t>Β.</w:t>
      </w:r>
      <w:r w:rsidR="00683396">
        <w:rPr>
          <w:b/>
          <w:bCs/>
          <w:lang w:val="el-GR"/>
        </w:rPr>
        <w:t>9</w:t>
      </w:r>
      <w:r w:rsidRPr="00603221">
        <w:rPr>
          <w:b/>
          <w:bCs/>
          <w:lang w:val="el-GR"/>
        </w:rPr>
        <w:t>.</w:t>
      </w:r>
      <w:r w:rsidRPr="00603221">
        <w:rPr>
          <w:lang w:val="el-GR"/>
        </w:rPr>
        <w:t xml:space="preserve"> </w:t>
      </w:r>
      <w:r w:rsidR="002B2F6A" w:rsidRPr="002B2F6A">
        <w:rPr>
          <w:lang w:val="el-GR"/>
        </w:rPr>
        <w:t>Στην περίπτωση που οικονομικός φορέας επιθυμεί να στηριχθεί στις ικανότητες άλλων φορέων, σύμφωνα με την παράγραφο 2.2.8</w:t>
      </w:r>
      <w:r w:rsidR="00BE0520">
        <w:rPr>
          <w:lang w:val="el-GR"/>
        </w:rPr>
        <w:t>,</w:t>
      </w:r>
      <w:r w:rsidR="002B2F6A" w:rsidRPr="002B2F6A">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19C8A8F4" w14:textId="77777777" w:rsidR="002B2F6A" w:rsidRDefault="002B2F6A" w:rsidP="002B2F6A">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AA7729">
        <w:rPr>
          <w:lang w:val="el-GR"/>
        </w:rPr>
        <w:t xml:space="preserve"> </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2065243" w14:textId="489DE391" w:rsidR="002B2F6A" w:rsidRDefault="002B2F6A" w:rsidP="002B2F6A">
      <w:pPr>
        <w:rPr>
          <w:color w:val="000000"/>
          <w:lang w:val="el-GR"/>
        </w:rPr>
      </w:pPr>
      <w:r>
        <w:rPr>
          <w:color w:val="000000"/>
          <w:lang w:val="el-GR"/>
        </w:rPr>
        <w:t xml:space="preserve">Σε περίπτωση που ο τρίτος διαθέτει στοιχεία τεχνικής ή επαγγελματικής </w:t>
      </w:r>
      <w:proofErr w:type="spellStart"/>
      <w:r>
        <w:rPr>
          <w:color w:val="000000"/>
          <w:lang w:val="el-GR"/>
        </w:rPr>
        <w:t>καταλληλότητας</w:t>
      </w:r>
      <w:proofErr w:type="spellEnd"/>
      <w:r>
        <w:rPr>
          <w:color w:val="000000"/>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078EA1F8" w14:textId="77777777" w:rsidR="00EB1543" w:rsidRDefault="00EB1543" w:rsidP="00EB1543">
      <w:pPr>
        <w:rPr>
          <w:lang w:val="el-GR"/>
        </w:rPr>
      </w:pPr>
      <w:r w:rsidRPr="00603221">
        <w:rPr>
          <w:b/>
          <w:bCs/>
          <w:lang w:val="el-GR"/>
        </w:rPr>
        <w:lastRenderedPageBreak/>
        <w:t>Β.</w:t>
      </w:r>
      <w:r w:rsidR="00683396">
        <w:rPr>
          <w:b/>
          <w:bCs/>
          <w:lang w:val="el-GR"/>
        </w:rPr>
        <w:t>10</w:t>
      </w:r>
      <w:r w:rsidRPr="00603221">
        <w:rPr>
          <w:b/>
          <w:bCs/>
          <w:lang w:val="el-GR"/>
        </w:rPr>
        <w:t>.</w:t>
      </w:r>
      <w:r w:rsidRPr="00603221">
        <w:rPr>
          <w:lang w:val="el-GR"/>
        </w:rPr>
        <w:t xml:space="preserve"> </w:t>
      </w:r>
      <w:r w:rsidR="002B2F6A"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95DBDE7" w14:textId="77777777" w:rsidR="009736AE" w:rsidRPr="00603221" w:rsidRDefault="009736AE" w:rsidP="00EB1543">
      <w:pPr>
        <w:rPr>
          <w:color w:val="000000"/>
          <w:lang w:val="el-GR"/>
        </w:rPr>
      </w:pPr>
    </w:p>
    <w:p w14:paraId="05E86177" w14:textId="77777777" w:rsidR="002B2F6A" w:rsidRPr="00611572" w:rsidRDefault="002B2F6A" w:rsidP="002B2F6A">
      <w:pPr>
        <w:rPr>
          <w:b/>
          <w:bCs/>
          <w:lang w:val="el-GR"/>
        </w:rPr>
      </w:pPr>
      <w:r>
        <w:rPr>
          <w:b/>
          <w:bCs/>
          <w:lang w:val="el-GR"/>
        </w:rPr>
        <w:t>Β.1</w:t>
      </w:r>
      <w:r w:rsidR="00683396">
        <w:rPr>
          <w:b/>
          <w:bCs/>
          <w:lang w:val="el-GR"/>
        </w:rPr>
        <w:t>1</w:t>
      </w:r>
      <w:r>
        <w:rPr>
          <w:b/>
          <w:bCs/>
          <w:lang w:val="el-GR"/>
        </w:rPr>
        <w:t xml:space="preserve">. </w:t>
      </w:r>
      <w:r w:rsidRPr="00611572">
        <w:rPr>
          <w:b/>
          <w:bCs/>
          <w:lang w:val="el-GR"/>
        </w:rPr>
        <w:t>Επισημαίνεται ότι γίνονται αποδεκτές:</w:t>
      </w:r>
    </w:p>
    <w:p w14:paraId="3EEFD8D0" w14:textId="77777777" w:rsidR="002B2F6A" w:rsidRPr="00611572" w:rsidRDefault="002B2F6A" w:rsidP="002C52F3">
      <w:pPr>
        <w:numPr>
          <w:ilvl w:val="0"/>
          <w:numId w:val="4"/>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125D8173" w14:textId="6AE9F820" w:rsidR="00C40FB9" w:rsidRPr="00912243" w:rsidRDefault="002B2F6A" w:rsidP="002C52F3">
      <w:pPr>
        <w:numPr>
          <w:ilvl w:val="0"/>
          <w:numId w:val="4"/>
        </w:numPr>
        <w:rPr>
          <w:lang w:val="el-GR"/>
        </w:rPr>
      </w:pPr>
      <w:r w:rsidRPr="00611572">
        <w:rPr>
          <w:b/>
          <w:bCs/>
          <w:lang w:val="el-GR"/>
        </w:rPr>
        <w:t xml:space="preserve">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w:t>
      </w:r>
      <w:r w:rsidR="009736AE">
        <w:rPr>
          <w:b/>
          <w:bCs/>
          <w:lang w:val="el-GR"/>
        </w:rPr>
        <w:t>τους.</w:t>
      </w:r>
    </w:p>
    <w:p w14:paraId="7E0A0543" w14:textId="77777777" w:rsidR="009736AE" w:rsidRPr="00603221" w:rsidRDefault="009736AE" w:rsidP="00912243">
      <w:pPr>
        <w:ind w:left="720"/>
        <w:rPr>
          <w:lang w:val="el-GR"/>
        </w:rPr>
      </w:pPr>
    </w:p>
    <w:p w14:paraId="283BE31C" w14:textId="77777777" w:rsidR="00C33C73" w:rsidRPr="0036013F" w:rsidRDefault="00C33C73" w:rsidP="009B6370">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36013F">
        <w:rPr>
          <w:b/>
          <w:color w:val="002060"/>
          <w:lang w:val="el-GR"/>
        </w:rPr>
        <w:tab/>
      </w:r>
      <w:bookmarkStart w:id="186" w:name="_Toc97194289"/>
      <w:bookmarkStart w:id="187" w:name="_Toc97194431"/>
      <w:bookmarkStart w:id="188" w:name="_Toc165371538"/>
      <w:r w:rsidRPr="0036013F">
        <w:rPr>
          <w:b/>
          <w:color w:val="002060"/>
          <w:lang w:val="el-GR"/>
        </w:rPr>
        <w:t>Κριτήρια Ανάθεσης</w:t>
      </w:r>
      <w:bookmarkEnd w:id="186"/>
      <w:bookmarkEnd w:id="187"/>
      <w:bookmarkEnd w:id="188"/>
      <w:r w:rsidRPr="0036013F">
        <w:rPr>
          <w:b/>
          <w:color w:val="002060"/>
          <w:lang w:val="el-GR"/>
        </w:rPr>
        <w:t xml:space="preserve"> </w:t>
      </w:r>
    </w:p>
    <w:p w14:paraId="1C8463D8" w14:textId="77777777" w:rsidR="008338F0" w:rsidRPr="0036013F" w:rsidRDefault="003355E7" w:rsidP="009B6370">
      <w:pPr>
        <w:pStyle w:val="aff0"/>
        <w:keepNext/>
        <w:numPr>
          <w:ilvl w:val="2"/>
          <w:numId w:val="12"/>
        </w:numPr>
        <w:spacing w:before="240" w:after="60"/>
        <w:outlineLvl w:val="2"/>
        <w:rPr>
          <w:rFonts w:cs="Times New Roman"/>
          <w:b/>
          <w:bCs/>
          <w:szCs w:val="26"/>
          <w:lang w:val="el-GR"/>
        </w:rPr>
      </w:pPr>
      <w:bookmarkStart w:id="189" w:name="_Ref496542191"/>
      <w:bookmarkStart w:id="190" w:name="_Toc97194290"/>
      <w:bookmarkStart w:id="191" w:name="_Toc97194432"/>
      <w:bookmarkStart w:id="192" w:name="_Toc165371539"/>
      <w:r w:rsidRPr="0036013F">
        <w:rPr>
          <w:rFonts w:cs="Times New Roman"/>
          <w:b/>
          <w:bCs/>
          <w:szCs w:val="26"/>
          <w:lang w:val="el-GR"/>
        </w:rPr>
        <w:t>Κριτήριο ανάθεσης</w:t>
      </w:r>
      <w:bookmarkEnd w:id="189"/>
      <w:bookmarkEnd w:id="190"/>
      <w:bookmarkEnd w:id="191"/>
      <w:bookmarkEnd w:id="192"/>
    </w:p>
    <w:p w14:paraId="1DF71190" w14:textId="77777777" w:rsidR="008338F0" w:rsidRPr="00603221" w:rsidRDefault="003355E7">
      <w:pPr>
        <w:rPr>
          <w:i/>
          <w:color w:val="5B9BD5"/>
          <w:lang w:val="el-GR"/>
        </w:rPr>
      </w:pPr>
      <w:r w:rsidRPr="00603221">
        <w:rPr>
          <w:lang w:val="el-GR"/>
        </w:rPr>
        <w:t>Κριτήριο ανάθεσης της Σύμβασης είναι η πλέον συμφέρουσα από οικονομική άποψη προσφορά</w:t>
      </w:r>
      <w:r w:rsidR="00DD2BF2" w:rsidRPr="00603221">
        <w:rPr>
          <w:lang w:val="el-GR"/>
        </w:rPr>
        <w:t xml:space="preserve"> </w:t>
      </w:r>
      <w:r w:rsidRPr="00603221">
        <w:rPr>
          <w:lang w:val="el-GR"/>
        </w:rPr>
        <w:t xml:space="preserve">βάσει βέλτιστης σχέσης ποιότητας – τιμής, η οποία εκτιμάται βάσει των κάτωθι κριτηρίων: </w:t>
      </w:r>
    </w:p>
    <w:p w14:paraId="2A698EB7" w14:textId="77777777" w:rsidR="002A0196" w:rsidRPr="00603221" w:rsidRDefault="002A0196">
      <w:pPr>
        <w:pStyle w:val="af7"/>
        <w:rPr>
          <w:b/>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2916"/>
        <w:gridCol w:w="2064"/>
        <w:gridCol w:w="3007"/>
      </w:tblGrid>
      <w:tr w:rsidR="004717A5" w:rsidRPr="000674D1" w14:paraId="1DBB7FA6" w14:textId="77777777" w:rsidTr="001F721B">
        <w:trPr>
          <w:trHeight w:val="595"/>
          <w:tblHeader/>
          <w:jc w:val="center"/>
        </w:trPr>
        <w:tc>
          <w:tcPr>
            <w:tcW w:w="5000" w:type="pct"/>
            <w:gridSpan w:val="4"/>
            <w:shd w:val="clear" w:color="auto" w:fill="B3B3B3"/>
          </w:tcPr>
          <w:p w14:paraId="2E94CE4F" w14:textId="77777777" w:rsidR="004717A5" w:rsidRPr="000674D1" w:rsidRDefault="004717A5" w:rsidP="009C5EA6">
            <w:pPr>
              <w:numPr>
                <w:ilvl w:val="12"/>
                <w:numId w:val="0"/>
              </w:numPr>
              <w:jc w:val="center"/>
              <w:rPr>
                <w:b/>
                <w:lang w:val="el-GR"/>
              </w:rPr>
            </w:pPr>
            <w:r w:rsidRPr="000674D1">
              <w:rPr>
                <w:b/>
                <w:lang w:val="el-GR"/>
              </w:rPr>
              <w:t xml:space="preserve">ΠΙΝΑΚΑΣ ΚΡΙΤΗΡΙΩΝ ΑΞΙΟΛΟΓΗΣΗΣ </w:t>
            </w:r>
          </w:p>
        </w:tc>
      </w:tr>
      <w:tr w:rsidR="004717A5" w:rsidRPr="00957A10" w14:paraId="11D0CF60" w14:textId="77777777" w:rsidTr="001F721B">
        <w:trPr>
          <w:trHeight w:val="595"/>
          <w:tblHeader/>
          <w:jc w:val="center"/>
        </w:trPr>
        <w:tc>
          <w:tcPr>
            <w:tcW w:w="639" w:type="pct"/>
            <w:shd w:val="clear" w:color="auto" w:fill="B3B3B3"/>
          </w:tcPr>
          <w:p w14:paraId="3D1CB9B4" w14:textId="77777777" w:rsidR="004717A5" w:rsidRPr="000674D1" w:rsidRDefault="004717A5" w:rsidP="009C5EA6">
            <w:pPr>
              <w:suppressAutoHyphens w:val="0"/>
              <w:jc w:val="center"/>
              <w:rPr>
                <w:b/>
                <w:lang w:val="el-GR"/>
              </w:rPr>
            </w:pPr>
            <w:r w:rsidRPr="000674D1">
              <w:rPr>
                <w:b/>
                <w:lang w:val="el-GR"/>
              </w:rPr>
              <w:t>Κριτήριο</w:t>
            </w:r>
            <w:r w:rsidR="00E1337D" w:rsidRPr="000674D1">
              <w:rPr>
                <w:b/>
                <w:lang w:val="el-GR"/>
              </w:rPr>
              <w:t xml:space="preserve"> </w:t>
            </w:r>
          </w:p>
        </w:tc>
        <w:tc>
          <w:tcPr>
            <w:tcW w:w="1592" w:type="pct"/>
            <w:shd w:val="clear" w:color="auto" w:fill="B3B3B3"/>
          </w:tcPr>
          <w:p w14:paraId="120D034A" w14:textId="77777777" w:rsidR="004717A5" w:rsidRPr="000674D1" w:rsidRDefault="004717A5" w:rsidP="009C5EA6">
            <w:pPr>
              <w:numPr>
                <w:ilvl w:val="12"/>
                <w:numId w:val="0"/>
              </w:numPr>
              <w:jc w:val="center"/>
              <w:rPr>
                <w:b/>
                <w:lang w:val="el-GR"/>
              </w:rPr>
            </w:pPr>
            <w:r w:rsidRPr="000674D1">
              <w:rPr>
                <w:b/>
                <w:lang w:val="el-GR"/>
              </w:rPr>
              <w:t>Περιγραφή</w:t>
            </w:r>
          </w:p>
        </w:tc>
        <w:tc>
          <w:tcPr>
            <w:tcW w:w="1127" w:type="pct"/>
            <w:shd w:val="clear" w:color="auto" w:fill="B3B3B3"/>
          </w:tcPr>
          <w:p w14:paraId="1843D9A5" w14:textId="77777777" w:rsidR="004717A5" w:rsidRPr="000674D1" w:rsidRDefault="004717A5" w:rsidP="009C5EA6">
            <w:pPr>
              <w:numPr>
                <w:ilvl w:val="12"/>
                <w:numId w:val="0"/>
              </w:numPr>
              <w:jc w:val="center"/>
              <w:rPr>
                <w:b/>
                <w:lang w:val="el-GR"/>
              </w:rPr>
            </w:pPr>
            <w:r w:rsidRPr="000674D1">
              <w:rPr>
                <w:b/>
                <w:lang w:val="el-GR"/>
              </w:rPr>
              <w:t>Συντελεστής Βαρύτητας</w:t>
            </w:r>
          </w:p>
        </w:tc>
        <w:tc>
          <w:tcPr>
            <w:tcW w:w="1642" w:type="pct"/>
            <w:shd w:val="clear" w:color="auto" w:fill="B3B3B3"/>
          </w:tcPr>
          <w:p w14:paraId="7E014569" w14:textId="77777777" w:rsidR="004717A5" w:rsidRPr="000674D1" w:rsidRDefault="004717A5" w:rsidP="009C5EA6">
            <w:pPr>
              <w:numPr>
                <w:ilvl w:val="12"/>
                <w:numId w:val="0"/>
              </w:numPr>
              <w:jc w:val="center"/>
              <w:rPr>
                <w:b/>
                <w:lang w:val="el-GR"/>
              </w:rPr>
            </w:pPr>
            <w:r w:rsidRPr="000674D1">
              <w:rPr>
                <w:b/>
                <w:lang w:val="el-GR"/>
              </w:rPr>
              <w:t>Παραπομπή σε παρ</w:t>
            </w:r>
            <w:r w:rsidR="00C74A31" w:rsidRPr="000674D1">
              <w:rPr>
                <w:b/>
                <w:lang w:val="el-GR"/>
              </w:rPr>
              <w:t>αγράφους του Παραρτήματος Ι</w:t>
            </w:r>
          </w:p>
        </w:tc>
      </w:tr>
      <w:tr w:rsidR="004717A5" w:rsidRPr="000674D1" w14:paraId="0E3A678C" w14:textId="77777777" w:rsidTr="009C5EA6">
        <w:trPr>
          <w:trHeight w:val="391"/>
          <w:jc w:val="center"/>
        </w:trPr>
        <w:tc>
          <w:tcPr>
            <w:tcW w:w="5000" w:type="pct"/>
            <w:gridSpan w:val="4"/>
            <w:shd w:val="clear" w:color="auto" w:fill="B3B3B3"/>
            <w:vAlign w:val="center"/>
          </w:tcPr>
          <w:p w14:paraId="12B03DAA" w14:textId="77777777" w:rsidR="004717A5" w:rsidRPr="000674D1" w:rsidRDefault="004717A5" w:rsidP="009C5EA6">
            <w:pPr>
              <w:numPr>
                <w:ilvl w:val="12"/>
                <w:numId w:val="0"/>
              </w:numPr>
              <w:jc w:val="left"/>
              <w:rPr>
                <w:b/>
                <w:lang w:val="el-GR"/>
              </w:rPr>
            </w:pPr>
            <w:r w:rsidRPr="000674D1">
              <w:rPr>
                <w:b/>
                <w:lang w:val="el-GR"/>
              </w:rPr>
              <w:t xml:space="preserve">Ομάδα </w:t>
            </w:r>
            <w:r w:rsidR="00903868" w:rsidRPr="000674D1">
              <w:rPr>
                <w:b/>
                <w:lang w:val="el-GR"/>
              </w:rPr>
              <w:t xml:space="preserve">1 </w:t>
            </w:r>
          </w:p>
        </w:tc>
      </w:tr>
      <w:tr w:rsidR="004717A5" w:rsidRPr="000674D1" w14:paraId="0DC039F1" w14:textId="77777777" w:rsidTr="00E8717B">
        <w:trPr>
          <w:trHeight w:val="1115"/>
          <w:jc w:val="center"/>
        </w:trPr>
        <w:tc>
          <w:tcPr>
            <w:tcW w:w="639" w:type="pct"/>
            <w:shd w:val="clear" w:color="auto" w:fill="B3B3B3"/>
            <w:vAlign w:val="center"/>
          </w:tcPr>
          <w:p w14:paraId="71A30F97" w14:textId="77777777" w:rsidR="004717A5" w:rsidRPr="000674D1" w:rsidRDefault="004717A5" w:rsidP="009B6370">
            <w:pPr>
              <w:pStyle w:val="aff0"/>
              <w:numPr>
                <w:ilvl w:val="0"/>
                <w:numId w:val="7"/>
              </w:numPr>
              <w:tabs>
                <w:tab w:val="clear" w:pos="360"/>
                <w:tab w:val="num" w:pos="317"/>
              </w:tabs>
              <w:suppressAutoHyphens w:val="0"/>
              <w:jc w:val="left"/>
              <w:rPr>
                <w:b/>
                <w:lang w:val="el-GR"/>
              </w:rPr>
            </w:pPr>
          </w:p>
        </w:tc>
        <w:tc>
          <w:tcPr>
            <w:tcW w:w="1592" w:type="pct"/>
            <w:shd w:val="clear" w:color="auto" w:fill="B3B3B3"/>
            <w:vAlign w:val="center"/>
          </w:tcPr>
          <w:p w14:paraId="179A1ABB" w14:textId="77777777" w:rsidR="004717A5" w:rsidRPr="000674D1" w:rsidRDefault="00AE25B7" w:rsidP="009C5EA6">
            <w:pPr>
              <w:numPr>
                <w:ilvl w:val="12"/>
                <w:numId w:val="0"/>
              </w:numPr>
              <w:jc w:val="center"/>
              <w:rPr>
                <w:b/>
                <w:color w:val="5B9BD5"/>
                <w:lang w:val="el-GR"/>
              </w:rPr>
            </w:pPr>
            <w:r w:rsidRPr="000674D1">
              <w:rPr>
                <w:b/>
                <w:iCs/>
                <w:lang w:val="el-GR"/>
              </w:rPr>
              <w:t>Τεχνική Λύση</w:t>
            </w:r>
          </w:p>
        </w:tc>
        <w:tc>
          <w:tcPr>
            <w:tcW w:w="1127" w:type="pct"/>
            <w:shd w:val="clear" w:color="auto" w:fill="B3B3B3"/>
            <w:vAlign w:val="center"/>
          </w:tcPr>
          <w:p w14:paraId="0E00299D" w14:textId="77777777" w:rsidR="004717A5" w:rsidRPr="000674D1" w:rsidRDefault="00AE25B7" w:rsidP="009C5EA6">
            <w:pPr>
              <w:numPr>
                <w:ilvl w:val="12"/>
                <w:numId w:val="0"/>
              </w:numPr>
              <w:jc w:val="center"/>
              <w:rPr>
                <w:b/>
                <w:lang w:val="el-GR"/>
              </w:rPr>
            </w:pPr>
            <w:r w:rsidRPr="000674D1">
              <w:rPr>
                <w:b/>
                <w:iCs/>
                <w:lang w:val="el-GR"/>
              </w:rPr>
              <w:t>4</w:t>
            </w:r>
            <w:r w:rsidR="00557B9D" w:rsidRPr="000674D1">
              <w:rPr>
                <w:b/>
                <w:iCs/>
                <w:lang w:val="el-GR"/>
              </w:rPr>
              <w:t>5</w:t>
            </w:r>
            <w:r w:rsidRPr="000674D1">
              <w:rPr>
                <w:b/>
                <w:iCs/>
                <w:lang w:val="el-GR"/>
              </w:rPr>
              <w:t>%</w:t>
            </w:r>
          </w:p>
        </w:tc>
        <w:tc>
          <w:tcPr>
            <w:tcW w:w="1642" w:type="pct"/>
            <w:shd w:val="clear" w:color="auto" w:fill="B3B3B3"/>
            <w:vAlign w:val="center"/>
          </w:tcPr>
          <w:p w14:paraId="37492FEC" w14:textId="77777777" w:rsidR="004717A5" w:rsidRPr="000674D1" w:rsidRDefault="004717A5" w:rsidP="009C5EA6">
            <w:pPr>
              <w:numPr>
                <w:ilvl w:val="12"/>
                <w:numId w:val="0"/>
              </w:numPr>
              <w:jc w:val="center"/>
              <w:rPr>
                <w:lang w:val="el-GR"/>
              </w:rPr>
            </w:pPr>
          </w:p>
        </w:tc>
      </w:tr>
      <w:tr w:rsidR="004717A5" w:rsidRPr="000674D1" w14:paraId="0966AD9C" w14:textId="77777777" w:rsidTr="00323E21">
        <w:trPr>
          <w:trHeight w:val="495"/>
          <w:jc w:val="center"/>
        </w:trPr>
        <w:tc>
          <w:tcPr>
            <w:tcW w:w="639" w:type="pct"/>
            <w:vAlign w:val="center"/>
          </w:tcPr>
          <w:p w14:paraId="227B97C9" w14:textId="77777777" w:rsidR="004717A5" w:rsidRPr="000674D1" w:rsidRDefault="004717A5" w:rsidP="00323E21">
            <w:pPr>
              <w:tabs>
                <w:tab w:val="num" w:pos="317"/>
              </w:tabs>
              <w:suppressAutoHyphens w:val="0"/>
              <w:ind w:left="142"/>
              <w:jc w:val="left"/>
              <w:rPr>
                <w:b/>
                <w:lang w:val="el-GR"/>
              </w:rPr>
            </w:pPr>
            <w:r w:rsidRPr="000674D1">
              <w:rPr>
                <w:b/>
                <w:lang w:val="el-GR"/>
              </w:rPr>
              <w:t>1.1</w:t>
            </w:r>
          </w:p>
        </w:tc>
        <w:tc>
          <w:tcPr>
            <w:tcW w:w="1592" w:type="pct"/>
            <w:vAlign w:val="center"/>
          </w:tcPr>
          <w:p w14:paraId="7A7ACD90" w14:textId="77777777" w:rsidR="004717A5" w:rsidRPr="000674D1" w:rsidRDefault="00DF3E4F" w:rsidP="000211E3">
            <w:pPr>
              <w:numPr>
                <w:ilvl w:val="12"/>
                <w:numId w:val="0"/>
              </w:numPr>
              <w:rPr>
                <w:lang w:val="el-GR"/>
              </w:rPr>
            </w:pPr>
            <w:r w:rsidRPr="00AF7E6B">
              <w:rPr>
                <w:sz w:val="24"/>
                <w:lang w:val="el-GR"/>
              </w:rPr>
              <w:t>Αντίληψη και κατανόηση του έργου από τον υποψήφιο Ανάδοχο</w:t>
            </w:r>
          </w:p>
        </w:tc>
        <w:tc>
          <w:tcPr>
            <w:tcW w:w="1127" w:type="pct"/>
            <w:vAlign w:val="center"/>
          </w:tcPr>
          <w:p w14:paraId="542CFB75" w14:textId="77777777" w:rsidR="004717A5" w:rsidRPr="000674D1" w:rsidRDefault="000211E3" w:rsidP="00323E21">
            <w:pPr>
              <w:numPr>
                <w:ilvl w:val="12"/>
                <w:numId w:val="0"/>
              </w:numPr>
              <w:jc w:val="center"/>
              <w:rPr>
                <w:lang w:val="el-GR"/>
              </w:rPr>
            </w:pPr>
            <w:r w:rsidRPr="000674D1">
              <w:rPr>
                <w:lang w:val="el-GR"/>
              </w:rPr>
              <w:t>10</w:t>
            </w:r>
            <w:r w:rsidR="004717A5" w:rsidRPr="000674D1">
              <w:rPr>
                <w:lang w:val="el-GR"/>
              </w:rPr>
              <w:t>%</w:t>
            </w:r>
          </w:p>
        </w:tc>
        <w:tc>
          <w:tcPr>
            <w:tcW w:w="1642" w:type="pct"/>
            <w:vAlign w:val="center"/>
          </w:tcPr>
          <w:p w14:paraId="5CB791F1" w14:textId="2CE0E2A1" w:rsidR="004717A5" w:rsidRPr="000674D1" w:rsidRDefault="007B07C4" w:rsidP="009C5EA6">
            <w:pPr>
              <w:numPr>
                <w:ilvl w:val="12"/>
                <w:numId w:val="0"/>
              </w:numPr>
              <w:jc w:val="center"/>
              <w:rPr>
                <w:lang w:val="el-GR"/>
              </w:rPr>
            </w:pPr>
            <w:r w:rsidRPr="00AF7E6B">
              <w:rPr>
                <w:bCs/>
                <w:color w:val="000000"/>
                <w:sz w:val="24"/>
                <w:lang w:val="el-GR"/>
              </w:rPr>
              <w:t>ΠΑΡΑΡΤΗΜΑ Ι</w:t>
            </w:r>
            <w:r w:rsidR="0054089D">
              <w:rPr>
                <w:bCs/>
                <w:color w:val="000000"/>
                <w:sz w:val="24"/>
                <w:lang w:val="el-GR"/>
              </w:rPr>
              <w:t xml:space="preserve"> </w:t>
            </w:r>
            <w:r w:rsidRPr="00AF7E6B">
              <w:rPr>
                <w:bCs/>
                <w:color w:val="000000"/>
                <w:sz w:val="24"/>
                <w:lang w:val="el-GR"/>
              </w:rPr>
              <w:t xml:space="preserve"> </w:t>
            </w:r>
            <w:r w:rsidR="0054089D" w:rsidRPr="0054089D">
              <w:rPr>
                <w:bCs/>
                <w:color w:val="000000"/>
                <w:sz w:val="24"/>
                <w:lang w:val="en-US"/>
              </w:rPr>
              <w:t>§</w:t>
            </w:r>
            <w:r w:rsidRPr="00AF7E6B">
              <w:rPr>
                <w:bCs/>
                <w:color w:val="000000"/>
                <w:sz w:val="24"/>
                <w:lang w:val="el-GR"/>
              </w:rPr>
              <w:t xml:space="preserve">1.2 &amp; </w:t>
            </w:r>
            <w:r w:rsidR="0054089D" w:rsidRPr="00AF7E6B">
              <w:rPr>
                <w:bCs/>
                <w:color w:val="000000"/>
                <w:sz w:val="24"/>
                <w:lang w:val="el-GR"/>
              </w:rPr>
              <w:t>Κεφ</w:t>
            </w:r>
            <w:r w:rsidR="0054089D">
              <w:rPr>
                <w:bCs/>
                <w:color w:val="000000"/>
                <w:sz w:val="24"/>
                <w:lang w:val="el-GR"/>
              </w:rPr>
              <w:t>.</w:t>
            </w:r>
            <w:r w:rsidR="0054089D" w:rsidRPr="00AF7E6B">
              <w:rPr>
                <w:bCs/>
                <w:color w:val="000000"/>
                <w:sz w:val="24"/>
                <w:lang w:val="el-GR"/>
              </w:rPr>
              <w:t xml:space="preserve"> </w:t>
            </w:r>
            <w:r w:rsidRPr="00AF7E6B">
              <w:rPr>
                <w:bCs/>
                <w:color w:val="000000"/>
                <w:sz w:val="24"/>
                <w:lang w:val="el-GR"/>
              </w:rPr>
              <w:t>2</w:t>
            </w:r>
          </w:p>
        </w:tc>
      </w:tr>
      <w:tr w:rsidR="004717A5" w:rsidRPr="000674D1" w14:paraId="5B35BB39" w14:textId="77777777" w:rsidTr="00323E21">
        <w:trPr>
          <w:jc w:val="center"/>
        </w:trPr>
        <w:tc>
          <w:tcPr>
            <w:tcW w:w="639" w:type="pct"/>
            <w:vAlign w:val="center"/>
          </w:tcPr>
          <w:p w14:paraId="431EF218" w14:textId="77777777" w:rsidR="004717A5" w:rsidRPr="000674D1" w:rsidRDefault="004717A5" w:rsidP="00323E21">
            <w:pPr>
              <w:suppressAutoHyphens w:val="0"/>
              <w:ind w:left="142"/>
              <w:jc w:val="left"/>
              <w:rPr>
                <w:b/>
                <w:lang w:val="el-GR"/>
              </w:rPr>
            </w:pPr>
            <w:r w:rsidRPr="000674D1">
              <w:rPr>
                <w:b/>
                <w:lang w:val="el-GR"/>
              </w:rPr>
              <w:t>1.2</w:t>
            </w:r>
          </w:p>
        </w:tc>
        <w:tc>
          <w:tcPr>
            <w:tcW w:w="1592" w:type="pct"/>
            <w:vAlign w:val="center"/>
          </w:tcPr>
          <w:p w14:paraId="153A53F2" w14:textId="77777777" w:rsidR="004717A5" w:rsidRPr="000674D1" w:rsidRDefault="00645443" w:rsidP="009C5EA6">
            <w:pPr>
              <w:rPr>
                <w:lang w:val="el-GR"/>
              </w:rPr>
            </w:pPr>
            <w:r w:rsidRPr="00AF7E6B">
              <w:rPr>
                <w:color w:val="000000"/>
                <w:sz w:val="24"/>
                <w:lang w:val="el-GR"/>
              </w:rPr>
              <w:t>Αρχιτεκτονική προτεινόμενης λύσης</w:t>
            </w:r>
          </w:p>
        </w:tc>
        <w:tc>
          <w:tcPr>
            <w:tcW w:w="1127" w:type="pct"/>
            <w:vAlign w:val="center"/>
          </w:tcPr>
          <w:p w14:paraId="79B31A7E" w14:textId="77777777" w:rsidR="004717A5" w:rsidRPr="000674D1" w:rsidRDefault="000211E3" w:rsidP="00323E21">
            <w:pPr>
              <w:numPr>
                <w:ilvl w:val="12"/>
                <w:numId w:val="0"/>
              </w:numPr>
              <w:jc w:val="center"/>
              <w:rPr>
                <w:lang w:val="el-GR"/>
              </w:rPr>
            </w:pPr>
            <w:r w:rsidRPr="000674D1">
              <w:rPr>
                <w:lang w:val="el-GR"/>
              </w:rPr>
              <w:t>10</w:t>
            </w:r>
            <w:r w:rsidR="004717A5" w:rsidRPr="000674D1">
              <w:rPr>
                <w:lang w:val="el-GR"/>
              </w:rPr>
              <w:t>%</w:t>
            </w:r>
          </w:p>
        </w:tc>
        <w:tc>
          <w:tcPr>
            <w:tcW w:w="1642" w:type="pct"/>
            <w:vAlign w:val="center"/>
          </w:tcPr>
          <w:p w14:paraId="670C3AB9" w14:textId="3455C38F" w:rsidR="004717A5" w:rsidRPr="000674D1" w:rsidRDefault="000B5005" w:rsidP="009C5EA6">
            <w:pPr>
              <w:numPr>
                <w:ilvl w:val="12"/>
                <w:numId w:val="0"/>
              </w:numPr>
              <w:jc w:val="center"/>
              <w:rPr>
                <w:lang w:val="el-GR"/>
              </w:rPr>
            </w:pPr>
            <w:r w:rsidRPr="00AF7E6B">
              <w:rPr>
                <w:bCs/>
                <w:color w:val="000000"/>
                <w:sz w:val="24"/>
                <w:lang w:val="en-US"/>
              </w:rPr>
              <w:t xml:space="preserve">ΠΑΡΑΡΤΗΜΑ Ι </w:t>
            </w:r>
            <w:proofErr w:type="spellStart"/>
            <w:r w:rsidRPr="00AF7E6B">
              <w:rPr>
                <w:bCs/>
                <w:color w:val="000000"/>
                <w:sz w:val="24"/>
                <w:lang w:val="en-US"/>
              </w:rPr>
              <w:t>Κεφ</w:t>
            </w:r>
            <w:proofErr w:type="spellEnd"/>
            <w:r w:rsidRPr="00AF7E6B">
              <w:rPr>
                <w:bCs/>
                <w:color w:val="000000"/>
                <w:sz w:val="24"/>
                <w:lang w:val="en-US"/>
              </w:rPr>
              <w:t xml:space="preserve">. </w:t>
            </w:r>
            <w:r w:rsidR="007A7CAF" w:rsidRPr="00AF7E6B">
              <w:rPr>
                <w:bCs/>
                <w:color w:val="000000"/>
                <w:sz w:val="24"/>
                <w:lang w:val="el-GR"/>
              </w:rPr>
              <w:t>3</w:t>
            </w:r>
            <w:r w:rsidR="00093B56" w:rsidRPr="00AF7E6B">
              <w:rPr>
                <w:bCs/>
                <w:color w:val="000000"/>
                <w:sz w:val="24"/>
                <w:lang w:val="el-GR"/>
              </w:rPr>
              <w:t xml:space="preserve"> &amp; </w:t>
            </w:r>
            <w:r w:rsidR="00F37210" w:rsidRPr="00AF7E6B">
              <w:rPr>
                <w:bCs/>
                <w:color w:val="000000"/>
                <w:sz w:val="24"/>
                <w:lang w:val="el-GR"/>
              </w:rPr>
              <w:t xml:space="preserve">Κεφ. </w:t>
            </w:r>
            <w:r w:rsidR="00093B56" w:rsidRPr="00AF7E6B">
              <w:rPr>
                <w:bCs/>
                <w:color w:val="000000"/>
                <w:sz w:val="24"/>
                <w:lang w:val="el-GR"/>
              </w:rPr>
              <w:t>4</w:t>
            </w:r>
          </w:p>
        </w:tc>
      </w:tr>
      <w:tr w:rsidR="004717A5" w:rsidRPr="000674D1" w14:paraId="239FED7F" w14:textId="77777777" w:rsidTr="00323E21">
        <w:trPr>
          <w:jc w:val="center"/>
        </w:trPr>
        <w:tc>
          <w:tcPr>
            <w:tcW w:w="639" w:type="pct"/>
            <w:vAlign w:val="center"/>
          </w:tcPr>
          <w:p w14:paraId="375C68C0" w14:textId="77777777" w:rsidR="004717A5" w:rsidRPr="000674D1" w:rsidRDefault="004717A5" w:rsidP="00323E21">
            <w:pPr>
              <w:suppressAutoHyphens w:val="0"/>
              <w:ind w:left="142"/>
              <w:jc w:val="left"/>
              <w:rPr>
                <w:b/>
                <w:lang w:val="el-GR"/>
              </w:rPr>
            </w:pPr>
            <w:r w:rsidRPr="000674D1">
              <w:rPr>
                <w:b/>
                <w:lang w:val="el-GR"/>
              </w:rPr>
              <w:t>1.3</w:t>
            </w:r>
          </w:p>
        </w:tc>
        <w:tc>
          <w:tcPr>
            <w:tcW w:w="1592" w:type="pct"/>
            <w:vAlign w:val="center"/>
          </w:tcPr>
          <w:p w14:paraId="6F2B6EEE" w14:textId="77777777" w:rsidR="004717A5" w:rsidRPr="000674D1" w:rsidRDefault="000211E3" w:rsidP="009C5EA6">
            <w:pPr>
              <w:rPr>
                <w:lang w:val="el-GR"/>
              </w:rPr>
            </w:pPr>
            <w:r w:rsidRPr="00AF7E6B">
              <w:rPr>
                <w:color w:val="000000"/>
                <w:sz w:val="24"/>
                <w:lang w:val="el-GR"/>
              </w:rPr>
              <w:t xml:space="preserve">Τεχνικά και τεχνολογικά χαρακτηριστικά </w:t>
            </w:r>
            <w:r w:rsidR="00E10378" w:rsidRPr="00AF7E6B">
              <w:rPr>
                <w:color w:val="000000"/>
                <w:sz w:val="24"/>
                <w:lang w:val="el-GR"/>
              </w:rPr>
              <w:t>λογισμικού</w:t>
            </w:r>
            <w:r w:rsidRPr="00AF7E6B">
              <w:rPr>
                <w:color w:val="000000"/>
                <w:sz w:val="24"/>
                <w:lang w:val="el-GR"/>
              </w:rPr>
              <w:t xml:space="preserve"> και </w:t>
            </w:r>
            <w:r w:rsidR="00E10378" w:rsidRPr="00AF7E6B">
              <w:rPr>
                <w:color w:val="000000"/>
                <w:sz w:val="24"/>
                <w:lang w:val="el-GR"/>
              </w:rPr>
              <w:t>εξοπλισμού</w:t>
            </w:r>
            <w:r w:rsidRPr="00AF7E6B">
              <w:rPr>
                <w:color w:val="000000"/>
                <w:sz w:val="24"/>
                <w:lang w:val="el-GR"/>
              </w:rPr>
              <w:t xml:space="preserve"> προτεινόμενης λύσης</w:t>
            </w:r>
          </w:p>
        </w:tc>
        <w:tc>
          <w:tcPr>
            <w:tcW w:w="1127" w:type="pct"/>
            <w:vAlign w:val="center"/>
          </w:tcPr>
          <w:p w14:paraId="704B90DA" w14:textId="77777777" w:rsidR="004717A5" w:rsidRPr="000674D1" w:rsidRDefault="000211E3" w:rsidP="00323E21">
            <w:pPr>
              <w:numPr>
                <w:ilvl w:val="12"/>
                <w:numId w:val="0"/>
              </w:numPr>
              <w:jc w:val="center"/>
              <w:rPr>
                <w:lang w:val="el-GR"/>
              </w:rPr>
            </w:pPr>
            <w:r w:rsidRPr="000674D1">
              <w:rPr>
                <w:lang w:val="el-GR"/>
              </w:rPr>
              <w:t>2</w:t>
            </w:r>
            <w:r w:rsidR="00557B9D" w:rsidRPr="000674D1">
              <w:rPr>
                <w:lang w:val="el-GR"/>
              </w:rPr>
              <w:t>5</w:t>
            </w:r>
            <w:r w:rsidR="00D9353E" w:rsidRPr="000674D1">
              <w:rPr>
                <w:lang w:val="el-GR"/>
              </w:rPr>
              <w:t>%</w:t>
            </w:r>
          </w:p>
        </w:tc>
        <w:tc>
          <w:tcPr>
            <w:tcW w:w="1642" w:type="pct"/>
            <w:vAlign w:val="center"/>
          </w:tcPr>
          <w:p w14:paraId="1E00E6B8" w14:textId="24D4FAC3" w:rsidR="004717A5" w:rsidRPr="000674D1" w:rsidRDefault="00DB12BA" w:rsidP="009C5EA6">
            <w:pPr>
              <w:numPr>
                <w:ilvl w:val="12"/>
                <w:numId w:val="0"/>
              </w:numPr>
              <w:jc w:val="center"/>
              <w:rPr>
                <w:lang w:val="el-GR"/>
              </w:rPr>
            </w:pPr>
            <w:r w:rsidRPr="00AF7E6B">
              <w:rPr>
                <w:bCs/>
                <w:color w:val="000000"/>
                <w:sz w:val="24"/>
                <w:lang w:val="en-US"/>
              </w:rPr>
              <w:t xml:space="preserve">ΠΑΡΑΡΤΗΜΑ Ι </w:t>
            </w:r>
            <w:r w:rsidR="0054089D" w:rsidRPr="0054089D">
              <w:rPr>
                <w:bCs/>
                <w:color w:val="000000"/>
                <w:sz w:val="24"/>
                <w:lang w:val="en-US"/>
              </w:rPr>
              <w:t>§</w:t>
            </w:r>
            <w:r w:rsidR="00093B56" w:rsidRPr="00AF7E6B">
              <w:rPr>
                <w:bCs/>
                <w:color w:val="000000"/>
                <w:sz w:val="24"/>
                <w:lang w:val="el-GR"/>
              </w:rPr>
              <w:t xml:space="preserve">2.1 &amp; </w:t>
            </w:r>
            <w:r w:rsidRPr="00AF7E6B">
              <w:rPr>
                <w:bCs/>
                <w:color w:val="000000"/>
                <w:sz w:val="24"/>
                <w:lang w:val="el-GR"/>
              </w:rPr>
              <w:t>Κεφ.</w:t>
            </w:r>
            <w:r w:rsidR="00093B56" w:rsidRPr="00AF7E6B">
              <w:rPr>
                <w:bCs/>
                <w:color w:val="000000"/>
                <w:sz w:val="24"/>
                <w:lang w:val="el-GR"/>
              </w:rPr>
              <w:t>5</w:t>
            </w:r>
          </w:p>
        </w:tc>
      </w:tr>
      <w:tr w:rsidR="004717A5" w:rsidRPr="000674D1" w14:paraId="0DABC686" w14:textId="77777777" w:rsidTr="00E22A17">
        <w:trPr>
          <w:trHeight w:val="461"/>
          <w:jc w:val="center"/>
        </w:trPr>
        <w:tc>
          <w:tcPr>
            <w:tcW w:w="5000" w:type="pct"/>
            <w:gridSpan w:val="4"/>
            <w:shd w:val="clear" w:color="auto" w:fill="B3B3B3"/>
            <w:vAlign w:val="center"/>
          </w:tcPr>
          <w:p w14:paraId="4966F402" w14:textId="77777777" w:rsidR="004717A5" w:rsidRPr="000674D1" w:rsidRDefault="004717A5" w:rsidP="00766AC6">
            <w:pPr>
              <w:ind w:left="180"/>
              <w:jc w:val="left"/>
              <w:rPr>
                <w:lang w:val="el-GR"/>
              </w:rPr>
            </w:pPr>
            <w:r w:rsidRPr="000674D1">
              <w:rPr>
                <w:b/>
                <w:lang w:val="el-GR"/>
              </w:rPr>
              <w:t xml:space="preserve">Ομάδα </w:t>
            </w:r>
            <w:r w:rsidR="00C37743" w:rsidRPr="000674D1">
              <w:rPr>
                <w:b/>
                <w:lang w:val="el-GR"/>
              </w:rPr>
              <w:t>2</w:t>
            </w:r>
            <w:r w:rsidRPr="000674D1">
              <w:rPr>
                <w:b/>
                <w:lang w:val="el-GR"/>
              </w:rPr>
              <w:t xml:space="preserve"> </w:t>
            </w:r>
          </w:p>
        </w:tc>
      </w:tr>
      <w:tr w:rsidR="004717A5" w:rsidRPr="000674D1" w14:paraId="69241810" w14:textId="77777777" w:rsidTr="00E8717B">
        <w:trPr>
          <w:trHeight w:val="1177"/>
          <w:jc w:val="center"/>
        </w:trPr>
        <w:tc>
          <w:tcPr>
            <w:tcW w:w="639" w:type="pct"/>
            <w:shd w:val="clear" w:color="auto" w:fill="B3B3B3"/>
            <w:vAlign w:val="center"/>
          </w:tcPr>
          <w:p w14:paraId="11EBB556" w14:textId="77777777" w:rsidR="004717A5" w:rsidRPr="000674D1" w:rsidRDefault="004717A5" w:rsidP="009B6370">
            <w:pPr>
              <w:pStyle w:val="aff0"/>
              <w:numPr>
                <w:ilvl w:val="0"/>
                <w:numId w:val="7"/>
              </w:numPr>
              <w:tabs>
                <w:tab w:val="clear" w:pos="360"/>
                <w:tab w:val="num" w:pos="317"/>
              </w:tabs>
              <w:suppressAutoHyphens w:val="0"/>
              <w:jc w:val="left"/>
              <w:rPr>
                <w:b/>
                <w:lang w:val="el-GR"/>
              </w:rPr>
            </w:pPr>
          </w:p>
        </w:tc>
        <w:tc>
          <w:tcPr>
            <w:tcW w:w="1592" w:type="pct"/>
            <w:shd w:val="clear" w:color="auto" w:fill="B3B3B3"/>
            <w:vAlign w:val="center"/>
          </w:tcPr>
          <w:p w14:paraId="1A984FA1" w14:textId="77777777" w:rsidR="004717A5" w:rsidRPr="000674D1" w:rsidRDefault="000211E3" w:rsidP="009C5EA6">
            <w:pPr>
              <w:numPr>
                <w:ilvl w:val="12"/>
                <w:numId w:val="0"/>
              </w:numPr>
              <w:jc w:val="center"/>
              <w:rPr>
                <w:b/>
                <w:lang w:val="el-GR"/>
              </w:rPr>
            </w:pPr>
            <w:r w:rsidRPr="000674D1">
              <w:rPr>
                <w:b/>
                <w:iCs/>
                <w:lang w:val="el-GR"/>
              </w:rPr>
              <w:t>Προσφερόμενες Υπηρεσίες</w:t>
            </w:r>
          </w:p>
        </w:tc>
        <w:tc>
          <w:tcPr>
            <w:tcW w:w="1127" w:type="pct"/>
            <w:shd w:val="clear" w:color="auto" w:fill="B3B3B3"/>
          </w:tcPr>
          <w:p w14:paraId="60338D7B" w14:textId="77777777" w:rsidR="004717A5" w:rsidRPr="000674D1" w:rsidRDefault="004717A5" w:rsidP="009C5EA6">
            <w:pPr>
              <w:numPr>
                <w:ilvl w:val="12"/>
                <w:numId w:val="0"/>
              </w:numPr>
              <w:jc w:val="center"/>
              <w:rPr>
                <w:lang w:val="el-GR"/>
              </w:rPr>
            </w:pPr>
          </w:p>
          <w:p w14:paraId="34C79827" w14:textId="77777777" w:rsidR="004717A5" w:rsidRPr="000674D1" w:rsidRDefault="000850D7" w:rsidP="009C5EA6">
            <w:pPr>
              <w:numPr>
                <w:ilvl w:val="12"/>
                <w:numId w:val="0"/>
              </w:numPr>
              <w:jc w:val="center"/>
              <w:rPr>
                <w:b/>
                <w:lang w:val="el-GR"/>
              </w:rPr>
            </w:pPr>
            <w:r w:rsidRPr="000674D1">
              <w:rPr>
                <w:b/>
                <w:bCs/>
                <w:lang w:val="el-GR"/>
              </w:rPr>
              <w:t>4</w:t>
            </w:r>
            <w:r w:rsidR="00557B9D" w:rsidRPr="000674D1">
              <w:rPr>
                <w:b/>
                <w:bCs/>
                <w:lang w:val="el-GR"/>
              </w:rPr>
              <w:t>0</w:t>
            </w:r>
            <w:r w:rsidRPr="000674D1">
              <w:rPr>
                <w:b/>
                <w:bCs/>
                <w:lang w:val="el-GR"/>
              </w:rPr>
              <w:t>%</w:t>
            </w:r>
          </w:p>
        </w:tc>
        <w:tc>
          <w:tcPr>
            <w:tcW w:w="1642" w:type="pct"/>
            <w:shd w:val="clear" w:color="auto" w:fill="B3B3B3"/>
            <w:vAlign w:val="center"/>
          </w:tcPr>
          <w:p w14:paraId="6824DC4B" w14:textId="77777777" w:rsidR="004717A5" w:rsidRPr="000674D1" w:rsidRDefault="004717A5" w:rsidP="009C5EA6">
            <w:pPr>
              <w:numPr>
                <w:ilvl w:val="12"/>
                <w:numId w:val="0"/>
              </w:numPr>
              <w:jc w:val="center"/>
              <w:rPr>
                <w:lang w:val="el-GR"/>
              </w:rPr>
            </w:pPr>
          </w:p>
        </w:tc>
      </w:tr>
      <w:tr w:rsidR="004717A5" w:rsidRPr="000674D1" w14:paraId="04C4262E" w14:textId="77777777" w:rsidTr="00E22A17">
        <w:trPr>
          <w:jc w:val="center"/>
        </w:trPr>
        <w:tc>
          <w:tcPr>
            <w:tcW w:w="639" w:type="pct"/>
            <w:vAlign w:val="center"/>
          </w:tcPr>
          <w:p w14:paraId="28BC1074" w14:textId="77777777" w:rsidR="004717A5" w:rsidRPr="000674D1" w:rsidRDefault="004717A5" w:rsidP="009C5EA6">
            <w:pPr>
              <w:suppressAutoHyphens w:val="0"/>
              <w:ind w:left="142"/>
              <w:jc w:val="left"/>
              <w:rPr>
                <w:b/>
                <w:lang w:val="el-GR"/>
              </w:rPr>
            </w:pPr>
            <w:r w:rsidRPr="000674D1">
              <w:rPr>
                <w:b/>
                <w:lang w:val="el-GR"/>
              </w:rPr>
              <w:lastRenderedPageBreak/>
              <w:t>2.1</w:t>
            </w:r>
          </w:p>
        </w:tc>
        <w:tc>
          <w:tcPr>
            <w:tcW w:w="1592" w:type="pct"/>
          </w:tcPr>
          <w:p w14:paraId="51D00888" w14:textId="77777777" w:rsidR="004717A5" w:rsidRPr="000674D1" w:rsidRDefault="006236E3" w:rsidP="009C5EA6">
            <w:pPr>
              <w:numPr>
                <w:ilvl w:val="12"/>
                <w:numId w:val="0"/>
              </w:numPr>
              <w:rPr>
                <w:lang w:val="el-GR"/>
              </w:rPr>
            </w:pPr>
            <w:r w:rsidRPr="00AF7E6B">
              <w:rPr>
                <w:color w:val="000000"/>
                <w:sz w:val="24"/>
                <w:lang w:val="el-GR"/>
              </w:rPr>
              <w:t>Εκπόνηση μελετών με στόχο τ</w:t>
            </w:r>
            <w:r w:rsidR="00016C08" w:rsidRPr="00AF7E6B">
              <w:rPr>
                <w:color w:val="000000"/>
                <w:sz w:val="24"/>
                <w:lang w:val="el-GR"/>
              </w:rPr>
              <w:t>ον σχεδιασμό της υλοποίησης του έργου</w:t>
            </w:r>
          </w:p>
        </w:tc>
        <w:tc>
          <w:tcPr>
            <w:tcW w:w="1127" w:type="pct"/>
            <w:vAlign w:val="center"/>
          </w:tcPr>
          <w:p w14:paraId="34E433CE" w14:textId="77777777" w:rsidR="004717A5" w:rsidRPr="000674D1" w:rsidRDefault="00E8717B" w:rsidP="009C5EA6">
            <w:pPr>
              <w:numPr>
                <w:ilvl w:val="12"/>
                <w:numId w:val="0"/>
              </w:numPr>
              <w:jc w:val="center"/>
              <w:rPr>
                <w:lang w:val="el-GR"/>
              </w:rPr>
            </w:pPr>
            <w:r w:rsidRPr="000674D1">
              <w:rPr>
                <w:lang w:val="el-GR"/>
              </w:rPr>
              <w:t>10%</w:t>
            </w:r>
          </w:p>
        </w:tc>
        <w:tc>
          <w:tcPr>
            <w:tcW w:w="1642" w:type="pct"/>
            <w:vAlign w:val="center"/>
          </w:tcPr>
          <w:p w14:paraId="31A43CFB" w14:textId="5FCA2C67" w:rsidR="004717A5" w:rsidRPr="000674D1" w:rsidRDefault="009B13A6" w:rsidP="009C5EA6">
            <w:pPr>
              <w:numPr>
                <w:ilvl w:val="12"/>
                <w:numId w:val="0"/>
              </w:numPr>
              <w:jc w:val="center"/>
              <w:rPr>
                <w:lang w:val="el-GR"/>
              </w:rPr>
            </w:pPr>
            <w:r w:rsidRPr="00AF7E6B">
              <w:rPr>
                <w:bCs/>
                <w:color w:val="000000"/>
                <w:sz w:val="24"/>
                <w:lang w:val="en-US"/>
              </w:rPr>
              <w:t xml:space="preserve">ΠΑΡΑΡΤΗΜΑ Ι </w:t>
            </w:r>
            <w:r w:rsidR="00E22A17" w:rsidRPr="00AF7E6B">
              <w:rPr>
                <w:bCs/>
                <w:color w:val="000000"/>
                <w:sz w:val="24"/>
                <w:lang w:val="en-US"/>
              </w:rPr>
              <w:t>§</w:t>
            </w:r>
            <w:r w:rsidR="00016C08" w:rsidRPr="00AF7E6B">
              <w:rPr>
                <w:bCs/>
                <w:color w:val="000000"/>
                <w:sz w:val="24"/>
                <w:lang w:val="el-GR"/>
              </w:rPr>
              <w:t>6.1</w:t>
            </w:r>
          </w:p>
        </w:tc>
      </w:tr>
      <w:tr w:rsidR="0034558A" w:rsidRPr="000674D1" w14:paraId="1A8FCA95" w14:textId="77777777" w:rsidTr="00E22A17">
        <w:trPr>
          <w:jc w:val="center"/>
        </w:trPr>
        <w:tc>
          <w:tcPr>
            <w:tcW w:w="639" w:type="pct"/>
            <w:vAlign w:val="center"/>
          </w:tcPr>
          <w:p w14:paraId="73F960A4" w14:textId="77777777" w:rsidR="0034558A" w:rsidRPr="000674D1" w:rsidRDefault="0034558A" w:rsidP="0034558A">
            <w:pPr>
              <w:suppressAutoHyphens w:val="0"/>
              <w:ind w:left="142"/>
              <w:jc w:val="left"/>
              <w:rPr>
                <w:b/>
                <w:lang w:val="el-GR"/>
              </w:rPr>
            </w:pPr>
            <w:r w:rsidRPr="000674D1">
              <w:rPr>
                <w:b/>
                <w:lang w:val="el-GR"/>
              </w:rPr>
              <w:t>2.2</w:t>
            </w:r>
          </w:p>
        </w:tc>
        <w:tc>
          <w:tcPr>
            <w:tcW w:w="1592" w:type="pct"/>
          </w:tcPr>
          <w:p w14:paraId="40FD5AAE" w14:textId="77777777" w:rsidR="0034558A" w:rsidRPr="000674D1" w:rsidRDefault="0034558A" w:rsidP="0034558A">
            <w:pPr>
              <w:numPr>
                <w:ilvl w:val="12"/>
                <w:numId w:val="0"/>
              </w:numPr>
              <w:rPr>
                <w:lang w:val="el-GR"/>
              </w:rPr>
            </w:pPr>
            <w:r w:rsidRPr="00AF7E6B">
              <w:rPr>
                <w:color w:val="000000"/>
                <w:sz w:val="24"/>
                <w:lang w:val="el-GR"/>
              </w:rPr>
              <w:t>Υπηρεσίες Εκπαίδευσης</w:t>
            </w:r>
          </w:p>
        </w:tc>
        <w:tc>
          <w:tcPr>
            <w:tcW w:w="1127" w:type="pct"/>
            <w:vAlign w:val="center"/>
          </w:tcPr>
          <w:p w14:paraId="528C9CA7" w14:textId="77777777" w:rsidR="0034558A" w:rsidRPr="000674D1" w:rsidRDefault="0034558A" w:rsidP="0034558A">
            <w:pPr>
              <w:numPr>
                <w:ilvl w:val="12"/>
                <w:numId w:val="0"/>
              </w:numPr>
              <w:jc w:val="center"/>
              <w:rPr>
                <w:lang w:val="el-GR"/>
              </w:rPr>
            </w:pPr>
            <w:r w:rsidRPr="000674D1">
              <w:rPr>
                <w:lang w:val="el-GR"/>
              </w:rPr>
              <w:t>5%</w:t>
            </w:r>
          </w:p>
        </w:tc>
        <w:tc>
          <w:tcPr>
            <w:tcW w:w="1642" w:type="pct"/>
            <w:vAlign w:val="center"/>
          </w:tcPr>
          <w:p w14:paraId="77628B88" w14:textId="5C00380B" w:rsidR="0034558A" w:rsidRPr="000674D1" w:rsidRDefault="00BC205E" w:rsidP="0034558A">
            <w:pPr>
              <w:numPr>
                <w:ilvl w:val="12"/>
                <w:numId w:val="0"/>
              </w:numPr>
              <w:jc w:val="center"/>
              <w:rPr>
                <w:lang w:val="el-GR"/>
              </w:rPr>
            </w:pPr>
            <w:r w:rsidRPr="00AF7E6B">
              <w:rPr>
                <w:bCs/>
                <w:color w:val="000000"/>
                <w:sz w:val="24"/>
                <w:lang w:val="en-US"/>
              </w:rPr>
              <w:t xml:space="preserve">ΠΑΡΑΡΤΗΜΑ Ι </w:t>
            </w:r>
            <w:r w:rsidR="0034558A" w:rsidRPr="00AF7E6B">
              <w:rPr>
                <w:bCs/>
                <w:color w:val="000000"/>
                <w:sz w:val="24"/>
                <w:lang w:val="en-US"/>
              </w:rPr>
              <w:t>§6.2</w:t>
            </w:r>
          </w:p>
        </w:tc>
      </w:tr>
      <w:tr w:rsidR="0034558A" w:rsidRPr="000674D1" w14:paraId="44B9764D" w14:textId="77777777" w:rsidTr="00E22A17">
        <w:trPr>
          <w:jc w:val="center"/>
        </w:trPr>
        <w:tc>
          <w:tcPr>
            <w:tcW w:w="639" w:type="pct"/>
          </w:tcPr>
          <w:p w14:paraId="195B7871" w14:textId="77777777" w:rsidR="0034558A" w:rsidRPr="000674D1" w:rsidRDefault="0034558A" w:rsidP="0034558A">
            <w:pPr>
              <w:suppressAutoHyphens w:val="0"/>
              <w:ind w:left="142"/>
              <w:jc w:val="left"/>
              <w:rPr>
                <w:b/>
                <w:lang w:val="el-GR"/>
              </w:rPr>
            </w:pPr>
            <w:r w:rsidRPr="000674D1">
              <w:rPr>
                <w:b/>
                <w:lang w:val="el-GR"/>
              </w:rPr>
              <w:t>2.3</w:t>
            </w:r>
          </w:p>
        </w:tc>
        <w:tc>
          <w:tcPr>
            <w:tcW w:w="1592" w:type="pct"/>
          </w:tcPr>
          <w:p w14:paraId="6528575F" w14:textId="77777777" w:rsidR="0034558A" w:rsidRPr="000674D1" w:rsidRDefault="0034558A" w:rsidP="0034558A">
            <w:pPr>
              <w:numPr>
                <w:ilvl w:val="12"/>
                <w:numId w:val="0"/>
              </w:numPr>
              <w:rPr>
                <w:b/>
                <w:lang w:val="el-GR"/>
              </w:rPr>
            </w:pPr>
            <w:r w:rsidRPr="00AF7E6B">
              <w:rPr>
                <w:color w:val="000000"/>
                <w:sz w:val="24"/>
                <w:lang w:val="el-GR"/>
              </w:rPr>
              <w:t xml:space="preserve">Υπηρεσίες </w:t>
            </w:r>
            <w:r w:rsidR="00C7538E" w:rsidRPr="00AF7E6B">
              <w:rPr>
                <w:color w:val="000000"/>
                <w:sz w:val="24"/>
                <w:lang w:val="el-GR"/>
              </w:rPr>
              <w:t>Επιτόπια</w:t>
            </w:r>
            <w:r w:rsidR="00D64D0C" w:rsidRPr="00AF7E6B">
              <w:rPr>
                <w:color w:val="000000"/>
                <w:sz w:val="24"/>
                <w:lang w:val="el-GR"/>
              </w:rPr>
              <w:t>ς</w:t>
            </w:r>
            <w:r w:rsidR="00C7538E" w:rsidRPr="00AF7E6B">
              <w:rPr>
                <w:color w:val="000000"/>
                <w:sz w:val="24"/>
                <w:lang w:val="el-GR"/>
              </w:rPr>
              <w:t xml:space="preserve"> Υποστήριξης, </w:t>
            </w:r>
            <w:r w:rsidRPr="00AF7E6B">
              <w:rPr>
                <w:color w:val="000000"/>
                <w:sz w:val="24"/>
                <w:lang w:val="el-GR"/>
              </w:rPr>
              <w:t>Πιλοτικής και Δοκιμαστικής Λειτουργίας</w:t>
            </w:r>
          </w:p>
        </w:tc>
        <w:tc>
          <w:tcPr>
            <w:tcW w:w="1127" w:type="pct"/>
            <w:vAlign w:val="center"/>
          </w:tcPr>
          <w:p w14:paraId="57ACCCEC" w14:textId="77777777" w:rsidR="0034558A" w:rsidRPr="000674D1" w:rsidRDefault="00563058" w:rsidP="0034558A">
            <w:pPr>
              <w:numPr>
                <w:ilvl w:val="12"/>
                <w:numId w:val="0"/>
              </w:numPr>
              <w:jc w:val="center"/>
              <w:rPr>
                <w:lang w:val="el-GR"/>
              </w:rPr>
            </w:pPr>
            <w:r w:rsidRPr="000674D1">
              <w:rPr>
                <w:lang w:val="el-GR"/>
              </w:rPr>
              <w:t>5</w:t>
            </w:r>
            <w:r w:rsidR="0034558A" w:rsidRPr="000674D1">
              <w:rPr>
                <w:lang w:val="el-GR"/>
              </w:rPr>
              <w:t>%</w:t>
            </w:r>
          </w:p>
        </w:tc>
        <w:tc>
          <w:tcPr>
            <w:tcW w:w="1642" w:type="pct"/>
            <w:vAlign w:val="center"/>
          </w:tcPr>
          <w:p w14:paraId="1B3E6BC7" w14:textId="0D7149C4" w:rsidR="0034558A" w:rsidRPr="000674D1" w:rsidRDefault="00BC205E" w:rsidP="0034558A">
            <w:pPr>
              <w:numPr>
                <w:ilvl w:val="12"/>
                <w:numId w:val="0"/>
              </w:numPr>
              <w:jc w:val="center"/>
              <w:rPr>
                <w:lang w:val="el-GR"/>
              </w:rPr>
            </w:pPr>
            <w:r w:rsidRPr="00AF7E6B">
              <w:rPr>
                <w:bCs/>
                <w:color w:val="000000"/>
                <w:sz w:val="24"/>
                <w:lang w:val="en-US"/>
              </w:rPr>
              <w:t xml:space="preserve">ΠΑΡΑΡΤΗΜΑ Ι </w:t>
            </w:r>
            <w:r w:rsidR="0034558A" w:rsidRPr="00AF7E6B">
              <w:rPr>
                <w:bCs/>
                <w:color w:val="000000"/>
                <w:sz w:val="24"/>
                <w:lang w:val="en-US"/>
              </w:rPr>
              <w:t>§</w:t>
            </w:r>
            <w:r w:rsidR="00986204" w:rsidRPr="00AF7E6B">
              <w:rPr>
                <w:bCs/>
                <w:color w:val="000000"/>
                <w:sz w:val="24"/>
                <w:lang w:val="el-GR"/>
              </w:rPr>
              <w:t xml:space="preserve">6.3, </w:t>
            </w:r>
            <w:r w:rsidR="00791A21" w:rsidRPr="00AF7E6B">
              <w:rPr>
                <w:bCs/>
                <w:color w:val="000000"/>
                <w:sz w:val="24"/>
                <w:lang w:val="en-US"/>
              </w:rPr>
              <w:t>§</w:t>
            </w:r>
            <w:r w:rsidR="0034558A" w:rsidRPr="00AF7E6B">
              <w:rPr>
                <w:bCs/>
                <w:color w:val="000000"/>
                <w:sz w:val="24"/>
                <w:lang w:val="en-US"/>
              </w:rPr>
              <w:t xml:space="preserve">6.4 &amp; </w:t>
            </w:r>
            <w:r w:rsidR="00791A21" w:rsidRPr="00AF7E6B">
              <w:rPr>
                <w:bCs/>
                <w:color w:val="000000"/>
                <w:sz w:val="24"/>
                <w:lang w:val="en-US"/>
              </w:rPr>
              <w:t>§</w:t>
            </w:r>
            <w:r w:rsidR="0034558A" w:rsidRPr="00AF7E6B">
              <w:rPr>
                <w:bCs/>
                <w:color w:val="000000"/>
                <w:sz w:val="24"/>
                <w:lang w:val="en-US"/>
              </w:rPr>
              <w:t>6.5</w:t>
            </w:r>
          </w:p>
        </w:tc>
      </w:tr>
      <w:tr w:rsidR="0034558A" w:rsidRPr="000674D1" w14:paraId="5363D33B" w14:textId="77777777" w:rsidTr="00E22A17">
        <w:trPr>
          <w:jc w:val="center"/>
        </w:trPr>
        <w:tc>
          <w:tcPr>
            <w:tcW w:w="639" w:type="pct"/>
          </w:tcPr>
          <w:p w14:paraId="19FC4CFB" w14:textId="77777777" w:rsidR="0034558A" w:rsidRPr="000674D1" w:rsidRDefault="0034558A" w:rsidP="0034558A">
            <w:pPr>
              <w:suppressAutoHyphens w:val="0"/>
              <w:ind w:left="142"/>
              <w:jc w:val="left"/>
              <w:rPr>
                <w:b/>
                <w:lang w:val="el-GR"/>
              </w:rPr>
            </w:pPr>
            <w:r w:rsidRPr="000674D1">
              <w:rPr>
                <w:b/>
                <w:lang w:val="el-GR"/>
              </w:rPr>
              <w:t>2.4</w:t>
            </w:r>
          </w:p>
        </w:tc>
        <w:tc>
          <w:tcPr>
            <w:tcW w:w="1592" w:type="pct"/>
          </w:tcPr>
          <w:p w14:paraId="7F21E6F6" w14:textId="77777777" w:rsidR="0034558A" w:rsidRPr="000674D1" w:rsidRDefault="0034558A" w:rsidP="0034558A">
            <w:pPr>
              <w:numPr>
                <w:ilvl w:val="12"/>
                <w:numId w:val="0"/>
              </w:numPr>
              <w:rPr>
                <w:b/>
                <w:lang w:val="el-GR"/>
              </w:rPr>
            </w:pPr>
            <w:r w:rsidRPr="00AF7E6B">
              <w:rPr>
                <w:color w:val="000000"/>
                <w:sz w:val="24"/>
                <w:lang w:val="el-GR"/>
              </w:rPr>
              <w:t>Υπηρεσίες Εγγύησης και Συντήρησης</w:t>
            </w:r>
          </w:p>
        </w:tc>
        <w:tc>
          <w:tcPr>
            <w:tcW w:w="1127" w:type="pct"/>
            <w:vAlign w:val="center"/>
          </w:tcPr>
          <w:p w14:paraId="52A66AE5" w14:textId="77777777" w:rsidR="0034558A" w:rsidRPr="000674D1" w:rsidRDefault="0034558A" w:rsidP="0034558A">
            <w:pPr>
              <w:numPr>
                <w:ilvl w:val="12"/>
                <w:numId w:val="0"/>
              </w:numPr>
              <w:jc w:val="center"/>
              <w:rPr>
                <w:lang w:val="el-GR"/>
              </w:rPr>
            </w:pPr>
            <w:r w:rsidRPr="000674D1">
              <w:rPr>
                <w:lang w:val="el-GR"/>
              </w:rPr>
              <w:t>5%</w:t>
            </w:r>
          </w:p>
        </w:tc>
        <w:tc>
          <w:tcPr>
            <w:tcW w:w="1642" w:type="pct"/>
            <w:vAlign w:val="center"/>
          </w:tcPr>
          <w:p w14:paraId="555FB306" w14:textId="6D6AAC49" w:rsidR="0034558A" w:rsidRPr="000674D1" w:rsidRDefault="00BC205E" w:rsidP="0034558A">
            <w:pPr>
              <w:numPr>
                <w:ilvl w:val="12"/>
                <w:numId w:val="0"/>
              </w:numPr>
              <w:jc w:val="center"/>
              <w:rPr>
                <w:lang w:val="el-GR"/>
              </w:rPr>
            </w:pPr>
            <w:r w:rsidRPr="00AF7E6B">
              <w:rPr>
                <w:bCs/>
                <w:color w:val="000000"/>
                <w:sz w:val="24"/>
                <w:lang w:val="en-US"/>
              </w:rPr>
              <w:t xml:space="preserve">ΠΑΡΑΡΤΗΜΑ Ι </w:t>
            </w:r>
            <w:r w:rsidR="0034558A" w:rsidRPr="00AF7E6B">
              <w:rPr>
                <w:bCs/>
                <w:color w:val="000000"/>
                <w:sz w:val="24"/>
                <w:lang w:val="en-US"/>
              </w:rPr>
              <w:t>§6.6</w:t>
            </w:r>
          </w:p>
        </w:tc>
      </w:tr>
      <w:tr w:rsidR="0034558A" w:rsidRPr="000674D1" w14:paraId="7A657A61" w14:textId="77777777" w:rsidTr="00E22A17">
        <w:trPr>
          <w:jc w:val="center"/>
        </w:trPr>
        <w:tc>
          <w:tcPr>
            <w:tcW w:w="639" w:type="pct"/>
          </w:tcPr>
          <w:p w14:paraId="37AB6769" w14:textId="77777777" w:rsidR="0034558A" w:rsidRPr="000674D1" w:rsidRDefault="0034558A" w:rsidP="0034558A">
            <w:pPr>
              <w:suppressAutoHyphens w:val="0"/>
              <w:ind w:left="180"/>
              <w:jc w:val="left"/>
              <w:rPr>
                <w:b/>
                <w:lang w:val="el-GR"/>
              </w:rPr>
            </w:pPr>
            <w:r w:rsidRPr="000674D1">
              <w:rPr>
                <w:b/>
                <w:lang w:val="el-GR"/>
              </w:rPr>
              <w:t>2.</w:t>
            </w:r>
            <w:r w:rsidR="00E53BFB" w:rsidRPr="000674D1">
              <w:rPr>
                <w:b/>
                <w:lang w:val="el-GR"/>
              </w:rPr>
              <w:t>5</w:t>
            </w:r>
          </w:p>
        </w:tc>
        <w:tc>
          <w:tcPr>
            <w:tcW w:w="1592" w:type="pct"/>
          </w:tcPr>
          <w:p w14:paraId="45AAECFA" w14:textId="77777777" w:rsidR="0034558A" w:rsidRPr="00AF7E6B" w:rsidRDefault="0034558A" w:rsidP="0034558A">
            <w:pPr>
              <w:numPr>
                <w:ilvl w:val="12"/>
                <w:numId w:val="0"/>
              </w:numPr>
              <w:rPr>
                <w:color w:val="000000"/>
                <w:sz w:val="24"/>
                <w:lang w:val="en-US"/>
              </w:rPr>
            </w:pPr>
            <w:r w:rsidRPr="00AF7E6B">
              <w:rPr>
                <w:color w:val="000000"/>
                <w:sz w:val="24"/>
                <w:lang w:val="el-GR"/>
              </w:rPr>
              <w:t xml:space="preserve">Υπηρεσίες </w:t>
            </w:r>
            <w:proofErr w:type="spellStart"/>
            <w:r w:rsidR="007F3A36" w:rsidRPr="00AF7E6B">
              <w:rPr>
                <w:color w:val="000000"/>
                <w:sz w:val="24"/>
                <w:lang w:val="en-US"/>
              </w:rPr>
              <w:t>HelpDesk</w:t>
            </w:r>
            <w:proofErr w:type="spellEnd"/>
          </w:p>
        </w:tc>
        <w:tc>
          <w:tcPr>
            <w:tcW w:w="1127" w:type="pct"/>
            <w:vAlign w:val="center"/>
          </w:tcPr>
          <w:p w14:paraId="495217C0" w14:textId="77777777" w:rsidR="0034558A" w:rsidRPr="000674D1" w:rsidRDefault="0034558A" w:rsidP="0034558A">
            <w:pPr>
              <w:numPr>
                <w:ilvl w:val="12"/>
                <w:numId w:val="0"/>
              </w:numPr>
              <w:jc w:val="center"/>
              <w:rPr>
                <w:lang w:val="el-GR"/>
              </w:rPr>
            </w:pPr>
            <w:r w:rsidRPr="000674D1">
              <w:rPr>
                <w:lang w:val="el-GR"/>
              </w:rPr>
              <w:t>5%</w:t>
            </w:r>
          </w:p>
        </w:tc>
        <w:tc>
          <w:tcPr>
            <w:tcW w:w="1642" w:type="pct"/>
            <w:vAlign w:val="center"/>
          </w:tcPr>
          <w:p w14:paraId="6D65EDEC" w14:textId="679D44B1" w:rsidR="0034558A" w:rsidRPr="000674D1" w:rsidRDefault="00BC205E" w:rsidP="0034558A">
            <w:pPr>
              <w:jc w:val="center"/>
              <w:rPr>
                <w:lang w:val="el-GR"/>
              </w:rPr>
            </w:pPr>
            <w:r w:rsidRPr="00AF7E6B">
              <w:rPr>
                <w:bCs/>
                <w:color w:val="000000"/>
                <w:sz w:val="24"/>
                <w:lang w:val="en-US"/>
              </w:rPr>
              <w:t xml:space="preserve">ΠΑΡΑΡΤΗΜΑ Ι </w:t>
            </w:r>
            <w:r w:rsidR="0034558A" w:rsidRPr="00AF7E6B">
              <w:rPr>
                <w:bCs/>
                <w:color w:val="000000"/>
                <w:sz w:val="24"/>
                <w:lang w:val="en-US"/>
              </w:rPr>
              <w:t>§6.</w:t>
            </w:r>
            <w:r w:rsidR="007F3A36" w:rsidRPr="00AF7E6B">
              <w:rPr>
                <w:bCs/>
                <w:color w:val="000000"/>
                <w:sz w:val="24"/>
                <w:lang w:val="en-US"/>
              </w:rPr>
              <w:t>7</w:t>
            </w:r>
          </w:p>
        </w:tc>
      </w:tr>
      <w:tr w:rsidR="0034558A" w:rsidRPr="000674D1" w14:paraId="04107E77" w14:textId="77777777" w:rsidTr="00E22A17">
        <w:trPr>
          <w:jc w:val="center"/>
        </w:trPr>
        <w:tc>
          <w:tcPr>
            <w:tcW w:w="639" w:type="pct"/>
          </w:tcPr>
          <w:p w14:paraId="2214E0FD" w14:textId="77777777" w:rsidR="0034558A" w:rsidRPr="000674D1" w:rsidRDefault="0034558A" w:rsidP="0034558A">
            <w:pPr>
              <w:suppressAutoHyphens w:val="0"/>
              <w:ind w:left="180"/>
              <w:jc w:val="left"/>
              <w:rPr>
                <w:b/>
                <w:lang w:val="el-GR"/>
              </w:rPr>
            </w:pPr>
            <w:r w:rsidRPr="000674D1">
              <w:rPr>
                <w:b/>
                <w:lang w:val="el-GR"/>
              </w:rPr>
              <w:t>2.</w:t>
            </w:r>
            <w:r w:rsidR="00E53BFB" w:rsidRPr="000674D1">
              <w:rPr>
                <w:b/>
                <w:lang w:val="el-GR"/>
              </w:rPr>
              <w:t>6</w:t>
            </w:r>
          </w:p>
        </w:tc>
        <w:tc>
          <w:tcPr>
            <w:tcW w:w="1592" w:type="pct"/>
          </w:tcPr>
          <w:p w14:paraId="1608063B" w14:textId="77777777" w:rsidR="0034558A" w:rsidRPr="00AF7E6B" w:rsidRDefault="0034558A" w:rsidP="0034558A">
            <w:pPr>
              <w:numPr>
                <w:ilvl w:val="12"/>
                <w:numId w:val="0"/>
              </w:numPr>
              <w:rPr>
                <w:color w:val="000000"/>
                <w:sz w:val="24"/>
                <w:lang w:val="el-GR"/>
              </w:rPr>
            </w:pPr>
            <w:r w:rsidRPr="00AF7E6B">
              <w:rPr>
                <w:color w:val="000000"/>
                <w:sz w:val="24"/>
                <w:lang w:val="el-GR"/>
              </w:rPr>
              <w:t>Υπηρεσίες για τις Υποδομές</w:t>
            </w:r>
          </w:p>
        </w:tc>
        <w:tc>
          <w:tcPr>
            <w:tcW w:w="1127" w:type="pct"/>
            <w:vAlign w:val="center"/>
          </w:tcPr>
          <w:p w14:paraId="4CE3C160" w14:textId="77777777" w:rsidR="0034558A" w:rsidRPr="000674D1" w:rsidRDefault="00563058" w:rsidP="0034558A">
            <w:pPr>
              <w:numPr>
                <w:ilvl w:val="12"/>
                <w:numId w:val="0"/>
              </w:numPr>
              <w:jc w:val="center"/>
              <w:rPr>
                <w:lang w:val="el-GR"/>
              </w:rPr>
            </w:pPr>
            <w:r w:rsidRPr="000674D1">
              <w:rPr>
                <w:lang w:val="el-GR"/>
              </w:rPr>
              <w:t>10</w:t>
            </w:r>
            <w:r w:rsidR="0034558A" w:rsidRPr="000674D1">
              <w:rPr>
                <w:lang w:val="el-GR"/>
              </w:rPr>
              <w:t>%</w:t>
            </w:r>
          </w:p>
        </w:tc>
        <w:tc>
          <w:tcPr>
            <w:tcW w:w="1642" w:type="pct"/>
            <w:vAlign w:val="center"/>
          </w:tcPr>
          <w:p w14:paraId="587E65B4" w14:textId="770CF30C" w:rsidR="0034558A" w:rsidRPr="000674D1" w:rsidRDefault="00BC205E" w:rsidP="0034558A">
            <w:pPr>
              <w:jc w:val="center"/>
              <w:rPr>
                <w:lang w:val="el-GR"/>
              </w:rPr>
            </w:pPr>
            <w:r w:rsidRPr="00AF7E6B">
              <w:rPr>
                <w:bCs/>
                <w:color w:val="000000"/>
                <w:sz w:val="24"/>
                <w:lang w:val="en-US"/>
              </w:rPr>
              <w:t xml:space="preserve">ΠΑΡΑΡΤΗΜΑ Ι </w:t>
            </w:r>
            <w:r w:rsidR="0034558A" w:rsidRPr="00AF7E6B">
              <w:rPr>
                <w:bCs/>
                <w:color w:val="000000"/>
                <w:sz w:val="24"/>
                <w:lang w:val="en-US"/>
              </w:rPr>
              <w:t>§</w:t>
            </w:r>
            <w:r w:rsidR="00F32C7D" w:rsidRPr="000674D1">
              <w:rPr>
                <w:lang w:val="el-GR"/>
              </w:rPr>
              <w:t>7.2</w:t>
            </w:r>
          </w:p>
        </w:tc>
      </w:tr>
      <w:tr w:rsidR="0034558A" w:rsidRPr="000674D1" w14:paraId="5C43149E" w14:textId="77777777" w:rsidTr="00E22A17">
        <w:trPr>
          <w:trHeight w:val="461"/>
          <w:jc w:val="center"/>
        </w:trPr>
        <w:tc>
          <w:tcPr>
            <w:tcW w:w="5000" w:type="pct"/>
            <w:gridSpan w:val="4"/>
            <w:shd w:val="clear" w:color="auto" w:fill="B3B3B3"/>
            <w:vAlign w:val="center"/>
          </w:tcPr>
          <w:p w14:paraId="07D04711" w14:textId="77777777" w:rsidR="0034558A" w:rsidRPr="000674D1" w:rsidRDefault="0034558A" w:rsidP="0034558A">
            <w:pPr>
              <w:ind w:left="180"/>
              <w:jc w:val="left"/>
              <w:rPr>
                <w:lang w:val="el-GR"/>
              </w:rPr>
            </w:pPr>
            <w:r w:rsidRPr="000674D1">
              <w:rPr>
                <w:b/>
                <w:lang w:val="el-GR"/>
              </w:rPr>
              <w:t>Ομάδα 3</w:t>
            </w:r>
          </w:p>
        </w:tc>
      </w:tr>
      <w:tr w:rsidR="0034558A" w:rsidRPr="000674D1" w14:paraId="35919719" w14:textId="77777777">
        <w:trPr>
          <w:trHeight w:val="1177"/>
          <w:jc w:val="center"/>
        </w:trPr>
        <w:tc>
          <w:tcPr>
            <w:tcW w:w="639" w:type="pct"/>
            <w:shd w:val="clear" w:color="auto" w:fill="B3B3B3"/>
            <w:vAlign w:val="center"/>
          </w:tcPr>
          <w:p w14:paraId="147AC924" w14:textId="77777777" w:rsidR="0034558A" w:rsidRPr="000674D1" w:rsidRDefault="0034558A" w:rsidP="0034558A">
            <w:pPr>
              <w:pStyle w:val="aff0"/>
              <w:numPr>
                <w:ilvl w:val="0"/>
                <w:numId w:val="7"/>
              </w:numPr>
              <w:tabs>
                <w:tab w:val="clear" w:pos="360"/>
                <w:tab w:val="num" w:pos="317"/>
              </w:tabs>
              <w:suppressAutoHyphens w:val="0"/>
              <w:jc w:val="left"/>
              <w:rPr>
                <w:b/>
                <w:lang w:val="el-GR"/>
              </w:rPr>
            </w:pPr>
          </w:p>
        </w:tc>
        <w:tc>
          <w:tcPr>
            <w:tcW w:w="1592" w:type="pct"/>
            <w:shd w:val="clear" w:color="auto" w:fill="B3B3B3"/>
            <w:vAlign w:val="center"/>
          </w:tcPr>
          <w:p w14:paraId="45833874" w14:textId="77777777" w:rsidR="0034558A" w:rsidRPr="000674D1" w:rsidRDefault="0034558A" w:rsidP="0034558A">
            <w:pPr>
              <w:numPr>
                <w:ilvl w:val="12"/>
                <w:numId w:val="0"/>
              </w:numPr>
              <w:jc w:val="center"/>
              <w:rPr>
                <w:b/>
                <w:iCs/>
                <w:color w:val="5B9BD5"/>
                <w:lang w:val="el-GR"/>
              </w:rPr>
            </w:pPr>
            <w:r w:rsidRPr="000674D1">
              <w:rPr>
                <w:b/>
                <w:iCs/>
                <w:lang w:val="el-GR"/>
              </w:rPr>
              <w:t>Μεθοδολογία Οργάνωσης/Διοίκησης και Υλοποίησης Έργου</w:t>
            </w:r>
          </w:p>
        </w:tc>
        <w:tc>
          <w:tcPr>
            <w:tcW w:w="1127" w:type="pct"/>
            <w:shd w:val="clear" w:color="auto" w:fill="B3B3B3"/>
          </w:tcPr>
          <w:p w14:paraId="561993D4" w14:textId="77777777" w:rsidR="0034558A" w:rsidRPr="000674D1" w:rsidRDefault="0034558A" w:rsidP="0034558A">
            <w:pPr>
              <w:numPr>
                <w:ilvl w:val="12"/>
                <w:numId w:val="0"/>
              </w:numPr>
              <w:jc w:val="center"/>
              <w:rPr>
                <w:lang w:val="el-GR"/>
              </w:rPr>
            </w:pPr>
          </w:p>
          <w:p w14:paraId="2E49161E" w14:textId="77777777" w:rsidR="0034558A" w:rsidRPr="000674D1" w:rsidRDefault="0034558A" w:rsidP="0034558A">
            <w:pPr>
              <w:numPr>
                <w:ilvl w:val="12"/>
                <w:numId w:val="0"/>
              </w:numPr>
              <w:jc w:val="center"/>
              <w:rPr>
                <w:b/>
                <w:bCs/>
                <w:lang w:val="el-GR"/>
              </w:rPr>
            </w:pPr>
            <w:r w:rsidRPr="000674D1">
              <w:rPr>
                <w:b/>
                <w:bCs/>
                <w:lang w:val="el-GR"/>
              </w:rPr>
              <w:t>15%</w:t>
            </w:r>
          </w:p>
        </w:tc>
        <w:tc>
          <w:tcPr>
            <w:tcW w:w="1642" w:type="pct"/>
            <w:shd w:val="clear" w:color="auto" w:fill="B3B3B3"/>
            <w:vAlign w:val="center"/>
          </w:tcPr>
          <w:p w14:paraId="44E2382B" w14:textId="77777777" w:rsidR="0034558A" w:rsidRPr="000674D1" w:rsidRDefault="0034558A" w:rsidP="0034558A">
            <w:pPr>
              <w:numPr>
                <w:ilvl w:val="12"/>
                <w:numId w:val="0"/>
              </w:numPr>
              <w:jc w:val="center"/>
              <w:rPr>
                <w:lang w:val="el-GR"/>
              </w:rPr>
            </w:pPr>
          </w:p>
        </w:tc>
      </w:tr>
      <w:tr w:rsidR="0034558A" w:rsidRPr="000674D1" w14:paraId="4F85D1AF" w14:textId="77777777" w:rsidTr="00E22A17">
        <w:trPr>
          <w:jc w:val="center"/>
        </w:trPr>
        <w:tc>
          <w:tcPr>
            <w:tcW w:w="639" w:type="pct"/>
            <w:vAlign w:val="center"/>
          </w:tcPr>
          <w:p w14:paraId="2D5E6CE1" w14:textId="77777777" w:rsidR="0034558A" w:rsidRPr="000674D1" w:rsidRDefault="0034558A" w:rsidP="0034558A">
            <w:pPr>
              <w:suppressAutoHyphens w:val="0"/>
              <w:ind w:left="142"/>
              <w:jc w:val="left"/>
              <w:rPr>
                <w:b/>
                <w:lang w:val="el-GR"/>
              </w:rPr>
            </w:pPr>
            <w:r w:rsidRPr="000674D1">
              <w:rPr>
                <w:b/>
                <w:lang w:val="el-GR"/>
              </w:rPr>
              <w:t>3.1</w:t>
            </w:r>
          </w:p>
        </w:tc>
        <w:tc>
          <w:tcPr>
            <w:tcW w:w="1592" w:type="pct"/>
          </w:tcPr>
          <w:p w14:paraId="1A83C291" w14:textId="77777777" w:rsidR="0034558A" w:rsidRPr="000674D1" w:rsidRDefault="0034558A" w:rsidP="0034558A">
            <w:pPr>
              <w:numPr>
                <w:ilvl w:val="12"/>
                <w:numId w:val="0"/>
              </w:numPr>
              <w:rPr>
                <w:lang w:val="el-GR"/>
              </w:rPr>
            </w:pPr>
            <w:r w:rsidRPr="00AF7E6B">
              <w:rPr>
                <w:color w:val="000000"/>
                <w:sz w:val="24"/>
                <w:lang w:val="el-GR"/>
              </w:rPr>
              <w:t>Οργάνωση Υλοποίησης Έργου (Φάσεις, Χρονοδιάγραμμα, Παραδοτέα)</w:t>
            </w:r>
          </w:p>
        </w:tc>
        <w:tc>
          <w:tcPr>
            <w:tcW w:w="1127" w:type="pct"/>
            <w:vAlign w:val="center"/>
          </w:tcPr>
          <w:p w14:paraId="4BCBEB73" w14:textId="77777777" w:rsidR="0034558A" w:rsidRPr="000674D1" w:rsidRDefault="0034558A" w:rsidP="0034558A">
            <w:pPr>
              <w:numPr>
                <w:ilvl w:val="12"/>
                <w:numId w:val="0"/>
              </w:numPr>
              <w:jc w:val="center"/>
              <w:rPr>
                <w:lang w:val="el-GR"/>
              </w:rPr>
            </w:pPr>
            <w:r w:rsidRPr="000674D1">
              <w:rPr>
                <w:lang w:val="el-GR"/>
              </w:rPr>
              <w:t>10%</w:t>
            </w:r>
          </w:p>
        </w:tc>
        <w:tc>
          <w:tcPr>
            <w:tcW w:w="1642" w:type="pct"/>
            <w:vAlign w:val="center"/>
          </w:tcPr>
          <w:p w14:paraId="69146C26" w14:textId="0829C5ED" w:rsidR="0034558A" w:rsidRPr="000674D1" w:rsidRDefault="00BC205E" w:rsidP="0034558A">
            <w:pPr>
              <w:numPr>
                <w:ilvl w:val="12"/>
                <w:numId w:val="0"/>
              </w:numPr>
              <w:jc w:val="center"/>
              <w:rPr>
                <w:lang w:val="el-GR"/>
              </w:rPr>
            </w:pPr>
            <w:r w:rsidRPr="00AF7E6B">
              <w:rPr>
                <w:bCs/>
                <w:color w:val="000000"/>
                <w:sz w:val="24"/>
                <w:lang w:val="en-US"/>
              </w:rPr>
              <w:t xml:space="preserve">ΠΑΡΑΡΤΗΜΑ Ι </w:t>
            </w:r>
            <w:r w:rsidR="0034558A" w:rsidRPr="00AF7E6B">
              <w:rPr>
                <w:bCs/>
                <w:color w:val="000000"/>
                <w:sz w:val="24"/>
                <w:lang w:val="en-US"/>
              </w:rPr>
              <w:t>§</w:t>
            </w:r>
            <w:r w:rsidR="00422CD0" w:rsidRPr="00AF7E6B">
              <w:rPr>
                <w:bCs/>
                <w:color w:val="000000"/>
                <w:sz w:val="24"/>
                <w:lang w:val="el-GR"/>
              </w:rPr>
              <w:t>8</w:t>
            </w:r>
            <w:r w:rsidR="0034558A" w:rsidRPr="00AF7E6B">
              <w:rPr>
                <w:bCs/>
                <w:color w:val="000000"/>
                <w:sz w:val="24"/>
                <w:lang w:val="en-US"/>
              </w:rPr>
              <w:t xml:space="preserve">.1 &amp; </w:t>
            </w:r>
            <w:r w:rsidR="00244428" w:rsidRPr="00AF7E6B">
              <w:rPr>
                <w:bCs/>
                <w:color w:val="000000"/>
                <w:sz w:val="24"/>
                <w:lang w:val="en-US"/>
              </w:rPr>
              <w:t>§</w:t>
            </w:r>
            <w:r w:rsidR="00422CD0" w:rsidRPr="00AF7E6B">
              <w:rPr>
                <w:bCs/>
                <w:color w:val="000000"/>
                <w:sz w:val="24"/>
                <w:lang w:val="el-GR"/>
              </w:rPr>
              <w:t>8</w:t>
            </w:r>
            <w:r w:rsidR="0034558A" w:rsidRPr="00AF7E6B">
              <w:rPr>
                <w:bCs/>
                <w:color w:val="000000"/>
                <w:sz w:val="24"/>
                <w:lang w:val="en-US"/>
              </w:rPr>
              <w:t>.2</w:t>
            </w:r>
          </w:p>
        </w:tc>
      </w:tr>
      <w:tr w:rsidR="0034558A" w:rsidRPr="000674D1" w14:paraId="3785B9F7" w14:textId="77777777" w:rsidTr="00E22A17">
        <w:trPr>
          <w:jc w:val="center"/>
        </w:trPr>
        <w:tc>
          <w:tcPr>
            <w:tcW w:w="639" w:type="pct"/>
            <w:vAlign w:val="center"/>
          </w:tcPr>
          <w:p w14:paraId="5BCA0548" w14:textId="77777777" w:rsidR="0034558A" w:rsidRPr="000674D1" w:rsidRDefault="0034558A" w:rsidP="0034558A">
            <w:pPr>
              <w:suppressAutoHyphens w:val="0"/>
              <w:ind w:left="142"/>
              <w:jc w:val="left"/>
              <w:rPr>
                <w:b/>
                <w:lang w:val="el-GR"/>
              </w:rPr>
            </w:pPr>
            <w:r w:rsidRPr="000674D1">
              <w:rPr>
                <w:b/>
                <w:lang w:val="el-GR"/>
              </w:rPr>
              <w:t>3.2</w:t>
            </w:r>
          </w:p>
        </w:tc>
        <w:tc>
          <w:tcPr>
            <w:tcW w:w="1592" w:type="pct"/>
          </w:tcPr>
          <w:p w14:paraId="70398BC5" w14:textId="77777777" w:rsidR="0034558A" w:rsidRPr="00AF7E6B" w:rsidRDefault="0034558A" w:rsidP="0034558A">
            <w:pPr>
              <w:numPr>
                <w:ilvl w:val="12"/>
                <w:numId w:val="0"/>
              </w:numPr>
              <w:rPr>
                <w:color w:val="000000"/>
                <w:sz w:val="24"/>
                <w:lang w:val="el-GR"/>
              </w:rPr>
            </w:pPr>
            <w:r w:rsidRPr="00AF7E6B">
              <w:rPr>
                <w:sz w:val="24"/>
                <w:lang w:val="el-GR"/>
              </w:rPr>
              <w:t>Σχήμα Διοίκησης - Μεθοδολογία Διοίκησης και Διασφάλισης Ποιότητας</w:t>
            </w:r>
          </w:p>
        </w:tc>
        <w:tc>
          <w:tcPr>
            <w:tcW w:w="1127" w:type="pct"/>
            <w:vAlign w:val="center"/>
          </w:tcPr>
          <w:p w14:paraId="6AB404FE" w14:textId="77777777" w:rsidR="0034558A" w:rsidRPr="000674D1" w:rsidRDefault="0034558A" w:rsidP="0034558A">
            <w:pPr>
              <w:numPr>
                <w:ilvl w:val="12"/>
                <w:numId w:val="0"/>
              </w:numPr>
              <w:jc w:val="center"/>
              <w:rPr>
                <w:lang w:val="el-GR"/>
              </w:rPr>
            </w:pPr>
            <w:r w:rsidRPr="000674D1">
              <w:rPr>
                <w:lang w:val="el-GR"/>
              </w:rPr>
              <w:t>5%</w:t>
            </w:r>
          </w:p>
        </w:tc>
        <w:tc>
          <w:tcPr>
            <w:tcW w:w="1642" w:type="pct"/>
            <w:vAlign w:val="center"/>
          </w:tcPr>
          <w:p w14:paraId="17306B01" w14:textId="4D7B0153" w:rsidR="0034558A" w:rsidRPr="000674D1" w:rsidRDefault="00BC205E" w:rsidP="0034558A">
            <w:pPr>
              <w:numPr>
                <w:ilvl w:val="12"/>
                <w:numId w:val="0"/>
              </w:numPr>
              <w:jc w:val="center"/>
              <w:rPr>
                <w:lang w:val="el-GR"/>
              </w:rPr>
            </w:pPr>
            <w:r w:rsidRPr="00AF7E6B">
              <w:rPr>
                <w:bCs/>
                <w:color w:val="000000"/>
                <w:sz w:val="24"/>
                <w:lang w:val="en-US"/>
              </w:rPr>
              <w:t xml:space="preserve">ΠΑΡΑΡΤΗΜΑ Ι </w:t>
            </w:r>
            <w:r w:rsidR="0034558A" w:rsidRPr="00AF7E6B">
              <w:rPr>
                <w:bCs/>
                <w:color w:val="000000"/>
                <w:sz w:val="24"/>
                <w:lang w:val="en-US"/>
              </w:rPr>
              <w:t>§</w:t>
            </w:r>
            <w:r w:rsidR="009509EC" w:rsidRPr="00AF7E6B">
              <w:rPr>
                <w:bCs/>
                <w:color w:val="000000"/>
                <w:sz w:val="24"/>
                <w:lang w:val="el-GR"/>
              </w:rPr>
              <w:t>8</w:t>
            </w:r>
            <w:r w:rsidR="0034558A" w:rsidRPr="00AF7E6B">
              <w:rPr>
                <w:bCs/>
                <w:color w:val="000000"/>
                <w:sz w:val="24"/>
                <w:lang w:val="en-US"/>
              </w:rPr>
              <w:t>.</w:t>
            </w:r>
            <w:r w:rsidR="00212D5C" w:rsidRPr="00AF7E6B">
              <w:rPr>
                <w:bCs/>
                <w:color w:val="000000"/>
                <w:sz w:val="24"/>
                <w:lang w:val="el-GR"/>
              </w:rPr>
              <w:t>3</w:t>
            </w:r>
            <w:r w:rsidR="0034558A" w:rsidRPr="00AF7E6B">
              <w:rPr>
                <w:bCs/>
                <w:color w:val="000000"/>
                <w:sz w:val="24"/>
                <w:lang w:val="en-US"/>
              </w:rPr>
              <w:t xml:space="preserve"> &amp; </w:t>
            </w:r>
            <w:r w:rsidR="00DA4230" w:rsidRPr="00AF7E6B">
              <w:rPr>
                <w:bCs/>
                <w:color w:val="000000"/>
                <w:sz w:val="24"/>
                <w:lang w:val="en-US"/>
              </w:rPr>
              <w:t>§</w:t>
            </w:r>
            <w:r w:rsidR="00446F2C" w:rsidRPr="00AF7E6B">
              <w:rPr>
                <w:bCs/>
                <w:color w:val="000000"/>
                <w:sz w:val="24"/>
                <w:lang w:val="el-GR"/>
              </w:rPr>
              <w:t>8</w:t>
            </w:r>
            <w:r w:rsidR="0034558A" w:rsidRPr="00AF7E6B">
              <w:rPr>
                <w:bCs/>
                <w:color w:val="000000"/>
                <w:sz w:val="24"/>
                <w:lang w:val="en-US"/>
              </w:rPr>
              <w:t>.</w:t>
            </w:r>
            <w:r w:rsidR="00212D5C" w:rsidRPr="00AF7E6B">
              <w:rPr>
                <w:bCs/>
                <w:color w:val="000000"/>
                <w:sz w:val="24"/>
                <w:lang w:val="el-GR"/>
              </w:rPr>
              <w:t>4</w:t>
            </w:r>
          </w:p>
        </w:tc>
      </w:tr>
      <w:tr w:rsidR="0034558A" w:rsidRPr="000674D1" w14:paraId="53AB55C2" w14:textId="77777777" w:rsidTr="000850D7">
        <w:trPr>
          <w:jc w:val="center"/>
        </w:trPr>
        <w:tc>
          <w:tcPr>
            <w:tcW w:w="2231" w:type="pct"/>
            <w:gridSpan w:val="2"/>
            <w:shd w:val="clear" w:color="auto" w:fill="C0C0C0"/>
          </w:tcPr>
          <w:p w14:paraId="203BFFD7" w14:textId="77777777" w:rsidR="0034558A" w:rsidRPr="000674D1" w:rsidRDefault="0034558A" w:rsidP="0034558A">
            <w:pPr>
              <w:numPr>
                <w:ilvl w:val="12"/>
                <w:numId w:val="0"/>
              </w:numPr>
              <w:rPr>
                <w:b/>
                <w:lang w:val="el-GR"/>
              </w:rPr>
            </w:pPr>
            <w:r w:rsidRPr="000674D1">
              <w:rPr>
                <w:b/>
                <w:lang w:val="el-GR"/>
              </w:rPr>
              <w:t xml:space="preserve">ΣΥΝΟΛΟ </w:t>
            </w:r>
          </w:p>
        </w:tc>
        <w:tc>
          <w:tcPr>
            <w:tcW w:w="1127" w:type="pct"/>
            <w:shd w:val="clear" w:color="auto" w:fill="C0C0C0"/>
          </w:tcPr>
          <w:p w14:paraId="38D29D0B" w14:textId="77777777" w:rsidR="0034558A" w:rsidRPr="000674D1" w:rsidRDefault="0034558A" w:rsidP="0034558A">
            <w:pPr>
              <w:numPr>
                <w:ilvl w:val="12"/>
                <w:numId w:val="0"/>
              </w:numPr>
              <w:jc w:val="center"/>
              <w:rPr>
                <w:b/>
                <w:lang w:val="el-GR"/>
              </w:rPr>
            </w:pPr>
            <w:r w:rsidRPr="000674D1">
              <w:rPr>
                <w:b/>
                <w:lang w:val="el-GR"/>
              </w:rPr>
              <w:t>100%</w:t>
            </w:r>
          </w:p>
        </w:tc>
        <w:tc>
          <w:tcPr>
            <w:tcW w:w="1642" w:type="pct"/>
            <w:shd w:val="clear" w:color="auto" w:fill="C0C0C0"/>
          </w:tcPr>
          <w:p w14:paraId="02DF82D8" w14:textId="77777777" w:rsidR="0034558A" w:rsidRPr="000674D1" w:rsidRDefault="0034558A" w:rsidP="0034558A">
            <w:pPr>
              <w:numPr>
                <w:ilvl w:val="12"/>
                <w:numId w:val="0"/>
              </w:numPr>
              <w:jc w:val="center"/>
              <w:rPr>
                <w:b/>
                <w:lang w:val="el-GR"/>
              </w:rPr>
            </w:pPr>
          </w:p>
        </w:tc>
      </w:tr>
    </w:tbl>
    <w:p w14:paraId="6F05E3A5" w14:textId="77777777" w:rsidR="00C43FB6" w:rsidRPr="000A0A19" w:rsidRDefault="00C43FB6" w:rsidP="00B11217">
      <w:pPr>
        <w:spacing w:before="120"/>
        <w:rPr>
          <w:bCs/>
          <w:iCs/>
          <w:lang w:val="el-GR"/>
        </w:rPr>
      </w:pPr>
    </w:p>
    <w:p w14:paraId="4FFB1E90" w14:textId="77777777" w:rsidR="00B11217" w:rsidRPr="000A0A19" w:rsidRDefault="00B11217" w:rsidP="000E38A7">
      <w:pPr>
        <w:rPr>
          <w:b/>
          <w:i/>
          <w:lang w:val="el-GR"/>
        </w:rPr>
      </w:pPr>
      <w:r w:rsidRPr="000A0A19">
        <w:rPr>
          <w:b/>
          <w:i/>
          <w:lang w:val="el-GR"/>
        </w:rPr>
        <w:t xml:space="preserve">Επεξήγηση Κριτηρίων: </w:t>
      </w:r>
    </w:p>
    <w:p w14:paraId="6FD04A42" w14:textId="77777777" w:rsidR="00B11217" w:rsidRPr="000A0A19" w:rsidRDefault="00B11217" w:rsidP="000E38A7">
      <w:pPr>
        <w:rPr>
          <w:lang w:val="el-GR"/>
        </w:rPr>
      </w:pPr>
      <w:bookmarkStart w:id="193" w:name="_Hlk126495957"/>
      <w:r w:rsidRPr="000A0A19">
        <w:rPr>
          <w:lang w:val="el-GR"/>
        </w:rPr>
        <w:t>Ανά κατηγορία και κριτήριο αξιολογούνται:</w:t>
      </w:r>
    </w:p>
    <w:bookmarkEnd w:id="193"/>
    <w:tbl>
      <w:tblPr>
        <w:tblW w:w="9855" w:type="dxa"/>
        <w:tblLayout w:type="fixed"/>
        <w:tblLook w:val="01E0" w:firstRow="1" w:lastRow="1" w:firstColumn="1" w:lastColumn="1" w:noHBand="0" w:noVBand="0"/>
      </w:tblPr>
      <w:tblGrid>
        <w:gridCol w:w="9855"/>
      </w:tblGrid>
      <w:tr w:rsidR="00B11217" w:rsidRPr="000A0A19" w14:paraId="1E51D114" w14:textId="77777777" w:rsidTr="00F41119">
        <w:tc>
          <w:tcPr>
            <w:tcW w:w="9855" w:type="dxa"/>
            <w:shd w:val="clear" w:color="auto" w:fill="E6E6E6"/>
          </w:tcPr>
          <w:p w14:paraId="24BDBEEA" w14:textId="77777777" w:rsidR="00B11217" w:rsidRPr="000A0A19" w:rsidRDefault="00B11217" w:rsidP="000E38A7">
            <w:pPr>
              <w:rPr>
                <w:u w:val="single"/>
                <w:lang w:val="el-GR"/>
              </w:rPr>
            </w:pPr>
            <w:r w:rsidRPr="000A0A19">
              <w:rPr>
                <w:u w:val="single"/>
                <w:lang w:val="el-GR"/>
              </w:rPr>
              <w:br w:type="page"/>
            </w:r>
            <w:r w:rsidRPr="000A0A19">
              <w:rPr>
                <w:b/>
                <w:lang w:val="el-GR"/>
              </w:rPr>
              <w:t xml:space="preserve">Ομάδα 1 </w:t>
            </w:r>
            <w:r w:rsidR="008E6DDE" w:rsidRPr="000A0A19">
              <w:rPr>
                <w:b/>
                <w:lang w:val="el-GR"/>
              </w:rPr>
              <w:t>–</w:t>
            </w:r>
            <w:r w:rsidRPr="000A0A19">
              <w:rPr>
                <w:b/>
                <w:lang w:val="el-GR"/>
              </w:rPr>
              <w:t xml:space="preserve"> </w:t>
            </w:r>
            <w:r w:rsidR="008E6DDE" w:rsidRPr="000A0A19">
              <w:rPr>
                <w:b/>
                <w:lang w:val="el-GR"/>
              </w:rPr>
              <w:t>Τεχνική Λύση</w:t>
            </w:r>
          </w:p>
        </w:tc>
      </w:tr>
      <w:tr w:rsidR="00B11217" w:rsidRPr="00957A10" w14:paraId="008EBC2C" w14:textId="77777777" w:rsidTr="00F41119">
        <w:tc>
          <w:tcPr>
            <w:tcW w:w="9855" w:type="dxa"/>
            <w:shd w:val="clear" w:color="auto" w:fill="auto"/>
          </w:tcPr>
          <w:p w14:paraId="43CEBD57" w14:textId="77777777" w:rsidR="00B11217" w:rsidRPr="00AF7E6B" w:rsidRDefault="007A3BAE" w:rsidP="000E38A7">
            <w:pPr>
              <w:pStyle w:val="aff0"/>
              <w:numPr>
                <w:ilvl w:val="1"/>
                <w:numId w:val="155"/>
              </w:numPr>
              <w:rPr>
                <w:b/>
                <w:sz w:val="24"/>
                <w:lang w:val="el-GR"/>
              </w:rPr>
            </w:pPr>
            <w:r w:rsidRPr="00AF7E6B">
              <w:rPr>
                <w:b/>
                <w:sz w:val="24"/>
                <w:lang w:val="el-GR"/>
              </w:rPr>
              <w:t>Αντίληψη και κατανόηση του έργου από τον υποψήφιο Ανάδοχο</w:t>
            </w:r>
          </w:p>
          <w:p w14:paraId="6D427A9C" w14:textId="4A630FD5" w:rsidR="002F0C0E" w:rsidRPr="00AF7E6B" w:rsidRDefault="002F0C0E" w:rsidP="000E38A7">
            <w:pPr>
              <w:rPr>
                <w:sz w:val="24"/>
                <w:lang w:val="el-GR"/>
              </w:rPr>
            </w:pPr>
            <w:r w:rsidRPr="00AF7E6B">
              <w:rPr>
                <w:sz w:val="24"/>
                <w:lang w:val="el-GR"/>
              </w:rPr>
              <w:t>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εξοπλισμό και λογισμικό που αποδεικνύουν την αντίληψη του έργου</w:t>
            </w:r>
            <w:r w:rsidR="00114539" w:rsidRPr="00AF7E6B">
              <w:rPr>
                <w:sz w:val="24"/>
                <w:lang w:val="el-GR"/>
              </w:rPr>
              <w:t xml:space="preserve">, όπως περιγράφεται στα </w:t>
            </w:r>
            <w:r w:rsidR="0054089D" w:rsidRPr="00912243">
              <w:rPr>
                <w:bCs/>
                <w:sz w:val="24"/>
                <w:lang w:val="el-GR"/>
              </w:rPr>
              <w:t>§</w:t>
            </w:r>
            <w:r w:rsidR="00114539" w:rsidRPr="00AF7E6B">
              <w:rPr>
                <w:sz w:val="24"/>
                <w:lang w:val="el-GR"/>
              </w:rPr>
              <w:t xml:space="preserve">1.2 &amp; </w:t>
            </w:r>
            <w:r w:rsidR="0054089D" w:rsidRPr="00AF7E6B">
              <w:rPr>
                <w:sz w:val="24"/>
                <w:lang w:val="el-GR"/>
              </w:rPr>
              <w:t>Κεφ.</w:t>
            </w:r>
            <w:r w:rsidR="00114539" w:rsidRPr="00AF7E6B">
              <w:rPr>
                <w:sz w:val="24"/>
                <w:lang w:val="el-GR"/>
              </w:rPr>
              <w:t>2 του ΠΑΡΑΡΤΗΜΑΤΟΣ Ι της παρούσας</w:t>
            </w:r>
            <w:r w:rsidRPr="00AF7E6B">
              <w:rPr>
                <w:sz w:val="24"/>
                <w:lang w:val="el-GR"/>
              </w:rPr>
              <w:t>. Αξιολογούνται:</w:t>
            </w:r>
          </w:p>
          <w:p w14:paraId="2A66A1DE" w14:textId="77777777" w:rsidR="002F0C0E" w:rsidRPr="00AF7E6B" w:rsidRDefault="002F0C0E" w:rsidP="000E38A7">
            <w:pPr>
              <w:pStyle w:val="aff0"/>
              <w:numPr>
                <w:ilvl w:val="0"/>
                <w:numId w:val="142"/>
              </w:numPr>
              <w:rPr>
                <w:sz w:val="24"/>
                <w:lang w:val="el-GR"/>
              </w:rPr>
            </w:pPr>
            <w:r w:rsidRPr="00AF7E6B">
              <w:rPr>
                <w:sz w:val="24"/>
                <w:lang w:val="el-GR"/>
              </w:rPr>
              <w:lastRenderedPageBreak/>
              <w:t>η συνολική αντίληψη του υποψηφίου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3E5C8A67" w14:textId="77777777" w:rsidR="002F0C0E" w:rsidRPr="00AF7E6B" w:rsidRDefault="002F0C0E" w:rsidP="000E38A7">
            <w:pPr>
              <w:pStyle w:val="aff0"/>
              <w:numPr>
                <w:ilvl w:val="0"/>
                <w:numId w:val="142"/>
              </w:numPr>
              <w:rPr>
                <w:sz w:val="24"/>
                <w:lang w:val="el-GR"/>
              </w:rPr>
            </w:pPr>
            <w:r w:rsidRPr="00AF7E6B">
              <w:rPr>
                <w:sz w:val="24"/>
                <w:lang w:val="el-GR"/>
              </w:rPr>
              <w:t>η τεκμηριωμένη αντίληψη του υποψήφιου Αναδόχου σχετικά με τις παραμέτρους που συνθέτουν την υφιστάμενη κατάσταση τόσο σε επιχειρησιακό, όσο και σε τεχνολογικό επίπεδο,</w:t>
            </w:r>
          </w:p>
          <w:p w14:paraId="7F367991" w14:textId="77777777" w:rsidR="002F0C0E" w:rsidRPr="00AF7E6B" w:rsidRDefault="002F0C0E" w:rsidP="000E38A7">
            <w:pPr>
              <w:pStyle w:val="aff0"/>
              <w:numPr>
                <w:ilvl w:val="0"/>
                <w:numId w:val="142"/>
              </w:numPr>
              <w:rPr>
                <w:sz w:val="24"/>
                <w:lang w:val="el-GR"/>
              </w:rPr>
            </w:pPr>
            <w:r w:rsidRPr="00AF7E6B">
              <w:rPr>
                <w:sz w:val="24"/>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67E29BF2" w14:textId="77777777" w:rsidR="007A3BAE" w:rsidRPr="00AF7E6B" w:rsidRDefault="002F0C0E" w:rsidP="000E38A7">
            <w:pPr>
              <w:pStyle w:val="aff0"/>
              <w:numPr>
                <w:ilvl w:val="0"/>
                <w:numId w:val="142"/>
              </w:numPr>
              <w:rPr>
                <w:sz w:val="24"/>
                <w:lang w:val="el-GR"/>
              </w:rPr>
            </w:pPr>
            <w:r w:rsidRPr="00AF7E6B">
              <w:rPr>
                <w:sz w:val="24"/>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7B857EE2" w14:textId="77777777" w:rsidR="002F0C0E" w:rsidRPr="00AF7E6B" w:rsidRDefault="002F0C0E" w:rsidP="000E38A7">
            <w:pPr>
              <w:rPr>
                <w:sz w:val="24"/>
                <w:lang w:val="el-GR"/>
              </w:rPr>
            </w:pPr>
          </w:p>
          <w:p w14:paraId="4B619A7D" w14:textId="77777777" w:rsidR="002F0C0E" w:rsidRPr="00AF7E6B" w:rsidRDefault="002D582F" w:rsidP="000E38A7">
            <w:pPr>
              <w:pStyle w:val="aff0"/>
              <w:numPr>
                <w:ilvl w:val="1"/>
                <w:numId w:val="155"/>
              </w:numPr>
              <w:rPr>
                <w:b/>
                <w:bCs/>
                <w:sz w:val="24"/>
                <w:lang w:val="el-GR"/>
              </w:rPr>
            </w:pPr>
            <w:r w:rsidRPr="00AF7E6B">
              <w:rPr>
                <w:b/>
                <w:bCs/>
                <w:sz w:val="24"/>
                <w:lang w:val="el-GR"/>
              </w:rPr>
              <w:t>Αρχιτεκτονική προτεινόμενης λύσης</w:t>
            </w:r>
          </w:p>
          <w:p w14:paraId="7A7086F2" w14:textId="29E99AF9" w:rsidR="002D582F" w:rsidRPr="00AF7E6B" w:rsidRDefault="00E6267A" w:rsidP="000E38A7">
            <w:pPr>
              <w:rPr>
                <w:sz w:val="24"/>
                <w:lang w:val="el-GR"/>
              </w:rPr>
            </w:pPr>
            <w:r w:rsidRPr="00AF7E6B">
              <w:rPr>
                <w:sz w:val="24"/>
                <w:lang w:val="el-GR"/>
              </w:rPr>
              <w:t xml:space="preserve">Αξιολογείται ο 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 κάλυψη των </w:t>
            </w:r>
            <w:r w:rsidR="00121284" w:rsidRPr="00AF7E6B">
              <w:rPr>
                <w:sz w:val="24"/>
                <w:lang w:val="el-GR"/>
              </w:rPr>
              <w:t xml:space="preserve">λειτουργικών </w:t>
            </w:r>
            <w:r w:rsidRPr="00AF7E6B">
              <w:rPr>
                <w:sz w:val="24"/>
                <w:lang w:val="el-GR"/>
              </w:rPr>
              <w:t>απαιτήσεων</w:t>
            </w:r>
            <w:r w:rsidR="008E41C5">
              <w:rPr>
                <w:sz w:val="24"/>
                <w:lang w:val="el-GR"/>
              </w:rPr>
              <w:t xml:space="preserve"> και </w:t>
            </w:r>
            <w:r w:rsidR="00A72DB0">
              <w:rPr>
                <w:sz w:val="24"/>
                <w:lang w:val="el-GR"/>
              </w:rPr>
              <w:t>η</w:t>
            </w:r>
            <w:r w:rsidR="00A72DB0" w:rsidRPr="00A72DB0">
              <w:rPr>
                <w:sz w:val="24"/>
                <w:lang w:val="el-GR"/>
              </w:rPr>
              <w:t xml:space="preserve"> προσφορά υπηρεσιών πέραν των  ελάχιστα ζητούμενων </w:t>
            </w:r>
            <w:r w:rsidR="00E25C19" w:rsidRPr="00AF7E6B">
              <w:rPr>
                <w:sz w:val="24"/>
                <w:lang w:val="el-GR"/>
              </w:rPr>
              <w:t xml:space="preserve"> σύμφωνα με τα οριζόμενα στο Κεφ. 3 και στο Κεφ. </w:t>
            </w:r>
            <w:r w:rsidR="00B7021F" w:rsidRPr="000674D1">
              <w:fldChar w:fldCharType="begin"/>
            </w:r>
            <w:r w:rsidR="00B7021F" w:rsidRPr="00AF7E6B">
              <w:rPr>
                <w:lang w:val="el-GR"/>
              </w:rPr>
              <w:instrText xml:space="preserve"> </w:instrText>
            </w:r>
            <w:r w:rsidR="00B7021F" w:rsidRPr="000674D1">
              <w:instrText>REF</w:instrText>
            </w:r>
            <w:r w:rsidR="00B7021F" w:rsidRPr="00AF7E6B">
              <w:rPr>
                <w:lang w:val="el-GR"/>
              </w:rPr>
              <w:instrText xml:space="preserve"> _</w:instrText>
            </w:r>
            <w:r w:rsidR="00B7021F" w:rsidRPr="000674D1">
              <w:instrText>Ref</w:instrText>
            </w:r>
            <w:r w:rsidR="00B7021F" w:rsidRPr="00AF7E6B">
              <w:rPr>
                <w:lang w:val="el-GR"/>
              </w:rPr>
              <w:instrText>138153085 \</w:instrText>
            </w:r>
            <w:r w:rsidR="00B7021F" w:rsidRPr="000674D1">
              <w:instrText>r</w:instrText>
            </w:r>
            <w:r w:rsidR="00B7021F" w:rsidRPr="00AF7E6B">
              <w:rPr>
                <w:lang w:val="el-GR"/>
              </w:rPr>
              <w:instrText xml:space="preserve"> \</w:instrText>
            </w:r>
            <w:r w:rsidR="00B7021F" w:rsidRPr="000674D1">
              <w:instrText>h</w:instrText>
            </w:r>
            <w:r w:rsidR="00B7021F" w:rsidRPr="00AF7E6B">
              <w:rPr>
                <w:lang w:val="el-GR"/>
              </w:rPr>
              <w:instrText xml:space="preserve">  \* </w:instrText>
            </w:r>
            <w:r w:rsidR="00B7021F" w:rsidRPr="000674D1">
              <w:instrText>MERGEFORMAT</w:instrText>
            </w:r>
            <w:r w:rsidR="00B7021F" w:rsidRPr="00AF7E6B">
              <w:rPr>
                <w:lang w:val="el-GR"/>
              </w:rPr>
              <w:instrText xml:space="preserve"> </w:instrText>
            </w:r>
            <w:r w:rsidR="00B7021F" w:rsidRPr="000674D1">
              <w:fldChar w:fldCharType="separate"/>
            </w:r>
            <w:r w:rsidR="00957A10">
              <w:rPr>
                <w:cs/>
                <w:lang w:val="el-GR"/>
              </w:rPr>
              <w:t>‎</w:t>
            </w:r>
            <w:r w:rsidR="00957A10">
              <w:rPr>
                <w:lang w:val="el-GR"/>
              </w:rPr>
              <w:t>4</w:t>
            </w:r>
            <w:r w:rsidR="00B7021F" w:rsidRPr="000674D1">
              <w:fldChar w:fldCharType="end"/>
            </w:r>
            <w:r w:rsidRPr="00AF7E6B">
              <w:rPr>
                <w:sz w:val="24"/>
                <w:lang w:val="el-GR"/>
              </w:rPr>
              <w:t xml:space="preserve"> του ΠΑΡΑΡΤΗΜΑΤΟΣ Ι</w:t>
            </w:r>
            <w:r w:rsidR="00E25C19" w:rsidRPr="00AF7E6B">
              <w:rPr>
                <w:sz w:val="24"/>
                <w:lang w:val="el-GR"/>
              </w:rPr>
              <w:t xml:space="preserve"> της παρούσας</w:t>
            </w:r>
            <w:r w:rsidRPr="00AF7E6B">
              <w:rPr>
                <w:sz w:val="24"/>
                <w:lang w:val="el-GR"/>
              </w:rPr>
              <w:t>.</w:t>
            </w:r>
          </w:p>
          <w:p w14:paraId="49F5F470" w14:textId="77777777" w:rsidR="00E6267A" w:rsidRPr="00AF7E6B" w:rsidRDefault="00E6267A" w:rsidP="000E38A7">
            <w:pPr>
              <w:rPr>
                <w:b/>
                <w:bCs/>
                <w:sz w:val="24"/>
                <w:lang w:val="el-GR"/>
              </w:rPr>
            </w:pPr>
          </w:p>
          <w:p w14:paraId="7BAF56B5" w14:textId="77777777" w:rsidR="00E6267A" w:rsidRPr="00AF7E6B" w:rsidRDefault="00E6267A" w:rsidP="000E38A7">
            <w:pPr>
              <w:pStyle w:val="aff0"/>
              <w:numPr>
                <w:ilvl w:val="1"/>
                <w:numId w:val="155"/>
              </w:numPr>
              <w:rPr>
                <w:b/>
                <w:bCs/>
                <w:color w:val="000000"/>
                <w:sz w:val="24"/>
                <w:lang w:val="el-GR"/>
              </w:rPr>
            </w:pPr>
            <w:r w:rsidRPr="00AF7E6B">
              <w:rPr>
                <w:b/>
                <w:bCs/>
                <w:color w:val="000000"/>
                <w:sz w:val="24"/>
                <w:lang w:val="el-GR"/>
              </w:rPr>
              <w:t>Τεχνικά και τεχνολογικά χαρακτηριστικά λογισμικού και εξοπλισμού προτεινόμενης λύσης</w:t>
            </w:r>
          </w:p>
          <w:p w14:paraId="109E5EC9" w14:textId="065A01B2" w:rsidR="008E6DDE" w:rsidRPr="00AF7E6B" w:rsidRDefault="00333DFA" w:rsidP="000E38A7">
            <w:pPr>
              <w:rPr>
                <w:sz w:val="24"/>
                <w:lang w:val="el-GR"/>
              </w:rPr>
            </w:pPr>
            <w:r w:rsidRPr="00AF7E6B">
              <w:rPr>
                <w:sz w:val="24"/>
                <w:lang w:val="el-GR"/>
              </w:rPr>
              <w:t>Αξιολογείτ</w:t>
            </w:r>
            <w:r w:rsidR="000B7AE4" w:rsidRPr="00AF7E6B">
              <w:rPr>
                <w:sz w:val="24"/>
                <w:lang w:val="el-GR"/>
              </w:rPr>
              <w:t xml:space="preserve">αι η προτεινόμενη λύση για την προμήθεια του εξοπλισμού που αναφέρεται </w:t>
            </w:r>
            <w:r w:rsidR="00936E36" w:rsidRPr="00AF7E6B">
              <w:rPr>
                <w:sz w:val="24"/>
                <w:lang w:val="el-GR"/>
              </w:rPr>
              <w:t>στους πίνακες 1-</w:t>
            </w:r>
            <w:r w:rsidR="00C14ACC" w:rsidRPr="00AF7E6B">
              <w:rPr>
                <w:sz w:val="24"/>
                <w:lang w:val="el-GR"/>
              </w:rPr>
              <w:t>8</w:t>
            </w:r>
            <w:r w:rsidR="00936E36" w:rsidRPr="00AF7E6B">
              <w:rPr>
                <w:sz w:val="24"/>
                <w:lang w:val="el-GR"/>
              </w:rPr>
              <w:t xml:space="preserve"> της </w:t>
            </w:r>
            <w:r w:rsidR="0054089D" w:rsidRPr="00912243">
              <w:rPr>
                <w:bCs/>
                <w:sz w:val="24"/>
                <w:lang w:val="el-GR"/>
              </w:rPr>
              <w:t>§</w:t>
            </w:r>
            <w:r w:rsidR="00936E36" w:rsidRPr="00AF7E6B">
              <w:rPr>
                <w:sz w:val="24"/>
                <w:lang w:val="el-GR"/>
              </w:rPr>
              <w:t xml:space="preserve"> </w:t>
            </w:r>
            <w:r w:rsidR="007F2326" w:rsidRPr="00AF7E6B">
              <w:rPr>
                <w:sz w:val="24"/>
                <w:lang w:val="el-GR"/>
              </w:rPr>
              <w:fldChar w:fldCharType="begin"/>
            </w:r>
            <w:r w:rsidR="00936E36" w:rsidRPr="00AF7E6B">
              <w:rPr>
                <w:sz w:val="24"/>
                <w:lang w:val="el-GR"/>
              </w:rPr>
              <w:instrText xml:space="preserve"> REF _Ref138153681 \r \h </w:instrText>
            </w:r>
            <w:r w:rsidR="000A0A19" w:rsidRPr="00AF7E6B">
              <w:rPr>
                <w:sz w:val="24"/>
                <w:lang w:val="el-GR"/>
              </w:rPr>
              <w:instrText xml:space="preserve"> \* MERGEFORMAT </w:instrText>
            </w:r>
            <w:r w:rsidR="007F2326" w:rsidRPr="00AF7E6B">
              <w:rPr>
                <w:sz w:val="24"/>
                <w:lang w:val="el-GR"/>
              </w:rPr>
            </w:r>
            <w:r w:rsidR="007F2326" w:rsidRPr="00AF7E6B">
              <w:rPr>
                <w:sz w:val="24"/>
                <w:lang w:val="el-GR"/>
              </w:rPr>
              <w:fldChar w:fldCharType="separate"/>
            </w:r>
            <w:r w:rsidR="00957A10">
              <w:rPr>
                <w:sz w:val="24"/>
                <w:cs/>
                <w:lang w:val="el-GR"/>
              </w:rPr>
              <w:t>‎</w:t>
            </w:r>
            <w:r w:rsidR="00957A10">
              <w:rPr>
                <w:sz w:val="24"/>
                <w:lang w:val="el-GR"/>
              </w:rPr>
              <w:t>2.1</w:t>
            </w:r>
            <w:r w:rsidR="007F2326" w:rsidRPr="00AF7E6B">
              <w:rPr>
                <w:sz w:val="24"/>
                <w:lang w:val="el-GR"/>
              </w:rPr>
              <w:fldChar w:fldCharType="end"/>
            </w:r>
            <w:r w:rsidR="00936E36" w:rsidRPr="00AF7E6B">
              <w:rPr>
                <w:sz w:val="24"/>
                <w:lang w:val="el-GR"/>
              </w:rPr>
              <w:t xml:space="preserve"> του Παραρτήματος </w:t>
            </w:r>
            <w:r w:rsidR="00FE60CF" w:rsidRPr="00AF7E6B">
              <w:rPr>
                <w:sz w:val="24"/>
                <w:lang w:val="el-GR"/>
              </w:rPr>
              <w:t>Ι</w:t>
            </w:r>
            <w:r w:rsidR="005946E0" w:rsidRPr="00AF7E6B">
              <w:rPr>
                <w:sz w:val="24"/>
                <w:lang w:val="el-GR"/>
              </w:rPr>
              <w:t xml:space="preserve">, και </w:t>
            </w:r>
            <w:r w:rsidR="008E6DDE" w:rsidRPr="00AF7E6B">
              <w:rPr>
                <w:sz w:val="24"/>
                <w:lang w:val="el-GR"/>
              </w:rPr>
              <w:t>η κάλυψη των απαιτή</w:t>
            </w:r>
            <w:r w:rsidR="002411F9" w:rsidRPr="00AF7E6B">
              <w:rPr>
                <w:sz w:val="24"/>
                <w:lang w:val="el-GR"/>
              </w:rPr>
              <w:t xml:space="preserve">σεων </w:t>
            </w:r>
            <w:r w:rsidR="00B72307" w:rsidRPr="00AF7E6B">
              <w:rPr>
                <w:sz w:val="24"/>
                <w:lang w:val="el-GR"/>
              </w:rPr>
              <w:t>του Κεφ</w:t>
            </w:r>
            <w:r w:rsidR="008E6DDE" w:rsidRPr="00AF7E6B">
              <w:rPr>
                <w:sz w:val="24"/>
                <w:lang w:val="el-GR"/>
              </w:rPr>
              <w:t xml:space="preserve">. </w:t>
            </w:r>
            <w:r w:rsidR="00B7021F" w:rsidRPr="000674D1">
              <w:fldChar w:fldCharType="begin"/>
            </w:r>
            <w:r w:rsidR="00B7021F" w:rsidRPr="00AF7E6B">
              <w:rPr>
                <w:lang w:val="el-GR"/>
              </w:rPr>
              <w:instrText xml:space="preserve"> </w:instrText>
            </w:r>
            <w:r w:rsidR="00B7021F" w:rsidRPr="000674D1">
              <w:instrText>REF</w:instrText>
            </w:r>
            <w:r w:rsidR="00B7021F" w:rsidRPr="00AF7E6B">
              <w:rPr>
                <w:lang w:val="el-GR"/>
              </w:rPr>
              <w:instrText xml:space="preserve"> _</w:instrText>
            </w:r>
            <w:r w:rsidR="00B7021F" w:rsidRPr="000674D1">
              <w:instrText>Ref</w:instrText>
            </w:r>
            <w:r w:rsidR="00B7021F" w:rsidRPr="00AF7E6B">
              <w:rPr>
                <w:lang w:val="el-GR"/>
              </w:rPr>
              <w:instrText>138153191 \</w:instrText>
            </w:r>
            <w:r w:rsidR="00B7021F" w:rsidRPr="000674D1">
              <w:instrText>r</w:instrText>
            </w:r>
            <w:r w:rsidR="00B7021F" w:rsidRPr="00AF7E6B">
              <w:rPr>
                <w:lang w:val="el-GR"/>
              </w:rPr>
              <w:instrText xml:space="preserve"> \</w:instrText>
            </w:r>
            <w:r w:rsidR="00B7021F" w:rsidRPr="000674D1">
              <w:instrText>h</w:instrText>
            </w:r>
            <w:r w:rsidR="00B7021F" w:rsidRPr="00AF7E6B">
              <w:rPr>
                <w:lang w:val="el-GR"/>
              </w:rPr>
              <w:instrText xml:space="preserve">  \* </w:instrText>
            </w:r>
            <w:r w:rsidR="00B7021F" w:rsidRPr="000674D1">
              <w:instrText>MERGEFORMAT</w:instrText>
            </w:r>
            <w:r w:rsidR="00B7021F" w:rsidRPr="00AF7E6B">
              <w:rPr>
                <w:lang w:val="el-GR"/>
              </w:rPr>
              <w:instrText xml:space="preserve"> </w:instrText>
            </w:r>
            <w:r w:rsidR="00B7021F" w:rsidRPr="000674D1">
              <w:fldChar w:fldCharType="separate"/>
            </w:r>
            <w:r w:rsidR="00957A10">
              <w:rPr>
                <w:cs/>
                <w:lang w:val="el-GR"/>
              </w:rPr>
              <w:t>‎</w:t>
            </w:r>
            <w:r w:rsidR="00957A10">
              <w:rPr>
                <w:lang w:val="el-GR"/>
              </w:rPr>
              <w:t>5</w:t>
            </w:r>
            <w:r w:rsidR="00B7021F" w:rsidRPr="000674D1">
              <w:fldChar w:fldCharType="end"/>
            </w:r>
            <w:r w:rsidR="008E6DDE" w:rsidRPr="00AF7E6B">
              <w:rPr>
                <w:sz w:val="24"/>
                <w:lang w:val="el-GR"/>
              </w:rPr>
              <w:t xml:space="preserve"> του Π</w:t>
            </w:r>
            <w:r w:rsidR="00FE60CF" w:rsidRPr="00AF7E6B">
              <w:rPr>
                <w:sz w:val="24"/>
                <w:lang w:val="el-GR"/>
              </w:rPr>
              <w:t>αραρτήματος</w:t>
            </w:r>
            <w:r w:rsidR="008E6DDE" w:rsidRPr="00AF7E6B">
              <w:rPr>
                <w:sz w:val="24"/>
                <w:lang w:val="el-GR"/>
              </w:rPr>
              <w:t xml:space="preserve"> Ι</w:t>
            </w:r>
            <w:r w:rsidR="00B72307" w:rsidRPr="00AF7E6B">
              <w:rPr>
                <w:sz w:val="24"/>
                <w:lang w:val="el-GR"/>
              </w:rPr>
              <w:t xml:space="preserve"> της παρούσας</w:t>
            </w:r>
            <w:r w:rsidR="008E6DDE" w:rsidRPr="00AF7E6B">
              <w:rPr>
                <w:sz w:val="24"/>
                <w:lang w:val="el-GR"/>
              </w:rPr>
              <w:t xml:space="preserve">. </w:t>
            </w:r>
            <w:r w:rsidR="00093B56" w:rsidRPr="00AF7E6B">
              <w:rPr>
                <w:sz w:val="24"/>
                <w:lang w:val="el-GR"/>
              </w:rPr>
              <w:t>Συγκεκριμένα</w:t>
            </w:r>
            <w:r w:rsidR="008E6DDE" w:rsidRPr="00AF7E6B">
              <w:rPr>
                <w:sz w:val="24"/>
                <w:lang w:val="el-GR"/>
              </w:rPr>
              <w:t xml:space="preserve"> αξιολογούνται:</w:t>
            </w:r>
          </w:p>
          <w:p w14:paraId="26A6F068" w14:textId="77777777" w:rsidR="008E6DDE" w:rsidRPr="00AF7E6B" w:rsidRDefault="008E6DDE" w:rsidP="000E38A7">
            <w:pPr>
              <w:pStyle w:val="aff0"/>
              <w:numPr>
                <w:ilvl w:val="0"/>
                <w:numId w:val="143"/>
              </w:numPr>
              <w:rPr>
                <w:sz w:val="24"/>
                <w:lang w:val="el-GR"/>
              </w:rPr>
            </w:pPr>
            <w:r w:rsidRPr="00AF7E6B">
              <w:rPr>
                <w:sz w:val="24"/>
                <w:lang w:val="el-GR"/>
              </w:rPr>
              <w:t xml:space="preserve">η κάλυψη των </w:t>
            </w:r>
            <w:r w:rsidR="00823C62" w:rsidRPr="00AF7E6B">
              <w:rPr>
                <w:sz w:val="24"/>
                <w:lang w:val="el-GR"/>
              </w:rPr>
              <w:t>οριζόντιων</w:t>
            </w:r>
            <w:r w:rsidRPr="00AF7E6B">
              <w:rPr>
                <w:sz w:val="24"/>
                <w:lang w:val="el-GR"/>
              </w:rPr>
              <w:t xml:space="preserve"> απαιτήσεων του Έργου,</w:t>
            </w:r>
          </w:p>
          <w:p w14:paraId="6D617FC6" w14:textId="77777777" w:rsidR="008E6DDE" w:rsidRPr="00AF7E6B" w:rsidRDefault="008E6DDE" w:rsidP="000E38A7">
            <w:pPr>
              <w:pStyle w:val="aff0"/>
              <w:numPr>
                <w:ilvl w:val="0"/>
                <w:numId w:val="143"/>
              </w:numPr>
              <w:rPr>
                <w:sz w:val="24"/>
                <w:lang w:val="el-GR"/>
              </w:rPr>
            </w:pPr>
            <w:r w:rsidRPr="00AF7E6B">
              <w:rPr>
                <w:sz w:val="24"/>
                <w:lang w:val="el-GR"/>
              </w:rPr>
              <w:t>η μεθοδολογία και τα μέτρα για την εξασφάλιση της εμπιστευτικότητας, ακεραιότητας και διαθεσιμότητας (</w:t>
            </w:r>
            <w:proofErr w:type="spellStart"/>
            <w:r w:rsidRPr="00AF7E6B">
              <w:rPr>
                <w:sz w:val="24"/>
                <w:lang w:val="el-GR"/>
              </w:rPr>
              <w:t>confidentiality</w:t>
            </w:r>
            <w:proofErr w:type="spellEnd"/>
            <w:r w:rsidRPr="00AF7E6B">
              <w:rPr>
                <w:sz w:val="24"/>
                <w:lang w:val="el-GR"/>
              </w:rPr>
              <w:t xml:space="preserve">, </w:t>
            </w:r>
            <w:proofErr w:type="spellStart"/>
            <w:r w:rsidRPr="00AF7E6B">
              <w:rPr>
                <w:sz w:val="24"/>
                <w:lang w:val="el-GR"/>
              </w:rPr>
              <w:t>integrity</w:t>
            </w:r>
            <w:proofErr w:type="spellEnd"/>
            <w:r w:rsidRPr="00AF7E6B">
              <w:rPr>
                <w:sz w:val="24"/>
                <w:lang w:val="el-GR"/>
              </w:rPr>
              <w:t xml:space="preserve">, </w:t>
            </w:r>
            <w:proofErr w:type="spellStart"/>
            <w:r w:rsidRPr="00AF7E6B">
              <w:rPr>
                <w:sz w:val="24"/>
                <w:lang w:val="el-GR"/>
              </w:rPr>
              <w:t>availability</w:t>
            </w:r>
            <w:proofErr w:type="spellEnd"/>
            <w:r w:rsidRPr="00AF7E6B">
              <w:rPr>
                <w:sz w:val="24"/>
                <w:lang w:val="el-GR"/>
              </w:rPr>
              <w:t>) των δεδομένων,</w:t>
            </w:r>
          </w:p>
          <w:p w14:paraId="506FBF65" w14:textId="77777777" w:rsidR="008E6DDE" w:rsidRPr="00AF7E6B" w:rsidRDefault="008E6DDE" w:rsidP="000E38A7">
            <w:pPr>
              <w:pStyle w:val="aff0"/>
              <w:numPr>
                <w:ilvl w:val="0"/>
                <w:numId w:val="143"/>
              </w:numPr>
              <w:rPr>
                <w:sz w:val="24"/>
                <w:lang w:val="el-GR"/>
              </w:rPr>
            </w:pPr>
            <w:r w:rsidRPr="00AF7E6B">
              <w:rPr>
                <w:sz w:val="24"/>
                <w:lang w:val="el-GR"/>
              </w:rPr>
              <w:t>η τεκμηριωμένη και ολοκληρωμένη πρόταση σχετικά με την υλοποίηση της διασύνδεσης με έτερα συστήματα,</w:t>
            </w:r>
          </w:p>
          <w:p w14:paraId="6A0E7841" w14:textId="77777777" w:rsidR="00E6267A" w:rsidRPr="00AF7E6B" w:rsidRDefault="008E6DDE" w:rsidP="000E38A7">
            <w:pPr>
              <w:pStyle w:val="aff0"/>
              <w:numPr>
                <w:ilvl w:val="0"/>
                <w:numId w:val="143"/>
              </w:numPr>
              <w:rPr>
                <w:sz w:val="24"/>
                <w:lang w:val="el-GR"/>
              </w:rPr>
            </w:pPr>
            <w:r w:rsidRPr="00AF7E6B">
              <w:rPr>
                <w:sz w:val="24"/>
                <w:lang w:val="el-GR"/>
              </w:rPr>
              <w:t>η τεκμηριωμένη και ολοκληρωμένη πρόταση σχετικά με τη σχεδιαστική προσέγγιση του συστήματος, καθώς και το πλάνο δοκιμών χρηστικότητας και σχεδιαστικών αναπροσαρμογών, που θα ακολουθήσει ο Ανάδοχος για να διασφαλίσει το επιθυμητό επίπεδο χρηστικότητας.</w:t>
            </w:r>
          </w:p>
          <w:p w14:paraId="48284B66" w14:textId="77777777" w:rsidR="00F6083E" w:rsidRPr="00AF7E6B" w:rsidRDefault="00F6083E" w:rsidP="000E38A7">
            <w:pPr>
              <w:pStyle w:val="aff0"/>
              <w:numPr>
                <w:ilvl w:val="0"/>
                <w:numId w:val="143"/>
              </w:numPr>
              <w:rPr>
                <w:sz w:val="24"/>
                <w:lang w:val="el-GR"/>
              </w:rPr>
            </w:pPr>
            <w:r w:rsidRPr="00AF7E6B">
              <w:rPr>
                <w:sz w:val="24"/>
                <w:lang w:val="el-GR"/>
              </w:rPr>
              <w:t>η τεκμηριωμένη και ολοκληρωμένη πρόταση σχετικά με την προμήθεια και τις τεχνικές προδιαγραφές του</w:t>
            </w:r>
            <w:r w:rsidR="00557B9D" w:rsidRPr="00AF7E6B">
              <w:rPr>
                <w:sz w:val="24"/>
                <w:lang w:val="el-GR"/>
              </w:rPr>
              <w:t xml:space="preserve"> αναγκαίου εξοπλισμού του συστήματος.</w:t>
            </w:r>
          </w:p>
          <w:p w14:paraId="4CE17693" w14:textId="77777777" w:rsidR="00B11217" w:rsidRPr="00AF7E6B" w:rsidRDefault="00B11217" w:rsidP="000E38A7">
            <w:pPr>
              <w:rPr>
                <w:sz w:val="24"/>
                <w:lang w:val="el-GR"/>
              </w:rPr>
            </w:pPr>
          </w:p>
        </w:tc>
      </w:tr>
      <w:tr w:rsidR="00B11217" w:rsidRPr="000A0A19" w14:paraId="65148509" w14:textId="77777777" w:rsidTr="00F41119">
        <w:tc>
          <w:tcPr>
            <w:tcW w:w="9855" w:type="dxa"/>
            <w:shd w:val="clear" w:color="auto" w:fill="E6E6E6"/>
          </w:tcPr>
          <w:p w14:paraId="7ED5A47E" w14:textId="77777777" w:rsidR="00B11217" w:rsidRPr="000A0A19" w:rsidRDefault="00B11217" w:rsidP="000E38A7">
            <w:pPr>
              <w:rPr>
                <w:b/>
                <w:lang w:val="el-GR"/>
              </w:rPr>
            </w:pPr>
            <w:r w:rsidRPr="000A0A19">
              <w:rPr>
                <w:u w:val="single"/>
                <w:lang w:val="el-GR"/>
              </w:rPr>
              <w:lastRenderedPageBreak/>
              <w:br w:type="page"/>
            </w:r>
            <w:r w:rsidRPr="000A0A19">
              <w:rPr>
                <w:b/>
                <w:lang w:val="el-GR"/>
              </w:rPr>
              <w:t>Ομάδα 2</w:t>
            </w:r>
            <w:r w:rsidRPr="000A0A19">
              <w:rPr>
                <w:b/>
                <w:lang w:val="en-US"/>
              </w:rPr>
              <w:t xml:space="preserve"> </w:t>
            </w:r>
            <w:r w:rsidR="008E6DDE" w:rsidRPr="000A0A19">
              <w:rPr>
                <w:b/>
                <w:lang w:val="el-GR"/>
              </w:rPr>
              <w:t>–</w:t>
            </w:r>
            <w:r w:rsidRPr="000A0A19">
              <w:rPr>
                <w:b/>
                <w:lang w:val="el-GR"/>
              </w:rPr>
              <w:t xml:space="preserve"> </w:t>
            </w:r>
            <w:r w:rsidR="008E6DDE" w:rsidRPr="000A0A19">
              <w:rPr>
                <w:b/>
                <w:lang w:val="el-GR"/>
              </w:rPr>
              <w:t>Προσφερόμενες Υπηρεσίες</w:t>
            </w:r>
          </w:p>
        </w:tc>
      </w:tr>
      <w:tr w:rsidR="00B11217" w:rsidRPr="00957A10" w14:paraId="006E0F49" w14:textId="77777777" w:rsidTr="00F41119">
        <w:tc>
          <w:tcPr>
            <w:tcW w:w="9855" w:type="dxa"/>
            <w:shd w:val="clear" w:color="auto" w:fill="auto"/>
          </w:tcPr>
          <w:p w14:paraId="5F409B09" w14:textId="77777777" w:rsidR="008E6DDE" w:rsidRPr="00AF7E6B" w:rsidRDefault="008E6DDE" w:rsidP="000E38A7">
            <w:pPr>
              <w:rPr>
                <w:b/>
                <w:bCs/>
                <w:sz w:val="24"/>
                <w:lang w:val="el-GR"/>
              </w:rPr>
            </w:pPr>
          </w:p>
          <w:p w14:paraId="4C889045" w14:textId="77777777" w:rsidR="008E6DDE" w:rsidRPr="00AF7E6B" w:rsidRDefault="008E6DDE" w:rsidP="000E38A7">
            <w:pPr>
              <w:rPr>
                <w:b/>
                <w:bCs/>
                <w:sz w:val="24"/>
                <w:lang w:val="el-GR"/>
              </w:rPr>
            </w:pPr>
            <w:r w:rsidRPr="00AF7E6B">
              <w:rPr>
                <w:b/>
                <w:bCs/>
                <w:sz w:val="24"/>
                <w:lang w:val="el-GR"/>
              </w:rPr>
              <w:t xml:space="preserve">2.1 </w:t>
            </w:r>
            <w:r w:rsidR="007F3A36" w:rsidRPr="00AF7E6B">
              <w:rPr>
                <w:b/>
                <w:bCs/>
                <w:sz w:val="24"/>
                <w:lang w:val="el-GR"/>
              </w:rPr>
              <w:t>Εκπόνηση μελετών με στόχο τον σχεδιασμό της υλοποίησης του έργου</w:t>
            </w:r>
          </w:p>
          <w:p w14:paraId="2E138567" w14:textId="7E896570" w:rsidR="00600A58" w:rsidRPr="00AF7E6B" w:rsidRDefault="00600A58" w:rsidP="000E38A7">
            <w:pPr>
              <w:rPr>
                <w:sz w:val="24"/>
                <w:lang w:val="el-GR"/>
              </w:rPr>
            </w:pPr>
            <w:r w:rsidRPr="00AF7E6B">
              <w:rPr>
                <w:sz w:val="24"/>
                <w:lang w:val="el-GR"/>
              </w:rPr>
              <w:lastRenderedPageBreak/>
              <w:t xml:space="preserve">Αξιολογείται η συνολική κάλυψη των απαιτήσεων της παρ. </w:t>
            </w:r>
            <w:r w:rsidR="00B7021F" w:rsidRPr="000674D1">
              <w:fldChar w:fldCharType="begin"/>
            </w:r>
            <w:r w:rsidR="00B7021F" w:rsidRPr="00AF7E6B">
              <w:rPr>
                <w:lang w:val="el-GR"/>
              </w:rPr>
              <w:instrText xml:space="preserve"> </w:instrText>
            </w:r>
            <w:r w:rsidR="00B7021F" w:rsidRPr="000674D1">
              <w:instrText>REF</w:instrText>
            </w:r>
            <w:r w:rsidR="00B7021F" w:rsidRPr="00AF7E6B">
              <w:rPr>
                <w:lang w:val="el-GR"/>
              </w:rPr>
              <w:instrText xml:space="preserve"> _</w:instrText>
            </w:r>
            <w:r w:rsidR="00B7021F" w:rsidRPr="000674D1">
              <w:instrText>Ref</w:instrText>
            </w:r>
            <w:r w:rsidR="00B7021F" w:rsidRPr="00AF7E6B">
              <w:rPr>
                <w:lang w:val="el-GR"/>
              </w:rPr>
              <w:instrText>138154530 \</w:instrText>
            </w:r>
            <w:r w:rsidR="00B7021F" w:rsidRPr="000674D1">
              <w:instrText>r</w:instrText>
            </w:r>
            <w:r w:rsidR="00B7021F" w:rsidRPr="00AF7E6B">
              <w:rPr>
                <w:lang w:val="el-GR"/>
              </w:rPr>
              <w:instrText xml:space="preserve"> \</w:instrText>
            </w:r>
            <w:r w:rsidR="00B7021F" w:rsidRPr="000674D1">
              <w:instrText>h</w:instrText>
            </w:r>
            <w:r w:rsidR="00B7021F" w:rsidRPr="00AF7E6B">
              <w:rPr>
                <w:lang w:val="el-GR"/>
              </w:rPr>
              <w:instrText xml:space="preserve">  \* </w:instrText>
            </w:r>
            <w:r w:rsidR="00B7021F" w:rsidRPr="000674D1">
              <w:instrText>MERGEFORMAT</w:instrText>
            </w:r>
            <w:r w:rsidR="00B7021F" w:rsidRPr="00AF7E6B">
              <w:rPr>
                <w:lang w:val="el-GR"/>
              </w:rPr>
              <w:instrText xml:space="preserve"> </w:instrText>
            </w:r>
            <w:r w:rsidR="00B7021F" w:rsidRPr="000674D1">
              <w:fldChar w:fldCharType="separate"/>
            </w:r>
            <w:r w:rsidR="00957A10" w:rsidRPr="00957A10">
              <w:rPr>
                <w:sz w:val="24"/>
                <w:cs/>
                <w:lang w:val="el-GR"/>
              </w:rPr>
              <w:t>‎</w:t>
            </w:r>
            <w:r w:rsidR="00957A10">
              <w:rPr>
                <w:lang w:val="el-GR"/>
              </w:rPr>
              <w:t>6.1</w:t>
            </w:r>
            <w:r w:rsidR="00B7021F" w:rsidRPr="000674D1">
              <w:fldChar w:fldCharType="end"/>
            </w:r>
            <w:r w:rsidRPr="00AF7E6B">
              <w:rPr>
                <w:sz w:val="24"/>
                <w:lang w:val="el-GR"/>
              </w:rPr>
              <w:t xml:space="preserve"> του ΠΑΡΑΡΤΗΜΑΤΟΣ Ι καθώς και η αναλυτική εξειδίκευση των </w:t>
            </w:r>
            <w:r w:rsidR="00A649FC" w:rsidRPr="00AF7E6B">
              <w:rPr>
                <w:sz w:val="24"/>
                <w:lang w:val="el-GR"/>
              </w:rPr>
              <w:t xml:space="preserve">αντίστοιχων </w:t>
            </w:r>
            <w:r w:rsidRPr="00AF7E6B">
              <w:rPr>
                <w:sz w:val="24"/>
                <w:lang w:val="el-GR"/>
              </w:rPr>
              <w:t>παραδοτέω</w:t>
            </w:r>
            <w:r w:rsidR="00A649FC" w:rsidRPr="00AF7E6B">
              <w:rPr>
                <w:sz w:val="24"/>
                <w:lang w:val="el-GR"/>
              </w:rPr>
              <w:t>ν</w:t>
            </w:r>
            <w:r w:rsidRPr="00AF7E6B">
              <w:rPr>
                <w:sz w:val="24"/>
                <w:lang w:val="el-GR"/>
              </w:rPr>
              <w:t>.</w:t>
            </w:r>
            <w:r w:rsidR="00A649FC" w:rsidRPr="00AF7E6B">
              <w:rPr>
                <w:sz w:val="24"/>
                <w:lang w:val="el-GR"/>
              </w:rPr>
              <w:t xml:space="preserve"> Συγκεκριμένα </w:t>
            </w:r>
            <w:r w:rsidR="008D76D8" w:rsidRPr="00AF7E6B">
              <w:rPr>
                <w:sz w:val="24"/>
                <w:lang w:val="el-GR"/>
              </w:rPr>
              <w:t xml:space="preserve">κρίνεται η τεκμηριωμένη παρουσίαση </w:t>
            </w:r>
            <w:r w:rsidR="00013172" w:rsidRPr="00AF7E6B">
              <w:rPr>
                <w:sz w:val="24"/>
                <w:lang w:val="el-GR"/>
              </w:rPr>
              <w:t>του σχεδιασμού της υλοποίησης του έργου όσων αφορά:</w:t>
            </w:r>
          </w:p>
          <w:p w14:paraId="3DF18E32" w14:textId="5E3CAA41" w:rsidR="00013172" w:rsidRPr="00AF7E6B" w:rsidRDefault="00013172" w:rsidP="000E38A7">
            <w:pPr>
              <w:pStyle w:val="aff0"/>
              <w:numPr>
                <w:ilvl w:val="0"/>
                <w:numId w:val="160"/>
              </w:numPr>
              <w:rPr>
                <w:sz w:val="24"/>
                <w:lang w:val="el-GR"/>
              </w:rPr>
            </w:pPr>
            <w:r w:rsidRPr="00AF7E6B">
              <w:rPr>
                <w:sz w:val="24"/>
                <w:lang w:val="el-GR"/>
              </w:rPr>
              <w:t>τη συγγραφή μελετώ</w:t>
            </w:r>
            <w:r w:rsidR="00E4108D" w:rsidRPr="00AF7E6B">
              <w:rPr>
                <w:sz w:val="24"/>
                <w:lang w:val="el-GR"/>
              </w:rPr>
              <w:t xml:space="preserve">ν εφαρμογής, ασφάλειας και συμμόρφωσης με τον κανονισμό </w:t>
            </w:r>
            <w:r w:rsidR="00E4108D" w:rsidRPr="00AF7E6B">
              <w:rPr>
                <w:sz w:val="24"/>
                <w:lang w:val="en-US"/>
              </w:rPr>
              <w:t>GDPR</w:t>
            </w:r>
            <w:r w:rsidR="00CE5152" w:rsidRPr="00AF7E6B">
              <w:rPr>
                <w:sz w:val="24"/>
                <w:lang w:val="el-GR"/>
              </w:rPr>
              <w:t xml:space="preserve"> και ταξινόμησης δεδομένων</w:t>
            </w:r>
          </w:p>
          <w:p w14:paraId="76E8DC78" w14:textId="585C5E8C" w:rsidR="00E4108D" w:rsidRPr="00AF7E6B" w:rsidRDefault="00CE5152" w:rsidP="000E38A7">
            <w:pPr>
              <w:pStyle w:val="aff0"/>
              <w:numPr>
                <w:ilvl w:val="0"/>
                <w:numId w:val="160"/>
              </w:numPr>
              <w:rPr>
                <w:sz w:val="24"/>
                <w:lang w:val="el-GR"/>
              </w:rPr>
            </w:pPr>
            <w:r w:rsidRPr="00AF7E6B">
              <w:rPr>
                <w:sz w:val="24"/>
                <w:lang w:val="el-GR"/>
              </w:rPr>
              <w:t xml:space="preserve">τη σύνταξη σχεδίου </w:t>
            </w:r>
            <w:proofErr w:type="spellStart"/>
            <w:r w:rsidRPr="00AF7E6B">
              <w:rPr>
                <w:sz w:val="24"/>
                <w:lang w:val="el-GR"/>
              </w:rPr>
              <w:t>διαλειτουργικότητας</w:t>
            </w:r>
            <w:proofErr w:type="spellEnd"/>
            <w:r w:rsidRPr="00AF7E6B">
              <w:rPr>
                <w:sz w:val="24"/>
                <w:lang w:val="el-GR"/>
              </w:rPr>
              <w:t xml:space="preserve"> και διασύνδεσης του συστήματος με </w:t>
            </w:r>
            <w:r w:rsidR="002E4DC6" w:rsidRPr="00AF7E6B">
              <w:rPr>
                <w:sz w:val="24"/>
                <w:lang w:val="el-GR"/>
              </w:rPr>
              <w:t>έτερα συστήματα.</w:t>
            </w:r>
          </w:p>
          <w:p w14:paraId="5E5ECC4C" w14:textId="77777777" w:rsidR="00600A58" w:rsidRPr="00AF7E6B" w:rsidRDefault="00600A58" w:rsidP="000E38A7">
            <w:pPr>
              <w:rPr>
                <w:sz w:val="24"/>
                <w:lang w:val="el-GR"/>
              </w:rPr>
            </w:pPr>
          </w:p>
          <w:p w14:paraId="75D05E3E" w14:textId="77777777" w:rsidR="008E6DDE" w:rsidRPr="006C4B93" w:rsidRDefault="008E6DDE" w:rsidP="000E38A7">
            <w:pPr>
              <w:rPr>
                <w:b/>
                <w:bCs/>
                <w:sz w:val="24"/>
                <w:lang w:val="el-GR"/>
              </w:rPr>
            </w:pPr>
            <w:r w:rsidRPr="006C4B93">
              <w:rPr>
                <w:b/>
                <w:bCs/>
                <w:sz w:val="24"/>
                <w:lang w:val="el-GR"/>
              </w:rPr>
              <w:t>2.</w:t>
            </w:r>
            <w:r w:rsidR="00D64D0C" w:rsidRPr="006C4B93">
              <w:rPr>
                <w:b/>
                <w:bCs/>
                <w:sz w:val="24"/>
                <w:lang w:val="el-GR"/>
              </w:rPr>
              <w:t>2</w:t>
            </w:r>
            <w:r w:rsidRPr="006C4B93">
              <w:rPr>
                <w:b/>
                <w:bCs/>
                <w:sz w:val="24"/>
                <w:lang w:val="el-GR"/>
              </w:rPr>
              <w:t xml:space="preserve"> Υπηρεσίες Εκπαίδευσης</w:t>
            </w:r>
          </w:p>
          <w:p w14:paraId="55BC5A2C" w14:textId="77777777" w:rsidR="00B514E9" w:rsidRPr="006C4B93" w:rsidRDefault="00B514E9" w:rsidP="000E38A7">
            <w:pPr>
              <w:rPr>
                <w:sz w:val="24"/>
                <w:lang w:val="el-GR"/>
              </w:rPr>
            </w:pPr>
            <w:r w:rsidRPr="006C4B93">
              <w:rPr>
                <w:sz w:val="24"/>
                <w:lang w:val="el-GR"/>
              </w:rPr>
              <w:t xml:space="preserve">Αξιολογούνται: </w:t>
            </w:r>
          </w:p>
          <w:p w14:paraId="35DC2852" w14:textId="77777777" w:rsidR="00B514E9" w:rsidRPr="006C4B93" w:rsidRDefault="00B514E9" w:rsidP="000E38A7">
            <w:pPr>
              <w:pStyle w:val="aff0"/>
              <w:numPr>
                <w:ilvl w:val="0"/>
                <w:numId w:val="144"/>
              </w:numPr>
              <w:rPr>
                <w:sz w:val="24"/>
                <w:lang w:val="el-GR"/>
              </w:rPr>
            </w:pPr>
            <w:r w:rsidRPr="006C4B93">
              <w:rPr>
                <w:sz w:val="24"/>
                <w:lang w:val="el-GR"/>
              </w:rPr>
              <w:t>Η μεθοδολογική προσέγγιση, οργάνωση και προετοιμασία της εκπαίδευσης ανά κατηγορία εκπαιδευομένων</w:t>
            </w:r>
          </w:p>
          <w:p w14:paraId="5A039F90" w14:textId="77777777" w:rsidR="00B514E9" w:rsidRPr="006C4B93" w:rsidRDefault="00B514E9" w:rsidP="000E38A7">
            <w:pPr>
              <w:pStyle w:val="aff0"/>
              <w:numPr>
                <w:ilvl w:val="0"/>
                <w:numId w:val="144"/>
              </w:numPr>
              <w:rPr>
                <w:sz w:val="24"/>
                <w:lang w:val="el-GR"/>
              </w:rPr>
            </w:pPr>
            <w:r w:rsidRPr="006C4B93">
              <w:rPr>
                <w:sz w:val="24"/>
                <w:lang w:val="el-GR"/>
              </w:rPr>
              <w:t>Το αντικείμενο της εκπαίδευσης ανά κατηγορία εκπαιδευομένων</w:t>
            </w:r>
          </w:p>
          <w:p w14:paraId="580D45FB" w14:textId="77777777" w:rsidR="00B514E9" w:rsidRPr="006C4B93" w:rsidRDefault="00B514E9" w:rsidP="000E38A7">
            <w:pPr>
              <w:pStyle w:val="aff0"/>
              <w:numPr>
                <w:ilvl w:val="0"/>
                <w:numId w:val="144"/>
              </w:numPr>
              <w:rPr>
                <w:sz w:val="24"/>
                <w:lang w:val="el-GR"/>
              </w:rPr>
            </w:pPr>
            <w:r w:rsidRPr="006C4B93">
              <w:rPr>
                <w:sz w:val="24"/>
                <w:lang w:val="el-GR"/>
              </w:rPr>
              <w:t>H εκπαιδευτική διαδικασία και η διαχείριση αυτής</w:t>
            </w:r>
          </w:p>
          <w:p w14:paraId="104292E4" w14:textId="77777777" w:rsidR="008E6DDE" w:rsidRPr="00AF7E6B" w:rsidRDefault="00B514E9" w:rsidP="000E38A7">
            <w:pPr>
              <w:pStyle w:val="aff0"/>
              <w:numPr>
                <w:ilvl w:val="0"/>
                <w:numId w:val="144"/>
              </w:numPr>
              <w:rPr>
                <w:sz w:val="24"/>
                <w:lang w:val="el-GR"/>
              </w:rPr>
            </w:pPr>
            <w:r w:rsidRPr="006C4B93">
              <w:rPr>
                <w:sz w:val="24"/>
                <w:lang w:val="el-GR"/>
              </w:rPr>
              <w:t xml:space="preserve">Οι </w:t>
            </w:r>
            <w:r w:rsidRPr="00AF7E6B">
              <w:rPr>
                <w:sz w:val="24"/>
                <w:lang w:val="el-GR"/>
              </w:rPr>
              <w:t>προσφερόμενες ώρες εκπαίδευσης ανά κατηγορία χρηστών, πέραν των κατ’ ελάχιστα ζητούμενων στην παρούσα.</w:t>
            </w:r>
          </w:p>
          <w:p w14:paraId="6509ED19" w14:textId="0040DC33" w:rsidR="00B514E9" w:rsidRPr="00AF7E6B" w:rsidRDefault="00F07507" w:rsidP="000E38A7">
            <w:pPr>
              <w:rPr>
                <w:sz w:val="24"/>
                <w:lang w:val="el-GR"/>
              </w:rPr>
            </w:pPr>
            <w:r w:rsidRPr="00AF7E6B">
              <w:rPr>
                <w:sz w:val="24"/>
                <w:lang w:val="el-GR"/>
              </w:rPr>
              <w:t>σύμφωνα με τις απαιτήσεις της παρ. 6.2 του ΠΑΡΑΡΤΗΜΑΤΟΣ Ι της παρούσας.</w:t>
            </w:r>
          </w:p>
          <w:p w14:paraId="1B2F3E36" w14:textId="77777777" w:rsidR="00F07507" w:rsidRPr="00AF7E6B" w:rsidRDefault="00F07507" w:rsidP="000E38A7">
            <w:pPr>
              <w:rPr>
                <w:sz w:val="24"/>
                <w:lang w:val="el-GR"/>
              </w:rPr>
            </w:pPr>
          </w:p>
          <w:p w14:paraId="48D9C1BB" w14:textId="77777777" w:rsidR="008E6DDE" w:rsidRPr="00AF7E6B" w:rsidRDefault="008E6DDE" w:rsidP="000E38A7">
            <w:pPr>
              <w:rPr>
                <w:b/>
                <w:bCs/>
                <w:sz w:val="24"/>
                <w:lang w:val="el-GR"/>
              </w:rPr>
            </w:pPr>
            <w:r w:rsidRPr="00AF7E6B">
              <w:rPr>
                <w:b/>
                <w:bCs/>
                <w:sz w:val="24"/>
                <w:lang w:val="el-GR"/>
              </w:rPr>
              <w:t>2.</w:t>
            </w:r>
            <w:r w:rsidR="00D64D0C" w:rsidRPr="00AF7E6B">
              <w:rPr>
                <w:b/>
                <w:bCs/>
                <w:sz w:val="24"/>
                <w:lang w:val="el-GR"/>
              </w:rPr>
              <w:t>3</w:t>
            </w:r>
            <w:r w:rsidRPr="00AF7E6B">
              <w:rPr>
                <w:b/>
                <w:bCs/>
                <w:sz w:val="24"/>
                <w:lang w:val="el-GR"/>
              </w:rPr>
              <w:t xml:space="preserve"> Υπηρεσίες </w:t>
            </w:r>
            <w:r w:rsidR="00D64D0C" w:rsidRPr="00AF7E6B">
              <w:rPr>
                <w:b/>
                <w:bCs/>
                <w:sz w:val="24"/>
                <w:lang w:val="el-GR"/>
              </w:rPr>
              <w:t>Επιτόπιας Υποστήριξης, Πιλοτικής και Δοκιμαστικής Λειτουργίας</w:t>
            </w:r>
          </w:p>
          <w:p w14:paraId="64EA011E" w14:textId="59CCB563" w:rsidR="00FE7ED7" w:rsidRPr="00AF7E6B" w:rsidRDefault="00FE7ED7" w:rsidP="000E38A7">
            <w:pPr>
              <w:rPr>
                <w:sz w:val="24"/>
                <w:lang w:val="el-GR"/>
              </w:rPr>
            </w:pPr>
            <w:r w:rsidRPr="00AF7E6B">
              <w:rPr>
                <w:sz w:val="24"/>
                <w:lang w:val="el-GR"/>
              </w:rPr>
              <w:t xml:space="preserve">Βαθμολογούνται οι προσφερόμενες υπηρεσίες και αξιολογείται η προτεινόμενη μεθοδολογία παροχής των υπηρεσιών Επιτόπιας Υποστήριξης κατά τη Φάση </w:t>
            </w:r>
            <w:r w:rsidR="00FE3164" w:rsidRPr="00AF7E6B">
              <w:rPr>
                <w:sz w:val="24"/>
                <w:lang w:val="el-GR"/>
              </w:rPr>
              <w:t>6</w:t>
            </w:r>
            <w:r w:rsidRPr="00AF7E6B">
              <w:rPr>
                <w:sz w:val="24"/>
                <w:lang w:val="el-GR"/>
              </w:rPr>
              <w:t>: Πιλοτική Λειτουργία</w:t>
            </w:r>
            <w:r w:rsidR="00F07507" w:rsidRPr="00AF7E6B">
              <w:rPr>
                <w:sz w:val="24"/>
                <w:lang w:val="el-GR"/>
              </w:rPr>
              <w:t xml:space="preserve">, </w:t>
            </w:r>
            <w:r w:rsidR="00210C44" w:rsidRPr="00AF7E6B">
              <w:rPr>
                <w:sz w:val="24"/>
                <w:lang w:val="el-GR"/>
              </w:rPr>
              <w:t>Πιλοτικής και Δοκιμαστικής Λειτουργίας, ιδιαίτερα</w:t>
            </w:r>
            <w:r w:rsidRPr="00AF7E6B">
              <w:rPr>
                <w:sz w:val="24"/>
                <w:lang w:val="el-GR"/>
              </w:rPr>
              <w:t xml:space="preserve"> και τη Φάση </w:t>
            </w:r>
            <w:r w:rsidR="00FE3164" w:rsidRPr="00AF7E6B">
              <w:rPr>
                <w:sz w:val="24"/>
                <w:lang w:val="el-GR"/>
              </w:rPr>
              <w:t>7</w:t>
            </w:r>
            <w:r w:rsidRPr="00AF7E6B">
              <w:rPr>
                <w:sz w:val="24"/>
                <w:lang w:val="el-GR"/>
              </w:rPr>
              <w:t xml:space="preserve">: </w:t>
            </w:r>
            <w:r w:rsidR="00370DD9" w:rsidRPr="00AF7E6B">
              <w:rPr>
                <w:sz w:val="24"/>
                <w:lang w:val="el-GR"/>
              </w:rPr>
              <w:t>Δοκιμαστική</w:t>
            </w:r>
            <w:r w:rsidRPr="00AF7E6B">
              <w:rPr>
                <w:sz w:val="24"/>
                <w:lang w:val="el-GR"/>
              </w:rPr>
              <w:t xml:space="preserve"> λειτουργία σε πλήρη κλίμακα – Εξάπλωση συστήματος</w:t>
            </w:r>
            <w:r w:rsidR="00A72DB0">
              <w:rPr>
                <w:sz w:val="24"/>
                <w:lang w:val="el-GR"/>
              </w:rPr>
              <w:t xml:space="preserve"> καθώς και η</w:t>
            </w:r>
            <w:r w:rsidR="00A72DB0" w:rsidRPr="00A72DB0">
              <w:rPr>
                <w:sz w:val="24"/>
                <w:lang w:val="el-GR"/>
              </w:rPr>
              <w:t xml:space="preserve"> προσφορά υπηρεσιών πέραν των  ελάχιστα ζητούμενων</w:t>
            </w:r>
            <w:r w:rsidR="00610693" w:rsidRPr="00AF7E6B">
              <w:rPr>
                <w:sz w:val="24"/>
                <w:lang w:val="el-GR"/>
              </w:rPr>
              <w:t xml:space="preserve">, σύμφωνα με τα οριζόμενα στις </w:t>
            </w:r>
            <w:r w:rsidR="0054089D" w:rsidRPr="00912243">
              <w:rPr>
                <w:bCs/>
                <w:sz w:val="24"/>
                <w:lang w:val="el-GR"/>
              </w:rPr>
              <w:t>§</w:t>
            </w:r>
            <w:r w:rsidR="00610693" w:rsidRPr="00AF7E6B">
              <w:rPr>
                <w:sz w:val="24"/>
                <w:lang w:val="el-GR"/>
              </w:rPr>
              <w:t xml:space="preserve"> 6.3, 6.4 και 6.5 του ΠΑΡΑΡΤΗΜΑΤΟΣ Ι της παρούσας</w:t>
            </w:r>
            <w:r w:rsidRPr="00AF7E6B">
              <w:rPr>
                <w:sz w:val="24"/>
                <w:lang w:val="el-GR"/>
              </w:rPr>
              <w:t>.</w:t>
            </w:r>
          </w:p>
          <w:p w14:paraId="0039C21B" w14:textId="77777777" w:rsidR="008E6DDE" w:rsidRPr="00AF7E6B" w:rsidRDefault="008E6DDE" w:rsidP="000E38A7">
            <w:pPr>
              <w:rPr>
                <w:b/>
                <w:bCs/>
                <w:sz w:val="24"/>
                <w:lang w:val="el-GR"/>
              </w:rPr>
            </w:pPr>
          </w:p>
          <w:p w14:paraId="42D82FFE" w14:textId="77777777" w:rsidR="008E6DDE" w:rsidRPr="00AF7E6B" w:rsidRDefault="008E6DDE" w:rsidP="000E38A7">
            <w:pPr>
              <w:keepNext/>
              <w:rPr>
                <w:b/>
                <w:bCs/>
                <w:sz w:val="24"/>
                <w:lang w:val="el-GR"/>
              </w:rPr>
            </w:pPr>
            <w:r w:rsidRPr="00AF7E6B">
              <w:rPr>
                <w:b/>
                <w:bCs/>
                <w:sz w:val="24"/>
                <w:lang w:val="el-GR"/>
              </w:rPr>
              <w:t>2.</w:t>
            </w:r>
            <w:r w:rsidR="00370DD9" w:rsidRPr="00AF7E6B">
              <w:rPr>
                <w:b/>
                <w:bCs/>
                <w:sz w:val="24"/>
                <w:lang w:val="el-GR"/>
              </w:rPr>
              <w:t>4</w:t>
            </w:r>
            <w:r w:rsidRPr="00AF7E6B">
              <w:rPr>
                <w:b/>
                <w:bCs/>
                <w:sz w:val="24"/>
                <w:lang w:val="el-GR"/>
              </w:rPr>
              <w:t xml:space="preserve"> Υπηρεσίες Εγγύησης και Συντήρησης</w:t>
            </w:r>
          </w:p>
          <w:p w14:paraId="7AB6073A" w14:textId="037E4476" w:rsidR="00F94EDF" w:rsidRPr="00AF7E6B" w:rsidRDefault="00F94EDF" w:rsidP="000E38A7">
            <w:pPr>
              <w:rPr>
                <w:sz w:val="24"/>
                <w:lang w:val="el-GR"/>
              </w:rPr>
            </w:pPr>
            <w:r w:rsidRPr="00AF7E6B">
              <w:rPr>
                <w:sz w:val="24"/>
                <w:lang w:val="el-GR"/>
              </w:rPr>
              <w:t xml:space="preserve">Βαθμολογούνται οι προσφερόμενες υπηρεσίες υποστήριξης, συντήρησης και τήρησης επιπέδου υπηρεσιών σύμφωνα με τα απαιτούμενα στην Παράγραφο </w:t>
            </w:r>
            <w:r w:rsidR="00B7021F" w:rsidRPr="000674D1">
              <w:fldChar w:fldCharType="begin"/>
            </w:r>
            <w:r w:rsidR="00B7021F" w:rsidRPr="00AF7E6B">
              <w:rPr>
                <w:lang w:val="el-GR"/>
              </w:rPr>
              <w:instrText xml:space="preserve"> </w:instrText>
            </w:r>
            <w:r w:rsidR="00B7021F" w:rsidRPr="000674D1">
              <w:instrText>REF</w:instrText>
            </w:r>
            <w:r w:rsidR="00B7021F" w:rsidRPr="00AF7E6B">
              <w:rPr>
                <w:lang w:val="el-GR"/>
              </w:rPr>
              <w:instrText xml:space="preserve"> _</w:instrText>
            </w:r>
            <w:r w:rsidR="00B7021F" w:rsidRPr="000674D1">
              <w:instrText>Ref</w:instrText>
            </w:r>
            <w:r w:rsidR="00B7021F" w:rsidRPr="00AF7E6B">
              <w:rPr>
                <w:lang w:val="el-GR"/>
              </w:rPr>
              <w:instrText>138155227 \</w:instrText>
            </w:r>
            <w:r w:rsidR="00B7021F" w:rsidRPr="000674D1">
              <w:instrText>r</w:instrText>
            </w:r>
            <w:r w:rsidR="00B7021F" w:rsidRPr="00AF7E6B">
              <w:rPr>
                <w:lang w:val="el-GR"/>
              </w:rPr>
              <w:instrText xml:space="preserve"> \</w:instrText>
            </w:r>
            <w:r w:rsidR="00B7021F" w:rsidRPr="000674D1">
              <w:instrText>h</w:instrText>
            </w:r>
            <w:r w:rsidR="00B7021F" w:rsidRPr="00AF7E6B">
              <w:rPr>
                <w:lang w:val="el-GR"/>
              </w:rPr>
              <w:instrText xml:space="preserve">  \* </w:instrText>
            </w:r>
            <w:r w:rsidR="00B7021F" w:rsidRPr="000674D1">
              <w:instrText>MERGEFORMAT</w:instrText>
            </w:r>
            <w:r w:rsidR="00B7021F" w:rsidRPr="00AF7E6B">
              <w:rPr>
                <w:lang w:val="el-GR"/>
              </w:rPr>
              <w:instrText xml:space="preserve"> </w:instrText>
            </w:r>
            <w:r w:rsidR="00B7021F" w:rsidRPr="000674D1">
              <w:fldChar w:fldCharType="separate"/>
            </w:r>
            <w:r w:rsidR="00957A10" w:rsidRPr="00957A10">
              <w:rPr>
                <w:sz w:val="24"/>
                <w:cs/>
                <w:lang w:val="el-GR"/>
              </w:rPr>
              <w:t>‎</w:t>
            </w:r>
            <w:r w:rsidR="00957A10">
              <w:rPr>
                <w:lang w:val="el-GR"/>
              </w:rPr>
              <w:t>6.6</w:t>
            </w:r>
            <w:r w:rsidR="00B7021F" w:rsidRPr="000674D1">
              <w:fldChar w:fldCharType="end"/>
            </w:r>
            <w:r w:rsidRPr="00AF7E6B">
              <w:rPr>
                <w:sz w:val="24"/>
                <w:lang w:val="el-GR"/>
              </w:rPr>
              <w:t xml:space="preserve"> του Παραρτήματος Ι και αξιολογούνται:</w:t>
            </w:r>
          </w:p>
          <w:p w14:paraId="1D837021" w14:textId="77777777" w:rsidR="00F94EDF" w:rsidRPr="00AF7E6B" w:rsidRDefault="00F94EDF" w:rsidP="000E38A7">
            <w:pPr>
              <w:pStyle w:val="aff0"/>
              <w:numPr>
                <w:ilvl w:val="0"/>
                <w:numId w:val="144"/>
              </w:numPr>
              <w:rPr>
                <w:sz w:val="24"/>
                <w:lang w:val="el-GR"/>
              </w:rPr>
            </w:pPr>
            <w:r w:rsidRPr="00606B7F">
              <w:rPr>
                <w:sz w:val="24"/>
                <w:lang w:val="el-GR"/>
              </w:rPr>
              <w:t xml:space="preserve">Ο </w:t>
            </w:r>
            <w:r w:rsidRPr="00AF7E6B">
              <w:rPr>
                <w:sz w:val="24"/>
                <w:lang w:val="el-GR"/>
              </w:rPr>
              <w:t xml:space="preserve">προσφερόμενος </w:t>
            </w:r>
            <w:proofErr w:type="spellStart"/>
            <w:r w:rsidRPr="00AF7E6B">
              <w:rPr>
                <w:sz w:val="24"/>
                <w:lang w:val="el-GR"/>
              </w:rPr>
              <w:t>ανθρωποχρόνος</w:t>
            </w:r>
            <w:proofErr w:type="spellEnd"/>
            <w:r w:rsidRPr="00AF7E6B">
              <w:rPr>
                <w:sz w:val="24"/>
                <w:lang w:val="el-GR"/>
              </w:rPr>
              <w:t xml:space="preserve"> υποστήριξης κατά την περίοδο εγγύησης</w:t>
            </w:r>
          </w:p>
          <w:p w14:paraId="56716B6B" w14:textId="77777777" w:rsidR="00F94EDF" w:rsidRPr="00AF7E6B" w:rsidRDefault="00F94EDF" w:rsidP="000E38A7">
            <w:pPr>
              <w:pStyle w:val="aff0"/>
              <w:numPr>
                <w:ilvl w:val="0"/>
                <w:numId w:val="144"/>
              </w:numPr>
              <w:rPr>
                <w:sz w:val="24"/>
                <w:lang w:val="el-GR"/>
              </w:rPr>
            </w:pPr>
            <w:r w:rsidRPr="00AF7E6B">
              <w:rPr>
                <w:sz w:val="24"/>
                <w:lang w:val="el-GR"/>
              </w:rPr>
              <w:t>Η προσφορά υπηρεσιών κατά την περίοδο της Εγγύησης πέραν των κατ’ ελάχιστα ζητούμενων στην παρούσα</w:t>
            </w:r>
          </w:p>
          <w:p w14:paraId="5832C202" w14:textId="77777777" w:rsidR="00C361DC" w:rsidRPr="00AF7E6B" w:rsidRDefault="00F94EDF" w:rsidP="000E38A7">
            <w:pPr>
              <w:pStyle w:val="aff0"/>
              <w:numPr>
                <w:ilvl w:val="0"/>
                <w:numId w:val="144"/>
              </w:numPr>
              <w:rPr>
                <w:sz w:val="24"/>
                <w:lang w:val="el-GR"/>
              </w:rPr>
            </w:pPr>
            <w:r w:rsidRPr="00AF7E6B">
              <w:rPr>
                <w:sz w:val="24"/>
                <w:lang w:val="el-GR"/>
              </w:rPr>
              <w:t>Η προσφορά υπηρεσιών κατά την περίοδο της Συντήρησης πέραν των κατ’ ελάχιστα ζητούμενων στην παρούσα</w:t>
            </w:r>
          </w:p>
          <w:p w14:paraId="2E49B446" w14:textId="77777777" w:rsidR="003E322B" w:rsidRPr="006C4B93" w:rsidRDefault="003E322B" w:rsidP="000E38A7">
            <w:pPr>
              <w:rPr>
                <w:b/>
                <w:bCs/>
                <w:sz w:val="24"/>
                <w:lang w:val="el-GR"/>
              </w:rPr>
            </w:pPr>
          </w:p>
          <w:p w14:paraId="5C95AA55" w14:textId="77777777" w:rsidR="008E6DDE" w:rsidRPr="006C4B93" w:rsidRDefault="003E322B" w:rsidP="000E38A7">
            <w:pPr>
              <w:rPr>
                <w:b/>
                <w:bCs/>
                <w:sz w:val="24"/>
                <w:lang w:val="el-GR"/>
              </w:rPr>
            </w:pPr>
            <w:r w:rsidRPr="006C4B93">
              <w:rPr>
                <w:b/>
                <w:bCs/>
                <w:sz w:val="24"/>
                <w:lang w:val="el-GR"/>
              </w:rPr>
              <w:t>2.</w:t>
            </w:r>
            <w:r w:rsidR="00370DD9" w:rsidRPr="006C4B93">
              <w:rPr>
                <w:b/>
                <w:bCs/>
                <w:sz w:val="24"/>
                <w:lang w:val="el-GR"/>
              </w:rPr>
              <w:t>5</w:t>
            </w:r>
            <w:r w:rsidRPr="006C4B93">
              <w:rPr>
                <w:b/>
                <w:bCs/>
                <w:sz w:val="24"/>
                <w:lang w:val="el-GR"/>
              </w:rPr>
              <w:t xml:space="preserve"> Υπηρεσίες </w:t>
            </w:r>
            <w:proofErr w:type="spellStart"/>
            <w:r w:rsidRPr="006C4B93">
              <w:rPr>
                <w:b/>
                <w:bCs/>
                <w:sz w:val="24"/>
                <w:lang w:val="en-US"/>
              </w:rPr>
              <w:t>HelpDesk</w:t>
            </w:r>
            <w:proofErr w:type="spellEnd"/>
          </w:p>
          <w:p w14:paraId="74B474F7" w14:textId="29324936" w:rsidR="003E322B" w:rsidRPr="00AF7E6B" w:rsidRDefault="003E322B" w:rsidP="000E38A7">
            <w:pPr>
              <w:rPr>
                <w:sz w:val="24"/>
                <w:lang w:val="el-GR"/>
              </w:rPr>
            </w:pPr>
            <w:r w:rsidRPr="006C4B93">
              <w:rPr>
                <w:sz w:val="24"/>
                <w:lang w:val="el-GR"/>
              </w:rPr>
              <w:t xml:space="preserve">Αξιολογείται η </w:t>
            </w:r>
            <w:r w:rsidRPr="00AF7E6B">
              <w:rPr>
                <w:sz w:val="24"/>
                <w:lang w:val="el-GR"/>
              </w:rPr>
              <w:t xml:space="preserve">τεκμηρίωση κάλυψης των απαιτήσεων της παρ. </w:t>
            </w:r>
            <w:r w:rsidR="007F2326" w:rsidRPr="00AF7E6B">
              <w:rPr>
                <w:sz w:val="24"/>
                <w:lang w:val="el-GR"/>
              </w:rPr>
              <w:fldChar w:fldCharType="begin"/>
            </w:r>
            <w:r w:rsidR="005A1654" w:rsidRPr="00AF7E6B">
              <w:rPr>
                <w:sz w:val="24"/>
                <w:lang w:val="el-GR"/>
              </w:rPr>
              <w:instrText xml:space="preserve"> REF _Ref138155175 \r \h </w:instrText>
            </w:r>
            <w:r w:rsidR="000A0A19" w:rsidRPr="00AF7E6B">
              <w:rPr>
                <w:sz w:val="24"/>
                <w:lang w:val="el-GR"/>
              </w:rPr>
              <w:instrText xml:space="preserve"> \* MERGEFORMAT </w:instrText>
            </w:r>
            <w:r w:rsidR="007F2326" w:rsidRPr="00AF7E6B">
              <w:rPr>
                <w:sz w:val="24"/>
                <w:lang w:val="el-GR"/>
              </w:rPr>
            </w:r>
            <w:r w:rsidR="007F2326" w:rsidRPr="00AF7E6B">
              <w:rPr>
                <w:sz w:val="24"/>
                <w:lang w:val="el-GR"/>
              </w:rPr>
              <w:fldChar w:fldCharType="separate"/>
            </w:r>
            <w:r w:rsidR="00957A10">
              <w:rPr>
                <w:sz w:val="24"/>
                <w:cs/>
                <w:lang w:val="el-GR"/>
              </w:rPr>
              <w:t>‎</w:t>
            </w:r>
            <w:r w:rsidR="00957A10">
              <w:rPr>
                <w:sz w:val="24"/>
                <w:lang w:val="el-GR"/>
              </w:rPr>
              <w:t>6.7</w:t>
            </w:r>
            <w:r w:rsidR="007F2326" w:rsidRPr="00AF7E6B">
              <w:rPr>
                <w:sz w:val="24"/>
                <w:lang w:val="el-GR"/>
              </w:rPr>
              <w:fldChar w:fldCharType="end"/>
            </w:r>
            <w:r w:rsidR="005A1654" w:rsidRPr="00AF7E6B">
              <w:rPr>
                <w:sz w:val="24"/>
                <w:lang w:val="el-GR"/>
              </w:rPr>
              <w:t xml:space="preserve"> </w:t>
            </w:r>
            <w:r w:rsidRPr="00AF7E6B">
              <w:rPr>
                <w:sz w:val="24"/>
                <w:lang w:val="el-GR"/>
              </w:rPr>
              <w:t>του Παραρτήματος I.</w:t>
            </w:r>
          </w:p>
          <w:p w14:paraId="49F80BC2" w14:textId="77777777" w:rsidR="003E322B" w:rsidRPr="00AF7E6B" w:rsidRDefault="003E322B" w:rsidP="000E38A7">
            <w:pPr>
              <w:rPr>
                <w:b/>
                <w:bCs/>
                <w:sz w:val="24"/>
                <w:lang w:val="el-GR"/>
              </w:rPr>
            </w:pPr>
          </w:p>
          <w:p w14:paraId="4BE7FE32" w14:textId="74CB4DAE" w:rsidR="008E6DDE" w:rsidRPr="00AF7E6B" w:rsidRDefault="008E6DDE" w:rsidP="000E38A7">
            <w:pPr>
              <w:rPr>
                <w:b/>
                <w:bCs/>
                <w:sz w:val="24"/>
                <w:lang w:val="el-GR"/>
              </w:rPr>
            </w:pPr>
            <w:r w:rsidRPr="00AF7E6B">
              <w:rPr>
                <w:b/>
                <w:bCs/>
                <w:sz w:val="24"/>
                <w:lang w:val="el-GR"/>
              </w:rPr>
              <w:t>2.</w:t>
            </w:r>
            <w:r w:rsidR="00370DD9" w:rsidRPr="00AF7E6B">
              <w:rPr>
                <w:b/>
                <w:bCs/>
                <w:sz w:val="24"/>
                <w:lang w:val="el-GR"/>
              </w:rPr>
              <w:t>6</w:t>
            </w:r>
            <w:r w:rsidRPr="00AF7E6B">
              <w:rPr>
                <w:b/>
                <w:bCs/>
                <w:sz w:val="24"/>
                <w:lang w:val="el-GR"/>
              </w:rPr>
              <w:t xml:space="preserve"> Υπηρεσίες για </w:t>
            </w:r>
            <w:r w:rsidR="00781F5D" w:rsidRPr="00AF7E6B">
              <w:rPr>
                <w:b/>
                <w:bCs/>
                <w:sz w:val="24"/>
                <w:lang w:val="el-GR"/>
              </w:rPr>
              <w:t>την προετοιμασία των Υποδομών και τη Διαμόρφωση Χώρων</w:t>
            </w:r>
          </w:p>
          <w:p w14:paraId="1E0FB383" w14:textId="7C843C50" w:rsidR="00C361DC" w:rsidRPr="00AF7E6B" w:rsidRDefault="00903868" w:rsidP="000E38A7">
            <w:pPr>
              <w:rPr>
                <w:b/>
                <w:bCs/>
                <w:sz w:val="24"/>
                <w:lang w:val="el-GR"/>
              </w:rPr>
            </w:pPr>
            <w:r w:rsidRPr="00AF7E6B">
              <w:rPr>
                <w:sz w:val="24"/>
                <w:lang w:val="el-GR"/>
              </w:rPr>
              <w:lastRenderedPageBreak/>
              <w:t xml:space="preserve">Βαθμολογούνται οι προσφερόμενες υπηρεσίες και αξιολογείται η προτεινόμενη μεθοδολογία παροχής των υπηρεσιών για τις </w:t>
            </w:r>
            <w:r w:rsidR="00FE2AE3" w:rsidRPr="00AF7E6B">
              <w:rPr>
                <w:lang w:val="el-GR"/>
              </w:rPr>
              <w:t xml:space="preserve"> </w:t>
            </w:r>
            <w:r w:rsidR="00FE2AE3" w:rsidRPr="00AF7E6B">
              <w:rPr>
                <w:sz w:val="24"/>
                <w:lang w:val="el-GR"/>
              </w:rPr>
              <w:t>την προετοιμασία των Υποδομών και τη Διαμόρφωση Χώρων</w:t>
            </w:r>
            <w:r w:rsidRPr="00AF7E6B">
              <w:rPr>
                <w:sz w:val="24"/>
                <w:lang w:val="el-GR"/>
              </w:rPr>
              <w:t xml:space="preserve">, όπως περιγράφονται στην Παράγραφο </w:t>
            </w:r>
            <w:r w:rsidR="00B7021F" w:rsidRPr="000674D1">
              <w:fldChar w:fldCharType="begin"/>
            </w:r>
            <w:r w:rsidR="00B7021F" w:rsidRPr="00AF7E6B">
              <w:rPr>
                <w:lang w:val="el-GR"/>
              </w:rPr>
              <w:instrText xml:space="preserve"> </w:instrText>
            </w:r>
            <w:r w:rsidR="00B7021F" w:rsidRPr="000674D1">
              <w:instrText>REF</w:instrText>
            </w:r>
            <w:r w:rsidR="00B7021F" w:rsidRPr="00AF7E6B">
              <w:rPr>
                <w:lang w:val="el-GR"/>
              </w:rPr>
              <w:instrText xml:space="preserve"> _</w:instrText>
            </w:r>
            <w:r w:rsidR="00B7021F" w:rsidRPr="000674D1">
              <w:instrText>Ref</w:instrText>
            </w:r>
            <w:r w:rsidR="00B7021F" w:rsidRPr="00AF7E6B">
              <w:rPr>
                <w:lang w:val="el-GR"/>
              </w:rPr>
              <w:instrText>138155203 \</w:instrText>
            </w:r>
            <w:r w:rsidR="00B7021F" w:rsidRPr="000674D1">
              <w:instrText>r</w:instrText>
            </w:r>
            <w:r w:rsidR="00B7021F" w:rsidRPr="00AF7E6B">
              <w:rPr>
                <w:lang w:val="el-GR"/>
              </w:rPr>
              <w:instrText xml:space="preserve"> \</w:instrText>
            </w:r>
            <w:r w:rsidR="00B7021F" w:rsidRPr="000674D1">
              <w:instrText>h</w:instrText>
            </w:r>
            <w:r w:rsidR="00B7021F" w:rsidRPr="00AF7E6B">
              <w:rPr>
                <w:lang w:val="el-GR"/>
              </w:rPr>
              <w:instrText xml:space="preserve">  \* </w:instrText>
            </w:r>
            <w:r w:rsidR="00B7021F" w:rsidRPr="000674D1">
              <w:instrText>MERGEFORMAT</w:instrText>
            </w:r>
            <w:r w:rsidR="00B7021F" w:rsidRPr="00AF7E6B">
              <w:rPr>
                <w:lang w:val="el-GR"/>
              </w:rPr>
              <w:instrText xml:space="preserve"> </w:instrText>
            </w:r>
            <w:r w:rsidR="00B7021F" w:rsidRPr="000674D1">
              <w:fldChar w:fldCharType="separate"/>
            </w:r>
            <w:r w:rsidR="00957A10">
              <w:rPr>
                <w:cs/>
                <w:lang w:val="el-GR"/>
              </w:rPr>
              <w:t>‎</w:t>
            </w:r>
            <w:r w:rsidR="00957A10">
              <w:rPr>
                <w:lang w:val="el-GR"/>
              </w:rPr>
              <w:t>7.2</w:t>
            </w:r>
            <w:r w:rsidR="00B7021F" w:rsidRPr="000674D1">
              <w:fldChar w:fldCharType="end"/>
            </w:r>
            <w:r w:rsidRPr="00AF7E6B">
              <w:rPr>
                <w:sz w:val="24"/>
                <w:lang w:val="el-GR"/>
              </w:rPr>
              <w:t xml:space="preserve"> του Παραρτήματος Ι.</w:t>
            </w:r>
          </w:p>
          <w:p w14:paraId="5B6658EB" w14:textId="77777777" w:rsidR="00B11217" w:rsidRPr="000E516E" w:rsidRDefault="00B11217" w:rsidP="000E38A7">
            <w:pPr>
              <w:rPr>
                <w:b/>
                <w:sz w:val="24"/>
                <w:lang w:val="el-GR"/>
              </w:rPr>
            </w:pPr>
          </w:p>
        </w:tc>
      </w:tr>
      <w:tr w:rsidR="00B11217" w:rsidRPr="00957A10" w14:paraId="3A98276B" w14:textId="77777777" w:rsidTr="00F41119">
        <w:tc>
          <w:tcPr>
            <w:tcW w:w="9855" w:type="dxa"/>
            <w:shd w:val="clear" w:color="auto" w:fill="D9D9D9" w:themeFill="background1" w:themeFillShade="D9"/>
          </w:tcPr>
          <w:p w14:paraId="194D03D1" w14:textId="77777777" w:rsidR="00B11217" w:rsidRPr="008D181B" w:rsidRDefault="00B11217" w:rsidP="00F41119">
            <w:pPr>
              <w:spacing w:before="120"/>
              <w:rPr>
                <w:b/>
                <w:lang w:val="el-GR"/>
              </w:rPr>
            </w:pPr>
            <w:r w:rsidRPr="008D181B">
              <w:rPr>
                <w:b/>
                <w:lang w:val="el-GR"/>
              </w:rPr>
              <w:lastRenderedPageBreak/>
              <w:br w:type="page"/>
              <w:t xml:space="preserve">Ομάδα 3 – </w:t>
            </w:r>
            <w:r w:rsidR="00621EA9" w:rsidRPr="00170417">
              <w:rPr>
                <w:b/>
                <w:bCs/>
                <w:sz w:val="24"/>
                <w:lang w:val="el-GR"/>
              </w:rPr>
              <w:t>Μεθοδολογία Οργάνωσης/Διοίκησης και Υλοποίησης Έργου</w:t>
            </w:r>
          </w:p>
        </w:tc>
      </w:tr>
      <w:tr w:rsidR="00B11217" w:rsidRPr="00957A10" w14:paraId="332E6980" w14:textId="77777777" w:rsidTr="00F41119">
        <w:tc>
          <w:tcPr>
            <w:tcW w:w="9855" w:type="dxa"/>
            <w:shd w:val="clear" w:color="auto" w:fill="auto"/>
          </w:tcPr>
          <w:p w14:paraId="7A2D0594" w14:textId="77777777" w:rsidR="00541B1C" w:rsidRPr="00AF7E6B" w:rsidRDefault="00541B1C" w:rsidP="000E38A7">
            <w:pPr>
              <w:ind w:left="321" w:hanging="321"/>
              <w:rPr>
                <w:b/>
                <w:sz w:val="24"/>
                <w:lang w:val="el-GR"/>
              </w:rPr>
            </w:pPr>
            <w:r w:rsidRPr="00AF7E6B">
              <w:rPr>
                <w:b/>
                <w:sz w:val="24"/>
                <w:lang w:val="el-GR"/>
              </w:rPr>
              <w:t>3.1 Οργάνωση Υλοποίησης Έργου (Φάσεις, Χρονοδιάγραμμα, Παραδοτέα)</w:t>
            </w:r>
          </w:p>
          <w:p w14:paraId="2C3BEEDC" w14:textId="53517813" w:rsidR="00541B1C" w:rsidRPr="00AF7E6B" w:rsidRDefault="00541B1C" w:rsidP="000E38A7">
            <w:pPr>
              <w:ind w:left="321" w:hanging="321"/>
              <w:rPr>
                <w:sz w:val="24"/>
                <w:lang w:val="el-GR"/>
              </w:rPr>
            </w:pPr>
            <w:r w:rsidRPr="00AF7E6B">
              <w:rPr>
                <w:sz w:val="24"/>
                <w:lang w:val="el-GR"/>
              </w:rPr>
              <w:t xml:space="preserve">Ανάλυση του αντικειμένου της σύμβασης σε ενότητες εργασιών και σύνδεσή τους με τα ελάχιστα απαιτούμενα παραδοτέα και το χρονοδιάγραμμα, όπως αυτά περιγράφονται </w:t>
            </w:r>
            <w:r w:rsidR="002632DB" w:rsidRPr="00AF7E6B">
              <w:rPr>
                <w:sz w:val="24"/>
                <w:lang w:val="el-GR"/>
              </w:rPr>
              <w:t xml:space="preserve">στις παραγράφους </w:t>
            </w:r>
            <w:r w:rsidR="007F2326" w:rsidRPr="00AF7E6B">
              <w:rPr>
                <w:sz w:val="24"/>
                <w:lang w:val="el-GR"/>
              </w:rPr>
              <w:fldChar w:fldCharType="begin"/>
            </w:r>
            <w:r w:rsidR="003034D6" w:rsidRPr="00AF7E6B">
              <w:rPr>
                <w:sz w:val="24"/>
                <w:lang w:val="el-GR"/>
              </w:rPr>
              <w:instrText xml:space="preserve"> REF _Ref139633430 \n \h </w:instrText>
            </w:r>
            <w:r w:rsidR="000674D1">
              <w:rPr>
                <w:sz w:val="24"/>
                <w:lang w:val="el-GR"/>
              </w:rPr>
              <w:instrText xml:space="preserve"> \* MERGEFORMAT </w:instrText>
            </w:r>
            <w:r w:rsidR="007F2326" w:rsidRPr="00AF7E6B">
              <w:rPr>
                <w:sz w:val="24"/>
                <w:lang w:val="el-GR"/>
              </w:rPr>
            </w:r>
            <w:r w:rsidR="007F2326" w:rsidRPr="00AF7E6B">
              <w:rPr>
                <w:sz w:val="24"/>
                <w:lang w:val="el-GR"/>
              </w:rPr>
              <w:fldChar w:fldCharType="separate"/>
            </w:r>
            <w:r w:rsidR="00957A10">
              <w:rPr>
                <w:sz w:val="24"/>
                <w:cs/>
                <w:lang w:val="el-GR"/>
              </w:rPr>
              <w:t>‎</w:t>
            </w:r>
            <w:r w:rsidR="00957A10">
              <w:rPr>
                <w:sz w:val="24"/>
                <w:lang w:val="el-GR"/>
              </w:rPr>
              <w:t>8.1</w:t>
            </w:r>
            <w:r w:rsidR="007F2326" w:rsidRPr="00AF7E6B">
              <w:rPr>
                <w:sz w:val="24"/>
                <w:lang w:val="el-GR"/>
              </w:rPr>
              <w:fldChar w:fldCharType="end"/>
            </w:r>
            <w:r w:rsidR="002632DB" w:rsidRPr="00AF7E6B">
              <w:rPr>
                <w:sz w:val="24"/>
                <w:lang w:val="el-GR"/>
              </w:rPr>
              <w:t xml:space="preserve"> και </w:t>
            </w:r>
            <w:r w:rsidR="007F2326" w:rsidRPr="00AF7E6B">
              <w:rPr>
                <w:sz w:val="24"/>
                <w:lang w:val="el-GR"/>
              </w:rPr>
              <w:fldChar w:fldCharType="begin"/>
            </w:r>
            <w:r w:rsidR="003034D6" w:rsidRPr="00AF7E6B">
              <w:rPr>
                <w:sz w:val="24"/>
                <w:lang w:val="el-GR"/>
              </w:rPr>
              <w:instrText xml:space="preserve"> REF _Ref139633437 \n \h </w:instrText>
            </w:r>
            <w:r w:rsidR="000674D1">
              <w:rPr>
                <w:sz w:val="24"/>
                <w:lang w:val="el-GR"/>
              </w:rPr>
              <w:instrText xml:space="preserve"> \* MERGEFORMAT </w:instrText>
            </w:r>
            <w:r w:rsidR="007F2326" w:rsidRPr="00AF7E6B">
              <w:rPr>
                <w:sz w:val="24"/>
                <w:lang w:val="el-GR"/>
              </w:rPr>
            </w:r>
            <w:r w:rsidR="007F2326" w:rsidRPr="00AF7E6B">
              <w:rPr>
                <w:sz w:val="24"/>
                <w:lang w:val="el-GR"/>
              </w:rPr>
              <w:fldChar w:fldCharType="separate"/>
            </w:r>
            <w:r w:rsidR="00957A10">
              <w:rPr>
                <w:sz w:val="24"/>
                <w:cs/>
                <w:lang w:val="el-GR"/>
              </w:rPr>
              <w:t>‎</w:t>
            </w:r>
            <w:r w:rsidR="00957A10">
              <w:rPr>
                <w:sz w:val="24"/>
                <w:lang w:val="el-GR"/>
              </w:rPr>
              <w:t>0</w:t>
            </w:r>
            <w:r w:rsidR="007F2326" w:rsidRPr="00AF7E6B">
              <w:rPr>
                <w:sz w:val="24"/>
                <w:lang w:val="el-GR"/>
              </w:rPr>
              <w:fldChar w:fldCharType="end"/>
            </w:r>
            <w:r w:rsidR="002632DB" w:rsidRPr="00AF7E6B">
              <w:rPr>
                <w:sz w:val="24"/>
                <w:lang w:val="el-GR"/>
              </w:rPr>
              <w:t xml:space="preserve"> του</w:t>
            </w:r>
            <w:r w:rsidRPr="00AF7E6B">
              <w:rPr>
                <w:sz w:val="24"/>
                <w:lang w:val="el-GR"/>
              </w:rPr>
              <w:t xml:space="preserve"> Παρ</w:t>
            </w:r>
            <w:r w:rsidR="002632DB" w:rsidRPr="00AF7E6B">
              <w:rPr>
                <w:sz w:val="24"/>
                <w:lang w:val="el-GR"/>
              </w:rPr>
              <w:t>αρτήματος</w:t>
            </w:r>
            <w:r w:rsidRPr="00AF7E6B">
              <w:rPr>
                <w:sz w:val="24"/>
                <w:lang w:val="el-GR"/>
              </w:rPr>
              <w:t xml:space="preserve"> I. Αξιολογούνται:</w:t>
            </w:r>
          </w:p>
          <w:p w14:paraId="12473D93" w14:textId="77777777" w:rsidR="00E81576" w:rsidRPr="00AF7E6B" w:rsidRDefault="00541B1C" w:rsidP="000E38A7">
            <w:pPr>
              <w:pStyle w:val="aff0"/>
              <w:numPr>
                <w:ilvl w:val="0"/>
                <w:numId w:val="145"/>
              </w:numPr>
              <w:rPr>
                <w:sz w:val="24"/>
                <w:lang w:val="el-GR"/>
              </w:rPr>
            </w:pPr>
            <w:r w:rsidRPr="00AF7E6B">
              <w:rPr>
                <w:sz w:val="24"/>
                <w:lang w:val="el-GR"/>
              </w:rPr>
              <w:t xml:space="preserve">η σαφήνεια και πληρότητα ανάλυσης των προσφερόμενων υπηρεσιών του Υποψήφιου Αναδόχου, σε συνάρτηση με τον προσφερόμενο </w:t>
            </w:r>
            <w:proofErr w:type="spellStart"/>
            <w:r w:rsidRPr="00AF7E6B">
              <w:rPr>
                <w:sz w:val="24"/>
                <w:lang w:val="el-GR"/>
              </w:rPr>
              <w:t>ανθρωποχρόνο</w:t>
            </w:r>
            <w:proofErr w:type="spellEnd"/>
            <w:r w:rsidRPr="00AF7E6B">
              <w:rPr>
                <w:sz w:val="24"/>
                <w:lang w:val="el-GR"/>
              </w:rPr>
              <w:t>,</w:t>
            </w:r>
          </w:p>
          <w:p w14:paraId="5211E719" w14:textId="77777777" w:rsidR="00E81576" w:rsidRPr="00AF7E6B" w:rsidRDefault="00541B1C" w:rsidP="000E38A7">
            <w:pPr>
              <w:pStyle w:val="aff0"/>
              <w:numPr>
                <w:ilvl w:val="0"/>
                <w:numId w:val="145"/>
              </w:numPr>
              <w:rPr>
                <w:sz w:val="24"/>
                <w:lang w:val="el-GR"/>
              </w:rPr>
            </w:pPr>
            <w:r w:rsidRPr="00AF7E6B">
              <w:rPr>
                <w:sz w:val="24"/>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13DB9ADA" w14:textId="77777777" w:rsidR="00541B1C" w:rsidRPr="00AF7E6B" w:rsidRDefault="00541B1C" w:rsidP="000E38A7">
            <w:pPr>
              <w:pStyle w:val="aff0"/>
              <w:numPr>
                <w:ilvl w:val="0"/>
                <w:numId w:val="145"/>
              </w:numPr>
              <w:rPr>
                <w:sz w:val="24"/>
                <w:lang w:val="el-GR"/>
              </w:rPr>
            </w:pPr>
            <w:r w:rsidRPr="00AF7E6B">
              <w:rPr>
                <w:sz w:val="24"/>
                <w:lang w:val="el-GR"/>
              </w:rPr>
              <w:t>η ορθολογική ανάλυση του αντικειμένου του έργου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6AD05ED5" w14:textId="77777777" w:rsidR="00E81576" w:rsidRPr="00AF7E6B" w:rsidRDefault="00E81576" w:rsidP="000E38A7">
            <w:pPr>
              <w:ind w:left="321" w:hanging="321"/>
              <w:rPr>
                <w:sz w:val="24"/>
                <w:lang w:val="el-GR"/>
              </w:rPr>
            </w:pPr>
          </w:p>
          <w:p w14:paraId="56D2EFB6" w14:textId="77777777" w:rsidR="00541B1C" w:rsidRPr="00AF7E6B" w:rsidRDefault="00E81576" w:rsidP="000E38A7">
            <w:pPr>
              <w:ind w:left="321" w:hanging="321"/>
              <w:rPr>
                <w:b/>
                <w:sz w:val="24"/>
                <w:lang w:val="el-GR"/>
              </w:rPr>
            </w:pPr>
            <w:r w:rsidRPr="00AF7E6B">
              <w:rPr>
                <w:b/>
                <w:bCs/>
                <w:sz w:val="24"/>
                <w:lang w:val="el-GR"/>
              </w:rPr>
              <w:t>3</w:t>
            </w:r>
            <w:r w:rsidR="00541B1C" w:rsidRPr="00AF7E6B">
              <w:rPr>
                <w:b/>
                <w:sz w:val="24"/>
                <w:lang w:val="el-GR"/>
              </w:rPr>
              <w:t>.2 Σχήμα Διοίκησης - Μεθοδολογία Διοίκησης και Διασφάλισης Ποιότητας</w:t>
            </w:r>
          </w:p>
          <w:p w14:paraId="75430D54" w14:textId="77777777" w:rsidR="00541B1C" w:rsidRPr="00AF7E6B" w:rsidRDefault="00541B1C" w:rsidP="000E38A7">
            <w:pPr>
              <w:ind w:left="321" w:hanging="321"/>
              <w:rPr>
                <w:sz w:val="24"/>
                <w:lang w:val="el-GR"/>
              </w:rPr>
            </w:pPr>
            <w:r w:rsidRPr="00AF7E6B">
              <w:rPr>
                <w:sz w:val="24"/>
                <w:lang w:val="el-GR"/>
              </w:rPr>
              <w:t>Αξιολογούνται:</w:t>
            </w:r>
          </w:p>
          <w:p w14:paraId="28634528" w14:textId="77777777" w:rsidR="00E81576" w:rsidRPr="00AF7E6B" w:rsidRDefault="00541B1C" w:rsidP="000E38A7">
            <w:pPr>
              <w:pStyle w:val="aff0"/>
              <w:numPr>
                <w:ilvl w:val="0"/>
                <w:numId w:val="146"/>
              </w:numPr>
              <w:rPr>
                <w:sz w:val="24"/>
                <w:lang w:val="el-GR"/>
              </w:rPr>
            </w:pPr>
            <w:r w:rsidRPr="00AF7E6B">
              <w:rPr>
                <w:sz w:val="24"/>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0360C9E8" w14:textId="77777777" w:rsidR="00B11217" w:rsidRPr="00AF7E6B" w:rsidRDefault="00541B1C" w:rsidP="000E38A7">
            <w:pPr>
              <w:pStyle w:val="aff0"/>
              <w:numPr>
                <w:ilvl w:val="0"/>
                <w:numId w:val="146"/>
              </w:numPr>
              <w:rPr>
                <w:sz w:val="24"/>
                <w:lang w:val="el-GR"/>
              </w:rPr>
            </w:pPr>
            <w:r w:rsidRPr="00AF7E6B">
              <w:rPr>
                <w:sz w:val="24"/>
                <w:lang w:val="el-GR"/>
              </w:rPr>
              <w:t xml:space="preserve">ο τρόπος οργάνωσης της προτεινόμενης Ομάδας Έργου σε σχέση με τα καθήκοντα που αναλαμβάνουν τα μέλη της και την κατανομή του συνολικού </w:t>
            </w:r>
            <w:proofErr w:type="spellStart"/>
            <w:r w:rsidRPr="00AF7E6B">
              <w:rPr>
                <w:sz w:val="24"/>
                <w:lang w:val="el-GR"/>
              </w:rPr>
              <w:t>ανθρωποχρόνου</w:t>
            </w:r>
            <w:proofErr w:type="spellEnd"/>
            <w:r w:rsidRPr="00AF7E6B">
              <w:rPr>
                <w:sz w:val="24"/>
                <w:lang w:val="el-GR"/>
              </w:rPr>
              <w:t xml:space="preserve"> σε επιμέρους εργασίες  η αποτελεσματικότητα της προτεινόμενης μεθοδολογίας διοίκησης και διασφάλισης ποιότητας.</w:t>
            </w:r>
          </w:p>
        </w:tc>
      </w:tr>
    </w:tbl>
    <w:p w14:paraId="16923163" w14:textId="77777777" w:rsidR="00B11217" w:rsidRPr="00BD37C5" w:rsidRDefault="00B11217" w:rsidP="000E38A7">
      <w:pPr>
        <w:rPr>
          <w:lang w:val="el-GR"/>
        </w:rPr>
      </w:pPr>
    </w:p>
    <w:p w14:paraId="017D6D4C" w14:textId="77777777" w:rsidR="008338F0" w:rsidRPr="00995A33" w:rsidRDefault="003355E7" w:rsidP="00995A33">
      <w:pPr>
        <w:pStyle w:val="aff0"/>
        <w:keepNext/>
        <w:numPr>
          <w:ilvl w:val="2"/>
          <w:numId w:val="12"/>
        </w:numPr>
        <w:spacing w:before="240" w:after="60"/>
        <w:outlineLvl w:val="2"/>
        <w:rPr>
          <w:rFonts w:cs="Times New Roman"/>
          <w:b/>
          <w:bCs/>
          <w:szCs w:val="26"/>
          <w:lang w:val="el-GR"/>
        </w:rPr>
      </w:pPr>
      <w:bookmarkStart w:id="194" w:name="_Toc97194291"/>
      <w:bookmarkStart w:id="195" w:name="_Toc97194433"/>
      <w:bookmarkStart w:id="196" w:name="_Toc165371540"/>
      <w:r w:rsidRPr="00995A33">
        <w:rPr>
          <w:rFonts w:cs="Times New Roman"/>
          <w:b/>
          <w:bCs/>
          <w:szCs w:val="26"/>
          <w:lang w:val="el-GR"/>
        </w:rPr>
        <w:t>Βαθμολόγηση και κατάταξη προσφορών</w:t>
      </w:r>
      <w:bookmarkEnd w:id="194"/>
      <w:bookmarkEnd w:id="195"/>
      <w:bookmarkEnd w:id="196"/>
      <w:r w:rsidRPr="00995A33">
        <w:rPr>
          <w:rFonts w:cs="Times New Roman"/>
          <w:b/>
          <w:bCs/>
          <w:szCs w:val="26"/>
          <w:lang w:val="el-GR"/>
        </w:rPr>
        <w:t xml:space="preserve"> </w:t>
      </w:r>
    </w:p>
    <w:p w14:paraId="43D6B747" w14:textId="77777777" w:rsidR="004717A5" w:rsidRPr="00603221" w:rsidRDefault="009E4080" w:rsidP="00D9575E">
      <w:pPr>
        <w:pStyle w:val="4"/>
        <w:ind w:left="284" w:hanging="284"/>
      </w:pPr>
      <w:bookmarkStart w:id="197" w:name="_Toc97194292"/>
      <w:bookmarkStart w:id="198" w:name="_Toc165371541"/>
      <w:r w:rsidRPr="009B2FA8">
        <w:t xml:space="preserve">2.3.2.1 </w:t>
      </w:r>
      <w:r w:rsidR="004717A5" w:rsidRPr="00603221">
        <w:t>Βαθμολόγηση Τεχνικών Προσφορών</w:t>
      </w:r>
      <w:bookmarkEnd w:id="197"/>
      <w:bookmarkEnd w:id="198"/>
      <w:r w:rsidR="004717A5" w:rsidRPr="00603221">
        <w:t xml:space="preserve"> </w:t>
      </w:r>
    </w:p>
    <w:p w14:paraId="1F420141" w14:textId="5FDA8A09" w:rsidR="00C71722" w:rsidRPr="00603221" w:rsidRDefault="00C71722" w:rsidP="00C71722">
      <w:pPr>
        <w:rPr>
          <w:lang w:val="el-GR"/>
        </w:rPr>
      </w:pPr>
      <w:r w:rsidRPr="00603221">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496542191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2.3.1</w:t>
      </w:r>
      <w:r w:rsidR="00B7021F">
        <w:fldChar w:fldCharType="end"/>
      </w:r>
      <w:r w:rsidRPr="00603221">
        <w:rPr>
          <w:lang w:val="el-GR"/>
        </w:rPr>
        <w:t>.</w:t>
      </w:r>
    </w:p>
    <w:p w14:paraId="4236CD1D" w14:textId="2DF070C1" w:rsidR="008338F0" w:rsidRPr="00603221" w:rsidRDefault="003355E7">
      <w:pPr>
        <w:rPr>
          <w:lang w:val="el-GR"/>
        </w:rPr>
      </w:pPr>
      <w:r w:rsidRPr="00603221">
        <w:rPr>
          <w:lang w:val="el-GR"/>
        </w:rPr>
        <w:t xml:space="preserve">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w:t>
      </w:r>
      <w:r w:rsidR="00770F5D">
        <w:rPr>
          <w:lang w:val="el-GR"/>
        </w:rPr>
        <w:t>150</w:t>
      </w:r>
      <w:r w:rsidR="00770F5D" w:rsidRPr="00603221">
        <w:rPr>
          <w:lang w:val="el-GR"/>
        </w:rPr>
        <w:t xml:space="preserve"> </w:t>
      </w:r>
      <w:r w:rsidRPr="00603221">
        <w:rPr>
          <w:lang w:val="el-GR"/>
        </w:rPr>
        <w:t>βαθμούς όταν υπερκαλύπτονται οι απαιτήσεις του συγκεκριμένου κριτηρίου</w:t>
      </w:r>
      <w:r w:rsidRPr="00603221">
        <w:rPr>
          <w:rStyle w:val="14"/>
          <w:b/>
          <w:sz w:val="22"/>
          <w:szCs w:val="22"/>
          <w:lang w:val="el-GR"/>
        </w:rPr>
        <w:t>.</w:t>
      </w:r>
      <w:r w:rsidR="00E1337D" w:rsidRPr="00603221">
        <w:rPr>
          <w:b/>
          <w:lang w:val="el-GR"/>
        </w:rPr>
        <w:t xml:space="preserve"> </w:t>
      </w:r>
    </w:p>
    <w:p w14:paraId="4B67BBB5" w14:textId="77777777" w:rsidR="008338F0" w:rsidRPr="00603221" w:rsidRDefault="003355E7">
      <w:pPr>
        <w:rPr>
          <w:lang w:val="el-GR"/>
        </w:rPr>
      </w:pPr>
      <w:r w:rsidRPr="00603221">
        <w:rPr>
          <w:lang w:val="el-GR"/>
        </w:rPr>
        <w:t xml:space="preserve">Κάθε κριτήριο αξιολόγησης βαθμολογείται αυτόνομα με βάση τα στοιχεία της προσφοράς. </w:t>
      </w:r>
    </w:p>
    <w:p w14:paraId="6598F75A" w14:textId="77777777" w:rsidR="0001217D" w:rsidRPr="00603221" w:rsidRDefault="00414212" w:rsidP="0001217D">
      <w:pPr>
        <w:rPr>
          <w:i/>
          <w:color w:val="5B9BD5"/>
          <w:lang w:val="el-GR"/>
        </w:rPr>
      </w:pPr>
      <w:bookmarkStart w:id="199" w:name="_Hlk126496186"/>
      <w:r w:rsidRPr="00603221">
        <w:rPr>
          <w:lang w:val="el-GR"/>
        </w:rPr>
        <w:t>Βαθμολογία</w:t>
      </w:r>
      <w:r w:rsidR="0001217D" w:rsidRPr="00603221">
        <w:rPr>
          <w:lang w:val="el-GR"/>
        </w:rPr>
        <w:t xml:space="preserve"> μικρότερη από 100 βαθμούς (ήτοι </w:t>
      </w:r>
      <w:r w:rsidR="00683396" w:rsidRPr="00603221">
        <w:rPr>
          <w:lang w:val="el-GR"/>
        </w:rPr>
        <w:t>προσφορά</w:t>
      </w:r>
      <w:r w:rsidRPr="00603221">
        <w:rPr>
          <w:lang w:val="el-GR"/>
        </w:rPr>
        <w:t xml:space="preserve"> </w:t>
      </w:r>
      <w:r w:rsidR="0001217D" w:rsidRPr="00603221">
        <w:rPr>
          <w:lang w:val="el-GR"/>
        </w:rPr>
        <w:t>που δεν καλύπτ</w:t>
      </w:r>
      <w:r w:rsidRPr="00603221">
        <w:rPr>
          <w:lang w:val="el-GR"/>
        </w:rPr>
        <w:t>ει</w:t>
      </w:r>
      <w:r w:rsidR="0001217D" w:rsidRPr="00603221">
        <w:rPr>
          <w:lang w:val="el-GR"/>
        </w:rPr>
        <w:t>/παρουσιάζ</w:t>
      </w:r>
      <w:r w:rsidRPr="00603221">
        <w:rPr>
          <w:lang w:val="el-GR"/>
        </w:rPr>
        <w:t>ει</w:t>
      </w:r>
      <w:r w:rsidR="0001217D" w:rsidRPr="00603221">
        <w:rPr>
          <w:lang w:val="el-GR"/>
        </w:rPr>
        <w:t xml:space="preserve"> αποκλίσεις από τις τεχνικές προδιαγραφές της παρούσας) επιφέρ</w:t>
      </w:r>
      <w:r w:rsidRPr="00603221">
        <w:rPr>
          <w:lang w:val="el-GR"/>
        </w:rPr>
        <w:t>ει</w:t>
      </w:r>
      <w:r w:rsidR="0001217D" w:rsidRPr="00603221">
        <w:rPr>
          <w:lang w:val="el-GR"/>
        </w:rPr>
        <w:t xml:space="preserve"> την απόρριψη της προσφοράς.</w:t>
      </w:r>
    </w:p>
    <w:bookmarkEnd w:id="199"/>
    <w:p w14:paraId="3856276A" w14:textId="77777777" w:rsidR="00ED3A47" w:rsidRDefault="003355E7" w:rsidP="00611C19">
      <w:pPr>
        <w:rPr>
          <w:lang w:val="el-GR"/>
        </w:rPr>
      </w:pPr>
      <w:r w:rsidRPr="00603221">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603221">
        <w:rPr>
          <w:lang w:val="el-GR"/>
        </w:rPr>
        <w:t>(Β</w:t>
      </w:r>
      <w:proofErr w:type="spellStart"/>
      <w:r w:rsidR="00EB4B2B" w:rsidRPr="00603221">
        <w:rPr>
          <w:vertAlign w:val="subscript"/>
        </w:rPr>
        <w:t>i</w:t>
      </w:r>
      <w:proofErr w:type="spellEnd"/>
      <w:r w:rsidR="00EB4B2B" w:rsidRPr="00603221">
        <w:rPr>
          <w:lang w:val="el-GR"/>
        </w:rPr>
        <w:t>)</w:t>
      </w:r>
      <w:r w:rsidR="00F242FC" w:rsidRPr="00603221">
        <w:rPr>
          <w:lang w:val="el-GR"/>
        </w:rPr>
        <w:t xml:space="preserve"> </w:t>
      </w:r>
      <w:r w:rsidRPr="00603221">
        <w:rPr>
          <w:lang w:val="el-GR"/>
        </w:rPr>
        <w:t>θα προκύπτει από το άθροισμα των σταθμισμένων βαθμολογιών όλων των κριτηρίων.</w:t>
      </w:r>
      <w:bookmarkStart w:id="200" w:name="_Hlk49962342"/>
    </w:p>
    <w:p w14:paraId="5C32E0AD" w14:textId="77777777" w:rsidR="00611C19" w:rsidRPr="00641C65" w:rsidRDefault="00611C19" w:rsidP="00611C19">
      <w:pPr>
        <w:rPr>
          <w:lang w:val="el-GR"/>
        </w:rPr>
      </w:pPr>
      <w:r w:rsidRPr="00641C65">
        <w:rPr>
          <w:lang w:val="el-GR"/>
        </w:rPr>
        <w:lastRenderedPageBreak/>
        <w:t xml:space="preserve">Η συνολική βαθμολογία της τεχνικής προσφοράς υπολογίζεται με βάση τον παρακάτω τύπο : </w:t>
      </w:r>
    </w:p>
    <w:p w14:paraId="26E23E84" w14:textId="77777777" w:rsidR="00611C19" w:rsidRPr="00606B7F" w:rsidRDefault="00611C19" w:rsidP="00611C19">
      <w:pPr>
        <w:rPr>
          <w:lang w:val="en-US"/>
        </w:rPr>
      </w:pPr>
      <w:r w:rsidRPr="00820B4C">
        <w:rPr>
          <w:lang w:val="el-GR"/>
        </w:rPr>
        <w:t>Β</w:t>
      </w:r>
      <w:r w:rsidRPr="00606B7F">
        <w:rPr>
          <w:lang w:val="en-US"/>
        </w:rPr>
        <w:t xml:space="preserve"> = </w:t>
      </w:r>
      <w:r w:rsidR="003223C6" w:rsidRPr="00606B7F">
        <w:rPr>
          <w:lang w:val="en-US"/>
        </w:rPr>
        <w:t xml:space="preserve">10% </w:t>
      </w:r>
      <w:r w:rsidR="003223C6" w:rsidRPr="00820B4C">
        <w:rPr>
          <w:lang w:val="en-US"/>
        </w:rPr>
        <w:t>x</w:t>
      </w:r>
      <w:r w:rsidR="003223C6" w:rsidRPr="00606B7F">
        <w:rPr>
          <w:lang w:val="en-US"/>
        </w:rPr>
        <w:t xml:space="preserve"> </w:t>
      </w:r>
      <w:r w:rsidR="002A3C0A">
        <w:rPr>
          <w:lang w:val="en-US"/>
        </w:rPr>
        <w:t>K</w:t>
      </w:r>
      <w:r w:rsidR="00990AFC" w:rsidRPr="00606B7F">
        <w:rPr>
          <w:lang w:val="en-US"/>
        </w:rPr>
        <w:t xml:space="preserve">1.1 + 10% </w:t>
      </w:r>
      <w:r w:rsidR="00990AFC" w:rsidRPr="00820B4C">
        <w:rPr>
          <w:lang w:val="en-US"/>
        </w:rPr>
        <w:t>x</w:t>
      </w:r>
      <w:r w:rsidR="00990AFC" w:rsidRPr="00606B7F">
        <w:rPr>
          <w:lang w:val="en-US"/>
        </w:rPr>
        <w:t xml:space="preserve"> </w:t>
      </w:r>
      <w:r w:rsidR="002A3C0A">
        <w:rPr>
          <w:lang w:val="en-US"/>
        </w:rPr>
        <w:t>K</w:t>
      </w:r>
      <w:r w:rsidR="00990AFC" w:rsidRPr="00606B7F">
        <w:rPr>
          <w:lang w:val="en-US"/>
        </w:rPr>
        <w:t xml:space="preserve">1.2 + 25% </w:t>
      </w:r>
      <w:r w:rsidR="00990AFC">
        <w:rPr>
          <w:lang w:val="en-US"/>
        </w:rPr>
        <w:t>x</w:t>
      </w:r>
      <w:r w:rsidR="00990AFC" w:rsidRPr="00606B7F">
        <w:rPr>
          <w:lang w:val="en-US"/>
        </w:rPr>
        <w:t xml:space="preserve"> </w:t>
      </w:r>
      <w:r w:rsidR="002A3C0A">
        <w:rPr>
          <w:lang w:val="en-US"/>
        </w:rPr>
        <w:t>K</w:t>
      </w:r>
      <w:r w:rsidR="00990AFC" w:rsidRPr="00606B7F">
        <w:rPr>
          <w:lang w:val="en-US"/>
        </w:rPr>
        <w:t xml:space="preserve">1.3 + 10% </w:t>
      </w:r>
      <w:r w:rsidR="00990AFC">
        <w:rPr>
          <w:lang w:val="en-US"/>
        </w:rPr>
        <w:t>x</w:t>
      </w:r>
      <w:r w:rsidR="00990AFC" w:rsidRPr="00606B7F">
        <w:rPr>
          <w:lang w:val="en-US"/>
        </w:rPr>
        <w:t xml:space="preserve"> </w:t>
      </w:r>
      <w:r w:rsidR="002A3C0A">
        <w:rPr>
          <w:lang w:val="en-US"/>
        </w:rPr>
        <w:t>K</w:t>
      </w:r>
      <w:r w:rsidR="00990AFC" w:rsidRPr="00606B7F">
        <w:rPr>
          <w:lang w:val="en-US"/>
        </w:rPr>
        <w:t xml:space="preserve">2.1 + 5% </w:t>
      </w:r>
      <w:r w:rsidR="00990AFC">
        <w:rPr>
          <w:lang w:val="en-US"/>
        </w:rPr>
        <w:t>x</w:t>
      </w:r>
      <w:r w:rsidR="00990AFC" w:rsidRPr="00606B7F">
        <w:rPr>
          <w:lang w:val="en-US"/>
        </w:rPr>
        <w:t xml:space="preserve"> </w:t>
      </w:r>
      <w:r w:rsidR="002A3C0A">
        <w:rPr>
          <w:lang w:val="en-US"/>
        </w:rPr>
        <w:t>K</w:t>
      </w:r>
      <w:r w:rsidR="00990AFC" w:rsidRPr="00606B7F">
        <w:rPr>
          <w:lang w:val="en-US"/>
        </w:rPr>
        <w:t xml:space="preserve">2.2 + 5% </w:t>
      </w:r>
      <w:r w:rsidR="00990AFC">
        <w:rPr>
          <w:lang w:val="en-US"/>
        </w:rPr>
        <w:t>x</w:t>
      </w:r>
      <w:r w:rsidR="00990AFC" w:rsidRPr="00606B7F">
        <w:rPr>
          <w:lang w:val="en-US"/>
        </w:rPr>
        <w:t xml:space="preserve"> </w:t>
      </w:r>
      <w:r w:rsidR="002A3C0A">
        <w:rPr>
          <w:lang w:val="en-US"/>
        </w:rPr>
        <w:t>K</w:t>
      </w:r>
      <w:r w:rsidR="00990AFC" w:rsidRPr="00606B7F">
        <w:rPr>
          <w:lang w:val="en-US"/>
        </w:rPr>
        <w:t xml:space="preserve">2.3 + 5% </w:t>
      </w:r>
      <w:r w:rsidR="00990AFC">
        <w:rPr>
          <w:lang w:val="en-US"/>
        </w:rPr>
        <w:t>x</w:t>
      </w:r>
      <w:r w:rsidR="00990AFC" w:rsidRPr="00606B7F">
        <w:rPr>
          <w:lang w:val="en-US"/>
        </w:rPr>
        <w:t xml:space="preserve"> </w:t>
      </w:r>
      <w:r w:rsidR="002A3C0A">
        <w:rPr>
          <w:lang w:val="en-US"/>
        </w:rPr>
        <w:t>K</w:t>
      </w:r>
      <w:r w:rsidR="00990AFC" w:rsidRPr="00606B7F">
        <w:rPr>
          <w:lang w:val="en-US"/>
        </w:rPr>
        <w:t xml:space="preserve">2.4 + 5% </w:t>
      </w:r>
      <w:r w:rsidR="00820B4C">
        <w:rPr>
          <w:lang w:val="en-US"/>
        </w:rPr>
        <w:t>x</w:t>
      </w:r>
      <w:r w:rsidR="00820B4C" w:rsidRPr="00606B7F">
        <w:rPr>
          <w:lang w:val="en-US"/>
        </w:rPr>
        <w:t xml:space="preserve"> </w:t>
      </w:r>
      <w:r w:rsidR="002A3C0A">
        <w:rPr>
          <w:lang w:val="en-US"/>
        </w:rPr>
        <w:t>K</w:t>
      </w:r>
      <w:r w:rsidR="00820B4C" w:rsidRPr="00606B7F">
        <w:rPr>
          <w:lang w:val="en-US"/>
        </w:rPr>
        <w:t xml:space="preserve">2.5 + </w:t>
      </w:r>
      <w:r w:rsidR="00370DD9" w:rsidRPr="00606B7F">
        <w:rPr>
          <w:lang w:val="en-US"/>
        </w:rPr>
        <w:t>10</w:t>
      </w:r>
      <w:r w:rsidR="00820B4C" w:rsidRPr="00606B7F">
        <w:rPr>
          <w:lang w:val="en-US"/>
        </w:rPr>
        <w:t xml:space="preserve">% </w:t>
      </w:r>
      <w:r w:rsidR="00820B4C">
        <w:rPr>
          <w:lang w:val="en-US"/>
        </w:rPr>
        <w:t>x</w:t>
      </w:r>
      <w:r w:rsidR="00820B4C" w:rsidRPr="00606B7F">
        <w:rPr>
          <w:lang w:val="en-US"/>
        </w:rPr>
        <w:t xml:space="preserve"> </w:t>
      </w:r>
      <w:r w:rsidR="002A3C0A">
        <w:rPr>
          <w:lang w:val="en-US"/>
        </w:rPr>
        <w:t>K</w:t>
      </w:r>
      <w:r w:rsidR="00820B4C" w:rsidRPr="00606B7F">
        <w:rPr>
          <w:lang w:val="en-US"/>
        </w:rPr>
        <w:t>2.6</w:t>
      </w:r>
      <w:r w:rsidR="00990AFC" w:rsidRPr="00606B7F">
        <w:rPr>
          <w:lang w:val="en-US"/>
        </w:rPr>
        <w:t xml:space="preserve"> </w:t>
      </w:r>
      <w:r w:rsidR="00820B4C" w:rsidRPr="00606B7F">
        <w:rPr>
          <w:lang w:val="en-US"/>
        </w:rPr>
        <w:t xml:space="preserve">+ 10% </w:t>
      </w:r>
      <w:r w:rsidR="00820B4C">
        <w:rPr>
          <w:lang w:val="en-US"/>
        </w:rPr>
        <w:t>x</w:t>
      </w:r>
      <w:r w:rsidR="00820B4C" w:rsidRPr="00606B7F">
        <w:rPr>
          <w:lang w:val="en-US"/>
        </w:rPr>
        <w:t xml:space="preserve"> </w:t>
      </w:r>
      <w:r w:rsidR="002A3C0A">
        <w:rPr>
          <w:lang w:val="en-US"/>
        </w:rPr>
        <w:t>K</w:t>
      </w:r>
      <w:r w:rsidR="00820B4C" w:rsidRPr="00606B7F">
        <w:rPr>
          <w:lang w:val="en-US"/>
        </w:rPr>
        <w:t xml:space="preserve">3.1 + </w:t>
      </w:r>
      <w:r w:rsidR="00F8399F" w:rsidRPr="00606B7F">
        <w:rPr>
          <w:lang w:val="en-US"/>
        </w:rPr>
        <w:t xml:space="preserve">5% </w:t>
      </w:r>
      <w:r w:rsidR="00F8399F">
        <w:rPr>
          <w:lang w:val="en-US"/>
        </w:rPr>
        <w:t>x</w:t>
      </w:r>
      <w:r w:rsidR="00F8399F" w:rsidRPr="00606B7F">
        <w:rPr>
          <w:lang w:val="en-US"/>
        </w:rPr>
        <w:t xml:space="preserve"> </w:t>
      </w:r>
      <w:r w:rsidR="002A3C0A">
        <w:rPr>
          <w:lang w:val="en-US"/>
        </w:rPr>
        <w:t>K</w:t>
      </w:r>
      <w:r w:rsidR="00F8399F" w:rsidRPr="00606B7F">
        <w:rPr>
          <w:lang w:val="en-US"/>
        </w:rPr>
        <w:t>3.2</w:t>
      </w:r>
    </w:p>
    <w:bookmarkEnd w:id="200"/>
    <w:p w14:paraId="5085167C" w14:textId="77777777" w:rsidR="00611C19" w:rsidRPr="00606B7F" w:rsidRDefault="00611C19">
      <w:pPr>
        <w:rPr>
          <w:i/>
          <w:color w:val="5B9BD5"/>
          <w:lang w:val="en-US"/>
        </w:rPr>
      </w:pPr>
    </w:p>
    <w:p w14:paraId="1CBC664B" w14:textId="77777777" w:rsidR="0001217D" w:rsidRPr="00603221" w:rsidRDefault="009E4080" w:rsidP="00D61B00">
      <w:pPr>
        <w:pStyle w:val="4"/>
        <w:ind w:left="284" w:hanging="284"/>
      </w:pPr>
      <w:bookmarkStart w:id="201" w:name="_Toc97194293"/>
      <w:bookmarkStart w:id="202" w:name="_Toc165371542"/>
      <w:r w:rsidRPr="009E4080">
        <w:t>2.3.2.</w:t>
      </w:r>
      <w:r w:rsidRPr="00EE685E">
        <w:t>2</w:t>
      </w:r>
      <w:r w:rsidRPr="009E4080">
        <w:t xml:space="preserve"> </w:t>
      </w:r>
      <w:r w:rsidR="0001217D" w:rsidRPr="00603221">
        <w:t>Κατάταξη προσφορών</w:t>
      </w:r>
      <w:bookmarkEnd w:id="201"/>
      <w:bookmarkEnd w:id="202"/>
      <w:r w:rsidR="0001217D" w:rsidRPr="00603221">
        <w:t xml:space="preserve"> </w:t>
      </w:r>
    </w:p>
    <w:p w14:paraId="02AD1D85" w14:textId="77777777" w:rsidR="0001217D" w:rsidRPr="00603221" w:rsidRDefault="0001217D" w:rsidP="0001217D">
      <w:pPr>
        <w:rPr>
          <w:lang w:val="el-GR"/>
        </w:rPr>
      </w:pPr>
      <w:r w:rsidRPr="00603221">
        <w:rPr>
          <w:lang w:val="el-GR"/>
        </w:rPr>
        <w:t>Πλέον συμφέρουσα από οικονομική άποψη προσφορά είναι εκείνη που παρουσιάζει το μεγαλύτερο Λ</w:t>
      </w:r>
      <w:proofErr w:type="spellStart"/>
      <w:r w:rsidR="001F4428">
        <w:rPr>
          <w:lang w:val="en-US"/>
        </w:rPr>
        <w:t>i</w:t>
      </w:r>
      <w:proofErr w:type="spellEnd"/>
      <w:r w:rsidRPr="00603221">
        <w:rPr>
          <w:lang w:val="el-GR"/>
        </w:rPr>
        <w:t xml:space="preserve"> ο οποίος υπολογίζεται με βάση τον παρακάτω τύπο:</w:t>
      </w:r>
    </w:p>
    <w:p w14:paraId="46523BBA" w14:textId="666FECF8" w:rsidR="0001217D" w:rsidRPr="00603221" w:rsidRDefault="0001217D" w:rsidP="0001217D">
      <w:pPr>
        <w:jc w:val="center"/>
        <w:rPr>
          <w:lang w:val="nl-NL"/>
        </w:rPr>
      </w:pPr>
      <w:r w:rsidRPr="00603221">
        <w:rPr>
          <w:lang w:val="el-GR"/>
        </w:rPr>
        <w:t>Λ</w:t>
      </w:r>
      <w:r w:rsidRPr="00603221">
        <w:rPr>
          <w:vertAlign w:val="subscript"/>
          <w:lang w:val="nl-NL"/>
        </w:rPr>
        <w:t>i</w:t>
      </w:r>
      <w:r w:rsidRPr="00603221">
        <w:rPr>
          <w:lang w:val="nl-NL"/>
        </w:rPr>
        <w:t xml:space="preserve"> =</w:t>
      </w:r>
      <w:r w:rsidR="009E01E6">
        <w:rPr>
          <w:lang w:val="nl-NL"/>
        </w:rPr>
        <w:t>80</w:t>
      </w:r>
      <w:r w:rsidRPr="00603221">
        <w:rPr>
          <w:lang w:val="nl-NL"/>
        </w:rPr>
        <w:t xml:space="preserve">* ( </w:t>
      </w:r>
      <w:r w:rsidRPr="00603221">
        <w:rPr>
          <w:lang w:val="el-GR"/>
        </w:rPr>
        <w:t>Β</w:t>
      </w:r>
      <w:r w:rsidRPr="00603221">
        <w:rPr>
          <w:vertAlign w:val="subscript"/>
          <w:lang w:val="nl-NL"/>
        </w:rPr>
        <w:t xml:space="preserve">i </w:t>
      </w:r>
      <w:r w:rsidRPr="00603221">
        <w:rPr>
          <w:lang w:val="nl-NL"/>
        </w:rPr>
        <w:t xml:space="preserve">/ </w:t>
      </w:r>
      <w:r w:rsidRPr="00603221">
        <w:rPr>
          <w:lang w:val="el-GR"/>
        </w:rPr>
        <w:t>Β</w:t>
      </w:r>
      <w:r w:rsidRPr="00603221">
        <w:rPr>
          <w:vertAlign w:val="subscript"/>
          <w:lang w:val="nl-NL"/>
        </w:rPr>
        <w:t xml:space="preserve">max </w:t>
      </w:r>
      <w:r w:rsidRPr="00603221">
        <w:rPr>
          <w:lang w:val="nl-NL"/>
        </w:rPr>
        <w:t xml:space="preserve">) + </w:t>
      </w:r>
      <w:r w:rsidR="009E01E6">
        <w:rPr>
          <w:lang w:val="de-DE"/>
        </w:rPr>
        <w:t>20</w:t>
      </w:r>
      <w:r w:rsidRPr="00603221">
        <w:rPr>
          <w:lang w:val="nl-NL"/>
        </w:rPr>
        <w:t xml:space="preserve"> * (K</w:t>
      </w:r>
      <w:r w:rsidRPr="00603221">
        <w:rPr>
          <w:vertAlign w:val="subscript"/>
          <w:lang w:val="nl-NL"/>
        </w:rPr>
        <w:t>min</w:t>
      </w:r>
      <w:r w:rsidRPr="00603221">
        <w:rPr>
          <w:lang w:val="nl-NL"/>
        </w:rPr>
        <w:t>/K</w:t>
      </w:r>
      <w:r w:rsidRPr="00603221">
        <w:rPr>
          <w:vertAlign w:val="subscript"/>
          <w:lang w:val="nl-NL"/>
        </w:rPr>
        <w:t>i</w:t>
      </w:r>
      <w:r w:rsidRPr="00603221">
        <w:rPr>
          <w:lang w:val="nl-NL"/>
        </w:rPr>
        <w:t>)</w:t>
      </w:r>
    </w:p>
    <w:p w14:paraId="5BCA2231" w14:textId="77777777" w:rsidR="0001217D" w:rsidRPr="00603221" w:rsidRDefault="0001217D" w:rsidP="0001217D">
      <w:pPr>
        <w:ind w:left="284"/>
        <w:rPr>
          <w:lang w:val="el-GR"/>
        </w:rPr>
      </w:pPr>
      <w:r w:rsidRPr="00603221">
        <w:rPr>
          <w:lang w:val="el-GR"/>
        </w:rPr>
        <w:t>όπου:</w:t>
      </w:r>
    </w:p>
    <w:p w14:paraId="748E978D" w14:textId="77777777" w:rsidR="0001217D" w:rsidRPr="00603221" w:rsidRDefault="0001217D" w:rsidP="0001217D">
      <w:pPr>
        <w:tabs>
          <w:tab w:val="left" w:pos="1080"/>
        </w:tabs>
        <w:ind w:left="284"/>
        <w:rPr>
          <w:lang w:val="el-GR"/>
        </w:rPr>
      </w:pPr>
      <w:r w:rsidRPr="00603221">
        <w:rPr>
          <w:lang w:val="el-GR"/>
        </w:rPr>
        <w:t>Β</w:t>
      </w:r>
      <w:r w:rsidRPr="00603221">
        <w:rPr>
          <w:vertAlign w:val="subscript"/>
        </w:rPr>
        <w:t>max</w:t>
      </w:r>
      <w:r w:rsidRPr="00603221">
        <w:rPr>
          <w:vertAlign w:val="subscript"/>
          <w:lang w:val="el-GR"/>
        </w:rPr>
        <w:t xml:space="preserve"> </w:t>
      </w:r>
      <w:r w:rsidRPr="00603221">
        <w:rPr>
          <w:vertAlign w:val="subscript"/>
          <w:lang w:val="el-GR"/>
        </w:rPr>
        <w:tab/>
      </w:r>
      <w:r w:rsidRPr="00603221">
        <w:rPr>
          <w:lang w:val="el-GR"/>
        </w:rPr>
        <w:t xml:space="preserve">η συνολική βαθμολογία που έλαβε η καλύτερη Τεχνική Προσφορά </w:t>
      </w:r>
    </w:p>
    <w:p w14:paraId="1D58EFB1" w14:textId="77777777" w:rsidR="0001217D" w:rsidRPr="00603221" w:rsidRDefault="0001217D" w:rsidP="0001217D">
      <w:pPr>
        <w:tabs>
          <w:tab w:val="left" w:pos="1080"/>
        </w:tabs>
        <w:ind w:left="284"/>
        <w:rPr>
          <w:lang w:val="el-GR"/>
        </w:rPr>
      </w:pPr>
      <w:r w:rsidRPr="00603221">
        <w:rPr>
          <w:lang w:val="el-GR"/>
        </w:rPr>
        <w:t>Β</w:t>
      </w:r>
      <w:proofErr w:type="spellStart"/>
      <w:r w:rsidRPr="00603221">
        <w:rPr>
          <w:vertAlign w:val="subscript"/>
        </w:rPr>
        <w:t>i</w:t>
      </w:r>
      <w:proofErr w:type="spellEnd"/>
      <w:r w:rsidRPr="00603221">
        <w:rPr>
          <w:vertAlign w:val="subscript"/>
          <w:lang w:val="el-GR"/>
        </w:rPr>
        <w:tab/>
      </w:r>
      <w:r w:rsidRPr="00603221">
        <w:rPr>
          <w:lang w:val="el-GR"/>
        </w:rPr>
        <w:t xml:space="preserve">η συνολική βαθμολογία της Τεχνικής Προσφοράς </w:t>
      </w:r>
      <w:proofErr w:type="spellStart"/>
      <w:r w:rsidRPr="00603221">
        <w:t>i</w:t>
      </w:r>
      <w:proofErr w:type="spellEnd"/>
    </w:p>
    <w:p w14:paraId="77F00954" w14:textId="77777777" w:rsidR="0001217D" w:rsidRPr="00603221" w:rsidRDefault="0001217D" w:rsidP="0001217D">
      <w:pPr>
        <w:tabs>
          <w:tab w:val="left" w:pos="1080"/>
        </w:tabs>
        <w:ind w:left="284"/>
        <w:rPr>
          <w:lang w:val="el-GR"/>
        </w:rPr>
      </w:pPr>
      <w:proofErr w:type="spellStart"/>
      <w:r w:rsidRPr="00603221">
        <w:t>K</w:t>
      </w:r>
      <w:r w:rsidRPr="00603221">
        <w:rPr>
          <w:vertAlign w:val="subscript"/>
        </w:rPr>
        <w:t>min</w:t>
      </w:r>
      <w:proofErr w:type="spellEnd"/>
      <w:r w:rsidRPr="00603221">
        <w:rPr>
          <w:vertAlign w:val="subscript"/>
          <w:lang w:val="el-GR"/>
        </w:rPr>
        <w:t xml:space="preserve"> </w:t>
      </w:r>
      <w:r w:rsidRPr="00603221">
        <w:rPr>
          <w:vertAlign w:val="subscript"/>
          <w:lang w:val="el-GR"/>
        </w:rPr>
        <w:tab/>
      </w:r>
      <w:r w:rsidRPr="00603221">
        <w:rPr>
          <w:lang w:val="el-GR"/>
        </w:rPr>
        <w:t xml:space="preserve">το συνολικό συγκριτικό κόστος της Προσφοράς με τη μικρότερη τιμή </w:t>
      </w:r>
    </w:p>
    <w:p w14:paraId="4EA2C5EA" w14:textId="77777777" w:rsidR="0001217D" w:rsidRPr="00603221" w:rsidRDefault="0001217D" w:rsidP="0001217D">
      <w:pPr>
        <w:tabs>
          <w:tab w:val="left" w:pos="1080"/>
        </w:tabs>
        <w:ind w:left="284"/>
        <w:rPr>
          <w:lang w:val="el-GR"/>
        </w:rPr>
      </w:pPr>
      <w:r w:rsidRPr="00603221">
        <w:rPr>
          <w:lang w:val="el-GR"/>
        </w:rPr>
        <w:t>Κ</w:t>
      </w:r>
      <w:proofErr w:type="spellStart"/>
      <w:r w:rsidRPr="00603221">
        <w:rPr>
          <w:vertAlign w:val="subscript"/>
        </w:rPr>
        <w:t>i</w:t>
      </w:r>
      <w:proofErr w:type="spellEnd"/>
      <w:r w:rsidRPr="00603221">
        <w:rPr>
          <w:vertAlign w:val="subscript"/>
          <w:lang w:val="el-GR"/>
        </w:rPr>
        <w:tab/>
      </w:r>
      <w:r w:rsidRPr="00603221">
        <w:rPr>
          <w:lang w:val="el-GR"/>
        </w:rPr>
        <w:t xml:space="preserve">το συνολικό συγκριτικό κόστος της Προσφοράς </w:t>
      </w:r>
      <w:proofErr w:type="spellStart"/>
      <w:r w:rsidRPr="00603221">
        <w:t>i</w:t>
      </w:r>
      <w:proofErr w:type="spellEnd"/>
      <w:r w:rsidRPr="00603221">
        <w:rPr>
          <w:lang w:val="el-GR"/>
        </w:rPr>
        <w:t xml:space="preserve"> </w:t>
      </w:r>
    </w:p>
    <w:p w14:paraId="558F7926" w14:textId="77777777" w:rsidR="0001217D" w:rsidRPr="00603221" w:rsidRDefault="0001217D" w:rsidP="0001217D">
      <w:pPr>
        <w:tabs>
          <w:tab w:val="left" w:pos="1080"/>
        </w:tabs>
        <w:ind w:left="284"/>
        <w:rPr>
          <w:lang w:val="el-GR"/>
        </w:rPr>
      </w:pPr>
      <w:r w:rsidRPr="00603221">
        <w:rPr>
          <w:lang w:val="el-GR"/>
        </w:rPr>
        <w:t>Λ</w:t>
      </w:r>
      <w:proofErr w:type="spellStart"/>
      <w:r w:rsidRPr="00603221">
        <w:rPr>
          <w:vertAlign w:val="subscript"/>
        </w:rPr>
        <w:t>i</w:t>
      </w:r>
      <w:proofErr w:type="spellEnd"/>
      <w:r w:rsidRPr="00603221">
        <w:rPr>
          <w:lang w:val="el-GR"/>
        </w:rPr>
        <w:tab/>
        <w:t>το οποίο στρογγυλοποιείται στα 2 δεκαδικά ψηφία.</w:t>
      </w:r>
    </w:p>
    <w:p w14:paraId="7C278A28" w14:textId="77777777" w:rsidR="00C40FB9" w:rsidRPr="00603221" w:rsidRDefault="00C40FB9" w:rsidP="0001217D">
      <w:pPr>
        <w:rPr>
          <w:lang w:val="el-GR"/>
        </w:rPr>
      </w:pPr>
    </w:p>
    <w:p w14:paraId="13EC1B31" w14:textId="77777777" w:rsidR="0001217D" w:rsidRPr="00603221" w:rsidRDefault="0001217D" w:rsidP="00F07B71">
      <w:pPr>
        <w:pStyle w:val="4"/>
        <w:numPr>
          <w:ilvl w:val="3"/>
          <w:numId w:val="149"/>
        </w:numPr>
      </w:pPr>
      <w:bookmarkStart w:id="203" w:name="_Toc9049526"/>
      <w:bookmarkStart w:id="204" w:name="_Toc9050798"/>
      <w:bookmarkStart w:id="205" w:name="_Toc16061711"/>
      <w:bookmarkStart w:id="206" w:name="_Toc25743321"/>
      <w:bookmarkStart w:id="207" w:name="_Toc26592535"/>
      <w:bookmarkStart w:id="208" w:name="_Toc43634791"/>
      <w:bookmarkStart w:id="209" w:name="_Toc44821171"/>
      <w:bookmarkStart w:id="210" w:name="_Toc48552963"/>
      <w:bookmarkStart w:id="211" w:name="_Toc49074409"/>
      <w:bookmarkStart w:id="212" w:name="_Toc286055470"/>
      <w:bookmarkStart w:id="213" w:name="_Toc97194294"/>
      <w:bookmarkStart w:id="214" w:name="_Toc165371543"/>
      <w:r w:rsidRPr="00603221">
        <w:t>Διαμόρφωση συγκριτικού κόστους Προσφοράς</w:t>
      </w:r>
      <w:bookmarkEnd w:id="203"/>
      <w:bookmarkEnd w:id="204"/>
      <w:bookmarkEnd w:id="205"/>
      <w:bookmarkEnd w:id="206"/>
      <w:bookmarkEnd w:id="207"/>
      <w:bookmarkEnd w:id="208"/>
      <w:bookmarkEnd w:id="209"/>
      <w:bookmarkEnd w:id="210"/>
      <w:bookmarkEnd w:id="211"/>
      <w:bookmarkEnd w:id="212"/>
      <w:bookmarkEnd w:id="213"/>
      <w:bookmarkEnd w:id="214"/>
    </w:p>
    <w:p w14:paraId="63DBE79D" w14:textId="77777777" w:rsidR="0001217D" w:rsidRPr="00603221" w:rsidRDefault="0001217D" w:rsidP="0001217D">
      <w:pPr>
        <w:rPr>
          <w:lang w:val="el-GR"/>
        </w:rPr>
      </w:pPr>
      <w:r w:rsidRPr="00603221">
        <w:rPr>
          <w:lang w:val="el-GR"/>
        </w:rPr>
        <w:t xml:space="preserve">Το συγκριτικό κόστος Κ κάθε Προσφοράς περιλαμβάνει: </w:t>
      </w:r>
    </w:p>
    <w:p w14:paraId="06515073" w14:textId="2B675A3C" w:rsidR="0001217D" w:rsidRPr="00603221" w:rsidRDefault="0001217D" w:rsidP="009B6370">
      <w:pPr>
        <w:numPr>
          <w:ilvl w:val="0"/>
          <w:numId w:val="8"/>
        </w:numPr>
        <w:suppressAutoHyphens w:val="0"/>
        <w:rPr>
          <w:lang w:val="el-GR"/>
        </w:rPr>
      </w:pPr>
      <w:r w:rsidRPr="00603221">
        <w:rPr>
          <w:lang w:val="el-GR"/>
        </w:rPr>
        <w:t xml:space="preserve">το συνολικό κόστος για το Έργο, χωρίς ΦΠΑ {βλ. </w:t>
      </w:r>
      <w:r w:rsidR="007F2326">
        <w:rPr>
          <w:lang w:val="el-GR"/>
        </w:rPr>
        <w:fldChar w:fldCharType="begin"/>
      </w:r>
      <w:r w:rsidR="00694974">
        <w:rPr>
          <w:lang w:val="el-GR"/>
        </w:rPr>
        <w:instrText xml:space="preserve"> REF _Ref40980023 \h </w:instrText>
      </w:r>
      <w:r w:rsidR="007F2326">
        <w:rPr>
          <w:lang w:val="el-GR"/>
        </w:rPr>
      </w:r>
      <w:r w:rsidR="007F2326">
        <w:rPr>
          <w:lang w:val="el-GR"/>
        </w:rPr>
        <w:fldChar w:fldCharType="separate"/>
      </w:r>
      <w:r w:rsidR="00957A10" w:rsidRPr="00603221">
        <w:rPr>
          <w:lang w:val="el-GR"/>
        </w:rPr>
        <w:t xml:space="preserve">ΠΑΡΑΡΤΗΜΑ </w:t>
      </w:r>
      <w:r w:rsidR="00957A10" w:rsidRPr="00603221">
        <w:t>VI</w:t>
      </w:r>
      <w:r w:rsidR="00957A10" w:rsidRPr="00603221">
        <w:rPr>
          <w:lang w:val="el-GR"/>
        </w:rPr>
        <w:t xml:space="preserve"> – Υπόδειγμα Οικονομικής Προσφοράς</w:t>
      </w:r>
      <w:r w:rsidR="007F2326">
        <w:rPr>
          <w:lang w:val="el-GR"/>
        </w:rPr>
        <w:fldChar w:fldCharType="end"/>
      </w:r>
      <w:r w:rsidR="007F03FD" w:rsidRPr="00603221">
        <w:rPr>
          <w:lang w:val="el-GR"/>
        </w:rPr>
        <w:t>, πίνακ</w:t>
      </w:r>
      <w:r w:rsidR="000F733F">
        <w:rPr>
          <w:lang w:val="el-GR"/>
        </w:rPr>
        <w:t xml:space="preserve">ας </w:t>
      </w:r>
      <w:r w:rsidR="00057483">
        <w:rPr>
          <w:lang w:val="el-GR"/>
        </w:rPr>
        <w:t>6</w:t>
      </w:r>
      <w:r w:rsidR="00B92297">
        <w:rPr>
          <w:lang w:val="el-GR"/>
        </w:rPr>
        <w:t>}</w:t>
      </w:r>
      <w:r w:rsidR="007F03FD" w:rsidRPr="00603221">
        <w:rPr>
          <w:lang w:val="el-GR"/>
        </w:rPr>
        <w:t xml:space="preserve"> </w:t>
      </w:r>
    </w:p>
    <w:p w14:paraId="7887FA28" w14:textId="231F0CB5" w:rsidR="0001217D" w:rsidRPr="00603221" w:rsidRDefault="0001217D" w:rsidP="009B6370">
      <w:pPr>
        <w:numPr>
          <w:ilvl w:val="0"/>
          <w:numId w:val="8"/>
        </w:numPr>
        <w:suppressAutoHyphens w:val="0"/>
        <w:rPr>
          <w:lang w:val="el-GR"/>
        </w:rPr>
      </w:pPr>
      <w:r w:rsidRPr="00603221">
        <w:rPr>
          <w:lang w:val="el-GR"/>
        </w:rPr>
        <w:t>το κόστος συντήρησης του 1</w:t>
      </w:r>
      <w:r w:rsidRPr="00603221">
        <w:rPr>
          <w:vertAlign w:val="superscript"/>
          <w:lang w:val="el-GR"/>
        </w:rPr>
        <w:t>ου</w:t>
      </w:r>
      <w:r w:rsidRPr="00603221">
        <w:rPr>
          <w:lang w:val="el-GR"/>
        </w:rPr>
        <w:t xml:space="preserve"> έτους {</w:t>
      </w:r>
      <w:r w:rsidRPr="00603221">
        <w:rPr>
          <w:b/>
          <w:u w:val="single"/>
          <w:lang w:val="el-GR"/>
        </w:rPr>
        <w:t>βλ. διευκρίνιση</w:t>
      </w:r>
      <w:r w:rsidRPr="00603221">
        <w:rPr>
          <w:lang w:val="el-GR"/>
        </w:rPr>
        <w:t>} μετά την προσφερόμενη εγγύηση, χωρίς ΦΠΑ {βλ.</w:t>
      </w:r>
      <w:r w:rsidR="00694974">
        <w:rPr>
          <w:lang w:val="el-GR"/>
        </w:rPr>
        <w:t xml:space="preserve"> </w:t>
      </w:r>
      <w:r w:rsidR="007F2326">
        <w:rPr>
          <w:lang w:val="el-GR"/>
        </w:rPr>
        <w:fldChar w:fldCharType="begin"/>
      </w:r>
      <w:r w:rsidR="00694974">
        <w:rPr>
          <w:lang w:val="el-GR"/>
        </w:rPr>
        <w:instrText xml:space="preserve"> REF _Ref40980058 \h </w:instrText>
      </w:r>
      <w:r w:rsidR="007F2326">
        <w:rPr>
          <w:lang w:val="el-GR"/>
        </w:rPr>
      </w:r>
      <w:r w:rsidR="007F2326">
        <w:rPr>
          <w:lang w:val="el-GR"/>
        </w:rPr>
        <w:fldChar w:fldCharType="separate"/>
      </w:r>
      <w:r w:rsidR="00957A10" w:rsidRPr="00603221">
        <w:rPr>
          <w:lang w:val="el-GR"/>
        </w:rPr>
        <w:t xml:space="preserve">ΠΑΡΑΡΤΗΜΑ </w:t>
      </w:r>
      <w:r w:rsidR="00957A10" w:rsidRPr="00603221">
        <w:t>VI</w:t>
      </w:r>
      <w:r w:rsidR="00957A10" w:rsidRPr="00603221">
        <w:rPr>
          <w:lang w:val="el-GR"/>
        </w:rPr>
        <w:t xml:space="preserve"> – Υπόδειγμα Οικονομικής Προσφοράς</w:t>
      </w:r>
      <w:r w:rsidR="007F2326">
        <w:rPr>
          <w:lang w:val="el-GR"/>
        </w:rPr>
        <w:fldChar w:fldCharType="end"/>
      </w:r>
      <w:r w:rsidR="007F03FD" w:rsidRPr="00603221">
        <w:rPr>
          <w:lang w:val="el-GR"/>
        </w:rPr>
        <w:t>, πίνακα</w:t>
      </w:r>
      <w:r w:rsidR="00B92297">
        <w:rPr>
          <w:lang w:val="el-GR"/>
        </w:rPr>
        <w:t xml:space="preserve">ς </w:t>
      </w:r>
      <w:r w:rsidR="00057483">
        <w:rPr>
          <w:lang w:val="el-GR"/>
        </w:rPr>
        <w:t>7</w:t>
      </w:r>
      <w:r w:rsidR="00B92297">
        <w:rPr>
          <w:lang w:val="el-GR"/>
        </w:rPr>
        <w:t>}</w:t>
      </w:r>
      <w:r w:rsidR="007F03FD" w:rsidRPr="00603221">
        <w:rPr>
          <w:lang w:val="el-GR"/>
        </w:rPr>
        <w:t xml:space="preserve"> </w:t>
      </w:r>
    </w:p>
    <w:p w14:paraId="1394BB15" w14:textId="77777777" w:rsidR="0001217D" w:rsidRPr="00603221" w:rsidRDefault="0001217D" w:rsidP="0001217D">
      <w:pPr>
        <w:ind w:left="60"/>
        <w:rPr>
          <w:lang w:val="el-GR"/>
        </w:rPr>
      </w:pPr>
      <w:r w:rsidRPr="00603221">
        <w:rPr>
          <w:lang w:val="el-GR"/>
        </w:rPr>
        <w:t xml:space="preserve">όπως προκύπτει από τους Πίνακες Οικονομικής Προσφοράς του υποψηφίου </w:t>
      </w:r>
      <w:r w:rsidR="007F03FD" w:rsidRPr="00603221">
        <w:rPr>
          <w:lang w:val="el-GR"/>
        </w:rPr>
        <w:t xml:space="preserve">Οικονομικού Φορέα </w:t>
      </w:r>
      <w:r w:rsidRPr="00603221">
        <w:rPr>
          <w:lang w:val="el-GR"/>
        </w:rPr>
        <w:t xml:space="preserve">. </w:t>
      </w:r>
    </w:p>
    <w:p w14:paraId="4BD9D37E" w14:textId="6D6B7D34" w:rsidR="007F03FD" w:rsidRPr="00603221" w:rsidRDefault="009027AD" w:rsidP="007F03FD">
      <w:pPr>
        <w:rPr>
          <w:b/>
          <w:bCs/>
          <w:u w:val="single"/>
        </w:rPr>
      </w:pPr>
      <w:proofErr w:type="spellStart"/>
      <w:r w:rsidRPr="00603221">
        <w:rPr>
          <w:b/>
          <w:bCs/>
          <w:u w:val="single"/>
        </w:rPr>
        <w:t>Διευκριν</w:t>
      </w:r>
      <w:proofErr w:type="spellEnd"/>
      <w:r>
        <w:rPr>
          <w:b/>
          <w:bCs/>
          <w:u w:val="single"/>
          <w:lang w:val="el-GR"/>
        </w:rPr>
        <w:t>ί</w:t>
      </w:r>
      <w:proofErr w:type="spellStart"/>
      <w:r w:rsidRPr="00603221">
        <w:rPr>
          <w:b/>
          <w:bCs/>
          <w:u w:val="single"/>
        </w:rPr>
        <w:t>σεις</w:t>
      </w:r>
      <w:proofErr w:type="spellEnd"/>
      <w:r w:rsidR="007F03FD" w:rsidRPr="00603221">
        <w:rPr>
          <w:b/>
          <w:bCs/>
          <w:u w:val="single"/>
        </w:rPr>
        <w:t xml:space="preserve">: </w:t>
      </w:r>
    </w:p>
    <w:p w14:paraId="7E9371D2" w14:textId="77777777" w:rsidR="007F03FD" w:rsidRPr="00AF7E6B" w:rsidRDefault="007F03FD" w:rsidP="009B6370">
      <w:pPr>
        <w:numPr>
          <w:ilvl w:val="0"/>
          <w:numId w:val="9"/>
        </w:numPr>
        <w:suppressAutoHyphens w:val="0"/>
        <w:rPr>
          <w:lang w:val="el-GR"/>
        </w:rPr>
      </w:pPr>
      <w:r w:rsidRPr="00150D1B">
        <w:rPr>
          <w:lang w:val="el-GR"/>
        </w:rPr>
        <w:t>το κόστος συντήρησης</w:t>
      </w:r>
      <w:r w:rsidRPr="00150D1B">
        <w:rPr>
          <w:b/>
          <w:lang w:val="el-GR"/>
        </w:rPr>
        <w:t xml:space="preserve"> περιλαμβάνεται στον προϋπολογισμό του Έργου ως δικαίωμα προαίρεσης.</w:t>
      </w:r>
    </w:p>
    <w:p w14:paraId="2436BA9D" w14:textId="72E5320E" w:rsidR="000F125C" w:rsidRPr="00150D1B" w:rsidRDefault="000F125C" w:rsidP="009B6370">
      <w:pPr>
        <w:numPr>
          <w:ilvl w:val="0"/>
          <w:numId w:val="9"/>
        </w:numPr>
        <w:suppressAutoHyphens w:val="0"/>
        <w:rPr>
          <w:lang w:val="el-GR"/>
        </w:rPr>
      </w:pPr>
      <w:r w:rsidRPr="000F125C">
        <w:rPr>
          <w:lang w:val="el-GR"/>
        </w:rPr>
        <w:t>το ετήσιο κόστος συντήρησης θεωρείται σταθερό καθ’ όλη τη διάρκεια της περιόδου συντήρησης</w:t>
      </w:r>
    </w:p>
    <w:p w14:paraId="1D53DB06" w14:textId="77777777" w:rsidR="004629AE" w:rsidRPr="00603221" w:rsidRDefault="004629AE">
      <w:pPr>
        <w:rPr>
          <w:lang w:val="el-GR"/>
        </w:rPr>
      </w:pPr>
    </w:p>
    <w:p w14:paraId="350649C6" w14:textId="77777777" w:rsidR="008338F0" w:rsidRPr="0036013F" w:rsidRDefault="003355E7" w:rsidP="00F07B71">
      <w:pPr>
        <w:pStyle w:val="aff0"/>
        <w:keepNext/>
        <w:numPr>
          <w:ilvl w:val="1"/>
          <w:numId w:val="149"/>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bookmarkStart w:id="215" w:name="_Toc97194296"/>
      <w:bookmarkStart w:id="216" w:name="_Toc97194435"/>
      <w:bookmarkStart w:id="217" w:name="_Toc165371544"/>
      <w:r w:rsidRPr="0036013F">
        <w:rPr>
          <w:b/>
          <w:color w:val="002060"/>
          <w:lang w:val="el-GR"/>
        </w:rPr>
        <w:t>Κατάρτιση - Περιεχόμενο Προσφορών</w:t>
      </w:r>
      <w:bookmarkEnd w:id="215"/>
      <w:bookmarkEnd w:id="216"/>
      <w:bookmarkEnd w:id="217"/>
    </w:p>
    <w:p w14:paraId="4D490D8A" w14:textId="77777777" w:rsidR="008338F0" w:rsidRPr="001A25FC" w:rsidRDefault="003355E7" w:rsidP="00F07B71">
      <w:pPr>
        <w:pStyle w:val="aff0"/>
        <w:keepNext/>
        <w:numPr>
          <w:ilvl w:val="2"/>
          <w:numId w:val="150"/>
        </w:numPr>
        <w:spacing w:before="240" w:after="60"/>
        <w:outlineLvl w:val="2"/>
        <w:rPr>
          <w:rFonts w:cs="Times New Roman"/>
          <w:b/>
          <w:bCs/>
          <w:szCs w:val="26"/>
          <w:lang w:val="el-GR"/>
        </w:rPr>
      </w:pPr>
      <w:bookmarkStart w:id="218" w:name="_Ref496542253"/>
      <w:bookmarkStart w:id="219" w:name="_Toc97194297"/>
      <w:bookmarkStart w:id="220" w:name="_Toc97194436"/>
      <w:bookmarkStart w:id="221" w:name="_Toc165371545"/>
      <w:r w:rsidRPr="001A25FC">
        <w:rPr>
          <w:rFonts w:cs="Times New Roman"/>
          <w:b/>
          <w:bCs/>
          <w:szCs w:val="26"/>
          <w:lang w:val="el-GR"/>
        </w:rPr>
        <w:t>Γενικοί όροι υποβολής προσφορών</w:t>
      </w:r>
      <w:bookmarkEnd w:id="218"/>
      <w:bookmarkEnd w:id="219"/>
      <w:bookmarkEnd w:id="220"/>
      <w:bookmarkEnd w:id="221"/>
    </w:p>
    <w:p w14:paraId="06995475" w14:textId="7321D65F" w:rsidR="008338F0" w:rsidRPr="00603221" w:rsidRDefault="003355E7">
      <w:pPr>
        <w:rPr>
          <w:lang w:val="el-GR"/>
        </w:rPr>
      </w:pPr>
      <w:r w:rsidRPr="00603221">
        <w:rPr>
          <w:lang w:val="el-GR"/>
        </w:rPr>
        <w:t xml:space="preserve">Οι προσφορές υποβάλλονται με βάση τις απαιτήσεις της </w:t>
      </w:r>
      <w:r w:rsidR="00893B0F" w:rsidRPr="00603221">
        <w:rPr>
          <w:lang w:val="el-GR"/>
        </w:rPr>
        <w:t xml:space="preserve">παρούσας </w:t>
      </w:r>
      <w:r w:rsidRPr="00603221">
        <w:rPr>
          <w:lang w:val="el-GR"/>
        </w:rPr>
        <w:t>Διακήρυξης, για</w:t>
      </w:r>
      <w:r w:rsidR="00E1337D" w:rsidRPr="00603221">
        <w:rPr>
          <w:lang w:val="el-GR"/>
        </w:rPr>
        <w:t xml:space="preserve"> </w:t>
      </w:r>
      <w:r w:rsidRPr="00603221">
        <w:rPr>
          <w:lang w:val="el-GR"/>
        </w:rPr>
        <w:t>όλες τις περιγραφόμενες υπηρεσίες</w:t>
      </w:r>
      <w:r w:rsidR="00DB49FB">
        <w:rPr>
          <w:lang w:val="el-GR"/>
        </w:rPr>
        <w:t xml:space="preserve"> και </w:t>
      </w:r>
      <w:r w:rsidR="00DB49FB" w:rsidRPr="00DB49FB">
        <w:rPr>
          <w:lang w:val="el-GR"/>
        </w:rPr>
        <w:t xml:space="preserve">για το σύνολο της </w:t>
      </w:r>
      <w:proofErr w:type="spellStart"/>
      <w:r w:rsidR="00DB49FB" w:rsidRPr="00DB49FB">
        <w:rPr>
          <w:lang w:val="el-GR"/>
        </w:rPr>
        <w:t>προκηρυχθείσας</w:t>
      </w:r>
      <w:proofErr w:type="spellEnd"/>
      <w:r w:rsidR="00DB49FB" w:rsidRPr="00DB49FB">
        <w:rPr>
          <w:lang w:val="el-GR"/>
        </w:rPr>
        <w:t xml:space="preserve"> ποσότητας της προμήθειας ανά είδος</w:t>
      </w:r>
      <w:r w:rsidRPr="00603221">
        <w:rPr>
          <w:lang w:val="el-GR"/>
        </w:rPr>
        <w:t xml:space="preserve">. </w:t>
      </w:r>
    </w:p>
    <w:p w14:paraId="4349C081" w14:textId="77777777" w:rsidR="008338F0" w:rsidRPr="00626209" w:rsidRDefault="003355E7">
      <w:pPr>
        <w:rPr>
          <w:lang w:val="el-GR"/>
        </w:rPr>
      </w:pPr>
      <w:r w:rsidRPr="00603221">
        <w:rPr>
          <w:lang w:val="el-GR"/>
        </w:rPr>
        <w:t xml:space="preserve">Δεν επιτρέπονται εναλλακτικές προσφορές </w:t>
      </w:r>
      <w:r w:rsidR="00893B0F" w:rsidRPr="00626209">
        <w:rPr>
          <w:lang w:val="el-GR"/>
        </w:rPr>
        <w:t>.</w:t>
      </w:r>
    </w:p>
    <w:p w14:paraId="7F6AF0F2" w14:textId="77777777" w:rsidR="002B2F6A" w:rsidRPr="005A0DF4" w:rsidRDefault="002B2F6A" w:rsidP="002B2F6A">
      <w:pPr>
        <w:rPr>
          <w:rFonts w:cs="Helvetica"/>
          <w:color w:val="000000"/>
          <w:lang w:val="el-GR" w:eastAsia="el-GR"/>
        </w:rPr>
      </w:pPr>
      <w:r w:rsidRPr="00626209">
        <w:rPr>
          <w:lang w:val="el-GR"/>
        </w:rPr>
        <w:t xml:space="preserve">Η ένωση οικονομικών φορέων υποβάλλει κοινή προσφορά, η οποία υπογράφεται υποχρεωτικά </w:t>
      </w:r>
      <w:r>
        <w:rPr>
          <w:lang w:val="el-GR"/>
        </w:rPr>
        <w:t xml:space="preserve">ηλεκτρονικά </w:t>
      </w:r>
      <w:r w:rsidRPr="00626209">
        <w:rPr>
          <w:lang w:val="el-GR"/>
        </w:rPr>
        <w:t>είτε από όλου</w:t>
      </w:r>
      <w:r>
        <w:rPr>
          <w:rFonts w:cs="Helvetica"/>
          <w:color w:val="000000"/>
          <w:lang w:val="el-GR" w:eastAsia="el-GR"/>
        </w:rPr>
        <w:t xml:space="preserve">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w:t>
      </w:r>
      <w:r>
        <w:rPr>
          <w:rFonts w:cs="Helvetica"/>
          <w:color w:val="000000"/>
          <w:lang w:val="el-GR" w:eastAsia="el-GR"/>
        </w:rPr>
        <w:lastRenderedPageBreak/>
        <w:t xml:space="preserve">η έκταση και το είδος της συμμετοχής του (συμπεριλαμβανομένης της κατανομής αμοιβής μεταξύ </w:t>
      </w:r>
      <w:r w:rsidRPr="005A0DF4">
        <w:rPr>
          <w:rFonts w:cs="Helvetica"/>
          <w:color w:val="000000"/>
          <w:lang w:val="el-GR" w:eastAsia="el-GR"/>
        </w:rPr>
        <w:t>τους) κάθε μέλους της ένωσης, καθώς και ο εκπρόσωπος/συντονιστής αυτής</w:t>
      </w:r>
      <w:r w:rsidRPr="005A0DF4">
        <w:rPr>
          <w:rStyle w:val="WW-FootnoteReference7"/>
          <w:rFonts w:cs="Helvetica"/>
          <w:color w:val="000000"/>
          <w:lang w:val="el-GR" w:eastAsia="el-GR"/>
        </w:rPr>
        <w:footnoteReference w:id="5"/>
      </w:r>
      <w:r w:rsidRPr="005A0DF4">
        <w:rPr>
          <w:rFonts w:cs="Helvetica"/>
          <w:color w:val="000000"/>
          <w:lang w:val="el-GR" w:eastAsia="el-GR"/>
        </w:rPr>
        <w:t>.</w:t>
      </w:r>
    </w:p>
    <w:p w14:paraId="5669213A" w14:textId="77777777" w:rsidR="00DB49FB" w:rsidRPr="00A06F30" w:rsidRDefault="00DB49FB" w:rsidP="00DB49FB">
      <w:pPr>
        <w:rPr>
          <w:lang w:val="el-GR"/>
        </w:rPr>
      </w:pPr>
      <w:r w:rsidRPr="00BA539F">
        <w:rPr>
          <w:lang w:val="el-GR"/>
        </w:rPr>
        <w:t xml:space="preserve">Η εν λόγω δήλωση περιλαμβάνεται </w:t>
      </w:r>
      <w:r>
        <w:rPr>
          <w:lang w:val="el-GR"/>
        </w:rPr>
        <w:t xml:space="preserve">καταρχήν </w:t>
      </w:r>
      <w:r w:rsidRPr="00BA539F">
        <w:rPr>
          <w:lang w:val="el-GR"/>
        </w:rPr>
        <w:t xml:space="preserve">στο ΕΕΕΣ (Μέρος ΙΙ. Ενότητα Α) </w:t>
      </w:r>
      <w:r>
        <w:rPr>
          <w:lang w:val="el-GR"/>
        </w:rPr>
        <w:t xml:space="preserve">που μπορεί να διευκρινίζεται </w:t>
      </w:r>
      <w:r w:rsidRPr="00BA539F">
        <w:rPr>
          <w:lang w:val="el-GR"/>
        </w:rPr>
        <w:t>στη συνοδευτική αυτού υπεύθυνη δήλωση που δύνα</w:t>
      </w:r>
      <w:r>
        <w:rPr>
          <w:lang w:val="el-GR"/>
        </w:rPr>
        <w:t>ν</w:t>
      </w:r>
      <w:r w:rsidRPr="00BA539F">
        <w:rPr>
          <w:lang w:val="el-GR"/>
        </w:rPr>
        <w:t>ται να υποβάλλουν τα μέλη της ένωσης</w:t>
      </w:r>
      <w:r>
        <w:rPr>
          <w:lang w:val="el-GR"/>
        </w:rPr>
        <w:t xml:space="preserve"> και η </w:t>
      </w:r>
      <w:r w:rsidRPr="00A500EC">
        <w:rPr>
          <w:lang w:val="el-GR"/>
        </w:rPr>
        <w:t xml:space="preserve">εξουσιοδότηση χορηγείται </w:t>
      </w:r>
      <w:r>
        <w:rPr>
          <w:lang w:val="el-GR"/>
        </w:rPr>
        <w:t>με πρόσφορο έγγραφο</w:t>
      </w:r>
      <w:r w:rsidRPr="00A500EC">
        <w:rPr>
          <w:lang w:val="el-GR"/>
        </w:rPr>
        <w:t xml:space="preserve">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w:t>
      </w:r>
      <w:r>
        <w:rPr>
          <w:lang w:val="el-GR"/>
        </w:rPr>
        <w:t xml:space="preserve">πρέπει </w:t>
      </w:r>
      <w:r w:rsidRPr="00A500EC">
        <w:rPr>
          <w:lang w:val="el-GR"/>
        </w:rPr>
        <w:t>να υποβάλλεται με την προσφορά</w:t>
      </w:r>
      <w:r w:rsidRPr="00A06F30">
        <w:rPr>
          <w:rStyle w:val="ac"/>
        </w:rPr>
        <w:footnoteReference w:id="6"/>
      </w:r>
      <w:r w:rsidRPr="00A06F30">
        <w:rPr>
          <w:lang w:val="el-GR"/>
        </w:rPr>
        <w:t>.</w:t>
      </w:r>
    </w:p>
    <w:p w14:paraId="44AA7D2F" w14:textId="16CB3B2F" w:rsidR="002B2F6A" w:rsidRDefault="00DB49FB" w:rsidP="002B2F6A">
      <w:pPr>
        <w:rPr>
          <w:lang w:val="el-GR"/>
        </w:rPr>
      </w:pPr>
      <w:r>
        <w:rPr>
          <w:lang w:val="el-GR"/>
        </w:rPr>
        <w:t>Ο, σύμφωνα με τα παραπάνω,</w:t>
      </w:r>
      <w:r w:rsidRPr="002C0076">
        <w:rPr>
          <w:lang w:val="el-GR"/>
        </w:rPr>
        <w:t xml:space="preserve">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w:t>
      </w:r>
      <w:r>
        <w:rPr>
          <w:lang w:val="el-GR"/>
        </w:rPr>
        <w:t xml:space="preserve"> του άρθρου 3.4 της παρούσας</w:t>
      </w:r>
      <w:r w:rsidRPr="002C0076">
        <w:rPr>
          <w:lang w:val="el-GR"/>
        </w:rPr>
        <w:t>, εκπροσωπώντας όλα τα μέλη της ένωσης</w:t>
      </w:r>
      <w:r w:rsidR="0054089D">
        <w:rPr>
          <w:lang w:val="el-GR"/>
        </w:rPr>
        <w:t>.</w:t>
      </w:r>
      <w:r w:rsidRPr="002C0076">
        <w:rPr>
          <w:lang w:val="el-GR"/>
        </w:rPr>
        <w:t xml:space="preserve"> </w:t>
      </w:r>
      <w:r w:rsidR="002B2F6A" w:rsidRPr="00CB7A20">
        <w:rPr>
          <w:rFonts w:cs="Helvetica"/>
          <w:color w:val="000000"/>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proofErr w:type="spellStart"/>
      <w:r w:rsidR="002B2F6A" w:rsidRPr="00CB7A20">
        <w:rPr>
          <w:rFonts w:cs="Helvetica"/>
          <w:color w:val="000000"/>
          <w:lang w:val="el-GR" w:eastAsia="el-GR"/>
        </w:rPr>
        <w:t>αποφαινομένου</w:t>
      </w:r>
      <w:proofErr w:type="spellEnd"/>
      <w:r w:rsidR="002B2F6A" w:rsidRPr="00CB7A20">
        <w:rPr>
          <w:rFonts w:cs="Helvetica"/>
          <w:color w:val="000000"/>
          <w:lang w:val="el-GR"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w:t>
      </w:r>
      <w:r w:rsidR="00C255D9">
        <w:rPr>
          <w:rFonts w:cs="Helvetica"/>
          <w:color w:val="000000"/>
          <w:lang w:val="el-GR" w:eastAsia="el-GR"/>
        </w:rPr>
        <w:t>Ε.Σ.Η.ΔΗ.Σ.</w:t>
      </w:r>
      <w:r w:rsidR="002B2F6A" w:rsidRPr="00CB7A20">
        <w:rPr>
          <w:rFonts w:cs="Helvetica"/>
          <w:color w:val="000000"/>
          <w:lang w:val="el-GR" w:eastAsia="el-GR"/>
        </w:rPr>
        <w:t>.</w:t>
      </w:r>
    </w:p>
    <w:p w14:paraId="5B9144EC" w14:textId="77777777" w:rsidR="002B2F6A" w:rsidRPr="002B2F6A" w:rsidRDefault="002B2F6A" w:rsidP="002B2F6A">
      <w:pPr>
        <w:rPr>
          <w:color w:val="000000"/>
          <w:lang w:val="el-GR" w:eastAsia="el-GR"/>
        </w:rPr>
      </w:pPr>
    </w:p>
    <w:p w14:paraId="6F0DEB32" w14:textId="77777777" w:rsidR="008338F0" w:rsidRPr="006F5294" w:rsidRDefault="003355E7" w:rsidP="00F07B71">
      <w:pPr>
        <w:pStyle w:val="aff0"/>
        <w:keepNext/>
        <w:numPr>
          <w:ilvl w:val="2"/>
          <w:numId w:val="150"/>
        </w:numPr>
        <w:spacing w:before="240" w:after="60"/>
        <w:outlineLvl w:val="2"/>
        <w:rPr>
          <w:rFonts w:cs="Times New Roman"/>
          <w:b/>
          <w:bCs/>
          <w:szCs w:val="26"/>
          <w:lang w:val="el-GR"/>
        </w:rPr>
      </w:pPr>
      <w:bookmarkStart w:id="222" w:name="_Toc74566860"/>
      <w:bookmarkStart w:id="223" w:name="_Ref496542299"/>
      <w:bookmarkStart w:id="224" w:name="_Toc97194298"/>
      <w:bookmarkStart w:id="225" w:name="_Toc97194437"/>
      <w:bookmarkStart w:id="226" w:name="_Toc165371546"/>
      <w:bookmarkEnd w:id="222"/>
      <w:r w:rsidRPr="006F5294">
        <w:rPr>
          <w:rFonts w:cs="Times New Roman"/>
          <w:b/>
          <w:bCs/>
          <w:szCs w:val="26"/>
          <w:lang w:val="el-GR"/>
        </w:rPr>
        <w:t>Χρόνος και Τρόπος υποβολής προσφορών</w:t>
      </w:r>
      <w:bookmarkEnd w:id="223"/>
      <w:bookmarkEnd w:id="224"/>
      <w:bookmarkEnd w:id="225"/>
      <w:bookmarkEnd w:id="226"/>
      <w:r w:rsidRPr="006F5294">
        <w:rPr>
          <w:rFonts w:cs="Times New Roman"/>
          <w:b/>
          <w:bCs/>
          <w:szCs w:val="26"/>
          <w:lang w:val="el-GR"/>
        </w:rPr>
        <w:t xml:space="preserve"> </w:t>
      </w:r>
    </w:p>
    <w:p w14:paraId="0404D8BA" w14:textId="77777777" w:rsidR="008338F0" w:rsidRDefault="008338F0" w:rsidP="00DB2BAF">
      <w:pPr>
        <w:rPr>
          <w:lang w:val="el-GR"/>
        </w:rPr>
      </w:pPr>
    </w:p>
    <w:p w14:paraId="48FAF8EA" w14:textId="588594CA" w:rsidR="004B759E" w:rsidRPr="00821852" w:rsidRDefault="000F0E29" w:rsidP="00D472F0">
      <w:pPr>
        <w:rPr>
          <w:b/>
          <w:bCs/>
          <w:lang w:val="el-GR"/>
        </w:rPr>
      </w:pPr>
      <w:bookmarkStart w:id="227" w:name="_Toc74566862"/>
      <w:bookmarkStart w:id="228" w:name="_Toc97194299"/>
      <w:bookmarkEnd w:id="227"/>
      <w:r w:rsidRPr="000F0E29">
        <w:rPr>
          <w:b/>
          <w:bCs/>
          <w:lang w:val="el-GR"/>
        </w:rPr>
        <w:t xml:space="preserve">2.4.2.1 </w:t>
      </w:r>
      <w:r w:rsidR="00893B0F" w:rsidRPr="00821852">
        <w:rPr>
          <w:lang w:val="el-GR"/>
        </w:rPr>
        <w:t xml:space="preserve">Οι προσφορές υποβάλλονται από τους ενδιαφερόμενους ηλεκτρονικά, μέσω της διαδικτυακής πύλης www.promitheus.gov.gr του </w:t>
      </w:r>
      <w:r w:rsidR="00C255D9">
        <w:rPr>
          <w:lang w:val="el-GR"/>
        </w:rPr>
        <w:t>Ε.Σ.Η.ΔΗ.Σ.</w:t>
      </w:r>
      <w:r w:rsidR="00893B0F" w:rsidRPr="00821852">
        <w:rPr>
          <w:lang w:val="el-GR"/>
        </w:rPr>
        <w:t>, μέχρι την καταληκτική ημερομηνία και ώρα που ορίζει η παρούσα διακήρυξη</w:t>
      </w:r>
      <w:r w:rsidR="00E1337D" w:rsidRPr="00821852">
        <w:rPr>
          <w:lang w:val="el-GR"/>
        </w:rPr>
        <w:t xml:space="preserve"> </w:t>
      </w:r>
      <w:r w:rsidR="00893B0F" w:rsidRPr="00821852">
        <w:rPr>
          <w:lang w:val="el-GR"/>
        </w:rPr>
        <w:t>(</w:t>
      </w:r>
      <w:r w:rsidR="00F41119" w:rsidRPr="00821852">
        <w:rPr>
          <w:lang w:val="el-GR"/>
        </w:rPr>
        <w:t xml:space="preserve">άρθρο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40979373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1.5</w:t>
      </w:r>
      <w:r w:rsidR="00B7021F">
        <w:fldChar w:fldCharType="end"/>
      </w:r>
      <w:r w:rsidR="00893B0F" w:rsidRPr="00821852">
        <w:rPr>
          <w:lang w:val="el-GR"/>
        </w:rPr>
        <w:t xml:space="preserve">), στην </w:t>
      </w:r>
      <w:r w:rsidR="00893B0F" w:rsidRPr="00821852">
        <w:rPr>
          <w:color w:val="000000"/>
          <w:lang w:val="el-GR"/>
        </w:rPr>
        <w:t>Ελληνική</w:t>
      </w:r>
      <w:r w:rsidR="00893B0F" w:rsidRPr="00821852">
        <w:rPr>
          <w:lang w:val="el-GR"/>
        </w:rPr>
        <w:t xml:space="preserve"> Γλώσσα, σε ηλεκτρονικό φάκελο, σύμφωνα με τα αναφερόμενα στο ν.4412/2016 , </w:t>
      </w:r>
      <w:r w:rsidR="004B759E" w:rsidRPr="00821852">
        <w:rPr>
          <w:lang w:val="el-GR"/>
        </w:rPr>
        <w:t xml:space="preserve">ιδίως στα άρθρα 36 και 37 και στην κατ’ εξουσιοδότηση των διατάξεων της παρ. 5 του άρθρου 36 του ν.4412/2016 </w:t>
      </w:r>
      <w:proofErr w:type="spellStart"/>
      <w:r w:rsidR="004B759E" w:rsidRPr="00821852">
        <w:rPr>
          <w:lang w:val="el-GR"/>
        </w:rPr>
        <w:t>εκδοθείσα</w:t>
      </w:r>
      <w:proofErr w:type="spellEnd"/>
      <w:r w:rsidR="004B759E" w:rsidRPr="00821852">
        <w:rPr>
          <w:lang w:val="el-GR"/>
        </w:rPr>
        <w:t xml:space="preserve"> με </w:t>
      </w:r>
      <w:proofErr w:type="spellStart"/>
      <w:r w:rsidR="004B759E" w:rsidRPr="00821852">
        <w:rPr>
          <w:lang w:val="el-GR"/>
        </w:rPr>
        <w:t>αρ</w:t>
      </w:r>
      <w:proofErr w:type="spellEnd"/>
      <w:r w:rsidR="004B759E" w:rsidRPr="00821852">
        <w:rPr>
          <w:lang w:val="el-GR"/>
        </w:rPr>
        <w:t>. 64233</w:t>
      </w:r>
      <w:r w:rsidR="00C40C9D">
        <w:rPr>
          <w:lang w:val="el-GR"/>
        </w:rPr>
        <w:t xml:space="preserve"> </w:t>
      </w:r>
      <w:r w:rsidR="004B759E" w:rsidRPr="00821852">
        <w:rPr>
          <w:lang w:val="el-GR"/>
        </w:rPr>
        <w:t>(</w:t>
      </w:r>
      <w:r w:rsidR="004B759E">
        <w:rPr>
          <w:lang w:val="el-GR"/>
        </w:rPr>
        <w:t xml:space="preserve">ΦΕΚ </w:t>
      </w:r>
      <w:r w:rsidR="004B759E" w:rsidRPr="00821852">
        <w:rPr>
          <w:lang w:val="el-GR"/>
        </w:rPr>
        <w:t xml:space="preserve">Β’ </w:t>
      </w:r>
      <w:r w:rsidR="004B759E">
        <w:rPr>
          <w:lang w:val="el-GR"/>
        </w:rPr>
        <w:t>2453/9-06-2021</w:t>
      </w:r>
      <w:r w:rsidR="004B759E" w:rsidRPr="00821852">
        <w:rPr>
          <w:lang w:val="el-GR"/>
        </w:rPr>
        <w:t>)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w:t>
      </w:r>
      <w:r w:rsidR="00C255D9">
        <w:rPr>
          <w:lang w:val="el-GR"/>
        </w:rPr>
        <w:t>Ε.Σ.Η.ΔΗ.Σ.</w:t>
      </w:r>
      <w:r w:rsidR="004B759E" w:rsidRPr="00821852">
        <w:rPr>
          <w:lang w:val="el-GR"/>
        </w:rPr>
        <w:t xml:space="preserve">)» εφεξής «Κ.Υ.Α. </w:t>
      </w:r>
      <w:r w:rsidR="00C255D9">
        <w:rPr>
          <w:lang w:val="el-GR"/>
        </w:rPr>
        <w:t>Ε.Σ.Η.ΔΗ.Σ.</w:t>
      </w:r>
      <w:r w:rsidR="004B759E" w:rsidRPr="00821852">
        <w:rPr>
          <w:lang w:val="el-GR"/>
        </w:rPr>
        <w:t xml:space="preserve"> Προμήθειες και Υπηρεσίες»</w:t>
      </w:r>
      <w:bookmarkEnd w:id="228"/>
      <w:r w:rsidR="005647D1">
        <w:rPr>
          <w:lang w:val="el-GR"/>
        </w:rPr>
        <w:t>.</w:t>
      </w:r>
    </w:p>
    <w:p w14:paraId="5F2BFC54" w14:textId="5FC987A5" w:rsidR="004B759E" w:rsidRDefault="004B759E" w:rsidP="004B759E">
      <w:pPr>
        <w:rPr>
          <w:b/>
          <w:bCs/>
          <w:lang w:val="el-GR"/>
        </w:rPr>
      </w:pPr>
      <w:r w:rsidRPr="00B73C6B">
        <w:rPr>
          <w:color w:val="000000"/>
          <w:lang w:val="el-GR"/>
        </w:rPr>
        <w:t>Για τη συμμετοχή στο</w:t>
      </w:r>
      <w:r w:rsidR="00D47563">
        <w:rPr>
          <w:color w:val="000000"/>
          <w:lang w:val="el-GR"/>
        </w:rPr>
        <w:t>ν</w:t>
      </w:r>
      <w:r w:rsidRPr="00B73C6B">
        <w:rPr>
          <w:color w:val="000000"/>
          <w:lang w:val="el-GR"/>
        </w:rPr>
        <w:t xml:space="preserve">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B73C6B">
        <w:rPr>
          <w:color w:val="000000"/>
          <w:lang w:val="el-GR"/>
        </w:rPr>
        <w:t>πάροχο</w:t>
      </w:r>
      <w:proofErr w:type="spellEnd"/>
      <w:r w:rsidRPr="00B73C6B">
        <w:rPr>
          <w:color w:val="000000"/>
          <w:lang w:val="el-GR"/>
        </w:rPr>
        <w:t xml:space="preserve"> υπηρεσιών πιστοποίησης, ο οποίος περιλαμβάνεται στον κατάλογο </w:t>
      </w:r>
      <w:proofErr w:type="spellStart"/>
      <w:r w:rsidRPr="00B73C6B">
        <w:rPr>
          <w:color w:val="000000"/>
          <w:lang w:val="el-GR"/>
        </w:rPr>
        <w:t>εμπίστευσης</w:t>
      </w:r>
      <w:proofErr w:type="spellEnd"/>
      <w:r w:rsidRPr="00B73C6B">
        <w:rPr>
          <w:color w:val="000000"/>
          <w:lang w:val="el-GR"/>
        </w:rPr>
        <w:t xml:space="preserve"> που προβλέπεται στην απόφαση 2009/767/ΕΚ και σύμφωνα με τα οριζόμενα στο Κανονισμό (ΕΕ) 910/2014 και να εγγραφούν στο </w:t>
      </w:r>
      <w:r w:rsidR="00C255D9">
        <w:rPr>
          <w:color w:val="000000"/>
          <w:lang w:val="el-GR"/>
        </w:rPr>
        <w:t>Ε.Σ.Η.ΔΗ.Σ.</w:t>
      </w:r>
      <w:r w:rsidRPr="00B73C6B">
        <w:rPr>
          <w:color w:val="000000"/>
          <w:lang w:val="el-GR"/>
        </w:rPr>
        <w:t xml:space="preserve">, σύμφωνα με την περ. β της παρ. 2 του άρθρου 37 του ν. 4412/2016 και τις διατάξεις του άρθρου 6 της Κ.Υ.Α. </w:t>
      </w:r>
      <w:r w:rsidR="00C255D9">
        <w:rPr>
          <w:color w:val="000000"/>
          <w:lang w:val="el-GR"/>
        </w:rPr>
        <w:t>Ε.Σ.Η.ΔΗ.Σ.</w:t>
      </w:r>
      <w:r w:rsidRPr="00B73C6B">
        <w:rPr>
          <w:color w:val="000000"/>
          <w:lang w:val="el-GR"/>
        </w:rPr>
        <w:t xml:space="preserve"> Προμήθειες και Υπηρεσίες. </w:t>
      </w:r>
    </w:p>
    <w:p w14:paraId="357BFBC2" w14:textId="77777777" w:rsidR="000F0E29" w:rsidRPr="000F0E29" w:rsidRDefault="000F0E29" w:rsidP="00D472F0">
      <w:pPr>
        <w:rPr>
          <w:lang w:val="el-GR"/>
        </w:rPr>
      </w:pPr>
      <w:bookmarkStart w:id="229" w:name="_Toc97194300"/>
    </w:p>
    <w:p w14:paraId="707601C3" w14:textId="4688824A" w:rsidR="004B759E" w:rsidRPr="00A334BA" w:rsidRDefault="000F0E29" w:rsidP="00D472F0">
      <w:pPr>
        <w:rPr>
          <w:lang w:val="el-GR"/>
        </w:rPr>
      </w:pPr>
      <w:r w:rsidRPr="000F0E29">
        <w:rPr>
          <w:b/>
          <w:bCs/>
          <w:lang w:val="el-GR"/>
        </w:rPr>
        <w:t>2.4.2.2</w:t>
      </w:r>
      <w:r w:rsidRPr="000F0E29">
        <w:rPr>
          <w:lang w:val="el-GR"/>
        </w:rPr>
        <w:t xml:space="preserve"> </w:t>
      </w:r>
      <w:r w:rsidR="00893B0F" w:rsidRPr="00821852">
        <w:rPr>
          <w:lang w:val="el-GR"/>
        </w:rPr>
        <w:t xml:space="preserve">Ο χρόνος υποβολής της προσφοράς </w:t>
      </w:r>
      <w:r w:rsidR="004B759E" w:rsidRPr="00821852">
        <w:rPr>
          <w:lang w:val="el-GR"/>
        </w:rPr>
        <w:t xml:space="preserve">μέσω του </w:t>
      </w:r>
      <w:r w:rsidR="00C255D9">
        <w:rPr>
          <w:lang w:val="el-GR"/>
        </w:rPr>
        <w:t>Ε.Σ.Η.ΔΗ.Σ.</w:t>
      </w:r>
      <w:r w:rsidR="004B759E" w:rsidRPr="00821852">
        <w:rPr>
          <w:lang w:val="el-GR"/>
        </w:rPr>
        <w:t xml:space="preserve"> βεβαιώνεται αυτόματα από το </w:t>
      </w:r>
      <w:r w:rsidR="00C255D9">
        <w:rPr>
          <w:lang w:val="el-GR"/>
        </w:rPr>
        <w:t>Ε.Σ.Η.ΔΗ.Σ.</w:t>
      </w:r>
      <w:r w:rsidR="004B759E" w:rsidRPr="00821852">
        <w:rPr>
          <w:lang w:val="el-GR"/>
        </w:rPr>
        <w:t xml:space="preserve"> με υπηρεσίες </w:t>
      </w:r>
      <w:proofErr w:type="spellStart"/>
      <w:r w:rsidR="004B759E" w:rsidRPr="00821852">
        <w:rPr>
          <w:lang w:val="el-GR"/>
        </w:rPr>
        <w:t>χρονοσήμανσης</w:t>
      </w:r>
      <w:proofErr w:type="spellEnd"/>
      <w:r w:rsidR="004B759E" w:rsidRPr="00821852">
        <w:rPr>
          <w:lang w:val="el-GR"/>
        </w:rPr>
        <w:t>, σύμφωνα με τα οριζόμενα στο άρθρο 37</w:t>
      </w:r>
      <w:r w:rsidR="004B759E">
        <w:rPr>
          <w:rFonts w:cs="Arial"/>
          <w:lang w:val="el-GR"/>
        </w:rPr>
        <w:t xml:space="preserve"> </w:t>
      </w:r>
      <w:r w:rsidR="004B759E" w:rsidRPr="00821852">
        <w:rPr>
          <w:lang w:val="el-GR"/>
        </w:rPr>
        <w:t>του ν. 4412/2016 και τις διατάξεις του άρθρου 10 της ως άνω κοινής υπουργικής απόφασης.</w:t>
      </w:r>
      <w:bookmarkEnd w:id="229"/>
    </w:p>
    <w:p w14:paraId="7A2E9032" w14:textId="262D1DB1" w:rsidR="004B759E" w:rsidRDefault="004B759E" w:rsidP="004B759E">
      <w:pPr>
        <w:spacing w:after="0"/>
        <w:rPr>
          <w:lang w:val="el-GR"/>
        </w:rPr>
      </w:pPr>
      <w:r>
        <w:rPr>
          <w:lang w:val="el-GR"/>
        </w:rPr>
        <w:t xml:space="preserve">Μετά την παρέλευση της καταληκτικής ημερομηνίας και ώρας, δεν υπάρχει η δυνατότητα υποβολής προσφοράς στο </w:t>
      </w:r>
      <w:r w:rsidR="00C255D9">
        <w:rPr>
          <w:lang w:val="el-GR"/>
        </w:rPr>
        <w:t>Ε.Σ.Η.ΔΗ.Σ.</w:t>
      </w:r>
      <w:r>
        <w:rPr>
          <w:lang w:val="el-GR"/>
        </w:rPr>
        <w:t xml:space="preserve">. </w:t>
      </w:r>
      <w:r>
        <w:rPr>
          <w:rFonts w:cs="Helvetica"/>
          <w:color w:val="000000"/>
          <w:lang w:val="el-GR"/>
        </w:rPr>
        <w:t xml:space="preserve">Σε περιπτώσεις τεχνικής αδυναμίας λειτουργίας του </w:t>
      </w:r>
      <w:r w:rsidR="00C255D9">
        <w:rPr>
          <w:rFonts w:cs="Helvetica"/>
          <w:color w:val="000000"/>
          <w:lang w:val="el-GR"/>
        </w:rPr>
        <w:t>Ε.Σ.Η.ΔΗ.Σ.</w:t>
      </w:r>
      <w:r>
        <w:rPr>
          <w:rFonts w:cs="Helvetica"/>
          <w:color w:val="000000"/>
          <w:lang w:val="el-GR"/>
        </w:rPr>
        <w:t>, η αναθέτουσα αρχή ρυθμίζει τα της συνέχειας του διαγωνισμού με αιτιολογημένη απόφασή της.</w:t>
      </w:r>
    </w:p>
    <w:p w14:paraId="675EBFD4" w14:textId="77777777" w:rsidR="004B759E" w:rsidRPr="00A334BA" w:rsidRDefault="004B759E" w:rsidP="00821852">
      <w:pPr>
        <w:rPr>
          <w:lang w:val="el-GR"/>
        </w:rPr>
      </w:pPr>
    </w:p>
    <w:p w14:paraId="3A689BC3" w14:textId="77777777" w:rsidR="000F0E29" w:rsidRPr="000F0E29" w:rsidRDefault="000F0E29" w:rsidP="00D472F0">
      <w:pPr>
        <w:rPr>
          <w:lang w:val="el-GR"/>
        </w:rPr>
      </w:pPr>
      <w:bookmarkStart w:id="230" w:name="_Toc74566865"/>
      <w:bookmarkStart w:id="231" w:name="_Toc97194301"/>
      <w:bookmarkEnd w:id="230"/>
    </w:p>
    <w:p w14:paraId="5A2C55FD" w14:textId="7731090D" w:rsidR="004B759E" w:rsidRPr="00A334BA" w:rsidRDefault="000F0E29" w:rsidP="00D472F0">
      <w:pPr>
        <w:rPr>
          <w:lang w:val="el-GR"/>
        </w:rPr>
      </w:pPr>
      <w:r w:rsidRPr="000F0E29">
        <w:rPr>
          <w:b/>
          <w:bCs/>
          <w:lang w:val="el-GR"/>
        </w:rPr>
        <w:t>2.4.2.3</w:t>
      </w:r>
      <w:r w:rsidRPr="000F0E29">
        <w:rPr>
          <w:lang w:val="el-GR"/>
        </w:rPr>
        <w:t xml:space="preserve"> </w:t>
      </w:r>
      <w:r w:rsidR="004B759E" w:rsidRPr="00821852">
        <w:rPr>
          <w:lang w:val="el-GR"/>
        </w:rPr>
        <w:t>Οι οικονομικοί φορείς υποβάλλουν με την προσφορά τους τα ακόλουθα</w:t>
      </w:r>
      <w:r w:rsidR="00CA3957">
        <w:rPr>
          <w:lang w:val="el-GR"/>
        </w:rPr>
        <w:t>,</w:t>
      </w:r>
      <w:r w:rsidR="004B759E" w:rsidRPr="00821852">
        <w:rPr>
          <w:lang w:val="el-GR"/>
        </w:rPr>
        <w:t xml:space="preserve"> σύμφωνα με τις διατάξεις του άρθρου 13 της Κ.Υ.Α. </w:t>
      </w:r>
      <w:r w:rsidR="00C255D9">
        <w:rPr>
          <w:lang w:val="el-GR"/>
        </w:rPr>
        <w:t>Ε.Σ.Η.ΔΗ.Σ.</w:t>
      </w:r>
      <w:r w:rsidR="004B759E" w:rsidRPr="00821852">
        <w:rPr>
          <w:lang w:val="el-GR"/>
        </w:rPr>
        <w:t xml:space="preserve"> Προμήθειες και Υπηρεσίες:</w:t>
      </w:r>
      <w:bookmarkEnd w:id="231"/>
      <w:r w:rsidR="004B759E" w:rsidRPr="00821852">
        <w:rPr>
          <w:lang w:val="el-GR"/>
        </w:rPr>
        <w:t xml:space="preserve"> </w:t>
      </w:r>
    </w:p>
    <w:p w14:paraId="71EBB60E" w14:textId="77777777" w:rsidR="004B759E" w:rsidRDefault="004B759E" w:rsidP="004B759E">
      <w:pPr>
        <w:rPr>
          <w:lang w:val="el-GR"/>
        </w:rPr>
      </w:pPr>
      <w:r>
        <w:rPr>
          <w:lang w:val="el-GR"/>
        </w:rPr>
        <w:t>(α) έναν ηλεκτρονικό (</w:t>
      </w:r>
      <w:proofErr w:type="spellStart"/>
      <w:r>
        <w:rPr>
          <w:lang w:val="el-GR"/>
        </w:rPr>
        <w:t>υπο</w:t>
      </w:r>
      <w:proofErr w:type="spellEnd"/>
      <w:r>
        <w:rPr>
          <w:lang w:val="el-GR"/>
        </w:rP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7AB42D8B" w14:textId="77777777" w:rsidR="004B759E" w:rsidRDefault="004B759E" w:rsidP="004B759E">
      <w:pPr>
        <w:rPr>
          <w:lang w:val="el-GR"/>
        </w:rPr>
      </w:pPr>
      <w:r>
        <w:rPr>
          <w:lang w:val="el-GR"/>
        </w:rPr>
        <w:t>(β) έναν ηλεκτρονικό (</w:t>
      </w:r>
      <w:proofErr w:type="spellStart"/>
      <w:r>
        <w:rPr>
          <w:lang w:val="el-GR"/>
        </w:rPr>
        <w:t>υπο</w:t>
      </w:r>
      <w:proofErr w:type="spellEnd"/>
      <w:r>
        <w:rPr>
          <w:lang w:val="el-GR"/>
        </w:rP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6D443471" w14:textId="2F353335" w:rsidR="004B759E" w:rsidRDefault="004B759E" w:rsidP="004B759E">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sidR="00C255D9">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C9CB222" w14:textId="77777777" w:rsidR="004B759E" w:rsidRDefault="00AA2F17" w:rsidP="004B759E">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526AAF85" w14:textId="77777777" w:rsidR="00D472F0" w:rsidRPr="00D472F0" w:rsidRDefault="00D472F0" w:rsidP="000F0E29">
      <w:pPr>
        <w:rPr>
          <w:lang w:val="el-GR"/>
        </w:rPr>
      </w:pPr>
      <w:bookmarkStart w:id="232" w:name="_Ref75869622"/>
      <w:bookmarkStart w:id="233" w:name="_Toc97194302"/>
    </w:p>
    <w:p w14:paraId="61DC742E" w14:textId="6AA76E39" w:rsidR="00201A77" w:rsidRPr="00201A77" w:rsidRDefault="000F0E29" w:rsidP="00D472F0">
      <w:pPr>
        <w:rPr>
          <w:lang w:val="el-GR"/>
        </w:rPr>
      </w:pPr>
      <w:r w:rsidRPr="000F0E29">
        <w:rPr>
          <w:b/>
          <w:bCs/>
          <w:lang w:val="el-GR"/>
        </w:rPr>
        <w:t>2.4.2.4</w:t>
      </w:r>
      <w:r w:rsidRPr="000F0E29">
        <w:rPr>
          <w:lang w:val="el-GR"/>
        </w:rPr>
        <w:t xml:space="preserve"> </w:t>
      </w:r>
      <w:r w:rsidR="00486D17" w:rsidRPr="00201A77">
        <w:rPr>
          <w:lang w:val="el-GR"/>
        </w:rPr>
        <w:t xml:space="preserve">Εφόσον οι Οικονομικοί Φορείς καταχωρίσουν τα σχετικά στοιχεία, </w:t>
      </w:r>
      <w:proofErr w:type="spellStart"/>
      <w:r w:rsidR="00486D17" w:rsidRPr="00201A77">
        <w:rPr>
          <w:lang w:val="el-GR"/>
        </w:rPr>
        <w:t>μεταδεδομένα</w:t>
      </w:r>
      <w:proofErr w:type="spellEnd"/>
      <w:r w:rsidR="00486D17" w:rsidRPr="00201A77">
        <w:rPr>
          <w:lang w:val="el-GR"/>
        </w:rPr>
        <w:t xml:space="preserve"> και συνημμένα ηλεκτρονικά αρχεία που  αφορούν δικαιολογητικά συμμετοχής-τεχνικής προσφοράς και οικονομικής προσφοράς στο </w:t>
      </w:r>
      <w:r w:rsidR="00C255D9">
        <w:rPr>
          <w:lang w:val="el-GR"/>
        </w:rPr>
        <w:t>Ε.Σ.Η.ΔΗ.Σ.</w:t>
      </w:r>
      <w:r w:rsidR="00486D17" w:rsidRPr="00201A77">
        <w:rPr>
          <w:lang w:val="el-GR"/>
        </w:rPr>
        <w:t xml:space="preserve">, στη συνέχεια, μέσω σχετικής λειτουργικότητας,  εξάγουν αναφορές (εκτυπώσεις) σε μορφή ηλεκτρονικών αρχείων με </w:t>
      </w:r>
      <w:proofErr w:type="spellStart"/>
      <w:r w:rsidR="00486D17" w:rsidRPr="00201A77">
        <w:rPr>
          <w:lang w:val="el-GR"/>
        </w:rPr>
        <w:t>μορφότυπο</w:t>
      </w:r>
      <w:proofErr w:type="spellEnd"/>
      <w:r w:rsidR="00486D17" w:rsidRPr="00201A77">
        <w:rPr>
          <w:lang w:val="el-GR"/>
        </w:rPr>
        <w:t xml:space="preserve">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00486D17" w:rsidRPr="00201A77">
        <w:rPr>
          <w:lang w:val="el-GR"/>
        </w:rPr>
        <w:t>υποφακέλους</w:t>
      </w:r>
      <w:proofErr w:type="spellEnd"/>
      <w:r w:rsidR="00486D17" w:rsidRPr="00201A77">
        <w:rPr>
          <w:lang w:val="el-GR"/>
        </w:rPr>
        <w:t xml:space="preserve">. Επισημαίνεται ότι η εξαγωγή και η επισύναψη των προαναφερθέντων αναφορών (εκτυπώσεων) δύναται να πραγματοποιείται για κάθε </w:t>
      </w:r>
      <w:proofErr w:type="spellStart"/>
      <w:r w:rsidR="00486D17" w:rsidRPr="00201A77">
        <w:rPr>
          <w:lang w:val="el-GR"/>
        </w:rPr>
        <w:t>υποφακέλο</w:t>
      </w:r>
      <w:proofErr w:type="spellEnd"/>
      <w:r w:rsidR="00486D17" w:rsidRPr="00201A77">
        <w:rPr>
          <w:lang w:val="el-GR"/>
        </w:rPr>
        <w:t xml:space="preserve">  ξεχωριστά, από τη στιγμή που έχει ολοκληρωθεί η καταχώριση των στοιχείων σε αυτόν</w:t>
      </w:r>
      <w:r w:rsidR="00486D17" w:rsidRPr="00821852">
        <w:rPr>
          <w:lang w:val="el-GR"/>
        </w:rPr>
        <w:t xml:space="preserve">.  </w:t>
      </w:r>
      <w:bookmarkStart w:id="234" w:name="_Toc74566867"/>
      <w:bookmarkStart w:id="235" w:name="_Toc74566868"/>
      <w:bookmarkStart w:id="236" w:name="_Toc74566869"/>
      <w:bookmarkStart w:id="237" w:name="_Toc74566870"/>
      <w:bookmarkEnd w:id="234"/>
      <w:bookmarkEnd w:id="235"/>
      <w:bookmarkEnd w:id="236"/>
      <w:bookmarkEnd w:id="237"/>
      <w:r w:rsidR="00893B0F" w:rsidRPr="00821852">
        <w:rPr>
          <w:lang w:val="el-GR"/>
        </w:rPr>
        <w:t>Οι οικονομικοί φορείς συντάσσουν την τεχνική και οικονομική τους προσφορά</w:t>
      </w:r>
      <w:r w:rsidR="00CA1F25" w:rsidRPr="00821852">
        <w:rPr>
          <w:lang w:val="el-GR"/>
        </w:rPr>
        <w:t xml:space="preserve"> σύμφωνα με τις απαιτήσεις της παρούσας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510087097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BE7D70">
        <w:rPr>
          <w:lang w:val="el-GR"/>
        </w:rPr>
        <w:t>ΠΑΡΑΡΤΗΜΑ</w:t>
      </w:r>
      <w:r w:rsidR="00957A10" w:rsidRPr="00F10505">
        <w:rPr>
          <w:lang w:val="el-GR"/>
        </w:rPr>
        <w:t xml:space="preserve"> </w:t>
      </w:r>
      <w:r w:rsidR="00957A10" w:rsidRPr="00957A10">
        <w:rPr>
          <w:lang w:val="el-GR"/>
        </w:rPr>
        <w:t>V</w:t>
      </w:r>
      <w:r w:rsidR="00957A10" w:rsidRPr="00F10505">
        <w:rPr>
          <w:lang w:val="el-GR"/>
        </w:rPr>
        <w:t xml:space="preserve"> – Υπόδειγμα Τεχνικής Προσφοράς</w:t>
      </w:r>
      <w:r w:rsidR="00B7021F">
        <w:fldChar w:fldCharType="end"/>
      </w:r>
      <w:r w:rsidR="00AE32CA" w:rsidRPr="00821852">
        <w:rPr>
          <w:lang w:val="el-GR"/>
        </w:rPr>
        <w:t xml:space="preserve"> &amp;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510087099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603221">
        <w:rPr>
          <w:lang w:val="el-GR"/>
        </w:rPr>
        <w:t xml:space="preserve">ΠΑΡΑΡΤΗΜΑ </w:t>
      </w:r>
      <w:r w:rsidR="00957A10" w:rsidRPr="00957A10">
        <w:rPr>
          <w:lang w:val="el-GR"/>
        </w:rPr>
        <w:t>VI</w:t>
      </w:r>
      <w:r w:rsidR="00957A10" w:rsidRPr="00603221">
        <w:rPr>
          <w:lang w:val="el-GR"/>
        </w:rPr>
        <w:t xml:space="preserve"> – Υπόδειγμα Οικονομικής Προσφοράς</w:t>
      </w:r>
      <w:r w:rsidR="00B7021F">
        <w:fldChar w:fldCharType="end"/>
      </w:r>
      <w:r w:rsidR="00E1337D" w:rsidRPr="00603221">
        <w:rPr>
          <w:i/>
          <w:iCs/>
          <w:lang w:val="el-GR"/>
        </w:rPr>
        <w:t xml:space="preserve"> </w:t>
      </w:r>
      <w:r w:rsidR="00201A77" w:rsidRPr="00F1538B">
        <w:rPr>
          <w:lang w:val="el-GR"/>
        </w:rPr>
        <w:t xml:space="preserve">δεδομένου ότι δεν έχουν αποτυπωθεί πλήρως στις ηλεκτρονικές φόρμες του </w:t>
      </w:r>
      <w:r w:rsidR="00C255D9">
        <w:rPr>
          <w:lang w:val="el-GR"/>
        </w:rPr>
        <w:t>Ε.Σ.Η.ΔΗ.Σ.</w:t>
      </w:r>
      <w:r w:rsidR="00201A77" w:rsidRPr="00F1538B">
        <w:rPr>
          <w:lang w:val="el-GR"/>
        </w:rPr>
        <w:t xml:space="preserve"> και στη συνέχεια υπογράφονται ηλεκτρονικά και υποβάλλονται στο </w:t>
      </w:r>
      <w:r w:rsidR="00C255D9">
        <w:rPr>
          <w:lang w:val="el-GR"/>
        </w:rPr>
        <w:t>Ε.Σ.Η.ΔΗ.Σ.</w:t>
      </w:r>
      <w:r w:rsidR="00201A77" w:rsidRPr="00F1538B">
        <w:rPr>
          <w:lang w:val="el-GR"/>
        </w:rPr>
        <w:t>.</w:t>
      </w:r>
      <w:bookmarkEnd w:id="232"/>
      <w:bookmarkEnd w:id="233"/>
    </w:p>
    <w:p w14:paraId="6161F402" w14:textId="77777777" w:rsidR="00FC039B" w:rsidRPr="00FC039B" w:rsidRDefault="00FC039B" w:rsidP="00FC039B">
      <w:pPr>
        <w:rPr>
          <w:lang w:val="el-GR"/>
        </w:rPr>
      </w:pPr>
    </w:p>
    <w:p w14:paraId="05DACEC4" w14:textId="77777777" w:rsidR="004E36A7" w:rsidRPr="00821852" w:rsidRDefault="000F0E29" w:rsidP="00D472F0">
      <w:pPr>
        <w:rPr>
          <w:lang w:val="el-GR"/>
        </w:rPr>
      </w:pPr>
      <w:bookmarkStart w:id="238" w:name="_Toc74566872"/>
      <w:bookmarkStart w:id="239" w:name="_Toc74566873"/>
      <w:bookmarkStart w:id="240" w:name="_Toc97194304"/>
      <w:bookmarkEnd w:id="238"/>
      <w:bookmarkEnd w:id="239"/>
      <w:r w:rsidRPr="000F0E29">
        <w:rPr>
          <w:b/>
          <w:bCs/>
          <w:lang w:val="el-GR"/>
        </w:rPr>
        <w:t>2.4.2.5</w:t>
      </w:r>
      <w:r w:rsidRPr="000F0E29">
        <w:rPr>
          <w:lang w:val="el-GR"/>
        </w:rPr>
        <w:t xml:space="preserve"> </w:t>
      </w:r>
      <w:r w:rsidR="004E36A7" w:rsidRPr="00821852">
        <w:rPr>
          <w:lang w:val="el-GR"/>
        </w:rPr>
        <w:t>Ειδικότερα, όσον αφορά τα συνημμένα ηλεκτρονικά αρχεία της προσφοράς, οι Οικονομικοί Φορείς τα καταχωρίζουν στους ανωτέρω (</w:t>
      </w:r>
      <w:proofErr w:type="spellStart"/>
      <w:r w:rsidR="004E36A7" w:rsidRPr="00821852">
        <w:rPr>
          <w:lang w:val="el-GR"/>
        </w:rPr>
        <w:t>υπο</w:t>
      </w:r>
      <w:proofErr w:type="spellEnd"/>
      <w:r w:rsidR="004E36A7" w:rsidRPr="00821852">
        <w:rPr>
          <w:lang w:val="el-GR"/>
        </w:rPr>
        <w:t>)φακέλους μέσω του Υποσυστήματος, ως εξής :</w:t>
      </w:r>
      <w:bookmarkEnd w:id="240"/>
    </w:p>
    <w:p w14:paraId="363AE71B" w14:textId="77777777" w:rsidR="004E36A7" w:rsidRPr="008A2283" w:rsidRDefault="004E36A7" w:rsidP="004E36A7">
      <w:pPr>
        <w:rPr>
          <w:color w:val="000000"/>
          <w:lang w:val="el-GR"/>
        </w:rPr>
      </w:pPr>
      <w:bookmarkStart w:id="241"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0CC0CF9A" w14:textId="77777777" w:rsidR="004E36A7" w:rsidRPr="00CB7A20" w:rsidRDefault="004E36A7" w:rsidP="004E36A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5BE903C9" w14:textId="77777777" w:rsidR="004E36A7" w:rsidRPr="00CB7A20" w:rsidRDefault="004E36A7" w:rsidP="004E36A7">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154322BE" w14:textId="77777777" w:rsidR="004E36A7" w:rsidRPr="00CB7A20" w:rsidRDefault="004E36A7" w:rsidP="004E36A7">
      <w:pPr>
        <w:rPr>
          <w:color w:val="000000"/>
          <w:lang w:val="el-GR"/>
        </w:rPr>
      </w:pPr>
      <w:r w:rsidRPr="00CB7A20">
        <w:rPr>
          <w:color w:val="000000"/>
          <w:lang w:val="el-GR"/>
        </w:rPr>
        <w:t>γ) είτε του άρθρου 11 του ν. 2690/1999 (Α΄ 45),</w:t>
      </w:r>
      <w:r w:rsidRPr="00CB7A20">
        <w:rPr>
          <w:rStyle w:val="ac"/>
          <w:color w:val="000000"/>
          <w:lang w:val="el-GR"/>
        </w:rPr>
        <w:t xml:space="preserve"> </w:t>
      </w:r>
    </w:p>
    <w:p w14:paraId="4B989C01" w14:textId="77777777" w:rsidR="004E36A7" w:rsidRPr="00CB7A20" w:rsidRDefault="004E36A7" w:rsidP="004E36A7">
      <w:pPr>
        <w:rPr>
          <w:color w:val="000000"/>
          <w:lang w:val="el-GR"/>
        </w:rPr>
      </w:pPr>
      <w:r w:rsidRPr="00CB7A20">
        <w:rPr>
          <w:color w:val="000000"/>
          <w:lang w:val="el-GR"/>
        </w:rPr>
        <w:lastRenderedPageBreak/>
        <w:t xml:space="preserve">δ) είτε της παρ. 2 του άρθρου 37 του ν. 4412/2016, περί χρήσης ηλεκτρονικών υπογραφών σε ηλεκτρονικές διαδικασίες δημοσίων συμβάσεων,  </w:t>
      </w:r>
    </w:p>
    <w:p w14:paraId="38A5A90E" w14:textId="77777777" w:rsidR="004E36A7" w:rsidRDefault="004E36A7" w:rsidP="004E36A7">
      <w:pPr>
        <w:rPr>
          <w:color w:val="000000"/>
          <w:lang w:val="el-GR"/>
        </w:rPr>
      </w:pPr>
      <w:r w:rsidRPr="00CB7A20">
        <w:rPr>
          <w:color w:val="000000"/>
          <w:lang w:val="el-GR"/>
        </w:rPr>
        <w:t xml:space="preserve">ε) είτε της παρ. 8 του άρθρου 92 του ν. 4412/2016, περί </w:t>
      </w:r>
      <w:proofErr w:type="spellStart"/>
      <w:r w:rsidRPr="00CB7A20">
        <w:rPr>
          <w:color w:val="000000"/>
          <w:lang w:val="el-GR"/>
        </w:rPr>
        <w:t>συνυποβολής</w:t>
      </w:r>
      <w:proofErr w:type="spellEnd"/>
      <w:r w:rsidRPr="00CB7A20">
        <w:rPr>
          <w:color w:val="000000"/>
          <w:lang w:val="el-GR"/>
        </w:rPr>
        <w:t xml:space="preserve"> υπεύθυνης δήλωσης στην περίπτωση απλής φωτοτυπίας ιδιωτικών εγγράφων. </w:t>
      </w:r>
    </w:p>
    <w:p w14:paraId="46535DFE" w14:textId="77777777" w:rsidR="004E36A7" w:rsidRPr="008A2283" w:rsidRDefault="004E36A7" w:rsidP="004E36A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0749C64C" w14:textId="77777777" w:rsidR="004E36A7" w:rsidRDefault="004E36A7" w:rsidP="004E36A7">
      <w:pPr>
        <w:spacing w:after="144"/>
        <w:rPr>
          <w:b/>
          <w:strike/>
          <w:color w:val="000000"/>
          <w:lang w:val="el-GR"/>
        </w:rPr>
      </w:pPr>
      <w:r w:rsidRPr="008A2283">
        <w:rPr>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8A2283">
        <w:rPr>
          <w:color w:val="000000"/>
          <w:lang w:val="el-GR"/>
        </w:rPr>
        <w:t>μορφότυπο</w:t>
      </w:r>
      <w:proofErr w:type="spellEnd"/>
      <w:r w:rsidRPr="008A2283">
        <w:rPr>
          <w:color w:val="000000"/>
          <w:lang w:val="el-GR"/>
        </w:rPr>
        <w:t xml:space="preserve"> PDF</w:t>
      </w:r>
      <w:r w:rsidRPr="00026E2E">
        <w:rPr>
          <w:b/>
          <w:color w:val="000000"/>
          <w:lang w:val="el-GR"/>
        </w:rPr>
        <w:t xml:space="preserve">. </w:t>
      </w:r>
      <w:bookmarkEnd w:id="241"/>
    </w:p>
    <w:p w14:paraId="3449101A" w14:textId="77777777" w:rsidR="000674D2" w:rsidRPr="00CB7A20" w:rsidRDefault="000674D2" w:rsidP="000674D2">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CB7A20">
        <w:rPr>
          <w:lang w:val="el-GR"/>
        </w:rPr>
        <w:t>ούς</w:t>
      </w:r>
      <w:proofErr w:type="spellEnd"/>
      <w:r w:rsidRPr="00CB7A20">
        <w:rPr>
          <w:lang w:val="el-GR"/>
        </w:rPr>
        <w:t xml:space="preserve"> φάκελο-</w:t>
      </w:r>
      <w:proofErr w:type="spellStart"/>
      <w:r w:rsidRPr="00CB7A20">
        <w:rPr>
          <w:lang w:val="el-GR"/>
        </w:rPr>
        <w:t>ους</w:t>
      </w:r>
      <w:proofErr w:type="spellEnd"/>
      <w:r w:rsidRPr="00CB7A20">
        <w:rPr>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71FB7BA7" w14:textId="77777777" w:rsidR="000674D2" w:rsidRPr="00CB7A20" w:rsidRDefault="000674D2" w:rsidP="000674D2">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57C39713" w14:textId="77777777" w:rsidR="000674D2" w:rsidRPr="00CB7A20" w:rsidRDefault="000674D2" w:rsidP="000674D2">
      <w:pPr>
        <w:rPr>
          <w:lang w:val="el-GR"/>
        </w:rPr>
      </w:pPr>
      <w:r w:rsidRPr="00CB7A20">
        <w:rPr>
          <w:lang w:val="el-GR"/>
        </w:rPr>
        <w:t xml:space="preserve">β) αυτά που δεν υπάγονται στις διατάξεις του άρθρου 11 παρ. 2 του ν. 2690/1999, </w:t>
      </w:r>
    </w:p>
    <w:p w14:paraId="058792D7" w14:textId="77777777" w:rsidR="000674D2" w:rsidRPr="00CB7A20" w:rsidRDefault="000674D2" w:rsidP="000674D2">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3D18FAE7" w14:textId="77777777" w:rsidR="000674D2" w:rsidRPr="00CB7A20" w:rsidRDefault="000674D2" w:rsidP="000674D2">
      <w:pPr>
        <w:rPr>
          <w:lang w:val="el-GR"/>
        </w:rPr>
      </w:pPr>
      <w:r w:rsidRPr="00CB7A20">
        <w:rPr>
          <w:lang w:val="el-GR"/>
        </w:rPr>
        <w:t>δ) τα αλλοδαπά δημόσια έντυπα έγγραφα που φέρουν την επισημείωση της Χάγης (</w:t>
      </w:r>
      <w:proofErr w:type="spellStart"/>
      <w:r w:rsidRPr="00CB7A20">
        <w:rPr>
          <w:lang w:val="el-GR"/>
        </w:rPr>
        <w:t>Apostille</w:t>
      </w:r>
      <w:proofErr w:type="spellEnd"/>
      <w:r w:rsidRPr="00CB7A20">
        <w:rPr>
          <w:lang w:val="el-GR"/>
        </w:rPr>
        <w:t xml:space="preserve">), ή προξενική θεώρηση και δεν έχουν επικυρωθεί  από δικηγόρο. </w:t>
      </w:r>
    </w:p>
    <w:p w14:paraId="025E3D9F" w14:textId="77777777" w:rsidR="000674D2" w:rsidRPr="00FA593B" w:rsidRDefault="000674D2" w:rsidP="000674D2">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746EBE19" w14:textId="77777777" w:rsidR="000674D2" w:rsidRDefault="000674D2" w:rsidP="000674D2">
      <w:pPr>
        <w:rPr>
          <w:lang w:val="el-GR"/>
        </w:rPr>
      </w:pPr>
      <w:r>
        <w:rPr>
          <w:lang w:val="el-GR"/>
        </w:rPr>
        <w:t>Σ</w:t>
      </w:r>
      <w:r w:rsidRPr="008178FF">
        <w:rPr>
          <w:lang w:val="el-GR"/>
        </w:rPr>
        <w:t xml:space="preserve">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8178FF">
        <w:rPr>
          <w:lang w:val="el-GR"/>
        </w:rPr>
        <w:t>Apostille</w:t>
      </w:r>
      <w:proofErr w:type="spellEnd"/>
      <w:r w:rsidRPr="008178FF">
        <w:rPr>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577FADE8" w14:textId="77777777" w:rsidR="000674D2" w:rsidRPr="00CE38E4" w:rsidRDefault="000674D2" w:rsidP="000674D2">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583F928B" w14:textId="77777777" w:rsidR="000674D2" w:rsidRPr="00CB7A20" w:rsidRDefault="000674D2" w:rsidP="000674D2">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Pr="00CB7A20">
        <w:rPr>
          <w:lang w:val="el-GR"/>
        </w:rPr>
        <w:lastRenderedPageBreak/>
        <w:t xml:space="preserve">3.1 της παρούσας, άλλως η προσφορά απορρίπτεται ως απαράδεκτη μετά από γνώμη της Επιτροπής Διαγωνισμού.  </w:t>
      </w:r>
    </w:p>
    <w:p w14:paraId="19E5C29A" w14:textId="77777777" w:rsidR="000674D2" w:rsidRPr="00CB7A20" w:rsidRDefault="000674D2" w:rsidP="000674D2">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1E675B33" w14:textId="77777777" w:rsidR="000674D2" w:rsidRDefault="000674D2" w:rsidP="000674D2">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7E22716A" w14:textId="77777777" w:rsidR="00CA1F25" w:rsidRPr="00603221" w:rsidRDefault="00CA1F25">
      <w:pPr>
        <w:rPr>
          <w:i/>
          <w:iCs/>
          <w:color w:val="5B9BD5"/>
          <w:lang w:val="el-GR"/>
        </w:rPr>
      </w:pPr>
    </w:p>
    <w:p w14:paraId="0A65F110" w14:textId="77777777" w:rsidR="008338F0" w:rsidRPr="006F5294" w:rsidRDefault="003355E7" w:rsidP="00F07B71">
      <w:pPr>
        <w:pStyle w:val="aff0"/>
        <w:keepNext/>
        <w:numPr>
          <w:ilvl w:val="2"/>
          <w:numId w:val="150"/>
        </w:numPr>
        <w:spacing w:before="240" w:after="60"/>
        <w:outlineLvl w:val="2"/>
        <w:rPr>
          <w:rFonts w:cs="Times New Roman"/>
          <w:b/>
          <w:bCs/>
          <w:szCs w:val="26"/>
          <w:lang w:val="el-GR"/>
        </w:rPr>
      </w:pPr>
      <w:bookmarkStart w:id="242" w:name="_Ref496542340"/>
      <w:bookmarkStart w:id="243" w:name="_Toc97194305"/>
      <w:bookmarkStart w:id="244" w:name="_Toc97194438"/>
      <w:bookmarkStart w:id="245" w:name="_Toc165371547"/>
      <w:r w:rsidRPr="006F5294">
        <w:rPr>
          <w:rFonts w:cs="Times New Roman"/>
          <w:b/>
          <w:bCs/>
          <w:szCs w:val="26"/>
          <w:lang w:val="el-GR"/>
        </w:rPr>
        <w:t>Περιεχόμενα Φακέλου «Δικαιολογητικά Συμμετοχής - Τεχνική Προσφορά»</w:t>
      </w:r>
      <w:bookmarkEnd w:id="242"/>
      <w:bookmarkEnd w:id="243"/>
      <w:bookmarkEnd w:id="244"/>
      <w:bookmarkEnd w:id="245"/>
      <w:r w:rsidRPr="006F5294">
        <w:rPr>
          <w:rFonts w:cs="Times New Roman"/>
          <w:b/>
          <w:bCs/>
          <w:szCs w:val="26"/>
          <w:lang w:val="el-GR"/>
        </w:rPr>
        <w:t xml:space="preserve"> </w:t>
      </w:r>
    </w:p>
    <w:p w14:paraId="03DDA88A" w14:textId="77777777" w:rsidR="002C7E9A" w:rsidRPr="001F130A" w:rsidRDefault="001F130A" w:rsidP="001F130A">
      <w:pPr>
        <w:pStyle w:val="4"/>
        <w:ind w:left="284" w:hanging="284"/>
      </w:pPr>
      <w:bookmarkStart w:id="246" w:name="_Toc74566876"/>
      <w:bookmarkStart w:id="247" w:name="_Ref55324286"/>
      <w:bookmarkStart w:id="248" w:name="_Toc97194306"/>
      <w:bookmarkStart w:id="249" w:name="_Toc165371548"/>
      <w:bookmarkEnd w:id="246"/>
      <w:r w:rsidRPr="00D31BD3">
        <w:rPr>
          <w:bCs w:val="0"/>
        </w:rPr>
        <w:t xml:space="preserve">2.4.3.1 </w:t>
      </w:r>
      <w:r w:rsidR="002C7E9A" w:rsidRPr="001F130A">
        <w:rPr>
          <w:bCs w:val="0"/>
        </w:rPr>
        <w:t>Δικαιολογητικά Συμμετοχής</w:t>
      </w:r>
      <w:bookmarkEnd w:id="247"/>
      <w:bookmarkEnd w:id="248"/>
      <w:bookmarkEnd w:id="249"/>
    </w:p>
    <w:p w14:paraId="699772AC" w14:textId="2A1186D5" w:rsidR="007702DC" w:rsidRDefault="007702DC" w:rsidP="007702DC">
      <w:pPr>
        <w:rPr>
          <w:lang w:val="el-GR"/>
        </w:rPr>
      </w:pPr>
      <w:r w:rsidRPr="00BD7E89">
        <w:rPr>
          <w:lang w:val="el-GR"/>
        </w:rPr>
        <w:t xml:space="preserve">Τα στοιχεία και δικαιολογητικά για τη συμμετοχή των προσφερόντων στη διαγωνιστική διαδικασία περιλαμβάνουν με ποινή αποκλεισμού τα ακόλουθα υπό α και β στοιχεία: </w:t>
      </w:r>
    </w:p>
    <w:p w14:paraId="721727B1" w14:textId="77777777" w:rsidR="007702DC" w:rsidRDefault="007702DC" w:rsidP="007702DC">
      <w:pPr>
        <w:rPr>
          <w:lang w:val="el-GR"/>
        </w:rPr>
      </w:pPr>
      <w:r w:rsidRPr="00BD7E89">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7D5AB120" w14:textId="198EDDF6" w:rsidR="007702DC" w:rsidRPr="00BD7E89" w:rsidRDefault="007702DC" w:rsidP="007702DC">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bookmarkStart w:id="250" w:name="_Hlk118712722"/>
      <w:r w:rsidR="007F2326" w:rsidRPr="00603221">
        <w:rPr>
          <w:lang w:val="el-GR"/>
        </w:rPr>
        <w:fldChar w:fldCharType="begin"/>
      </w:r>
      <w:r w:rsidRPr="00603221">
        <w:rPr>
          <w:lang w:val="el-GR"/>
        </w:rPr>
        <w:instrText xml:space="preserve"> REF _Ref496624630 \r \h </w:instrText>
      </w:r>
      <w:r w:rsidRPr="006719D5">
        <w:rPr>
          <w:lang w:val="el-GR"/>
        </w:rPr>
        <w:instrText xml:space="preserve"> \* MERGEFORMAT </w:instrText>
      </w:r>
      <w:r w:rsidR="007F2326" w:rsidRPr="00603221">
        <w:rPr>
          <w:lang w:val="el-GR"/>
        </w:rPr>
      </w:r>
      <w:r w:rsidR="007F2326" w:rsidRPr="00603221">
        <w:rPr>
          <w:lang w:val="el-GR"/>
        </w:rPr>
        <w:fldChar w:fldCharType="separate"/>
      </w:r>
      <w:r w:rsidR="00957A10">
        <w:rPr>
          <w:cs/>
          <w:lang w:val="el-GR"/>
        </w:rPr>
        <w:t>‎</w:t>
      </w:r>
      <w:r w:rsidR="00957A10">
        <w:rPr>
          <w:lang w:val="el-GR"/>
        </w:rPr>
        <w:t>2.1.5</w:t>
      </w:r>
      <w:r w:rsidR="007F2326" w:rsidRPr="00603221">
        <w:rPr>
          <w:lang w:val="el-GR"/>
        </w:rPr>
        <w:fldChar w:fldCharType="end"/>
      </w:r>
      <w:bookmarkEnd w:id="250"/>
      <w:r w:rsidRPr="00603221">
        <w:rPr>
          <w:lang w:val="el-GR"/>
        </w:rPr>
        <w:t xml:space="preserve"> και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496542081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color w:val="000000"/>
          <w:cs/>
          <w:lang w:val="el-GR"/>
        </w:rPr>
        <w:t>‎</w:t>
      </w:r>
      <w:r w:rsidR="00957A10">
        <w:rPr>
          <w:lang w:val="el-GR"/>
        </w:rPr>
        <w:t>2.2.2</w:t>
      </w:r>
      <w:r w:rsidR="00B7021F">
        <w:fldChar w:fldCharType="end"/>
      </w:r>
      <w:r>
        <w:rPr>
          <w:color w:val="000000"/>
          <w:lang w:val="el-GR"/>
        </w:rPr>
        <w:t xml:space="preserve"> </w:t>
      </w:r>
      <w:r w:rsidRPr="00BD7E89">
        <w:rPr>
          <w:lang w:val="el-GR"/>
        </w:rPr>
        <w:t>αντίστοιχα της παρούσας διακήρυξης</w:t>
      </w:r>
      <w:r w:rsidR="00490F9A">
        <w:rPr>
          <w:lang w:val="el-GR"/>
        </w:rPr>
        <w:t>,</w:t>
      </w:r>
      <w:r w:rsidRPr="00BD7E89">
        <w:rPr>
          <w:lang w:val="el-GR"/>
        </w:rPr>
        <w:t xml:space="preserve">  </w:t>
      </w:r>
    </w:p>
    <w:p w14:paraId="1B4A1456" w14:textId="6D9BCA96" w:rsidR="00CD4F51" w:rsidRPr="00CB3A5D" w:rsidRDefault="00CD4F51" w:rsidP="00CD4F51">
      <w:pPr>
        <w:rPr>
          <w:lang w:val="el-GR"/>
        </w:rPr>
      </w:pPr>
      <w:bookmarkStart w:id="251" w:name="_Hlk118712689"/>
      <w:r w:rsidRPr="00CB3A5D">
        <w:rPr>
          <w:lang w:val="el-GR"/>
        </w:rPr>
        <w:t xml:space="preserve">γ) </w:t>
      </w:r>
      <w:r w:rsidR="009F688B" w:rsidRPr="00CB3A5D">
        <w:rPr>
          <w:lang w:val="el-GR"/>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w:t>
      </w:r>
      <w:r w:rsidRPr="00CB3A5D">
        <w:rPr>
          <w:lang w:val="el-GR"/>
        </w:rPr>
        <w:t xml:space="preserve">σύμφωνα με το </w:t>
      </w:r>
      <w:r w:rsidR="007F2326">
        <w:rPr>
          <w:lang w:val="el-GR"/>
        </w:rPr>
        <w:fldChar w:fldCharType="begin"/>
      </w:r>
      <w:r w:rsidR="009F688B">
        <w:rPr>
          <w:lang w:val="el-GR"/>
        </w:rPr>
        <w:instrText xml:space="preserve"> REF _Ref494118533 \h </w:instrText>
      </w:r>
      <w:r w:rsidR="007F2326">
        <w:rPr>
          <w:lang w:val="el-GR"/>
        </w:rPr>
      </w:r>
      <w:r w:rsidR="007F2326">
        <w:rPr>
          <w:lang w:val="el-GR"/>
        </w:rPr>
        <w:fldChar w:fldCharType="separate"/>
      </w:r>
      <w:r w:rsidR="00957A10" w:rsidRPr="00603221">
        <w:rPr>
          <w:lang w:val="el-GR"/>
        </w:rPr>
        <w:t xml:space="preserve">ΠΑΡΑΡΤΗΜΑ </w:t>
      </w:r>
      <w:r w:rsidR="00957A10" w:rsidRPr="00603221">
        <w:t>VI</w:t>
      </w:r>
      <w:r w:rsidR="00957A10" w:rsidRPr="00603221">
        <w:rPr>
          <w:lang w:val="el-GR"/>
        </w:rPr>
        <w:t>Ι – Άλλες Δηλώσεις</w:t>
      </w:r>
      <w:r w:rsidR="007F2326">
        <w:rPr>
          <w:lang w:val="el-GR"/>
        </w:rPr>
        <w:fldChar w:fldCharType="end"/>
      </w:r>
      <w:r w:rsidRPr="00CB3A5D">
        <w:rPr>
          <w:lang w:val="el-GR"/>
        </w:rPr>
        <w:t>.</w:t>
      </w:r>
    </w:p>
    <w:bookmarkEnd w:id="251"/>
    <w:p w14:paraId="03FAD687" w14:textId="77777777" w:rsidR="007702DC" w:rsidRDefault="007702DC" w:rsidP="002C7E9A">
      <w:pPr>
        <w:rPr>
          <w:lang w:val="el-GR"/>
        </w:rPr>
      </w:pPr>
    </w:p>
    <w:p w14:paraId="49049DC2" w14:textId="1D5845FA" w:rsidR="00197834" w:rsidRPr="00197834" w:rsidRDefault="00197834" w:rsidP="00197834">
      <w:pPr>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sidR="007F2326">
        <w:rPr>
          <w:lang w:val="el-GR"/>
        </w:rPr>
        <w:fldChar w:fldCharType="begin"/>
      </w:r>
      <w:r>
        <w:rPr>
          <w:lang w:val="el-GR"/>
        </w:rPr>
        <w:instrText xml:space="preserve"> REF _Ref496624736 \h </w:instrText>
      </w:r>
      <w:r w:rsidR="007F2326">
        <w:rPr>
          <w:lang w:val="el-GR"/>
        </w:rPr>
      </w:r>
      <w:r w:rsidR="007F2326">
        <w:rPr>
          <w:lang w:val="el-GR"/>
        </w:rPr>
        <w:fldChar w:fldCharType="separate"/>
      </w:r>
      <w:r w:rsidR="00957A10" w:rsidRPr="00BE7D70">
        <w:rPr>
          <w:lang w:val="el-GR"/>
        </w:rPr>
        <w:t>ΠΑΡΑΡΤΗΜΑ</w:t>
      </w:r>
      <w:r w:rsidR="00957A10" w:rsidRPr="00603221">
        <w:rPr>
          <w:color w:val="000099"/>
          <w:lang w:val="el-GR"/>
        </w:rPr>
        <w:t xml:space="preserve"> ΙΙI – ΕΥΡΩΠΑΙΚΟ ΕΝΙΑΙΟ ΕΓΓΡΑΦΟ ΣΥΜΒΑΣΗΣ (ΕΕΕΣ) </w:t>
      </w:r>
      <w:r w:rsidR="007F2326">
        <w:rPr>
          <w:lang w:val="el-GR"/>
        </w:rPr>
        <w:fldChar w:fldCharType="end"/>
      </w:r>
      <w:r w:rsidRPr="00197834">
        <w:rPr>
          <w:lang w:val="el-GR"/>
        </w:rPr>
        <w:t xml:space="preserve"> ως Παράρτημα  αυτής. </w:t>
      </w:r>
    </w:p>
    <w:p w14:paraId="5124F577" w14:textId="097496AC" w:rsidR="00197834" w:rsidRPr="00197834" w:rsidRDefault="00197834" w:rsidP="00197834">
      <w:pPr>
        <w:rPr>
          <w:lang w:val="el-GR"/>
        </w:rPr>
      </w:pPr>
      <w:r w:rsidRPr="00197834">
        <w:rPr>
          <w:lang w:val="el-GR"/>
        </w:rPr>
        <w:t xml:space="preserve">Η συμπλήρωσή του δύναται να πραγματοποιηθεί με χρήση του υποσυστήματος </w:t>
      </w:r>
      <w:proofErr w:type="spellStart"/>
      <w:r w:rsidRPr="00197834">
        <w:rPr>
          <w:lang w:val="el-GR"/>
        </w:rPr>
        <w:t>Promitheus</w:t>
      </w:r>
      <w:proofErr w:type="spellEnd"/>
      <w:r w:rsidRPr="00197834">
        <w:rPr>
          <w:lang w:val="el-GR"/>
        </w:rPr>
        <w:t xml:space="preserve"> </w:t>
      </w:r>
      <w:proofErr w:type="spellStart"/>
      <w:r w:rsidRPr="00197834">
        <w:rPr>
          <w:lang w:val="el-GR"/>
        </w:rPr>
        <w:t>ESPDint</w:t>
      </w:r>
      <w:proofErr w:type="spellEnd"/>
      <w:r w:rsidRPr="00197834">
        <w:rPr>
          <w:lang w:val="el-GR"/>
        </w:rPr>
        <w:t xml:space="preserve">, </w:t>
      </w:r>
      <w:proofErr w:type="spellStart"/>
      <w:r w:rsidRPr="00197834">
        <w:rPr>
          <w:lang w:val="el-GR"/>
        </w:rPr>
        <w:t>προσβάσιμου</w:t>
      </w:r>
      <w:proofErr w:type="spellEnd"/>
      <w:r w:rsidRPr="00197834">
        <w:rPr>
          <w:lang w:val="el-GR"/>
        </w:rPr>
        <w:t xml:space="preserve"> μέσω της Διαδικτυακής Πύλης (www.promitheus.gov.gr) του ΟΠΣ </w:t>
      </w:r>
      <w:r w:rsidR="00C255D9">
        <w:rPr>
          <w:lang w:val="el-GR"/>
        </w:rPr>
        <w:t>Ε.Σ.Η.ΔΗ.Σ.</w:t>
      </w:r>
      <w:r w:rsidRPr="00197834">
        <w:rPr>
          <w:lang w:val="el-GR"/>
        </w:rPr>
        <w:t xml:space="preserve">,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sidRPr="00197834">
        <w:rPr>
          <w:lang w:val="el-GR"/>
        </w:rPr>
        <w:t>μορφότυπο</w:t>
      </w:r>
      <w:proofErr w:type="spellEnd"/>
      <w:r w:rsidRPr="00197834">
        <w:rPr>
          <w:lang w:val="el-GR"/>
        </w:rPr>
        <w:t xml:space="preserve"> XML που αποτελεί επικουρικό στοιχείο των εγγράφων της σύμβασης.</w:t>
      </w:r>
    </w:p>
    <w:p w14:paraId="11E9B5D8" w14:textId="77777777" w:rsidR="00D705C7" w:rsidRDefault="00197834" w:rsidP="00197834">
      <w:pPr>
        <w:rPr>
          <w:lang w:val="el-GR"/>
        </w:rPr>
      </w:pPr>
      <w:r w:rsidRPr="00197834">
        <w:rPr>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w:t>
      </w:r>
      <w:proofErr w:type="spellStart"/>
      <w:r w:rsidRPr="00197834">
        <w:rPr>
          <w:lang w:val="el-GR"/>
        </w:rPr>
        <w:t>μορφότυπο</w:t>
      </w:r>
      <w:proofErr w:type="spellEnd"/>
      <w:r w:rsidRPr="00197834">
        <w:rPr>
          <w:lang w:val="el-GR"/>
        </w:rPr>
        <w:t xml:space="preserve"> PDF.</w:t>
      </w:r>
    </w:p>
    <w:p w14:paraId="4DF1CA41" w14:textId="58C50359" w:rsidR="00D705C7" w:rsidRPr="00821852" w:rsidRDefault="00D705C7" w:rsidP="00D705C7">
      <w:pPr>
        <w:rPr>
          <w:lang w:val="el-GR"/>
        </w:rPr>
      </w:pPr>
      <w:r w:rsidRPr="00821852">
        <w:rPr>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821852">
        <w:rPr>
          <w:lang w:val="el-GR"/>
        </w:rPr>
        <w:t>Promitheus</w:t>
      </w:r>
      <w:proofErr w:type="spellEnd"/>
      <w:r w:rsidRPr="00821852">
        <w:rPr>
          <w:lang w:val="el-GR"/>
        </w:rPr>
        <w:t xml:space="preserve"> </w:t>
      </w:r>
      <w:proofErr w:type="spellStart"/>
      <w:r w:rsidRPr="00821852">
        <w:rPr>
          <w:lang w:val="el-GR"/>
        </w:rPr>
        <w:t>ESPDint</w:t>
      </w:r>
      <w:proofErr w:type="spellEnd"/>
      <w:r w:rsidRPr="00821852">
        <w:rPr>
          <w:lang w:val="el-GR"/>
        </w:rPr>
        <w:t xml:space="preserve"> είναι αναρτημένες σε σχετική θεματική ενότητα στη Διαδικτυακή Πύλη (</w:t>
      </w:r>
      <w:hyperlink r:id="rId26" w:history="1">
        <w:r w:rsidRPr="00821852">
          <w:rPr>
            <w:lang w:val="el-GR"/>
          </w:rPr>
          <w:t>www.promitheus.gov.gr</w:t>
        </w:r>
      </w:hyperlink>
      <w:r w:rsidRPr="00821852">
        <w:rPr>
          <w:lang w:val="el-GR"/>
        </w:rPr>
        <w:t xml:space="preserve">) του ΟΠΣ </w:t>
      </w:r>
      <w:r w:rsidR="00C255D9">
        <w:rPr>
          <w:lang w:val="el-GR"/>
        </w:rPr>
        <w:t>Ε.Σ.Η.ΔΗ.Σ.</w:t>
      </w:r>
      <w:r w:rsidRPr="00821852">
        <w:rPr>
          <w:lang w:val="el-GR"/>
        </w:rPr>
        <w:t>.</w:t>
      </w:r>
    </w:p>
    <w:p w14:paraId="4FE8EE96" w14:textId="77777777" w:rsidR="00606EF6" w:rsidRPr="00603221" w:rsidRDefault="00606EF6" w:rsidP="00606EF6">
      <w:pPr>
        <w:rPr>
          <w:lang w:val="el-GR"/>
        </w:rPr>
      </w:pPr>
      <w:r w:rsidRPr="00821852">
        <w:rPr>
          <w:lang w:val="el-GR"/>
        </w:rPr>
        <w:lastRenderedPageBreak/>
        <w:t>Οι ενώσεις οικονομικών φορέων που υποβάλλουν κοινή προσφορά, υποβάλλουν το ΕΕΕΣ για κάθε οικονομικό φορέα που συμμετέχει στην ένωση.</w:t>
      </w:r>
    </w:p>
    <w:p w14:paraId="3615DB91" w14:textId="77777777" w:rsidR="00606EF6" w:rsidRPr="00603221" w:rsidRDefault="00606EF6">
      <w:pPr>
        <w:rPr>
          <w:b/>
          <w:u w:val="single"/>
          <w:lang w:val="el-GR"/>
        </w:rPr>
      </w:pPr>
    </w:p>
    <w:p w14:paraId="7F9512CD" w14:textId="77777777" w:rsidR="00704D1F" w:rsidRPr="00603221" w:rsidRDefault="00704D1F">
      <w:pPr>
        <w:rPr>
          <w:b/>
          <w:u w:val="single"/>
          <w:lang w:val="el-GR"/>
        </w:rPr>
      </w:pPr>
      <w:r w:rsidRPr="00603221">
        <w:rPr>
          <w:b/>
          <w:u w:val="single"/>
          <w:lang w:val="el-GR"/>
        </w:rPr>
        <w:t>ΕΕΕΣ</w:t>
      </w:r>
      <w:r w:rsidR="00E1337D" w:rsidRPr="00603221">
        <w:rPr>
          <w:b/>
          <w:u w:val="single"/>
          <w:lang w:val="el-GR"/>
        </w:rPr>
        <w:t xml:space="preserve"> </w:t>
      </w:r>
    </w:p>
    <w:p w14:paraId="14FF4D78" w14:textId="6E309A14" w:rsidR="00704D1F" w:rsidRPr="00603221" w:rsidRDefault="00704D1F" w:rsidP="00603221">
      <w:pPr>
        <w:suppressAutoHyphens w:val="0"/>
        <w:autoSpaceDE w:val="0"/>
        <w:autoSpaceDN w:val="0"/>
        <w:adjustRightInd w:val="0"/>
        <w:spacing w:after="0"/>
        <w:rPr>
          <w:lang w:val="el-GR" w:eastAsia="el-GR"/>
        </w:rPr>
      </w:pPr>
      <w:r w:rsidRPr="00603221">
        <w:rPr>
          <w:lang w:val="el-GR" w:eastAsia="el-GR"/>
        </w:rPr>
        <w:t xml:space="preserve">Οι υποψήφιοι οικονομικοί </w:t>
      </w:r>
      <w:r w:rsidR="00DB49FB">
        <w:rPr>
          <w:lang w:val="el-GR" w:eastAsia="el-GR"/>
        </w:rPr>
        <w:t xml:space="preserve">φορείς </w:t>
      </w:r>
      <w:r w:rsidRPr="00603221">
        <w:rPr>
          <w:lang w:val="el-GR" w:eastAsia="el-GR"/>
        </w:rPr>
        <w:t xml:space="preserve">υποβάλουν το ΕΕΕΣ, εντός του φακέλου των δικαιολογητικών συμμετοχής, ψηφιακά υπογεγραμμένο από τον </w:t>
      </w:r>
      <w:r w:rsidR="00796046" w:rsidRPr="00603221">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lang w:val="el-GR" w:eastAsia="el-GR"/>
        </w:rPr>
        <w:t xml:space="preserve"> </w:t>
      </w:r>
      <w:r w:rsidR="00796046" w:rsidRPr="00603221">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lang w:val="el-GR" w:eastAsia="el-GR"/>
        </w:rPr>
        <w:t xml:space="preserve">). </w:t>
      </w:r>
    </w:p>
    <w:p w14:paraId="214BA5F9" w14:textId="77777777" w:rsidR="00704D1F" w:rsidRPr="00603221" w:rsidRDefault="00704D1F">
      <w:pPr>
        <w:rPr>
          <w:b/>
          <w:u w:val="single"/>
          <w:lang w:val="el-GR"/>
        </w:rPr>
      </w:pPr>
    </w:p>
    <w:p w14:paraId="6E2B0FD4" w14:textId="496FC754" w:rsidR="008338F0" w:rsidRPr="00603221" w:rsidRDefault="003355E7">
      <w:pPr>
        <w:rPr>
          <w:lang w:val="el-GR"/>
        </w:rPr>
      </w:pPr>
      <w:r w:rsidRPr="00603221">
        <w:rPr>
          <w:lang w:val="el-GR"/>
        </w:rPr>
        <w:t>Οι προσφέροντες συμπληρώνουν το σχετικό πρότυπο ΕΕΕΣ</w:t>
      </w:r>
      <w:r w:rsidR="00E1337D" w:rsidRPr="00603221">
        <w:rPr>
          <w:lang w:val="el-GR"/>
        </w:rPr>
        <w:t xml:space="preserve"> </w:t>
      </w:r>
      <w:r w:rsidRPr="00603221">
        <w:rPr>
          <w:lang w:val="el-GR"/>
        </w:rPr>
        <w:t xml:space="preserve">το οποίο έχει αναρτηθεί, σε μορφή αρχείων τύπου XML και PDF, στη διαδικτυακή πύλη www.promitheus.gov.gr του </w:t>
      </w:r>
      <w:r w:rsidR="00C255D9">
        <w:rPr>
          <w:lang w:val="el-GR"/>
        </w:rPr>
        <w:t>Ε.Σ.Η.ΔΗ.Σ.</w:t>
      </w:r>
      <w:r w:rsidRPr="00603221">
        <w:rPr>
          <w:lang w:val="el-GR"/>
        </w:rPr>
        <w:t xml:space="preserve"> και αποτελεί αναπόσπαστο τμήμα της διακήρυξης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496624736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color w:val="000099"/>
          <w:lang w:val="el-GR"/>
        </w:rPr>
        <w:t>ΠΑΡΑΡΤΗΜΑ</w:t>
      </w:r>
      <w:r w:rsidR="00957A10" w:rsidRPr="00603221">
        <w:rPr>
          <w:color w:val="000099"/>
          <w:lang w:val="el-GR"/>
        </w:rPr>
        <w:t xml:space="preserve"> ΙΙI – ΕΥΡΩΠΑΙΚΟ ΕΝΙΑΙΟ ΕΓΓΡΑΦΟ ΣΥΜΒΑΣΗΣ (ΕΕΕΣ) </w:t>
      </w:r>
      <w:r w:rsidR="00B7021F">
        <w:fldChar w:fldCharType="end"/>
      </w:r>
      <w:r w:rsidRPr="00603221">
        <w:rPr>
          <w:lang w:val="el-GR"/>
        </w:rPr>
        <w:t xml:space="preserve">. </w:t>
      </w:r>
    </w:p>
    <w:p w14:paraId="050B3812" w14:textId="19791466" w:rsidR="00D9390F" w:rsidRPr="00603221" w:rsidRDefault="00D9390F" w:rsidP="00704D1F">
      <w:pPr>
        <w:rPr>
          <w:lang w:val="el-GR"/>
        </w:rPr>
      </w:pPr>
      <w:r w:rsidRPr="00603221">
        <w:rPr>
          <w:lang w:val="el-GR"/>
        </w:rPr>
        <w:t xml:space="preserve">Επισημαίνονται τα ακόλουθα, </w:t>
      </w:r>
      <w:r w:rsidR="004E535D" w:rsidRPr="00603221">
        <w:rPr>
          <w:lang w:val="el-GR"/>
        </w:rPr>
        <w:t xml:space="preserve">αναφορικά με τη </w:t>
      </w:r>
      <w:r w:rsidR="00542891" w:rsidRPr="00603221">
        <w:rPr>
          <w:lang w:val="el-GR"/>
        </w:rPr>
        <w:t xml:space="preserve">συμπλήρωση και </w:t>
      </w:r>
      <w:r w:rsidR="004E535D" w:rsidRPr="00603221">
        <w:rPr>
          <w:lang w:val="el-GR"/>
        </w:rPr>
        <w:t xml:space="preserve">υποβολή </w:t>
      </w:r>
      <w:r w:rsidRPr="00603221">
        <w:rPr>
          <w:lang w:val="el-GR"/>
        </w:rPr>
        <w:t>του</w:t>
      </w:r>
      <w:r w:rsidR="004E535D" w:rsidRPr="00603221">
        <w:rPr>
          <w:lang w:val="el-GR"/>
        </w:rPr>
        <w:t xml:space="preserve"> </w:t>
      </w:r>
      <w:r w:rsidRPr="00603221">
        <w:rPr>
          <w:lang w:val="el-GR"/>
        </w:rPr>
        <w:t>ΕΕΕΣ:</w:t>
      </w:r>
    </w:p>
    <w:p w14:paraId="1A72CE5A" w14:textId="77777777" w:rsidR="00AC6490" w:rsidRPr="00603221" w:rsidRDefault="00D9390F" w:rsidP="00D9390F">
      <w:pPr>
        <w:rPr>
          <w:u w:val="single"/>
          <w:lang w:val="el-GR" w:eastAsia="el-GR"/>
        </w:rPr>
      </w:pPr>
      <w:r w:rsidRPr="00603221">
        <w:rPr>
          <w:lang w:val="el-GR"/>
        </w:rPr>
        <w:t xml:space="preserve">α. </w:t>
      </w:r>
      <w:r w:rsidR="00AC6490" w:rsidRPr="00603221">
        <w:rPr>
          <w:u w:val="single"/>
          <w:lang w:val="el-GR" w:eastAsia="el-GR"/>
        </w:rPr>
        <w:t xml:space="preserve">ΕΕΕΣ –Οικονομικού Φορέα </w:t>
      </w:r>
    </w:p>
    <w:p w14:paraId="416314EF" w14:textId="77777777" w:rsidR="00D9390F" w:rsidRPr="00603221" w:rsidRDefault="00D9390F" w:rsidP="00D9390F">
      <w:pPr>
        <w:rPr>
          <w:lang w:val="el-GR"/>
        </w:rPr>
      </w:pPr>
      <w:r w:rsidRPr="00603221">
        <w:rPr>
          <w:lang w:val="el-GR"/>
        </w:rPr>
        <w:t>Στην περίπτωση που ένας οικονομικός φορέας συμμετέχει μόνος του στο διαγωνισμό και δεν στηρίζεται</w:t>
      </w:r>
      <w:r w:rsidR="00704D1F" w:rsidRPr="00603221">
        <w:rPr>
          <w:lang w:val="el-GR"/>
        </w:rPr>
        <w:t xml:space="preserve"> </w:t>
      </w:r>
      <w:r w:rsidRPr="00603221">
        <w:rPr>
          <w:lang w:val="el-GR"/>
        </w:rPr>
        <w:t>στις ικανότητες άλλων οντοτήτων προκειμένου να ανταποκριθεί στα κριτήρια επιλογής, συμπληρώνει</w:t>
      </w:r>
      <w:r w:rsidR="004E535D" w:rsidRPr="00603221">
        <w:rPr>
          <w:lang w:val="el-GR"/>
        </w:rPr>
        <w:t xml:space="preserve"> </w:t>
      </w:r>
      <w:r w:rsidRPr="00603221">
        <w:rPr>
          <w:lang w:val="el-GR"/>
        </w:rPr>
        <w:t>και υποβάλλει ένα (1) ΕΕΕΣ.</w:t>
      </w:r>
    </w:p>
    <w:p w14:paraId="1126DE2F" w14:textId="77777777" w:rsidR="00730FB9" w:rsidRPr="00603221" w:rsidRDefault="00D9390F" w:rsidP="004E535D">
      <w:pPr>
        <w:rPr>
          <w:u w:val="single"/>
          <w:lang w:val="el-GR"/>
        </w:rPr>
      </w:pPr>
      <w:r w:rsidRPr="00603221">
        <w:rPr>
          <w:u w:val="single"/>
          <w:lang w:val="el-GR"/>
        </w:rPr>
        <w:t>β.</w:t>
      </w:r>
      <w:r w:rsidR="00730FB9" w:rsidRPr="00603221">
        <w:rPr>
          <w:u w:val="single"/>
          <w:lang w:val="el-GR" w:eastAsia="el-GR"/>
        </w:rPr>
        <w:t xml:space="preserve"> ΕΕΕΣ – Στήριξη Οικονομικού Φορέα στις ικανότητες άλλων </w:t>
      </w:r>
      <w:r w:rsidR="00730FB9" w:rsidRPr="00603221">
        <w:rPr>
          <w:u w:val="single"/>
          <w:lang w:val="el-GR"/>
        </w:rPr>
        <w:t>φορέων</w:t>
      </w:r>
    </w:p>
    <w:p w14:paraId="1B265DE2" w14:textId="77777777" w:rsidR="004E535D" w:rsidRPr="00603221" w:rsidRDefault="00D9390F" w:rsidP="004E535D">
      <w:pPr>
        <w:rPr>
          <w:lang w:val="el-GR"/>
        </w:rPr>
      </w:pPr>
      <w:r w:rsidRPr="00603221">
        <w:rPr>
          <w:lang w:val="el-GR"/>
        </w:rPr>
        <w:t>Στην περίπτωση που ένας οικονομικός φορέας στηρίζεται</w:t>
      </w:r>
      <w:r w:rsidR="004E535D" w:rsidRPr="00603221">
        <w:rPr>
          <w:lang w:val="el-GR"/>
        </w:rPr>
        <w:t xml:space="preserve"> </w:t>
      </w:r>
      <w:r w:rsidRPr="00603221">
        <w:rPr>
          <w:lang w:val="el-GR"/>
        </w:rPr>
        <w:t>στις ικανότητες μίας ή περισσότερων άλλων οντοτήτων προκειμένου να ανταποκριθεί στα κριτήρια</w:t>
      </w:r>
      <w:r w:rsidR="004E535D" w:rsidRPr="00603221">
        <w:rPr>
          <w:lang w:val="el-GR"/>
        </w:rPr>
        <w:t xml:space="preserve"> </w:t>
      </w:r>
      <w:r w:rsidRPr="00603221">
        <w:rPr>
          <w:lang w:val="el-GR"/>
        </w:rPr>
        <w:t>επιλογής,</w:t>
      </w:r>
      <w:r w:rsidR="00E1337D" w:rsidRPr="00603221">
        <w:rPr>
          <w:lang w:val="el-GR"/>
        </w:rPr>
        <w:t xml:space="preserve"> </w:t>
      </w:r>
      <w:r w:rsidR="004E535D" w:rsidRPr="00603221">
        <w:rPr>
          <w:lang w:val="el-GR"/>
        </w:rPr>
        <w:t xml:space="preserve">με την προσφορά </w:t>
      </w:r>
      <w:r w:rsidR="00BA1D8E" w:rsidRPr="00603221">
        <w:rPr>
          <w:lang w:val="el-GR"/>
        </w:rPr>
        <w:t>υποβάλλεται</w:t>
      </w:r>
      <w:r w:rsidR="004E535D" w:rsidRPr="00603221">
        <w:rPr>
          <w:lang w:val="el-GR"/>
        </w:rPr>
        <w:t xml:space="preserve"> χωριστό ΕΕΕΣ, που </w:t>
      </w:r>
      <w:r w:rsidR="00BA1D8E" w:rsidRPr="00603221">
        <w:rPr>
          <w:lang w:val="el-GR"/>
        </w:rPr>
        <w:t>συμπληρώνεται</w:t>
      </w:r>
      <w:r w:rsidR="004E535D" w:rsidRPr="00603221">
        <w:rPr>
          <w:lang w:val="el-GR"/>
        </w:rPr>
        <w:t xml:space="preserve"> και υπογράφεται ψηφιακά από τον τρίτο/</w:t>
      </w:r>
      <w:proofErr w:type="spellStart"/>
      <w:r w:rsidR="004E535D" w:rsidRPr="00603221">
        <w:rPr>
          <w:lang w:val="el-GR"/>
        </w:rPr>
        <w:t>ους</w:t>
      </w:r>
      <w:proofErr w:type="spellEnd"/>
      <w:r w:rsidR="004E535D" w:rsidRPr="00603221">
        <w:rPr>
          <w:lang w:val="el-GR"/>
        </w:rPr>
        <w:t>, συμπληρώνοντας:</w:t>
      </w:r>
    </w:p>
    <w:p w14:paraId="29EC7268" w14:textId="77777777" w:rsidR="00704D1F" w:rsidRPr="00603221" w:rsidRDefault="00704D1F" w:rsidP="009B6370">
      <w:pPr>
        <w:pStyle w:val="aff0"/>
        <w:numPr>
          <w:ilvl w:val="0"/>
          <w:numId w:val="5"/>
        </w:numPr>
        <w:rPr>
          <w:lang w:val="el-GR" w:eastAsia="el-GR"/>
        </w:rPr>
      </w:pPr>
      <w:r w:rsidRPr="00603221">
        <w:rPr>
          <w:lang w:val="el-GR"/>
        </w:rPr>
        <w:t xml:space="preserve">τις ενότητες των Α και Β του Μέρους ΙΙ , το Μέρος ΙΙΙ , </w:t>
      </w:r>
      <w:r w:rsidR="00730FB9" w:rsidRPr="00603221">
        <w:rPr>
          <w:lang w:val="el-GR"/>
        </w:rPr>
        <w:t xml:space="preserve">το Μέρος </w:t>
      </w:r>
      <w:r w:rsidR="00730FB9" w:rsidRPr="00603221">
        <w:rPr>
          <w:lang w:eastAsia="el-GR"/>
        </w:rPr>
        <w:t>IV</w:t>
      </w:r>
      <w:r w:rsidR="00E1337D"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6EEDC84F" w14:textId="77777777" w:rsidR="004E535D" w:rsidRPr="00603221" w:rsidRDefault="004E535D" w:rsidP="004E535D">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332A784F" w14:textId="77777777" w:rsidR="00730FB9" w:rsidRPr="00603221" w:rsidRDefault="00D9390F" w:rsidP="00D9390F">
      <w:pPr>
        <w:rPr>
          <w:u w:val="single"/>
          <w:lang w:val="el-GR" w:eastAsia="el-GR"/>
        </w:rPr>
      </w:pPr>
      <w:r w:rsidRPr="00603221">
        <w:rPr>
          <w:u w:val="single"/>
          <w:lang w:val="el-GR"/>
        </w:rPr>
        <w:t xml:space="preserve">γ. </w:t>
      </w:r>
      <w:r w:rsidR="00730FB9" w:rsidRPr="00603221">
        <w:rPr>
          <w:u w:val="single"/>
          <w:lang w:val="el-GR"/>
        </w:rPr>
        <w:t>ΕΕΕΣ</w:t>
      </w:r>
      <w:r w:rsidR="00730FB9" w:rsidRPr="00603221">
        <w:rPr>
          <w:u w:val="single"/>
          <w:lang w:val="el-GR" w:eastAsia="el-GR"/>
        </w:rPr>
        <w:t xml:space="preserve"> - Ενώσεις οικονομικών φορέων Κοινοπραξίες </w:t>
      </w:r>
      <w:proofErr w:type="spellStart"/>
      <w:r w:rsidR="00542891" w:rsidRPr="00603221">
        <w:rPr>
          <w:u w:val="single"/>
          <w:lang w:val="el-GR" w:eastAsia="el-GR"/>
        </w:rPr>
        <w:t>κλπ</w:t>
      </w:r>
      <w:proofErr w:type="spellEnd"/>
    </w:p>
    <w:p w14:paraId="7F56410B" w14:textId="2419FDA7" w:rsidR="00D9390F" w:rsidRPr="00603221" w:rsidRDefault="00D9390F">
      <w:pPr>
        <w:rPr>
          <w:lang w:val="el-GR"/>
        </w:rPr>
      </w:pPr>
      <w:r w:rsidRPr="00603221">
        <w:rPr>
          <w:lang w:val="el-GR"/>
        </w:rPr>
        <w:t>Στην περίπτωση συμμετοχής στο διαγωνισμό από κοινού οικονομικών φορέων (</w:t>
      </w:r>
      <w:proofErr w:type="spellStart"/>
      <w:r w:rsidRPr="00603221">
        <w:rPr>
          <w:lang w:val="el-GR"/>
        </w:rPr>
        <w:t>λ.χ</w:t>
      </w:r>
      <w:proofErr w:type="spellEnd"/>
      <w:r w:rsidRPr="00603221">
        <w:rPr>
          <w:lang w:val="el-GR"/>
        </w:rPr>
        <w:t xml:space="preserve"> ενώσεων,</w:t>
      </w:r>
      <w:r w:rsidR="00A01EC2" w:rsidRPr="00603221">
        <w:rPr>
          <w:lang w:val="el-GR"/>
        </w:rPr>
        <w:t xml:space="preserve"> </w:t>
      </w:r>
      <w:r w:rsidRPr="00603221">
        <w:rPr>
          <w:lang w:val="el-GR"/>
        </w:rPr>
        <w:t xml:space="preserve">κοινοπραξιών, συνεταιρισμών </w:t>
      </w:r>
      <w:proofErr w:type="spellStart"/>
      <w:r w:rsidRPr="00603221">
        <w:rPr>
          <w:lang w:val="el-GR"/>
        </w:rPr>
        <w:t>κλπ</w:t>
      </w:r>
      <w:proofErr w:type="spellEnd"/>
      <w:r w:rsidRPr="00603221">
        <w:rPr>
          <w:lang w:val="el-GR"/>
        </w:rPr>
        <w:t xml:space="preserve">), </w:t>
      </w:r>
      <w:r w:rsidR="00A01EC2" w:rsidRPr="00603221">
        <w:rPr>
          <w:lang w:val="el-GR"/>
        </w:rPr>
        <w:t>υποβάλλεται χωριστό ΕΕΕΣ</w:t>
      </w:r>
      <w:r w:rsidR="00A01EC2" w:rsidRPr="00603221" w:rsidDel="00A01EC2">
        <w:rPr>
          <w:lang w:val="el-GR"/>
        </w:rPr>
        <w:t xml:space="preserve"> </w:t>
      </w:r>
      <w:r w:rsidRPr="00603221">
        <w:rPr>
          <w:lang w:val="el-GR"/>
        </w:rPr>
        <w:t>για κάθε έναν συμμετέχοντα οικονομικό φορέα</w:t>
      </w:r>
      <w:r w:rsidR="00A01EC2" w:rsidRPr="00603221">
        <w:rPr>
          <w:lang w:val="el-GR"/>
        </w:rPr>
        <w:t>.</w:t>
      </w:r>
    </w:p>
    <w:p w14:paraId="2B0A34BD" w14:textId="77777777" w:rsidR="00730FB9" w:rsidRPr="00603221" w:rsidRDefault="00730FB9" w:rsidP="00730FB9">
      <w:pPr>
        <w:rPr>
          <w:u w:val="single"/>
          <w:lang w:val="el-GR" w:eastAsia="el-GR"/>
        </w:rPr>
      </w:pPr>
      <w:r w:rsidRPr="00603221">
        <w:rPr>
          <w:u w:val="single"/>
          <w:lang w:val="el-GR" w:eastAsia="el-GR"/>
        </w:rPr>
        <w:t>δ. ΕΕΕΣ - Υπεργολάβοι:</w:t>
      </w:r>
    </w:p>
    <w:p w14:paraId="4196064F" w14:textId="77777777" w:rsidR="00730FB9" w:rsidRPr="00603221" w:rsidRDefault="00730FB9" w:rsidP="00730FB9">
      <w:pPr>
        <w:rPr>
          <w:lang w:val="el-GR"/>
        </w:rPr>
      </w:pPr>
      <w:r w:rsidRPr="00603221">
        <w:rPr>
          <w:lang w:val="el-GR"/>
        </w:rPr>
        <w:t>Σε περίπτωση που ο προσφέρων προτίθεται να αναθέσει υπό μορφή υπεργολαβίας σε τρίτο/</w:t>
      </w:r>
      <w:proofErr w:type="spellStart"/>
      <w:r w:rsidRPr="00603221">
        <w:rPr>
          <w:lang w:val="el-GR"/>
        </w:rPr>
        <w:t>ους</w:t>
      </w:r>
      <w:proofErr w:type="spellEnd"/>
      <w:r w:rsidRPr="00603221">
        <w:rPr>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603221">
        <w:rPr>
          <w:lang w:val="el-GR"/>
        </w:rPr>
        <w:t>υπεργολαβικά</w:t>
      </w:r>
      <w:proofErr w:type="spellEnd"/>
      <w:r w:rsidRPr="00603221">
        <w:rPr>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337CE1C3" w14:textId="77777777" w:rsidR="008338F0" w:rsidRPr="00D472F0" w:rsidRDefault="00730FB9">
      <w:pPr>
        <w:rPr>
          <w:lang w:val="el-GR"/>
        </w:rPr>
      </w:pPr>
      <w:r w:rsidRPr="00603221">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58EDC03E" w14:textId="77777777" w:rsidR="00FB65FD" w:rsidRDefault="00FB65FD">
      <w:pPr>
        <w:rPr>
          <w:b/>
          <w:bCs/>
          <w:lang w:val="el-GR"/>
        </w:rPr>
      </w:pPr>
    </w:p>
    <w:p w14:paraId="7232AB73" w14:textId="77777777" w:rsidR="00F5444A" w:rsidRDefault="00F5444A" w:rsidP="00F5444A">
      <w:pPr>
        <w:rPr>
          <w:lang w:val="el-GR"/>
        </w:rPr>
      </w:pPr>
      <w:r>
        <w:rPr>
          <w:lang w:val="el-GR"/>
        </w:rPr>
        <w:lastRenderedPageBreak/>
        <w:t xml:space="preserve">Αναφορικά με την Υπεύθυνη Δήλωση του σημείου γ) επισημαίνεται ότι η υποβολή της, είναι υποχρεωτική από τους οικονομικούς φορείς που είναι υπόχρεοι υποβολής </w:t>
      </w:r>
      <w:r w:rsidRPr="00611A5E">
        <w:rPr>
          <w:lang w:val="el-GR"/>
        </w:rPr>
        <w:t>ΕΕΕΣ</w:t>
      </w:r>
      <w:r>
        <w:rPr>
          <w:lang w:val="el-GR"/>
        </w:rPr>
        <w:t xml:space="preserve"> σύμφωνα με τα </w:t>
      </w:r>
      <w:r w:rsidRPr="00611A5E">
        <w:rPr>
          <w:lang w:val="el-GR"/>
        </w:rPr>
        <w:t xml:space="preserve">ως άνω αναφερόμενα για το ΕΕΕΣ. </w:t>
      </w:r>
      <w:r>
        <w:rPr>
          <w:lang w:val="el-GR"/>
        </w:rPr>
        <w:t xml:space="preserve"> </w:t>
      </w:r>
    </w:p>
    <w:p w14:paraId="17407A4C" w14:textId="77777777" w:rsidR="00F5444A" w:rsidRPr="00603221" w:rsidRDefault="00F5444A">
      <w:pPr>
        <w:rPr>
          <w:b/>
          <w:bCs/>
          <w:lang w:val="el-GR"/>
        </w:rPr>
      </w:pPr>
    </w:p>
    <w:p w14:paraId="33F4F286" w14:textId="77777777" w:rsidR="002C7E9A" w:rsidRPr="00030ADB" w:rsidRDefault="00030ADB" w:rsidP="00030ADB">
      <w:pPr>
        <w:pStyle w:val="4"/>
        <w:ind w:left="284" w:hanging="284"/>
        <w:rPr>
          <w:bCs w:val="0"/>
        </w:rPr>
      </w:pPr>
      <w:bookmarkStart w:id="252" w:name="_Toc97194307"/>
      <w:bookmarkStart w:id="253" w:name="_Toc165371549"/>
      <w:r w:rsidRPr="00D25CA7">
        <w:t xml:space="preserve">2.4.3.2 </w:t>
      </w:r>
      <w:r w:rsidR="002C7E9A" w:rsidRPr="00030ADB">
        <w:rPr>
          <w:bCs w:val="0"/>
        </w:rPr>
        <w:t>Τεχνική Προσφορά</w:t>
      </w:r>
      <w:bookmarkEnd w:id="252"/>
      <w:bookmarkEnd w:id="253"/>
      <w:r w:rsidR="002C7E9A" w:rsidRPr="00030ADB">
        <w:rPr>
          <w:bCs w:val="0"/>
        </w:rPr>
        <w:t xml:space="preserve"> </w:t>
      </w:r>
      <w:r w:rsidR="00E1337D" w:rsidRPr="00030ADB">
        <w:rPr>
          <w:bCs w:val="0"/>
        </w:rPr>
        <w:t xml:space="preserve"> </w:t>
      </w:r>
    </w:p>
    <w:p w14:paraId="5708DD03" w14:textId="6AD1C84D" w:rsidR="007A3AC0" w:rsidRPr="00D472F0" w:rsidRDefault="007A3AC0" w:rsidP="007A3AC0">
      <w:pPr>
        <w:rPr>
          <w:lang w:val="el-GR"/>
        </w:rPr>
      </w:pPr>
      <w:r w:rsidRPr="00603221">
        <w:rPr>
          <w:lang w:val="en-US"/>
        </w:rPr>
        <w:t>H</w:t>
      </w:r>
      <w:r w:rsidRPr="00603221">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Pr>
          <w:lang w:val="el-GR"/>
        </w:rPr>
        <w:t xml:space="preserve"> </w:t>
      </w:r>
      <w:r w:rsidR="007F2326">
        <w:rPr>
          <w:lang w:val="el-GR"/>
        </w:rPr>
        <w:fldChar w:fldCharType="begin"/>
      </w:r>
      <w:r w:rsidR="006712BB">
        <w:rPr>
          <w:lang w:val="el-GR"/>
        </w:rPr>
        <w:instrText xml:space="preserve"> REF _Ref496625830 \h </w:instrText>
      </w:r>
      <w:r w:rsidR="007F2326">
        <w:rPr>
          <w:lang w:val="el-GR"/>
        </w:rPr>
      </w:r>
      <w:r w:rsidR="007F2326">
        <w:rPr>
          <w:lang w:val="el-GR"/>
        </w:rPr>
        <w:fldChar w:fldCharType="separate"/>
      </w:r>
      <w:r w:rsidR="00957A10" w:rsidRPr="000A0A19">
        <w:rPr>
          <w:lang w:val="el-GR"/>
        </w:rPr>
        <w:t>ΠΑΡΑΡΤΗΜΑ Ι – Αναλυτική Περιγραφή Φυσικού και Οικονομικού Αντικειμένου της Σύμβασης</w:t>
      </w:r>
      <w:r w:rsidR="007F2326">
        <w:rPr>
          <w:lang w:val="el-GR"/>
        </w:rPr>
        <w:fldChar w:fldCharType="end"/>
      </w:r>
      <w:r w:rsidRPr="00603221">
        <w:rPr>
          <w:lang w:val="el-GR"/>
        </w:rPr>
        <w:t xml:space="preserve">  &amp;</w:t>
      </w:r>
      <w:r w:rsidR="00165C80">
        <w:rPr>
          <w:lang w:val="el-GR"/>
        </w:rPr>
        <w:t xml:space="preserve"> </w:t>
      </w:r>
      <w:r w:rsidR="007F2326">
        <w:rPr>
          <w:lang w:val="el-GR"/>
        </w:rPr>
        <w:fldChar w:fldCharType="begin"/>
      </w:r>
      <w:r w:rsidR="006712BB">
        <w:rPr>
          <w:lang w:val="el-GR"/>
        </w:rPr>
        <w:instrText xml:space="preserve"> REF _Ref40980421 \h </w:instrText>
      </w:r>
      <w:r w:rsidR="007F2326">
        <w:rPr>
          <w:lang w:val="el-GR"/>
        </w:rPr>
      </w:r>
      <w:r w:rsidR="007F2326">
        <w:rPr>
          <w:lang w:val="el-GR"/>
        </w:rPr>
        <w:fldChar w:fldCharType="separate"/>
      </w:r>
      <w:r w:rsidR="00957A10" w:rsidRPr="00603221">
        <w:rPr>
          <w:lang w:val="el-GR"/>
        </w:rPr>
        <w:t>ΠΑΡΑΡΤΗΜΑ ΙΙ – Πίνακες Συμμόρφωσης</w:t>
      </w:r>
      <w:r w:rsidR="007F2326">
        <w:rPr>
          <w:lang w:val="el-GR"/>
        </w:rPr>
        <w:fldChar w:fldCharType="end"/>
      </w:r>
      <w:r w:rsidRPr="00603221">
        <w:rPr>
          <w:lang w:val="el-GR"/>
        </w:rPr>
        <w:t xml:space="preserve"> τ</w:t>
      </w:r>
      <w:r w:rsidR="00F07297">
        <w:rPr>
          <w:lang w:val="el-GR"/>
        </w:rPr>
        <w:t>η</w:t>
      </w:r>
      <w:r w:rsidRPr="00603221">
        <w:rPr>
          <w:lang w:val="el-GR"/>
        </w:rPr>
        <w:t>ς παρούσας</w:t>
      </w:r>
      <w:r w:rsidR="00E1337D" w:rsidRPr="00603221">
        <w:rPr>
          <w:lang w:val="el-GR"/>
        </w:rPr>
        <w:t xml:space="preserve"> </w:t>
      </w:r>
      <w:r w:rsidRPr="00603221">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F07297">
        <w:rPr>
          <w:lang w:val="el-GR"/>
        </w:rPr>
        <w:t>α</w:t>
      </w:r>
      <w:r w:rsidRPr="00603221">
        <w:rPr>
          <w:lang w:val="el-GR"/>
        </w:rPr>
        <w:t xml:space="preserve"> ως άνω Παρ</w:t>
      </w:r>
      <w:r w:rsidR="00F07297">
        <w:rPr>
          <w:lang w:val="el-GR"/>
        </w:rPr>
        <w:t>α</w:t>
      </w:r>
      <w:r w:rsidRPr="00603221">
        <w:rPr>
          <w:lang w:val="el-GR"/>
        </w:rPr>
        <w:t>ρτ</w:t>
      </w:r>
      <w:r w:rsidR="00F07297">
        <w:rPr>
          <w:lang w:val="el-GR"/>
        </w:rPr>
        <w:t>ή</w:t>
      </w:r>
      <w:r w:rsidRPr="00603221">
        <w:rPr>
          <w:lang w:val="el-GR"/>
        </w:rPr>
        <w:t>μα</w:t>
      </w:r>
      <w:r w:rsidR="00F07297">
        <w:rPr>
          <w:lang w:val="el-GR"/>
        </w:rPr>
        <w:t>τα</w:t>
      </w:r>
      <w:r w:rsidR="00D472F0">
        <w:rPr>
          <w:lang w:val="el-GR"/>
        </w:rPr>
        <w:t>.</w:t>
      </w:r>
    </w:p>
    <w:p w14:paraId="0A13B03B" w14:textId="1FCC674F" w:rsidR="007A3AC0" w:rsidRPr="00603221" w:rsidRDefault="007A3AC0" w:rsidP="009C3C60">
      <w:pPr>
        <w:suppressAutoHyphens w:val="0"/>
        <w:spacing w:line="276" w:lineRule="auto"/>
        <w:rPr>
          <w:lang w:val="el-GR"/>
        </w:rPr>
      </w:pPr>
      <w:r w:rsidRPr="00603221">
        <w:rPr>
          <w:u w:val="single"/>
          <w:lang w:val="el-GR"/>
        </w:rPr>
        <w:t xml:space="preserve">Οι τεχνικές προδιαγραφές της παρούσας δεν έχουν αποτυπωθεί στις ειδικές ηλεκτρονικές φόρμες του </w:t>
      </w:r>
      <w:r w:rsidR="00C255D9">
        <w:rPr>
          <w:u w:val="single"/>
          <w:lang w:val="el-GR"/>
        </w:rPr>
        <w:t>Ε.Σ.Η.ΔΗ.Σ.</w:t>
      </w:r>
      <w:r w:rsidRPr="00603221">
        <w:rPr>
          <w:u w:val="single"/>
          <w:lang w:val="el-GR"/>
        </w:rPr>
        <w:t xml:space="preserve">,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lang w:val="el-GR"/>
        </w:rPr>
        <w:t xml:space="preserve">σύμφωνα με </w:t>
      </w:r>
      <w:r w:rsidR="00C84B11" w:rsidRPr="009567C7">
        <w:rPr>
          <w:lang w:val="el-GR"/>
        </w:rPr>
        <w:t xml:space="preserve">το </w:t>
      </w:r>
      <w:r w:rsidR="007F2326">
        <w:rPr>
          <w:highlight w:val="magenta"/>
          <w:lang w:val="el-GR"/>
        </w:rPr>
        <w:fldChar w:fldCharType="begin"/>
      </w:r>
      <w:r w:rsidR="007D2CC2">
        <w:rPr>
          <w:highlight w:val="magenta"/>
          <w:lang w:val="el-GR"/>
        </w:rPr>
        <w:instrText xml:space="preserve"> REF _Ref40980475 \h </w:instrText>
      </w:r>
      <w:r w:rsidR="007F2326">
        <w:rPr>
          <w:highlight w:val="magenta"/>
          <w:lang w:val="el-GR"/>
        </w:rPr>
      </w:r>
      <w:r w:rsidR="007F2326">
        <w:rPr>
          <w:highlight w:val="magenta"/>
          <w:lang w:val="el-GR"/>
        </w:rPr>
        <w:fldChar w:fldCharType="separate"/>
      </w:r>
      <w:r w:rsidR="00957A10" w:rsidRPr="00BE7D70">
        <w:rPr>
          <w:lang w:val="el-GR"/>
        </w:rPr>
        <w:t>ΠΑΡΑΡΤΗΜΑ</w:t>
      </w:r>
      <w:r w:rsidR="00957A10" w:rsidRPr="00F10505">
        <w:rPr>
          <w:lang w:val="el-GR"/>
        </w:rPr>
        <w:t xml:space="preserve"> </w:t>
      </w:r>
      <w:r w:rsidR="00957A10" w:rsidRPr="00603221">
        <w:t>V</w:t>
      </w:r>
      <w:r w:rsidR="00957A10" w:rsidRPr="00F10505">
        <w:rPr>
          <w:lang w:val="el-GR"/>
        </w:rPr>
        <w:t xml:space="preserve"> – Υπόδειγμα Τεχνικής Προσφοράς</w:t>
      </w:r>
      <w:r w:rsidR="007F2326">
        <w:rPr>
          <w:highlight w:val="magenta"/>
          <w:lang w:val="el-GR"/>
        </w:rPr>
        <w:fldChar w:fldCharType="end"/>
      </w:r>
      <w:r w:rsidR="00C84B11" w:rsidRPr="00603221">
        <w:rPr>
          <w:lang w:val="el-GR"/>
        </w:rPr>
        <w:t xml:space="preserve"> της παρ</w:t>
      </w:r>
      <w:r w:rsidR="003A206A" w:rsidRPr="00603221">
        <w:rPr>
          <w:lang w:val="el-GR"/>
        </w:rPr>
        <w:t>ο</w:t>
      </w:r>
      <w:r w:rsidR="00C84B11" w:rsidRPr="00603221">
        <w:rPr>
          <w:lang w:val="el-GR"/>
        </w:rPr>
        <w:t>ύσας διακήρυξης</w:t>
      </w:r>
      <w:r w:rsidR="003A206A" w:rsidRPr="00603221">
        <w:rPr>
          <w:u w:val="single"/>
          <w:lang w:val="el-GR"/>
        </w:rPr>
        <w:t xml:space="preserve"> (</w:t>
      </w:r>
      <w:r w:rsidRPr="00603221">
        <w:rPr>
          <w:lang w:val="el-GR"/>
        </w:rPr>
        <w:t>σε συμπιεσμένη μορφή</w:t>
      </w:r>
      <w:r w:rsidR="003A206A" w:rsidRPr="00603221">
        <w:rPr>
          <w:lang w:val="el-GR"/>
        </w:rPr>
        <w:t xml:space="preserve"> και</w:t>
      </w:r>
      <w:r w:rsidRPr="00603221">
        <w:rPr>
          <w:lang w:val="el-GR"/>
        </w:rPr>
        <w:t xml:space="preserve"> κατά προτίμηση</w:t>
      </w:r>
      <w:r w:rsidR="003A206A" w:rsidRPr="00603221">
        <w:rPr>
          <w:lang w:val="el-GR"/>
        </w:rPr>
        <w:t xml:space="preserve"> σε</w:t>
      </w:r>
      <w:r w:rsidRPr="00603221">
        <w:rPr>
          <w:lang w:val="el-GR"/>
        </w:rPr>
        <w:t xml:space="preserve"> ένα (1) αρχείο </w:t>
      </w:r>
      <w:r w:rsidRPr="00603221">
        <w:rPr>
          <w:lang w:val="en-US"/>
        </w:rPr>
        <w:t>pdf</w:t>
      </w:r>
      <w:r w:rsidR="003A206A" w:rsidRPr="00603221">
        <w:rPr>
          <w:lang w:val="el-GR"/>
        </w:rPr>
        <w:t>).</w:t>
      </w:r>
      <w:r w:rsidR="00E1337D" w:rsidRPr="00603221">
        <w:rPr>
          <w:lang w:val="el-GR"/>
        </w:rPr>
        <w:t xml:space="preserve"> </w:t>
      </w:r>
      <w:r w:rsidR="0034186C" w:rsidRPr="00603221">
        <w:rPr>
          <w:lang w:val="el-GR"/>
        </w:rPr>
        <w:t>Επιπλέον ο</w:t>
      </w:r>
      <w:r w:rsidRPr="00603221">
        <w:rPr>
          <w:lang w:val="el-GR"/>
        </w:rPr>
        <w:t>ι οικονομικοί φορείς αναφέρουν</w:t>
      </w:r>
      <w:r w:rsidR="0034186C" w:rsidRPr="00603221">
        <w:rPr>
          <w:lang w:val="el-GR"/>
        </w:rPr>
        <w:t xml:space="preserve"> στην τεχνική προσφορά τους</w:t>
      </w:r>
      <w:r w:rsidR="00E1337D" w:rsidRPr="00603221">
        <w:rPr>
          <w:lang w:val="el-GR"/>
        </w:rPr>
        <w:t xml:space="preserve"> </w:t>
      </w:r>
      <w:r w:rsidRPr="00603221">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305C8FBE" w14:textId="77777777" w:rsidR="008338F0" w:rsidRPr="00603221" w:rsidRDefault="008338F0" w:rsidP="007A3AC0">
      <w:pPr>
        <w:rPr>
          <w:lang w:val="el-GR"/>
        </w:rPr>
      </w:pPr>
    </w:p>
    <w:p w14:paraId="6A032A5D" w14:textId="77777777" w:rsidR="008338F0" w:rsidRPr="009A504F" w:rsidRDefault="003355E7" w:rsidP="00F07B71">
      <w:pPr>
        <w:pStyle w:val="aff0"/>
        <w:keepNext/>
        <w:numPr>
          <w:ilvl w:val="2"/>
          <w:numId w:val="151"/>
        </w:numPr>
        <w:spacing w:before="240" w:after="60"/>
        <w:outlineLvl w:val="2"/>
        <w:rPr>
          <w:rFonts w:cs="Times New Roman"/>
          <w:b/>
          <w:bCs/>
          <w:szCs w:val="26"/>
          <w:lang w:val="el-GR"/>
        </w:rPr>
      </w:pPr>
      <w:bookmarkStart w:id="254" w:name="_Ref496542376"/>
      <w:bookmarkStart w:id="255" w:name="_Toc97194308"/>
      <w:bookmarkStart w:id="256" w:name="_Toc97194439"/>
      <w:bookmarkStart w:id="257" w:name="_Toc165371550"/>
      <w:r w:rsidRPr="009A504F">
        <w:rPr>
          <w:rFonts w:cs="Times New Roman"/>
          <w:b/>
          <w:bCs/>
          <w:szCs w:val="26"/>
          <w:lang w:val="el-GR"/>
        </w:rPr>
        <w:t>Περιεχόμενα Φακέλου «Οικονομική Προσφορά» / Τρόπος σύνταξης και υποβολής οικονομικών προσφορών</w:t>
      </w:r>
      <w:bookmarkEnd w:id="254"/>
      <w:bookmarkEnd w:id="255"/>
      <w:bookmarkEnd w:id="256"/>
      <w:bookmarkEnd w:id="257"/>
    </w:p>
    <w:p w14:paraId="167D106C" w14:textId="77777777" w:rsidR="001E3C20" w:rsidRPr="00603221" w:rsidRDefault="001E3C20" w:rsidP="00422D27">
      <w:pPr>
        <w:autoSpaceDE w:val="0"/>
        <w:autoSpaceDN w:val="0"/>
        <w:adjustRightInd w:val="0"/>
        <w:spacing w:after="0" w:line="276" w:lineRule="auto"/>
        <w:rPr>
          <w:lang w:val="el-GR"/>
        </w:rPr>
      </w:pPr>
    </w:p>
    <w:p w14:paraId="56EBC285" w14:textId="3D4AF5F6" w:rsidR="001E3C20" w:rsidRPr="00603221" w:rsidRDefault="001E3C20" w:rsidP="001E3C20">
      <w:pPr>
        <w:autoSpaceDE w:val="0"/>
        <w:autoSpaceDN w:val="0"/>
        <w:adjustRightInd w:val="0"/>
        <w:spacing w:after="0" w:line="276" w:lineRule="auto"/>
        <w:rPr>
          <w:lang w:val="el-GR"/>
        </w:rPr>
      </w:pPr>
      <w:r w:rsidRPr="00603221">
        <w:rPr>
          <w:lang w:val="el-GR" w:eastAsia="el-GR"/>
        </w:rPr>
        <w:t xml:space="preserve">Η οικονομική προσφορά συντάσσεται </w:t>
      </w:r>
      <w:r w:rsidR="00F42E1F" w:rsidRPr="00603221">
        <w:rPr>
          <w:lang w:val="el-GR" w:eastAsia="el-GR"/>
        </w:rPr>
        <w:t xml:space="preserve">με βάση το κριτήριο ανάθεσης και </w:t>
      </w:r>
      <w:r w:rsidRPr="00603221">
        <w:rPr>
          <w:lang w:val="el-GR" w:eastAsia="el-GR"/>
        </w:rPr>
        <w:t xml:space="preserve">σύμφωνα με το υπόδειγμα </w:t>
      </w:r>
      <w:r w:rsidR="007D2CC2">
        <w:rPr>
          <w:lang w:val="el-GR" w:eastAsia="el-GR"/>
        </w:rPr>
        <w:t>που παρέχεται σ</w:t>
      </w:r>
      <w:r w:rsidRPr="00603221">
        <w:rPr>
          <w:lang w:val="el-GR" w:eastAsia="el-GR"/>
        </w:rPr>
        <w:t>το</w:t>
      </w:r>
      <w:r w:rsidR="009567C7">
        <w:rPr>
          <w:lang w:val="el-GR" w:eastAsia="el-GR"/>
        </w:rPr>
        <w:t xml:space="preserve"> </w:t>
      </w:r>
      <w:r w:rsidR="007F2326">
        <w:rPr>
          <w:lang w:val="el-GR" w:eastAsia="el-GR"/>
        </w:rPr>
        <w:fldChar w:fldCharType="begin"/>
      </w:r>
      <w:r w:rsidR="007D2CC2">
        <w:rPr>
          <w:lang w:val="el-GR" w:eastAsia="el-GR"/>
        </w:rPr>
        <w:instrText xml:space="preserve"> REF _Ref40980548 \h </w:instrText>
      </w:r>
      <w:r w:rsidR="007F2326">
        <w:rPr>
          <w:lang w:val="el-GR" w:eastAsia="el-GR"/>
        </w:rPr>
      </w:r>
      <w:r w:rsidR="007F2326">
        <w:rPr>
          <w:lang w:val="el-GR" w:eastAsia="el-GR"/>
        </w:rPr>
        <w:fldChar w:fldCharType="separate"/>
      </w:r>
      <w:r w:rsidR="00957A10" w:rsidRPr="00603221">
        <w:rPr>
          <w:lang w:val="el-GR"/>
        </w:rPr>
        <w:t xml:space="preserve">ΠΑΡΑΡΤΗΜΑ </w:t>
      </w:r>
      <w:r w:rsidR="00957A10" w:rsidRPr="00603221">
        <w:t>VI</w:t>
      </w:r>
      <w:r w:rsidR="00957A10" w:rsidRPr="00603221">
        <w:rPr>
          <w:lang w:val="el-GR"/>
        </w:rPr>
        <w:t xml:space="preserve"> – Υπόδειγμα Οικονομικής Προσφοράς</w:t>
      </w:r>
      <w:r w:rsidR="007F2326">
        <w:rPr>
          <w:lang w:val="el-GR" w:eastAsia="el-GR"/>
        </w:rPr>
        <w:fldChar w:fldCharType="end"/>
      </w:r>
      <w:r w:rsidRPr="00603221">
        <w:rPr>
          <w:lang w:val="el-GR" w:eastAsia="el-GR"/>
        </w:rPr>
        <w:t xml:space="preserve"> της παρούσας Διακήρυξης και υποβάλλεται </w:t>
      </w:r>
      <w:r w:rsidRPr="00603221">
        <w:rPr>
          <w:lang w:val="el-GR"/>
        </w:rPr>
        <w:t>ηλεκτρονικά</w:t>
      </w:r>
      <w:r w:rsidR="001852F3" w:rsidRPr="00603221">
        <w:rPr>
          <w:lang w:val="el-GR"/>
        </w:rPr>
        <w:t xml:space="preserve"> σε μορφή αρχείου .</w:t>
      </w:r>
      <w:r w:rsidR="001852F3" w:rsidRPr="00603221">
        <w:rPr>
          <w:lang w:val="en-US"/>
        </w:rPr>
        <w:t>pdf</w:t>
      </w:r>
      <w:r w:rsidR="001852F3" w:rsidRPr="00603221">
        <w:rPr>
          <w:lang w:val="el-GR"/>
        </w:rPr>
        <w:t xml:space="preserve"> ψηφιακά υπογεγραμμένη, </w:t>
      </w:r>
      <w:r w:rsidRPr="00603221">
        <w:rPr>
          <w:lang w:val="el-GR"/>
        </w:rPr>
        <w:t xml:space="preserve">στον </w:t>
      </w:r>
      <w:proofErr w:type="spellStart"/>
      <w:r w:rsidRPr="00603221">
        <w:rPr>
          <w:lang w:val="el-GR"/>
        </w:rPr>
        <w:t>Υποφάκελο</w:t>
      </w:r>
      <w:proofErr w:type="spellEnd"/>
      <w:r w:rsidRPr="00603221">
        <w:rPr>
          <w:lang w:val="el-GR"/>
        </w:rPr>
        <w:t xml:space="preserve"> «Οικονομική Προσφορά». </w:t>
      </w:r>
    </w:p>
    <w:p w14:paraId="2D924681" w14:textId="77777777" w:rsidR="001E3C20" w:rsidRPr="00603221" w:rsidRDefault="001E3C20" w:rsidP="001E3C20">
      <w:pPr>
        <w:suppressAutoHyphens w:val="0"/>
        <w:autoSpaceDE w:val="0"/>
        <w:autoSpaceDN w:val="0"/>
        <w:adjustRightInd w:val="0"/>
        <w:spacing w:after="0"/>
        <w:jc w:val="left"/>
        <w:rPr>
          <w:lang w:val="el-GR" w:eastAsia="el-GR"/>
        </w:rPr>
      </w:pPr>
    </w:p>
    <w:p w14:paraId="5FA782B3" w14:textId="77777777" w:rsidR="00585042" w:rsidRPr="00821852" w:rsidRDefault="00585042" w:rsidP="00585042">
      <w:pPr>
        <w:rPr>
          <w:lang w:val="el-GR"/>
        </w:rPr>
      </w:pPr>
      <w:r w:rsidRPr="00934185">
        <w:rPr>
          <w:lang w:val="el-GR" w:eastAsia="el-GR"/>
        </w:rPr>
        <w:t>Η τιμή δίνεται σε ευρώ ανά μονάδα μέτρησης.</w:t>
      </w:r>
    </w:p>
    <w:p w14:paraId="384E03F0" w14:textId="77777777" w:rsidR="008338F0" w:rsidRPr="00603221" w:rsidRDefault="003355E7">
      <w:pPr>
        <w:rPr>
          <w:lang w:val="el-GR"/>
        </w:rPr>
      </w:pPr>
      <w:r w:rsidRPr="00603221">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lang w:val="el-GR" w:eastAsia="el-GR"/>
        </w:rPr>
        <w:t xml:space="preserve"> </w:t>
      </w:r>
      <w:r w:rsidR="001852F3" w:rsidRPr="00603221">
        <w:rPr>
          <w:lang w:val="el-GR" w:eastAsia="el-GR"/>
        </w:rPr>
        <w:t xml:space="preserve">της παρούσας. </w:t>
      </w:r>
      <w:r w:rsidRPr="00603221">
        <w:rPr>
          <w:rStyle w:val="WW-FootnoteReference9"/>
          <w:lang w:val="el-GR" w:eastAsia="el-GR"/>
        </w:rPr>
        <w:t>.</w:t>
      </w:r>
    </w:p>
    <w:p w14:paraId="23F9F225" w14:textId="77777777" w:rsidR="008338F0" w:rsidRPr="00603221" w:rsidRDefault="003355E7">
      <w:pPr>
        <w:rPr>
          <w:lang w:val="el-GR"/>
        </w:rPr>
      </w:pPr>
      <w:r w:rsidRPr="00603221">
        <w:rPr>
          <w:lang w:val="el-GR"/>
        </w:rPr>
        <w:t xml:space="preserve">Οι υπέρ τρίτων κρατήσεις υπόκεινται στο εκάστοτε ισχύον αναλογικό τέλος χαρτοσήμου και </w:t>
      </w:r>
      <w:r w:rsidR="00043D44" w:rsidRPr="00603221">
        <w:rPr>
          <w:lang w:val="el-GR"/>
        </w:rPr>
        <w:t>στην επ’ αυτού εισφορά υπέρ ΟΓΑ.</w:t>
      </w:r>
    </w:p>
    <w:p w14:paraId="46CB34C1" w14:textId="77777777" w:rsidR="008338F0" w:rsidRPr="00603221" w:rsidRDefault="003355E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7CB3BC9B" w14:textId="77777777" w:rsidR="001852F3" w:rsidRPr="00603221" w:rsidRDefault="003355E7">
      <w:pPr>
        <w:rPr>
          <w:lang w:val="el-GR"/>
        </w:rPr>
      </w:pPr>
      <w:r w:rsidRPr="00603221">
        <w:rPr>
          <w:lang w:val="el-GR"/>
        </w:rPr>
        <w:t xml:space="preserve">Ως απαράδεκτες θα απορρίπτονται προσφορές στις οποίες: </w:t>
      </w:r>
    </w:p>
    <w:p w14:paraId="1657871D" w14:textId="77777777" w:rsidR="001852F3" w:rsidRPr="00603221" w:rsidRDefault="003355E7">
      <w:pPr>
        <w:rPr>
          <w:lang w:val="el-GR"/>
        </w:rPr>
      </w:pPr>
      <w:r w:rsidRPr="00603221">
        <w:rPr>
          <w:lang w:val="el-GR"/>
        </w:rPr>
        <w:t>α) δεν δίνεται τιμή σε ΕΥΡΩ ή που καθορίζεται</w:t>
      </w:r>
      <w:r w:rsidR="00E1337D" w:rsidRPr="00603221">
        <w:rPr>
          <w:lang w:val="el-GR"/>
        </w:rPr>
        <w:t xml:space="preserve"> </w:t>
      </w:r>
      <w:r w:rsidRPr="00603221">
        <w:rPr>
          <w:lang w:val="el-GR"/>
        </w:rPr>
        <w:t xml:space="preserve">σχέση ΕΥΡΩ προς ξένο νόμισμα, </w:t>
      </w:r>
    </w:p>
    <w:p w14:paraId="36E7204E" w14:textId="77777777" w:rsidR="001852F3" w:rsidRPr="00603221" w:rsidRDefault="003355E7">
      <w:pPr>
        <w:rPr>
          <w:lang w:val="el-GR"/>
        </w:rPr>
      </w:pPr>
      <w:r w:rsidRPr="00603221">
        <w:rPr>
          <w:lang w:val="el-GR"/>
        </w:rPr>
        <w:t xml:space="preserve">β) δεν προκύπτει με σαφήνεια η προσφερόμενη τιμή, με την επιφύλαξη </w:t>
      </w:r>
      <w:r w:rsidR="00C25AFF">
        <w:rPr>
          <w:lang w:val="el-GR"/>
        </w:rPr>
        <w:t xml:space="preserve">του </w:t>
      </w:r>
      <w:r w:rsidRPr="00603221">
        <w:rPr>
          <w:lang w:val="el-GR"/>
        </w:rPr>
        <w:t xml:space="preserve">άρθρου 102 του ν. 4412/2016 </w:t>
      </w:r>
      <w:bookmarkStart w:id="258" w:name="_Hlk67667045"/>
      <w:r w:rsidR="00C25AFF" w:rsidRPr="00C25AFF">
        <w:rPr>
          <w:lang w:val="el-GR"/>
        </w:rPr>
        <w:t>όπως τροποποιήθηκε με το άρθρο 42 του ν. 4782/Α36/9-3-2021</w:t>
      </w:r>
      <w:r w:rsidR="00C25AFF">
        <w:rPr>
          <w:lang w:val="el-GR"/>
        </w:rPr>
        <w:t xml:space="preserve"> </w:t>
      </w:r>
      <w:bookmarkEnd w:id="258"/>
      <w:r w:rsidRPr="00603221">
        <w:rPr>
          <w:lang w:val="el-GR"/>
        </w:rPr>
        <w:t>και</w:t>
      </w:r>
    </w:p>
    <w:p w14:paraId="5BCF0FB9" w14:textId="77777777" w:rsidR="008338F0" w:rsidRPr="00603221" w:rsidRDefault="003355E7">
      <w:pPr>
        <w:rPr>
          <w:lang w:val="el-GR"/>
        </w:rPr>
      </w:pPr>
      <w:r w:rsidRPr="00603221">
        <w:rPr>
          <w:lang w:val="el-GR"/>
        </w:rPr>
        <w:t xml:space="preserve"> γ) η τιμή υπερβαίνει τον προϋπολογισμό της σύμβασης που καθορίζεται </w:t>
      </w:r>
      <w:r w:rsidR="001852F3" w:rsidRPr="00603221">
        <w:rPr>
          <w:lang w:val="el-GR"/>
        </w:rPr>
        <w:t>στην</w:t>
      </w:r>
      <w:r w:rsidR="00E1337D" w:rsidRPr="00603221">
        <w:rPr>
          <w:lang w:val="el-GR"/>
        </w:rPr>
        <w:t xml:space="preserve"> </w:t>
      </w:r>
      <w:r w:rsidRPr="00603221">
        <w:rPr>
          <w:lang w:val="el-GR"/>
        </w:rPr>
        <w:t xml:space="preserve">παρούσα διακήρυξη. </w:t>
      </w:r>
    </w:p>
    <w:p w14:paraId="319B1FAC" w14:textId="1BA581FC" w:rsidR="001852F3" w:rsidRPr="00603221" w:rsidRDefault="003355E7">
      <w:pPr>
        <w:rPr>
          <w:b/>
          <w:bCs/>
          <w:i/>
          <w:iCs/>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496607306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5.1</w:t>
      </w:r>
      <w:r w:rsidR="00B7021F">
        <w:fldChar w:fldCharType="end"/>
      </w:r>
      <w:r w:rsidRPr="00603221">
        <w:rPr>
          <w:lang w:val="el-GR"/>
        </w:rPr>
        <w:t xml:space="preserve"> της παρούσας διακήρυξης.</w:t>
      </w:r>
      <w:r w:rsidRPr="00603221">
        <w:rPr>
          <w:b/>
          <w:bCs/>
          <w:i/>
          <w:iCs/>
          <w:color w:val="5B9BD5"/>
          <w:lang w:val="el-GR"/>
        </w:rPr>
        <w:t xml:space="preserve"> </w:t>
      </w:r>
    </w:p>
    <w:p w14:paraId="271ADFCE" w14:textId="77777777" w:rsidR="00D472F0" w:rsidRPr="00D472F0" w:rsidRDefault="00D472F0">
      <w:pPr>
        <w:rPr>
          <w:lang w:val="el-GR"/>
        </w:rPr>
      </w:pPr>
    </w:p>
    <w:p w14:paraId="4D089EE7" w14:textId="77777777" w:rsidR="008338F0" w:rsidRPr="009A504F" w:rsidRDefault="003355E7" w:rsidP="00F07B71">
      <w:pPr>
        <w:pStyle w:val="aff0"/>
        <w:keepNext/>
        <w:numPr>
          <w:ilvl w:val="2"/>
          <w:numId w:val="152"/>
        </w:numPr>
        <w:spacing w:before="240" w:after="60"/>
        <w:outlineLvl w:val="2"/>
        <w:rPr>
          <w:rFonts w:cs="Times New Roman"/>
          <w:b/>
          <w:bCs/>
          <w:szCs w:val="26"/>
          <w:lang w:val="el-GR"/>
        </w:rPr>
      </w:pPr>
      <w:bookmarkStart w:id="259" w:name="_Ref496542395"/>
      <w:bookmarkStart w:id="260" w:name="_Ref496542431"/>
      <w:bookmarkStart w:id="261" w:name="_Toc97194309"/>
      <w:bookmarkStart w:id="262" w:name="_Toc97194440"/>
      <w:bookmarkStart w:id="263" w:name="_Toc165371551"/>
      <w:r w:rsidRPr="009A504F">
        <w:rPr>
          <w:rFonts w:cs="Times New Roman"/>
          <w:b/>
          <w:bCs/>
          <w:szCs w:val="26"/>
          <w:lang w:val="el-GR"/>
        </w:rPr>
        <w:t>Χρόνος ισχύος των προσφορών</w:t>
      </w:r>
      <w:bookmarkEnd w:id="259"/>
      <w:bookmarkEnd w:id="260"/>
      <w:bookmarkEnd w:id="261"/>
      <w:bookmarkEnd w:id="262"/>
      <w:bookmarkEnd w:id="263"/>
      <w:r w:rsidR="00E1337D" w:rsidRPr="009A504F">
        <w:rPr>
          <w:rFonts w:cs="Times New Roman"/>
          <w:b/>
          <w:bCs/>
          <w:szCs w:val="26"/>
          <w:lang w:val="el-GR"/>
        </w:rPr>
        <w:t xml:space="preserve"> </w:t>
      </w:r>
    </w:p>
    <w:p w14:paraId="5EC4DF2E" w14:textId="77777777" w:rsidR="00263C2C" w:rsidRPr="00603221" w:rsidRDefault="003355E7">
      <w:pPr>
        <w:rPr>
          <w:lang w:val="el-GR" w:eastAsia="el-GR"/>
        </w:rPr>
      </w:pPr>
      <w:r w:rsidRPr="00603221">
        <w:rPr>
          <w:lang w:val="el-GR" w:eastAsia="el-GR"/>
        </w:rPr>
        <w:t xml:space="preserve">Οι υποβαλλόμενες προσφορές ισχύουν και δεσμεύουν τους οικονομικούς φορείς για διάστημα </w:t>
      </w:r>
      <w:r w:rsidR="00263C2C" w:rsidRPr="009567C7">
        <w:rPr>
          <w:iCs/>
          <w:lang w:val="el-GR" w:eastAsia="el-GR"/>
        </w:rPr>
        <w:t>δώδεκα (12) μηνών</w:t>
      </w:r>
      <w:r w:rsidR="00E1337D" w:rsidRPr="009567C7">
        <w:rPr>
          <w:i/>
          <w:lang w:val="el-GR" w:eastAsia="el-GR"/>
        </w:rPr>
        <w:t xml:space="preserve"> </w:t>
      </w:r>
      <w:r w:rsidRPr="00603221">
        <w:rPr>
          <w:lang w:val="el-GR" w:eastAsia="el-GR"/>
        </w:rPr>
        <w:t xml:space="preserve">από την επόμενη </w:t>
      </w:r>
      <w:r w:rsidR="00AE21AF" w:rsidRPr="00603221">
        <w:rPr>
          <w:lang w:val="el-GR" w:eastAsia="el-GR"/>
        </w:rPr>
        <w:t>της καταληκτικής ημερομηνίας υποβολής τους</w:t>
      </w:r>
      <w:r w:rsidR="00AE21AF">
        <w:rPr>
          <w:lang w:val="el-GR" w:eastAsia="el-GR"/>
        </w:rPr>
        <w:t>.</w:t>
      </w:r>
    </w:p>
    <w:p w14:paraId="41B2CAB1" w14:textId="77777777" w:rsidR="008338F0" w:rsidRPr="00603221" w:rsidRDefault="003355E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0316C01F" w14:textId="20B49F67" w:rsidR="000527FB" w:rsidRDefault="003355E7" w:rsidP="000527FB">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496542081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color w:val="000000"/>
          <w:cs/>
          <w:lang w:val="el-GR"/>
        </w:rPr>
        <w:t>‎</w:t>
      </w:r>
      <w:r w:rsidR="00957A10">
        <w:rPr>
          <w:lang w:val="el-GR"/>
        </w:rPr>
        <w:t>2.2.2</w:t>
      </w:r>
      <w:r w:rsidR="00B7021F">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000527FB" w:rsidRPr="000527FB">
        <w:rPr>
          <w:lang w:val="el-GR" w:eastAsia="el-GR"/>
        </w:rPr>
        <w:t xml:space="preserve"> </w:t>
      </w:r>
      <w:r w:rsidR="000527FB"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1AD5143F" w14:textId="77777777" w:rsidR="007D2CC2" w:rsidRPr="0029687F" w:rsidRDefault="003355E7" w:rsidP="007D2CC2">
      <w:pPr>
        <w:rPr>
          <w:lang w:val="el-GR"/>
        </w:rPr>
      </w:pPr>
      <w:r w:rsidRPr="00603221">
        <w:rPr>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603221">
        <w:rPr>
          <w:lang w:val="el-GR" w:eastAsia="el-GR"/>
        </w:rPr>
        <w:t>παρέτειναν</w:t>
      </w:r>
      <w:proofErr w:type="spellEnd"/>
      <w:r w:rsidRPr="00603221">
        <w:rPr>
          <w:lang w:val="el-GR" w:eastAsia="el-GR"/>
        </w:rPr>
        <w:t xml:space="preserve"> τις προσφορές τους και αποκλείονται οι λοιποί οικονομικοί φορείς</w:t>
      </w:r>
      <w:bookmarkStart w:id="264" w:name="_Hlk9420445"/>
      <w:r w:rsidRPr="00603221">
        <w:rPr>
          <w:lang w:val="el-GR" w:eastAsia="el-GR"/>
        </w:rPr>
        <w:t>.</w:t>
      </w:r>
      <w:r w:rsidR="003528AF">
        <w:rPr>
          <w:lang w:val="el-GR" w:eastAsia="el-GR"/>
        </w:rPr>
        <w:t xml:space="preserve"> </w:t>
      </w:r>
      <w:r w:rsidR="003528AF" w:rsidRPr="009567C7">
        <w:rPr>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lang w:val="el-GR"/>
        </w:rPr>
        <w:t xml:space="preserve"> </w:t>
      </w:r>
      <w:r w:rsidR="007D2CC2" w:rsidRPr="009567C7">
        <w:rPr>
          <w:lang w:val="el-GR" w:eastAsia="el-GR"/>
        </w:rPr>
        <w:t xml:space="preserve">Στην τελευταία περίπτωση, η διαδικασία συνεχίζεται με όσους </w:t>
      </w:r>
      <w:proofErr w:type="spellStart"/>
      <w:r w:rsidR="007D2CC2" w:rsidRPr="009567C7">
        <w:rPr>
          <w:lang w:val="el-GR" w:eastAsia="el-GR"/>
        </w:rPr>
        <w:t>παρ</w:t>
      </w:r>
      <w:r w:rsidR="009567C7">
        <w:rPr>
          <w:lang w:val="el-GR" w:eastAsia="el-GR"/>
        </w:rPr>
        <w:t>έ</w:t>
      </w:r>
      <w:r w:rsidR="007D2CC2" w:rsidRPr="009567C7">
        <w:rPr>
          <w:lang w:val="el-GR" w:eastAsia="el-GR"/>
        </w:rPr>
        <w:t>τειναν</w:t>
      </w:r>
      <w:proofErr w:type="spellEnd"/>
      <w:r w:rsidR="007D2CC2" w:rsidRPr="009567C7">
        <w:rPr>
          <w:lang w:val="el-GR" w:eastAsia="el-GR"/>
        </w:rPr>
        <w:t xml:space="preserve"> τις προσφορές τους.</w:t>
      </w:r>
    </w:p>
    <w:p w14:paraId="7B766417" w14:textId="77777777" w:rsidR="003528AF" w:rsidRPr="009567C7"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eastAsia="el-GR"/>
        </w:rPr>
      </w:pPr>
    </w:p>
    <w:bookmarkEnd w:id="264"/>
    <w:p w14:paraId="07EAC7D6" w14:textId="77777777" w:rsidR="008338F0" w:rsidRPr="00603221" w:rsidRDefault="008338F0">
      <w:pPr>
        <w:rPr>
          <w:lang w:val="el-GR"/>
        </w:rPr>
      </w:pPr>
    </w:p>
    <w:p w14:paraId="55010B6C" w14:textId="77777777" w:rsidR="008338F0" w:rsidRPr="001A3FC3" w:rsidRDefault="003355E7" w:rsidP="00F07B71">
      <w:pPr>
        <w:pStyle w:val="aff0"/>
        <w:keepNext/>
        <w:numPr>
          <w:ilvl w:val="2"/>
          <w:numId w:val="152"/>
        </w:numPr>
        <w:spacing w:before="240" w:after="60"/>
        <w:outlineLvl w:val="2"/>
        <w:rPr>
          <w:rFonts w:cs="Times New Roman"/>
          <w:b/>
          <w:bCs/>
          <w:szCs w:val="26"/>
          <w:lang w:val="el-GR"/>
        </w:rPr>
      </w:pPr>
      <w:bookmarkStart w:id="265" w:name="_Ref67613193"/>
      <w:bookmarkStart w:id="266" w:name="_Toc97194310"/>
      <w:bookmarkStart w:id="267" w:name="_Toc97194441"/>
      <w:bookmarkStart w:id="268" w:name="_Toc165371552"/>
      <w:r w:rsidRPr="001A3FC3">
        <w:rPr>
          <w:rFonts w:cs="Times New Roman"/>
          <w:b/>
          <w:bCs/>
          <w:szCs w:val="26"/>
          <w:lang w:val="el-GR"/>
        </w:rPr>
        <w:t>Λόγοι απόρριψης προσφορών</w:t>
      </w:r>
      <w:bookmarkEnd w:id="265"/>
      <w:bookmarkEnd w:id="266"/>
      <w:bookmarkEnd w:id="267"/>
      <w:bookmarkEnd w:id="268"/>
    </w:p>
    <w:p w14:paraId="24200E4B" w14:textId="77777777" w:rsidR="00D6202B" w:rsidRPr="00D31BD3" w:rsidRDefault="00D6202B" w:rsidP="00DE6525">
      <w:pPr>
        <w:rPr>
          <w:lang w:val="el-GR"/>
        </w:rPr>
      </w:pPr>
    </w:p>
    <w:p w14:paraId="7CD127D6" w14:textId="77777777" w:rsidR="00DE6525" w:rsidRPr="00603221" w:rsidRDefault="00DE6525" w:rsidP="00DE6525">
      <w:pPr>
        <w:rPr>
          <w:lang w:val="el-GR"/>
        </w:rPr>
      </w:pPr>
      <w:r w:rsidRPr="00603221">
        <w:rPr>
          <w:lang w:val="en-US"/>
        </w:rPr>
        <w:t>H</w:t>
      </w:r>
      <w:r w:rsidRPr="00603221">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EF23FB7" w14:textId="645C5BB9" w:rsidR="00DE6525" w:rsidRPr="00603221" w:rsidRDefault="00A334BA" w:rsidP="00F07B71">
      <w:pPr>
        <w:pStyle w:val="aff0"/>
        <w:numPr>
          <w:ilvl w:val="0"/>
          <w:numId w:val="31"/>
        </w:numPr>
        <w:spacing w:before="120"/>
        <w:ind w:left="284" w:hanging="142"/>
        <w:contextualSpacing w:val="0"/>
        <w:rPr>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00DE6525" w:rsidRPr="00603221">
        <w:rPr>
          <w:lang w:val="el-GR"/>
        </w:rPr>
        <w:t xml:space="preserve">εμπρόθεσμα, με τον τρόπο και με το περιεχόμενο που ορίζεται </w:t>
      </w:r>
      <w:r w:rsidR="00FE1B6B">
        <w:rPr>
          <w:lang w:val="el-GR"/>
        </w:rPr>
        <w:t>στην παρούσα</w:t>
      </w:r>
      <w:r w:rsidR="00DE6525" w:rsidRPr="00603221">
        <w:rPr>
          <w:lang w:val="el-GR"/>
        </w:rPr>
        <w:t xml:space="preserve"> και συγκεκριμένα στις παραγράφους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496542253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2.4.1</w:t>
      </w:r>
      <w:r w:rsidR="00B7021F">
        <w:fldChar w:fldCharType="end"/>
      </w:r>
      <w:r w:rsidR="00DE6525" w:rsidRPr="00603221">
        <w:rPr>
          <w:lang w:val="el-GR"/>
        </w:rPr>
        <w:t xml:space="preserve"> (Γενικοί όροι υποβολής προσφορών),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496542299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2.4.2</w:t>
      </w:r>
      <w:r w:rsidR="00B7021F">
        <w:fldChar w:fldCharType="end"/>
      </w:r>
      <w:r w:rsidR="00DE6525" w:rsidRPr="00603221">
        <w:rPr>
          <w:lang w:val="el-GR"/>
        </w:rPr>
        <w:t xml:space="preserve"> (Χρόνος και τρόπος υποβολής προσφορών),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496542340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2.4.3</w:t>
      </w:r>
      <w:r w:rsidR="00B7021F">
        <w:fldChar w:fldCharType="end"/>
      </w:r>
      <w:r w:rsidR="00DE6525" w:rsidRPr="00603221">
        <w:rPr>
          <w:lang w:val="el-GR"/>
        </w:rPr>
        <w:t xml:space="preserve"> (Περιεχόμενο φακέλων δικαιολογητικών συμμετοχής, τεχνικής προσφοράς),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496542376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2.4.4</w:t>
      </w:r>
      <w:r w:rsidR="00B7021F">
        <w:fldChar w:fldCharType="end"/>
      </w:r>
      <w:r w:rsidR="00DE6525" w:rsidRPr="00603221">
        <w:rPr>
          <w:lang w:val="el-GR"/>
        </w:rPr>
        <w:t xml:space="preserve"> (Περιεχόμενο φακέλου οικονομικής προσφοράς, τρόπος σύνταξης και </w:t>
      </w:r>
      <w:r w:rsidR="00043D44" w:rsidRPr="00603221">
        <w:rPr>
          <w:lang w:val="el-GR"/>
        </w:rPr>
        <w:t>υποβολής οικονομικών προσφορών)</w:t>
      </w:r>
      <w:r w:rsidR="00DE6525" w:rsidRPr="00603221">
        <w:rPr>
          <w:lang w:val="el-GR"/>
        </w:rPr>
        <w:t xml:space="preserve">,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496542395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2.4.5</w:t>
      </w:r>
      <w:r w:rsidR="00B7021F">
        <w:fldChar w:fldCharType="end"/>
      </w:r>
      <w:r w:rsidR="00DE6525" w:rsidRPr="00603221">
        <w:rPr>
          <w:lang w:val="el-GR"/>
        </w:rPr>
        <w:t xml:space="preserve"> (Χρόνος ισχύος προσφορών),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496542534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3.1</w:t>
      </w:r>
      <w:r w:rsidR="00B7021F">
        <w:fldChar w:fldCharType="end"/>
      </w:r>
      <w:r w:rsidR="00DE6525" w:rsidRPr="00603221">
        <w:rPr>
          <w:lang w:val="el-GR"/>
        </w:rPr>
        <w:t xml:space="preserve"> (Αποσφράγιση και αξιολόγηση προσφορών),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496542592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3.2</w:t>
      </w:r>
      <w:r w:rsidR="00B7021F">
        <w:fldChar w:fldCharType="end"/>
      </w:r>
      <w:r w:rsidR="00DE6525" w:rsidRPr="00603221">
        <w:rPr>
          <w:lang w:val="el-GR"/>
        </w:rPr>
        <w:t xml:space="preserve"> (Πρόσκληση υποβολής δικαιολογητικών προσωρινού αναδόχου) της παρούσας,</w:t>
      </w:r>
    </w:p>
    <w:p w14:paraId="2E833CCD" w14:textId="77777777" w:rsidR="00DE6525" w:rsidRDefault="00DE6525" w:rsidP="00F07B71">
      <w:pPr>
        <w:pStyle w:val="aff0"/>
        <w:numPr>
          <w:ilvl w:val="0"/>
          <w:numId w:val="31"/>
        </w:numPr>
        <w:spacing w:before="120"/>
        <w:ind w:left="284" w:hanging="142"/>
        <w:contextualSpacing w:val="0"/>
        <w:rPr>
          <w:lang w:val="el-GR"/>
        </w:rPr>
      </w:pPr>
      <w:r w:rsidRPr="00603221">
        <w:rPr>
          <w:lang w:val="el-GR"/>
        </w:rPr>
        <w:t xml:space="preserve">η οποία περιέχει </w:t>
      </w:r>
      <w:r w:rsidR="00854F57" w:rsidRPr="00654ED3">
        <w:rPr>
          <w:lang w:val="el-GR"/>
        </w:rPr>
        <w:t xml:space="preserve">ατελείς, ελλιπείς, ασαφείς </w:t>
      </w:r>
      <w:r w:rsidR="00FA03E7"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7BC05EE8" w14:textId="77777777" w:rsidR="00A334BA" w:rsidRPr="00821852" w:rsidRDefault="00A334BA" w:rsidP="00821852">
      <w:pPr>
        <w:spacing w:before="120"/>
        <w:rPr>
          <w:lang w:val="el-GR"/>
        </w:rPr>
      </w:pPr>
    </w:p>
    <w:p w14:paraId="1E05F3B4" w14:textId="60E0060E" w:rsidR="00DE6525" w:rsidRPr="00603221" w:rsidRDefault="00DE6525" w:rsidP="00F07B71">
      <w:pPr>
        <w:pStyle w:val="aff0"/>
        <w:numPr>
          <w:ilvl w:val="0"/>
          <w:numId w:val="31"/>
        </w:numPr>
        <w:spacing w:before="120"/>
        <w:ind w:left="284" w:hanging="142"/>
        <w:contextualSpacing w:val="0"/>
        <w:rPr>
          <w:lang w:val="el-GR"/>
        </w:rPr>
      </w:pPr>
      <w:r w:rsidRPr="00603221">
        <w:rPr>
          <w:lang w:val="el-GR"/>
        </w:rPr>
        <w:lastRenderedPageBreak/>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496542486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3.1.1</w:t>
      </w:r>
      <w:r w:rsidR="00B7021F">
        <w:fldChar w:fldCharType="end"/>
      </w:r>
      <w:r w:rsidRPr="00603221">
        <w:rPr>
          <w:lang w:val="el-GR"/>
        </w:rPr>
        <w:t xml:space="preserve">. της παρούσας </w:t>
      </w:r>
      <w:r w:rsidR="00FA03E7" w:rsidRPr="00654ED3">
        <w:rPr>
          <w:lang w:val="el-GR"/>
        </w:rPr>
        <w:t>και τα άρθρα 102 και 103 του ν. 4412/2016</w:t>
      </w:r>
      <w:r w:rsidRPr="00603221">
        <w:rPr>
          <w:lang w:val="el-GR"/>
        </w:rPr>
        <w:t>,</w:t>
      </w:r>
    </w:p>
    <w:p w14:paraId="6562F8F6" w14:textId="77777777" w:rsidR="00DE6525" w:rsidRPr="005867DA" w:rsidRDefault="00DE6525" w:rsidP="00F07B71">
      <w:pPr>
        <w:pStyle w:val="aff0"/>
        <w:numPr>
          <w:ilvl w:val="0"/>
          <w:numId w:val="31"/>
        </w:numPr>
        <w:spacing w:before="120"/>
        <w:ind w:left="284" w:hanging="142"/>
        <w:contextualSpacing w:val="0"/>
        <w:rPr>
          <w:lang w:val="el-GR"/>
        </w:rPr>
      </w:pPr>
      <w:r w:rsidRPr="00603221">
        <w:rPr>
          <w:lang w:val="el-GR"/>
        </w:rPr>
        <w:t>η οποία είναι εναλλακτική προσφορά</w:t>
      </w:r>
      <w:r w:rsidR="005867DA" w:rsidRPr="005867DA">
        <w:rPr>
          <w:lang w:val="el-GR"/>
        </w:rPr>
        <w:t>.</w:t>
      </w:r>
    </w:p>
    <w:p w14:paraId="20F5D487" w14:textId="1204E3D6" w:rsidR="00DE6525" w:rsidRPr="005A0DF4" w:rsidRDefault="00DE6525" w:rsidP="00F07B71">
      <w:pPr>
        <w:pStyle w:val="aff0"/>
        <w:numPr>
          <w:ilvl w:val="0"/>
          <w:numId w:val="31"/>
        </w:numPr>
        <w:spacing w:before="120"/>
        <w:ind w:left="284" w:hanging="142"/>
        <w:contextualSpacing w:val="0"/>
        <w:rPr>
          <w:lang w:val="el-GR"/>
        </w:rPr>
      </w:pPr>
      <w:r w:rsidRPr="00603221">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9E3EB1">
        <w:rPr>
          <w:lang w:val="el-GR"/>
        </w:rPr>
        <w:t>2.2.3.3</w:t>
      </w:r>
      <w:r w:rsidRPr="00603221">
        <w:rPr>
          <w:lang w:val="el-GR"/>
        </w:rPr>
        <w:t xml:space="preserve"> </w:t>
      </w:r>
      <w:proofErr w:type="spellStart"/>
      <w:r w:rsidRPr="00603221">
        <w:rPr>
          <w:lang w:val="el-GR"/>
        </w:rPr>
        <w:t>περ.γ</w:t>
      </w:r>
      <w:proofErr w:type="spellEnd"/>
      <w:r w:rsidRPr="00603221">
        <w:rPr>
          <w:lang w:val="el-GR"/>
        </w:rPr>
        <w:t xml:space="preserve"> της παρούσας ( περ. γ</w:t>
      </w:r>
      <w:r w:rsidRPr="005A0DF4">
        <w:rPr>
          <w:lang w:val="el-GR"/>
        </w:rPr>
        <w:t xml:space="preserve">΄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11E70CBF" w14:textId="77777777" w:rsidR="00DE6525" w:rsidRPr="005A0DF4" w:rsidRDefault="00DE6525" w:rsidP="00F07B71">
      <w:pPr>
        <w:pStyle w:val="aff0"/>
        <w:numPr>
          <w:ilvl w:val="0"/>
          <w:numId w:val="31"/>
        </w:numPr>
        <w:spacing w:before="120"/>
        <w:ind w:left="284" w:hanging="142"/>
        <w:contextualSpacing w:val="0"/>
        <w:rPr>
          <w:lang w:val="el-GR"/>
        </w:rPr>
      </w:pPr>
      <w:r w:rsidRPr="005A0DF4">
        <w:rPr>
          <w:lang w:val="el-GR"/>
        </w:rPr>
        <w:t>η οποία είναι υπό αίρεση,</w:t>
      </w:r>
    </w:p>
    <w:p w14:paraId="67E0BCB9" w14:textId="48566996" w:rsidR="00DE6525" w:rsidRPr="005A0DF4" w:rsidRDefault="00DE6525" w:rsidP="00F07B71">
      <w:pPr>
        <w:pStyle w:val="aff0"/>
        <w:numPr>
          <w:ilvl w:val="0"/>
          <w:numId w:val="31"/>
        </w:numPr>
        <w:spacing w:before="120"/>
        <w:ind w:left="284" w:hanging="142"/>
        <w:contextualSpacing w:val="0"/>
        <w:rPr>
          <w:lang w:val="el-GR"/>
        </w:rPr>
      </w:pPr>
      <w:r w:rsidRPr="005A0DF4">
        <w:rPr>
          <w:lang w:val="el-GR"/>
        </w:rPr>
        <w:t>η οποία θέτει όρο αναπροσαρμογής,</w:t>
      </w:r>
      <w:r w:rsidR="002D0F40" w:rsidRPr="00AF7E6B">
        <w:rPr>
          <w:lang w:val="el-GR"/>
        </w:rPr>
        <w:t xml:space="preserve"> </w:t>
      </w:r>
      <w:r w:rsidR="002D0F40" w:rsidRPr="005A0DF4">
        <w:rPr>
          <w:lang w:val="el-GR"/>
        </w:rPr>
        <w:t>πλην των αναφερόμενων στην παρ. 6.5 Αναπροσαρμογή Τιμής,</w:t>
      </w:r>
    </w:p>
    <w:p w14:paraId="33B4EE08" w14:textId="77777777" w:rsidR="00250252" w:rsidRPr="005A0DF4" w:rsidRDefault="00250252" w:rsidP="00F07B71">
      <w:pPr>
        <w:pStyle w:val="aff0"/>
        <w:numPr>
          <w:ilvl w:val="0"/>
          <w:numId w:val="31"/>
        </w:numPr>
        <w:spacing w:before="120"/>
        <w:ind w:left="284" w:hanging="142"/>
        <w:contextualSpacing w:val="0"/>
        <w:rPr>
          <w:lang w:val="el-GR"/>
        </w:rPr>
      </w:pPr>
      <w:r w:rsidRPr="005A0DF4">
        <w:rPr>
          <w:lang w:val="el-GR"/>
        </w:rPr>
        <w:t xml:space="preserve">η οποία εμφανίζει οποιοδήποτε στοιχείο του </w:t>
      </w:r>
      <w:proofErr w:type="spellStart"/>
      <w:r w:rsidRPr="005A0DF4">
        <w:rPr>
          <w:lang w:val="el-GR"/>
        </w:rPr>
        <w:t>προσφερομένου</w:t>
      </w:r>
      <w:proofErr w:type="spellEnd"/>
      <w:r w:rsidRPr="005A0DF4">
        <w:rPr>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F1C872B" w14:textId="77777777" w:rsidR="00FA03E7" w:rsidRPr="00FA03E7" w:rsidRDefault="00FA03E7" w:rsidP="00F07B71">
      <w:pPr>
        <w:pStyle w:val="aff0"/>
        <w:numPr>
          <w:ilvl w:val="0"/>
          <w:numId w:val="31"/>
        </w:numPr>
        <w:spacing w:before="120"/>
        <w:ind w:left="284" w:hanging="142"/>
        <w:contextualSpacing w:val="0"/>
        <w:rPr>
          <w:lang w:val="el-GR"/>
        </w:rPr>
      </w:pPr>
      <w:r w:rsidRPr="005A0DF4">
        <w:rPr>
          <w:lang w:val="el-GR"/>
        </w:rPr>
        <w:t>για την οποία ο προσφέρων</w:t>
      </w:r>
      <w:r w:rsidRPr="00FA03E7">
        <w:rPr>
          <w:lang w:val="el-GR"/>
        </w:rPr>
        <w:t xml:space="preserve">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447A436E" w14:textId="77777777" w:rsidR="00957A03" w:rsidRPr="00957A03" w:rsidRDefault="00957A03" w:rsidP="00F07B71">
      <w:pPr>
        <w:pStyle w:val="aff0"/>
        <w:numPr>
          <w:ilvl w:val="0"/>
          <w:numId w:val="31"/>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1799F64" w14:textId="77777777" w:rsidR="00957A03" w:rsidRPr="00957A03" w:rsidRDefault="00957A03" w:rsidP="00F07B71">
      <w:pPr>
        <w:pStyle w:val="aff0"/>
        <w:numPr>
          <w:ilvl w:val="0"/>
          <w:numId w:val="31"/>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51E47D4B" w14:textId="77777777" w:rsidR="00FA03E7" w:rsidRDefault="00957A03" w:rsidP="00F07B71">
      <w:pPr>
        <w:pStyle w:val="aff0"/>
        <w:numPr>
          <w:ilvl w:val="0"/>
          <w:numId w:val="31"/>
        </w:numPr>
        <w:spacing w:before="120"/>
        <w:ind w:left="284" w:hanging="142"/>
        <w:contextualSpacing w:val="0"/>
        <w:rPr>
          <w:lang w:val="el-GR"/>
        </w:rPr>
      </w:pPr>
      <w:r w:rsidRPr="00957A03">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45A78867" w14:textId="77777777" w:rsidR="00957A03" w:rsidRPr="00957A03" w:rsidRDefault="00957A03" w:rsidP="00F07B71">
      <w:pPr>
        <w:pStyle w:val="aff0"/>
        <w:numPr>
          <w:ilvl w:val="0"/>
          <w:numId w:val="31"/>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w:t>
      </w:r>
      <w:r w:rsidR="00E337F5">
        <w:rPr>
          <w:lang w:val="el-GR"/>
        </w:rPr>
        <w:t>έως 2.2.7</w:t>
      </w:r>
      <w:r w:rsidRPr="00957A03">
        <w:rPr>
          <w:lang w:val="el-GR"/>
        </w:rPr>
        <w:t>, περί κριτηρίων επιλογής,</w:t>
      </w:r>
    </w:p>
    <w:p w14:paraId="4728AF4F" w14:textId="77777777" w:rsidR="00957A03" w:rsidRPr="00957A03" w:rsidRDefault="00957A03" w:rsidP="00F07B71">
      <w:pPr>
        <w:pStyle w:val="aff0"/>
        <w:numPr>
          <w:ilvl w:val="0"/>
          <w:numId w:val="31"/>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r w:rsidR="00780065">
        <w:rPr>
          <w:lang w:val="el-GR"/>
        </w:rPr>
        <w:t>,</w:t>
      </w:r>
    </w:p>
    <w:p w14:paraId="7EDA4602" w14:textId="77777777" w:rsidR="00250252" w:rsidRPr="00603221" w:rsidRDefault="00250252" w:rsidP="00F07B71">
      <w:pPr>
        <w:pStyle w:val="aff0"/>
        <w:numPr>
          <w:ilvl w:val="0"/>
          <w:numId w:val="31"/>
        </w:numPr>
        <w:spacing w:before="120"/>
        <w:ind w:left="284" w:hanging="142"/>
        <w:contextualSpacing w:val="0"/>
        <w:rPr>
          <w:lang w:val="el-GR"/>
        </w:rPr>
      </w:pPr>
      <w:bookmarkStart w:id="269" w:name="_Hlk126499328"/>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bookmarkEnd w:id="269"/>
    <w:p w14:paraId="16BCB28A" w14:textId="77777777" w:rsidR="004E79B7" w:rsidRDefault="00250252" w:rsidP="00F07B71">
      <w:pPr>
        <w:pStyle w:val="aff0"/>
        <w:numPr>
          <w:ilvl w:val="0"/>
          <w:numId w:val="31"/>
        </w:numPr>
        <w:spacing w:before="120"/>
        <w:ind w:left="284" w:hanging="142"/>
        <w:contextualSpacing w:val="0"/>
        <w:rPr>
          <w:lang w:val="el-GR"/>
        </w:rPr>
      </w:pPr>
      <w:r w:rsidRPr="00603221">
        <w:rPr>
          <w:lang w:val="el-GR"/>
        </w:rPr>
        <w:t xml:space="preserve">της οποίας το συνολικό τίμημα υπερβαίνει τον προϋπολογισμό του Έργου, </w:t>
      </w:r>
    </w:p>
    <w:p w14:paraId="601A1CB1" w14:textId="77777777" w:rsidR="00250252" w:rsidRPr="00511DEA" w:rsidRDefault="004E79B7" w:rsidP="00F07B71">
      <w:pPr>
        <w:pStyle w:val="aff0"/>
        <w:numPr>
          <w:ilvl w:val="0"/>
          <w:numId w:val="31"/>
        </w:numPr>
        <w:spacing w:before="120"/>
        <w:ind w:left="284" w:hanging="142"/>
        <w:contextualSpacing w:val="0"/>
        <w:rPr>
          <w:i/>
          <w:color w:val="9CC2E5" w:themeColor="accent1" w:themeTint="99"/>
          <w:lang w:val="el-GR"/>
        </w:rPr>
      </w:pPr>
      <w:bookmarkStart w:id="270" w:name="_Hlk126499378"/>
      <w:r w:rsidRPr="00F95E2D">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bookmarkEnd w:id="270"/>
    </w:p>
    <w:p w14:paraId="64CB93DB" w14:textId="77777777" w:rsidR="00250252" w:rsidRPr="00D472F0" w:rsidRDefault="00250252" w:rsidP="00DE6525">
      <w:pPr>
        <w:rPr>
          <w:iCs/>
          <w:lang w:val="el-GR"/>
        </w:rPr>
      </w:pPr>
    </w:p>
    <w:p w14:paraId="70F4256D" w14:textId="77777777" w:rsidR="008338F0" w:rsidRPr="006A1CAD" w:rsidRDefault="003355E7" w:rsidP="00995A33">
      <w:pPr>
        <w:pStyle w:val="1"/>
        <w:numPr>
          <w:ilvl w:val="0"/>
          <w:numId w:val="12"/>
        </w:numPr>
        <w:rPr>
          <w:rFonts w:cs="Tahoma"/>
          <w:sz w:val="22"/>
          <w:szCs w:val="22"/>
          <w:lang w:val="el-GR"/>
        </w:rPr>
      </w:pPr>
      <w:bookmarkStart w:id="271" w:name="_Toc97194442"/>
      <w:bookmarkStart w:id="272" w:name="_Toc165371553"/>
      <w:r w:rsidRPr="006A1CAD">
        <w:rPr>
          <w:rFonts w:cs="Tahoma"/>
          <w:sz w:val="22"/>
          <w:szCs w:val="22"/>
          <w:lang w:val="el-GR"/>
        </w:rPr>
        <w:lastRenderedPageBreak/>
        <w:t>ΔΙΕΝΕΡΓΕΙΑ ΔΙΑΔΙΚΑΣΙΑΣ - ΑΞΙΟΛΟΓΗΣΗ ΠΡΟΣΦΟΡΩΝ</w:t>
      </w:r>
      <w:bookmarkEnd w:id="271"/>
      <w:bookmarkEnd w:id="272"/>
      <w:r w:rsidR="00E1337D" w:rsidRPr="006A1CAD">
        <w:rPr>
          <w:rFonts w:cs="Tahoma"/>
          <w:sz w:val="22"/>
          <w:szCs w:val="22"/>
          <w:lang w:val="el-GR"/>
        </w:rPr>
        <w:t xml:space="preserve"> </w:t>
      </w:r>
    </w:p>
    <w:p w14:paraId="614CC3E0"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bookmarkStart w:id="273" w:name="_Ref496542534"/>
      <w:bookmarkStart w:id="274" w:name="_Toc97194311"/>
      <w:bookmarkStart w:id="275" w:name="_Toc97194443"/>
      <w:bookmarkStart w:id="276" w:name="_Toc165371554"/>
      <w:r w:rsidRPr="00D25CA7">
        <w:rPr>
          <w:b/>
          <w:color w:val="002060"/>
          <w:lang w:val="el-GR"/>
        </w:rPr>
        <w:t>Αποσφράγιση και αξιολόγηση προσφορών</w:t>
      </w:r>
      <w:bookmarkEnd w:id="273"/>
      <w:bookmarkEnd w:id="274"/>
      <w:bookmarkEnd w:id="275"/>
      <w:bookmarkEnd w:id="276"/>
      <w:r w:rsidRPr="00D25CA7">
        <w:rPr>
          <w:b/>
          <w:color w:val="002060"/>
          <w:lang w:val="el-GR"/>
        </w:rPr>
        <w:t xml:space="preserve"> </w:t>
      </w:r>
    </w:p>
    <w:p w14:paraId="59035D30" w14:textId="77777777" w:rsidR="007B31F0" w:rsidRPr="007B31F0" w:rsidRDefault="003355E7" w:rsidP="00995A33">
      <w:pPr>
        <w:pStyle w:val="3"/>
        <w:numPr>
          <w:ilvl w:val="2"/>
          <w:numId w:val="12"/>
        </w:numPr>
        <w:rPr>
          <w:lang w:val="el-GR"/>
        </w:rPr>
      </w:pPr>
      <w:bookmarkStart w:id="277" w:name="_Ref496542486"/>
      <w:bookmarkStart w:id="278" w:name="_Toc97194312"/>
      <w:bookmarkStart w:id="279" w:name="_Toc97194444"/>
      <w:bookmarkStart w:id="280" w:name="_Toc165371555"/>
      <w:r w:rsidRPr="00603221">
        <w:rPr>
          <w:lang w:val="el-GR"/>
        </w:rPr>
        <w:t>Ηλεκτρονική αποσφράγιση προσφορών</w:t>
      </w:r>
      <w:bookmarkEnd w:id="277"/>
      <w:bookmarkEnd w:id="278"/>
      <w:bookmarkEnd w:id="279"/>
      <w:bookmarkEnd w:id="280"/>
    </w:p>
    <w:p w14:paraId="711ADB18" w14:textId="16C1E907" w:rsidR="00B23FCC" w:rsidRDefault="00B23FCC" w:rsidP="00B23FCC">
      <w:pPr>
        <w:rPr>
          <w:lang w:val="el-GR"/>
        </w:rPr>
      </w:pPr>
      <w:r w:rsidRPr="00603221">
        <w:rPr>
          <w:lang w:val="el-GR"/>
        </w:rPr>
        <w:t xml:space="preserve">Το πιστοποιημένο στο </w:t>
      </w:r>
      <w:r w:rsidR="00C255D9">
        <w:rPr>
          <w:lang w:val="el-GR"/>
        </w:rPr>
        <w:t>Ε.Σ.Η.ΔΗ.Σ.</w:t>
      </w:r>
      <w:r w:rsidRPr="00603221">
        <w:rPr>
          <w:lang w:val="el-GR"/>
        </w:rPr>
        <w:t>, για την αποσφράγιση των</w:t>
      </w:r>
      <w:r w:rsidR="00E1337D" w:rsidRPr="00603221">
        <w:rPr>
          <w:lang w:val="el-GR"/>
        </w:rPr>
        <w:t xml:space="preserve"> </w:t>
      </w:r>
      <w:r w:rsidRPr="00603221">
        <w:rPr>
          <w:lang w:val="el-GR"/>
        </w:rPr>
        <w:t>προσφορών</w:t>
      </w:r>
      <w:r w:rsidR="00E1337D" w:rsidRPr="00603221">
        <w:rPr>
          <w:lang w:val="el-GR"/>
        </w:rPr>
        <w:t xml:space="preserve"> </w:t>
      </w:r>
      <w:r w:rsidRPr="00603221">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2E540DB3" w14:textId="0CCE5202" w:rsidR="00032BBA" w:rsidRPr="006B5AA1" w:rsidRDefault="00032BBA" w:rsidP="002C52F3">
      <w:pPr>
        <w:widowControl w:val="0"/>
        <w:numPr>
          <w:ilvl w:val="0"/>
          <w:numId w:val="3"/>
        </w:numPr>
        <w:spacing w:after="60"/>
        <w:textAlignment w:val="baseline"/>
        <w:rPr>
          <w:kern w:val="1"/>
          <w:lang w:val="el-GR" w:eastAsia="ar-SA"/>
        </w:rPr>
      </w:pPr>
      <w:r w:rsidRPr="00032BBA">
        <w:rPr>
          <w:kern w:val="1"/>
          <w:lang w:val="el-GR" w:eastAsia="ar-SA"/>
        </w:rPr>
        <w:t xml:space="preserve">Ηλεκτρονική Αποσφράγιση του (υπό)φακέλου «Δικαιολογητικά Συμμετοχής-Τεχνική </w:t>
      </w:r>
      <w:r w:rsidRPr="00CC541A">
        <w:rPr>
          <w:kern w:val="1"/>
          <w:lang w:val="el-GR" w:eastAsia="ar-SA"/>
        </w:rPr>
        <w:t xml:space="preserve">Προσφορά», </w:t>
      </w:r>
      <w:r w:rsidRPr="00CC541A">
        <w:rPr>
          <w:lang w:val="el-GR"/>
        </w:rPr>
        <w:t xml:space="preserve">τέσσερις (4) εργάσιμες ημέρες μετά την καταληκτική ημερομηνία προσφορών ήτοι </w:t>
      </w:r>
      <w:r w:rsidR="00CC541A" w:rsidRPr="00CC541A">
        <w:rPr>
          <w:b/>
          <w:lang w:val="el-GR"/>
        </w:rPr>
        <w:t xml:space="preserve">05-07-2024, </w:t>
      </w:r>
      <w:r w:rsidR="00CC541A" w:rsidRPr="00CC541A">
        <w:rPr>
          <w:bCs/>
          <w:lang w:val="el-GR"/>
        </w:rPr>
        <w:t>ημέρα Παρασκευή και ώρα</w:t>
      </w:r>
      <w:r w:rsidR="00CC541A" w:rsidRPr="00CC541A">
        <w:rPr>
          <w:b/>
          <w:lang w:val="el-GR"/>
        </w:rPr>
        <w:t xml:space="preserve"> 14:00</w:t>
      </w:r>
      <w:r w:rsidRPr="00CC541A">
        <w:rPr>
          <w:lang w:val="el-GR"/>
        </w:rPr>
        <w:t>.</w:t>
      </w:r>
      <w:r w:rsidRPr="006B5AA1">
        <w:rPr>
          <w:lang w:val="el-GR"/>
        </w:rPr>
        <w:t xml:space="preserve">  </w:t>
      </w:r>
    </w:p>
    <w:p w14:paraId="699E47BE" w14:textId="77777777" w:rsidR="00032BBA" w:rsidRPr="00032BBA" w:rsidRDefault="00032BBA" w:rsidP="002C52F3">
      <w:pPr>
        <w:numPr>
          <w:ilvl w:val="0"/>
          <w:numId w:val="3"/>
        </w:numPr>
        <w:spacing w:after="60"/>
        <w:textAlignment w:val="baseline"/>
        <w:rPr>
          <w:kern w:val="1"/>
          <w:lang w:val="el-GR" w:eastAsia="ar-SA"/>
        </w:rPr>
      </w:pPr>
      <w:r w:rsidRPr="00032BBA">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78333B4E" w14:textId="77777777" w:rsidR="00032BBA" w:rsidRPr="00CE73AA" w:rsidRDefault="00032BBA" w:rsidP="00032BBA">
      <w:pPr>
        <w:spacing w:after="60"/>
        <w:textAlignment w:val="baseline"/>
        <w:rPr>
          <w:kern w:val="1"/>
          <w:lang w:val="el-GR" w:eastAsia="ar-SA"/>
        </w:rPr>
      </w:pPr>
      <w:r w:rsidRPr="00CE73AA">
        <w:rPr>
          <w:kern w:val="1"/>
          <w:lang w:val="el-GR" w:eastAsia="ar-SA"/>
        </w:rPr>
        <w:t xml:space="preserve">Σε κάθε στάδιο τα στοιχεία των προσφορών που αποσφραγίζονται είναι καταρχήν </w:t>
      </w:r>
      <w:proofErr w:type="spellStart"/>
      <w:r w:rsidRPr="00CE73AA">
        <w:rPr>
          <w:kern w:val="1"/>
          <w:lang w:val="el-GR" w:eastAsia="ar-SA"/>
        </w:rPr>
        <w:t>προσβάσιμα</w:t>
      </w:r>
      <w:proofErr w:type="spellEnd"/>
      <w:r w:rsidRPr="00CE73AA">
        <w:rPr>
          <w:kern w:val="1"/>
          <w:lang w:val="el-GR" w:eastAsia="ar-SA"/>
        </w:rPr>
        <w:t xml:space="preserve"> μόνο στα μέλη της Επιτροπής Διαγωνισμού και την Αναθέτουσα Αρχή.</w:t>
      </w:r>
    </w:p>
    <w:p w14:paraId="60772621" w14:textId="77777777" w:rsidR="00032BBA" w:rsidRPr="00032BBA" w:rsidRDefault="00032BBA" w:rsidP="00B23FCC">
      <w:pPr>
        <w:rPr>
          <w:lang w:val="el-GR"/>
        </w:rPr>
      </w:pPr>
    </w:p>
    <w:p w14:paraId="55FEB77F" w14:textId="77777777" w:rsidR="008338F0" w:rsidRPr="00603221" w:rsidRDefault="003355E7" w:rsidP="00995A33">
      <w:pPr>
        <w:pStyle w:val="3"/>
        <w:numPr>
          <w:ilvl w:val="2"/>
          <w:numId w:val="12"/>
        </w:numPr>
        <w:rPr>
          <w:lang w:val="el-GR"/>
        </w:rPr>
      </w:pPr>
      <w:bookmarkStart w:id="281" w:name="_Toc74566885"/>
      <w:bookmarkStart w:id="282" w:name="_Toc74566886"/>
      <w:bookmarkStart w:id="283" w:name="_Toc74566887"/>
      <w:bookmarkStart w:id="284" w:name="_Toc74566888"/>
      <w:bookmarkStart w:id="285" w:name="_Toc74566889"/>
      <w:bookmarkStart w:id="286" w:name="_Toc74566890"/>
      <w:bookmarkStart w:id="287" w:name="_Toc74566891"/>
      <w:bookmarkStart w:id="288" w:name="_Toc74566892"/>
      <w:bookmarkStart w:id="289" w:name="_Ref40981105"/>
      <w:bookmarkStart w:id="290" w:name="_Ref40981122"/>
      <w:bookmarkStart w:id="291" w:name="_Ref40981155"/>
      <w:bookmarkStart w:id="292" w:name="_Toc97194313"/>
      <w:bookmarkStart w:id="293" w:name="_Toc97194445"/>
      <w:bookmarkStart w:id="294" w:name="_Toc165371556"/>
      <w:bookmarkEnd w:id="281"/>
      <w:bookmarkEnd w:id="282"/>
      <w:bookmarkEnd w:id="283"/>
      <w:bookmarkEnd w:id="284"/>
      <w:bookmarkEnd w:id="285"/>
      <w:bookmarkEnd w:id="286"/>
      <w:bookmarkEnd w:id="287"/>
      <w:bookmarkEnd w:id="288"/>
      <w:r w:rsidRPr="00603221">
        <w:rPr>
          <w:lang w:val="el-GR"/>
        </w:rPr>
        <w:t>Αξιολόγηση προσφορών</w:t>
      </w:r>
      <w:bookmarkEnd w:id="289"/>
      <w:bookmarkEnd w:id="290"/>
      <w:bookmarkEnd w:id="291"/>
      <w:bookmarkEnd w:id="292"/>
      <w:bookmarkEnd w:id="293"/>
      <w:bookmarkEnd w:id="294"/>
    </w:p>
    <w:p w14:paraId="27D2787A" w14:textId="1AC92FA5" w:rsidR="006119DB" w:rsidRDefault="006119DB" w:rsidP="006119DB">
      <w:pPr>
        <w:textAlignment w:val="baseline"/>
        <w:rPr>
          <w:lang w:val="el-GR"/>
        </w:rPr>
      </w:pPr>
      <w:r w:rsidRPr="00821852">
        <w:rPr>
          <w:lang w:val="el-GR"/>
        </w:rPr>
        <w:t xml:space="preserve">Μετά την </w:t>
      </w:r>
      <w:r w:rsidR="00712EA3" w:rsidRPr="00CE73AA">
        <w:rPr>
          <w:kern w:val="1"/>
          <w:lang w:val="el-GR" w:eastAsia="ar-SA"/>
        </w:rPr>
        <w:t xml:space="preserve">κατά περίπτωση </w:t>
      </w:r>
      <w:r w:rsidRPr="00821852">
        <w:rPr>
          <w:lang w:val="el-GR"/>
        </w:rPr>
        <w:t xml:space="preserve">ηλεκτρονική αποσφράγιση των προσφορών η Αναθέτουσα Αρχή προβαίνει στην αξιολόγηση αυτών μέσω των αρμόδιων πιστοποιημένων στο Σύστημα </w:t>
      </w:r>
      <w:r w:rsidR="00C255D9">
        <w:rPr>
          <w:lang w:val="el-GR"/>
        </w:rPr>
        <w:t>Ε.Σ.Η.ΔΗ.Σ.</w:t>
      </w:r>
      <w:r w:rsidR="00F005B4">
        <w:rPr>
          <w:lang w:val="el-GR"/>
        </w:rPr>
        <w:t xml:space="preserve"> </w:t>
      </w:r>
      <w:r w:rsidRPr="00821852">
        <w:rPr>
          <w:lang w:val="el-GR"/>
        </w:rPr>
        <w:t>οργάνων της, εφαρμοζόμενων κατά τα λοιπά των κειμένων διατάξεων.</w:t>
      </w:r>
    </w:p>
    <w:p w14:paraId="5064A507" w14:textId="77777777" w:rsidR="00482B15" w:rsidRPr="0076324D" w:rsidRDefault="00482B15" w:rsidP="00482B15">
      <w:pPr>
        <w:textAlignment w:val="baseline"/>
        <w:rPr>
          <w:kern w:val="1"/>
          <w:lang w:val="el-GR" w:eastAsia="ar-SA"/>
        </w:rPr>
      </w:pPr>
      <w:r w:rsidRPr="00CE73AA">
        <w:rPr>
          <w:kern w:val="1"/>
          <w:lang w:val="el-GR" w:eastAsia="ar-SA"/>
        </w:rPr>
        <w:t xml:space="preserve">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w:t>
      </w:r>
      <w:r w:rsidRPr="0076324D">
        <w:rPr>
          <w:kern w:val="1"/>
          <w:lang w:val="el-GR" w:eastAsia="ar-SA"/>
        </w:rPr>
        <w:t>δέκα (10) ημερών και όχι μεγαλύτερης των είκοσι (20) ημερών από την ημερομηνία κοινοποίησης σε αυτούς της σχετικής πρόσκλησης.</w:t>
      </w:r>
      <w:r w:rsidRPr="0076324D">
        <w:rPr>
          <w:lang w:val="el-GR" w:eastAsia="ar-SA"/>
        </w:rPr>
        <w:t xml:space="preserve"> Η συμπλήρωση ή η αποσαφήνιση ζητείται και γίνεται αποδεκτή υπό την προϋπόθεση ότι δεν </w:t>
      </w:r>
      <w:r w:rsidRPr="0076324D">
        <w:rPr>
          <w:kern w:val="1"/>
          <w:lang w:val="el-GR"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76324D">
        <w:rPr>
          <w:kern w:val="1"/>
          <w:lang w:val="el-GR" w:eastAsia="ar-SA"/>
        </w:rPr>
        <w:t>εξακριβώσιμος</w:t>
      </w:r>
      <w:proofErr w:type="spellEnd"/>
      <w:r w:rsidRPr="0076324D">
        <w:rPr>
          <w:kern w:val="1"/>
          <w:lang w:val="el-GR"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76324D">
        <w:rPr>
          <w:kern w:val="1"/>
          <w:lang w:val="el-GR" w:eastAsia="ar-SA"/>
        </w:rPr>
        <w:t>κατ</w:t>
      </w:r>
      <w:proofErr w:type="spellEnd"/>
      <w:r w:rsidRPr="0076324D">
        <w:rPr>
          <w:kern w:val="1"/>
          <w:lang w:val="el-GR" w:eastAsia="ar-SA"/>
        </w:rPr>
        <w:t xml:space="preserve">΄ </w:t>
      </w:r>
      <w:proofErr w:type="spellStart"/>
      <w:r w:rsidRPr="0076324D">
        <w:rPr>
          <w:kern w:val="1"/>
          <w:lang w:val="el-GR" w:eastAsia="ar-SA"/>
        </w:rPr>
        <w:t>αναλογίαν</w:t>
      </w:r>
      <w:proofErr w:type="spellEnd"/>
      <w:r w:rsidRPr="0076324D">
        <w:rPr>
          <w:kern w:val="1"/>
          <w:lang w:val="el-GR" w:eastAsia="ar-SA"/>
        </w:rPr>
        <w:t xml:space="preserve"> και για τυχόν ελλείπουσες δηλώσεις, υπό την προϋπόθεση ότι βεβαιώνουν γεγονότα αντικειμενικώς </w:t>
      </w:r>
      <w:proofErr w:type="spellStart"/>
      <w:r w:rsidRPr="0076324D">
        <w:rPr>
          <w:kern w:val="1"/>
          <w:lang w:val="el-GR" w:eastAsia="ar-SA"/>
        </w:rPr>
        <w:t>εξακριβώσιμα</w:t>
      </w:r>
      <w:proofErr w:type="spellEnd"/>
      <w:r w:rsidRPr="0076324D">
        <w:rPr>
          <w:kern w:val="1"/>
          <w:lang w:val="el-GR" w:eastAsia="ar-SA"/>
        </w:rPr>
        <w:t>.</w:t>
      </w:r>
    </w:p>
    <w:p w14:paraId="6BB9E7D1" w14:textId="1424BA60" w:rsidR="00712EA3" w:rsidRPr="00912243" w:rsidRDefault="00712EA3" w:rsidP="00712EA3">
      <w:pPr>
        <w:textAlignment w:val="baseline"/>
        <w:rPr>
          <w:kern w:val="1"/>
          <w:lang w:val="el-GR" w:eastAsia="el-GR"/>
        </w:rPr>
      </w:pPr>
      <w:r w:rsidRPr="00912243">
        <w:rPr>
          <w:kern w:val="1"/>
          <w:lang w:val="el-GR" w:eastAsia="el-GR"/>
        </w:rPr>
        <w:t xml:space="preserve">Επισημαίνεται ότι οι διευκρινίσεις/ συμπληρώσεις, </w:t>
      </w:r>
      <w:proofErr w:type="spellStart"/>
      <w:r w:rsidRPr="00912243">
        <w:rPr>
          <w:kern w:val="1"/>
          <w:lang w:val="el-GR" w:eastAsia="el-GR"/>
        </w:rPr>
        <w:t>κατ΄εφαρμογή</w:t>
      </w:r>
      <w:proofErr w:type="spellEnd"/>
      <w:r w:rsidRPr="00912243">
        <w:rPr>
          <w:kern w:val="1"/>
          <w:lang w:val="el-GR" w:eastAsia="el-GR"/>
        </w:rPr>
        <w:t xml:space="preserve"> της παρούσας παραγράφου, σύμφωνα με τα οριζόμενα στις διατάξεις του άρθρου 102 του ν.4412/2016, ζητούνται από την αρμόδια Επιτροπή Αξιολόγησης των Προσφορών (Επιτροπή Διενεργείας Διαγωνισμού), μέσω της λειτουργικότητας «Επικοινωνία»:</w:t>
      </w:r>
    </w:p>
    <w:p w14:paraId="55FF27C6" w14:textId="77777777" w:rsidR="00712EA3" w:rsidRPr="00912243" w:rsidRDefault="00712EA3" w:rsidP="00712EA3">
      <w:pPr>
        <w:numPr>
          <w:ilvl w:val="0"/>
          <w:numId w:val="231"/>
        </w:numPr>
        <w:suppressAutoHyphens w:val="0"/>
        <w:spacing w:after="0"/>
        <w:contextualSpacing/>
        <w:textAlignment w:val="baseline"/>
        <w:rPr>
          <w:kern w:val="1"/>
          <w:lang w:val="el-GR" w:eastAsia="el-GR"/>
        </w:rPr>
      </w:pPr>
      <w:r w:rsidRPr="00912243">
        <w:rPr>
          <w:kern w:val="1"/>
          <w:lang w:val="el-GR" w:eastAsia="el-GR"/>
        </w:rPr>
        <w:t xml:space="preserve">είτε από την Επιτροπή, μέσω του </w:t>
      </w:r>
      <w:proofErr w:type="spellStart"/>
      <w:r w:rsidRPr="00912243">
        <w:rPr>
          <w:kern w:val="1"/>
          <w:lang w:val="el-GR" w:eastAsia="el-GR"/>
        </w:rPr>
        <w:t>πιστοποποιμένου</w:t>
      </w:r>
      <w:proofErr w:type="spellEnd"/>
      <w:r w:rsidRPr="00912243">
        <w:rPr>
          <w:kern w:val="1"/>
          <w:lang w:val="el-GR" w:eastAsia="el-GR"/>
        </w:rPr>
        <w:t xml:space="preserve"> χρήστη της παρούσας ηλεκτρονικής διαδικασίας (χειριστή του διαγωνισμού), χωρίς τη σύνταξη διακριτού εγγράφου</w:t>
      </w:r>
    </w:p>
    <w:p w14:paraId="38A5B1AB" w14:textId="77777777" w:rsidR="00712EA3" w:rsidRPr="00912243" w:rsidRDefault="00712EA3" w:rsidP="00712EA3">
      <w:pPr>
        <w:suppressAutoHyphens w:val="0"/>
        <w:spacing w:after="0"/>
        <w:ind w:left="766"/>
        <w:contextualSpacing/>
        <w:textAlignment w:val="baseline"/>
        <w:rPr>
          <w:kern w:val="1"/>
          <w:lang w:val="el-GR" w:eastAsia="el-GR"/>
        </w:rPr>
      </w:pPr>
      <w:r w:rsidRPr="00912243">
        <w:rPr>
          <w:kern w:val="1"/>
          <w:lang w:val="el-GR" w:eastAsia="el-GR"/>
        </w:rPr>
        <w:t xml:space="preserve"> </w:t>
      </w:r>
    </w:p>
    <w:p w14:paraId="479DC5B0" w14:textId="77777777" w:rsidR="00712EA3" w:rsidRPr="00912243" w:rsidRDefault="00712EA3" w:rsidP="00712EA3">
      <w:pPr>
        <w:numPr>
          <w:ilvl w:val="0"/>
          <w:numId w:val="231"/>
        </w:numPr>
        <w:suppressAutoHyphens w:val="0"/>
        <w:spacing w:after="0"/>
        <w:contextualSpacing/>
        <w:textAlignment w:val="baseline"/>
        <w:rPr>
          <w:kern w:val="1"/>
          <w:lang w:val="el-GR" w:eastAsia="el-GR"/>
        </w:rPr>
      </w:pPr>
      <w:r w:rsidRPr="00912243">
        <w:rPr>
          <w:kern w:val="1"/>
          <w:lang w:val="el-GR" w:eastAsia="el-GR"/>
        </w:rPr>
        <w:t xml:space="preserve">είτε, με αποστολή διακριτού εγγράφου της Επιτροπής, μέσω του </w:t>
      </w:r>
      <w:proofErr w:type="spellStart"/>
      <w:r w:rsidRPr="00912243">
        <w:rPr>
          <w:kern w:val="1"/>
          <w:lang w:val="el-GR" w:eastAsia="el-GR"/>
        </w:rPr>
        <w:t>πιστοποποιμένου</w:t>
      </w:r>
      <w:proofErr w:type="spellEnd"/>
      <w:r w:rsidRPr="00912243">
        <w:rPr>
          <w:kern w:val="1"/>
          <w:lang w:val="el-GR" w:eastAsia="el-GR"/>
        </w:rPr>
        <w:t xml:space="preserve"> χρήστη της παρούσας ηλεκτρονικής διαδικασίας (χειριστή του διαγωνισμού), χωρίς, στην περίπτωση αυτή, να απαιτείται περαιτέρω έγκρισή του από το αποφαινόμενο όργανο.</w:t>
      </w:r>
    </w:p>
    <w:p w14:paraId="0AB5BF3E" w14:textId="77777777" w:rsidR="00712EA3" w:rsidRPr="00912243" w:rsidRDefault="00712EA3" w:rsidP="00712EA3">
      <w:pPr>
        <w:textAlignment w:val="baseline"/>
        <w:rPr>
          <w:kern w:val="1"/>
          <w:lang w:val="el-GR" w:eastAsia="el-GR"/>
        </w:rPr>
      </w:pPr>
    </w:p>
    <w:p w14:paraId="797659E1" w14:textId="77777777" w:rsidR="00712EA3" w:rsidRPr="00912243" w:rsidRDefault="00712EA3" w:rsidP="00712EA3">
      <w:pPr>
        <w:textAlignment w:val="baseline"/>
        <w:rPr>
          <w:kern w:val="1"/>
          <w:lang w:val="el-GR" w:eastAsia="el-GR"/>
        </w:rPr>
      </w:pPr>
      <w:r w:rsidRPr="00912243">
        <w:rPr>
          <w:kern w:val="1"/>
          <w:lang w:val="el-GR" w:eastAsia="el-GR"/>
        </w:rPr>
        <w:t>Σημειώνεται ότι, όσο διαρκεί η διαδικασία αξιολόγησης των προσφορών και μέχρι την αποστολή των σχετικών πρακτικών της Επιτροπής στον χειριστή του διαγωνισμού, προς έκδοση των οικείων  αποφάσεων, οι διευκρινίσεις ζητούνται από την Επιτροπή και δεν υπόκεινται σε προηγούμενη έγκριση του αποφαινόμενου οργάνου.</w:t>
      </w:r>
    </w:p>
    <w:p w14:paraId="4C62FAF5" w14:textId="77777777" w:rsidR="00712EA3" w:rsidRPr="00912243" w:rsidRDefault="00712EA3" w:rsidP="00712EA3">
      <w:pPr>
        <w:textAlignment w:val="baseline"/>
        <w:rPr>
          <w:kern w:val="1"/>
          <w:lang w:val="el-GR" w:eastAsia="el-GR"/>
        </w:rPr>
      </w:pPr>
      <w:r w:rsidRPr="00912243">
        <w:rPr>
          <w:kern w:val="1"/>
          <w:lang w:val="el-GR" w:eastAsia="el-GR"/>
        </w:rPr>
        <w:lastRenderedPageBreak/>
        <w:t xml:space="preserve">Σε κάθε περίπτωση, μετά την ολοκλήρωση της διαδικασίας αξιολόγησης εκ μέρους της Επιτροπής και τη διαβίβαση των σχετικών πρακτικών προς το αποφαινόμενο όργανο, το τελευταίο δύναται, κατά την κρίση του, να ζητεί διευκρινίσεις από τους προσφέροντες για στοιχεία των προσφορών, για τα οποία δεν ζητήθηκαν, είτε ακόμη και για στοιχεία, για τα οποία έχει ήδη γνωμοδοτήσει σχετικώς η Επιτροπή. </w:t>
      </w:r>
    </w:p>
    <w:p w14:paraId="0C426A57" w14:textId="77777777" w:rsidR="00712EA3" w:rsidRPr="00912243" w:rsidRDefault="00712EA3" w:rsidP="00712EA3">
      <w:pPr>
        <w:textAlignment w:val="baseline"/>
        <w:rPr>
          <w:kern w:val="1"/>
          <w:lang w:val="el-GR" w:eastAsia="el-GR"/>
        </w:rPr>
      </w:pPr>
      <w:r w:rsidRPr="00912243">
        <w:rPr>
          <w:kern w:val="1"/>
          <w:lang w:val="el-GR" w:eastAsia="el-GR"/>
        </w:rPr>
        <w:t>Το αποφαινόμενο όργανο διατηρεί το δικαίωμα να αναπέμψει στην Επιτροπή προς εξέταση και περαιτέρω διευκρινίσεις οποιοδήποτε ζήτημα  χρήζει, κατά την κρίση του, διευκρινίσεων/ συμπληρώσεων.</w:t>
      </w:r>
    </w:p>
    <w:p w14:paraId="6AF63D35" w14:textId="600EAC05" w:rsidR="00712EA3" w:rsidRPr="00912243" w:rsidRDefault="00712EA3" w:rsidP="00712EA3">
      <w:pPr>
        <w:textAlignment w:val="baseline"/>
        <w:rPr>
          <w:kern w:val="1"/>
          <w:lang w:val="el-GR" w:eastAsia="ar-SA"/>
        </w:rPr>
      </w:pPr>
      <w:r w:rsidRPr="00912243">
        <w:rPr>
          <w:kern w:val="1"/>
          <w:lang w:val="el-GR" w:eastAsia="el-GR"/>
        </w:rPr>
        <w:t>Τα ανωτέρω ισχύουν και ως προς τα αιτήματα παροχής διευκρινίσεων-συμπληρώσεων, σε περιπτώσεις  ασυνήθιστα χαμηλών προσφορών, καθώς και στο στάδιο της υποβολής των δικαιολογητικών κατακύρωσης του προσωρινού αναδόχου</w:t>
      </w:r>
      <w:r w:rsidRPr="00912243">
        <w:rPr>
          <w:kern w:val="1"/>
          <w:lang w:val="el-GR" w:eastAsia="ar-SA"/>
        </w:rPr>
        <w:t>.</w:t>
      </w:r>
    </w:p>
    <w:p w14:paraId="5242C6F5" w14:textId="77777777" w:rsidR="00712EA3" w:rsidRDefault="00712EA3" w:rsidP="00F52E61">
      <w:pPr>
        <w:textAlignment w:val="baseline"/>
        <w:rPr>
          <w:kern w:val="1"/>
          <w:lang w:val="el-GR"/>
        </w:rPr>
      </w:pPr>
    </w:p>
    <w:p w14:paraId="401BED09" w14:textId="12A63697" w:rsidR="00130942" w:rsidRDefault="00E57533" w:rsidP="00F52E61">
      <w:pPr>
        <w:textAlignment w:val="baseline"/>
        <w:rPr>
          <w:kern w:val="1"/>
          <w:lang w:val="el-GR" w:eastAsia="el-GR"/>
        </w:rPr>
      </w:pPr>
      <w:r>
        <w:rPr>
          <w:kern w:val="1"/>
          <w:lang w:val="el-GR"/>
        </w:rPr>
        <w:t>Ειδικότερα :</w:t>
      </w:r>
    </w:p>
    <w:p w14:paraId="534F8D38" w14:textId="77777777" w:rsidR="00130942" w:rsidRPr="00911940" w:rsidRDefault="00130942" w:rsidP="00130942">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DE98B1D" w14:textId="58A3F2BB" w:rsidR="00130942" w:rsidRPr="00911940" w:rsidRDefault="00130942" w:rsidP="00130942">
      <w:pPr>
        <w:textAlignment w:val="baseline"/>
        <w:rPr>
          <w:kern w:val="1"/>
          <w:lang w:val="el-GR"/>
        </w:rPr>
      </w:pPr>
      <w:r w:rsidRPr="00911940">
        <w:rPr>
          <w:kern w:val="1"/>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w:t>
      </w:r>
      <w:r w:rsidR="00C255D9">
        <w:rPr>
          <w:kern w:val="1"/>
          <w:lang w:val="el-GR"/>
        </w:rPr>
        <w:t>Ε.Σ.Η.ΔΗ.Σ.</w:t>
      </w:r>
      <w:r w:rsidRPr="00911940">
        <w:rPr>
          <w:kern w:val="1"/>
          <w:lang w:val="el-GR"/>
        </w:rPr>
        <w:t>.</w:t>
      </w:r>
    </w:p>
    <w:p w14:paraId="738AB558" w14:textId="77777777" w:rsidR="00130942" w:rsidRPr="00911940" w:rsidRDefault="00130942" w:rsidP="00130942">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2B5BDAB2" w14:textId="77777777" w:rsidR="00130942" w:rsidRPr="00911940" w:rsidRDefault="00130942" w:rsidP="00130942">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7DE19D87" w14:textId="77777777" w:rsidR="00130942" w:rsidRDefault="00130942" w:rsidP="00130942">
      <w:pPr>
        <w:textAlignment w:val="baseline"/>
        <w:rPr>
          <w:kern w:val="1"/>
          <w:lang w:val="el-GR"/>
        </w:rPr>
      </w:pPr>
      <w:r w:rsidRPr="00911940">
        <w:rPr>
          <w:kern w:val="1"/>
          <w:lang w:val="el-GR"/>
        </w:rPr>
        <w:t xml:space="preserve">β) </w:t>
      </w:r>
      <w:r w:rsidR="00754F62" w:rsidRPr="00754F62">
        <w:rPr>
          <w:kern w:val="1"/>
          <w:lang w:val="el-GR"/>
        </w:rPr>
        <w:t>Μετά την έκδοση της ανωτέρω απόφασης η</w:t>
      </w:r>
      <w:r w:rsidRPr="00911940">
        <w:rPr>
          <w:kern w:val="1"/>
          <w:lang w:val="el-GR"/>
        </w:rPr>
        <w:t xml:space="preserve">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53652D17" w14:textId="6537B4CE" w:rsidR="00130942" w:rsidRPr="00BD65F6" w:rsidRDefault="00130942" w:rsidP="00130942">
      <w:pPr>
        <w:textAlignment w:val="baseline"/>
        <w:rPr>
          <w:kern w:val="1"/>
          <w:lang w:val="el-GR" w:eastAsia="el-GR"/>
        </w:rPr>
      </w:pPr>
      <w:r w:rsidRPr="00BD65F6">
        <w:rPr>
          <w:kern w:val="1"/>
          <w:lang w:val="el-GR" w:eastAsia="el-GR"/>
        </w:rPr>
        <w:t xml:space="preserve">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w:t>
      </w:r>
      <w:r w:rsidR="00C255D9">
        <w:rPr>
          <w:kern w:val="1"/>
          <w:lang w:val="el-GR" w:eastAsia="el-GR"/>
        </w:rPr>
        <w:t>Ε.Σ.Η.ΔΗ.Σ.</w:t>
      </w:r>
      <w:r w:rsidRPr="00BD65F6">
        <w:rPr>
          <w:kern w:val="1"/>
          <w:lang w:val="el-GR" w:eastAsia="el-GR"/>
        </w:rPr>
        <w:t>.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6B7FBEAB" w14:textId="77777777" w:rsidR="00130942" w:rsidRPr="00345415" w:rsidRDefault="00130942" w:rsidP="00130942">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1EC294DE" w14:textId="77777777" w:rsidR="00130942" w:rsidRDefault="00130942" w:rsidP="00130942">
      <w:pPr>
        <w:textAlignment w:val="baseline"/>
        <w:rPr>
          <w:kern w:val="1"/>
          <w:lang w:val="el-GR"/>
        </w:rPr>
      </w:pPr>
      <w:r>
        <w:rPr>
          <w:kern w:val="1"/>
          <w:lang w:val="el-GR"/>
        </w:rPr>
        <w:lastRenderedPageBreak/>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29D5CE1C" w14:textId="77777777" w:rsidR="00130942" w:rsidRDefault="00130942" w:rsidP="00130942">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0A50CA43" w14:textId="77777777" w:rsidR="00EA2EF3" w:rsidRDefault="00EA2EF3">
      <w:pPr>
        <w:textAlignment w:val="baseline"/>
        <w:rPr>
          <w:kern w:val="1"/>
          <w:lang w:val="el-GR"/>
        </w:rPr>
      </w:pPr>
    </w:p>
    <w:p w14:paraId="586C27C2" w14:textId="25204118" w:rsidR="00130942" w:rsidRPr="00CE73AA" w:rsidRDefault="00130942">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 xml:space="preserve">μέσω της λειτουργικότητας της «Επικοινωνίας» του ηλεκτρονικού διαγωνισμού στο </w:t>
      </w:r>
      <w:r w:rsidR="00C255D9">
        <w:rPr>
          <w:kern w:val="1"/>
          <w:lang w:val="el-GR"/>
        </w:rPr>
        <w:t>Ε.Σ.Η.ΔΗ.Σ.</w:t>
      </w:r>
      <w:r w:rsidRPr="00CE73AA">
        <w:rPr>
          <w:kern w:val="1"/>
          <w:lang w:val="el-GR"/>
        </w:rPr>
        <w:t>,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483E18E4" w14:textId="77777777" w:rsidR="00130942" w:rsidRPr="00A72F25" w:rsidRDefault="00130942" w:rsidP="00130942">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114DAD63" w14:textId="77777777" w:rsidR="00130942" w:rsidRDefault="00130942">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rStyle w:val="WW-FootnoteReference19"/>
          <w:kern w:val="1"/>
          <w:lang w:val="el-GR"/>
        </w:rPr>
        <w:footnoteReference w:id="7"/>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6C01582C" w14:textId="616DEBAA" w:rsidR="00130942" w:rsidRDefault="00130942" w:rsidP="00130942">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w:t>
      </w:r>
      <w:r w:rsidR="00C255D9">
        <w:rPr>
          <w:kern w:val="1"/>
          <w:lang w:val="el-GR" w:eastAsia="el-GR"/>
        </w:rPr>
        <w:t>Ε.Σ.Η.ΔΗ.Σ.</w:t>
      </w:r>
      <w:r w:rsidRPr="00BD65F6">
        <w:rPr>
          <w:kern w:val="1"/>
          <w:lang w:val="el-GR" w:eastAsia="el-GR"/>
        </w:rPr>
        <w:t xml:space="preserve">,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0AA08C72" w14:textId="77777777" w:rsidR="0084517C" w:rsidRPr="0084517C" w:rsidRDefault="0084517C" w:rsidP="00130942">
      <w:pPr>
        <w:textAlignment w:val="baseline"/>
        <w:rPr>
          <w:kern w:val="1"/>
          <w:lang w:val="el-GR" w:eastAsia="el-GR"/>
        </w:rPr>
      </w:pPr>
    </w:p>
    <w:p w14:paraId="4C3899A6" w14:textId="77777777" w:rsidR="0084517C" w:rsidRPr="006F23A6" w:rsidRDefault="0084517C" w:rsidP="0084517C">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w:t>
      </w:r>
      <w:r w:rsidR="00602A33" w:rsidRPr="00603221">
        <w:rPr>
          <w:lang w:val="el-GR"/>
        </w:rPr>
        <w:t>Ενιαίας Αρχής Δημοσίων Συμβάσεων</w:t>
      </w:r>
      <w:r w:rsidR="00602A33">
        <w:rPr>
          <w:lang w:val="el-GR"/>
        </w:rPr>
        <w:t xml:space="preserve"> (</w:t>
      </w:r>
      <w:r w:rsidR="00602A33" w:rsidRPr="006B704A">
        <w:rPr>
          <w:lang w:val="el-GR"/>
        </w:rPr>
        <w:t>Ε.Α.ΔΗ.ΣΥ.)</w:t>
      </w:r>
      <w:r w:rsidR="00EA2EF3">
        <w:rPr>
          <w:lang w:val="el-GR"/>
        </w:rPr>
        <w:t xml:space="preserve"> </w:t>
      </w:r>
      <w:r w:rsidRPr="004F5118">
        <w:rPr>
          <w:color w:val="000000"/>
          <w:shd w:val="clear" w:color="auto" w:fill="FFFFFF"/>
          <w:lang w:val="el-GR"/>
        </w:rPr>
        <w:t>σύμφωνα με όσα προβλέπονται στην παράγραφο 3.4 της παρούσας</w:t>
      </w:r>
      <w:r>
        <w:rPr>
          <w:rStyle w:val="ac"/>
          <w:color w:val="000000"/>
          <w:shd w:val="clear" w:color="auto" w:fill="FFFFFF"/>
          <w:lang w:val="el-GR"/>
        </w:rPr>
        <w:footnoteReference w:id="8"/>
      </w:r>
      <w:r w:rsidRPr="004F5118">
        <w:rPr>
          <w:color w:val="000000"/>
          <w:shd w:val="clear" w:color="auto" w:fill="FFFFFF"/>
          <w:lang w:val="el-GR"/>
        </w:rPr>
        <w:t>.</w:t>
      </w:r>
    </w:p>
    <w:p w14:paraId="326B63E6" w14:textId="77777777" w:rsidR="0084517C" w:rsidRPr="0084517C" w:rsidRDefault="0084517C" w:rsidP="00130942">
      <w:pPr>
        <w:textAlignment w:val="baseline"/>
        <w:rPr>
          <w:kern w:val="1"/>
          <w:lang w:val="el-GR" w:eastAsia="el-GR"/>
        </w:rPr>
      </w:pPr>
    </w:p>
    <w:p w14:paraId="312C777E" w14:textId="77777777" w:rsidR="00E03665" w:rsidRPr="00603221" w:rsidRDefault="00E03665" w:rsidP="00E03665">
      <w:pPr>
        <w:rPr>
          <w:lang w:val="el-GR"/>
        </w:rPr>
      </w:pPr>
      <w:bookmarkStart w:id="295" w:name="__RefHeading___Toc491950129"/>
      <w:bookmarkEnd w:id="295"/>
    </w:p>
    <w:p w14:paraId="11F0D81F"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D25CA7">
        <w:rPr>
          <w:b/>
          <w:color w:val="002060"/>
          <w:lang w:val="el-GR"/>
        </w:rPr>
        <w:lastRenderedPageBreak/>
        <w:tab/>
      </w:r>
      <w:bookmarkStart w:id="296" w:name="_Ref496542592"/>
      <w:bookmarkStart w:id="297" w:name="_Ref67613215"/>
      <w:bookmarkStart w:id="298" w:name="_Toc97194314"/>
      <w:bookmarkStart w:id="299" w:name="_Toc97194446"/>
      <w:bookmarkStart w:id="300" w:name="_Toc165371557"/>
      <w:r w:rsidRPr="00D25CA7">
        <w:rPr>
          <w:b/>
          <w:color w:val="002060"/>
          <w:lang w:val="el-GR"/>
        </w:rPr>
        <w:t xml:space="preserve">Πρόσκληση υποβολής </w:t>
      </w:r>
      <w:r w:rsidR="00BB3801" w:rsidRPr="00D25CA7">
        <w:rPr>
          <w:b/>
          <w:color w:val="002060"/>
          <w:lang w:val="el-GR"/>
        </w:rPr>
        <w:t>δικαιολογητικών προσωρινού αναδόχου</w:t>
      </w:r>
      <w:r w:rsidR="00E1337D" w:rsidRPr="00D25CA7">
        <w:rPr>
          <w:b/>
          <w:color w:val="002060"/>
          <w:lang w:val="el-GR"/>
        </w:rPr>
        <w:t xml:space="preserve"> </w:t>
      </w:r>
      <w:r w:rsidRPr="00D25CA7">
        <w:rPr>
          <w:b/>
          <w:color w:val="002060"/>
          <w:lang w:val="el-GR"/>
        </w:rPr>
        <w:t xml:space="preserve">- Δικαιολογητικά </w:t>
      </w:r>
      <w:bookmarkEnd w:id="296"/>
      <w:r w:rsidR="00BB3801" w:rsidRPr="00D25CA7">
        <w:rPr>
          <w:b/>
          <w:color w:val="002060"/>
          <w:lang w:val="el-GR"/>
        </w:rPr>
        <w:t>προσωρινού αναδόχου</w:t>
      </w:r>
      <w:bookmarkEnd w:id="297"/>
      <w:bookmarkEnd w:id="298"/>
      <w:bookmarkEnd w:id="299"/>
      <w:bookmarkEnd w:id="300"/>
      <w:r w:rsidR="00BB3801" w:rsidRPr="00D25CA7">
        <w:rPr>
          <w:b/>
          <w:color w:val="002060"/>
          <w:lang w:val="el-GR"/>
        </w:rPr>
        <w:t xml:space="preserve"> </w:t>
      </w:r>
    </w:p>
    <w:p w14:paraId="5F9FCB57" w14:textId="61F68607" w:rsidR="00130942" w:rsidRDefault="00095840" w:rsidP="006119DB">
      <w:pPr>
        <w:rPr>
          <w:lang w:val="el-GR"/>
        </w:rPr>
      </w:pPr>
      <w:r w:rsidRPr="00EE0640">
        <w:rPr>
          <w:lang w:val="el-GR"/>
        </w:rPr>
        <w:t>Μετά την αξιολόγηση των προσφορών, η</w:t>
      </w:r>
      <w:r w:rsidRPr="00B07A1A">
        <w:rPr>
          <w:lang w:val="el-GR"/>
        </w:rPr>
        <w:t xml:space="preserve"> αναθέτουσα αρχή </w:t>
      </w:r>
      <w:r w:rsidR="00130942" w:rsidRPr="00CE73AA">
        <w:rPr>
          <w:lang w:val="el-GR" w:eastAsia="ar-SA"/>
        </w:rPr>
        <w:t>αποστέλλει σχετική ηλεκτρονική  πρόσκληση</w:t>
      </w:r>
      <w:r w:rsidR="00130942" w:rsidRPr="00B07A1A">
        <w:rPr>
          <w:lang w:val="el-GR"/>
        </w:rPr>
        <w:t xml:space="preserve"> </w:t>
      </w:r>
      <w:r w:rsidR="00130942">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00130942" w:rsidRPr="00CE73AA">
        <w:rPr>
          <w:lang w:val="el-GR" w:eastAsia="ar-SA"/>
        </w:rPr>
        <w:t xml:space="preserve">μέσω της λειτουργικότητας της «Επικοινωνίας» του ηλεκτρονικού διαγωνισμού στο </w:t>
      </w:r>
      <w:r w:rsidR="00C255D9">
        <w:rPr>
          <w:lang w:val="el-GR" w:eastAsia="ar-SA"/>
        </w:rPr>
        <w:t>Ε.Σ.Η.ΔΗ.Σ.</w:t>
      </w:r>
      <w:r w:rsidR="00130942" w:rsidRPr="00CE73AA">
        <w:rPr>
          <w:lang w:val="el-GR" w:eastAsia="ar-SA"/>
        </w:rPr>
        <w:t xml:space="preserve">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1048BDA6" w14:textId="77777777" w:rsidR="00084419" w:rsidRPr="00CE73AA" w:rsidRDefault="00084419" w:rsidP="00084419">
      <w:pPr>
        <w:rPr>
          <w:color w:val="000000"/>
          <w:lang w:val="el-GR" w:eastAsia="ar-SA"/>
        </w:rPr>
      </w:pPr>
      <w:r w:rsidRPr="00CE73AA">
        <w:rPr>
          <w:color w:val="000000"/>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sidRPr="00CE73AA">
        <w:rPr>
          <w:color w:val="000000"/>
          <w:lang w:val="el-GR" w:eastAsia="ar-SA"/>
        </w:rPr>
        <w:t>μορφότυπο</w:t>
      </w:r>
      <w:proofErr w:type="spellEnd"/>
      <w:r w:rsidRPr="00CE73AA">
        <w:rPr>
          <w:color w:val="000000"/>
          <w:lang w:val="el-GR" w:eastAsia="ar-SA"/>
        </w:rPr>
        <w:t xml:space="preserve"> PDF, σύμφωνα με τα ειδικώς οριζόμενα στην παράγραφο 2.4.2.5 της παρούσας.</w:t>
      </w:r>
    </w:p>
    <w:p w14:paraId="51A03224" w14:textId="77777777" w:rsidR="00084419" w:rsidRPr="00CE73AA" w:rsidRDefault="00084419" w:rsidP="00084419">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09B068B2" w14:textId="77777777" w:rsidR="00294393" w:rsidRPr="00CE73AA" w:rsidRDefault="00294393" w:rsidP="00294393">
      <w:pPr>
        <w:rPr>
          <w:lang w:val="el-GR" w:eastAsia="ar-SA"/>
        </w:rPr>
      </w:pPr>
      <w:r w:rsidRPr="00CE73AA">
        <w:rPr>
          <w:lang w:val="el-GR" w:eastAsia="ar-SA"/>
        </w:rPr>
        <w:t xml:space="preserve">Αν δεν προσκομισθούν τα παραπάνω δικαιολογητικά ή υπάρχουν ελλείψεις σε αυτά που </w:t>
      </w:r>
      <w:proofErr w:type="spellStart"/>
      <w:r w:rsidRPr="00CE73AA">
        <w:rPr>
          <w:lang w:val="el-GR" w:eastAsia="ar-SA"/>
        </w:rPr>
        <w:t>υπoβλήθηκαν</w:t>
      </w:r>
      <w:proofErr w:type="spellEnd"/>
      <w:r w:rsidRPr="00CE73AA">
        <w:rPr>
          <w:lang w:val="el-GR"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4FAD316E" w14:textId="5EC26CB0" w:rsidR="00294393" w:rsidRPr="00CE73AA" w:rsidRDefault="00294393" w:rsidP="00294393">
      <w:pPr>
        <w:rPr>
          <w:lang w:val="el-GR" w:eastAsia="ar-SA"/>
        </w:rPr>
      </w:pPr>
      <w:r w:rsidRPr="00CE73AA">
        <w:rPr>
          <w:lang w:val="el-GR" w:eastAsia="ar-SA"/>
        </w:rPr>
        <w:t xml:space="preserve">Ο προσωρινός ανάδοχος δύναται να υποβάλει αίτημα, μέσω της λειτουργικότητας της «Επικοινωνίας» του ηλεκτρονικού διαγωνισμού στο </w:t>
      </w:r>
      <w:r w:rsidR="00C255D9">
        <w:rPr>
          <w:lang w:val="el-GR" w:eastAsia="ar-SA"/>
        </w:rPr>
        <w:t>Ε.Σ.Η.ΔΗ.Σ.</w:t>
      </w:r>
      <w:r w:rsidRPr="00CE73AA">
        <w:rPr>
          <w:lang w:val="el-GR" w:eastAsia="ar-SA"/>
        </w:rPr>
        <w:t>,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w:t>
      </w:r>
      <w:proofErr w:type="spellStart"/>
      <w:r w:rsidRPr="00CE73AA">
        <w:rPr>
          <w:lang w:val="el-GR" w:eastAsia="ar-SA"/>
        </w:rPr>
        <w:t>κατ</w:t>
      </w:r>
      <w:proofErr w:type="spellEnd"/>
      <w:r w:rsidRPr="00CE73AA">
        <w:rPr>
          <w:lang w:val="el-GR" w:eastAsia="ar-SA"/>
        </w:rPr>
        <w:t>΄ εφαρμογή της διάταξης του πρώτου εδαφίου της παρ. 5 του άρθρου 79  του ν. 4412/2016, τηρουμένων των αρχών της ίσης μεταχείρισης και της διαφάνειας.</w:t>
      </w:r>
    </w:p>
    <w:p w14:paraId="424E2EB7" w14:textId="77777777" w:rsidR="00294393" w:rsidRPr="00CE73AA" w:rsidRDefault="00294393" w:rsidP="00294393">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4C62EF95" w14:textId="77777777" w:rsidR="00DD0F6F" w:rsidRPr="00CE73AA" w:rsidRDefault="00DD0F6F" w:rsidP="00DD0F6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0A8DFD73" w14:textId="77777777" w:rsidR="00DD0F6F" w:rsidRPr="00CE73AA" w:rsidRDefault="00DD0F6F" w:rsidP="00DD0F6F">
      <w:pPr>
        <w:rPr>
          <w:lang w:val="el-GR" w:eastAsia="ar-SA"/>
        </w:rPr>
      </w:pPr>
      <w:proofErr w:type="spellStart"/>
      <w:r w:rsidRPr="00CE73AA">
        <w:rPr>
          <w:lang w:val="el-GR" w:eastAsia="ar-SA"/>
        </w:rPr>
        <w:t>ii</w:t>
      </w:r>
      <w:proofErr w:type="spellEnd"/>
      <w:r w:rsidRPr="00CE73AA">
        <w:rPr>
          <w:lang w:val="el-GR"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0440E1D9" w14:textId="77777777" w:rsidR="00DD0F6F" w:rsidRPr="00CE73AA" w:rsidRDefault="00DD0F6F" w:rsidP="00DD0F6F">
      <w:pPr>
        <w:rPr>
          <w:lang w:val="el-GR" w:eastAsia="ar-SA"/>
        </w:rPr>
      </w:pPr>
      <w:proofErr w:type="spellStart"/>
      <w:r w:rsidRPr="00CE73AA">
        <w:rPr>
          <w:lang w:val="el-GR" w:eastAsia="ar-SA"/>
        </w:rPr>
        <w:lastRenderedPageBreak/>
        <w:t>iii</w:t>
      </w:r>
      <w:proofErr w:type="spellEnd"/>
      <w:r w:rsidRPr="00CE73AA">
        <w:rPr>
          <w:lang w:val="el-GR"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4824F6BB" w14:textId="265C4DFB" w:rsidR="00DD0F6F" w:rsidRPr="00CE73AA" w:rsidRDefault="00DD0F6F" w:rsidP="00DD0F6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το Ευρωπαϊκό Ενιαίο Έγγραφο Σύμβασης (ΕΕΕΣ) ότι πληροί,  οι οποίες μεταβολές επήλθαν ή για τις οποίες μεταβολές έλαβε γνώση μετά τη δήλωση και μέχρι την ημέρα της σύναψης της σύμβασης (</w:t>
      </w:r>
      <w:proofErr w:type="spellStart"/>
      <w:r w:rsidRPr="00CE73AA">
        <w:rPr>
          <w:lang w:val="el-GR" w:eastAsia="ar-SA"/>
        </w:rPr>
        <w:t>οψιγενείς</w:t>
      </w:r>
      <w:proofErr w:type="spellEnd"/>
      <w:r w:rsidRPr="00CE73AA">
        <w:rPr>
          <w:lang w:val="el-GR" w:eastAsia="ar-SA"/>
        </w:rPr>
        <w:t xml:space="preserve"> μεταβολές), δεν καταπίπτει υπέρ της Αναθέτουσας Αρχής η εγγύηση συμμετοχής του. </w:t>
      </w:r>
    </w:p>
    <w:p w14:paraId="4D1A46EA" w14:textId="2DEA3008" w:rsidR="00DD0F6F" w:rsidRPr="00CE73AA" w:rsidRDefault="00DD0F6F" w:rsidP="00DD0F6F">
      <w:pPr>
        <w:rPr>
          <w:lang w:val="el-GR" w:eastAsia="ar-SA"/>
        </w:rPr>
      </w:pPr>
      <w:r w:rsidRPr="00CE73AA">
        <w:rPr>
          <w:lang w:val="el-GR" w:eastAsia="ar-SA"/>
        </w:rPr>
        <w:t xml:space="preserve">Αν κανένας από τους προσφέροντες δεν υποβάλει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041F56D4" w14:textId="77777777" w:rsidR="00DD0F6F" w:rsidRDefault="00DD0F6F" w:rsidP="00DD0F6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4152B1FF" w14:textId="0C41722F" w:rsidR="00DD0F6F" w:rsidRPr="000A0A19" w:rsidRDefault="00813195" w:rsidP="00DD0F6F">
      <w:pPr>
        <w:rPr>
          <w:lang w:val="el-GR" w:eastAsia="ar-SA"/>
        </w:rPr>
      </w:pPr>
      <w:r>
        <w:rPr>
          <w:lang w:val="el-GR" w:eastAsia="ar-SA"/>
        </w:rPr>
        <w:t xml:space="preserve">Η </w:t>
      </w:r>
      <w:r w:rsidR="00DD0F6F" w:rsidRPr="00911940">
        <w:rPr>
          <w:lang w:val="el-GR" w:eastAsia="ar-SA"/>
        </w:rPr>
        <w:t xml:space="preserve">αναθέτουσα αρχή, αιτιολογημένα και κατόπιν γνώμης της αρμόδιας επιτροπής του </w:t>
      </w:r>
      <w:r w:rsidR="00DD0F6F" w:rsidRPr="000A0A19">
        <w:rPr>
          <w:lang w:val="el-GR" w:eastAsia="ar-SA"/>
        </w:rPr>
        <w:t xml:space="preserve">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sidRPr="000A0A19">
        <w:rPr>
          <w:lang w:val="el-GR" w:eastAsia="ar-SA"/>
        </w:rPr>
        <w:t>παρούσα</w:t>
      </w:r>
      <w:r w:rsidR="00DD0F6F" w:rsidRPr="000A0A19">
        <w:rPr>
          <w:lang w:val="el-GR" w:eastAsia="ar-SA"/>
        </w:rPr>
        <w:t xml:space="preserve"> σε ποσοστό και ως εξής: </w:t>
      </w:r>
      <w:proofErr w:type="spellStart"/>
      <w:r w:rsidR="006E75EE" w:rsidRPr="000A0A19">
        <w:rPr>
          <w:lang w:val="el-GR" w:eastAsia="ar-SA"/>
        </w:rPr>
        <w:t>εκατόν</w:t>
      </w:r>
      <w:proofErr w:type="spellEnd"/>
      <w:r w:rsidR="006E75EE" w:rsidRPr="000A0A19">
        <w:rPr>
          <w:lang w:val="el-GR" w:eastAsia="ar-SA"/>
        </w:rPr>
        <w:t xml:space="preserve"> είκοσι </w:t>
      </w:r>
      <w:r w:rsidR="00DD0F6F" w:rsidRPr="000A0A19">
        <w:rPr>
          <w:lang w:val="el-GR" w:eastAsia="ar-SA"/>
        </w:rPr>
        <w:t>τοις εκατό (</w:t>
      </w:r>
      <w:r w:rsidR="006E75EE" w:rsidRPr="000A0A19">
        <w:rPr>
          <w:lang w:val="el-GR" w:eastAsia="ar-SA"/>
        </w:rPr>
        <w:t>120</w:t>
      </w:r>
      <w:r w:rsidR="00DD0F6F" w:rsidRPr="000A0A19">
        <w:rPr>
          <w:lang w:val="el-GR" w:eastAsia="ar-SA"/>
        </w:rPr>
        <w:t xml:space="preserve">%) στην περίπτωση της μεγαλύτερης ποσότητας και </w:t>
      </w:r>
      <w:r w:rsidR="006E75EE" w:rsidRPr="000A0A19">
        <w:rPr>
          <w:lang w:val="el-GR" w:eastAsia="ar-SA"/>
        </w:rPr>
        <w:t xml:space="preserve">ογδόντα </w:t>
      </w:r>
      <w:r w:rsidR="00DD0F6F" w:rsidRPr="000A0A19">
        <w:rPr>
          <w:lang w:val="el-GR" w:eastAsia="ar-SA"/>
        </w:rPr>
        <w:t>τοις εκατό (</w:t>
      </w:r>
      <w:r w:rsidR="006E75EE" w:rsidRPr="000A0A19">
        <w:rPr>
          <w:lang w:val="el-GR" w:eastAsia="ar-SA"/>
        </w:rPr>
        <w:t>80</w:t>
      </w:r>
      <w:r w:rsidR="00DD0F6F" w:rsidRPr="000A0A19">
        <w:rPr>
          <w:lang w:val="el-GR" w:eastAsia="ar-SA"/>
        </w:rPr>
        <w:t>%) στην περίπτωση μικρότερης ποσότητας.</w:t>
      </w:r>
    </w:p>
    <w:p w14:paraId="1C835935" w14:textId="77777777" w:rsidR="00095840" w:rsidRPr="000A0A19" w:rsidRDefault="00095840" w:rsidP="00095840">
      <w:pPr>
        <w:rPr>
          <w:lang w:val="el-GR"/>
        </w:rPr>
      </w:pPr>
      <w:r w:rsidRPr="000A0A19">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21DCA917" w14:textId="48FF6831" w:rsidR="00AC2532" w:rsidRPr="007C7D18" w:rsidRDefault="00AC2532" w:rsidP="00AF7E6B">
      <w:pPr>
        <w:textAlignment w:val="baseline"/>
        <w:rPr>
          <w:lang w:val="el-GR"/>
        </w:rPr>
      </w:pPr>
      <w:r w:rsidRPr="000A0A19">
        <w:rPr>
          <w:rFonts w:eastAsiaTheme="minorHAnsi"/>
          <w:color w:val="000000"/>
          <w:shd w:val="clear" w:color="auto" w:fill="FFFFFF"/>
          <w:lang w:val="el-GR" w:eastAsia="en-US"/>
        </w:rPr>
        <w:t>Σε κάθε περίπτωση,</w:t>
      </w:r>
      <w:r w:rsidRPr="000A0A19">
        <w:rPr>
          <w:color w:val="000000"/>
          <w:shd w:val="clear" w:color="auto" w:fill="FFFFFF"/>
          <w:lang w:val="el-GR"/>
        </w:rPr>
        <w:t xml:space="preserve"> </w:t>
      </w:r>
      <w:r w:rsidRPr="000A0A19">
        <w:rPr>
          <w:rFonts w:eastAsiaTheme="minorHAnsi"/>
          <w:color w:val="000000"/>
          <w:shd w:val="clear" w:color="auto" w:fill="FFFFFF"/>
          <w:lang w:val="el-GR" w:eastAsia="en-US"/>
        </w:rPr>
        <w:t>όταν εξ αρχής έχει υποβληθεί μία προσφορά,</w:t>
      </w:r>
      <w:r w:rsidRPr="000A0A19">
        <w:rPr>
          <w:color w:val="000000"/>
          <w:shd w:val="clear" w:color="auto" w:fill="FFFFFF"/>
          <w:lang w:val="el-GR"/>
        </w:rPr>
        <w:t xml:space="preserve"> τα </w:t>
      </w:r>
      <w:r w:rsidRPr="000A0A19">
        <w:rPr>
          <w:rFonts w:eastAsiaTheme="minorHAnsi"/>
          <w:color w:val="000000"/>
          <w:shd w:val="clear" w:color="auto" w:fill="FFFFFF"/>
          <w:lang w:val="el-GR" w:eastAsia="en-US"/>
        </w:rPr>
        <w:t>αποτελέσματα όλων των σταδίων</w:t>
      </w:r>
      <w:r w:rsidRPr="000A0A19">
        <w:rPr>
          <w:color w:val="000000"/>
          <w:shd w:val="clear" w:color="auto" w:fill="FFFFFF"/>
          <w:lang w:val="el-GR"/>
        </w:rPr>
        <w:t xml:space="preserve"> της διαδικασίας ανάθεσης</w:t>
      </w:r>
      <w:r w:rsidRPr="000A0A19">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0A0A19">
        <w:rPr>
          <w:color w:val="000000"/>
          <w:shd w:val="clear" w:color="auto" w:fill="FFFFFF"/>
          <w:lang w:val="el-GR"/>
        </w:rPr>
        <w:t xml:space="preserve">,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Pr="000A0A19">
        <w:rPr>
          <w:lang w:val="el-GR"/>
        </w:rPr>
        <w:t xml:space="preserve">Ε.Α.ΔΗ.ΣΥ. </w:t>
      </w:r>
      <w:r w:rsidRPr="000A0A19">
        <w:rPr>
          <w:color w:val="000000"/>
          <w:shd w:val="clear" w:color="auto" w:fill="FFFFFF"/>
          <w:lang w:val="el-GR"/>
        </w:rPr>
        <w:t>σύμφωνα με όσα προβλέπονται στην παράγραφο 3.4 της παρούσας</w:t>
      </w:r>
      <w:r w:rsidRPr="000A0A19">
        <w:rPr>
          <w:rFonts w:ascii="Calibri" w:eastAsiaTheme="minorHAnsi" w:hAnsi="Calibri"/>
          <w:color w:val="000000"/>
          <w:shd w:val="clear" w:color="auto" w:fill="FFFFFF"/>
          <w:lang w:val="el-GR" w:eastAsia="en-US"/>
        </w:rPr>
        <w:t>.</w:t>
      </w:r>
    </w:p>
    <w:p w14:paraId="76020A5C" w14:textId="77777777" w:rsidR="006119DB" w:rsidRPr="006119DB" w:rsidRDefault="006119DB" w:rsidP="00821852">
      <w:pPr>
        <w:rPr>
          <w:lang w:val="el-GR"/>
        </w:rPr>
      </w:pPr>
    </w:p>
    <w:p w14:paraId="47546FE5" w14:textId="77777777" w:rsidR="005B1D5A"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bookmarkStart w:id="301" w:name="_Toc74566895"/>
      <w:bookmarkStart w:id="302" w:name="_Toc74566896"/>
      <w:bookmarkStart w:id="303" w:name="_Toc74566897"/>
      <w:bookmarkStart w:id="304" w:name="_Toc74566898"/>
      <w:bookmarkStart w:id="305" w:name="_Toc74566899"/>
      <w:bookmarkStart w:id="306" w:name="_Toc74566900"/>
      <w:bookmarkStart w:id="307" w:name="_Toc74566901"/>
      <w:bookmarkStart w:id="308" w:name="_Toc74566902"/>
      <w:bookmarkStart w:id="309" w:name="_Toc74566903"/>
      <w:bookmarkStart w:id="310" w:name="_Toc74566904"/>
      <w:bookmarkStart w:id="311" w:name="_Toc74566905"/>
      <w:bookmarkStart w:id="312" w:name="_Toc74566906"/>
      <w:bookmarkStart w:id="313" w:name="_Toc74566907"/>
      <w:bookmarkStart w:id="314" w:name="_Toc74566908"/>
      <w:bookmarkStart w:id="315" w:name="_Toc74566909"/>
      <w:bookmarkStart w:id="316" w:name="_Toc74566910"/>
      <w:bookmarkStart w:id="317" w:name="_Toc74566911"/>
      <w:bookmarkStart w:id="318" w:name="_Toc74566912"/>
      <w:bookmarkStart w:id="319" w:name="_Toc74566913"/>
      <w:bookmarkStart w:id="320" w:name="_Toc74566914"/>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r w:rsidRPr="00D25CA7">
        <w:rPr>
          <w:b/>
          <w:color w:val="002060"/>
          <w:lang w:val="el-GR"/>
        </w:rPr>
        <w:tab/>
      </w:r>
      <w:bookmarkStart w:id="321" w:name="_Toc97194315"/>
      <w:bookmarkStart w:id="322" w:name="_Toc97194447"/>
      <w:bookmarkStart w:id="323" w:name="_Ref113958813"/>
      <w:bookmarkStart w:id="324" w:name="_Ref113958825"/>
      <w:bookmarkStart w:id="325" w:name="_Ref113958826"/>
      <w:bookmarkStart w:id="326" w:name="_Toc165371558"/>
      <w:r w:rsidRPr="00D25CA7">
        <w:rPr>
          <w:b/>
          <w:color w:val="002060"/>
          <w:lang w:val="el-GR"/>
        </w:rPr>
        <w:t>Κατακύρωση - σύναψη σύμβασης</w:t>
      </w:r>
      <w:bookmarkEnd w:id="321"/>
      <w:bookmarkEnd w:id="322"/>
      <w:bookmarkEnd w:id="323"/>
      <w:bookmarkEnd w:id="324"/>
      <w:bookmarkEnd w:id="325"/>
      <w:bookmarkEnd w:id="326"/>
      <w:r w:rsidRPr="00D25CA7">
        <w:rPr>
          <w:b/>
          <w:color w:val="002060"/>
          <w:lang w:val="el-GR"/>
        </w:rPr>
        <w:t xml:space="preserve"> </w:t>
      </w:r>
    </w:p>
    <w:p w14:paraId="0D55836E" w14:textId="77777777" w:rsidR="005B1D5A" w:rsidRPr="00CE73AA" w:rsidRDefault="005B1D5A" w:rsidP="005B1D5A">
      <w:pPr>
        <w:rPr>
          <w:lang w:val="el-GR" w:eastAsia="ar-SA"/>
        </w:rPr>
      </w:pPr>
      <w:r w:rsidRPr="00AF7E6B">
        <w:rPr>
          <w:b/>
          <w:bCs/>
          <w:i/>
          <w:color w:val="5B9BD5"/>
          <w:lang w:val="el-GR" w:eastAsia="el-GR"/>
        </w:rPr>
        <w:t xml:space="preserve"> </w:t>
      </w:r>
      <w:r w:rsidR="00035295" w:rsidRPr="00AF7E6B">
        <w:rPr>
          <w:b/>
          <w:bCs/>
          <w:lang w:val="el-GR" w:eastAsia="ar-SA"/>
        </w:rPr>
        <w:t>3.3.1</w:t>
      </w:r>
      <w:r w:rsidR="00035295">
        <w:rPr>
          <w:lang w:val="el-GR" w:eastAsia="ar-SA"/>
        </w:rPr>
        <w:t xml:space="preserve"> </w:t>
      </w:r>
      <w:r w:rsidRPr="00CE73AA">
        <w:rPr>
          <w:lang w:val="el-GR" w:eastAsia="ar-SA"/>
        </w:rPr>
        <w:t xml:space="preserve">Τα αποτελέσματα του ελέγχου των παραπάνω δικαιολογητικών </w:t>
      </w:r>
      <w:r w:rsidRPr="00EB0F65">
        <w:rPr>
          <w:lang w:val="el-GR" w:eastAsia="ar-SA"/>
        </w:rPr>
        <w:t xml:space="preserve">κατακύρωσης </w:t>
      </w:r>
      <w:r w:rsidRPr="00CE73AA">
        <w:rPr>
          <w:lang w:val="el-GR" w:eastAsia="ar-SA"/>
        </w:rPr>
        <w:t xml:space="preserve">και της εισήγησης της Επιτροπής </w:t>
      </w:r>
      <w:r>
        <w:rPr>
          <w:lang w:val="el-GR" w:eastAsia="ar-SA"/>
        </w:rPr>
        <w:t xml:space="preserve">Διαγωνισμού </w:t>
      </w:r>
      <w:r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Pr>
          <w:lang w:val="el-GR" w:eastAsia="ar-SA"/>
        </w:rPr>
        <w:t xml:space="preserve"> και ανάδειξης προσωρινού αναδόχου</w:t>
      </w:r>
      <w:r w:rsidRPr="00CE73AA">
        <w:rPr>
          <w:lang w:val="el-GR" w:eastAsia="ar-SA"/>
        </w:rPr>
        <w:t>, σε συνέχεια της αξιολόγησης των οικονομικών προσφορών τους.</w:t>
      </w:r>
    </w:p>
    <w:p w14:paraId="249FC145" w14:textId="77777777" w:rsidR="005B1D5A" w:rsidRDefault="005B1D5A" w:rsidP="005B1D5A">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1FC63149" w14:textId="77777777" w:rsidR="005B1D5A" w:rsidRPr="00CE73AA" w:rsidRDefault="005B1D5A" w:rsidP="005B1D5A">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 xml:space="preserve">και των </w:t>
      </w:r>
      <w:r w:rsidRPr="00BE6FAB">
        <w:rPr>
          <w:lang w:val="el-GR" w:eastAsia="ar-SA"/>
        </w:rPr>
        <w:lastRenderedPageBreak/>
        <w:t>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 xml:space="preserve">Κατά της απόφασης κατακύρωσης χωρεί προδικαστική προσφυγή ενώπιον της </w:t>
      </w:r>
      <w:r w:rsidR="00602A33" w:rsidRPr="006B704A">
        <w:rPr>
          <w:lang w:val="el-GR"/>
        </w:rPr>
        <w:t>Ε.Α.ΔΗ.ΣΥ.</w:t>
      </w:r>
      <w:r w:rsidRPr="00CE73AA">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115D805C" w14:textId="77777777" w:rsidR="005B1D5A" w:rsidRPr="00CE73AA" w:rsidRDefault="00035295" w:rsidP="005B1D5A">
      <w:pPr>
        <w:rPr>
          <w:lang w:val="el-GR" w:eastAsia="ar-SA"/>
        </w:rPr>
      </w:pPr>
      <w:r w:rsidRPr="00AF7E6B">
        <w:rPr>
          <w:b/>
          <w:bCs/>
          <w:lang w:val="el-GR" w:eastAsia="ar-SA"/>
        </w:rPr>
        <w:t>3.3.2</w:t>
      </w:r>
      <w:r>
        <w:rPr>
          <w:lang w:val="el-GR" w:eastAsia="ar-SA"/>
        </w:rPr>
        <w:t xml:space="preserve"> </w:t>
      </w:r>
      <w:r w:rsidR="005B1D5A" w:rsidRPr="00CE73AA">
        <w:rPr>
          <w:lang w:val="el-GR" w:eastAsia="ar-SA"/>
        </w:rPr>
        <w:t>Η απόφαση κατακύρωσης καθίσταται οριστική, εφόσον συντρέξουν οι ακόλουθες προϋποθέσεις σωρευτικά:</w:t>
      </w:r>
    </w:p>
    <w:p w14:paraId="4B11FDCC"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0C4253AE"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proofErr w:type="spellStart"/>
      <w:r w:rsidR="00602A33" w:rsidRPr="006B704A">
        <w:rPr>
          <w:lang w:val="el-GR"/>
        </w:rPr>
        <w:t>Ε.Α.ΔΗ.ΣΥ.</w:t>
      </w:r>
      <w:r w:rsidRPr="00CE73AA">
        <w:rPr>
          <w:lang w:val="el-GR" w:eastAsia="ar-SA"/>
        </w:rPr>
        <w:t>και</w:t>
      </w:r>
      <w:proofErr w:type="spellEnd"/>
      <w:r w:rsidRPr="00CE73AA">
        <w:rPr>
          <w:lang w:val="el-GR" w:eastAsia="ar-SA"/>
        </w:rPr>
        <w:t xml:space="preserve"> σε περίπτωση άσκησης αίτησης αναστολής κατά της απόφασης της </w:t>
      </w:r>
      <w:r w:rsidR="00602A33" w:rsidRPr="006B704A">
        <w:rPr>
          <w:lang w:val="el-GR"/>
        </w:rPr>
        <w:t>Ε.Α.ΔΗ.ΣΥ.</w:t>
      </w:r>
      <w:r w:rsidRPr="00CE73AA">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27" w:anchor="art372_4" w:history="1">
        <w:r w:rsidRPr="00C11E79">
          <w:rPr>
            <w:lang w:val="el-GR" w:eastAsia="ar-SA"/>
          </w:rPr>
          <w:t>παρ.</w:t>
        </w:r>
      </w:hyperlink>
      <w:bookmarkStart w:id="327" w:name="_Hlk126503099"/>
      <w:r w:rsidR="007F2326">
        <w:fldChar w:fldCharType="begin"/>
      </w:r>
      <w:r w:rsidR="000A7747" w:rsidRPr="00CB3A5D">
        <w:rPr>
          <w:lang w:val="el-GR"/>
        </w:rPr>
        <w:instrText xml:space="preserve"> </w:instrText>
      </w:r>
      <w:r w:rsidR="000A7747">
        <w:instrText>HYPERLINK</w:instrText>
      </w:r>
      <w:r w:rsidR="000A7747" w:rsidRPr="00CB3A5D">
        <w:rPr>
          <w:lang w:val="el-GR"/>
        </w:rPr>
        <w:instrText xml:space="preserve"> "</w:instrText>
      </w:r>
      <w:r w:rsidR="000A7747">
        <w:instrText>http</w:instrText>
      </w:r>
      <w:r w:rsidR="000A7747" w:rsidRPr="00CB3A5D">
        <w:rPr>
          <w:lang w:val="el-GR"/>
        </w:rPr>
        <w:instrText>://</w:instrText>
      </w:r>
      <w:r w:rsidR="000A7747">
        <w:instrText>www</w:instrText>
      </w:r>
      <w:r w:rsidR="000A7747" w:rsidRPr="00CB3A5D">
        <w:rPr>
          <w:lang w:val="el-GR"/>
        </w:rPr>
        <w:instrText>.</w:instrText>
      </w:r>
      <w:r w:rsidR="000A7747">
        <w:instrText>eaadhsy</w:instrText>
      </w:r>
      <w:r w:rsidR="000A7747" w:rsidRPr="00CB3A5D">
        <w:rPr>
          <w:lang w:val="el-GR"/>
        </w:rPr>
        <w:instrText>.</w:instrText>
      </w:r>
      <w:r w:rsidR="000A7747">
        <w:instrText>gr</w:instrText>
      </w:r>
      <w:r w:rsidR="000A7747" w:rsidRPr="00CB3A5D">
        <w:rPr>
          <w:lang w:val="el-GR"/>
        </w:rPr>
        <w:instrText>/</w:instrText>
      </w:r>
      <w:r w:rsidR="000A7747">
        <w:instrText>n</w:instrText>
      </w:r>
      <w:r w:rsidR="000A7747" w:rsidRPr="00CB3A5D">
        <w:rPr>
          <w:lang w:val="el-GR"/>
        </w:rPr>
        <w:instrText>4412/</w:instrText>
      </w:r>
      <w:r w:rsidR="000A7747">
        <w:instrText>n</w:instrText>
      </w:r>
      <w:r w:rsidR="000A7747" w:rsidRPr="00CB3A5D">
        <w:rPr>
          <w:lang w:val="el-GR"/>
        </w:rPr>
        <w:instrText>4412</w:instrText>
      </w:r>
      <w:r w:rsidR="000A7747">
        <w:instrText>fulltextlinks</w:instrText>
      </w:r>
      <w:r w:rsidR="000A7747" w:rsidRPr="00CB3A5D">
        <w:rPr>
          <w:lang w:val="el-GR"/>
        </w:rPr>
        <w:instrText>.</w:instrText>
      </w:r>
      <w:r w:rsidR="000A7747">
        <w:instrText>html</w:instrText>
      </w:r>
      <w:r w:rsidR="000A7747" w:rsidRPr="00CB3A5D">
        <w:rPr>
          <w:lang w:val="el-GR"/>
        </w:rPr>
        <w:instrText>" \</w:instrText>
      </w:r>
      <w:r w:rsidR="000A7747">
        <w:instrText>l</w:instrText>
      </w:r>
      <w:r w:rsidR="000A7747" w:rsidRPr="00CB3A5D">
        <w:rPr>
          <w:lang w:val="el-GR"/>
        </w:rPr>
        <w:instrText xml:space="preserve"> "</w:instrText>
      </w:r>
      <w:r w:rsidR="000A7747">
        <w:instrText>art</w:instrText>
      </w:r>
      <w:r w:rsidR="000A7747" w:rsidRPr="00CB3A5D">
        <w:rPr>
          <w:lang w:val="el-GR"/>
        </w:rPr>
        <w:instrText xml:space="preserve">372_4" </w:instrText>
      </w:r>
      <w:r w:rsidR="007F2326">
        <w:fldChar w:fldCharType="separate"/>
      </w:r>
      <w:r w:rsidR="00E14FF7" w:rsidRPr="00E14FF7">
        <w:rPr>
          <w:rStyle w:val="-"/>
        </w:rPr>
        <w:t>http</w:t>
      </w:r>
      <w:r w:rsidR="00E14FF7" w:rsidRPr="00E14FF7">
        <w:rPr>
          <w:rStyle w:val="-"/>
          <w:lang w:val="el-GR"/>
        </w:rPr>
        <w:t>://</w:t>
      </w:r>
      <w:r w:rsidR="00E14FF7" w:rsidRPr="00E14FF7">
        <w:rPr>
          <w:rStyle w:val="-"/>
        </w:rPr>
        <w:t>www</w:t>
      </w:r>
      <w:r w:rsidR="00E14FF7" w:rsidRPr="00E14FF7">
        <w:rPr>
          <w:rStyle w:val="-"/>
          <w:lang w:val="el-GR"/>
        </w:rPr>
        <w:t>.</w:t>
      </w:r>
      <w:proofErr w:type="spellStart"/>
      <w:r w:rsidR="00E14FF7" w:rsidRPr="00E14FF7">
        <w:rPr>
          <w:rStyle w:val="-"/>
        </w:rPr>
        <w:t>eaadhsy</w:t>
      </w:r>
      <w:proofErr w:type="spellEnd"/>
      <w:r w:rsidR="00E14FF7" w:rsidRPr="00E14FF7">
        <w:rPr>
          <w:rStyle w:val="-"/>
          <w:lang w:val="el-GR"/>
        </w:rPr>
        <w:t>.</w:t>
      </w:r>
      <w:r w:rsidR="00E14FF7" w:rsidRPr="00E14FF7">
        <w:rPr>
          <w:rStyle w:val="-"/>
        </w:rPr>
        <w:t>gr</w:t>
      </w:r>
      <w:r w:rsidR="00E14FF7" w:rsidRPr="00E14FF7">
        <w:rPr>
          <w:rStyle w:val="-"/>
          <w:lang w:val="el-GR"/>
        </w:rPr>
        <w:t>/</w:t>
      </w:r>
      <w:r w:rsidR="00E14FF7" w:rsidRPr="00E14FF7">
        <w:rPr>
          <w:rStyle w:val="-"/>
        </w:rPr>
        <w:t>n</w:t>
      </w:r>
      <w:r w:rsidR="00E14FF7" w:rsidRPr="00E14FF7">
        <w:rPr>
          <w:rStyle w:val="-"/>
          <w:lang w:val="el-GR"/>
        </w:rPr>
        <w:t>4412/</w:t>
      </w:r>
      <w:r w:rsidR="00E14FF7" w:rsidRPr="00E14FF7">
        <w:rPr>
          <w:rStyle w:val="-"/>
        </w:rPr>
        <w:t>n</w:t>
      </w:r>
      <w:r w:rsidR="00E14FF7" w:rsidRPr="00E14FF7">
        <w:rPr>
          <w:rStyle w:val="-"/>
          <w:lang w:val="el-GR"/>
        </w:rPr>
        <w:t>4412</w:t>
      </w:r>
      <w:proofErr w:type="spellStart"/>
      <w:r w:rsidR="00E14FF7" w:rsidRPr="00E14FF7">
        <w:rPr>
          <w:rStyle w:val="-"/>
        </w:rPr>
        <w:t>fulltextlinks</w:t>
      </w:r>
      <w:proofErr w:type="spellEnd"/>
      <w:r w:rsidR="00E14FF7" w:rsidRPr="00E14FF7">
        <w:rPr>
          <w:rStyle w:val="-"/>
          <w:lang w:val="el-GR"/>
        </w:rPr>
        <w:t>.</w:t>
      </w:r>
      <w:r w:rsidR="00E14FF7" w:rsidRPr="00E14FF7">
        <w:rPr>
          <w:rStyle w:val="-"/>
        </w:rPr>
        <w:t>html</w:t>
      </w:r>
      <w:r w:rsidR="00E14FF7" w:rsidRPr="00E14FF7">
        <w:rPr>
          <w:rStyle w:val="-"/>
          <w:lang w:val="el-GR"/>
        </w:rPr>
        <w:t xml:space="preserve"> - </w:t>
      </w:r>
      <w:r w:rsidR="00E14FF7" w:rsidRPr="00E14FF7">
        <w:rPr>
          <w:rStyle w:val="-"/>
        </w:rPr>
        <w:t>art</w:t>
      </w:r>
      <w:r w:rsidR="00E14FF7" w:rsidRPr="00E14FF7">
        <w:rPr>
          <w:rStyle w:val="-"/>
          <w:lang w:val="el-GR"/>
        </w:rPr>
        <w:t>372_4</w:t>
      </w:r>
      <w:r w:rsidR="007F2326">
        <w:fldChar w:fldCharType="end"/>
      </w:r>
      <w:bookmarkEnd w:id="327"/>
      <w:r w:rsidR="007F2326">
        <w:fldChar w:fldCharType="begin"/>
      </w:r>
      <w:r w:rsidR="000A7747" w:rsidRPr="00CB3A5D">
        <w:rPr>
          <w:lang w:val="el-GR"/>
        </w:rPr>
        <w:instrText xml:space="preserve"> </w:instrText>
      </w:r>
      <w:r w:rsidR="000A7747">
        <w:instrText>HYPERLINK</w:instrText>
      </w:r>
      <w:r w:rsidR="000A7747" w:rsidRPr="00CB3A5D">
        <w:rPr>
          <w:lang w:val="el-GR"/>
        </w:rPr>
        <w:instrText xml:space="preserve"> "</w:instrText>
      </w:r>
      <w:r w:rsidR="000A7747">
        <w:instrText>http</w:instrText>
      </w:r>
      <w:r w:rsidR="000A7747" w:rsidRPr="00CB3A5D">
        <w:rPr>
          <w:lang w:val="el-GR"/>
        </w:rPr>
        <w:instrText>://</w:instrText>
      </w:r>
      <w:r w:rsidR="000A7747">
        <w:instrText>www</w:instrText>
      </w:r>
      <w:r w:rsidR="000A7747" w:rsidRPr="00CB3A5D">
        <w:rPr>
          <w:lang w:val="el-GR"/>
        </w:rPr>
        <w:instrText>.</w:instrText>
      </w:r>
      <w:r w:rsidR="000A7747">
        <w:instrText>eaadhsy</w:instrText>
      </w:r>
      <w:r w:rsidR="000A7747" w:rsidRPr="00CB3A5D">
        <w:rPr>
          <w:lang w:val="el-GR"/>
        </w:rPr>
        <w:instrText>.</w:instrText>
      </w:r>
      <w:r w:rsidR="000A7747">
        <w:instrText>gr</w:instrText>
      </w:r>
      <w:r w:rsidR="000A7747" w:rsidRPr="00CB3A5D">
        <w:rPr>
          <w:lang w:val="el-GR"/>
        </w:rPr>
        <w:instrText>/</w:instrText>
      </w:r>
      <w:r w:rsidR="000A7747">
        <w:instrText>n</w:instrText>
      </w:r>
      <w:r w:rsidR="000A7747" w:rsidRPr="00CB3A5D">
        <w:rPr>
          <w:lang w:val="el-GR"/>
        </w:rPr>
        <w:instrText>4412/</w:instrText>
      </w:r>
      <w:r w:rsidR="000A7747">
        <w:instrText>n</w:instrText>
      </w:r>
      <w:r w:rsidR="000A7747" w:rsidRPr="00CB3A5D">
        <w:rPr>
          <w:lang w:val="el-GR"/>
        </w:rPr>
        <w:instrText>4412</w:instrText>
      </w:r>
      <w:r w:rsidR="000A7747">
        <w:instrText>fulltextlinks</w:instrText>
      </w:r>
      <w:r w:rsidR="000A7747" w:rsidRPr="00CB3A5D">
        <w:rPr>
          <w:lang w:val="el-GR"/>
        </w:rPr>
        <w:instrText>.</w:instrText>
      </w:r>
      <w:r w:rsidR="000A7747">
        <w:instrText>html</w:instrText>
      </w:r>
      <w:r w:rsidR="000A7747" w:rsidRPr="00CB3A5D">
        <w:rPr>
          <w:lang w:val="el-GR"/>
        </w:rPr>
        <w:instrText>" \</w:instrText>
      </w:r>
      <w:r w:rsidR="000A7747">
        <w:instrText>l</w:instrText>
      </w:r>
      <w:r w:rsidR="000A7747" w:rsidRPr="00CB3A5D">
        <w:rPr>
          <w:lang w:val="el-GR"/>
        </w:rPr>
        <w:instrText xml:space="preserve"> "</w:instrText>
      </w:r>
      <w:r w:rsidR="000A7747">
        <w:instrText>art</w:instrText>
      </w:r>
      <w:r w:rsidR="000A7747" w:rsidRPr="00CB3A5D">
        <w:rPr>
          <w:lang w:val="el-GR"/>
        </w:rPr>
        <w:instrText xml:space="preserve">372_4" </w:instrText>
      </w:r>
      <w:r w:rsidR="007F2326">
        <w:fldChar w:fldCharType="separate"/>
      </w:r>
      <w:r w:rsidRPr="00C11E79">
        <w:rPr>
          <w:lang w:val="el-GR" w:eastAsia="ar-SA"/>
        </w:rPr>
        <w:t xml:space="preserve"> 4 του άρθρου 372</w:t>
      </w:r>
      <w:r w:rsidR="007F2326">
        <w:rPr>
          <w:lang w:val="el-GR" w:eastAsia="ar-SA"/>
        </w:rPr>
        <w:fldChar w:fldCharType="end"/>
      </w:r>
      <w:r w:rsidRPr="00CE73AA">
        <w:rPr>
          <w:lang w:val="el-GR" w:eastAsia="ar-SA"/>
        </w:rPr>
        <w:t xml:space="preserve"> του ν. 4412/2016,</w:t>
      </w:r>
    </w:p>
    <w:p w14:paraId="6790E225" w14:textId="77777777"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γ) ολοκληρωθεί επιτυχώς ο </w:t>
      </w:r>
      <w:proofErr w:type="spellStart"/>
      <w:r w:rsidRPr="00CE73AA">
        <w:rPr>
          <w:lang w:val="el-GR" w:eastAsia="ar-SA"/>
        </w:rPr>
        <w:t>προσυμβατικός</w:t>
      </w:r>
      <w:proofErr w:type="spellEnd"/>
      <w:r w:rsidRPr="00CE73AA">
        <w:rPr>
          <w:lang w:val="el-GR" w:eastAsia="ar-SA"/>
        </w:rPr>
        <w:t xml:space="preserve">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3C409E87" w14:textId="2179709D" w:rsidR="005B1D5A" w:rsidRPr="000A0A19"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δ) </w:t>
      </w:r>
      <w:r w:rsidRPr="000A0A19">
        <w:rPr>
          <w:lang w:val="el-GR" w:eastAsia="ar-SA"/>
        </w:rPr>
        <w:t>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8" w:history="1">
        <w:r w:rsidRPr="000A0A19">
          <w:rPr>
            <w:lang w:val="el-GR" w:eastAsia="ar-SA"/>
          </w:rPr>
          <w:t>άρθρο 79Α</w:t>
        </w:r>
      </w:hyperlink>
      <w:r w:rsidRPr="000A0A19">
        <w:rPr>
          <w:lang w:val="el-GR" w:eastAsia="ar-SA"/>
        </w:rPr>
        <w:t xml:space="preserve"> του ν. 4412/2016</w:t>
      </w:r>
      <w:r w:rsidR="009354F1" w:rsidRPr="000A0A19">
        <w:rPr>
          <w:lang w:val="el-GR" w:eastAsia="ar-SA"/>
        </w:rPr>
        <w:t xml:space="preserve"> </w:t>
      </w:r>
      <w:bookmarkStart w:id="328" w:name="_Hlk126503163"/>
      <w:r w:rsidR="009354F1" w:rsidRPr="000A0A19">
        <w:rPr>
          <w:lang w:val="el-GR" w:eastAsia="ar-SA"/>
        </w:rPr>
        <w:t>περί υπογραφής Ευρωπαϊκού Ενιαίου Εγγράφου Σύμβασης</w:t>
      </w:r>
      <w:bookmarkEnd w:id="328"/>
      <w:r w:rsidRPr="000A0A19">
        <w:rPr>
          <w:lang w:val="el-GR" w:eastAsia="ar-SA"/>
        </w:rPr>
        <w:t xml:space="preserve">, στην οποία δηλώνεται ότι, δεν έχουν επέλθει στο πρόσωπό του </w:t>
      </w:r>
      <w:proofErr w:type="spellStart"/>
      <w:r w:rsidRPr="000A0A19">
        <w:rPr>
          <w:lang w:val="el-GR" w:eastAsia="ar-SA"/>
        </w:rPr>
        <w:t>οψιγενείς</w:t>
      </w:r>
      <w:proofErr w:type="spellEnd"/>
      <w:r w:rsidRPr="000A0A19">
        <w:rPr>
          <w:lang w:val="el-GR" w:eastAsia="ar-SA"/>
        </w:rPr>
        <w:t xml:space="preserve"> μεταβολές κατά την έννοια του </w:t>
      </w:r>
      <w:hyperlink r:id="rId29" w:anchor="art104" w:history="1">
        <w:r w:rsidRPr="000A0A19">
          <w:rPr>
            <w:lang w:val="el-GR" w:eastAsia="ar-SA"/>
          </w:rPr>
          <w:t>άρθρου 104</w:t>
        </w:r>
      </w:hyperlink>
      <w:r w:rsidRPr="000A0A19">
        <w:rPr>
          <w:lang w:val="el-GR" w:eastAsia="ar-SA"/>
        </w:rPr>
        <w:t xml:space="preserve"> του ν. 4412/2016 και μόνον στην περίπτωση του </w:t>
      </w:r>
      <w:proofErr w:type="spellStart"/>
      <w:r w:rsidRPr="000A0A19">
        <w:rPr>
          <w:lang w:val="el-GR" w:eastAsia="ar-SA"/>
        </w:rPr>
        <w:t>προσυμβατικού</w:t>
      </w:r>
      <w:proofErr w:type="spellEnd"/>
      <w:r w:rsidRPr="000A0A19">
        <w:rPr>
          <w:lang w:val="el-GR" w:eastAsia="ar-SA"/>
        </w:rPr>
        <w:t xml:space="preserve"> ελέγχου ή της άσκησης προδικαστικής προσφυγής κατά της απόφασης κατακύρωσης. Η υπεύθυνη δήλωση ελέγχεται από την αναθέτουσα αρχή και μνημονεύεται στο </w:t>
      </w:r>
      <w:r w:rsidRPr="005036C6">
        <w:rPr>
          <w:lang w:val="el-GR" w:eastAsia="ar-SA"/>
        </w:rPr>
        <w:t xml:space="preserve">συμφωνητικό. </w:t>
      </w:r>
      <w:r w:rsidR="00813195" w:rsidRPr="005036C6">
        <w:rPr>
          <w:lang w:val="el-GR" w:eastAsia="ar-SA"/>
        </w:rPr>
        <w:t xml:space="preserve">Εφόσον δηλωθούν </w:t>
      </w:r>
      <w:proofErr w:type="spellStart"/>
      <w:r w:rsidR="00813195" w:rsidRPr="005036C6">
        <w:rPr>
          <w:lang w:val="el-GR" w:eastAsia="ar-SA"/>
        </w:rPr>
        <w:t>οψιγενείς</w:t>
      </w:r>
      <w:proofErr w:type="spellEnd"/>
      <w:r w:rsidR="00813195" w:rsidRPr="005036C6">
        <w:rPr>
          <w:lang w:val="el-GR" w:eastAsia="ar-SA"/>
        </w:rPr>
        <w:t xml:space="preserve"> μεταβολές, η δήλωση ελέγχεται από την Επιτροπή Διαγωνισμού, η οποία εισηγείται προς το αρμόδιο αποφαινόμενο όργανο</w:t>
      </w:r>
      <w:r w:rsidR="0076324D" w:rsidRPr="005036C6">
        <w:rPr>
          <w:lang w:val="el-GR" w:eastAsia="ar-SA"/>
        </w:rPr>
        <w:t>.</w:t>
      </w:r>
    </w:p>
    <w:p w14:paraId="42F820F7" w14:textId="77777777" w:rsidR="00813195" w:rsidRDefault="00813195" w:rsidP="003321F3">
      <w:pPr>
        <w:rPr>
          <w:b/>
          <w:lang w:val="el-GR"/>
        </w:rPr>
      </w:pPr>
    </w:p>
    <w:p w14:paraId="26D3D112" w14:textId="73273A65" w:rsidR="003321F3" w:rsidRPr="000A0A19" w:rsidRDefault="003321F3" w:rsidP="003321F3">
      <w:pPr>
        <w:rPr>
          <w:lang w:val="el-GR"/>
        </w:rPr>
      </w:pPr>
      <w:r w:rsidRPr="000A0A19">
        <w:rPr>
          <w:b/>
          <w:lang w:val="el-GR"/>
        </w:rPr>
        <w:t>3.3.3</w:t>
      </w:r>
      <w:r w:rsidRPr="000A0A19">
        <w:rPr>
          <w:lang w:val="el-GR"/>
        </w:rPr>
        <w:t xml:space="preserve"> Στο πλαίσιο συμμόρφωσης με την υποχρέωση του άρθρου 22.2.δ. (</w:t>
      </w:r>
      <w:proofErr w:type="spellStart"/>
      <w:r w:rsidRPr="000A0A19">
        <w:rPr>
          <w:lang w:val="el-GR"/>
        </w:rPr>
        <w:t>iii</w:t>
      </w:r>
      <w:proofErr w:type="spellEnd"/>
      <w:r w:rsidRPr="000A0A19">
        <w:rPr>
          <w:lang w:val="el-GR"/>
        </w:rPr>
        <w:t>)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270865D3" w14:textId="77777777" w:rsidR="003321F3" w:rsidRPr="000A0A19" w:rsidRDefault="003321F3" w:rsidP="003321F3">
      <w:pPr>
        <w:rPr>
          <w:lang w:val="el-GR"/>
        </w:rPr>
      </w:pPr>
      <w:r w:rsidRPr="000A0A19">
        <w:rPr>
          <w:lang w:val="el-GR"/>
        </w:rPr>
        <w:t>•</w:t>
      </w:r>
      <w:r w:rsidRPr="000A0A19">
        <w:rPr>
          <w:lang w:val="el-GR"/>
        </w:rPr>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160E68E7" w14:textId="5FC24592" w:rsidR="005B1D5A" w:rsidRPr="000A0A19" w:rsidRDefault="003321F3" w:rsidP="00AF7E6B">
      <w:pPr>
        <w:rPr>
          <w:lang w:val="el-GR" w:eastAsia="ar-SA"/>
        </w:rPr>
      </w:pPr>
      <w:r w:rsidRPr="000A0A19">
        <w:rPr>
          <w:lang w:val="el-GR"/>
        </w:rPr>
        <w:t>•</w:t>
      </w:r>
      <w:r w:rsidRPr="000A0A19">
        <w:rPr>
          <w:lang w:val="el-GR"/>
        </w:rPr>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41DB20D0" w14:textId="77777777" w:rsidR="005B1D5A" w:rsidRPr="000A0A19" w:rsidRDefault="005B1D5A" w:rsidP="005B1D5A">
      <w:pPr>
        <w:rPr>
          <w:lang w:val="el-GR" w:eastAsia="ar-SA"/>
        </w:rPr>
      </w:pPr>
      <w:r w:rsidRPr="000A0A19">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0A0A19">
        <w:rPr>
          <w:rFonts w:ascii="Arial" w:hAnsi="Arial" w:cs="Arial"/>
          <w:lang w:val="el-GR" w:eastAsia="ar-SA"/>
        </w:rPr>
        <w:t xml:space="preserve"> </w:t>
      </w:r>
      <w:r w:rsidRPr="000A0A19">
        <w:rPr>
          <w:lang w:val="el-GR" w:eastAsia="ar-SA"/>
        </w:rPr>
        <w:t xml:space="preserve">θέτοντάς του προθεσμία δεκαπέντε (15) ημερών από την κοινοποίηση της σχετικής </w:t>
      </w:r>
      <w:r w:rsidRPr="000A0A19">
        <w:rPr>
          <w:lang w:val="el-GR" w:eastAsia="ar-SA"/>
        </w:rPr>
        <w:lastRenderedPageBreak/>
        <w:t xml:space="preserve">ειδικής πρόσκλησης. Η σύμβαση θεωρείται συναφθείσα με την κοινοποίηση της πρόσκλησης του προηγούμενου εδαφίου στον ανάδοχο. </w:t>
      </w:r>
    </w:p>
    <w:p w14:paraId="0E869C90" w14:textId="686888AF" w:rsidR="005B1D5A" w:rsidRPr="000A0A19" w:rsidRDefault="005B1D5A" w:rsidP="005B1D5A">
      <w:pPr>
        <w:tabs>
          <w:tab w:val="left" w:pos="1980"/>
        </w:tabs>
        <w:rPr>
          <w:b/>
          <w:bCs/>
          <w:lang w:val="el-GR" w:eastAsia="ar-SA"/>
        </w:rPr>
      </w:pPr>
      <w:r w:rsidRPr="000A0A19">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0A0A19">
        <w:rPr>
          <w:i/>
          <w:lang w:val="el-GR" w:eastAsia="ar-SA"/>
        </w:rPr>
        <w:t>Δικαιολογητικά για την τήρηση των μητρώων του ν. 3310/2005 όπως τροποποιήθηκε με το ν. 3414/2005</w:t>
      </w:r>
      <w:r w:rsidRPr="000A0A19">
        <w:rPr>
          <w:lang w:val="el-GR" w:eastAsia="ar-SA"/>
        </w:rPr>
        <w:t>».</w:t>
      </w:r>
    </w:p>
    <w:p w14:paraId="5D310159" w14:textId="0D50999D" w:rsidR="005B1D5A" w:rsidRPr="000A0A19" w:rsidRDefault="005B1D5A" w:rsidP="005B1D5A">
      <w:pPr>
        <w:rPr>
          <w:lang w:val="el-GR" w:eastAsia="ar-SA"/>
        </w:rPr>
      </w:pPr>
      <w:r w:rsidRPr="000A0A19">
        <w:rPr>
          <w:lang w:val="el-GR" w:eastAsia="ar-SA"/>
        </w:rPr>
        <w:t xml:space="preserve">Στην περίπτωση που ο ανάδοχος δεν προσέλθει να υπογράψει το ως άνω συμφωνητικό μέσα στην </w:t>
      </w:r>
      <w:proofErr w:type="spellStart"/>
      <w:r w:rsidRPr="000A0A19">
        <w:rPr>
          <w:lang w:val="el-GR" w:eastAsia="ar-SA"/>
        </w:rPr>
        <w:t>τεθείσα</w:t>
      </w:r>
      <w:proofErr w:type="spellEnd"/>
      <w:r w:rsidRPr="000A0A19">
        <w:rPr>
          <w:lang w:val="el-GR" w:eastAsia="ar-SA"/>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p>
    <w:p w14:paraId="3C0DA6A6" w14:textId="77777777" w:rsidR="005B1D5A" w:rsidRPr="000A0A19" w:rsidRDefault="005B1D5A" w:rsidP="005B1D5A">
      <w:pPr>
        <w:rPr>
          <w:lang w:val="el-GR" w:eastAsia="ar-SA"/>
        </w:rPr>
      </w:pPr>
      <w:r w:rsidRPr="000A0A19">
        <w:rPr>
          <w:lang w:val="el-GR" w:eastAsia="ar-SA"/>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w:t>
      </w:r>
      <w:bookmarkStart w:id="329" w:name="_Hlk126503370"/>
      <w:r w:rsidRPr="000A0A19">
        <w:rPr>
          <w:lang w:val="el-GR" w:eastAsia="ar-SA"/>
        </w:rPr>
        <w:t xml:space="preserve">χωρίς να εκπέσει η εγγύηση συμμετοχής του, </w:t>
      </w:r>
      <w:bookmarkEnd w:id="329"/>
      <w:r w:rsidRPr="000A0A19">
        <w:rPr>
          <w:lang w:val="el-GR" w:eastAsia="ar-SA"/>
        </w:rPr>
        <w:t>καθώς και να αναζητήσει αποζημίωση ιδίως δυνάμει των άρθρων 197 και 198 ΑΚ.</w:t>
      </w:r>
    </w:p>
    <w:p w14:paraId="72BEF6AF" w14:textId="77777777" w:rsidR="006119DB" w:rsidRPr="000A0A19" w:rsidRDefault="006119DB" w:rsidP="00821852">
      <w:pPr>
        <w:rPr>
          <w:lang w:val="el-GR"/>
        </w:rPr>
      </w:pPr>
    </w:p>
    <w:p w14:paraId="230A8340" w14:textId="77777777" w:rsidR="008338F0" w:rsidRPr="000A0A19"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bookmarkStart w:id="330" w:name="_Toc74566916"/>
      <w:bookmarkStart w:id="331" w:name="_Toc74566917"/>
      <w:bookmarkStart w:id="332" w:name="_Toc74566918"/>
      <w:bookmarkStart w:id="333" w:name="_Toc74566919"/>
      <w:bookmarkStart w:id="334" w:name="_Toc74566920"/>
      <w:bookmarkStart w:id="335" w:name="_Toc74566921"/>
      <w:bookmarkStart w:id="336" w:name="_Toc74566922"/>
      <w:bookmarkStart w:id="337" w:name="_Toc74566923"/>
      <w:bookmarkStart w:id="338" w:name="_Toc74566924"/>
      <w:bookmarkStart w:id="339" w:name="_Toc74566925"/>
      <w:bookmarkStart w:id="340" w:name="_Toc74566926"/>
      <w:bookmarkStart w:id="341" w:name="_Προδικαστικές_Προσφυγές_-"/>
      <w:bookmarkStart w:id="342" w:name="_Toc97194316"/>
      <w:bookmarkStart w:id="343" w:name="_Toc97194448"/>
      <w:bookmarkStart w:id="344" w:name="_Toc165371559"/>
      <w:bookmarkStart w:id="345" w:name="_Ref496542648"/>
      <w:bookmarkStart w:id="346" w:name="_Ref496542669"/>
      <w:bookmarkEnd w:id="330"/>
      <w:bookmarkEnd w:id="331"/>
      <w:bookmarkEnd w:id="332"/>
      <w:bookmarkEnd w:id="333"/>
      <w:bookmarkEnd w:id="334"/>
      <w:bookmarkEnd w:id="335"/>
      <w:bookmarkEnd w:id="336"/>
      <w:bookmarkEnd w:id="337"/>
      <w:bookmarkEnd w:id="338"/>
      <w:bookmarkEnd w:id="339"/>
      <w:bookmarkEnd w:id="340"/>
      <w:bookmarkEnd w:id="341"/>
      <w:r w:rsidRPr="000A0A19">
        <w:rPr>
          <w:b/>
          <w:color w:val="002060"/>
          <w:lang w:val="el-GR"/>
        </w:rPr>
        <w:t xml:space="preserve">Προδικαστικές Προσφυγές - </w:t>
      </w:r>
      <w:r w:rsidR="005B1D5A" w:rsidRPr="000A0A19">
        <w:rPr>
          <w:b/>
          <w:color w:val="002060"/>
          <w:lang w:val="el-GR"/>
        </w:rPr>
        <w:t>Προσωρινή και Οριστική Δικαστική Προστασία</w:t>
      </w:r>
      <w:bookmarkEnd w:id="342"/>
      <w:bookmarkEnd w:id="343"/>
      <w:bookmarkEnd w:id="344"/>
      <w:r w:rsidR="005B1D5A" w:rsidRPr="000A0A19" w:rsidDel="005B1D5A">
        <w:rPr>
          <w:b/>
          <w:color w:val="002060"/>
          <w:lang w:val="el-GR"/>
        </w:rPr>
        <w:t xml:space="preserve"> </w:t>
      </w:r>
      <w:bookmarkEnd w:id="345"/>
      <w:bookmarkEnd w:id="346"/>
      <w:r w:rsidRPr="000A0A19">
        <w:rPr>
          <w:b/>
          <w:color w:val="002060"/>
          <w:lang w:val="el-GR"/>
        </w:rPr>
        <w:t xml:space="preserve"> </w:t>
      </w:r>
    </w:p>
    <w:p w14:paraId="6559E279" w14:textId="77777777" w:rsidR="005B1D5A" w:rsidRPr="000A0A19" w:rsidRDefault="005B1D5A" w:rsidP="005B1D5A">
      <w:pPr>
        <w:rPr>
          <w:color w:val="000000"/>
          <w:lang w:val="el-GR"/>
        </w:rPr>
      </w:pPr>
      <w:r w:rsidRPr="000A0A19">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0A0A19">
        <w:rPr>
          <w:color w:val="000000"/>
          <w:lang w:val="el-GR"/>
        </w:rPr>
        <w:t>ενωσιακής</w:t>
      </w:r>
      <w:proofErr w:type="spellEnd"/>
      <w:r w:rsidRPr="000A0A19">
        <w:rPr>
          <w:color w:val="000000"/>
          <w:lang w:val="el-GR"/>
        </w:rPr>
        <w:t xml:space="preserve"> ή εσωτερικής νομοθεσίας στον τομέα των δημοσίων συμβάσεων, έχει δικαίωμα να προσφύγει στην </w:t>
      </w:r>
      <w:r w:rsidR="00D246C2" w:rsidRPr="000A0A19">
        <w:rPr>
          <w:lang w:val="el-GR"/>
        </w:rPr>
        <w:t>Ενιαία Αρχή Δημοσίων Συμβάσεων (</w:t>
      </w:r>
      <w:r w:rsidR="00602A33" w:rsidRPr="000A0A19">
        <w:rPr>
          <w:lang w:val="el-GR"/>
        </w:rPr>
        <w:t>Ε.Α.ΔΗ.ΣΥ.</w:t>
      </w:r>
      <w:r w:rsidR="00D246C2" w:rsidRPr="000A0A19">
        <w:rPr>
          <w:lang w:val="el-GR"/>
        </w:rPr>
        <w:t xml:space="preserve">) </w:t>
      </w:r>
      <w:r w:rsidRPr="000A0A19">
        <w:rPr>
          <w:color w:val="000000"/>
          <w:lang w:val="el-GR"/>
        </w:rPr>
        <w:t xml:space="preserve">, σύμφωνα με τα ειδικότερα οριζόμενα στα άρθρα 345 </w:t>
      </w:r>
      <w:proofErr w:type="spellStart"/>
      <w:r w:rsidRPr="000A0A19">
        <w:rPr>
          <w:color w:val="000000"/>
          <w:lang w:val="el-GR"/>
        </w:rPr>
        <w:t>επ</w:t>
      </w:r>
      <w:proofErr w:type="spellEnd"/>
      <w:r w:rsidRPr="000A0A19">
        <w:rPr>
          <w:color w:val="000000"/>
          <w:lang w:val="el-GR"/>
        </w:rPr>
        <w:t xml:space="preserve">. ν. 4412/2016 και 1 </w:t>
      </w:r>
      <w:proofErr w:type="spellStart"/>
      <w:r w:rsidRPr="000A0A19">
        <w:rPr>
          <w:color w:val="000000"/>
          <w:lang w:val="el-GR"/>
        </w:rPr>
        <w:t>επ</w:t>
      </w:r>
      <w:proofErr w:type="spellEnd"/>
      <w:r w:rsidRPr="000A0A19">
        <w:rPr>
          <w:color w:val="000000"/>
          <w:lang w:val="el-GR"/>
        </w:rPr>
        <w:t xml:space="preserve">. </w:t>
      </w:r>
      <w:proofErr w:type="spellStart"/>
      <w:r w:rsidRPr="000A0A19">
        <w:rPr>
          <w:color w:val="000000"/>
          <w:lang w:val="el-GR"/>
        </w:rPr>
        <w:t>π.δ.</w:t>
      </w:r>
      <w:proofErr w:type="spellEnd"/>
      <w:r w:rsidRPr="000A0A19">
        <w:rPr>
          <w:color w:val="000000"/>
          <w:lang w:val="el-GR"/>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44522CF3" w14:textId="77777777" w:rsidR="005B1D5A" w:rsidRPr="000A0A19" w:rsidRDefault="005B1D5A" w:rsidP="005B1D5A">
      <w:pPr>
        <w:rPr>
          <w:color w:val="000000"/>
          <w:lang w:val="el-GR"/>
        </w:rPr>
      </w:pPr>
      <w:r w:rsidRPr="000A0A19">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1F933CD2" w14:textId="77777777" w:rsidR="005B1D5A" w:rsidRPr="000A0A19" w:rsidRDefault="005B1D5A" w:rsidP="005B1D5A">
      <w:pPr>
        <w:rPr>
          <w:color w:val="000000"/>
          <w:lang w:val="el-GR"/>
        </w:rPr>
      </w:pPr>
      <w:r w:rsidRPr="000A0A19">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E911642" w14:textId="77777777" w:rsidR="005B1D5A" w:rsidRPr="000A0A19" w:rsidRDefault="005B1D5A" w:rsidP="005B1D5A">
      <w:pPr>
        <w:rPr>
          <w:color w:val="000000"/>
          <w:lang w:val="el-GR"/>
        </w:rPr>
      </w:pPr>
      <w:r w:rsidRPr="000A0A19">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4F0FD73D" w14:textId="77777777" w:rsidR="00ED783C" w:rsidRPr="000A0A19" w:rsidRDefault="005B1D5A" w:rsidP="00ED783C">
      <w:pPr>
        <w:rPr>
          <w:color w:val="000000"/>
          <w:lang w:val="el-GR"/>
        </w:rPr>
      </w:pPr>
      <w:r w:rsidRPr="000A0A19">
        <w:rPr>
          <w:color w:val="000000"/>
          <w:lang w:val="el-GR"/>
        </w:rPr>
        <w:t xml:space="preserve">(γ) δέκα (10) ημέρες από την πλήρη, πραγματική ή </w:t>
      </w:r>
      <w:proofErr w:type="spellStart"/>
      <w:r w:rsidRPr="000A0A19">
        <w:rPr>
          <w:color w:val="000000"/>
          <w:lang w:val="el-GR"/>
        </w:rPr>
        <w:t>τεκμαιρόμενη</w:t>
      </w:r>
      <w:proofErr w:type="spellEnd"/>
      <w:r w:rsidRPr="000A0A19">
        <w:rPr>
          <w:color w:val="000000"/>
          <w:lang w:val="el-GR"/>
        </w:rPr>
        <w:t>,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0A0A19">
        <w:rPr>
          <w:color w:val="000000"/>
          <w:lang w:val="el-GR"/>
        </w:rPr>
        <w:t>.</w:t>
      </w:r>
    </w:p>
    <w:p w14:paraId="2DC12357" w14:textId="74116709" w:rsidR="005B1D5A" w:rsidRPr="000A0A19" w:rsidRDefault="00E536F5" w:rsidP="005B1D5A">
      <w:pPr>
        <w:rPr>
          <w:color w:val="000000"/>
          <w:lang w:val="el-GR"/>
        </w:rPr>
      </w:pPr>
      <w:r w:rsidRPr="000A0A19" w:rsidDel="00E536F5">
        <w:rPr>
          <w:color w:val="000000"/>
          <w:lang w:val="el-GR"/>
        </w:rPr>
        <w:t xml:space="preserve"> </w:t>
      </w:r>
      <w:r w:rsidR="005B1D5A" w:rsidRPr="000A0A19">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57594D3" w14:textId="77777777" w:rsidR="005B1D5A" w:rsidRPr="000A0A19" w:rsidRDefault="005B1D5A" w:rsidP="005B1D5A">
      <w:pPr>
        <w:rPr>
          <w:color w:val="000000"/>
          <w:lang w:val="el-GR"/>
        </w:rPr>
      </w:pPr>
      <w:r w:rsidRPr="000A0A19">
        <w:rPr>
          <w:color w:val="000000"/>
          <w:lang w:val="el-GR"/>
        </w:rPr>
        <w:t xml:space="preserve">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w:t>
      </w:r>
      <w:r w:rsidRPr="000A0A19">
        <w:rPr>
          <w:color w:val="000000"/>
          <w:lang w:val="el-GR"/>
        </w:rPr>
        <w:lastRenderedPageBreak/>
        <w:t>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0A0A19">
        <w:rPr>
          <w:rStyle w:val="ac"/>
          <w:color w:val="000000"/>
          <w:lang w:val="el-GR"/>
        </w:rPr>
        <w:footnoteReference w:id="9"/>
      </w:r>
      <w:r w:rsidRPr="000A0A19">
        <w:rPr>
          <w:color w:val="000000"/>
          <w:lang w:val="el-GR"/>
        </w:rPr>
        <w:t>.</w:t>
      </w:r>
    </w:p>
    <w:p w14:paraId="6ADB42C8" w14:textId="77777777" w:rsidR="005B1D5A" w:rsidRPr="000A0A19" w:rsidRDefault="005B1D5A" w:rsidP="005B1D5A">
      <w:pPr>
        <w:rPr>
          <w:color w:val="000000"/>
          <w:lang w:val="el-GR"/>
        </w:rPr>
      </w:pPr>
      <w:r w:rsidRPr="000A0A19">
        <w:rPr>
          <w:color w:val="000000"/>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0A0A19">
        <w:rPr>
          <w:color w:val="000000"/>
          <w:lang w:val="el-GR"/>
        </w:rPr>
        <w:t>π.δ</w:t>
      </w:r>
      <w:proofErr w:type="spellEnd"/>
      <w:r w:rsidRPr="000A0A19">
        <w:rPr>
          <w:color w:val="000000"/>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0A0A19">
        <w:rPr>
          <w:lang w:val="el-GR"/>
        </w:rPr>
        <w:t xml:space="preserve"> </w:t>
      </w:r>
      <w:r w:rsidRPr="000A0A19">
        <w:rPr>
          <w:color w:val="000000"/>
          <w:lang w:val="el-GR"/>
        </w:rPr>
        <w:t>σύμφωνα με το άρθρο 18 της Κ.Υ.Α. Προμήθειες και Υπηρεσίες.</w:t>
      </w:r>
    </w:p>
    <w:p w14:paraId="789DF494" w14:textId="77777777" w:rsidR="005B1D5A" w:rsidRPr="000A0A19" w:rsidRDefault="005B1D5A" w:rsidP="005B1D5A">
      <w:pPr>
        <w:rPr>
          <w:color w:val="000000"/>
          <w:lang w:val="el-GR"/>
        </w:rPr>
      </w:pPr>
      <w:r w:rsidRPr="000A0A19">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0A0A19">
        <w:rPr>
          <w:color w:val="000000"/>
          <w:lang w:val="el-GR"/>
        </w:rPr>
        <w:t xml:space="preserve"> </w:t>
      </w:r>
      <w:bookmarkStart w:id="347" w:name="_Hlk126503539"/>
      <w:r w:rsidR="000A7747" w:rsidRPr="000A0A19">
        <w:rPr>
          <w:color w:val="000000"/>
          <w:lang w:val="el-GR"/>
        </w:rPr>
        <w:t>όπως τροποποιήθηκε με το άρθρο 135 Ν. 4782/2021</w:t>
      </w:r>
      <w:r w:rsidRPr="000A0A19">
        <w:rPr>
          <w:color w:val="000000"/>
          <w:lang w:val="el-GR"/>
        </w:rPr>
        <w:t xml:space="preserve"> </w:t>
      </w:r>
      <w:bookmarkEnd w:id="347"/>
      <w:r w:rsidRPr="000A0A19">
        <w:rPr>
          <w:color w:val="000000"/>
          <w:lang w:val="el-GR"/>
        </w:rPr>
        <w:t xml:space="preserve">. Η επιστροφή του </w:t>
      </w:r>
      <w:proofErr w:type="spellStart"/>
      <w:r w:rsidRPr="000A0A19">
        <w:rPr>
          <w:color w:val="000000"/>
          <w:lang w:val="el-GR"/>
        </w:rPr>
        <w:t>παραβόλου</w:t>
      </w:r>
      <w:proofErr w:type="spellEnd"/>
      <w:r w:rsidRPr="000A0A19">
        <w:rPr>
          <w:color w:val="000000"/>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D246C2" w:rsidRPr="000A0A19">
        <w:rPr>
          <w:lang w:val="el-GR"/>
        </w:rPr>
        <w:t>Ε.Α.ΔΗ.ΣΥ.</w:t>
      </w:r>
      <w:r w:rsidR="00ED4715" w:rsidRPr="000A0A19">
        <w:rPr>
          <w:lang w:val="el-GR"/>
        </w:rPr>
        <w:t xml:space="preserve"> </w:t>
      </w:r>
      <w:r w:rsidRPr="000A0A19">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5EBCD0C4" w14:textId="77777777" w:rsidR="005B1D5A" w:rsidRPr="000A0A19" w:rsidRDefault="005B1D5A" w:rsidP="005B1D5A">
      <w:pPr>
        <w:rPr>
          <w:color w:val="000000"/>
          <w:lang w:val="el-GR"/>
        </w:rPr>
      </w:pPr>
      <w:r w:rsidRPr="000A0A19">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ED4715" w:rsidRPr="000A0A19">
        <w:rPr>
          <w:lang w:val="el-GR"/>
        </w:rPr>
        <w:t xml:space="preserve">Ε.Α.ΔΗ.ΣΥ. </w:t>
      </w:r>
      <w:r w:rsidRPr="000A0A19">
        <w:rPr>
          <w:color w:val="000000"/>
          <w:lang w:val="el-GR"/>
        </w:rPr>
        <w:t xml:space="preserve">μετά από άσκηση προδικαστικής προσφυγής, σύμφωνα με το άρθρο 368 του ν. 4412/2016 και 20 </w:t>
      </w:r>
      <w:proofErr w:type="spellStart"/>
      <w:r w:rsidRPr="000A0A19">
        <w:rPr>
          <w:color w:val="000000"/>
          <w:lang w:val="el-GR"/>
        </w:rPr>
        <w:t>π.δ.</w:t>
      </w:r>
      <w:proofErr w:type="spellEnd"/>
      <w:r w:rsidRPr="000A0A19">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w:t>
      </w:r>
      <w:proofErr w:type="spellStart"/>
      <w:r w:rsidRPr="000A0A19">
        <w:rPr>
          <w:color w:val="000000"/>
          <w:lang w:val="el-GR"/>
        </w:rPr>
        <w:t>π.δ.</w:t>
      </w:r>
      <w:proofErr w:type="spellEnd"/>
      <w:r w:rsidRPr="000A0A19">
        <w:rPr>
          <w:color w:val="000000"/>
          <w:lang w:val="el-GR"/>
        </w:rPr>
        <w:t xml:space="preserve"> 39/2017. </w:t>
      </w:r>
    </w:p>
    <w:p w14:paraId="0CA1EAEA" w14:textId="77777777" w:rsidR="005B1D5A" w:rsidRPr="000A0A19" w:rsidRDefault="005B1D5A" w:rsidP="005B1D5A">
      <w:pPr>
        <w:rPr>
          <w:color w:val="000000"/>
          <w:lang w:val="el-GR"/>
        </w:rPr>
      </w:pPr>
      <w:r w:rsidRPr="000A0A19">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BDC237" w14:textId="77777777" w:rsidR="005B1D5A" w:rsidRPr="000A0A19" w:rsidRDefault="005B1D5A" w:rsidP="005B1D5A">
      <w:pPr>
        <w:rPr>
          <w:color w:val="000000"/>
          <w:lang w:val="el-GR"/>
        </w:rPr>
      </w:pPr>
      <w:r w:rsidRPr="000A0A19">
        <w:rPr>
          <w:color w:val="000000"/>
          <w:lang w:val="el-GR"/>
        </w:rPr>
        <w:t>Μετά την, κατά τα ως άνω, ηλεκτρονική κατάθεση της προδικαστικής προσφυγής η αναθέτουσα αρχή,</w:t>
      </w:r>
      <w:r w:rsidRPr="000A0A19">
        <w:rPr>
          <w:lang w:val="el-GR"/>
        </w:rPr>
        <w:t xml:space="preserve"> </w:t>
      </w:r>
      <w:r w:rsidRPr="000A0A19">
        <w:rPr>
          <w:color w:val="000000"/>
          <w:lang w:val="el-GR"/>
        </w:rPr>
        <w:t xml:space="preserve"> μέσω της λειτουργίας «Επικοινωνία»  : </w:t>
      </w:r>
    </w:p>
    <w:p w14:paraId="1CD07C18" w14:textId="77777777" w:rsidR="005B1D5A" w:rsidRPr="000A0A19" w:rsidRDefault="005B1D5A" w:rsidP="005B1D5A">
      <w:pPr>
        <w:rPr>
          <w:color w:val="000000"/>
          <w:lang w:val="el-GR"/>
        </w:rPr>
      </w:pPr>
      <w:r w:rsidRPr="000A0A19">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sidRPr="000A0A19">
        <w:rPr>
          <w:color w:val="000000"/>
          <w:lang w:val="el-GR"/>
        </w:rPr>
        <w:t>π.δ.</w:t>
      </w:r>
      <w:proofErr w:type="spellEnd"/>
      <w:r w:rsidRPr="000A0A19">
        <w:rPr>
          <w:color w:val="000000"/>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5355C78" w14:textId="77777777" w:rsidR="005B1D5A" w:rsidRPr="000A0A19" w:rsidRDefault="005B1D5A" w:rsidP="005B1D5A">
      <w:pPr>
        <w:rPr>
          <w:color w:val="000000"/>
          <w:lang w:val="el-GR"/>
        </w:rPr>
      </w:pPr>
      <w:r w:rsidRPr="000A0A19">
        <w:rPr>
          <w:color w:val="000000"/>
          <w:lang w:val="el-GR"/>
        </w:rPr>
        <w:t xml:space="preserve">β) Διαβιβάζει στην </w:t>
      </w:r>
      <w:r w:rsidR="00ED4715" w:rsidRPr="000A0A19">
        <w:rPr>
          <w:lang w:val="el-GR"/>
        </w:rPr>
        <w:t>Ε.Α.ΔΗ.ΣΥ.</w:t>
      </w:r>
      <w:r w:rsidRPr="000A0A19">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6B292076" w14:textId="77777777" w:rsidR="005B1D5A" w:rsidRPr="000A0A19" w:rsidRDefault="005B1D5A" w:rsidP="005B1D5A">
      <w:pPr>
        <w:rPr>
          <w:color w:val="000000"/>
          <w:lang w:val="el-GR"/>
        </w:rPr>
      </w:pPr>
      <w:r w:rsidRPr="000A0A19">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23CF49E7" w14:textId="4FC71DBA" w:rsidR="005B1D5A" w:rsidRPr="000A0A19" w:rsidRDefault="005B1D5A" w:rsidP="005B1D5A">
      <w:pPr>
        <w:rPr>
          <w:color w:val="000000"/>
          <w:lang w:val="el-GR"/>
        </w:rPr>
      </w:pPr>
      <w:r w:rsidRPr="000A0A19">
        <w:rPr>
          <w:color w:val="000000"/>
          <w:lang w:val="el-GR"/>
        </w:rPr>
        <w:t xml:space="preserve">δ)Συμπληρωματικά υπομνήματα κατατίθενται από οποιοδήποτε από τα μέρη μέσω της πλατφόρμας του </w:t>
      </w:r>
      <w:r w:rsidR="00C255D9" w:rsidRPr="000A0A19">
        <w:rPr>
          <w:color w:val="000000"/>
          <w:lang w:val="el-GR"/>
        </w:rPr>
        <w:t>Ε.Σ.Η.ΔΗ.Σ.</w:t>
      </w:r>
      <w:r w:rsidRPr="000A0A19">
        <w:rPr>
          <w:color w:val="000000"/>
          <w:lang w:val="el-GR"/>
        </w:rPr>
        <w:t xml:space="preserve"> το αργότερο εντός πέντε (5) ημερών από την κοινοποίηση των απόψεων της αναθέτουσας αρχής .</w:t>
      </w:r>
    </w:p>
    <w:p w14:paraId="6252E048" w14:textId="77777777" w:rsidR="005B1D5A" w:rsidRPr="000A0A19" w:rsidRDefault="005B1D5A" w:rsidP="005B1D5A">
      <w:pPr>
        <w:rPr>
          <w:color w:val="000000"/>
          <w:lang w:val="el-GR"/>
        </w:rPr>
      </w:pPr>
      <w:r w:rsidRPr="000A0A19">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2073214B" w14:textId="5AAAB662" w:rsidR="00F1538B" w:rsidRPr="000A0A19" w:rsidRDefault="005B1D5A" w:rsidP="005B1D5A">
      <w:pPr>
        <w:rPr>
          <w:color w:val="000000"/>
          <w:lang w:val="el-GR"/>
        </w:rPr>
      </w:pPr>
      <w:r w:rsidRPr="000A0A19">
        <w:rPr>
          <w:color w:val="000000"/>
          <w:lang w:val="el-GR"/>
        </w:rPr>
        <w:t xml:space="preserve">Β. Όποιος έχει έννομο συμφέρον μπορεί να ζητήσει, </w:t>
      </w:r>
      <w:r w:rsidR="00F1538B" w:rsidRPr="000A0A19">
        <w:rPr>
          <w:color w:val="000000"/>
          <w:lang w:val="el-GR" w:eastAsia="ar-SA"/>
        </w:rPr>
        <w:t>με το ίδιο δικόγραφο</w:t>
      </w:r>
      <w:r w:rsidR="00F1538B" w:rsidRPr="000A0A19">
        <w:rPr>
          <w:color w:val="000000"/>
          <w:lang w:val="el-GR"/>
        </w:rPr>
        <w:t xml:space="preserve"> </w:t>
      </w:r>
      <w:r w:rsidRPr="000A0A19">
        <w:rPr>
          <w:color w:val="000000"/>
          <w:lang w:val="el-GR"/>
        </w:rPr>
        <w:t xml:space="preserve">εφαρμοζόμενων αναλογικά των διατάξεων του </w:t>
      </w:r>
      <w:proofErr w:type="spellStart"/>
      <w:r w:rsidRPr="000A0A19">
        <w:rPr>
          <w:color w:val="000000"/>
          <w:lang w:val="el-GR"/>
        </w:rPr>
        <w:t>π.δ.</w:t>
      </w:r>
      <w:proofErr w:type="spellEnd"/>
      <w:r w:rsidRPr="000A0A19">
        <w:rPr>
          <w:color w:val="000000"/>
          <w:lang w:val="el-GR"/>
        </w:rPr>
        <w:t xml:space="preserve"> 18/1989, την αναστολή εκτέλεσης της απόφασης της </w:t>
      </w:r>
      <w:bookmarkStart w:id="348" w:name="_Hlk114820631"/>
      <w:r w:rsidR="00ED4715" w:rsidRPr="000A0A19">
        <w:rPr>
          <w:lang w:val="el-GR"/>
        </w:rPr>
        <w:t>Ε.Α.ΔΗ.ΣΥ.</w:t>
      </w:r>
      <w:r w:rsidR="006B3489" w:rsidRPr="000A0A19">
        <w:rPr>
          <w:lang w:val="el-GR"/>
        </w:rPr>
        <w:t xml:space="preserve"> </w:t>
      </w:r>
      <w:bookmarkEnd w:id="348"/>
      <w:r w:rsidRPr="000A0A19">
        <w:rPr>
          <w:color w:val="000000"/>
          <w:lang w:val="el-GR"/>
        </w:rPr>
        <w:t xml:space="preserve">και την </w:t>
      </w:r>
      <w:r w:rsidRPr="000A0A19">
        <w:rPr>
          <w:color w:val="000000"/>
          <w:lang w:val="el-GR"/>
        </w:rPr>
        <w:lastRenderedPageBreak/>
        <w:t xml:space="preserve">ακύρωσή της ενώπιον του αρμοδίου </w:t>
      </w:r>
      <w:r w:rsidR="00F1538B" w:rsidRPr="000A0A19">
        <w:rPr>
          <w:color w:val="000000"/>
          <w:lang w:val="el-GR" w:eastAsia="ar-SA"/>
        </w:rPr>
        <w:t xml:space="preserve">Δικαστηρίου </w:t>
      </w:r>
      <w:r w:rsidR="000A7747" w:rsidRPr="000A0A19">
        <w:rPr>
          <w:lang w:val="el-GR"/>
        </w:rPr>
        <w:t xml:space="preserve">της παρ. 3 του </w:t>
      </w:r>
      <w:proofErr w:type="spellStart"/>
      <w:r w:rsidR="000A7747" w:rsidRPr="000A0A19">
        <w:rPr>
          <w:lang w:val="el-GR"/>
        </w:rPr>
        <w:t>αρθ</w:t>
      </w:r>
      <w:proofErr w:type="spellEnd"/>
      <w:r w:rsidR="000A7747" w:rsidRPr="000A0A19">
        <w:rPr>
          <w:lang w:val="el-GR"/>
        </w:rPr>
        <w:t xml:space="preserve">. 372 Ν.4412/2016, όπως ισχύει </w:t>
      </w:r>
      <w:r w:rsidR="00A0203E" w:rsidRPr="000A0A19">
        <w:rPr>
          <w:lang w:val="el-GR"/>
        </w:rPr>
        <w:t>στο Διοικητικό Εφετείο Πειραιώς της έδρας της αναθέτουσας Αρχής.</w:t>
      </w:r>
      <w:r w:rsidR="00F1538B" w:rsidRPr="000A0A19">
        <w:rPr>
          <w:lang w:val="el-GR" w:eastAsia="ar-SA"/>
        </w:rPr>
        <w:t>.</w:t>
      </w:r>
      <w:r w:rsidR="00F1538B" w:rsidRPr="000A0A19">
        <w:rPr>
          <w:color w:val="000000"/>
          <w:lang w:val="el-GR" w:eastAsia="ar-SA"/>
        </w:rPr>
        <w:t xml:space="preserve"> Το αυτό ισχύει και σε περίπτωση σιωπηρής απόρριψης της προδικαστικής προσφυγής από την </w:t>
      </w:r>
      <w:r w:rsidR="00592F60" w:rsidRPr="000A0A19">
        <w:rPr>
          <w:lang w:val="el-GR"/>
        </w:rPr>
        <w:t>Ε.Α.ΔΗ.ΣΥ.</w:t>
      </w:r>
      <w:r w:rsidRPr="000A0A19">
        <w:rPr>
          <w:color w:val="000000"/>
          <w:lang w:val="el-GR"/>
        </w:rPr>
        <w:t xml:space="preserve"> Δικαίωμα άσκησης </w:t>
      </w:r>
      <w:r w:rsidR="00F1538B" w:rsidRPr="000A0A19">
        <w:rPr>
          <w:color w:val="000000"/>
          <w:lang w:val="el-GR" w:eastAsia="ar-SA"/>
        </w:rPr>
        <w:t>του ως άνω ένδικου βοηθήματος</w:t>
      </w:r>
      <w:r w:rsidRPr="000A0A19">
        <w:rPr>
          <w:color w:val="000000"/>
          <w:lang w:val="el-GR"/>
        </w:rPr>
        <w:t xml:space="preserve"> έχει και η αναθέτουσα αρχή αν η </w:t>
      </w:r>
      <w:r w:rsidR="00592F60" w:rsidRPr="000A0A19">
        <w:rPr>
          <w:lang w:val="el-GR"/>
        </w:rPr>
        <w:t xml:space="preserve">Ε.Α.ΔΗ.ΣΥ. </w:t>
      </w:r>
      <w:r w:rsidRPr="000A0A19">
        <w:rPr>
          <w:color w:val="000000"/>
          <w:lang w:val="el-GR"/>
        </w:rPr>
        <w:t>κάνει δεκτή την προδικαστική προσφυγή</w:t>
      </w:r>
      <w:r w:rsidR="00F1538B" w:rsidRPr="000A0A19">
        <w:rPr>
          <w:color w:val="000000"/>
          <w:lang w:val="el-GR"/>
        </w:rPr>
        <w:t xml:space="preserve">, </w:t>
      </w:r>
      <w:r w:rsidR="00F1538B" w:rsidRPr="000A0A19">
        <w:rPr>
          <w:color w:val="000000"/>
          <w:lang w:val="el-GR" w:eastAsia="ar-SA"/>
        </w:rPr>
        <w:t>αλλά και αυτός του οποίου έχει γίνει εν μέρει δεκτή η προδικαστική προσφυγή.</w:t>
      </w:r>
      <w:r w:rsidRPr="000A0A19">
        <w:rPr>
          <w:color w:val="000000"/>
          <w:lang w:val="el-GR"/>
        </w:rPr>
        <w:t xml:space="preserve"> </w:t>
      </w:r>
    </w:p>
    <w:p w14:paraId="7BD10CBD" w14:textId="77777777" w:rsidR="005B1D5A" w:rsidRPr="000A0A19" w:rsidRDefault="005B1D5A" w:rsidP="005B1D5A">
      <w:pPr>
        <w:rPr>
          <w:color w:val="000000"/>
          <w:lang w:val="el-GR"/>
        </w:rPr>
      </w:pPr>
      <w:r w:rsidRPr="000A0A19">
        <w:rPr>
          <w:color w:val="000000"/>
          <w:lang w:val="el-GR"/>
        </w:rPr>
        <w:t xml:space="preserve">Με </w:t>
      </w:r>
      <w:r w:rsidR="00072601" w:rsidRPr="000A0A19">
        <w:rPr>
          <w:color w:val="000000"/>
          <w:lang w:val="el-GR" w:eastAsia="ar-SA"/>
        </w:rPr>
        <w:t xml:space="preserve">την απόφαση της </w:t>
      </w:r>
      <w:r w:rsidR="00ED4715" w:rsidRPr="000A0A19">
        <w:rPr>
          <w:lang w:val="el-GR"/>
        </w:rPr>
        <w:t xml:space="preserve">Ε.Α.ΔΗ.ΣΥ. </w:t>
      </w:r>
      <w:r w:rsidRPr="000A0A19">
        <w:rPr>
          <w:color w:val="000000"/>
          <w:lang w:val="el-GR"/>
        </w:rPr>
        <w:t xml:space="preserve">λογίζονται ως </w:t>
      </w:r>
      <w:proofErr w:type="spellStart"/>
      <w:r w:rsidRPr="000A0A19">
        <w:rPr>
          <w:color w:val="000000"/>
          <w:lang w:val="el-GR"/>
        </w:rPr>
        <w:t>συμπροσβαλλόμενες</w:t>
      </w:r>
      <w:proofErr w:type="spellEnd"/>
      <w:r w:rsidRPr="000A0A19">
        <w:rPr>
          <w:color w:val="000000"/>
          <w:lang w:val="el-GR"/>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0A0A19">
        <w:rPr>
          <w:color w:val="000000"/>
          <w:lang w:val="el-GR" w:eastAsia="ar-SA"/>
        </w:rPr>
        <w:t>ως άνω αίτησης στο Δικαστήριο.</w:t>
      </w:r>
      <w:r w:rsidRPr="000A0A19">
        <w:rPr>
          <w:color w:val="000000"/>
          <w:lang w:val="el-GR"/>
        </w:rPr>
        <w:t xml:space="preserve"> </w:t>
      </w:r>
    </w:p>
    <w:p w14:paraId="1DE2AE57" w14:textId="6223C004" w:rsidR="00072601" w:rsidRPr="000A0A19" w:rsidRDefault="00072601" w:rsidP="005B1D5A">
      <w:pPr>
        <w:rPr>
          <w:color w:val="000000"/>
          <w:lang w:val="el-GR"/>
        </w:rPr>
      </w:pPr>
      <w:r w:rsidRPr="000A0A19">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92F60" w:rsidRPr="000A0A19">
        <w:rPr>
          <w:lang w:val="el-GR"/>
        </w:rPr>
        <w:t xml:space="preserve">Ε.Α.ΔΗ.ΣΥ. </w:t>
      </w:r>
      <w:r w:rsidRPr="000A0A19">
        <w:rPr>
          <w:color w:val="000000"/>
          <w:lang w:val="el-GR" w:eastAsia="ar-SA"/>
        </w:rPr>
        <w:t xml:space="preserve">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0A0A19">
        <w:rPr>
          <w:color w:val="000000"/>
          <w:lang w:val="el-GR" w:eastAsia="ar-SA"/>
        </w:rPr>
        <w:t>οψιγενείς</w:t>
      </w:r>
      <w:proofErr w:type="spellEnd"/>
      <w:r w:rsidRPr="000A0A19">
        <w:rPr>
          <w:color w:val="000000"/>
          <w:lang w:val="el-GR" w:eastAsia="ar-SA"/>
        </w:rPr>
        <w:t xml:space="preserve"> ισχυρισμούς αναφορικά με τους επιτακτικούς λόγους δημοσίου συμφέροντος, οι οποίοι καθιστούν αναγκαία την άμεση ανάθεση της σύμβασης.</w:t>
      </w:r>
      <w:r w:rsidR="005B1D5A" w:rsidRPr="000A0A19">
        <w:rPr>
          <w:color w:val="000000"/>
          <w:lang w:val="el-GR"/>
        </w:rPr>
        <w:t xml:space="preserve"> </w:t>
      </w:r>
    </w:p>
    <w:p w14:paraId="1C4706DD" w14:textId="108A414F" w:rsidR="00072601" w:rsidRPr="000A0A19" w:rsidRDefault="005B1D5A" w:rsidP="005B1D5A">
      <w:pPr>
        <w:rPr>
          <w:color w:val="000000"/>
          <w:lang w:val="el-GR"/>
        </w:rPr>
      </w:pPr>
      <w:r w:rsidRPr="000A0A19">
        <w:rPr>
          <w:color w:val="000000"/>
          <w:lang w:val="el-GR"/>
        </w:rPr>
        <w:t xml:space="preserve">Η </w:t>
      </w:r>
      <w:r w:rsidR="00072601" w:rsidRPr="000A0A19">
        <w:rPr>
          <w:color w:val="000000"/>
          <w:lang w:val="el-GR"/>
        </w:rPr>
        <w:t xml:space="preserve">ως άνω </w:t>
      </w:r>
      <w:r w:rsidRPr="000A0A19">
        <w:rPr>
          <w:color w:val="000000"/>
          <w:lang w:val="el-GR"/>
        </w:rPr>
        <w:t xml:space="preserve">αίτηση κατατίθεται στο </w:t>
      </w:r>
      <w:r w:rsidR="00072601" w:rsidRPr="000A0A19">
        <w:rPr>
          <w:color w:val="000000"/>
          <w:lang w:val="el-GR"/>
        </w:rPr>
        <w:t>αρμόδιο</w:t>
      </w:r>
      <w:r w:rsidRPr="000A0A19">
        <w:rPr>
          <w:color w:val="000000"/>
          <w:lang w:val="el-GR"/>
        </w:rPr>
        <w:t xml:space="preserve"> δικαστήριο μέσα σε προθεσμία δέκα (10) ημερών από κοινοποίηση ή την πλήρη γνώση της απόφασης </w:t>
      </w:r>
      <w:r w:rsidR="00072601" w:rsidRPr="000A0A19">
        <w:rPr>
          <w:color w:val="000000"/>
          <w:lang w:val="el-GR" w:eastAsia="ar-SA"/>
        </w:rPr>
        <w:t>ή από την παρέλευση της προθεσμίας για την έκδοση της απόφασης</w:t>
      </w:r>
      <w:r w:rsidR="00072601" w:rsidRPr="000A0A19">
        <w:rPr>
          <w:color w:val="000000"/>
          <w:lang w:val="el-GR"/>
        </w:rPr>
        <w:t xml:space="preserve"> </w:t>
      </w:r>
      <w:r w:rsidRPr="000A0A19">
        <w:rPr>
          <w:color w:val="000000"/>
          <w:lang w:val="el-GR"/>
        </w:rPr>
        <w:t>επί της προδικαστικής προσφυγής</w:t>
      </w:r>
      <w:r w:rsidR="00072601" w:rsidRPr="000A0A19">
        <w:rPr>
          <w:color w:val="000000"/>
          <w:lang w:val="el-GR"/>
        </w:rPr>
        <w:t xml:space="preserve">, ενώ </w:t>
      </w:r>
      <w:r w:rsidRPr="000A0A19">
        <w:rPr>
          <w:color w:val="000000"/>
          <w:lang w:val="el-GR"/>
        </w:rPr>
        <w:t xml:space="preserve"> η </w:t>
      </w:r>
      <w:r w:rsidR="00072601" w:rsidRPr="000A0A19">
        <w:rPr>
          <w:color w:val="000000"/>
          <w:lang w:val="el-GR"/>
        </w:rPr>
        <w:t>δικάσιμος για την εκδίκαση</w:t>
      </w:r>
      <w:r w:rsidRPr="000A0A19">
        <w:rPr>
          <w:color w:val="000000"/>
          <w:lang w:val="el-GR"/>
        </w:rPr>
        <w:t xml:space="preserve"> της αίτησης ακύρωσης </w:t>
      </w:r>
      <w:r w:rsidR="00072601" w:rsidRPr="000A0A19">
        <w:rPr>
          <w:color w:val="000000"/>
          <w:lang w:val="el-GR" w:eastAsia="ar-SA"/>
        </w:rPr>
        <w:t>δεν πρέπει να απέχει πέραν των εξήντα (60) ημερών από την κατάθεση του δικογράφου</w:t>
      </w:r>
      <w:r w:rsidR="00072601" w:rsidRPr="000A0A19">
        <w:rPr>
          <w:color w:val="000000"/>
          <w:lang w:val="el-GR"/>
        </w:rPr>
        <w:t>.</w:t>
      </w:r>
      <w:r w:rsidRPr="000A0A19">
        <w:rPr>
          <w:color w:val="000000"/>
          <w:lang w:val="el-GR"/>
        </w:rPr>
        <w:t xml:space="preserve"> </w:t>
      </w:r>
    </w:p>
    <w:p w14:paraId="6BDF1C28" w14:textId="77777777" w:rsidR="00160FCE" w:rsidRPr="000A0A19" w:rsidRDefault="00072601" w:rsidP="005B1D5A">
      <w:pPr>
        <w:rPr>
          <w:color w:val="000000"/>
          <w:lang w:val="el-GR" w:eastAsia="ar-SA"/>
        </w:rPr>
      </w:pPr>
      <w:r w:rsidRPr="000A0A19">
        <w:rPr>
          <w:color w:val="000000"/>
          <w:lang w:val="el-GR"/>
        </w:rPr>
        <w:t xml:space="preserve">Αντίγραφο της </w:t>
      </w:r>
      <w:r w:rsidR="009D5082" w:rsidRPr="000A0A19">
        <w:rPr>
          <w:color w:val="000000"/>
          <w:lang w:val="el-GR" w:eastAsia="ar-SA"/>
        </w:rPr>
        <w:t>αίτησης με κλήση κοινοποιείται με τη φροντίδα του αιτούντος προς την</w:t>
      </w:r>
      <w:r w:rsidR="005B1D5A" w:rsidRPr="000A0A19">
        <w:rPr>
          <w:color w:val="000000"/>
          <w:lang w:val="el-GR"/>
        </w:rPr>
        <w:t xml:space="preserve"> </w:t>
      </w:r>
      <w:r w:rsidR="00592F60" w:rsidRPr="000A0A19">
        <w:rPr>
          <w:lang w:val="el-GR"/>
        </w:rPr>
        <w:t>Ε.Α.ΔΗ.ΣΥ</w:t>
      </w:r>
      <w:r w:rsidR="009D5082" w:rsidRPr="000A0A19">
        <w:rPr>
          <w:color w:val="000000"/>
          <w:lang w:val="el-GR" w:eastAsia="ar-SA"/>
        </w:rPr>
        <w:t xml:space="preserve">.,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009D5082" w:rsidRPr="000A0A19">
        <w:rPr>
          <w:color w:val="000000"/>
          <w:lang w:val="el-GR" w:eastAsia="ar-SA"/>
        </w:rPr>
        <w:t>προεδρεύων</w:t>
      </w:r>
      <w:proofErr w:type="spellEnd"/>
      <w:r w:rsidR="009D5082" w:rsidRPr="000A0A19">
        <w:rPr>
          <w:color w:val="000000"/>
          <w:lang w:val="el-GR" w:eastAsia="ar-SA"/>
        </w:rPr>
        <w:t xml:space="preserve"> του αρμόδιου Δικαστηρίου ή Τμήματος έως την επόμενη ημέρα από την κατάθεση</w:t>
      </w:r>
      <w:r w:rsidR="005B1D5A" w:rsidRPr="000A0A19">
        <w:rPr>
          <w:color w:val="000000"/>
          <w:lang w:val="el-GR"/>
        </w:rPr>
        <w:t xml:space="preserve"> της </w:t>
      </w:r>
      <w:r w:rsidR="009D5082" w:rsidRPr="000A0A19">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0A0A19">
        <w:rPr>
          <w:color w:val="000000"/>
          <w:lang w:val="el-GR"/>
        </w:rPr>
        <w:t xml:space="preserve"> της </w:t>
      </w:r>
      <w:r w:rsidR="009D5082" w:rsidRPr="000A0A19">
        <w:rPr>
          <w:color w:val="000000"/>
          <w:lang w:val="el-GR" w:eastAsia="ar-SA"/>
        </w:rPr>
        <w:t>ως άνω</w:t>
      </w:r>
      <w:r w:rsidR="005B1D5A" w:rsidRPr="000A0A19">
        <w:rPr>
          <w:color w:val="000000"/>
          <w:lang w:val="el-GR"/>
        </w:rPr>
        <w:t xml:space="preserve"> πράξης, </w:t>
      </w:r>
      <w:r w:rsidR="009D5082" w:rsidRPr="000A0A19">
        <w:rPr>
          <w:color w:val="000000"/>
          <w:lang w:val="el-GR" w:eastAsia="ar-SA"/>
        </w:rPr>
        <w:t>του Δικαστηρίου. Εντός αποκλειστικής προθεσμίας</w:t>
      </w:r>
      <w:r w:rsidR="005B1D5A" w:rsidRPr="000A0A19">
        <w:rPr>
          <w:color w:val="000000"/>
          <w:lang w:val="el-GR"/>
        </w:rPr>
        <w:t xml:space="preserve"> δέκα (10) ημερών από την </w:t>
      </w:r>
      <w:r w:rsidR="00160FCE" w:rsidRPr="000A0A19">
        <w:rPr>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005B1D5A" w:rsidRPr="000A0A19">
        <w:rPr>
          <w:color w:val="000000"/>
          <w:lang w:val="el-GR"/>
        </w:rPr>
        <w:t xml:space="preserve">της </w:t>
      </w:r>
      <w:r w:rsidR="00160FCE" w:rsidRPr="000A0A19">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69481C7F" w14:textId="77777777" w:rsidR="005B1D5A" w:rsidRPr="000A0A19" w:rsidRDefault="00160FCE" w:rsidP="005B1D5A">
      <w:pPr>
        <w:rPr>
          <w:color w:val="000000"/>
          <w:lang w:val="el-GR"/>
        </w:rPr>
      </w:pPr>
      <w:r w:rsidRPr="000A0A19">
        <w:rPr>
          <w:color w:val="000000"/>
          <w:lang w:val="el-GR" w:eastAsia="ar-SA"/>
        </w:rPr>
        <w:t xml:space="preserve">Επιπρόσθετα, η παρέμβαση κοινοποιείται με επιμέλεια του </w:t>
      </w:r>
      <w:proofErr w:type="spellStart"/>
      <w:r w:rsidRPr="000A0A19">
        <w:rPr>
          <w:color w:val="000000"/>
          <w:lang w:val="el-GR" w:eastAsia="ar-SA"/>
        </w:rPr>
        <w:t>παρεμβαίνοντος</w:t>
      </w:r>
      <w:proofErr w:type="spellEnd"/>
      <w:r w:rsidRPr="000A0A19">
        <w:rPr>
          <w:color w:val="000000"/>
          <w:lang w:val="el-GR" w:eastAsia="ar-SA"/>
        </w:rPr>
        <w:t xml:space="preserve"> στα λοιπά μέρη</w:t>
      </w:r>
      <w:r w:rsidRPr="000A0A19">
        <w:rPr>
          <w:color w:val="000000"/>
          <w:lang w:val="el-GR"/>
        </w:rPr>
        <w:t xml:space="preserve"> </w:t>
      </w:r>
      <w:r w:rsidR="005B1D5A" w:rsidRPr="000A0A19">
        <w:rPr>
          <w:color w:val="000000"/>
          <w:lang w:val="el-GR"/>
        </w:rPr>
        <w:t xml:space="preserve">της </w:t>
      </w:r>
      <w:r w:rsidRPr="000A0A19">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0E7A189E" w14:textId="77777777" w:rsidR="005B1D5A" w:rsidRPr="000A0A19" w:rsidRDefault="005B1D5A" w:rsidP="005B1D5A">
      <w:pPr>
        <w:rPr>
          <w:color w:val="000000"/>
          <w:lang w:val="el-GR"/>
        </w:rPr>
      </w:pPr>
      <w:r w:rsidRPr="000A0A19">
        <w:rPr>
          <w:color w:val="000000"/>
          <w:lang w:val="el-GR"/>
        </w:rPr>
        <w:t xml:space="preserve"> </w:t>
      </w:r>
    </w:p>
    <w:p w14:paraId="7D0F2F20" w14:textId="23998B51" w:rsidR="00C90A04" w:rsidRPr="000A0A19" w:rsidRDefault="005B1D5A" w:rsidP="005B1D5A">
      <w:pPr>
        <w:rPr>
          <w:color w:val="000000"/>
          <w:lang w:val="el-GR" w:eastAsia="ar-SA"/>
        </w:rPr>
      </w:pPr>
      <w:r w:rsidRPr="000A0A19">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0A0A19">
        <w:rPr>
          <w:color w:val="000000"/>
          <w:lang w:val="el-GR" w:eastAsia="ar-SA"/>
        </w:rPr>
        <w:t xml:space="preserve">ο αρμόδιος δικαστής </w:t>
      </w:r>
      <w:r w:rsidRPr="000A0A19">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sidRPr="000A0A19">
        <w:rPr>
          <w:color w:val="000000"/>
          <w:lang w:val="el-GR"/>
        </w:rPr>
        <w:t xml:space="preserve"> την</w:t>
      </w:r>
      <w:r w:rsidRPr="000A0A19">
        <w:rPr>
          <w:color w:val="000000"/>
          <w:lang w:val="el-GR"/>
        </w:rPr>
        <w:t xml:space="preserve"> προσωρινή διαταγή </w:t>
      </w:r>
      <w:r w:rsidR="00160FCE" w:rsidRPr="000A0A19">
        <w:rPr>
          <w:color w:val="000000"/>
          <w:lang w:val="el-GR" w:eastAsia="ar-SA"/>
        </w:rPr>
        <w:t xml:space="preserve">ο αρμόδιος δικαστής </w:t>
      </w:r>
      <w:r w:rsidRPr="000A0A19">
        <w:rPr>
          <w:color w:val="000000"/>
          <w:lang w:val="el-GR"/>
        </w:rPr>
        <w:t>αποφανθεί διαφορετικά.</w:t>
      </w:r>
      <w:r w:rsidR="00160FCE" w:rsidRPr="000A0A19">
        <w:rPr>
          <w:color w:val="000000"/>
          <w:lang w:val="el-GR"/>
        </w:rPr>
        <w:t xml:space="preserve"> </w:t>
      </w:r>
      <w:r w:rsidR="00160FCE" w:rsidRPr="000A0A19">
        <w:rPr>
          <w:color w:val="000000"/>
          <w:lang w:val="el-GR" w:eastAsia="ar-SA"/>
        </w:rPr>
        <w:t>Για την άσκηση της αιτήσεως κατατίθεται παράβολο, σύμφωνα με τα ειδικότερα οριζόμενα στο άρθρο 372 παρ. 5 του Ν. 4412/2016.</w:t>
      </w:r>
    </w:p>
    <w:p w14:paraId="4A8FD4A3" w14:textId="77777777" w:rsidR="00160FCE" w:rsidRPr="000A0A19" w:rsidRDefault="00160FCE" w:rsidP="00160FCE">
      <w:pPr>
        <w:widowControl w:val="0"/>
        <w:spacing w:before="120" w:line="240" w:lineRule="atLeast"/>
        <w:textAlignment w:val="baseline"/>
        <w:rPr>
          <w:color w:val="000000"/>
          <w:lang w:val="el-GR" w:eastAsia="ar-SA"/>
        </w:rPr>
      </w:pPr>
      <w:r w:rsidRPr="000A0A19">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0A0A19">
        <w:rPr>
          <w:color w:val="000000"/>
          <w:lang w:val="el-GR" w:eastAsia="ar-SA"/>
        </w:rPr>
        <w:t>π.δ.</w:t>
      </w:r>
      <w:proofErr w:type="spellEnd"/>
      <w:r w:rsidRPr="000A0A19">
        <w:rPr>
          <w:color w:val="000000"/>
          <w:lang w:val="el-GR" w:eastAsia="ar-SA"/>
        </w:rPr>
        <w:t xml:space="preserve"> 18/1989. </w:t>
      </w:r>
    </w:p>
    <w:p w14:paraId="0ADD4E5B" w14:textId="77777777" w:rsidR="00160FCE" w:rsidRPr="000A0A19" w:rsidRDefault="00160FCE" w:rsidP="00160FCE">
      <w:pPr>
        <w:widowControl w:val="0"/>
        <w:spacing w:before="120" w:line="240" w:lineRule="atLeast"/>
        <w:textAlignment w:val="baseline"/>
        <w:rPr>
          <w:color w:val="000000"/>
          <w:lang w:val="el-GR" w:eastAsia="ar-SA"/>
        </w:rPr>
      </w:pPr>
      <w:r w:rsidRPr="000A0A19">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6713A411" w14:textId="77777777" w:rsidR="00160FCE" w:rsidRPr="000A0A19" w:rsidRDefault="00160FCE" w:rsidP="00160FCE">
      <w:pPr>
        <w:rPr>
          <w:color w:val="000000"/>
          <w:lang w:val="el-GR"/>
        </w:rPr>
      </w:pPr>
      <w:r w:rsidRPr="000A0A19">
        <w:rPr>
          <w:color w:val="000000"/>
          <w:lang w:val="el-GR" w:eastAsia="ar-SA"/>
        </w:rPr>
        <w:lastRenderedPageBreak/>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0A0A19">
        <w:rPr>
          <w:color w:val="000000"/>
          <w:lang w:val="el-GR" w:eastAsia="ar-SA"/>
        </w:rPr>
        <w:t>π.δ.</w:t>
      </w:r>
      <w:proofErr w:type="spellEnd"/>
      <w:r w:rsidRPr="000A0A19">
        <w:rPr>
          <w:color w:val="000000"/>
          <w:lang w:val="el-GR" w:eastAsia="ar-SA"/>
        </w:rPr>
        <w:t xml:space="preserve"> 18/1989.</w:t>
      </w:r>
    </w:p>
    <w:p w14:paraId="778A040D" w14:textId="37778B60" w:rsidR="00C90A04" w:rsidRPr="000A0A19" w:rsidRDefault="00C90A04">
      <w:pPr>
        <w:suppressAutoHyphens w:val="0"/>
        <w:spacing w:after="0"/>
        <w:jc w:val="left"/>
        <w:rPr>
          <w:lang w:val="el-GR"/>
        </w:rPr>
      </w:pPr>
    </w:p>
    <w:p w14:paraId="64963B5D" w14:textId="77777777" w:rsidR="008338F0" w:rsidRPr="000A0A19"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0A0A19">
        <w:rPr>
          <w:b/>
          <w:color w:val="002060"/>
          <w:lang w:val="el-GR"/>
        </w:rPr>
        <w:tab/>
      </w:r>
      <w:bookmarkStart w:id="349" w:name="_Toc97194317"/>
      <w:bookmarkStart w:id="350" w:name="_Toc97194449"/>
      <w:bookmarkStart w:id="351" w:name="_Toc165371560"/>
      <w:r w:rsidRPr="000A0A19">
        <w:rPr>
          <w:b/>
          <w:color w:val="002060"/>
          <w:lang w:val="el-GR"/>
        </w:rPr>
        <w:t>Ματαίωση Διαδικασίας</w:t>
      </w:r>
      <w:bookmarkEnd w:id="349"/>
      <w:bookmarkEnd w:id="350"/>
      <w:bookmarkEnd w:id="351"/>
    </w:p>
    <w:p w14:paraId="727038D9" w14:textId="77777777" w:rsidR="00921D35" w:rsidRPr="000A0A19" w:rsidRDefault="00921D35" w:rsidP="00921D35">
      <w:pPr>
        <w:rPr>
          <w:lang w:val="el-GR"/>
        </w:rPr>
      </w:pPr>
      <w:r w:rsidRPr="000A0A19">
        <w:rPr>
          <w:lang w:val="el-GR"/>
        </w:rPr>
        <w:t xml:space="preserve">Η αναθέτουσα αρχή ματαιώνει ή δύναται να ματαιώσει εν </w:t>
      </w:r>
      <w:proofErr w:type="spellStart"/>
      <w:r w:rsidRPr="000A0A19">
        <w:rPr>
          <w:lang w:val="el-GR"/>
        </w:rPr>
        <w:t>όλω</w:t>
      </w:r>
      <w:proofErr w:type="spellEnd"/>
      <w:r w:rsidRPr="000A0A19">
        <w:rPr>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5641C368" w14:textId="77777777" w:rsidR="00921D35" w:rsidRPr="000A0A19" w:rsidRDefault="00921D35" w:rsidP="00921D35">
      <w:pPr>
        <w:rPr>
          <w:lang w:val="el-GR"/>
        </w:rPr>
      </w:pPr>
      <w:r w:rsidRPr="000A0A19">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33F2603F" w14:textId="77777777" w:rsidR="00921D35" w:rsidRPr="000A0A19" w:rsidRDefault="00921D35" w:rsidP="00921D35">
      <w:pPr>
        <w:rPr>
          <w:lang w:val="el-GR"/>
        </w:rPr>
      </w:pPr>
      <w:r w:rsidRPr="000A0A19">
        <w:rPr>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sidRPr="000A0A19">
        <w:rPr>
          <w:lang w:val="el-GR"/>
        </w:rPr>
        <w:t>στ</w:t>
      </w:r>
      <w:proofErr w:type="spellEnd"/>
      <w:r w:rsidRPr="000A0A19">
        <w:rPr>
          <w:lang w:val="el-GR"/>
        </w:rPr>
        <w:t>) για άλλους επιτακτικούς λόγους δημοσίου συμφέροντος, όπως ιδίως, δημόσιας υγείας ή προστασίας του περιβάλλοντος.</w:t>
      </w:r>
    </w:p>
    <w:p w14:paraId="74632734" w14:textId="77777777" w:rsidR="00F371B3" w:rsidRPr="000A0A19" w:rsidRDefault="00F371B3" w:rsidP="00F371B3">
      <w:pPr>
        <w:rPr>
          <w:lang w:val="el-GR"/>
        </w:rPr>
      </w:pPr>
    </w:p>
    <w:p w14:paraId="1AE3D953" w14:textId="77777777" w:rsidR="008338F0" w:rsidRPr="000A0A19" w:rsidRDefault="003355E7" w:rsidP="00995A33">
      <w:pPr>
        <w:pStyle w:val="1"/>
        <w:numPr>
          <w:ilvl w:val="0"/>
          <w:numId w:val="12"/>
        </w:numPr>
        <w:rPr>
          <w:rFonts w:cs="Tahoma"/>
          <w:sz w:val="22"/>
          <w:szCs w:val="22"/>
          <w:lang w:val="el-GR"/>
        </w:rPr>
      </w:pPr>
      <w:bookmarkStart w:id="352" w:name="_Toc97194450"/>
      <w:bookmarkStart w:id="353" w:name="_Toc165371561"/>
      <w:r w:rsidRPr="000A0A19">
        <w:rPr>
          <w:rFonts w:cs="Tahoma"/>
          <w:sz w:val="22"/>
          <w:szCs w:val="22"/>
          <w:lang w:val="el-GR"/>
        </w:rPr>
        <w:lastRenderedPageBreak/>
        <w:t>ΟΡΟΙ ΕΚΤΕΛΕΣΗΣ ΤΗΣ ΣΥΜΒΑΣΗΣ</w:t>
      </w:r>
      <w:bookmarkEnd w:id="352"/>
      <w:bookmarkEnd w:id="353"/>
      <w:r w:rsidRPr="000A0A19">
        <w:rPr>
          <w:rFonts w:cs="Tahoma"/>
          <w:sz w:val="22"/>
          <w:szCs w:val="22"/>
          <w:lang w:val="el-GR"/>
        </w:rPr>
        <w:t xml:space="preserve"> </w:t>
      </w:r>
    </w:p>
    <w:p w14:paraId="3214FA21" w14:textId="77777777" w:rsidR="008338F0" w:rsidRPr="000A0A19"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0A0A19">
        <w:rPr>
          <w:b/>
          <w:color w:val="002060"/>
          <w:lang w:val="el-GR"/>
        </w:rPr>
        <w:tab/>
      </w:r>
      <w:bookmarkStart w:id="354" w:name="_Ref496542746"/>
      <w:bookmarkStart w:id="355" w:name="_Toc97194318"/>
      <w:bookmarkStart w:id="356" w:name="_Toc97194451"/>
      <w:bookmarkStart w:id="357" w:name="_Toc165371562"/>
      <w:r w:rsidRPr="000A0A19">
        <w:rPr>
          <w:b/>
          <w:color w:val="002060"/>
          <w:lang w:val="el-GR"/>
        </w:rPr>
        <w:t>Εγγυήσεις</w:t>
      </w:r>
      <w:r w:rsidR="00E1337D" w:rsidRPr="000A0A19">
        <w:rPr>
          <w:b/>
          <w:color w:val="002060"/>
          <w:lang w:val="el-GR"/>
        </w:rPr>
        <w:t xml:space="preserve"> </w:t>
      </w:r>
      <w:r w:rsidRPr="000A0A19">
        <w:rPr>
          <w:b/>
          <w:color w:val="002060"/>
          <w:lang w:val="el-GR"/>
        </w:rPr>
        <w:t>(καλής εκτέλεσης, προκαταβολής</w:t>
      </w:r>
      <w:r w:rsidR="00B143DA" w:rsidRPr="000A0A19">
        <w:rPr>
          <w:b/>
          <w:color w:val="002060"/>
          <w:lang w:val="el-GR"/>
        </w:rPr>
        <w:t xml:space="preserve">, </w:t>
      </w:r>
      <w:bookmarkStart w:id="358" w:name="_Hlk55903790"/>
      <w:r w:rsidR="00B143DA" w:rsidRPr="000A0A19">
        <w:rPr>
          <w:b/>
          <w:color w:val="002060"/>
          <w:lang w:val="el-GR"/>
        </w:rPr>
        <w:t>καλής λειτουργίας</w:t>
      </w:r>
      <w:bookmarkEnd w:id="358"/>
      <w:r w:rsidRPr="000A0A19">
        <w:rPr>
          <w:b/>
          <w:color w:val="002060"/>
          <w:lang w:val="el-GR"/>
        </w:rPr>
        <w:t>)</w:t>
      </w:r>
      <w:bookmarkEnd w:id="354"/>
      <w:bookmarkEnd w:id="355"/>
      <w:bookmarkEnd w:id="356"/>
      <w:bookmarkEnd w:id="357"/>
    </w:p>
    <w:p w14:paraId="69CC8792" w14:textId="77777777" w:rsidR="008338F0" w:rsidRPr="000A0A19" w:rsidRDefault="003355E7">
      <w:pPr>
        <w:rPr>
          <w:b/>
          <w:bCs/>
          <w:lang w:val="el-GR"/>
        </w:rPr>
      </w:pPr>
      <w:r w:rsidRPr="000A0A19">
        <w:rPr>
          <w:b/>
          <w:bCs/>
          <w:lang w:val="el-GR"/>
        </w:rPr>
        <w:t xml:space="preserve">Εγγύηση καλής εκτέλεσης και εγγύηση προκαταβολής </w:t>
      </w:r>
      <w:r w:rsidR="00417A19" w:rsidRPr="000A0A19">
        <w:rPr>
          <w:b/>
          <w:bCs/>
          <w:lang w:val="el-GR"/>
        </w:rPr>
        <w:t xml:space="preserve">: </w:t>
      </w:r>
    </w:p>
    <w:p w14:paraId="6679E618" w14:textId="25EA9917" w:rsidR="008338F0" w:rsidRPr="000A0A19" w:rsidRDefault="003355E7">
      <w:pPr>
        <w:rPr>
          <w:i/>
          <w:color w:val="5B9BD5"/>
          <w:lang w:val="el-GR" w:eastAsia="el-GR"/>
        </w:rPr>
      </w:pPr>
      <w:r w:rsidRPr="000A0A19">
        <w:rPr>
          <w:lang w:val="el-GR"/>
        </w:rPr>
        <w:t xml:space="preserve">Για την υπογραφή της σύμβασης απαιτείται η παροχή εγγύησης καλής εκτέλεσης, σύμφωνα με το άρθρο 72 παρ. </w:t>
      </w:r>
      <w:r w:rsidR="00015953" w:rsidRPr="000A0A19">
        <w:rPr>
          <w:lang w:val="el-GR"/>
        </w:rPr>
        <w:t>4</w:t>
      </w:r>
      <w:r w:rsidRPr="000A0A19">
        <w:rPr>
          <w:lang w:val="el-GR"/>
        </w:rPr>
        <w:t xml:space="preserve"> του ν. 4412/2016, το ύψος της οποίας ανέρχεται σε ποσοστό </w:t>
      </w:r>
      <w:r w:rsidR="00061DF4" w:rsidRPr="000A0A19">
        <w:rPr>
          <w:lang w:val="el-GR"/>
        </w:rPr>
        <w:t>4</w:t>
      </w:r>
      <w:r w:rsidRPr="000A0A19">
        <w:rPr>
          <w:lang w:val="el-GR"/>
        </w:rPr>
        <w:t xml:space="preserve">% επί της </w:t>
      </w:r>
      <w:r w:rsidR="00921D35" w:rsidRPr="000A0A19">
        <w:rPr>
          <w:lang w:val="el-GR"/>
        </w:rPr>
        <w:t xml:space="preserve">εκτιμώμενης </w:t>
      </w:r>
      <w:r w:rsidRPr="000A0A19">
        <w:rPr>
          <w:lang w:val="el-GR"/>
        </w:rPr>
        <w:t>αξίας της σύμβασης,</w:t>
      </w:r>
      <w:r w:rsidR="00E1337D" w:rsidRPr="000A0A19">
        <w:rPr>
          <w:lang w:val="el-GR"/>
        </w:rPr>
        <w:t xml:space="preserve"> </w:t>
      </w:r>
      <w:r w:rsidR="00421C3D" w:rsidRPr="000A0A19">
        <w:rPr>
          <w:lang w:val="el-GR"/>
        </w:rPr>
        <w:t>μη συμπεριλαμβανομένου</w:t>
      </w:r>
      <w:r w:rsidR="00F850FF" w:rsidRPr="000A0A19">
        <w:rPr>
          <w:lang w:val="el-GR"/>
        </w:rPr>
        <w:t xml:space="preserve"> </w:t>
      </w:r>
      <w:r w:rsidRPr="000A0A19">
        <w:rPr>
          <w:lang w:val="el-GR"/>
        </w:rPr>
        <w:t>ΦΠΑ</w:t>
      </w:r>
      <w:r w:rsidR="00186BF5" w:rsidRPr="000A0A19">
        <w:rPr>
          <w:lang w:val="el-GR"/>
        </w:rPr>
        <w:t xml:space="preserve"> και </w:t>
      </w:r>
      <w:r w:rsidR="005679E8" w:rsidRPr="000A0A19">
        <w:rPr>
          <w:lang w:val="el-GR"/>
        </w:rPr>
        <w:t>τ</w:t>
      </w:r>
      <w:r w:rsidR="005679E8">
        <w:rPr>
          <w:lang w:val="el-GR"/>
        </w:rPr>
        <w:t>ου</w:t>
      </w:r>
      <w:r w:rsidR="005679E8" w:rsidRPr="000A0A19">
        <w:rPr>
          <w:lang w:val="el-GR"/>
        </w:rPr>
        <w:t xml:space="preserve"> δικαι</w:t>
      </w:r>
      <w:r w:rsidR="005679E8">
        <w:rPr>
          <w:lang w:val="el-GR"/>
        </w:rPr>
        <w:t>ώματος</w:t>
      </w:r>
      <w:r w:rsidR="005679E8" w:rsidRPr="000A0A19">
        <w:rPr>
          <w:lang w:val="el-GR"/>
        </w:rPr>
        <w:t xml:space="preserve"> </w:t>
      </w:r>
      <w:r w:rsidR="00186BF5" w:rsidRPr="000A0A19">
        <w:rPr>
          <w:lang w:val="el-GR"/>
        </w:rPr>
        <w:t>προαίρεσης</w:t>
      </w:r>
      <w:r w:rsidRPr="000A0A19">
        <w:rPr>
          <w:lang w:val="el-GR"/>
        </w:rPr>
        <w:t xml:space="preserve">, </w:t>
      </w:r>
      <w:r w:rsidR="0087631A" w:rsidRPr="000A0A19">
        <w:rPr>
          <w:lang w:val="el-GR"/>
        </w:rPr>
        <w:t xml:space="preserve">με χρόνο ισχύος </w:t>
      </w:r>
      <w:r w:rsidR="005D001F" w:rsidRPr="00912243">
        <w:rPr>
          <w:b/>
          <w:bCs/>
          <w:lang w:val="el-GR"/>
        </w:rPr>
        <w:t>είκοσι τέσσερις</w:t>
      </w:r>
      <w:r w:rsidR="0087631A" w:rsidRPr="00912243">
        <w:rPr>
          <w:b/>
          <w:bCs/>
          <w:lang w:val="el-GR"/>
        </w:rPr>
        <w:t xml:space="preserve"> (</w:t>
      </w:r>
      <w:r w:rsidR="005D001F" w:rsidRPr="00912243">
        <w:rPr>
          <w:b/>
          <w:bCs/>
          <w:lang w:val="el-GR"/>
        </w:rPr>
        <w:t>24</w:t>
      </w:r>
      <w:r w:rsidR="0087631A" w:rsidRPr="00912243">
        <w:rPr>
          <w:b/>
          <w:bCs/>
          <w:lang w:val="el-GR"/>
        </w:rPr>
        <w:t>) μήνες</w:t>
      </w:r>
      <w:r w:rsidR="0087631A" w:rsidRPr="000A0A19">
        <w:rPr>
          <w:lang w:val="el-GR"/>
        </w:rPr>
        <w:t xml:space="preserve"> </w:t>
      </w:r>
      <w:r w:rsidRPr="000A0A19">
        <w:rPr>
          <w:lang w:val="el-GR"/>
        </w:rPr>
        <w:t xml:space="preserve">και </w:t>
      </w:r>
      <w:r w:rsidR="00186BF5" w:rsidRPr="000A0A19">
        <w:rPr>
          <w:lang w:val="el-GR"/>
        </w:rPr>
        <w:t xml:space="preserve">η οποία </w:t>
      </w:r>
      <w:r w:rsidRPr="000A0A19">
        <w:rPr>
          <w:lang w:val="el-GR"/>
        </w:rPr>
        <w:t xml:space="preserve">κατατίθεται </w:t>
      </w:r>
      <w:r w:rsidR="00186BF5" w:rsidRPr="000A0A19">
        <w:rPr>
          <w:lang w:val="el-GR"/>
        </w:rPr>
        <w:t>μέχρι και την υπογραφή του συμφωνητικού</w:t>
      </w:r>
      <w:r w:rsidR="00E80B01" w:rsidRPr="000A0A19">
        <w:rPr>
          <w:lang w:val="el-GR"/>
        </w:rPr>
        <w:t>.</w:t>
      </w:r>
      <w:bookmarkStart w:id="359" w:name="_Hlk494198985"/>
    </w:p>
    <w:bookmarkEnd w:id="359"/>
    <w:p w14:paraId="27C79843" w14:textId="16305206" w:rsidR="008338F0" w:rsidRPr="000A0A19" w:rsidRDefault="003355E7" w:rsidP="004C4932">
      <w:pPr>
        <w:rPr>
          <w:lang w:val="el-GR"/>
        </w:rPr>
      </w:pPr>
      <w:r w:rsidRPr="000A0A19">
        <w:rPr>
          <w:lang w:val="el-GR"/>
        </w:rPr>
        <w:t xml:space="preserve">Η εγγύηση καλής εκτέλεσης, προκειμένου να γίνει αποδεκτή , πρέπει να περιλαμβάνει κατ' ελάχιστον </w:t>
      </w:r>
      <w:r w:rsidR="00921D35" w:rsidRPr="000A0A19">
        <w:rPr>
          <w:lang w:val="el-GR"/>
        </w:rPr>
        <w:t xml:space="preserve">κατ' ελάχιστον τα αναφερόμενα στην παρ. 12 του άρθρου 72 του ν. 4412/2016 στοιχεία, πλην αυτού της περ. η (βλ. </w:t>
      </w:r>
      <w:r w:rsidRPr="000A0A19">
        <w:rPr>
          <w:lang w:val="el-GR"/>
        </w:rPr>
        <w:t xml:space="preserve">παράγραφο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496625091 \</w:instrText>
      </w:r>
      <w:r w:rsidR="00B7021F" w:rsidRPr="000A0A19">
        <w:instrText>r</w:instrText>
      </w:r>
      <w:r w:rsidR="00B7021F" w:rsidRPr="00AF7E6B">
        <w:rPr>
          <w:lang w:val="el-GR"/>
        </w:rPr>
        <w:instrText xml:space="preserve">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Pr>
          <w:cs/>
          <w:lang w:val="el-GR"/>
        </w:rPr>
        <w:t>‎</w:t>
      </w:r>
      <w:r w:rsidR="00957A10">
        <w:rPr>
          <w:lang w:val="el-GR"/>
        </w:rPr>
        <w:t>2.1.5</w:t>
      </w:r>
      <w:r w:rsidR="00B7021F" w:rsidRPr="000A0A19">
        <w:fldChar w:fldCharType="end"/>
      </w:r>
      <w:r w:rsidR="00B765DD" w:rsidRPr="000A0A19">
        <w:rPr>
          <w:lang w:val="el-GR"/>
        </w:rPr>
        <w:t xml:space="preserve"> της παρούσας</w:t>
      </w:r>
      <w:r w:rsidR="00921D35" w:rsidRPr="000A0A19">
        <w:rPr>
          <w:lang w:val="el-GR"/>
        </w:rPr>
        <w:t xml:space="preserve">) και, επιπλέον, τον τίτλο και τον αριθμό της σχετικής σύμβασης, εφόσον ο τελευταίος είναι γνωστός </w:t>
      </w:r>
      <w:r w:rsidRPr="000A0A19">
        <w:rPr>
          <w:lang w:val="el-GR"/>
        </w:rPr>
        <w:t>σύμφων</w:t>
      </w:r>
      <w:r w:rsidR="00921D35" w:rsidRPr="000A0A19">
        <w:rPr>
          <w:lang w:val="el-GR"/>
        </w:rPr>
        <w:t>α</w:t>
      </w:r>
      <w:r w:rsidRPr="000A0A19">
        <w:rPr>
          <w:lang w:val="el-GR"/>
        </w:rPr>
        <w:t xml:space="preserve"> με το </w:t>
      </w:r>
      <w:r w:rsidR="00C90A04" w:rsidRPr="000A0A19">
        <w:rPr>
          <w:lang w:val="el-GR"/>
        </w:rPr>
        <w:t xml:space="preserve">αντίστοιχο </w:t>
      </w:r>
      <w:r w:rsidRPr="000A0A19">
        <w:rPr>
          <w:lang w:val="el-GR"/>
        </w:rPr>
        <w:t xml:space="preserve">υπόδειγμα που περιλαμβάνεται στο </w:t>
      </w:r>
      <w:r w:rsidR="004C4932">
        <w:rPr>
          <w:lang w:val="el-GR"/>
        </w:rPr>
        <w:t xml:space="preserve"> ΠΑΡΑΡΤΗΜΑ </w:t>
      </w:r>
      <w:r w:rsidR="004C4932">
        <w:rPr>
          <w:lang w:val="en-US"/>
        </w:rPr>
        <w:t>VIII</w:t>
      </w:r>
      <w:r w:rsidR="004C4932" w:rsidRPr="00600D5C">
        <w:rPr>
          <w:lang w:val="el-GR"/>
        </w:rPr>
        <w:t>-</w:t>
      </w:r>
      <w:r w:rsidR="004C4932">
        <w:rPr>
          <w:lang w:val="el-GR"/>
        </w:rPr>
        <w:t>Υπόδειγμα Εγγυητικών Επιστολών</w:t>
      </w:r>
      <w:r w:rsidR="004C4932" w:rsidRPr="000A0A19">
        <w:rPr>
          <w:lang w:val="el-GR"/>
        </w:rPr>
        <w:t xml:space="preserve"> </w:t>
      </w:r>
      <w:r w:rsidRPr="000A0A19">
        <w:rPr>
          <w:lang w:val="el-GR"/>
        </w:rPr>
        <w:t>της Διακήρυξης και τα οριζόμενα στο άρθρο 72 του ν. 4412/2016.</w:t>
      </w:r>
    </w:p>
    <w:p w14:paraId="2F290301" w14:textId="77777777" w:rsidR="00921D35" w:rsidRPr="000A0A19" w:rsidRDefault="00921D35" w:rsidP="00921D35">
      <w:pPr>
        <w:rPr>
          <w:lang w:val="el-GR"/>
        </w:rPr>
      </w:pPr>
      <w:r w:rsidRPr="000A0A19">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53650DD6" w14:textId="77777777" w:rsidR="00921D35" w:rsidRDefault="00921D35" w:rsidP="00921D35">
      <w:pPr>
        <w:rPr>
          <w:lang w:val="el-GR"/>
        </w:rPr>
      </w:pPr>
      <w:r w:rsidRPr="000A0A19">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01A6620F" w14:textId="1D3A88EA" w:rsidR="005D001F" w:rsidRPr="000A0A19" w:rsidRDefault="005D001F" w:rsidP="00921D35">
      <w:pPr>
        <w:rPr>
          <w:lang w:val="el-GR"/>
        </w:rPr>
      </w:pPr>
      <w:r w:rsidRPr="005D001F">
        <w:rPr>
          <w:lang w:val="el-GR"/>
        </w:rPr>
        <w:t>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w:t>
      </w:r>
    </w:p>
    <w:p w14:paraId="64E02645" w14:textId="398C1E1C" w:rsidR="00921D35" w:rsidRPr="000A0A19" w:rsidRDefault="00921D35" w:rsidP="004C4932">
      <w:pPr>
        <w:rPr>
          <w:lang w:val="el-GR"/>
        </w:rPr>
      </w:pPr>
      <w:r w:rsidRPr="000A0A19">
        <w:rPr>
          <w:lang w:val="el-GR"/>
        </w:rPr>
        <w:t xml:space="preserve">Στην περίπτωση χορήγησης προκαταβολής, σύμφωνα με την παράγραφο </w:t>
      </w:r>
      <w:r w:rsidR="007F2326" w:rsidRPr="000A0A19">
        <w:rPr>
          <w:lang w:val="el-GR"/>
        </w:rPr>
        <w:fldChar w:fldCharType="begin"/>
      </w:r>
      <w:r w:rsidRPr="000A0A19">
        <w:rPr>
          <w:lang w:val="el-GR"/>
        </w:rPr>
        <w:instrText xml:space="preserve"> REF _Ref496607306 \r \h </w:instrText>
      </w:r>
      <w:r w:rsidR="000A0A19">
        <w:rPr>
          <w:lang w:val="el-GR"/>
        </w:rPr>
        <w:instrText xml:space="preserve"> \* MERGEFORMAT </w:instrText>
      </w:r>
      <w:r w:rsidR="007F2326" w:rsidRPr="000A0A19">
        <w:rPr>
          <w:lang w:val="el-GR"/>
        </w:rPr>
      </w:r>
      <w:r w:rsidR="007F2326" w:rsidRPr="000A0A19">
        <w:rPr>
          <w:lang w:val="el-GR"/>
        </w:rPr>
        <w:fldChar w:fldCharType="separate"/>
      </w:r>
      <w:r w:rsidR="00957A10">
        <w:rPr>
          <w:cs/>
          <w:lang w:val="el-GR"/>
        </w:rPr>
        <w:t>‎</w:t>
      </w:r>
      <w:r w:rsidR="00957A10">
        <w:rPr>
          <w:lang w:val="el-GR"/>
        </w:rPr>
        <w:t>5.1</w:t>
      </w:r>
      <w:r w:rsidR="007F2326" w:rsidRPr="000A0A19">
        <w:rPr>
          <w:lang w:val="el-GR"/>
        </w:rPr>
        <w:fldChar w:fldCharType="end"/>
      </w:r>
      <w:r w:rsidRPr="000A0A19">
        <w:rPr>
          <w:lang w:val="el-GR"/>
        </w:rPr>
        <w:t xml:space="preserve"> </w:t>
      </w:r>
      <w:r w:rsidR="00891776" w:rsidRPr="000A0A19">
        <w:rPr>
          <w:lang w:val="el-GR"/>
        </w:rPr>
        <w:t xml:space="preserve">Τρόπος Πληρωμής </w:t>
      </w:r>
      <w:r w:rsidRPr="000A0A19">
        <w:rPr>
          <w:lang w:val="el-GR"/>
        </w:rPr>
        <w:t>της παρούσας, απαιτείται από τον ανάδοχο «εγγύηση προκαταβολής» για ποσό ίσο με αυτό της προκαταβολής, σύμφωνα με το υπόδειγμα που περιλαμβάνεται στο</w:t>
      </w:r>
      <w:r w:rsidR="004C4932">
        <w:rPr>
          <w:lang w:val="el-GR"/>
        </w:rPr>
        <w:t xml:space="preserve"> ΠΑΡΑΡΤΗΜΑ </w:t>
      </w:r>
      <w:r w:rsidR="004C4932">
        <w:rPr>
          <w:lang w:val="en-US"/>
        </w:rPr>
        <w:t>VIII</w:t>
      </w:r>
      <w:r w:rsidR="004C4932" w:rsidRPr="00AF7E6B">
        <w:rPr>
          <w:lang w:val="el-GR"/>
        </w:rPr>
        <w:t>-</w:t>
      </w:r>
      <w:r w:rsidR="004C4932">
        <w:rPr>
          <w:lang w:val="el-GR"/>
        </w:rPr>
        <w:t xml:space="preserve">Υπόδειγμα Εγγυητικών Επιστολών </w:t>
      </w:r>
      <w:r w:rsidRPr="000A0A19">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sidRPr="000A0A19">
        <w:rPr>
          <w:lang w:val="el-GR"/>
        </w:rPr>
        <w:t>5.1</w:t>
      </w:r>
      <w:r w:rsidRPr="000A0A19">
        <w:rPr>
          <w:lang w:val="el-GR"/>
        </w:rPr>
        <w:t xml:space="preserve"> της παρούσας (τρόπος πληρωμής). </w:t>
      </w:r>
    </w:p>
    <w:p w14:paraId="0629031B" w14:textId="33FFC339" w:rsidR="00921D35" w:rsidRPr="000A0A19" w:rsidRDefault="00921D35" w:rsidP="00921D35">
      <w:pPr>
        <w:rPr>
          <w:lang w:val="el-GR"/>
        </w:rPr>
      </w:pPr>
      <w:r w:rsidRPr="000A0A19">
        <w:rPr>
          <w:lang w:val="el-GR"/>
        </w:rPr>
        <w:t>Η εγγύηση καλής εκτέλεσης επιστρέφεται στο σύνολό τ</w:t>
      </w:r>
      <w:r w:rsidR="00BC50F5" w:rsidRPr="000A0A19">
        <w:rPr>
          <w:lang w:val="el-GR"/>
        </w:rPr>
        <w:t>η</w:t>
      </w:r>
      <w:r w:rsidRPr="000A0A19">
        <w:rPr>
          <w:lang w:val="el-GR"/>
        </w:rPr>
        <w:t>ς μετά την ποσοτική και ποιοτική παραλαβή του συνόλου του αντικειμένου της σύμβασης.</w:t>
      </w:r>
    </w:p>
    <w:p w14:paraId="6E68D4B5" w14:textId="77777777" w:rsidR="00921D35" w:rsidRPr="000A0A19" w:rsidRDefault="00921D35" w:rsidP="00921D35">
      <w:pPr>
        <w:rPr>
          <w:lang w:val="el-GR"/>
        </w:rPr>
      </w:pPr>
      <w:r w:rsidRPr="000A0A19">
        <w:rPr>
          <w:lang w:val="el-GR"/>
        </w:rPr>
        <w:t xml:space="preserve">Η απόσβεση της προκαταβολής πραγματοποιείται </w:t>
      </w:r>
      <w:r w:rsidR="00BC50F5" w:rsidRPr="000A0A19">
        <w:rPr>
          <w:lang w:val="el-GR"/>
        </w:rPr>
        <w:t xml:space="preserve">σύμφωνα με τα αναφερόμενα στην παρ. 5.1 </w:t>
      </w:r>
      <w:r w:rsidR="00891776" w:rsidRPr="000A0A19">
        <w:rPr>
          <w:lang w:val="el-GR"/>
        </w:rPr>
        <w:t xml:space="preserve">Τρόπος Πληρωμής </w:t>
      </w:r>
      <w:r w:rsidRPr="000A0A19">
        <w:rPr>
          <w:lang w:val="el-GR"/>
        </w:rPr>
        <w:t xml:space="preserve">και η εγγύηση προκαταβολής επιστρέφεται μετά από την οριστική ποσοτική και ποιοτική παραλαβή των υπηρεσιών. </w:t>
      </w:r>
    </w:p>
    <w:p w14:paraId="46B522E8" w14:textId="4346D2DE" w:rsidR="009D3BDA" w:rsidRPr="000A0A19" w:rsidRDefault="009D3BDA" w:rsidP="009D3BDA">
      <w:pPr>
        <w:rPr>
          <w:lang w:val="el-GR"/>
        </w:rPr>
      </w:pPr>
      <w:r w:rsidRPr="000A0A19">
        <w:rPr>
          <w:lang w:val="el-GR"/>
        </w:rPr>
        <w:t xml:space="preserve">Σε περίπτωση που στο πρωτόκολλο οριστικής </w:t>
      </w:r>
      <w:r w:rsidR="005D001F">
        <w:rPr>
          <w:lang w:val="el-GR"/>
        </w:rPr>
        <w:t xml:space="preserve">ποιοτικής </w:t>
      </w:r>
      <w:r w:rsidRPr="000A0A19">
        <w:rPr>
          <w:lang w:val="el-GR"/>
        </w:rPr>
        <w:t xml:space="preserve">και ποσοτικής παραλαβής αναφέρονται παρατηρήσεις ή υπάρχει εκπρόθεσμη παροχή, η επιστροφή των εγγυήσεων καλής εκτέλεσης και προκαταβολής γίνεται από την αντιμετώπιση, σύμφωνα με όσα προβλέπονται, των παρατηρήσεων και του εκπρόθεσμου. Αν οι υπηρεσίες </w:t>
      </w:r>
      <w:r w:rsidR="005D001F">
        <w:rPr>
          <w:lang w:val="el-GR"/>
        </w:rPr>
        <w:t xml:space="preserve">και </w:t>
      </w:r>
      <w:r w:rsidR="005D001F" w:rsidRPr="00171EB5">
        <w:rPr>
          <w:lang w:val="el-GR"/>
        </w:rPr>
        <w:t xml:space="preserve">τα αγαθά είναι διαιρετά </w:t>
      </w:r>
      <w:r w:rsidRPr="000A0A19">
        <w:rPr>
          <w:lang w:val="el-GR"/>
        </w:rPr>
        <w:t xml:space="preserve">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2E090190" w14:textId="77777777" w:rsidR="00395B4A" w:rsidRPr="000A0A19" w:rsidDel="00760628" w:rsidRDefault="00395B4A" w:rsidP="00395B4A">
      <w:pPr>
        <w:suppressAutoHyphens w:val="0"/>
        <w:spacing w:line="276" w:lineRule="auto"/>
        <w:rPr>
          <w:lang w:val="el-GR"/>
        </w:rPr>
      </w:pPr>
    </w:p>
    <w:p w14:paraId="2A8DBEA4" w14:textId="77777777" w:rsidR="00417A19" w:rsidRPr="000A0A19" w:rsidRDefault="00417A19" w:rsidP="009C3C60">
      <w:pPr>
        <w:suppressAutoHyphens w:val="0"/>
        <w:spacing w:line="276" w:lineRule="auto"/>
        <w:rPr>
          <w:b/>
          <w:bCs/>
          <w:lang w:val="el-GR"/>
        </w:rPr>
      </w:pPr>
      <w:r w:rsidRPr="000A0A19">
        <w:rPr>
          <w:b/>
          <w:bCs/>
          <w:lang w:val="el-GR"/>
        </w:rPr>
        <w:t>Εγγύηση καλής Λειτουργίας :</w:t>
      </w:r>
    </w:p>
    <w:p w14:paraId="10055981" w14:textId="5FF82165" w:rsidR="00976CBB" w:rsidRPr="000A0A19" w:rsidRDefault="00976CBB" w:rsidP="00AF7E6B">
      <w:pPr>
        <w:suppressAutoHyphens w:val="0"/>
        <w:spacing w:after="0"/>
        <w:rPr>
          <w:lang w:val="el-GR"/>
        </w:rPr>
      </w:pPr>
      <w:r w:rsidRPr="000A0A19">
        <w:rPr>
          <w:lang w:val="el-GR"/>
        </w:rPr>
        <w:lastRenderedPageBreak/>
        <w:t xml:space="preserve">Για την καλή λειτουργία του Έργου, μετά την οριστική παραλαβή του, ο Ανάδοχος υποχρεούται να καταθέσει </w:t>
      </w:r>
      <w:r w:rsidRPr="000A0A19">
        <w:rPr>
          <w:b/>
          <w:lang w:val="el-GR"/>
        </w:rPr>
        <w:t>Εγγυητική Επιστολή Καλής Λειτουργίας</w:t>
      </w:r>
      <w:r w:rsidRPr="000A0A19">
        <w:rPr>
          <w:lang w:val="el-GR"/>
        </w:rPr>
        <w:t xml:space="preserve"> (βλ.</w:t>
      </w:r>
      <w:r w:rsidR="00F577B8" w:rsidRPr="00F577B8">
        <w:rPr>
          <w:lang w:val="el-GR"/>
        </w:rPr>
        <w:t xml:space="preserve"> </w:t>
      </w:r>
      <w:r w:rsidR="00A625E7">
        <w:rPr>
          <w:lang w:val="el-GR"/>
        </w:rPr>
        <w:t xml:space="preserve">ΠΑΡΑΡΤΗΜΑ </w:t>
      </w:r>
      <w:r w:rsidR="00A625E7">
        <w:rPr>
          <w:lang w:val="en-US"/>
        </w:rPr>
        <w:t>VIII</w:t>
      </w:r>
      <w:r w:rsidR="00A625E7" w:rsidRPr="00600D5C">
        <w:rPr>
          <w:lang w:val="el-GR"/>
        </w:rPr>
        <w:t>-</w:t>
      </w:r>
      <w:r w:rsidR="00A625E7">
        <w:rPr>
          <w:lang w:val="el-GR"/>
        </w:rPr>
        <w:t>Υπόδειγμα Εγγυητικών Επιστολών</w:t>
      </w:r>
      <w:r w:rsidR="00421C3D" w:rsidRPr="000A0A19">
        <w:rPr>
          <w:lang w:val="el-GR"/>
        </w:rPr>
        <w:t xml:space="preserve">), </w:t>
      </w:r>
      <w:r w:rsidRPr="000A0A19">
        <w:rPr>
          <w:lang w:val="el-GR"/>
        </w:rPr>
        <w:t>η αξία της οποίας θα ανέρχεται σε ποσοστό 2,5% του συμβατικού τιμήματος μη συμπεριλαμβανομένου ΦΠΑ</w:t>
      </w:r>
      <w:r w:rsidR="00973B15">
        <w:rPr>
          <w:lang w:val="el-GR"/>
        </w:rPr>
        <w:t xml:space="preserve">, </w:t>
      </w:r>
      <w:r w:rsidR="00973B15" w:rsidRPr="00973B15">
        <w:rPr>
          <w:lang w:val="el-GR"/>
        </w:rPr>
        <w:t>αντίγραφο της οποίας υποβάλλεται στην Αναθέτουσα Αρχή</w:t>
      </w:r>
      <w:r w:rsidRPr="000A0A19">
        <w:rPr>
          <w:lang w:val="el-GR"/>
        </w:rPr>
        <w:t xml:space="preserve">. </w:t>
      </w:r>
    </w:p>
    <w:p w14:paraId="539AB091" w14:textId="77777777" w:rsidR="00973B15" w:rsidRDefault="00973B15" w:rsidP="00976CBB">
      <w:pPr>
        <w:rPr>
          <w:lang w:val="el-GR"/>
        </w:rPr>
      </w:pPr>
    </w:p>
    <w:p w14:paraId="38475BEB" w14:textId="70A3B66F" w:rsidR="00976CBB" w:rsidRPr="000A0A19" w:rsidRDefault="00976CBB" w:rsidP="00976CBB">
      <w:pPr>
        <w:rPr>
          <w:lang w:val="el-GR"/>
        </w:rPr>
      </w:pPr>
      <w:r w:rsidRPr="000A0A19">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249E06BD" w14:textId="77777777" w:rsidR="00976CBB" w:rsidRPr="000A0A19" w:rsidRDefault="00976CBB" w:rsidP="00976CBB">
      <w:pPr>
        <w:rPr>
          <w:lang w:val="el-GR"/>
        </w:rPr>
      </w:pPr>
      <w:r w:rsidRPr="000A0A19">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5D753542" w14:textId="77777777" w:rsidR="00976CBB" w:rsidRPr="000A0A19" w:rsidRDefault="00976CBB" w:rsidP="00417A19">
      <w:pPr>
        <w:suppressAutoHyphens w:val="0"/>
        <w:spacing w:line="276" w:lineRule="auto"/>
        <w:rPr>
          <w:lang w:val="el-GR"/>
        </w:rPr>
      </w:pPr>
    </w:p>
    <w:p w14:paraId="74891272" w14:textId="77777777" w:rsidR="008338F0" w:rsidRPr="000A0A19"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0A0A19">
        <w:rPr>
          <w:b/>
          <w:color w:val="002060"/>
          <w:lang w:val="el-GR"/>
        </w:rPr>
        <w:tab/>
      </w:r>
      <w:bookmarkStart w:id="360" w:name="_Toc97194319"/>
      <w:bookmarkStart w:id="361" w:name="_Toc97194452"/>
      <w:bookmarkStart w:id="362" w:name="_Toc165371563"/>
      <w:r w:rsidRPr="000A0A19">
        <w:rPr>
          <w:b/>
          <w:color w:val="002060"/>
          <w:lang w:val="el-GR"/>
        </w:rPr>
        <w:t>Συμβατικό πλαίσιο – Εφαρμοστέα νομοθεσία</w:t>
      </w:r>
      <w:bookmarkEnd w:id="360"/>
      <w:bookmarkEnd w:id="361"/>
      <w:bookmarkEnd w:id="362"/>
    </w:p>
    <w:p w14:paraId="499587B7" w14:textId="77777777" w:rsidR="008338F0" w:rsidRDefault="003355E7">
      <w:pPr>
        <w:rPr>
          <w:lang w:val="el-GR"/>
        </w:rPr>
      </w:pPr>
      <w:r w:rsidRPr="000A0A19">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7D846AFD" w14:textId="77777777" w:rsidR="009C7400" w:rsidRPr="000A0A19" w:rsidRDefault="009C7400">
      <w:pPr>
        <w:rPr>
          <w:lang w:val="el-GR"/>
        </w:rPr>
      </w:pPr>
    </w:p>
    <w:p w14:paraId="08844B54" w14:textId="77777777" w:rsidR="008338F0" w:rsidRPr="000A0A19"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0A0A19">
        <w:rPr>
          <w:b/>
          <w:color w:val="002060"/>
          <w:lang w:val="el-GR"/>
        </w:rPr>
        <w:tab/>
      </w:r>
      <w:bookmarkStart w:id="363" w:name="_Ref89075849"/>
      <w:bookmarkStart w:id="364" w:name="_Toc97194320"/>
      <w:bookmarkStart w:id="365" w:name="_Toc97194453"/>
      <w:bookmarkStart w:id="366" w:name="_Toc165371564"/>
      <w:r w:rsidRPr="000A0A19">
        <w:rPr>
          <w:b/>
          <w:color w:val="002060"/>
          <w:lang w:val="el-GR"/>
        </w:rPr>
        <w:t>Όροι εκτέλεσης της σύμβασης</w:t>
      </w:r>
      <w:bookmarkEnd w:id="363"/>
      <w:bookmarkEnd w:id="364"/>
      <w:bookmarkEnd w:id="365"/>
      <w:bookmarkEnd w:id="366"/>
    </w:p>
    <w:p w14:paraId="564A92CE" w14:textId="77777777" w:rsidR="008338F0" w:rsidRPr="000A0A19" w:rsidRDefault="003355E7">
      <w:pPr>
        <w:rPr>
          <w:lang w:val="el-GR"/>
        </w:rPr>
      </w:pPr>
      <w:r w:rsidRPr="000A0A19">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w:t>
      </w:r>
      <w:r w:rsidR="003A092F" w:rsidRPr="000A0A19">
        <w:rPr>
          <w:lang w:val="el-GR"/>
        </w:rPr>
        <w:t>δικαίου</w:t>
      </w:r>
      <w:r w:rsidRPr="000A0A19">
        <w:rPr>
          <w:lang w:val="el-GR"/>
        </w:rPr>
        <w:t xml:space="preserve">, οι οποίες απαριθμούνται στο Παράρτημα Χ του Προσαρτήματος Α του ν. 4412/2016. </w:t>
      </w:r>
    </w:p>
    <w:p w14:paraId="05EED902" w14:textId="77777777" w:rsidR="008338F0" w:rsidRPr="000A0A19" w:rsidRDefault="003355E7">
      <w:pPr>
        <w:rPr>
          <w:lang w:val="el-GR"/>
        </w:rPr>
      </w:pPr>
      <w:r w:rsidRPr="000A0A19">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3707D1FB" w14:textId="77777777" w:rsidR="00E41FE4" w:rsidRPr="000A0A19" w:rsidRDefault="0014064C" w:rsidP="00114833">
      <w:pPr>
        <w:rPr>
          <w:lang w:val="el-GR"/>
        </w:rPr>
      </w:pPr>
      <w:r w:rsidRPr="000A0A19">
        <w:rPr>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w:t>
      </w:r>
      <w:r w:rsidR="008277DE" w:rsidRPr="000A0A19">
        <w:rPr>
          <w:lang w:val="el-GR"/>
        </w:rPr>
        <w:t xml:space="preserve"> (</w:t>
      </w:r>
      <w:hyperlink r:id="rId30" w:history="1">
        <w:r w:rsidR="008277DE" w:rsidRPr="000A0A19">
          <w:rPr>
            <w:rStyle w:val="-"/>
            <w:lang w:val="el-GR"/>
          </w:rPr>
          <w:t>https://greece20.gov.gr/epikoinwnia-dimosiotita/</w:t>
        </w:r>
      </w:hyperlink>
      <w:r w:rsidR="008277DE" w:rsidRPr="000A0A19">
        <w:rPr>
          <w:lang w:val="el-GR"/>
        </w:rPr>
        <w:t>)</w:t>
      </w:r>
      <w:r w:rsidRPr="000A0A19">
        <w:rPr>
          <w:lang w:val="el-GR"/>
        </w:rPr>
        <w:t xml:space="preserve">. </w:t>
      </w:r>
    </w:p>
    <w:p w14:paraId="420F6320" w14:textId="4A8AC35D" w:rsidR="00EB4107" w:rsidRPr="000A0A19" w:rsidRDefault="00EB4107" w:rsidP="00EB4107">
      <w:pPr>
        <w:rPr>
          <w:rFonts w:ascii="Calibri" w:hAnsi="Calibri" w:cs="Calibri"/>
          <w:lang w:val="el-GR" w:eastAsia="en-US"/>
        </w:rPr>
      </w:pPr>
      <w:r w:rsidRPr="000A0A19">
        <w:rPr>
          <w:lang w:val="el-GR"/>
        </w:rPr>
        <w:t xml:space="preserve">Ο ανάδοχος αναλαμβάνει την υποχρέωση, κατά τη διάρκεια υλοποίησης του έργου, να υποβάλει και να </w:t>
      </w:r>
      <w:proofErr w:type="spellStart"/>
      <w:r w:rsidRPr="000A0A19">
        <w:rPr>
          <w:lang w:val="el-GR"/>
        </w:rPr>
        <w:t>επικαιροποιεί</w:t>
      </w:r>
      <w:proofErr w:type="spellEnd"/>
      <w:r w:rsidRPr="000A0A19">
        <w:rPr>
          <w:lang w:val="el-GR"/>
        </w:rPr>
        <w:t xml:space="preserve"> τα στοιχεία του άρθρου 22.2.δ.</w:t>
      </w:r>
      <w:proofErr w:type="spellStart"/>
      <w:r w:rsidRPr="000A0A19">
        <w:t>i</w:t>
      </w:r>
      <w:proofErr w:type="spellEnd"/>
      <w:r w:rsidRPr="000A0A19">
        <w:rPr>
          <w:lang w:val="el-GR"/>
        </w:rPr>
        <w:t xml:space="preserve">) έως </w:t>
      </w:r>
      <w:r w:rsidRPr="000A0A19">
        <w:t>iii</w:t>
      </w:r>
      <w:r w:rsidRPr="000A0A19">
        <w:rPr>
          <w:lang w:val="el-GR"/>
        </w:rPr>
        <w:t>) του Καν. 2021/241.</w:t>
      </w:r>
    </w:p>
    <w:p w14:paraId="635A8D67" w14:textId="77777777" w:rsidR="00EB4107" w:rsidRPr="000A0A19" w:rsidRDefault="00EB4107" w:rsidP="00EB4107">
      <w:pPr>
        <w:rPr>
          <w:lang w:val="el-GR"/>
        </w:rPr>
      </w:pPr>
      <w:r w:rsidRPr="000A0A19">
        <w:rPr>
          <w:lang w:val="el-GR"/>
        </w:rPr>
        <w:t xml:space="preserve">Ποιο συγκεκριμένα: </w:t>
      </w:r>
    </w:p>
    <w:p w14:paraId="23EF8CE6" w14:textId="77777777" w:rsidR="00EB4107" w:rsidRPr="000A0A19" w:rsidRDefault="00EB4107" w:rsidP="00EB4107">
      <w:pPr>
        <w:rPr>
          <w:lang w:val="el-GR"/>
        </w:rPr>
      </w:pPr>
      <w:proofErr w:type="spellStart"/>
      <w:r w:rsidRPr="000A0A19">
        <w:t>i</w:t>
      </w:r>
      <w:proofErr w:type="spellEnd"/>
      <w:r w:rsidRPr="000A0A19">
        <w:rPr>
          <w:lang w:val="el-GR"/>
        </w:rPr>
        <w:t xml:space="preserve">) όνομα του τελικού αποδέκτη των κονδυλίων, </w:t>
      </w:r>
    </w:p>
    <w:p w14:paraId="37FD1D49" w14:textId="77777777" w:rsidR="00EB4107" w:rsidRPr="000A0A19" w:rsidRDefault="00EB4107" w:rsidP="00EB4107">
      <w:pPr>
        <w:rPr>
          <w:lang w:val="el-GR"/>
        </w:rPr>
      </w:pPr>
      <w:r w:rsidRPr="000A0A19">
        <w:t>ii</w:t>
      </w:r>
      <w:r w:rsidRPr="000A0A19">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w:t>
      </w:r>
      <w:proofErr w:type="spellStart"/>
      <w:r w:rsidRPr="000A0A19">
        <w:rPr>
          <w:lang w:val="el-GR"/>
        </w:rPr>
        <w:t>ενωσιακού</w:t>
      </w:r>
      <w:proofErr w:type="spellEnd"/>
      <w:r w:rsidRPr="000A0A19">
        <w:rPr>
          <w:lang w:val="el-GR"/>
        </w:rPr>
        <w:t xml:space="preserve"> ή εθνικού δικαίου δημοσίων συμβάσεων, </w:t>
      </w:r>
    </w:p>
    <w:p w14:paraId="0459492C" w14:textId="77777777" w:rsidR="00EB4107" w:rsidRPr="000A0A19" w:rsidRDefault="00EB4107" w:rsidP="00EB4107">
      <w:pPr>
        <w:rPr>
          <w:lang w:val="el-GR"/>
        </w:rPr>
      </w:pPr>
      <w:r w:rsidRPr="000A0A19">
        <w:t>iii</w:t>
      </w:r>
      <w:r w:rsidRPr="000A0A19">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7058D3AE" w14:textId="77777777" w:rsidR="0014064C" w:rsidRPr="000A0A19" w:rsidRDefault="0014064C" w:rsidP="00114833">
      <w:pPr>
        <w:rPr>
          <w:lang w:val="el-GR"/>
        </w:rPr>
      </w:pPr>
    </w:p>
    <w:p w14:paraId="1ABDAAFB" w14:textId="77777777" w:rsidR="006A67B9" w:rsidRPr="000A0A19" w:rsidRDefault="006A67B9" w:rsidP="006A67B9">
      <w:pPr>
        <w:rPr>
          <w:rFonts w:eastAsia="Calibri"/>
          <w:lang w:val="el-GR"/>
        </w:rPr>
      </w:pPr>
      <w:r w:rsidRPr="000A0A19">
        <w:rPr>
          <w:rFonts w:eastAsia="Calibri"/>
          <w:lang w:val="el-GR"/>
        </w:rPr>
        <w:t xml:space="preserve">Ο ανάδοχος δεσμεύεται ότι: </w:t>
      </w:r>
    </w:p>
    <w:p w14:paraId="795520E4" w14:textId="77777777" w:rsidR="006A67B9" w:rsidRPr="000A0A19" w:rsidRDefault="006A67B9" w:rsidP="006A67B9">
      <w:pPr>
        <w:rPr>
          <w:rFonts w:eastAsia="Calibri"/>
          <w:lang w:val="el-GR"/>
        </w:rPr>
      </w:pPr>
      <w:r w:rsidRPr="000A0A19">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51DBD67E" w14:textId="77777777" w:rsidR="006A67B9" w:rsidRPr="005036C6" w:rsidRDefault="006A67B9" w:rsidP="006A67B9">
      <w:pPr>
        <w:rPr>
          <w:rFonts w:eastAsia="Calibri"/>
          <w:lang w:val="el-GR"/>
        </w:rPr>
      </w:pPr>
      <w:r w:rsidRPr="000A0A19">
        <w:rPr>
          <w:rFonts w:eastAsia="Calibri"/>
          <w:lang w:val="el-GR"/>
        </w:rPr>
        <w:lastRenderedPageBreak/>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0A0A19">
        <w:rPr>
          <w:rFonts w:eastAsia="Calibri"/>
          <w:lang w:val="el-GR"/>
        </w:rPr>
        <w:t>νομίμων</w:t>
      </w:r>
      <w:proofErr w:type="spellEnd"/>
      <w:r w:rsidRPr="000A0A19">
        <w:rPr>
          <w:rFonts w:eastAsia="Calibri"/>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w:t>
      </w:r>
      <w:r w:rsidRPr="005036C6">
        <w:rPr>
          <w:rFonts w:eastAsia="Calibri"/>
          <w:lang w:val="el-GR"/>
        </w:rPr>
        <w:t>αναθέτουσας αρχής περί την εκτέλεσή της, οποτεδήποτε και εάν η κατάσταση αυτή προκύψει κατά τη διάρκεια εκτέλεσης της σύμβασης</w:t>
      </w:r>
      <w:r w:rsidRPr="005036C6">
        <w:rPr>
          <w:rFonts w:eastAsia="Calibri"/>
          <w:vertAlign w:val="superscript"/>
          <w:lang w:val="el-GR"/>
        </w:rPr>
        <w:t xml:space="preserve"> </w:t>
      </w:r>
      <w:r w:rsidRPr="005036C6">
        <w:rPr>
          <w:rFonts w:eastAsia="Calibri"/>
          <w:lang w:val="el-GR"/>
        </w:rPr>
        <w:t xml:space="preserve">. </w:t>
      </w:r>
    </w:p>
    <w:p w14:paraId="5B05F2CB" w14:textId="235B9AC5" w:rsidR="008A435F" w:rsidRDefault="006C03D6" w:rsidP="008A435F">
      <w:pPr>
        <w:rPr>
          <w:rFonts w:eastAsia="Calibri"/>
          <w:lang w:val="el-GR"/>
        </w:rPr>
      </w:pPr>
      <w:bookmarkStart w:id="367" w:name="_Hlk118481772"/>
      <w:r w:rsidRPr="005036C6">
        <w:rPr>
          <w:lang w:val="el-GR"/>
        </w:rPr>
        <w:t xml:space="preserve">Οι υποχρεώσεις και οι απαγορεύσεις της ρήτρας </w:t>
      </w:r>
      <w:r w:rsidR="008A435F" w:rsidRPr="00107214">
        <w:rPr>
          <w:lang w:val="el-GR"/>
        </w:rPr>
        <w:t xml:space="preserve">ακεραιότητας </w:t>
      </w:r>
      <w:r w:rsidR="008A435F" w:rsidRPr="00A06F30">
        <w:rPr>
          <w:lang w:val="el-GR"/>
        </w:rPr>
        <w:t xml:space="preserve">που περιλαμβάνεται </w:t>
      </w:r>
      <w:r w:rsidR="008A435F">
        <w:rPr>
          <w:lang w:val="el-GR"/>
        </w:rPr>
        <w:t xml:space="preserve">στο </w:t>
      </w:r>
      <w:r w:rsidR="008A435F" w:rsidRPr="005036C6">
        <w:rPr>
          <w:b/>
          <w:bCs/>
          <w:cs/>
          <w:lang w:val="el-GR"/>
        </w:rPr>
        <w:fldChar w:fldCharType="begin"/>
      </w:r>
      <w:r w:rsidR="008A435F" w:rsidRPr="005036C6">
        <w:rPr>
          <w:b/>
          <w:bCs/>
          <w:lang w:val="el-GR"/>
        </w:rPr>
        <w:instrText xml:space="preserve"> REF _Ref118477993 \h  \* MERGEFORMAT </w:instrText>
      </w:r>
      <w:r w:rsidR="008A435F" w:rsidRPr="005036C6">
        <w:rPr>
          <w:b/>
          <w:bCs/>
          <w:cs/>
          <w:lang w:val="el-GR"/>
        </w:rPr>
      </w:r>
      <w:r w:rsidR="008A435F" w:rsidRPr="005036C6">
        <w:rPr>
          <w:b/>
          <w:bCs/>
          <w:cs/>
          <w:lang w:val="el-GR"/>
        </w:rPr>
        <w:fldChar w:fldCharType="separate"/>
      </w:r>
      <w:r w:rsidR="00957A10" w:rsidRPr="00957A10">
        <w:rPr>
          <w:b/>
          <w:bCs/>
          <w:lang w:val="el-GR"/>
        </w:rPr>
        <w:t xml:space="preserve">ΠΑΡΑΡΤΗΜΑ </w:t>
      </w:r>
      <w:r w:rsidR="00957A10" w:rsidRPr="00957A10">
        <w:rPr>
          <w:b/>
          <w:bCs/>
        </w:rPr>
        <w:t>X</w:t>
      </w:r>
      <w:r w:rsidR="00957A10" w:rsidRPr="00957A10">
        <w:rPr>
          <w:b/>
          <w:bCs/>
          <w:lang w:val="el-GR"/>
        </w:rPr>
        <w:t xml:space="preserve"> – Ρήτρα Ακεραιότητας</w:t>
      </w:r>
      <w:r w:rsidR="008A435F" w:rsidRPr="005036C6">
        <w:rPr>
          <w:b/>
          <w:bCs/>
          <w:cs/>
          <w:lang w:val="el-GR"/>
        </w:rPr>
        <w:fldChar w:fldCharType="end"/>
      </w:r>
      <w:r w:rsidR="008A435F">
        <w:rPr>
          <w:b/>
          <w:bCs/>
          <w:lang w:val="el-GR"/>
        </w:rPr>
        <w:t xml:space="preserve"> </w:t>
      </w:r>
      <w:r w:rsidR="008A435F" w:rsidRPr="00912243">
        <w:rPr>
          <w:lang w:val="el-GR"/>
        </w:rPr>
        <w:t>της παρούσας</w:t>
      </w:r>
      <w:r w:rsidR="008A435F">
        <w:rPr>
          <w:lang w:val="el-GR"/>
        </w:rPr>
        <w:t xml:space="preserve">, και </w:t>
      </w:r>
      <w:r w:rsidR="008A435F" w:rsidRPr="00A06F30">
        <w:rPr>
          <w:lang w:val="el-GR"/>
        </w:rPr>
        <w:t>η οποία θα περιληφθεί στη σύμβαση</w:t>
      </w:r>
      <w:r w:rsidR="008A435F">
        <w:rPr>
          <w:lang w:val="el-GR"/>
        </w:rPr>
        <w:t xml:space="preserve">, </w:t>
      </w:r>
      <w:r w:rsidRPr="005036C6">
        <w:rPr>
          <w:lang w:val="el-GR"/>
        </w:rPr>
        <w:t xml:space="preserve">ισχύουν και στην περίπτωση που ο ανάδοχος είναι ένωση, για όλα τα μέλη της ένωσης, καθώς και για τους υπεργολάβους που χρησιμοποιεί. </w:t>
      </w:r>
      <w:r w:rsidR="008A435F" w:rsidRPr="005036C6">
        <w:rPr>
          <w:rFonts w:eastAsia="Calibri"/>
          <w:lang w:val="el-GR"/>
        </w:rPr>
        <w:t xml:space="preserve">Στο συμφωνητικό περιλαμβάνεται σχετική δεσμευτική δήλωση τόσο του αναδόχου όσο και των υπεργολάβων του. </w:t>
      </w:r>
    </w:p>
    <w:bookmarkEnd w:id="367"/>
    <w:p w14:paraId="564A61EE" w14:textId="77777777" w:rsidR="00523EEE" w:rsidRPr="00603221" w:rsidRDefault="00C15414" w:rsidP="00523EEE">
      <w:pPr>
        <w:rPr>
          <w:lang w:val="el-GR"/>
        </w:rPr>
      </w:pPr>
      <w:r w:rsidRPr="005036C6">
        <w:rPr>
          <w:lang w:val="el-GR"/>
        </w:rPr>
        <w:t>Κατά την εκτέλεση της σύμβασης ο</w:t>
      </w:r>
      <w:r w:rsidR="00523EEE" w:rsidRPr="005036C6">
        <w:rPr>
          <w:lang w:val="el-GR"/>
        </w:rPr>
        <w:t xml:space="preserve"> </w:t>
      </w:r>
      <w:r w:rsidR="004B7E25" w:rsidRPr="005036C6">
        <w:rPr>
          <w:lang w:val="el-GR"/>
        </w:rPr>
        <w:t>α</w:t>
      </w:r>
      <w:r w:rsidR="00523EEE" w:rsidRPr="005036C6">
        <w:rPr>
          <w:lang w:val="el-GR"/>
        </w:rPr>
        <w:t>νάδοχος δε δικαιούται να εκχωρεί τ</w:t>
      </w:r>
      <w:r w:rsidR="00993706" w:rsidRPr="005036C6">
        <w:rPr>
          <w:lang w:val="el-GR"/>
        </w:rPr>
        <w:t>ο συμβατικό</w:t>
      </w:r>
      <w:r w:rsidR="00993706" w:rsidRPr="00603221">
        <w:rPr>
          <w:lang w:val="el-GR"/>
        </w:rPr>
        <w:t xml:space="preserve"> τίμημα σε </w:t>
      </w:r>
      <w:r w:rsidR="00523EEE" w:rsidRPr="00603221">
        <w:rPr>
          <w:lang w:val="el-GR"/>
        </w:rPr>
        <w:t xml:space="preserve">οποιοδήποτε τρίτο, </w:t>
      </w:r>
      <w:r w:rsidR="00993706" w:rsidRPr="00603221">
        <w:rPr>
          <w:lang w:val="el-GR"/>
        </w:rPr>
        <w:t>χωρίς την έγγραφη έγκριση της Α</w:t>
      </w:r>
      <w:r w:rsidRPr="00603221">
        <w:rPr>
          <w:lang w:val="el-GR"/>
        </w:rPr>
        <w:t>ναθέτουσας Αρχής</w:t>
      </w:r>
      <w:r w:rsidR="00993706" w:rsidRPr="00603221">
        <w:rPr>
          <w:lang w:val="el-GR"/>
        </w:rPr>
        <w:t>.</w:t>
      </w:r>
      <w:r w:rsidR="00523EEE" w:rsidRPr="00603221">
        <w:rPr>
          <w:lang w:val="el-GR"/>
        </w:rPr>
        <w:t xml:space="preserve"> Εάν το συμβατικό τίμημα εκχωρηθεί εν </w:t>
      </w:r>
      <w:proofErr w:type="spellStart"/>
      <w:r w:rsidR="00523EEE" w:rsidRPr="00603221">
        <w:rPr>
          <w:lang w:val="el-GR"/>
        </w:rPr>
        <w:t>όλω</w:t>
      </w:r>
      <w:proofErr w:type="spellEnd"/>
      <w:r w:rsidR="00523EEE" w:rsidRPr="00603221">
        <w:rPr>
          <w:lang w:val="el-GR"/>
        </w:rPr>
        <w:t xml:space="preserve"> ή εν μέρει σε Τράπεζα, κατά τα ως άνω</w:t>
      </w:r>
      <w:r w:rsidRPr="00603221">
        <w:rPr>
          <w:lang w:val="el-GR"/>
        </w:rPr>
        <w:t xml:space="preserve"> αναφερόμενα</w:t>
      </w:r>
      <w:r w:rsidR="00523EEE" w:rsidRPr="00603221">
        <w:rPr>
          <w:lang w:val="el-GR"/>
        </w:rPr>
        <w:t xml:space="preserve">, σε περίπτωση που, για λόγους που άπτονται στις συμβατικές σχέσεις μεταξύ των συμβαλλομένων μερών, δεν προκύψει εν </w:t>
      </w:r>
      <w:proofErr w:type="spellStart"/>
      <w:r w:rsidR="00523EEE" w:rsidRPr="00603221">
        <w:rPr>
          <w:lang w:val="el-GR"/>
        </w:rPr>
        <w:t>όλω</w:t>
      </w:r>
      <w:proofErr w:type="spellEnd"/>
      <w:r w:rsidR="00523EEE" w:rsidRPr="00603221">
        <w:rPr>
          <w:lang w:val="el-GR"/>
        </w:rPr>
        <w:t xml:space="preserve"> ή εν μέρει υπέρ της Τράπεζας το εκχωρούμενο τίμημα η Αναθέτουσα Αρχή</w:t>
      </w:r>
      <w:r w:rsidR="00E1337D" w:rsidRPr="00603221">
        <w:rPr>
          <w:lang w:val="el-GR"/>
        </w:rPr>
        <w:t xml:space="preserve"> </w:t>
      </w:r>
      <w:r w:rsidR="00523EEE" w:rsidRPr="00603221">
        <w:rPr>
          <w:lang w:val="el-GR"/>
        </w:rPr>
        <w:t xml:space="preserve">δεν έχει καμία ευθύνη έναντι της </w:t>
      </w:r>
      <w:proofErr w:type="spellStart"/>
      <w:r w:rsidR="00523EEE" w:rsidRPr="00603221">
        <w:rPr>
          <w:lang w:val="el-GR"/>
        </w:rPr>
        <w:t>εκδοχέως</w:t>
      </w:r>
      <w:proofErr w:type="spellEnd"/>
      <w:r w:rsidR="00523EEE" w:rsidRPr="00603221">
        <w:rPr>
          <w:lang w:val="el-GR"/>
        </w:rPr>
        <w:t xml:space="preserve"> Τράπεζας.</w:t>
      </w:r>
    </w:p>
    <w:p w14:paraId="7E9BBF80" w14:textId="6E75E119" w:rsidR="001B56F1" w:rsidRPr="000A0A19" w:rsidRDefault="004B7E25" w:rsidP="001B56F1">
      <w:pPr>
        <w:suppressAutoHyphens w:val="0"/>
        <w:spacing w:after="200" w:line="276" w:lineRule="auto"/>
        <w:rPr>
          <w:lang w:val="el-GR"/>
        </w:rPr>
      </w:pPr>
      <w:r w:rsidRPr="00603221">
        <w:rPr>
          <w:lang w:val="el-GR"/>
        </w:rPr>
        <w:t>Κατά την εκτέλεση της σύμβασης</w:t>
      </w:r>
      <w:r w:rsidR="001B56F1" w:rsidRPr="00603221">
        <w:rPr>
          <w:lang w:val="el-GR"/>
        </w:rPr>
        <w:t xml:space="preserve"> </w:t>
      </w:r>
      <w:r w:rsidRPr="00603221">
        <w:rPr>
          <w:lang w:val="el-GR"/>
        </w:rPr>
        <w:t>ο</w:t>
      </w:r>
      <w:r w:rsidR="001B56F1" w:rsidRPr="00603221">
        <w:rPr>
          <w:lang w:val="el-GR"/>
        </w:rPr>
        <w:t xml:space="preserve"> </w:t>
      </w:r>
      <w:r w:rsidRPr="00603221">
        <w:rPr>
          <w:lang w:val="el-GR"/>
        </w:rPr>
        <w:t>α</w:t>
      </w:r>
      <w:r w:rsidR="001B56F1" w:rsidRPr="00603221">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w:t>
      </w:r>
      <w:r w:rsidR="001B56F1" w:rsidRPr="000A0A19">
        <w:rPr>
          <w:lang w:val="el-GR"/>
        </w:rPr>
        <w:t xml:space="preserve">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0A0A19">
        <w:rPr>
          <w:lang w:val="el-GR"/>
        </w:rPr>
        <w:t>Αναθέτουσας Αρχής</w:t>
      </w:r>
      <w:r w:rsidR="001B56F1" w:rsidRPr="000A0A19">
        <w:rPr>
          <w:lang w:val="el-GR"/>
        </w:rPr>
        <w:t xml:space="preserve"> ή των εκάστοτε υποδεικνυομένων από αυτήν προσώπων. Σε αντίθετη περίπτωση, η </w:t>
      </w:r>
      <w:r w:rsidRPr="000A0A19">
        <w:rPr>
          <w:lang w:val="el-GR"/>
        </w:rPr>
        <w:t>Αναθέτουσα Αρχή</w:t>
      </w:r>
      <w:r w:rsidR="00E41FE4" w:rsidRPr="000A0A19">
        <w:rPr>
          <w:lang w:val="el-GR"/>
        </w:rPr>
        <w:t xml:space="preserve"> </w:t>
      </w:r>
      <w:r w:rsidR="001B56F1" w:rsidRPr="000A0A19">
        <w:rPr>
          <w:lang w:val="el-GR"/>
        </w:rPr>
        <w:t xml:space="preserve">δύναται να ζητήσει την αντικατάσταση μέλους της Ομάδας Έργου του </w:t>
      </w:r>
      <w:r w:rsidRPr="000A0A19">
        <w:rPr>
          <w:lang w:val="el-GR"/>
        </w:rPr>
        <w:t>α</w:t>
      </w:r>
      <w:r w:rsidR="001B56F1" w:rsidRPr="000A0A19">
        <w:rPr>
          <w:lang w:val="el-GR"/>
        </w:rPr>
        <w:t xml:space="preserve">ναδόχου, οπότε ο </w:t>
      </w:r>
      <w:r w:rsidRPr="000A0A19">
        <w:rPr>
          <w:lang w:val="el-GR"/>
        </w:rPr>
        <w:t>α</w:t>
      </w:r>
      <w:r w:rsidR="001B56F1" w:rsidRPr="000A0A19">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0A0A19">
        <w:rPr>
          <w:lang w:val="el-GR"/>
        </w:rPr>
        <w:t xml:space="preserve">Αναθέτουσας Αρχής </w:t>
      </w:r>
      <w:r w:rsidR="001B56F1" w:rsidRPr="000A0A19">
        <w:rPr>
          <w:lang w:val="el-GR"/>
        </w:rPr>
        <w:t>και μόνο με άλλο πρόσωπο</w:t>
      </w:r>
      <w:r w:rsidR="00BD387A" w:rsidRPr="000A0A19">
        <w:rPr>
          <w:lang w:val="el-GR"/>
        </w:rPr>
        <w:t xml:space="preserve"> 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001B56F1" w:rsidRPr="000A0A19">
        <w:rPr>
          <w:lang w:val="el-GR"/>
        </w:rPr>
        <w:t xml:space="preserve">. Ο Ανάδοχος υποχρεούται να ειδοποιήσει την </w:t>
      </w:r>
      <w:r w:rsidR="001B56F1" w:rsidRPr="000A0A19">
        <w:rPr>
          <w:bCs/>
          <w:lang w:val="el-GR"/>
        </w:rPr>
        <w:t xml:space="preserve">ΚτΠ </w:t>
      </w:r>
      <w:r w:rsidR="00E41FE4" w:rsidRPr="000A0A19">
        <w:rPr>
          <w:bCs/>
          <w:lang w:val="el-GR"/>
        </w:rPr>
        <w:t>Μ.</w:t>
      </w:r>
      <w:r w:rsidR="001B56F1" w:rsidRPr="000A0A19">
        <w:rPr>
          <w:bCs/>
          <w:lang w:val="el-GR"/>
        </w:rPr>
        <w:t xml:space="preserve">Α.Ε. εγγράφως δεκαπέντε (15) </w:t>
      </w:r>
      <w:r w:rsidR="001B56F1" w:rsidRPr="000A0A19">
        <w:rPr>
          <w:lang w:val="el-GR"/>
        </w:rPr>
        <w:t xml:space="preserve">ημέρες πριν από την αντικατάσταση. </w:t>
      </w:r>
    </w:p>
    <w:p w14:paraId="380E7BC0" w14:textId="77777777" w:rsidR="001B56F1" w:rsidRPr="000A0A19" w:rsidRDefault="001B56F1" w:rsidP="004B7E25">
      <w:pPr>
        <w:suppressAutoHyphens w:val="0"/>
        <w:spacing w:after="200" w:line="276" w:lineRule="auto"/>
        <w:rPr>
          <w:lang w:val="el-GR"/>
        </w:rPr>
      </w:pPr>
      <w:r w:rsidRPr="000A0A19">
        <w:rPr>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0A0A19">
        <w:rPr>
          <w:lang w:val="el-GR"/>
        </w:rPr>
        <w:t>αποχωρήσαντες</w:t>
      </w:r>
      <w:proofErr w:type="spellEnd"/>
      <w:r w:rsidRPr="000A0A19">
        <w:rPr>
          <w:lang w:val="el-GR"/>
        </w:rPr>
        <w:t xml:space="preserve"> συνεργάτες, με άλλα πρόσωπα που θα διαθέτουν τουλάχιστον ίση εμπειρία και ίσα προσόντα με τα αντικαθιστάμενα.</w:t>
      </w:r>
    </w:p>
    <w:p w14:paraId="1EAE3E1B" w14:textId="77777777" w:rsidR="004B7E25" w:rsidRDefault="004B7E25" w:rsidP="004B7E25">
      <w:pPr>
        <w:suppressAutoHyphens w:val="0"/>
        <w:spacing w:after="200" w:line="276" w:lineRule="auto"/>
        <w:rPr>
          <w:lang w:val="el-GR"/>
        </w:rPr>
      </w:pPr>
      <w:r w:rsidRPr="000A0A19">
        <w:rPr>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w:t>
      </w:r>
      <w:r w:rsidRPr="00603221">
        <w:rPr>
          <w:lang w:val="el-GR"/>
        </w:rPr>
        <w:t xml:space="preserve"> εναπόκειται στη διακριτική ευχέρεια του αρμοδίου οργάνου της </w:t>
      </w:r>
      <w:r w:rsidR="00331981" w:rsidRPr="00603221">
        <w:rPr>
          <w:lang w:val="el-GR"/>
        </w:rPr>
        <w:t>Αναθέτουσας Αρχής</w:t>
      </w:r>
      <w:r w:rsidRPr="00603221">
        <w:rPr>
          <w:lang w:val="el-GR"/>
        </w:rPr>
        <w:t xml:space="preserve">. Σε αντίθετη περίπτωση, η </w:t>
      </w:r>
      <w:r w:rsidR="00331981" w:rsidRPr="00603221">
        <w:rPr>
          <w:lang w:val="el-GR"/>
        </w:rPr>
        <w:t xml:space="preserve">Αναθέτουσα Αρχή </w:t>
      </w:r>
      <w:r w:rsidRPr="00603221">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w:t>
      </w:r>
      <w:r w:rsidRPr="00603221">
        <w:rPr>
          <w:lang w:val="el-GR"/>
        </w:rPr>
        <w:lastRenderedPageBreak/>
        <w:t xml:space="preserve">τον Ανάδοχο, η συνέχιση ή όχι της Σύμβασης εναπόκειται στη διακριτική ευχέρεια της </w:t>
      </w:r>
      <w:r w:rsidR="00331981" w:rsidRPr="00603221">
        <w:rPr>
          <w:lang w:val="el-GR"/>
        </w:rPr>
        <w:t>Αναθέτουσας Αρχής</w:t>
      </w:r>
      <w:r w:rsidRPr="00603221">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603221">
        <w:rPr>
          <w:lang w:val="el-GR"/>
        </w:rPr>
        <w:t>λύεται</w:t>
      </w:r>
      <w:proofErr w:type="spellEnd"/>
      <w:r w:rsidRPr="00603221">
        <w:rPr>
          <w:lang w:val="el-GR"/>
        </w:rPr>
        <w:t xml:space="preserve"> αυτοδίκαια από την ημέρα επέλευσης των ανωτέρω γεγονότων. Σε τέτοια περίπτωση καταπίπτουν υπέρ της </w:t>
      </w:r>
      <w:r w:rsidR="00331981" w:rsidRPr="00603221">
        <w:rPr>
          <w:lang w:val="el-GR"/>
        </w:rPr>
        <w:t xml:space="preserve">Αναθέτουσας Αρχής </w:t>
      </w:r>
      <w:r w:rsidRPr="00603221">
        <w:rPr>
          <w:lang w:val="el-GR"/>
        </w:rPr>
        <w:t>και οι Εγγυητικές Επιστολές Προκαταβολής και Καλής Εκτέλεσης που προβλέπονται στη Σύμβαση.</w:t>
      </w:r>
    </w:p>
    <w:p w14:paraId="1D9164FB" w14:textId="77777777" w:rsidR="00343BB2" w:rsidRPr="00033BA0" w:rsidRDefault="00343BB2" w:rsidP="00343BB2">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DDBBC7C" w14:textId="77777777" w:rsidR="00343BB2" w:rsidRPr="00033BA0" w:rsidRDefault="00343BB2" w:rsidP="00343BB2">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033BA0">
        <w:rPr>
          <w:lang w:val="el-GR"/>
        </w:rPr>
        <w:t>εργοδοτούμενους</w:t>
      </w:r>
      <w:proofErr w:type="spellEnd"/>
      <w:r w:rsidRPr="00033BA0">
        <w:rPr>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21DACFF1" w14:textId="77777777" w:rsidR="00343BB2" w:rsidRPr="00033BA0" w:rsidRDefault="00343BB2" w:rsidP="00343BB2">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626823CB" w14:textId="77777777" w:rsidR="00343BB2" w:rsidRPr="00033BA0" w:rsidRDefault="00343BB2" w:rsidP="00343BB2">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321B61" w14:textId="77777777" w:rsidR="00343BB2" w:rsidRPr="00033BA0" w:rsidRDefault="00343BB2" w:rsidP="00343BB2">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D514303" w14:textId="77777777" w:rsidR="00343BB2" w:rsidRPr="00033BA0" w:rsidRDefault="00343BB2" w:rsidP="00343BB2">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21849DB6" w14:textId="77777777" w:rsidR="00343BB2" w:rsidRPr="00033BA0" w:rsidRDefault="00343BB2" w:rsidP="00343BB2">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77A31DDD" w14:textId="77777777" w:rsidR="00343BB2" w:rsidRPr="00033BA0" w:rsidRDefault="00343BB2" w:rsidP="00343BB2">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7BDA3D1" w14:textId="77777777" w:rsidR="00343BB2" w:rsidRPr="00033BA0" w:rsidRDefault="00343BB2" w:rsidP="00343BB2">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51425E91" w14:textId="77777777" w:rsidR="00343BB2" w:rsidRPr="00033BA0" w:rsidRDefault="00343BB2" w:rsidP="00343BB2">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7A32D21D" w14:textId="77777777" w:rsidR="00343BB2" w:rsidRPr="00033BA0" w:rsidRDefault="00343BB2" w:rsidP="00343BB2">
      <w:pPr>
        <w:rPr>
          <w:lang w:val="el-GR"/>
        </w:rPr>
      </w:pPr>
      <w:r w:rsidRPr="00033BA0">
        <w:rPr>
          <w:lang w:val="el-GR"/>
        </w:rPr>
        <w:t>Ειδικότερα :</w:t>
      </w:r>
    </w:p>
    <w:p w14:paraId="0AB3A2E4" w14:textId="77777777" w:rsidR="00343BB2" w:rsidRPr="00033BA0" w:rsidRDefault="00343BB2" w:rsidP="00343BB2">
      <w:pPr>
        <w:rPr>
          <w:lang w:val="el-GR"/>
        </w:rPr>
      </w:pPr>
      <w:r w:rsidRPr="00033BA0">
        <w:rPr>
          <w:lang w:val="el-GR"/>
        </w:rPr>
        <w:t xml:space="preserve">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w:t>
      </w:r>
      <w:r w:rsidRPr="00033BA0">
        <w:rPr>
          <w:lang w:val="el-GR"/>
        </w:rPr>
        <w:lastRenderedPageBreak/>
        <w:t>ορίζονται (α) στον Γενικό Κανονισμό Προστασίας Δεδομένων (Άρθρα 4, 9, 10 ΓΚΠΔ) και (β) στο ν.4624/2019 (Α΄ 137/29-08-2019) (Άρθρα 44, 46).</w:t>
      </w:r>
    </w:p>
    <w:p w14:paraId="287CBE26" w14:textId="77777777" w:rsidR="00343BB2" w:rsidRPr="00033BA0" w:rsidRDefault="00343BB2" w:rsidP="00343BB2">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54978FEB" w14:textId="77777777" w:rsidR="00343BB2" w:rsidRPr="00033BA0" w:rsidRDefault="00343BB2" w:rsidP="00343BB2">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5791B96" w14:textId="3B49704C" w:rsidR="00343BB2" w:rsidRPr="00033BA0" w:rsidRDefault="00343BB2" w:rsidP="00343BB2">
      <w:pPr>
        <w:rPr>
          <w:lang w:val="el-GR"/>
        </w:rPr>
      </w:pPr>
      <w:r w:rsidRPr="00033BA0">
        <w:rPr>
          <w:lang w:val="el-GR"/>
        </w:rPr>
        <w:t>δ. Τα αρχεία που δημιουργούνται με τη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222434F1" w14:textId="77777777" w:rsidR="00343BB2" w:rsidRPr="00033BA0" w:rsidRDefault="00343BB2" w:rsidP="00343BB2">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0DC2BB13" w14:textId="4E96329F" w:rsidR="001C6968" w:rsidRPr="00F0746C" w:rsidRDefault="001C6968" w:rsidP="001C6968">
      <w:pPr>
        <w:rPr>
          <w:lang w:val="el-GR"/>
        </w:rPr>
      </w:pPr>
      <w:r w:rsidRPr="00B1220E">
        <w:rPr>
          <w:iCs/>
          <w:lang w:val="el-GR"/>
        </w:rPr>
        <w:t>Εφόσον, μετά τη σύναψη της σύμβασης έχουν αντικατασταθεί, από τον κατασκευαστή, κάποια εκ των προσφερόμενων αγαθών  με νεότερα είδη/ μοντέλα / εκδόσεις, ο ανάδοχος υποβάλ</w:t>
      </w:r>
      <w:r>
        <w:rPr>
          <w:iCs/>
          <w:lang w:val="el-GR"/>
        </w:rPr>
        <w:t>λ</w:t>
      </w:r>
      <w:r w:rsidRPr="00B1220E">
        <w:rPr>
          <w:iCs/>
          <w:lang w:val="el-GR"/>
        </w:rPr>
        <w:t xml:space="preserve">ει στην αναθέτουσα αρχή πρόταση </w:t>
      </w:r>
      <w:proofErr w:type="spellStart"/>
      <w:r w:rsidRPr="00B1220E">
        <w:rPr>
          <w:iCs/>
          <w:lang w:val="el-GR"/>
        </w:rPr>
        <w:t>επικαιροποίησης</w:t>
      </w:r>
      <w:proofErr w:type="spellEnd"/>
      <w:r w:rsidRPr="00B1220E">
        <w:rPr>
          <w:iCs/>
          <w:lang w:val="el-GR"/>
        </w:rPr>
        <w:t>, η οποία υπόκειται στην έγκριση της αναθέτουσα</w:t>
      </w:r>
      <w:r>
        <w:rPr>
          <w:iCs/>
          <w:lang w:val="el-GR"/>
        </w:rPr>
        <w:t>ς</w:t>
      </w:r>
      <w:r w:rsidRPr="00B1220E">
        <w:rPr>
          <w:iCs/>
          <w:lang w:val="el-GR"/>
        </w:rPr>
        <w:t xml:space="preserve"> αρχής, κατόπιν γνωμοδότησης της Επιτροπής Παρακολούθησης- Παραλαβής. Στο πλαίσιο της πρότασης </w:t>
      </w:r>
      <w:proofErr w:type="spellStart"/>
      <w:r w:rsidRPr="00B1220E">
        <w:rPr>
          <w:iCs/>
          <w:lang w:val="el-GR"/>
        </w:rPr>
        <w:t>επικαιροποίησης</w:t>
      </w:r>
      <w:proofErr w:type="spellEnd"/>
      <w:r w:rsidRPr="00B1220E">
        <w:rPr>
          <w:iCs/>
          <w:lang w:val="el-GR"/>
        </w:rPr>
        <w:t xml:space="preserve">, τα αγαθά που θα αντικαταστήσουν εκείνα που προσφέρθηκαν και αξιολογήθηκαν πρέπει είναι τουλάχιστον ισοδύναμα με τα </w:t>
      </w:r>
      <w:proofErr w:type="spellStart"/>
      <w:r w:rsidRPr="00B1220E">
        <w:rPr>
          <w:iCs/>
          <w:lang w:val="el-GR"/>
        </w:rPr>
        <w:t>προσφερθέντα</w:t>
      </w:r>
      <w:proofErr w:type="spellEnd"/>
      <w:r w:rsidRPr="00B1220E">
        <w:rPr>
          <w:iCs/>
          <w:lang w:val="el-GR"/>
        </w:rPr>
        <w:t xml:space="preserve">. Εφόσον εγκριθεί η πρόταση, ο ανάδοχος υποχρεούται να προμηθεύσει τα </w:t>
      </w:r>
      <w:proofErr w:type="spellStart"/>
      <w:r w:rsidRPr="00B1220E">
        <w:rPr>
          <w:iCs/>
          <w:lang w:val="el-GR"/>
        </w:rPr>
        <w:t>επικαιροποιημένα</w:t>
      </w:r>
      <w:proofErr w:type="spellEnd"/>
      <w:r w:rsidRPr="00B1220E">
        <w:rPr>
          <w:iCs/>
          <w:lang w:val="el-GR"/>
        </w:rPr>
        <w:t xml:space="preserve"> αγαθά αντί των αρχικά </w:t>
      </w:r>
      <w:proofErr w:type="spellStart"/>
      <w:r w:rsidRPr="00B1220E">
        <w:rPr>
          <w:iCs/>
          <w:lang w:val="el-GR"/>
        </w:rPr>
        <w:t>προσφερθέντων</w:t>
      </w:r>
      <w:proofErr w:type="spellEnd"/>
      <w:r w:rsidRPr="00B1220E">
        <w:rPr>
          <w:iCs/>
          <w:lang w:val="el-GR"/>
        </w:rPr>
        <w:t xml:space="preserve">, χωρίς πρόσθετη οικονομική επιβάρυνση της </w:t>
      </w:r>
      <w:r>
        <w:rPr>
          <w:iCs/>
          <w:lang w:val="el-GR"/>
        </w:rPr>
        <w:t>α</w:t>
      </w:r>
      <w:r w:rsidRPr="00B1220E">
        <w:rPr>
          <w:iCs/>
          <w:lang w:val="el-GR"/>
        </w:rPr>
        <w:t xml:space="preserve">ναθέτουσας </w:t>
      </w:r>
      <w:r>
        <w:rPr>
          <w:iCs/>
          <w:lang w:val="el-GR"/>
        </w:rPr>
        <w:t>α</w:t>
      </w:r>
      <w:r w:rsidRPr="00B1220E">
        <w:rPr>
          <w:iCs/>
          <w:lang w:val="el-GR"/>
        </w:rPr>
        <w:t>ρχής</w:t>
      </w:r>
      <w:r w:rsidRPr="00B1220E">
        <w:rPr>
          <w:iCs/>
          <w:color w:val="FF0000"/>
          <w:lang w:val="el-GR"/>
        </w:rPr>
        <w:t xml:space="preserve"> </w:t>
      </w:r>
      <w:r w:rsidRPr="00831BBF">
        <w:rPr>
          <w:iCs/>
          <w:lang w:val="el-GR"/>
        </w:rPr>
        <w:t>και χωρίς</w:t>
      </w:r>
      <w:r w:rsidRPr="00B1220E">
        <w:rPr>
          <w:iCs/>
          <w:color w:val="FF0000"/>
          <w:lang w:val="el-GR"/>
        </w:rPr>
        <w:t xml:space="preserve"> </w:t>
      </w:r>
      <w:r w:rsidRPr="00B1220E">
        <w:rPr>
          <w:iCs/>
          <w:lang w:val="el-GR"/>
        </w:rPr>
        <w:t xml:space="preserve">μεταβολή των όρων πληρωμής. </w:t>
      </w:r>
    </w:p>
    <w:p w14:paraId="028F6DE5" w14:textId="77777777" w:rsidR="001C6968" w:rsidRDefault="001C6968" w:rsidP="001C6968">
      <w:pPr>
        <w:rPr>
          <w:lang w:val="el-GR"/>
        </w:rPr>
      </w:pPr>
    </w:p>
    <w:p w14:paraId="282D89EB" w14:textId="77777777" w:rsidR="001C6968" w:rsidRPr="00033BA0" w:rsidRDefault="001C6968" w:rsidP="00343BB2">
      <w:pPr>
        <w:suppressAutoHyphens w:val="0"/>
        <w:spacing w:after="200" w:line="276" w:lineRule="auto"/>
        <w:rPr>
          <w:lang w:val="el-GR"/>
        </w:rPr>
      </w:pPr>
    </w:p>
    <w:p w14:paraId="5E98F3E9"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D25CA7">
        <w:rPr>
          <w:b/>
          <w:color w:val="002060"/>
          <w:lang w:val="el-GR"/>
        </w:rPr>
        <w:tab/>
      </w:r>
      <w:bookmarkStart w:id="368" w:name="_Toc97194321"/>
      <w:bookmarkStart w:id="369" w:name="_Toc97194454"/>
      <w:bookmarkStart w:id="370" w:name="_Toc165371565"/>
      <w:r w:rsidRPr="00D25CA7">
        <w:rPr>
          <w:b/>
          <w:color w:val="002060"/>
          <w:lang w:val="el-GR"/>
        </w:rPr>
        <w:t>Υπεργολαβία</w:t>
      </w:r>
      <w:bookmarkEnd w:id="368"/>
      <w:bookmarkEnd w:id="369"/>
      <w:bookmarkEnd w:id="370"/>
    </w:p>
    <w:p w14:paraId="2CD20DCF" w14:textId="77777777" w:rsidR="008338F0" w:rsidRDefault="003355E7">
      <w:pPr>
        <w:rPr>
          <w:lang w:val="el-GR"/>
        </w:rPr>
      </w:pPr>
      <w:r w:rsidRPr="00603221">
        <w:rPr>
          <w:b/>
          <w:bCs/>
          <w:lang w:val="el-GR"/>
        </w:rPr>
        <w:t xml:space="preserve">4.4.1. </w:t>
      </w:r>
      <w:r w:rsidRPr="00603221">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16881B6" w14:textId="77777777" w:rsidR="008338F0" w:rsidRDefault="003355E7">
      <w:pPr>
        <w:rPr>
          <w:lang w:val="el-GR"/>
        </w:rPr>
      </w:pPr>
      <w:r w:rsidRPr="00603221">
        <w:rPr>
          <w:b/>
          <w:bCs/>
          <w:lang w:val="el-GR"/>
        </w:rPr>
        <w:t xml:space="preserve">4.4.2. </w:t>
      </w:r>
      <w:r w:rsidRPr="00603221">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lang w:val="el-GR"/>
        </w:rPr>
        <w:t xml:space="preserve"> </w:t>
      </w:r>
      <w:r w:rsidRPr="00603221">
        <w:rPr>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i/>
          <w:color w:val="0099FF"/>
          <w:kern w:val="1"/>
          <w:lang w:val="el-GR" w:bidi="hi-IN"/>
        </w:rPr>
        <w:t>.</w:t>
      </w:r>
      <w:r w:rsidRPr="00603221">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w:t>
      </w:r>
      <w:r w:rsidRPr="00603221">
        <w:rPr>
          <w:lang w:val="el-GR"/>
        </w:rPr>
        <w:lastRenderedPageBreak/>
        <w:t xml:space="preserve">τον ίδιο, είτε από νέο υπεργολάβο τον οποίο θα γνωστοποιήσει στην αναθέτουσα αρχή κατά την ως άνω διαδικασία. </w:t>
      </w:r>
    </w:p>
    <w:p w14:paraId="5E65E2C2" w14:textId="5A323A09" w:rsidR="00C8580A" w:rsidRPr="00912243" w:rsidRDefault="00C8580A">
      <w:pPr>
        <w:rPr>
          <w:spacing w:val="5"/>
          <w:kern w:val="1"/>
          <w:lang w:val="el-GR"/>
        </w:rPr>
      </w:pPr>
      <w:r w:rsidRPr="00912243">
        <w:rPr>
          <w:spacing w:val="5"/>
          <w:kern w:val="1"/>
          <w:lang w:val="el-GR"/>
        </w:rPr>
        <w:t>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του.</w:t>
      </w:r>
    </w:p>
    <w:p w14:paraId="7144EFD7" w14:textId="77777777" w:rsidR="005A3530" w:rsidRPr="00603221" w:rsidRDefault="005A3530">
      <w:pPr>
        <w:rPr>
          <w:b/>
          <w:bCs/>
          <w:lang w:val="el-GR"/>
        </w:rPr>
      </w:pPr>
    </w:p>
    <w:p w14:paraId="7CB20B4E" w14:textId="5150818B" w:rsidR="008338F0" w:rsidRPr="00603221" w:rsidRDefault="003355E7">
      <w:pPr>
        <w:rPr>
          <w:lang w:val="el-GR"/>
        </w:rPr>
      </w:pPr>
      <w:r w:rsidRPr="00603221">
        <w:rPr>
          <w:b/>
          <w:bCs/>
          <w:lang w:val="el-GR"/>
        </w:rPr>
        <w:t>4.4.3.</w:t>
      </w:r>
      <w:r w:rsidRPr="0060322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496541775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2.2.3</w:t>
      </w:r>
      <w:r w:rsidR="00B7021F">
        <w:fldChar w:fldCharType="end"/>
      </w:r>
      <w:r w:rsidRPr="00603221">
        <w:rPr>
          <w:lang w:val="el-GR"/>
        </w:rPr>
        <w:t xml:space="preserve"> και με τα αποδεικτικά μέσα της παραγράφου</w:t>
      </w:r>
      <w:r w:rsidR="005A3530">
        <w:rPr>
          <w:lang w:val="el-GR"/>
        </w:rPr>
        <w:t xml:space="preserve"> </w:t>
      </w:r>
      <w:r w:rsidR="007F2326">
        <w:rPr>
          <w:lang w:val="el-GR"/>
        </w:rPr>
        <w:fldChar w:fldCharType="begin"/>
      </w:r>
      <w:r w:rsidR="00A30F24">
        <w:rPr>
          <w:lang w:val="el-GR"/>
        </w:rPr>
        <w:instrText xml:space="preserve"> REF _Ref40957856 \r \h </w:instrText>
      </w:r>
      <w:r w:rsidR="007F2326">
        <w:rPr>
          <w:lang w:val="el-GR"/>
        </w:rPr>
      </w:r>
      <w:r w:rsidR="007F2326">
        <w:rPr>
          <w:lang w:val="el-GR"/>
        </w:rPr>
        <w:fldChar w:fldCharType="separate"/>
      </w:r>
      <w:r w:rsidR="00957A10">
        <w:rPr>
          <w:cs/>
          <w:lang w:val="el-GR"/>
        </w:rPr>
        <w:t>‎</w:t>
      </w:r>
      <w:r w:rsidR="00957A10">
        <w:rPr>
          <w:lang w:val="el-GR"/>
        </w:rPr>
        <w:t>2.2.9.2</w:t>
      </w:r>
      <w:r w:rsidR="007F2326">
        <w:rPr>
          <w:lang w:val="el-GR"/>
        </w:rPr>
        <w:fldChar w:fldCharType="end"/>
      </w:r>
      <w:r w:rsidR="00A30F24">
        <w:rPr>
          <w:lang w:val="el-GR"/>
        </w:rPr>
        <w:t xml:space="preserve"> </w:t>
      </w:r>
      <w:r w:rsidRPr="00603221">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lang w:val="el-GR"/>
        </w:rPr>
        <w:t xml:space="preserve"> </w:t>
      </w:r>
      <w:r w:rsidRPr="00603221">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568A772" w14:textId="77777777" w:rsidR="008338F0" w:rsidRDefault="003355E7">
      <w:pPr>
        <w:rPr>
          <w:lang w:val="el-GR"/>
        </w:rPr>
      </w:pPr>
      <w:r w:rsidRPr="0060322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2AECA0D9" w14:textId="77777777" w:rsidR="005A3530" w:rsidRDefault="005A3530">
      <w:pPr>
        <w:rPr>
          <w:lang w:val="el-GR"/>
        </w:rPr>
      </w:pPr>
    </w:p>
    <w:p w14:paraId="52E375E7" w14:textId="77777777" w:rsidR="005A3530" w:rsidRPr="00603221" w:rsidRDefault="005A3530">
      <w:pPr>
        <w:rPr>
          <w:b/>
          <w:bCs/>
          <w:lang w:val="el-GR"/>
        </w:rPr>
      </w:pPr>
    </w:p>
    <w:p w14:paraId="7B2F0D49"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D25CA7">
        <w:rPr>
          <w:b/>
          <w:color w:val="002060"/>
          <w:lang w:val="el-GR"/>
        </w:rPr>
        <w:tab/>
      </w:r>
      <w:bookmarkStart w:id="371" w:name="_Ref496607258"/>
      <w:bookmarkStart w:id="372" w:name="_Toc97194322"/>
      <w:bookmarkStart w:id="373" w:name="_Toc97194455"/>
      <w:bookmarkStart w:id="374" w:name="_Toc165371566"/>
      <w:r w:rsidRPr="00D25CA7">
        <w:rPr>
          <w:b/>
          <w:color w:val="002060"/>
          <w:lang w:val="el-GR"/>
        </w:rPr>
        <w:t>Τροποποίηση σύμβασης κατά τη διάρκειά της</w:t>
      </w:r>
      <w:bookmarkEnd w:id="371"/>
      <w:bookmarkEnd w:id="372"/>
      <w:bookmarkEnd w:id="373"/>
      <w:bookmarkEnd w:id="374"/>
      <w:r w:rsidRPr="00D25CA7">
        <w:rPr>
          <w:b/>
          <w:color w:val="002060"/>
          <w:lang w:val="el-GR"/>
        </w:rPr>
        <w:t xml:space="preserve"> </w:t>
      </w:r>
    </w:p>
    <w:p w14:paraId="571D98B6" w14:textId="77777777" w:rsidR="00963B18" w:rsidRPr="00603221" w:rsidRDefault="003355E7">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lang w:val="el-GR"/>
        </w:rPr>
        <w:t>ωμοδότησης του αρμοδίου οργάνου</w:t>
      </w:r>
      <w:r w:rsidR="00186BF5">
        <w:rPr>
          <w:lang w:val="el-GR"/>
        </w:rPr>
        <w:t xml:space="preserve"> της Αναθέτουσας Αρχής</w:t>
      </w:r>
      <w:r w:rsidR="00E256F9" w:rsidRPr="00603221">
        <w:rPr>
          <w:lang w:val="el-GR"/>
        </w:rPr>
        <w:t>.</w:t>
      </w:r>
    </w:p>
    <w:p w14:paraId="25786D3D" w14:textId="77777777" w:rsidR="00FE0D21" w:rsidRPr="000A0A19" w:rsidRDefault="00FE0D21" w:rsidP="00821852">
      <w:pPr>
        <w:suppressAutoHyphens w:val="0"/>
        <w:spacing w:line="276" w:lineRule="auto"/>
        <w:rPr>
          <w:lang w:val="el-GR"/>
        </w:rPr>
      </w:pPr>
      <w:r w:rsidRPr="00911940">
        <w:rPr>
          <w:lang w:val="el-GR"/>
        </w:rPr>
        <w:t xml:space="preserve">Μετά τη λύση της σύμβασης λόγω της έκπτωσης του αναδόχου, σύμφωνα με το άρθρο 203 του ν. 4412/2016 και την </w:t>
      </w:r>
      <w:r w:rsidRPr="00772A97">
        <w:rPr>
          <w:lang w:val="el-GR"/>
        </w:rPr>
        <w:t xml:space="preserve">παράγραφο 5.2. της παρούσας, όπως και σε περίπτωση καταγγελίας για όλους </w:t>
      </w:r>
      <w:r w:rsidR="00842722" w:rsidRPr="00772A97">
        <w:rPr>
          <w:lang w:val="el-GR"/>
        </w:rPr>
        <w:t xml:space="preserve">τους </w:t>
      </w:r>
      <w:r w:rsidRPr="00772A97">
        <w:rPr>
          <w:lang w:val="el-GR"/>
        </w:rPr>
        <w:t>λόγους της παραγράφου 4.6,</w:t>
      </w:r>
      <w:r w:rsidRPr="00911940">
        <w:rPr>
          <w:lang w:val="el-GR"/>
        </w:rPr>
        <w:t xml:space="preserve"> πλην αυτού της περ. (α), η αναθέτουσα αρχή δύναται να προσκαλέσει </w:t>
      </w:r>
      <w:bookmarkStart w:id="375" w:name="_Hlk126505992"/>
      <w:r w:rsidRPr="00911940">
        <w:rPr>
          <w:lang w:val="el-GR"/>
        </w:rPr>
        <w:t>τον/τους επόμενο/</w:t>
      </w:r>
      <w:proofErr w:type="spellStart"/>
      <w:r w:rsidRPr="00911940">
        <w:rPr>
          <w:lang w:val="el-GR"/>
        </w:rPr>
        <w:t>ους</w:t>
      </w:r>
      <w:bookmarkEnd w:id="375"/>
      <w:proofErr w:type="spellEnd"/>
      <w:r w:rsidRPr="00911940">
        <w:rPr>
          <w:lang w:val="el-GR"/>
        </w:rPr>
        <w:t>, κατά σειρά κατάταξης οικονομικό φορέα που συμμετέχει</w:t>
      </w:r>
      <w:bookmarkStart w:id="376" w:name="_Hlk126506010"/>
      <w:r w:rsidRPr="00911940">
        <w:rPr>
          <w:lang w:val="el-GR"/>
        </w:rPr>
        <w:t>-</w:t>
      </w:r>
      <w:proofErr w:type="spellStart"/>
      <w:r w:rsidRPr="00911940">
        <w:rPr>
          <w:lang w:val="el-GR"/>
        </w:rPr>
        <w:t>ουν</w:t>
      </w:r>
      <w:proofErr w:type="spellEnd"/>
      <w:r w:rsidRPr="00911940">
        <w:rPr>
          <w:lang w:val="el-GR"/>
        </w:rPr>
        <w:t xml:space="preserve"> </w:t>
      </w:r>
      <w:bookmarkEnd w:id="376"/>
      <w:r w:rsidRPr="00911940">
        <w:rPr>
          <w:lang w:val="el-GR"/>
        </w:rPr>
        <w:t>στην παρούσα διαδικασία ανάθεσης της συγκεκριμένης σύμβασης και να του/τους προτείνει να αναλάβει/</w:t>
      </w:r>
      <w:proofErr w:type="spellStart"/>
      <w:r w:rsidRPr="00911940">
        <w:rPr>
          <w:lang w:val="el-GR"/>
        </w:rPr>
        <w:t>ουν</w:t>
      </w:r>
      <w:proofErr w:type="spellEnd"/>
      <w:r w:rsidRPr="00911940">
        <w:rPr>
          <w:lang w:val="el-GR"/>
        </w:rPr>
        <w:t xml:space="preserve"> το ανεκτέλεστο αντικείμενο της σύμβασης, με τους ίδιους όρους και προϋποθέσεις και σε τίμημα που δεν θα υπερβαίνει την προσφορά </w:t>
      </w:r>
      <w:bookmarkStart w:id="377" w:name="_Hlk126506094"/>
      <w:r w:rsidRPr="00911940">
        <w:rPr>
          <w:lang w:val="el-GR"/>
        </w:rPr>
        <w:t xml:space="preserve">που είχε υποβάλει ο έκπτωτος </w:t>
      </w:r>
      <w:bookmarkEnd w:id="377"/>
      <w:r w:rsidRPr="00911940">
        <w:rPr>
          <w:lang w:val="el-GR"/>
        </w:rPr>
        <w:t>(ρήτρα υποκατάστασης)</w:t>
      </w:r>
      <w:r w:rsidRPr="00911940">
        <w:rPr>
          <w:vertAlign w:val="superscript"/>
          <w:lang w:val="el-GR"/>
        </w:rPr>
        <w:footnoteReference w:id="10"/>
      </w:r>
      <w:r w:rsidRPr="00911940">
        <w:rPr>
          <w:vertAlign w:val="superscript"/>
          <w:lang w:val="el-GR"/>
        </w:rPr>
        <w:t>.</w:t>
      </w:r>
      <w:r w:rsidRPr="00911940">
        <w:rPr>
          <w:lang w:val="el-GR"/>
        </w:rPr>
        <w:t xml:space="preserve"> Η σύμβαση συνάπτεται, εφόσον εντός της </w:t>
      </w:r>
      <w:proofErr w:type="spellStart"/>
      <w:r w:rsidRPr="00911940">
        <w:rPr>
          <w:lang w:val="el-GR"/>
        </w:rPr>
        <w:t>τεθείσας</w:t>
      </w:r>
      <w:proofErr w:type="spellEnd"/>
      <w:r w:rsidRPr="00911940">
        <w:rPr>
          <w:lang w:val="el-GR"/>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w:t>
      </w:r>
      <w:r w:rsidRPr="000A0A19">
        <w:rPr>
          <w:lang w:val="el-GR"/>
        </w:rPr>
        <w:t>αναθέτουσα αρχή προσκαλεί τον επόμενο υποψήφιο κατά σειρά κατάταξης, ακολουθώντας κατά τα λοιπά την ίδια διαδικασία.</w:t>
      </w:r>
    </w:p>
    <w:p w14:paraId="18037EF3" w14:textId="77777777" w:rsidR="00FE0D21" w:rsidRPr="000A0A19" w:rsidDel="002C61AA" w:rsidRDefault="00FE0D21" w:rsidP="009C3C60">
      <w:pPr>
        <w:suppressAutoHyphens w:val="0"/>
        <w:spacing w:line="276" w:lineRule="auto"/>
        <w:rPr>
          <w:lang w:val="el-GR"/>
        </w:rPr>
      </w:pPr>
    </w:p>
    <w:p w14:paraId="5929F62F" w14:textId="77777777" w:rsidR="00B60E7A" w:rsidRPr="000A0A19" w:rsidDel="002C61AA" w:rsidRDefault="00B60E7A" w:rsidP="00995A33">
      <w:pPr>
        <w:pStyle w:val="3"/>
        <w:numPr>
          <w:ilvl w:val="2"/>
          <w:numId w:val="12"/>
        </w:numPr>
        <w:rPr>
          <w:lang w:val="el-GR"/>
        </w:rPr>
      </w:pPr>
      <w:bookmarkStart w:id="378" w:name="_Toc97194323"/>
      <w:bookmarkStart w:id="379" w:name="_Toc97194456"/>
      <w:bookmarkStart w:id="380" w:name="_Ref109909770"/>
      <w:bookmarkStart w:id="381" w:name="_Toc165371567"/>
      <w:r w:rsidRPr="000A0A19" w:rsidDel="002C61AA">
        <w:rPr>
          <w:lang w:val="el-GR"/>
        </w:rPr>
        <w:lastRenderedPageBreak/>
        <w:t>Δικαιώματα προαίρεσης</w:t>
      </w:r>
      <w:bookmarkEnd w:id="378"/>
      <w:bookmarkEnd w:id="379"/>
      <w:bookmarkEnd w:id="380"/>
      <w:bookmarkEnd w:id="381"/>
      <w:r w:rsidRPr="000A0A19" w:rsidDel="002C61AA">
        <w:rPr>
          <w:lang w:val="el-GR"/>
        </w:rPr>
        <w:t xml:space="preserve"> </w:t>
      </w:r>
    </w:p>
    <w:p w14:paraId="39D654F9" w14:textId="3D3D9F6E" w:rsidR="00D75347" w:rsidRPr="000A0A19" w:rsidDel="002C61AA" w:rsidRDefault="00D9353E" w:rsidP="00CD0209">
      <w:pPr>
        <w:spacing w:line="276" w:lineRule="auto"/>
        <w:rPr>
          <w:lang w:val="el-GR"/>
        </w:rPr>
      </w:pPr>
      <w:r w:rsidRPr="000A0A19" w:rsidDel="002C61AA">
        <w:rPr>
          <w:lang w:val="el-GR"/>
        </w:rPr>
        <w:t xml:space="preserve">Η αναθέτουσα αρχή διατηρεί </w:t>
      </w:r>
      <w:bookmarkStart w:id="382" w:name="_Hlk126506173"/>
      <w:r w:rsidR="00BD387A" w:rsidRPr="000A0A19" w:rsidDel="002C61AA">
        <w:rPr>
          <w:lang w:val="el-GR"/>
        </w:rPr>
        <w:t>τ</w:t>
      </w:r>
      <w:r w:rsidR="00BD387A" w:rsidRPr="000A0A19">
        <w:rPr>
          <w:lang w:val="el-GR"/>
        </w:rPr>
        <w:t>ο</w:t>
      </w:r>
      <w:r w:rsidR="00BD387A" w:rsidRPr="000A0A19" w:rsidDel="002C61AA">
        <w:rPr>
          <w:lang w:val="el-GR"/>
        </w:rPr>
        <w:t xml:space="preserve"> </w:t>
      </w:r>
      <w:r w:rsidRPr="000A0A19" w:rsidDel="002C61AA">
        <w:rPr>
          <w:lang w:val="el-GR"/>
        </w:rPr>
        <w:t xml:space="preserve">κάτωθι </w:t>
      </w:r>
      <w:r w:rsidR="00BD387A" w:rsidRPr="000A0A19">
        <w:rPr>
          <w:lang w:val="el-GR"/>
        </w:rPr>
        <w:t>δικαίωμα</w:t>
      </w:r>
      <w:r w:rsidR="00BD387A" w:rsidRPr="000A0A19" w:rsidDel="002C61AA">
        <w:rPr>
          <w:lang w:val="el-GR"/>
        </w:rPr>
        <w:t xml:space="preserve"> </w:t>
      </w:r>
      <w:r w:rsidRPr="000A0A19" w:rsidDel="002C61AA">
        <w:rPr>
          <w:lang w:val="el-GR"/>
        </w:rPr>
        <w:t xml:space="preserve">προαίρεσης (σύμφωνο προαίρεσης Αστικού Κώδικα) τα οποία δύναται να ασκήσει </w:t>
      </w:r>
      <w:bookmarkEnd w:id="382"/>
      <w:r w:rsidRPr="000A0A19" w:rsidDel="002C61AA">
        <w:rPr>
          <w:lang w:val="el-GR"/>
        </w:rPr>
        <w:t xml:space="preserve">με μονομερή δήλωση </w:t>
      </w:r>
      <w:r w:rsidR="00363DEA">
        <w:rPr>
          <w:lang w:val="el-GR"/>
        </w:rPr>
        <w:t>π</w:t>
      </w:r>
      <w:r w:rsidR="00333DF7" w:rsidRPr="00333DF7">
        <w:rPr>
          <w:lang w:val="el-GR"/>
        </w:rPr>
        <w:t>ριν την λήξη της Περιόδου Εγγύησης, διάρκειας κατ` ελάχιστον δύο (2) ετών</w:t>
      </w:r>
      <w:r w:rsidRPr="000A0A19" w:rsidDel="002C61AA">
        <w:rPr>
          <w:lang w:val="el-GR"/>
        </w:rPr>
        <w:t xml:space="preserve"> και υπό την </w:t>
      </w:r>
      <w:r w:rsidR="00550D8B" w:rsidRPr="000A0A19" w:rsidDel="002C61AA">
        <w:rPr>
          <w:lang w:val="el-GR"/>
        </w:rPr>
        <w:t>προϋπόθεση</w:t>
      </w:r>
      <w:r w:rsidRPr="000A0A19" w:rsidDel="002C61AA">
        <w:rPr>
          <w:lang w:val="el-GR"/>
        </w:rPr>
        <w:t xml:space="preserve"> </w:t>
      </w:r>
      <w:bookmarkStart w:id="383" w:name="_Hlk126506222"/>
      <w:r w:rsidRPr="000A0A19" w:rsidDel="002C61AA">
        <w:rPr>
          <w:lang w:val="el-GR"/>
        </w:rPr>
        <w:t xml:space="preserve">της </w:t>
      </w:r>
      <w:bookmarkEnd w:id="383"/>
      <w:r w:rsidR="00BD387A" w:rsidRPr="000A0A19">
        <w:rPr>
          <w:lang w:val="el-GR"/>
        </w:rPr>
        <w:t xml:space="preserve">εξασφάλισης </w:t>
      </w:r>
      <w:r w:rsidRPr="000A0A19" w:rsidDel="002C61AA">
        <w:rPr>
          <w:lang w:val="el-GR"/>
        </w:rPr>
        <w:t>χρηματοδότησης για την άσκησή του, συγκεκριμένα :</w:t>
      </w:r>
    </w:p>
    <w:p w14:paraId="6E869D82" w14:textId="7D2ECD51" w:rsidR="00D75347" w:rsidRPr="00550D8B" w:rsidDel="002C61AA" w:rsidRDefault="00D75347" w:rsidP="00D75347">
      <w:pPr>
        <w:spacing w:line="276" w:lineRule="auto"/>
        <w:rPr>
          <w:lang w:val="el-GR"/>
        </w:rPr>
      </w:pPr>
      <w:r w:rsidRPr="000A0A19" w:rsidDel="002C61AA">
        <w:rPr>
          <w:lang w:val="el-GR"/>
        </w:rPr>
        <w:t xml:space="preserve">Πριν τη λήξη της </w:t>
      </w:r>
      <w:r w:rsidR="002A1945" w:rsidRPr="00333DF7">
        <w:rPr>
          <w:lang w:val="el-GR"/>
        </w:rPr>
        <w:t>Περιόδου Εγγύησης</w:t>
      </w:r>
      <w:r w:rsidRPr="000A0A19" w:rsidDel="002C61AA">
        <w:rPr>
          <w:lang w:val="el-GR"/>
        </w:rPr>
        <w:t xml:space="preserve">, ο Κύριος του Έργου δύναται να αποφασίσει την άσκηση δικαιώματος προαίρεσης συντήρησης έως του ποσού των </w:t>
      </w:r>
      <w:r w:rsidR="00F83EB5">
        <w:rPr>
          <w:b/>
          <w:lang w:val="el-GR"/>
        </w:rPr>
        <w:t>23.250.000,00</w:t>
      </w:r>
      <w:r w:rsidR="00790130" w:rsidRPr="000A0A19">
        <w:rPr>
          <w:b/>
          <w:lang w:val="el-GR"/>
        </w:rPr>
        <w:t xml:space="preserve"> €</w:t>
      </w:r>
      <w:r w:rsidRPr="000A0A19" w:rsidDel="002C61AA">
        <w:rPr>
          <w:lang w:val="el-GR"/>
        </w:rPr>
        <w:t xml:space="preserve"> μη περιλαμβανομένου ΦΠΑ (προϋπολογισμός με ΦΠΑ: </w:t>
      </w:r>
      <w:r w:rsidR="00F83EB5">
        <w:rPr>
          <w:b/>
          <w:bCs/>
          <w:lang w:val="el-GR"/>
        </w:rPr>
        <w:t>28.830.000,00</w:t>
      </w:r>
      <w:r w:rsidR="00790130" w:rsidRPr="000A0A19">
        <w:rPr>
          <w:b/>
          <w:bCs/>
          <w:lang w:val="el-GR"/>
        </w:rPr>
        <w:t xml:space="preserve"> €</w:t>
      </w:r>
      <w:r w:rsidR="00EB6547" w:rsidRPr="000A0A19">
        <w:rPr>
          <w:b/>
          <w:bCs/>
          <w:lang w:val="el-GR"/>
        </w:rPr>
        <w:t>,</w:t>
      </w:r>
      <w:r w:rsidRPr="000A0A19">
        <w:rPr>
          <w:b/>
          <w:lang w:val="el-GR"/>
        </w:rPr>
        <w:t xml:space="preserve"> </w:t>
      </w:r>
      <w:r w:rsidRPr="000A0A19" w:rsidDel="002C61AA">
        <w:rPr>
          <w:lang w:val="el-GR"/>
        </w:rPr>
        <w:t xml:space="preserve">ΦΠΑ 24% </w:t>
      </w:r>
      <w:r w:rsidR="00F83EB5">
        <w:rPr>
          <w:b/>
          <w:bCs/>
          <w:lang w:val="el-GR"/>
        </w:rPr>
        <w:t>5.580.000,00</w:t>
      </w:r>
      <w:r w:rsidR="00790130" w:rsidRPr="00790130">
        <w:rPr>
          <w:b/>
          <w:bCs/>
          <w:lang w:val="el-GR"/>
        </w:rPr>
        <w:t xml:space="preserve"> €</w:t>
      </w:r>
      <w:r w:rsidR="00EB6547">
        <w:rPr>
          <w:lang w:val="el-GR"/>
        </w:rPr>
        <w:t>)</w:t>
      </w:r>
      <w:r w:rsidRPr="00EB6547" w:rsidDel="002C61AA">
        <w:rPr>
          <w:lang w:val="el-GR"/>
        </w:rPr>
        <w:t xml:space="preserve">, </w:t>
      </w:r>
      <w:r w:rsidRPr="00550D8B" w:rsidDel="002C61AA">
        <w:rPr>
          <w:lang w:val="el-GR"/>
        </w:rPr>
        <w:t xml:space="preserve">με βάση την Οικονομική Προσφορά του Αναδόχου, για τις υπηρεσίες συντήρησης (όπως αυτές περιγράφονται </w:t>
      </w:r>
      <w:r w:rsidR="001B41E5" w:rsidDel="002C61AA">
        <w:rPr>
          <w:lang w:val="el-GR"/>
        </w:rPr>
        <w:t xml:space="preserve">στο </w:t>
      </w:r>
      <w:r w:rsidR="001B41E5" w:rsidRPr="00772A97" w:rsidDel="002C61AA">
        <w:rPr>
          <w:lang w:val="el-GR"/>
        </w:rPr>
        <w:t>Παράρτημα Ι, παρ.</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138155846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6.6.2</w:t>
      </w:r>
      <w:r w:rsidR="00B7021F">
        <w:fldChar w:fldCharType="end"/>
      </w:r>
      <w:r w:rsidR="001B41E5" w:rsidDel="002C61AA">
        <w:rPr>
          <w:lang w:val="el-GR"/>
        </w:rPr>
        <w:t>)</w:t>
      </w:r>
      <w:r w:rsidRPr="00550D8B" w:rsidDel="002C61AA">
        <w:rPr>
          <w:lang w:val="el-GR"/>
        </w:rPr>
        <w:t>.</w:t>
      </w:r>
    </w:p>
    <w:p w14:paraId="3D558840" w14:textId="77777777" w:rsidR="00D75347" w:rsidRPr="00252398" w:rsidDel="002C61AA" w:rsidRDefault="00D75347" w:rsidP="00D75347">
      <w:pPr>
        <w:rPr>
          <w:lang w:val="el-GR"/>
        </w:rPr>
      </w:pPr>
      <w:r w:rsidRPr="00550D8B" w:rsidDel="002C61AA">
        <w:rPr>
          <w:lang w:val="el-GR"/>
        </w:rPr>
        <w:t>Με χρονοδιάγραμμα υλοποίησης έως τρία (3) έτη από την άσκησή του.</w:t>
      </w:r>
    </w:p>
    <w:p w14:paraId="1558DB31" w14:textId="39911265" w:rsidR="00D75347" w:rsidRPr="00603221" w:rsidDel="002C61AA" w:rsidRDefault="00C87C2F" w:rsidP="00C87C2F">
      <w:pPr>
        <w:spacing w:line="276" w:lineRule="auto"/>
        <w:rPr>
          <w:lang w:val="el-GR"/>
        </w:rPr>
      </w:pPr>
      <w:r w:rsidRPr="00603221" w:rsidDel="002C61AA">
        <w:rPr>
          <w:lang w:val="el-GR"/>
        </w:rPr>
        <w:t xml:space="preserve">Στη συγκεκριμένη περίπτωση, υφίσταται μονομερές διαπλαστικό δικαίωμα της </w:t>
      </w:r>
      <w:r w:rsidR="00833988" w:rsidDel="002C61AA">
        <w:rPr>
          <w:lang w:val="el-GR"/>
        </w:rPr>
        <w:t>Α</w:t>
      </w:r>
      <w:r w:rsidRPr="00603221" w:rsidDel="002C61AA">
        <w:rPr>
          <w:lang w:val="el-GR"/>
        </w:rPr>
        <w:t xml:space="preserve">ναθέτουσας </w:t>
      </w:r>
      <w:r w:rsidR="00833988" w:rsidDel="002C61AA">
        <w:rPr>
          <w:lang w:val="el-GR"/>
        </w:rPr>
        <w:t>Α</w:t>
      </w:r>
      <w:r w:rsidRPr="00603221" w:rsidDel="002C61AA">
        <w:rPr>
          <w:lang w:val="el-GR"/>
        </w:rPr>
        <w:t>ρχής</w:t>
      </w:r>
      <w:r w:rsidR="00833988" w:rsidDel="002C61AA">
        <w:rPr>
          <w:lang w:val="el-GR"/>
        </w:rPr>
        <w:t>/Κυρίου του Έργου</w:t>
      </w:r>
      <w:r w:rsidRPr="00603221" w:rsidDel="002C61AA">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0CDD9569" w14:textId="77777777" w:rsidR="00C87C2F" w:rsidRPr="00603221" w:rsidDel="002C61AA" w:rsidRDefault="00C87C2F" w:rsidP="00C87C2F">
      <w:pPr>
        <w:spacing w:line="276" w:lineRule="auto"/>
        <w:rPr>
          <w:lang w:val="el-GR"/>
        </w:rPr>
      </w:pPr>
      <w:r w:rsidRPr="00603221" w:rsidDel="002C61AA">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BB98FDF" w14:textId="77777777" w:rsidR="00163845" w:rsidRPr="00603221" w:rsidDel="002C61AA" w:rsidRDefault="00163845" w:rsidP="00163845">
      <w:pPr>
        <w:spacing w:line="276" w:lineRule="auto"/>
        <w:rPr>
          <w:lang w:val="el-GR"/>
        </w:rPr>
      </w:pPr>
      <w:r w:rsidRPr="00603221" w:rsidDel="002C61AA">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08D136BB" w14:textId="77777777" w:rsidR="00163845" w:rsidRPr="00603221" w:rsidRDefault="00163845" w:rsidP="00C87C2F">
      <w:pPr>
        <w:spacing w:line="276" w:lineRule="auto"/>
        <w:rPr>
          <w:lang w:val="el-GR"/>
        </w:rPr>
      </w:pPr>
    </w:p>
    <w:p w14:paraId="5D2D59CE"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D25CA7">
        <w:rPr>
          <w:b/>
          <w:color w:val="002060"/>
          <w:lang w:val="el-GR"/>
        </w:rPr>
        <w:tab/>
      </w:r>
      <w:bookmarkStart w:id="384" w:name="_Toc97194324"/>
      <w:bookmarkStart w:id="385" w:name="_Toc97194457"/>
      <w:bookmarkStart w:id="386" w:name="_Ref118479492"/>
      <w:bookmarkStart w:id="387" w:name="_Ref118479515"/>
      <w:bookmarkStart w:id="388" w:name="_Toc165371568"/>
      <w:r w:rsidRPr="00D25CA7">
        <w:rPr>
          <w:b/>
          <w:color w:val="002060"/>
          <w:lang w:val="el-GR"/>
        </w:rPr>
        <w:t>Δικαίωμα μονομερούς λύσης της σύμβασης</w:t>
      </w:r>
      <w:bookmarkEnd w:id="384"/>
      <w:bookmarkEnd w:id="385"/>
      <w:bookmarkEnd w:id="386"/>
      <w:bookmarkEnd w:id="387"/>
      <w:bookmarkEnd w:id="388"/>
    </w:p>
    <w:p w14:paraId="2FDB24AE" w14:textId="77777777" w:rsidR="00FE0D21" w:rsidRPr="00C229F3" w:rsidRDefault="009649DC" w:rsidP="00FE0D21">
      <w:pPr>
        <w:rPr>
          <w:lang w:val="el-GR"/>
        </w:rPr>
      </w:pPr>
      <w:r w:rsidRPr="00603221">
        <w:rPr>
          <w:b/>
          <w:bCs/>
          <w:lang w:val="el-GR"/>
        </w:rPr>
        <w:t>4.6.1.</w:t>
      </w:r>
      <w:r w:rsidRPr="00603221">
        <w:rPr>
          <w:lang w:val="el-GR"/>
        </w:rPr>
        <w:t xml:space="preserve"> </w:t>
      </w:r>
      <w:r w:rsidR="00FE0D21">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51AEFD2" w14:textId="77777777" w:rsidR="00FE0D21" w:rsidRPr="00C229F3" w:rsidRDefault="00FE0D21" w:rsidP="00FE0D21">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756EFF23" w14:textId="77777777" w:rsidR="00FE0D21" w:rsidRPr="00C229F3" w:rsidRDefault="00FE0D21" w:rsidP="00FE0D21">
      <w:pPr>
        <w:rPr>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3E3ED63B" w14:textId="77777777" w:rsidR="00FE0D21" w:rsidRDefault="00FE0D21" w:rsidP="00FE0D21">
      <w:pPr>
        <w:rPr>
          <w:lang w:val="el-GR"/>
        </w:rPr>
      </w:pPr>
      <w:r>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BAD5A4C" w14:textId="77777777" w:rsidR="00FE0D21" w:rsidRPr="005F0A0D" w:rsidRDefault="00FE0D21" w:rsidP="00FE0D21">
      <w:pPr>
        <w:rPr>
          <w:lang w:val="el-GR"/>
        </w:rPr>
      </w:pPr>
      <w:r w:rsidRPr="005F0A0D">
        <w:rPr>
          <w:lang w:val="el-GR"/>
        </w:rPr>
        <w:t xml:space="preserve">δ) ο ανάδοχος καταδικαστεί αμετάκλητα, κατά τη διάρκεια εκτέλεσης της σύμβασης, για ένα από τα </w:t>
      </w:r>
      <w:bookmarkStart w:id="389" w:name="_Hlk118481822"/>
      <w:r w:rsidRPr="005F0A0D">
        <w:rPr>
          <w:lang w:val="el-GR"/>
        </w:rPr>
        <w:t>αδικήματα που αναφέρονται στην παρ. 2.2.3.1 της παρούσας,</w:t>
      </w:r>
    </w:p>
    <w:p w14:paraId="146DC651" w14:textId="77777777" w:rsidR="006C03D6" w:rsidRPr="005F0A0D" w:rsidRDefault="006C03D6" w:rsidP="006C03D6">
      <w:pPr>
        <w:rPr>
          <w:lang w:val="el-GR"/>
        </w:rPr>
      </w:pPr>
      <w:r w:rsidRPr="005F0A0D">
        <w:rPr>
          <w:lang w:val="el-GR"/>
        </w:rPr>
        <w:t>ε)</w:t>
      </w:r>
      <w:r>
        <w:rPr>
          <w:lang w:val="el-GR"/>
        </w:rPr>
        <w:t xml:space="preserve"> </w:t>
      </w:r>
      <w:r w:rsidRPr="005F0A0D">
        <w:rPr>
          <w:lang w:val="el-GR"/>
        </w:rPr>
        <w:t xml:space="preserve">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w:t>
      </w:r>
      <w:proofErr w:type="spellStart"/>
      <w:r w:rsidRPr="005F0A0D">
        <w:rPr>
          <w:lang w:val="el-GR"/>
        </w:rPr>
        <w:t>προκύπτουσα</w:t>
      </w:r>
      <w:proofErr w:type="spellEnd"/>
      <w:r w:rsidRPr="005F0A0D">
        <w:rPr>
          <w:lang w:val="el-GR"/>
        </w:rPr>
        <w:t xml:space="preserve"> από παρόμοια διαδικασία, προβλεπόμενη σε εθνικές διατάξεις νόμου.</w:t>
      </w:r>
      <w:r w:rsidRPr="00166934">
        <w:rPr>
          <w:lang w:val="el-GR"/>
        </w:rPr>
        <w:t xml:space="preserve"> </w:t>
      </w:r>
      <w:r w:rsidRPr="00911940">
        <w:rPr>
          <w:lang w:val="el-GR"/>
        </w:rPr>
        <w:t xml:space="preserve">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w:t>
      </w:r>
      <w:r w:rsidRPr="00911940">
        <w:rPr>
          <w:lang w:val="el-GR"/>
        </w:rPr>
        <w:lastRenderedPageBreak/>
        <w:t>σύμβαση, λαμβάνοντας υπόψη τις ισχύουσες διατάξεις και τα μέτρα για τη συνέχιση της επιχειρηματικής του λειτουργίας.</w:t>
      </w:r>
    </w:p>
    <w:p w14:paraId="525DC773" w14:textId="57117000" w:rsidR="006C03D6" w:rsidRPr="00AE326F" w:rsidRDefault="006C03D6" w:rsidP="006C03D6">
      <w:pPr>
        <w:rPr>
          <w:lang w:val="el-GR"/>
        </w:rPr>
      </w:pPr>
      <w:proofErr w:type="spellStart"/>
      <w:r w:rsidRPr="008F4C2F">
        <w:rPr>
          <w:lang w:val="el-GR"/>
        </w:rPr>
        <w:t>στ</w:t>
      </w:r>
      <w:proofErr w:type="spellEnd"/>
      <w:r w:rsidRPr="008F4C2F">
        <w:rPr>
          <w:lang w:val="el-GR"/>
        </w:rPr>
        <w:t xml:space="preserve">) ο ανάδοχος παραβεί αποδεδειγμένα τις υποχρεώσεις του που απορρέουν από τη δέσμευση ακεραιότητας της παρ. </w:t>
      </w:r>
      <w:r>
        <w:rPr>
          <w:lang w:val="el-GR"/>
        </w:rPr>
        <w:t>4.3</w:t>
      </w:r>
      <w:r w:rsidRPr="008F4C2F">
        <w:rPr>
          <w:lang w:val="el-GR"/>
        </w:rPr>
        <w:t xml:space="preserve"> της παρούσας, </w:t>
      </w:r>
      <w:r w:rsidRPr="00AE326F">
        <w:rPr>
          <w:lang w:val="el-GR"/>
        </w:rPr>
        <w:t>ως αναλυτικά περιγράφ</w:t>
      </w:r>
      <w:r>
        <w:rPr>
          <w:lang w:val="el-GR"/>
        </w:rPr>
        <w:t xml:space="preserve">εται </w:t>
      </w:r>
      <w:r w:rsidRPr="00EB737A">
        <w:rPr>
          <w:lang w:val="el-GR"/>
        </w:rPr>
        <w:t xml:space="preserve">στο </w:t>
      </w:r>
      <w:r w:rsidRPr="00EB737A">
        <w:rPr>
          <w:cs/>
          <w:lang w:val="el-GR"/>
        </w:rPr>
        <w:t>‎</w:t>
      </w:r>
      <w:r w:rsidR="007F2326">
        <w:rPr>
          <w:cs/>
          <w:lang w:val="el-GR"/>
        </w:rPr>
        <w:fldChar w:fldCharType="begin"/>
      </w:r>
      <w:r>
        <w:rPr>
          <w:lang w:val="el-GR"/>
        </w:rPr>
        <w:instrText xml:space="preserve"> REF _Ref118477993 \h </w:instrText>
      </w:r>
      <w:r w:rsidR="007F2326">
        <w:rPr>
          <w:cs/>
          <w:lang w:val="el-GR"/>
        </w:rPr>
      </w:r>
      <w:r w:rsidR="007F2326">
        <w:rPr>
          <w:cs/>
          <w:lang w:val="el-GR"/>
        </w:rPr>
        <w:fldChar w:fldCharType="separate"/>
      </w:r>
      <w:r w:rsidR="00957A10" w:rsidRPr="00792526">
        <w:rPr>
          <w:lang w:val="el-GR"/>
        </w:rPr>
        <w:t>ΠΑΡΑΡΤΗΜΑ</w:t>
      </w:r>
      <w:r w:rsidR="00957A10" w:rsidRPr="002A51E1">
        <w:rPr>
          <w:lang w:val="el-GR"/>
        </w:rPr>
        <w:t xml:space="preserve"> </w:t>
      </w:r>
      <w:r w:rsidR="00957A10">
        <w:t>X</w:t>
      </w:r>
      <w:r w:rsidR="00957A10" w:rsidRPr="002A51E1">
        <w:rPr>
          <w:lang w:val="el-GR"/>
        </w:rPr>
        <w:t xml:space="preserve"> – </w:t>
      </w:r>
      <w:r w:rsidR="00957A10">
        <w:rPr>
          <w:lang w:val="el-GR"/>
        </w:rPr>
        <w:t>Ρήτρα Ακεραιότητας</w:t>
      </w:r>
      <w:r w:rsidR="007F2326">
        <w:rPr>
          <w:cs/>
          <w:lang w:val="el-GR"/>
        </w:rPr>
        <w:fldChar w:fldCharType="end"/>
      </w:r>
      <w:r>
        <w:rPr>
          <w:rFonts w:hint="cs"/>
          <w:cs/>
          <w:lang w:val="el-GR"/>
        </w:rPr>
        <w:t xml:space="preserve"> </w:t>
      </w:r>
      <w:r>
        <w:rPr>
          <w:lang w:val="el-GR"/>
        </w:rPr>
        <w:t>και θα περιληφθεί στη σύμβαση</w:t>
      </w:r>
      <w:r w:rsidRPr="00AE326F">
        <w:rPr>
          <w:lang w:val="el-GR"/>
        </w:rPr>
        <w:t>.</w:t>
      </w:r>
    </w:p>
    <w:bookmarkEnd w:id="389"/>
    <w:p w14:paraId="72B95F31" w14:textId="77777777" w:rsidR="009649DC" w:rsidRPr="00603221" w:rsidRDefault="009649DC" w:rsidP="00AF6BC2">
      <w:pPr>
        <w:rPr>
          <w:b/>
          <w:bCs/>
          <w:lang w:val="el-GR"/>
        </w:rPr>
      </w:pPr>
    </w:p>
    <w:p w14:paraId="4C85C187" w14:textId="77777777" w:rsidR="008338F0" w:rsidRPr="00CB3A5D" w:rsidRDefault="003355E7" w:rsidP="00995A33">
      <w:pPr>
        <w:pStyle w:val="1"/>
        <w:numPr>
          <w:ilvl w:val="0"/>
          <w:numId w:val="12"/>
        </w:numPr>
        <w:rPr>
          <w:rFonts w:cs="Tahoma"/>
          <w:sz w:val="22"/>
          <w:szCs w:val="22"/>
          <w:lang w:val="el-GR"/>
        </w:rPr>
      </w:pPr>
      <w:bookmarkStart w:id="390" w:name="_Toc97194458"/>
      <w:bookmarkStart w:id="391" w:name="_Toc165371569"/>
      <w:r w:rsidRPr="00CB3A5D">
        <w:rPr>
          <w:rFonts w:cs="Tahoma"/>
          <w:sz w:val="22"/>
          <w:szCs w:val="22"/>
          <w:lang w:val="el-GR"/>
        </w:rPr>
        <w:lastRenderedPageBreak/>
        <w:t>ΕΙΔΙΚΟΙ ΟΡΟΙ ΕΚΤΕΛΕΣΗΣ ΤΗΣ ΣΥΜΒΑΣΗΣ</w:t>
      </w:r>
      <w:bookmarkEnd w:id="390"/>
      <w:bookmarkEnd w:id="391"/>
      <w:r w:rsidRPr="00CB3A5D">
        <w:rPr>
          <w:rFonts w:cs="Tahoma"/>
          <w:sz w:val="22"/>
          <w:szCs w:val="22"/>
          <w:lang w:val="el-GR"/>
        </w:rPr>
        <w:t xml:space="preserve"> </w:t>
      </w:r>
    </w:p>
    <w:p w14:paraId="425E3315"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bookmarkStart w:id="392" w:name="_Hlk164951260"/>
      <w:r w:rsidRPr="00D25CA7">
        <w:rPr>
          <w:b/>
          <w:color w:val="002060"/>
          <w:lang w:val="el-GR"/>
        </w:rPr>
        <w:tab/>
      </w:r>
      <w:bookmarkStart w:id="393" w:name="_Ref496607306"/>
      <w:bookmarkStart w:id="394" w:name="_Toc97194325"/>
      <w:bookmarkStart w:id="395" w:name="_Toc97194459"/>
      <w:bookmarkStart w:id="396" w:name="_Toc165371570"/>
      <w:r w:rsidRPr="00D25CA7">
        <w:rPr>
          <w:b/>
          <w:color w:val="002060"/>
          <w:lang w:val="el-GR"/>
        </w:rPr>
        <w:t>Τρόπος πληρωμής</w:t>
      </w:r>
      <w:bookmarkEnd w:id="393"/>
      <w:bookmarkEnd w:id="394"/>
      <w:bookmarkEnd w:id="395"/>
      <w:bookmarkEnd w:id="396"/>
      <w:r w:rsidRPr="00D25CA7">
        <w:rPr>
          <w:b/>
          <w:color w:val="002060"/>
          <w:lang w:val="el-GR"/>
        </w:rPr>
        <w:t xml:space="preserve"> </w:t>
      </w:r>
    </w:p>
    <w:bookmarkEnd w:id="392"/>
    <w:p w14:paraId="32DA7AB5" w14:textId="2565551F" w:rsidR="009649DC" w:rsidRPr="00603221" w:rsidRDefault="003355E7">
      <w:pPr>
        <w:rPr>
          <w:b/>
          <w:lang w:val="el-GR"/>
        </w:rPr>
      </w:pPr>
      <w:r w:rsidRPr="00603221">
        <w:rPr>
          <w:lang w:val="el-GR"/>
        </w:rPr>
        <w:t>5.1.1. Η πληρωμή του αναδόχου θα πραγματοποιηθεί</w:t>
      </w:r>
      <w:r w:rsidR="007C6E3D" w:rsidRPr="00603221">
        <w:rPr>
          <w:lang w:val="el-GR"/>
        </w:rPr>
        <w:t xml:space="preserve"> με ένα</w:t>
      </w:r>
      <w:r w:rsidR="009F17C1">
        <w:rPr>
          <w:lang w:val="el-GR"/>
        </w:rPr>
        <w:t>ν</w:t>
      </w:r>
      <w:r w:rsidR="007C6E3D" w:rsidRPr="00603221">
        <w:rPr>
          <w:lang w:val="el-GR"/>
        </w:rPr>
        <w:t xml:space="preserve"> από τους παρακάτω τρόπους πληρωμής που θα δηλώσει ο υποψήφιος οικονομικός φορέας στον </w:t>
      </w:r>
      <w:proofErr w:type="spellStart"/>
      <w:r w:rsidR="007C6E3D" w:rsidRPr="00603221">
        <w:rPr>
          <w:lang w:val="el-GR"/>
        </w:rPr>
        <w:t>υποφάκελο</w:t>
      </w:r>
      <w:proofErr w:type="spellEnd"/>
      <w:r w:rsidR="007C6E3D" w:rsidRPr="00603221">
        <w:rPr>
          <w:lang w:val="el-GR"/>
        </w:rPr>
        <w:t xml:space="preserve"> της οικονομικής προσφοράς του. </w:t>
      </w:r>
    </w:p>
    <w:p w14:paraId="02A22F93" w14:textId="77777777" w:rsidR="007C6E3D" w:rsidRPr="00603221" w:rsidRDefault="0048569A" w:rsidP="0048569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lang w:val="el-GR"/>
        </w:rPr>
        <w:t xml:space="preserve">τον τρόπο πληρωμής που θα επιλέξει η Αναθέτουσα </w:t>
      </w:r>
      <w:r w:rsidR="00325734">
        <w:rPr>
          <w:lang w:val="el-GR"/>
        </w:rPr>
        <w:t>Αρχή.</w:t>
      </w:r>
    </w:p>
    <w:p w14:paraId="2307C843" w14:textId="77777777" w:rsidR="001E54F6" w:rsidRPr="000A0A19" w:rsidRDefault="007C6E3D">
      <w:pPr>
        <w:rPr>
          <w:b/>
          <w:lang w:val="el-GR"/>
        </w:rPr>
      </w:pPr>
      <w:bookmarkStart w:id="397" w:name="_Hlk126506592"/>
      <w:r w:rsidRPr="000A0A19">
        <w:rPr>
          <w:b/>
          <w:lang w:val="el-GR"/>
        </w:rPr>
        <w:t xml:space="preserve">Τρόποι Πληρωμής: </w:t>
      </w:r>
      <w:bookmarkEnd w:id="397"/>
    </w:p>
    <w:tbl>
      <w:tblPr>
        <w:tblStyle w:val="TableGrid2"/>
        <w:tblW w:w="9493" w:type="dxa"/>
        <w:tblLook w:val="04A0" w:firstRow="1" w:lastRow="0" w:firstColumn="1" w:lastColumn="0" w:noHBand="0" w:noVBand="1"/>
      </w:tblPr>
      <w:tblGrid>
        <w:gridCol w:w="489"/>
        <w:gridCol w:w="9004"/>
      </w:tblGrid>
      <w:tr w:rsidR="00D907A2" w:rsidRPr="00957A10" w14:paraId="66B60228" w14:textId="77777777" w:rsidTr="000E516E">
        <w:trPr>
          <w:trHeight w:val="365"/>
        </w:trPr>
        <w:tc>
          <w:tcPr>
            <w:tcW w:w="489" w:type="dxa"/>
          </w:tcPr>
          <w:p w14:paraId="7C9A6C1C" w14:textId="77777777" w:rsidR="00D907A2" w:rsidRPr="000A0A19" w:rsidRDefault="00D907A2" w:rsidP="00D907A2">
            <w:pPr>
              <w:rPr>
                <w:b/>
                <w:sz w:val="20"/>
                <w:szCs w:val="20"/>
                <w:lang w:val="el-GR"/>
              </w:rPr>
            </w:pPr>
            <w:r w:rsidRPr="000A0A19">
              <w:rPr>
                <w:b/>
                <w:sz w:val="20"/>
                <w:szCs w:val="20"/>
                <w:lang w:val="el-GR"/>
              </w:rPr>
              <w:t>1)</w:t>
            </w:r>
          </w:p>
        </w:tc>
        <w:tc>
          <w:tcPr>
            <w:tcW w:w="9004" w:type="dxa"/>
          </w:tcPr>
          <w:p w14:paraId="4B3260BD" w14:textId="37754429" w:rsidR="00D907A2" w:rsidRPr="000A0A19" w:rsidRDefault="00D907A2" w:rsidP="00D907A2">
            <w:pPr>
              <w:rPr>
                <w:b/>
                <w:sz w:val="20"/>
                <w:szCs w:val="20"/>
                <w:lang w:val="el-GR"/>
              </w:rPr>
            </w:pPr>
            <w:r w:rsidRPr="000A0A19">
              <w:rPr>
                <w:sz w:val="20"/>
                <w:szCs w:val="20"/>
                <w:lang w:val="el-GR"/>
              </w:rPr>
              <w:t xml:space="preserve">Το </w:t>
            </w:r>
            <w:r w:rsidRPr="000A0A19">
              <w:rPr>
                <w:b/>
                <w:sz w:val="20"/>
                <w:szCs w:val="20"/>
                <w:lang w:val="el-GR"/>
              </w:rPr>
              <w:t>100%</w:t>
            </w:r>
            <w:r w:rsidRPr="000A0A19">
              <w:rPr>
                <w:sz w:val="20"/>
                <w:szCs w:val="20"/>
                <w:lang w:val="el-GR"/>
              </w:rPr>
              <w:t xml:space="preserve"> της συμβατικής αξίας μετά την οριστική παραλαβή </w:t>
            </w:r>
            <w:r w:rsidR="007A1EDD" w:rsidRPr="000A0A19">
              <w:rPr>
                <w:sz w:val="20"/>
                <w:szCs w:val="20"/>
                <w:lang w:val="el-GR"/>
              </w:rPr>
              <w:t>του έργου</w:t>
            </w:r>
          </w:p>
        </w:tc>
      </w:tr>
      <w:tr w:rsidR="00D907A2" w:rsidRPr="00957A10" w14:paraId="774ACA25" w14:textId="77777777" w:rsidTr="000E516E">
        <w:trPr>
          <w:trHeight w:val="3428"/>
        </w:trPr>
        <w:tc>
          <w:tcPr>
            <w:tcW w:w="489" w:type="dxa"/>
          </w:tcPr>
          <w:p w14:paraId="6F7DAE04" w14:textId="77777777" w:rsidR="00D907A2" w:rsidRPr="000A0A19" w:rsidRDefault="00D907A2" w:rsidP="00D907A2">
            <w:pPr>
              <w:rPr>
                <w:b/>
                <w:sz w:val="20"/>
                <w:szCs w:val="20"/>
                <w:lang w:val="el-GR"/>
              </w:rPr>
            </w:pPr>
            <w:r w:rsidRPr="000A0A19">
              <w:rPr>
                <w:b/>
                <w:sz w:val="20"/>
                <w:szCs w:val="20"/>
                <w:lang w:val="el-GR"/>
              </w:rPr>
              <w:t>2)</w:t>
            </w:r>
          </w:p>
        </w:tc>
        <w:tc>
          <w:tcPr>
            <w:tcW w:w="9004" w:type="dxa"/>
          </w:tcPr>
          <w:p w14:paraId="4389C876" w14:textId="23A56C52" w:rsidR="00D907A2" w:rsidRPr="000A0A19" w:rsidRDefault="00D907A2" w:rsidP="00F07B71">
            <w:pPr>
              <w:numPr>
                <w:ilvl w:val="0"/>
                <w:numId w:val="27"/>
              </w:numPr>
              <w:spacing w:before="120"/>
              <w:contextualSpacing/>
              <w:rPr>
                <w:sz w:val="20"/>
                <w:szCs w:val="20"/>
                <w:lang w:val="el-GR"/>
              </w:rPr>
            </w:pPr>
            <w:r w:rsidRPr="000A0A19">
              <w:rPr>
                <w:sz w:val="20"/>
                <w:szCs w:val="20"/>
                <w:lang w:val="el-GR"/>
              </w:rPr>
              <w:t xml:space="preserve">Χορήγηση έντοκης προκαταβολής μέχρι </w:t>
            </w:r>
            <w:r w:rsidRPr="000A0A19">
              <w:rPr>
                <w:b/>
                <w:bCs/>
                <w:sz w:val="20"/>
                <w:szCs w:val="20"/>
                <w:lang w:val="el-GR"/>
              </w:rPr>
              <w:t xml:space="preserve">ποσοστού </w:t>
            </w:r>
            <w:r w:rsidR="00332F52">
              <w:rPr>
                <w:b/>
                <w:bCs/>
                <w:sz w:val="20"/>
                <w:szCs w:val="20"/>
                <w:lang w:val="el-GR"/>
              </w:rPr>
              <w:t>πενήντα</w:t>
            </w:r>
            <w:r w:rsidR="00332F52" w:rsidRPr="000A0A19">
              <w:rPr>
                <w:b/>
                <w:bCs/>
                <w:sz w:val="20"/>
                <w:szCs w:val="20"/>
                <w:lang w:val="el-GR"/>
              </w:rPr>
              <w:t xml:space="preserve"> </w:t>
            </w:r>
            <w:r w:rsidRPr="000A0A19">
              <w:rPr>
                <w:b/>
                <w:bCs/>
                <w:sz w:val="20"/>
                <w:szCs w:val="20"/>
                <w:lang w:val="el-GR"/>
              </w:rPr>
              <w:t>τοις εκατό (</w:t>
            </w:r>
            <w:r w:rsidR="00332F52">
              <w:rPr>
                <w:b/>
                <w:bCs/>
                <w:sz w:val="20"/>
                <w:szCs w:val="20"/>
                <w:lang w:val="el-GR"/>
              </w:rPr>
              <w:t>50</w:t>
            </w:r>
            <w:r w:rsidRPr="000A0A19">
              <w:rPr>
                <w:b/>
                <w:bCs/>
                <w:sz w:val="20"/>
                <w:szCs w:val="20"/>
                <w:lang w:val="el-GR"/>
              </w:rPr>
              <w:t>%</w:t>
            </w:r>
            <w:r w:rsidRPr="000A0A19">
              <w:rPr>
                <w:sz w:val="20"/>
                <w:szCs w:val="20"/>
                <w:lang w:val="el-GR"/>
              </w:rPr>
              <w:t xml:space="preserve">) του συμβατικού τιμήματος χωρίς Φ.Π.Α., με την κατάθεση ισόποσης εγγύησης, σύμφωνα με τα οριζόμενα στο άρθρο 72§7 του ν. 4412/2016 και της Παρ.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496542746 \</w:instrText>
            </w:r>
            <w:r w:rsidR="00B7021F" w:rsidRPr="000A0A19">
              <w:instrText>r</w:instrText>
            </w:r>
            <w:r w:rsidR="00B7021F" w:rsidRPr="00AF7E6B">
              <w:rPr>
                <w:lang w:val="el-GR"/>
              </w:rPr>
              <w:instrText xml:space="preserve">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sidRPr="00957A10">
              <w:rPr>
                <w:sz w:val="20"/>
                <w:szCs w:val="20"/>
                <w:cs/>
                <w:lang w:val="el-GR"/>
              </w:rPr>
              <w:t>‎</w:t>
            </w:r>
            <w:r w:rsidR="00957A10">
              <w:rPr>
                <w:lang w:val="el-GR"/>
              </w:rPr>
              <w:t>4.1</w:t>
            </w:r>
            <w:r w:rsidR="00B7021F" w:rsidRPr="000A0A19">
              <w:fldChar w:fldCharType="end"/>
            </w:r>
            <w:r w:rsidRPr="000A0A19">
              <w:rPr>
                <w:sz w:val="20"/>
                <w:szCs w:val="20"/>
                <w:lang w:val="el-GR"/>
              </w:rPr>
              <w:t xml:space="preserve"> της παρούσας. Η παραπάνω προκαταβολή θα είναι έντοκη. Κατά την εξόφληση θα </w:t>
            </w:r>
            <w:proofErr w:type="spellStart"/>
            <w:r w:rsidRPr="000A0A19">
              <w:rPr>
                <w:sz w:val="20"/>
                <w:szCs w:val="20"/>
                <w:lang w:val="el-GR"/>
              </w:rPr>
              <w:t>παρακρατείται</w:t>
            </w:r>
            <w:proofErr w:type="spellEnd"/>
            <w:r w:rsidRPr="000A0A19">
              <w:rPr>
                <w:sz w:val="20"/>
                <w:szCs w:val="20"/>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0A0A19">
              <w:rPr>
                <w:sz w:val="20"/>
                <w:szCs w:val="20"/>
                <w:lang w:val="el-GR"/>
              </w:rPr>
              <w:t>χορηγηθείσας</w:t>
            </w:r>
            <w:proofErr w:type="spellEnd"/>
            <w:r w:rsidRPr="000A0A19">
              <w:rPr>
                <w:sz w:val="20"/>
                <w:szCs w:val="20"/>
                <w:lang w:val="el-GR"/>
              </w:rPr>
              <w:t xml:space="preserve"> προκαταβολής. </w:t>
            </w:r>
          </w:p>
          <w:p w14:paraId="17DC3E32" w14:textId="77777777" w:rsidR="00D907A2" w:rsidRPr="000A0A19" w:rsidRDefault="00D907A2" w:rsidP="00F07B71">
            <w:pPr>
              <w:numPr>
                <w:ilvl w:val="0"/>
                <w:numId w:val="27"/>
              </w:numPr>
              <w:spacing w:before="120"/>
              <w:contextualSpacing/>
              <w:rPr>
                <w:sz w:val="20"/>
                <w:szCs w:val="20"/>
                <w:lang w:val="el-GR"/>
              </w:rPr>
            </w:pPr>
            <w:r w:rsidRPr="000A0A19">
              <w:rPr>
                <w:sz w:val="20"/>
                <w:szCs w:val="20"/>
                <w:lang w:val="el-GR"/>
              </w:rPr>
              <w:t xml:space="preserve">Καταβολή </w:t>
            </w:r>
            <w:r w:rsidRPr="000A0A19">
              <w:rPr>
                <w:b/>
                <w:bCs/>
                <w:sz w:val="20"/>
                <w:szCs w:val="20"/>
                <w:lang w:val="el-GR"/>
              </w:rPr>
              <w:t>του υπόλοιπου του συμβατικού τιμήματος</w:t>
            </w:r>
            <w:r w:rsidRPr="000A0A19">
              <w:rPr>
                <w:sz w:val="20"/>
                <w:szCs w:val="20"/>
                <w:lang w:val="el-GR"/>
              </w:rPr>
              <w:t xml:space="preserve">, μετά την οριστική ποιοτική και ποσοτική παραλαβή του συνόλου του Έργου, αφού </w:t>
            </w:r>
            <w:proofErr w:type="spellStart"/>
            <w:r w:rsidRPr="000A0A19">
              <w:rPr>
                <w:sz w:val="20"/>
                <w:szCs w:val="20"/>
                <w:lang w:val="el-GR"/>
              </w:rPr>
              <w:t>παρακρατηθεί</w:t>
            </w:r>
            <w:proofErr w:type="spellEnd"/>
            <w:r w:rsidRPr="000A0A19">
              <w:rPr>
                <w:sz w:val="20"/>
                <w:szCs w:val="20"/>
                <w:lang w:val="el-GR"/>
              </w:rPr>
              <w:t xml:space="preserve"> ο με τον παραπάνω τρόπο υπολογισθείς τόκος.</w:t>
            </w:r>
          </w:p>
        </w:tc>
      </w:tr>
      <w:tr w:rsidR="00D907A2" w:rsidRPr="00957A10" w14:paraId="7FD345EC" w14:textId="77777777" w:rsidTr="000E516E">
        <w:trPr>
          <w:trHeight w:val="5638"/>
        </w:trPr>
        <w:tc>
          <w:tcPr>
            <w:tcW w:w="489" w:type="dxa"/>
            <w:vAlign w:val="center"/>
          </w:tcPr>
          <w:p w14:paraId="0B39E04F" w14:textId="77777777" w:rsidR="00D907A2" w:rsidRPr="00D907A2" w:rsidRDefault="00D907A2" w:rsidP="00D907A2">
            <w:pPr>
              <w:jc w:val="left"/>
              <w:rPr>
                <w:b/>
                <w:sz w:val="20"/>
                <w:szCs w:val="20"/>
                <w:lang w:val="el-GR"/>
              </w:rPr>
            </w:pPr>
            <w:bookmarkStart w:id="398" w:name="_Hlk59200699"/>
            <w:r w:rsidRPr="00D907A2">
              <w:rPr>
                <w:b/>
                <w:sz w:val="20"/>
                <w:szCs w:val="20"/>
                <w:lang w:val="el-GR"/>
              </w:rPr>
              <w:t>3)</w:t>
            </w:r>
          </w:p>
        </w:tc>
        <w:tc>
          <w:tcPr>
            <w:tcW w:w="9004" w:type="dxa"/>
          </w:tcPr>
          <w:p w14:paraId="465EFBB5" w14:textId="5FC8D8A6" w:rsidR="00D907A2" w:rsidRPr="00D907A2" w:rsidRDefault="00D907A2" w:rsidP="00F07B71">
            <w:pPr>
              <w:numPr>
                <w:ilvl w:val="0"/>
                <w:numId w:val="28"/>
              </w:numPr>
              <w:spacing w:before="120"/>
              <w:contextualSpacing/>
              <w:rPr>
                <w:sz w:val="20"/>
                <w:szCs w:val="20"/>
                <w:lang w:val="el-GR"/>
              </w:rPr>
            </w:pPr>
            <w:r w:rsidRPr="00D907A2">
              <w:rPr>
                <w:sz w:val="20"/>
                <w:szCs w:val="20"/>
                <w:lang w:val="el-GR"/>
              </w:rPr>
              <w:t xml:space="preserve">Χορήγηση έντοκης προκαταβολής μέχρι </w:t>
            </w:r>
            <w:r w:rsidRPr="00D907A2">
              <w:rPr>
                <w:b/>
                <w:bCs/>
                <w:sz w:val="20"/>
                <w:szCs w:val="20"/>
                <w:lang w:val="el-GR"/>
              </w:rPr>
              <w:t xml:space="preserve">ποσοστού τριάντα τοις εκατό </w:t>
            </w:r>
            <w:r w:rsidRPr="00D907A2">
              <w:rPr>
                <w:sz w:val="20"/>
                <w:szCs w:val="20"/>
                <w:lang w:val="el-GR"/>
              </w:rPr>
              <w:t>(</w:t>
            </w:r>
            <w:r w:rsidRPr="00D907A2">
              <w:rPr>
                <w:b/>
                <w:bCs/>
                <w:sz w:val="20"/>
                <w:szCs w:val="20"/>
                <w:lang w:val="el-GR"/>
              </w:rPr>
              <w:t>30%</w:t>
            </w:r>
            <w:r w:rsidRPr="00D907A2">
              <w:rPr>
                <w:sz w:val="20"/>
                <w:szCs w:val="20"/>
                <w:lang w:val="el-GR"/>
              </w:rPr>
              <w:t xml:space="preserve">) του συμβατικού τιμήματος  χωρίς Φ.Π.Α., με την κατάθεση ισόποσης εγγύησης, σύμφωνα με τα οριζόμενα στο άρθρο 72§7 του ν. 4412/2016 και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496542746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sidRPr="00957A10">
              <w:rPr>
                <w:sz w:val="20"/>
                <w:szCs w:val="20"/>
                <w:cs/>
                <w:lang w:val="el-GR"/>
              </w:rPr>
              <w:t>‎</w:t>
            </w:r>
            <w:r w:rsidR="00957A10">
              <w:rPr>
                <w:lang w:val="el-GR"/>
              </w:rPr>
              <w:t>4.1</w:t>
            </w:r>
            <w:r w:rsidR="00B7021F">
              <w:fldChar w:fldCharType="end"/>
            </w:r>
            <w:r w:rsidRPr="00D907A2">
              <w:rPr>
                <w:sz w:val="20"/>
                <w:szCs w:val="20"/>
                <w:lang w:val="el-GR"/>
              </w:rPr>
              <w:t xml:space="preserve"> της παρούσας. Η παραπάνω προκαταβολή θα είναι έντοκη. Κατά την εξόφληση θα </w:t>
            </w:r>
            <w:proofErr w:type="spellStart"/>
            <w:r w:rsidRPr="00D907A2">
              <w:rPr>
                <w:sz w:val="20"/>
                <w:szCs w:val="20"/>
                <w:lang w:val="el-GR"/>
              </w:rPr>
              <w:t>παρακρατείται</w:t>
            </w:r>
            <w:proofErr w:type="spellEnd"/>
            <w:r w:rsidRPr="00D907A2">
              <w:rPr>
                <w:sz w:val="20"/>
                <w:szCs w:val="20"/>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D907A2">
              <w:rPr>
                <w:sz w:val="20"/>
                <w:szCs w:val="20"/>
                <w:lang w:val="el-GR"/>
              </w:rPr>
              <w:t>χορηγηθείσας</w:t>
            </w:r>
            <w:proofErr w:type="spellEnd"/>
            <w:r w:rsidRPr="00D907A2">
              <w:rPr>
                <w:sz w:val="20"/>
                <w:szCs w:val="20"/>
                <w:lang w:val="el-GR"/>
              </w:rPr>
              <w:t xml:space="preserve"> προκαταβολής.</w:t>
            </w:r>
          </w:p>
          <w:p w14:paraId="44EB33C2" w14:textId="77777777" w:rsidR="00D907A2" w:rsidRPr="00D907A2" w:rsidRDefault="00D907A2" w:rsidP="00F07B71">
            <w:pPr>
              <w:numPr>
                <w:ilvl w:val="0"/>
                <w:numId w:val="28"/>
              </w:numPr>
              <w:spacing w:before="120"/>
              <w:contextualSpacing/>
              <w:rPr>
                <w:sz w:val="20"/>
                <w:szCs w:val="20"/>
                <w:lang w:val="el-GR"/>
              </w:rPr>
            </w:pPr>
            <w:r w:rsidRPr="00D907A2">
              <w:rPr>
                <w:sz w:val="20"/>
                <w:szCs w:val="20"/>
                <w:lang w:val="el-GR"/>
              </w:rPr>
              <w:t xml:space="preserve">Καταβολή </w:t>
            </w:r>
            <w:r w:rsidRPr="00D907A2">
              <w:rPr>
                <w:b/>
                <w:bCs/>
                <w:sz w:val="20"/>
                <w:szCs w:val="20"/>
                <w:lang w:val="el-GR"/>
              </w:rPr>
              <w:t>ποσοστού σαράντα τοις εκατό (40%)</w:t>
            </w:r>
            <w:r w:rsidRPr="00D907A2">
              <w:rPr>
                <w:sz w:val="20"/>
                <w:szCs w:val="20"/>
                <w:lang w:val="el-GR"/>
              </w:rPr>
              <w:t xml:space="preserve"> του συμβατικού τιμήματος, μετά την παραλαβή της Φάσης 4 και αφού αφαιρεθεί: (i) ποσοστό της </w:t>
            </w:r>
            <w:proofErr w:type="spellStart"/>
            <w:r w:rsidRPr="00D907A2">
              <w:rPr>
                <w:sz w:val="20"/>
                <w:szCs w:val="20"/>
                <w:lang w:val="el-GR"/>
              </w:rPr>
              <w:t>χορηγηθείσας</w:t>
            </w:r>
            <w:proofErr w:type="spellEnd"/>
            <w:r w:rsidRPr="00D907A2">
              <w:rPr>
                <w:sz w:val="20"/>
                <w:szCs w:val="20"/>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Pr="00D907A2">
              <w:rPr>
                <w:sz w:val="20"/>
                <w:szCs w:val="20"/>
                <w:lang w:val="el-GR"/>
              </w:rPr>
              <w:t>ii</w:t>
            </w:r>
            <w:proofErr w:type="spellEnd"/>
            <w:r w:rsidRPr="00D907A2">
              <w:rPr>
                <w:sz w:val="20"/>
                <w:szCs w:val="20"/>
                <w:lang w:val="el-GR"/>
              </w:rPr>
              <w:t xml:space="preserve">) ο αντίστοιχος τόκος της προκαταβολής, για χρονικό διάστημα από την ημερομηνία λήψεως της προκαταβολής μέχρι την εν λόγω τμηματική παραλαβή. </w:t>
            </w:r>
          </w:p>
          <w:p w14:paraId="0E2D6DA0" w14:textId="77777777" w:rsidR="00D907A2" w:rsidRPr="00D907A2" w:rsidRDefault="00D907A2" w:rsidP="00F07B71">
            <w:pPr>
              <w:numPr>
                <w:ilvl w:val="0"/>
                <w:numId w:val="28"/>
              </w:numPr>
              <w:spacing w:before="120"/>
              <w:contextualSpacing/>
              <w:rPr>
                <w:sz w:val="20"/>
                <w:szCs w:val="20"/>
                <w:lang w:val="el-GR"/>
              </w:rPr>
            </w:pPr>
            <w:r w:rsidRPr="00D907A2">
              <w:rPr>
                <w:sz w:val="20"/>
                <w:szCs w:val="20"/>
                <w:lang w:val="el-GR"/>
              </w:rPr>
              <w:t xml:space="preserve">Καταβολή </w:t>
            </w:r>
            <w:r w:rsidRPr="00D907A2">
              <w:rPr>
                <w:b/>
                <w:bCs/>
                <w:sz w:val="20"/>
                <w:szCs w:val="20"/>
                <w:lang w:val="el-GR"/>
              </w:rPr>
              <w:t>του υπόλοιπου του συμβατικού τιμήματος</w:t>
            </w:r>
            <w:r w:rsidRPr="00D907A2">
              <w:rPr>
                <w:sz w:val="20"/>
                <w:szCs w:val="20"/>
                <w:lang w:val="el-GR"/>
              </w:rPr>
              <w:t xml:space="preserve">, μετά την οριστική ποιοτική και ποσοτική παραλαβή του συνόλου του Έργου, αφού αφαιρεθεί : (i) το υπόλοιπο ποσοστό της </w:t>
            </w:r>
            <w:proofErr w:type="spellStart"/>
            <w:r w:rsidRPr="00D907A2">
              <w:rPr>
                <w:sz w:val="20"/>
                <w:szCs w:val="20"/>
                <w:lang w:val="el-GR"/>
              </w:rPr>
              <w:t>χορηγηθείσας</w:t>
            </w:r>
            <w:proofErr w:type="spellEnd"/>
            <w:r w:rsidRPr="00D907A2">
              <w:rPr>
                <w:sz w:val="20"/>
                <w:szCs w:val="20"/>
                <w:lang w:val="el-GR"/>
              </w:rPr>
              <w:t xml:space="preserve"> προκαταβολής (αναλογική απόσβεση προκαταβολής), και (</w:t>
            </w:r>
            <w:proofErr w:type="spellStart"/>
            <w:r w:rsidRPr="00D907A2">
              <w:rPr>
                <w:sz w:val="20"/>
                <w:szCs w:val="20"/>
                <w:lang w:val="el-GR"/>
              </w:rPr>
              <w:t>ii</w:t>
            </w:r>
            <w:proofErr w:type="spellEnd"/>
            <w:r w:rsidRPr="00D907A2">
              <w:rPr>
                <w:sz w:val="20"/>
                <w:szCs w:val="20"/>
                <w:lang w:val="el-GR"/>
              </w:rPr>
              <w:t xml:space="preserve">) τόκος επί της </w:t>
            </w:r>
            <w:proofErr w:type="spellStart"/>
            <w:r w:rsidRPr="00D907A2">
              <w:rPr>
                <w:sz w:val="20"/>
                <w:szCs w:val="20"/>
                <w:lang w:val="el-GR"/>
              </w:rPr>
              <w:t>απομειωμένης</w:t>
            </w:r>
            <w:proofErr w:type="spellEnd"/>
            <w:r w:rsidRPr="00D907A2">
              <w:rPr>
                <w:sz w:val="20"/>
                <w:szCs w:val="20"/>
                <w:lang w:val="el-GR"/>
              </w:rPr>
              <w:t xml:space="preserve"> από την προηγούμενη πληρωμή (γ)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tc>
      </w:tr>
      <w:tr w:rsidR="000F097D" w:rsidRPr="00957A10" w14:paraId="4DEBAE13" w14:textId="77777777" w:rsidTr="000E516E">
        <w:trPr>
          <w:trHeight w:val="959"/>
        </w:trPr>
        <w:tc>
          <w:tcPr>
            <w:tcW w:w="489" w:type="dxa"/>
            <w:vAlign w:val="center"/>
          </w:tcPr>
          <w:p w14:paraId="38D3EA0E" w14:textId="741DDD94" w:rsidR="000F097D" w:rsidRPr="00D907A2" w:rsidRDefault="000F097D" w:rsidP="00D907A2">
            <w:pPr>
              <w:jc w:val="left"/>
              <w:rPr>
                <w:b/>
                <w:sz w:val="20"/>
                <w:szCs w:val="20"/>
                <w:lang w:val="el-GR"/>
              </w:rPr>
            </w:pPr>
            <w:r>
              <w:rPr>
                <w:b/>
                <w:sz w:val="20"/>
                <w:szCs w:val="20"/>
                <w:lang w:val="el-GR"/>
              </w:rPr>
              <w:t>4)</w:t>
            </w:r>
          </w:p>
        </w:tc>
        <w:tc>
          <w:tcPr>
            <w:tcW w:w="9004" w:type="dxa"/>
          </w:tcPr>
          <w:p w14:paraId="26575D22" w14:textId="1238B985" w:rsidR="000F097D" w:rsidRPr="00D907A2" w:rsidRDefault="000F097D" w:rsidP="00AF7E6B">
            <w:pPr>
              <w:numPr>
                <w:ilvl w:val="0"/>
                <w:numId w:val="228"/>
              </w:numPr>
              <w:spacing w:before="120"/>
              <w:contextualSpacing/>
              <w:rPr>
                <w:sz w:val="20"/>
                <w:szCs w:val="20"/>
                <w:lang w:val="el-GR"/>
              </w:rPr>
            </w:pPr>
            <w:r w:rsidRPr="00D907A2">
              <w:rPr>
                <w:sz w:val="20"/>
                <w:szCs w:val="20"/>
                <w:lang w:val="el-GR"/>
              </w:rPr>
              <w:t xml:space="preserve">Καταβολή </w:t>
            </w:r>
            <w:r w:rsidRPr="00D907A2">
              <w:rPr>
                <w:b/>
                <w:bCs/>
                <w:sz w:val="20"/>
                <w:szCs w:val="20"/>
                <w:lang w:val="el-GR"/>
              </w:rPr>
              <w:t>ποσοστού σαράντα τοις εκατό (40%)</w:t>
            </w:r>
            <w:r w:rsidRPr="00D907A2">
              <w:rPr>
                <w:sz w:val="20"/>
                <w:szCs w:val="20"/>
                <w:lang w:val="el-GR"/>
              </w:rPr>
              <w:t xml:space="preserve"> του συμβατικού τιμήματος, μετά την παραλαβή της Φάσης 4</w:t>
            </w:r>
            <w:r>
              <w:rPr>
                <w:sz w:val="20"/>
                <w:szCs w:val="20"/>
                <w:lang w:val="el-GR"/>
              </w:rPr>
              <w:t>.</w:t>
            </w:r>
          </w:p>
          <w:p w14:paraId="34C6E92A" w14:textId="01A43E76" w:rsidR="000F097D" w:rsidRPr="00D907A2" w:rsidRDefault="000F097D" w:rsidP="00AF7E6B">
            <w:pPr>
              <w:numPr>
                <w:ilvl w:val="0"/>
                <w:numId w:val="228"/>
              </w:numPr>
              <w:spacing w:before="120"/>
              <w:contextualSpacing/>
              <w:rPr>
                <w:sz w:val="20"/>
                <w:szCs w:val="20"/>
                <w:lang w:val="el-GR"/>
              </w:rPr>
            </w:pPr>
            <w:r w:rsidRPr="00D907A2">
              <w:rPr>
                <w:sz w:val="20"/>
                <w:szCs w:val="20"/>
                <w:lang w:val="el-GR"/>
              </w:rPr>
              <w:t xml:space="preserve">Καταβολή </w:t>
            </w:r>
            <w:r w:rsidRPr="00D907A2">
              <w:rPr>
                <w:b/>
                <w:bCs/>
                <w:sz w:val="20"/>
                <w:szCs w:val="20"/>
                <w:lang w:val="el-GR"/>
              </w:rPr>
              <w:t>του υπόλοιπου του συμβατικού τιμήματος</w:t>
            </w:r>
            <w:r w:rsidRPr="00D907A2">
              <w:rPr>
                <w:sz w:val="20"/>
                <w:szCs w:val="20"/>
                <w:lang w:val="el-GR"/>
              </w:rPr>
              <w:t>, μετά την οριστική ποιοτική και ποσοτική παραλαβή του συνόλου του Έργου.</w:t>
            </w:r>
          </w:p>
        </w:tc>
      </w:tr>
      <w:bookmarkEnd w:id="398"/>
    </w:tbl>
    <w:p w14:paraId="672E74C7" w14:textId="77777777" w:rsidR="006A5AF4" w:rsidRPr="00603221" w:rsidRDefault="006A5AF4">
      <w:pPr>
        <w:rPr>
          <w:b/>
          <w:lang w:val="el-GR"/>
        </w:rPr>
      </w:pPr>
    </w:p>
    <w:p w14:paraId="7C42F4D8" w14:textId="77777777" w:rsidR="0068732F" w:rsidRPr="00603221" w:rsidRDefault="0068732F" w:rsidP="0068732F">
      <w:pPr>
        <w:tabs>
          <w:tab w:val="left" w:pos="426"/>
        </w:tabs>
        <w:ind w:left="426" w:hanging="426"/>
        <w:rPr>
          <w:lang w:val="el-GR"/>
        </w:rPr>
      </w:pPr>
      <w:bookmarkStart w:id="399" w:name="_Hlk126506700"/>
      <w:r w:rsidRPr="00603221">
        <w:rPr>
          <w:lang w:val="el-GR"/>
        </w:rPr>
        <w:lastRenderedPageBreak/>
        <w:t xml:space="preserve">Επισημαίνεται ότι η παραπάνω προκαταβολή δύναται να χορηγηθεί και τμηματικά. </w:t>
      </w:r>
    </w:p>
    <w:bookmarkEnd w:id="399"/>
    <w:p w14:paraId="2FB7FAA8" w14:textId="77777777" w:rsidR="008338F0" w:rsidRPr="001E4287" w:rsidRDefault="003355E7">
      <w:pPr>
        <w:rPr>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1E4287">
        <w:rPr>
          <w:lang w:val="el-GR"/>
        </w:rPr>
        <w:t xml:space="preserve"> </w:t>
      </w:r>
    </w:p>
    <w:p w14:paraId="4017BFFF" w14:textId="77777777" w:rsidR="00AB0E23" w:rsidRDefault="003355E7">
      <w:pPr>
        <w:rPr>
          <w:lang w:val="el-GR" w:eastAsia="el-GR"/>
        </w:rPr>
      </w:pPr>
      <w:r w:rsidRPr="00603221">
        <w:rPr>
          <w:lang w:val="el-GR"/>
        </w:rPr>
        <w:t xml:space="preserve">5.1.2. </w:t>
      </w:r>
      <w:proofErr w:type="spellStart"/>
      <w:r w:rsidRPr="00603221">
        <w:rPr>
          <w:lang w:val="el-GR"/>
        </w:rPr>
        <w:t>Toν</w:t>
      </w:r>
      <w:proofErr w:type="spellEnd"/>
      <w:r w:rsidRPr="00603221">
        <w:rPr>
          <w:lang w:val="el-GR"/>
        </w:rPr>
        <w:t xml:space="preserve"> Ανάδοχο βαρύνουν οι υπέρ τρίτων κρατήσεις, ως και κάθε άλλη επιβάρυνση, σύμφωνα με την κείμενη νομοθεσία, μη συμπεριλαμβανομένου Φ.Π.Α., </w:t>
      </w:r>
      <w:bookmarkStart w:id="400" w:name="_Hlk126506906"/>
      <w:r w:rsidR="00AB0E23">
        <w:rPr>
          <w:lang w:val="el-GR"/>
        </w:rPr>
        <w:t xml:space="preserve">για την </w:t>
      </w:r>
      <w:r w:rsidR="005A402F">
        <w:rPr>
          <w:lang w:val="el-GR"/>
        </w:rPr>
        <w:t xml:space="preserve">παροχή των υπηρεσιών </w:t>
      </w:r>
      <w:bookmarkEnd w:id="400"/>
      <w:r w:rsidRPr="00603221">
        <w:rPr>
          <w:lang w:val="el-GR"/>
        </w:rPr>
        <w:t>στον τόπο και με τον τρόπο που προβλέπεται στα έγγραφα</w:t>
      </w:r>
      <w:r w:rsidRPr="00603221">
        <w:rPr>
          <w:lang w:val="el-GR" w:eastAsia="el-GR"/>
        </w:rPr>
        <w:t xml:space="preserve"> της σύμβασης. </w:t>
      </w:r>
    </w:p>
    <w:p w14:paraId="6A2D5F9E" w14:textId="77777777" w:rsidR="008338F0" w:rsidRPr="005036C6" w:rsidRDefault="003355E7">
      <w:pPr>
        <w:rPr>
          <w:lang w:val="el-GR"/>
        </w:rPr>
      </w:pPr>
      <w:r w:rsidRPr="005036C6">
        <w:rPr>
          <w:lang w:val="el-GR" w:eastAsia="el-GR"/>
        </w:rPr>
        <w:t xml:space="preserve">Ιδίως </w:t>
      </w:r>
      <w:proofErr w:type="spellStart"/>
      <w:r w:rsidRPr="005036C6">
        <w:rPr>
          <w:lang w:val="el-GR" w:eastAsia="el-GR"/>
        </w:rPr>
        <w:t>βαρύνεται</w:t>
      </w:r>
      <w:proofErr w:type="spellEnd"/>
      <w:r w:rsidRPr="005036C6">
        <w:rPr>
          <w:lang w:val="el-GR" w:eastAsia="el-GR"/>
        </w:rPr>
        <w:t xml:space="preserve"> με τις </w:t>
      </w:r>
      <w:r w:rsidRPr="005036C6">
        <w:rPr>
          <w:lang w:val="el-GR"/>
        </w:rPr>
        <w:t xml:space="preserve">ακόλουθες κρατήσεις: </w:t>
      </w:r>
    </w:p>
    <w:p w14:paraId="69BA2343" w14:textId="370E1AE3" w:rsidR="00E97E4D" w:rsidRPr="00E97E4D" w:rsidRDefault="00E4164C" w:rsidP="00E97E4D">
      <w:pPr>
        <w:rPr>
          <w:lang w:val="el-GR"/>
        </w:rPr>
      </w:pPr>
      <w:bookmarkStart w:id="401" w:name="_Hlk126506986"/>
      <w:bookmarkStart w:id="402" w:name="_Hlk118712168"/>
      <w:r w:rsidRPr="005036C6">
        <w:rPr>
          <w:lang w:val="el-GR"/>
        </w:rPr>
        <w:t xml:space="preserve">α) </w:t>
      </w:r>
      <w:r w:rsidR="00E97E4D" w:rsidRPr="005036C6">
        <w:rPr>
          <w:lang w:val="el-GR"/>
        </w:rPr>
        <w:t>Κράτηση ύψους 0,1%</w:t>
      </w:r>
      <w:r w:rsidR="00C448B9" w:rsidRPr="00912243">
        <w:rPr>
          <w:lang w:val="el-GR"/>
        </w:rPr>
        <w:t>,</w:t>
      </w:r>
      <w:r w:rsidR="00E97E4D" w:rsidRPr="005036C6">
        <w:rPr>
          <w:lang w:val="el-GR"/>
        </w:rPr>
        <w:t xml:space="preserve"> </w:t>
      </w:r>
      <w:r w:rsidR="005A374D" w:rsidRPr="005036C6">
        <w:rPr>
          <w:lang w:val="el-GR"/>
        </w:rPr>
        <w:t>η οποία</w:t>
      </w:r>
      <w:r w:rsidR="00E97E4D" w:rsidRPr="005036C6">
        <w:rPr>
          <w:lang w:val="el-GR"/>
        </w:rPr>
        <w:t xml:space="preserve"> υπολογίζεται επί της αξίας κάθε πληρωμής προ φόρων και κρατήσεων της αρχικής, καθώς και κάθε συμπληρωματικής ή τροποποιητικής σύμβασης.</w:t>
      </w:r>
    </w:p>
    <w:p w14:paraId="24E7ACA4" w14:textId="3CD0D4A5" w:rsidR="00E97E4D" w:rsidRPr="00E97E4D" w:rsidRDefault="00E97E4D" w:rsidP="00E97E4D">
      <w:pPr>
        <w:rPr>
          <w:lang w:val="el-GR"/>
        </w:rPr>
      </w:pPr>
      <w:r w:rsidRPr="00E97E4D">
        <w:rPr>
          <w:lang w:val="el-GR"/>
        </w:rPr>
        <w:t xml:space="preserve">Το ποσό της κράτησης </w:t>
      </w:r>
      <w:proofErr w:type="spellStart"/>
      <w:r w:rsidRPr="00E97E4D">
        <w:rPr>
          <w:lang w:val="el-GR"/>
        </w:rPr>
        <w:t>παρακρατείται</w:t>
      </w:r>
      <w:proofErr w:type="spellEnd"/>
      <w:r w:rsidRPr="00E97E4D">
        <w:rPr>
          <w:lang w:val="el-GR"/>
        </w:rPr>
        <w:t xml:space="preserve"> από την αναθέτουσα αρχή στο όνομα και για λογαριασμό της Ενιαίας Αρχής Δημοσίων Συμβάσεων (Ε.Α.ΔΗ.ΣΥ. ) και κατατίθεται σε ειδικό τραπεζικό λογαριασμό</w:t>
      </w:r>
      <w:r w:rsidR="004B227D">
        <w:rPr>
          <w:lang w:val="el-GR"/>
        </w:rPr>
        <w:t>.</w:t>
      </w:r>
    </w:p>
    <w:bookmarkEnd w:id="401"/>
    <w:bookmarkEnd w:id="402"/>
    <w:p w14:paraId="0F4E32BF" w14:textId="77777777" w:rsidR="00E97E4D" w:rsidRPr="000A0A19" w:rsidRDefault="00E97E4D" w:rsidP="00E97E4D">
      <w:pPr>
        <w:rPr>
          <w:lang w:val="el-GR"/>
        </w:rPr>
      </w:pPr>
    </w:p>
    <w:p w14:paraId="45FD863A" w14:textId="5478BBBE" w:rsidR="008338F0" w:rsidRPr="000A0A19" w:rsidRDefault="003355E7">
      <w:pPr>
        <w:rPr>
          <w:lang w:val="el-GR"/>
        </w:rPr>
      </w:pPr>
      <w:r w:rsidRPr="000A0A19">
        <w:rPr>
          <w:lang w:val="el-GR"/>
        </w:rPr>
        <w:t xml:space="preserve">β) Κράτηση ύψους 0,02% υπέρ </w:t>
      </w:r>
      <w:r w:rsidR="00BB5BD6" w:rsidRPr="000A0A19">
        <w:rPr>
          <w:lang w:val="el-GR"/>
        </w:rPr>
        <w:t xml:space="preserve">της ανάπτυξης και συντήρησης του ΟΠΣ </w:t>
      </w:r>
      <w:r w:rsidR="00C255D9" w:rsidRPr="000A0A19">
        <w:rPr>
          <w:lang w:val="el-GR"/>
        </w:rPr>
        <w:t>Ε.Σ.Η.ΔΗ.Σ.</w:t>
      </w:r>
      <w:r w:rsidR="00BB5BD6" w:rsidRPr="000A0A19">
        <w:rPr>
          <w:lang w:val="el-GR"/>
        </w:rPr>
        <w:t xml:space="preserve">, η οποία υπολογίζεται επί της αξίας, εκτός ΦΠΑ, της αρχικής, καθώς και κάθε συμπληρωματικής σύμβασης. Το ποσό αυτό </w:t>
      </w:r>
      <w:proofErr w:type="spellStart"/>
      <w:r w:rsidR="00BB5BD6" w:rsidRPr="000A0A19">
        <w:rPr>
          <w:lang w:val="el-GR"/>
        </w:rPr>
        <w:t>παρακρατείται</w:t>
      </w:r>
      <w:proofErr w:type="spellEnd"/>
      <w:r w:rsidR="00BB5BD6" w:rsidRPr="000A0A19">
        <w:rPr>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810103" w:rsidRPr="00AF7E6B">
        <w:rPr>
          <w:lang w:val="el-GR"/>
        </w:rPr>
        <w:t xml:space="preserve"> </w:t>
      </w:r>
      <w:r w:rsidR="00810103" w:rsidRPr="000A0A19">
        <w:rPr>
          <w:lang w:val="el-GR"/>
        </w:rPr>
        <w:t>Μέχρι την έκδοση της κοινής απόφασης της παρ. 6 του άρθρου 36 του ν. 4412/2016, η ως άνω κράτηση δεν επιβάλλεται.</w:t>
      </w:r>
    </w:p>
    <w:p w14:paraId="2A134BCB" w14:textId="77777777" w:rsidR="008338F0" w:rsidRDefault="003355E7">
      <w:pPr>
        <w:rPr>
          <w:lang w:val="el-GR"/>
        </w:rPr>
      </w:pPr>
      <w:r w:rsidRPr="000A0A19">
        <w:rPr>
          <w:lang w:val="el-GR"/>
        </w:rPr>
        <w:t>Οι υπέρ τρίτων κρατήσεις υπόκεινται στο εκάστοτε ισχύον αναλογικό τέλος χαρτοσήμου και στην επ’ αυτού εισφορά υπέρ ΟΓΑ.</w:t>
      </w:r>
    </w:p>
    <w:p w14:paraId="6CF0D45D" w14:textId="77777777" w:rsidR="005A374D" w:rsidRDefault="005A374D">
      <w:pPr>
        <w:rPr>
          <w:lang w:val="el-GR"/>
        </w:rPr>
      </w:pPr>
    </w:p>
    <w:p w14:paraId="4480B180" w14:textId="316E89B2" w:rsidR="005A374D" w:rsidRDefault="005A374D" w:rsidP="00912243">
      <w:pPr>
        <w:spacing w:line="276" w:lineRule="auto"/>
        <w:ind w:right="42"/>
        <w:rPr>
          <w:lang w:val="el-GR"/>
        </w:rPr>
      </w:pPr>
      <w:bookmarkStart w:id="403" w:name="_Hlk164951227"/>
      <w:r w:rsidRPr="00A06F30">
        <w:rPr>
          <w:lang w:val="el-GR"/>
        </w:rPr>
        <w:t>5.1.3.</w:t>
      </w:r>
      <w:r w:rsidRPr="00912243">
        <w:rPr>
          <w:lang w:val="el-GR"/>
        </w:rPr>
        <w:t xml:space="preserve"> </w:t>
      </w:r>
      <w:r w:rsidRPr="002E697A">
        <w:rPr>
          <w:lang w:val="el-GR"/>
        </w:rPr>
        <w:t>Σε περίπτωση υποβολής ηλεκτρονικού τιμολογίου</w:t>
      </w:r>
      <w:r w:rsidRPr="009D34B5">
        <w:rPr>
          <w:lang w:val="el-GR"/>
        </w:rPr>
        <w:t xml:space="preserve">,  ο ανάδοχος συμπληρώνει  στο πεδίο </w:t>
      </w:r>
      <w:r w:rsidRPr="00912243">
        <w:rPr>
          <w:b/>
          <w:bCs/>
          <w:lang w:val="el-GR"/>
        </w:rPr>
        <w:t xml:space="preserve">BT-11: Στοιχείο αναφοράς αγαθού του Εθνικού </w:t>
      </w:r>
      <w:proofErr w:type="spellStart"/>
      <w:r w:rsidRPr="00912243">
        <w:rPr>
          <w:b/>
          <w:bCs/>
          <w:lang w:val="el-GR"/>
        </w:rPr>
        <w:t>Μορφότυπου</w:t>
      </w:r>
      <w:proofErr w:type="spellEnd"/>
      <w:r w:rsidRPr="00912243">
        <w:rPr>
          <w:b/>
          <w:bCs/>
          <w:lang w:val="el-GR"/>
        </w:rPr>
        <w:t xml:space="preserve"> Ηλεκτρονικού Τιμολογίου</w:t>
      </w:r>
      <w:r w:rsidR="006C3950">
        <w:rPr>
          <w:lang w:val="el-GR"/>
        </w:rPr>
        <w:t xml:space="preserve"> τον </w:t>
      </w:r>
      <w:r w:rsidRPr="00912243">
        <w:rPr>
          <w:lang w:val="el-GR"/>
        </w:rPr>
        <w:t xml:space="preserve"> </w:t>
      </w:r>
      <w:r w:rsidR="006C3950" w:rsidRPr="00912243">
        <w:rPr>
          <w:b/>
          <w:bCs/>
          <w:lang w:val="el-GR"/>
        </w:rPr>
        <w:t>Κ</w:t>
      </w:r>
      <w:r w:rsidRPr="00912243">
        <w:rPr>
          <w:b/>
          <w:bCs/>
          <w:lang w:val="el-GR"/>
        </w:rPr>
        <w:t xml:space="preserve">ωδικοποιημένο </w:t>
      </w:r>
      <w:proofErr w:type="spellStart"/>
      <w:r w:rsidRPr="00912243">
        <w:rPr>
          <w:b/>
          <w:bCs/>
          <w:lang w:val="el-GR"/>
        </w:rPr>
        <w:t>Ενάριθμο</w:t>
      </w:r>
      <w:proofErr w:type="spellEnd"/>
      <w:r w:rsidR="006C3950">
        <w:rPr>
          <w:lang w:val="el-GR"/>
        </w:rPr>
        <w:t xml:space="preserve">. </w:t>
      </w:r>
      <w:bookmarkEnd w:id="403"/>
    </w:p>
    <w:p w14:paraId="59B34526" w14:textId="77777777" w:rsidR="004B227D" w:rsidRDefault="004B227D">
      <w:pPr>
        <w:suppressAutoHyphens w:val="0"/>
        <w:spacing w:after="0"/>
        <w:jc w:val="left"/>
        <w:rPr>
          <w:lang w:val="el-GR"/>
        </w:rPr>
      </w:pPr>
    </w:p>
    <w:p w14:paraId="1110FB55" w14:textId="77777777" w:rsidR="004B227D" w:rsidRDefault="004B227D">
      <w:pPr>
        <w:suppressAutoHyphens w:val="0"/>
        <w:spacing w:after="0"/>
        <w:jc w:val="left"/>
        <w:rPr>
          <w:lang w:val="el-GR"/>
        </w:rPr>
      </w:pPr>
    </w:p>
    <w:p w14:paraId="402D5340" w14:textId="77777777" w:rsidR="008338F0" w:rsidRPr="00D25CA7" w:rsidRDefault="00331981"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D25CA7">
        <w:rPr>
          <w:b/>
          <w:color w:val="002060"/>
          <w:lang w:val="el-GR"/>
        </w:rPr>
        <w:tab/>
      </w:r>
      <w:bookmarkStart w:id="404" w:name="_Ref496607484"/>
      <w:bookmarkStart w:id="405" w:name="_Toc97194326"/>
      <w:bookmarkStart w:id="406" w:name="_Toc97194460"/>
      <w:bookmarkStart w:id="407" w:name="_Toc165371571"/>
      <w:r w:rsidRPr="00D25CA7">
        <w:rPr>
          <w:b/>
          <w:color w:val="002060"/>
          <w:lang w:val="el-GR"/>
        </w:rPr>
        <w:t>Κήρυξη οικονομικού φορέα έ</w:t>
      </w:r>
      <w:r w:rsidR="003355E7" w:rsidRPr="00D25CA7">
        <w:rPr>
          <w:b/>
          <w:color w:val="002060"/>
          <w:lang w:val="el-GR"/>
        </w:rPr>
        <w:t>κπτ</w:t>
      </w:r>
      <w:r w:rsidRPr="00D25CA7">
        <w:rPr>
          <w:b/>
          <w:color w:val="002060"/>
          <w:lang w:val="el-GR"/>
        </w:rPr>
        <w:t>ω</w:t>
      </w:r>
      <w:r w:rsidR="003355E7" w:rsidRPr="00D25CA7">
        <w:rPr>
          <w:b/>
          <w:color w:val="002060"/>
          <w:lang w:val="el-GR"/>
        </w:rPr>
        <w:t>του - Κυρώσεις</w:t>
      </w:r>
      <w:bookmarkEnd w:id="404"/>
      <w:bookmarkEnd w:id="405"/>
      <w:bookmarkEnd w:id="406"/>
      <w:bookmarkEnd w:id="407"/>
      <w:r w:rsidR="003355E7" w:rsidRPr="00D25CA7">
        <w:rPr>
          <w:b/>
          <w:color w:val="002060"/>
          <w:lang w:val="el-GR"/>
        </w:rPr>
        <w:t xml:space="preserve"> </w:t>
      </w:r>
    </w:p>
    <w:p w14:paraId="25DF84E9" w14:textId="2828A133" w:rsidR="000C1AAF" w:rsidRPr="00CB3A5D" w:rsidRDefault="000C1AAF" w:rsidP="000C1AAF">
      <w:pPr>
        <w:rPr>
          <w:color w:val="5B9BD5"/>
          <w:spacing w:val="5"/>
          <w:lang w:val="el-GR"/>
        </w:rPr>
      </w:pPr>
      <w:r w:rsidRPr="00CB3A5D">
        <w:rPr>
          <w:b/>
          <w:lang w:val="el-GR"/>
        </w:rPr>
        <w:t>5.2.1</w:t>
      </w:r>
      <w:r w:rsidRPr="00CB3A5D">
        <w:rPr>
          <w:lang w:val="el-GR"/>
        </w:rPr>
        <w:t>. Ο ανάδοχος, με την επιφύλαξη της συνδρομής λόγων ανωτέρας βίας, κηρύσσεται υποχρεωτικά έκπτωτος από τη σύμβαση και από κάθε δικαίωμα που απορρέει από αυτήν</w:t>
      </w:r>
      <w:r w:rsidRPr="00CB3A5D">
        <w:rPr>
          <w:color w:val="5B9BD5"/>
          <w:spacing w:val="5"/>
          <w:lang w:val="el-GR"/>
        </w:rPr>
        <w:t>:</w:t>
      </w:r>
    </w:p>
    <w:p w14:paraId="0AFA9D23" w14:textId="77777777" w:rsidR="000C1AAF" w:rsidRPr="00CB3A5D" w:rsidRDefault="000C1AAF" w:rsidP="000C1AAF">
      <w:pPr>
        <w:rPr>
          <w:lang w:val="el-GR"/>
        </w:rPr>
      </w:pPr>
      <w:r w:rsidRPr="00CB3A5D">
        <w:rPr>
          <w:lang w:val="el-GR"/>
        </w:rPr>
        <w:t>α) στην περίπτωση της παρ. 7 του άρθρου 105 περί κατακύρωσης και σύναψης σύμβασης</w:t>
      </w:r>
    </w:p>
    <w:p w14:paraId="4B6B0DEC" w14:textId="77777777" w:rsidR="000C1AAF" w:rsidRPr="00CB3A5D" w:rsidRDefault="000C1AAF" w:rsidP="000C1AAF">
      <w:pPr>
        <w:rPr>
          <w:lang w:val="el-GR"/>
        </w:rPr>
      </w:pPr>
      <w:r w:rsidRPr="00CB3A5D">
        <w:rPr>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6501F824" w14:textId="77777777" w:rsidR="000C1AAF" w:rsidRPr="00CB3A5D" w:rsidRDefault="000C1AAF" w:rsidP="000C1AAF">
      <w:pPr>
        <w:rPr>
          <w:lang w:val="el-GR"/>
        </w:rPr>
      </w:pPr>
      <w:r w:rsidRPr="00CB3A5D">
        <w:rPr>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17995C04" w14:textId="77777777" w:rsidR="000C1AAF" w:rsidRPr="00CB3A5D" w:rsidRDefault="000C1AAF" w:rsidP="000C1AAF">
      <w:pPr>
        <w:rPr>
          <w:lang w:val="el-GR"/>
        </w:rPr>
      </w:pPr>
      <w:r w:rsidRPr="00CB3A5D">
        <w:rPr>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w:t>
      </w:r>
      <w:r w:rsidRPr="00CB3A5D">
        <w:rPr>
          <w:lang w:val="el-GR"/>
        </w:rPr>
        <w:lastRenderedPageBreak/>
        <w:t>μικρότερη των δεκαπέντε (15) ημερών από την κοινοποίηση της ανωτέρω όχλησης. 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716BBE3F" w14:textId="77777777" w:rsidR="000C1AAF" w:rsidRPr="00CB3A5D" w:rsidRDefault="000C1AAF" w:rsidP="000C1AAF">
      <w:pPr>
        <w:rPr>
          <w:lang w:val="el-GR"/>
        </w:rPr>
      </w:pPr>
      <w:r w:rsidRPr="00CB3A5D">
        <w:rPr>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4D6E6AF3" w14:textId="77777777" w:rsidR="000C1AAF" w:rsidRPr="00CB3A5D" w:rsidRDefault="000C1AAF" w:rsidP="000C1AAF">
      <w:pPr>
        <w:rPr>
          <w:lang w:val="el-GR"/>
        </w:rPr>
      </w:pPr>
      <w:r w:rsidRPr="00CB3A5D">
        <w:rPr>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2009D40E" w14:textId="77777777" w:rsidR="000C1AAF" w:rsidRPr="00CB3A5D" w:rsidRDefault="000C1AAF" w:rsidP="000C1AAF">
      <w:pPr>
        <w:rPr>
          <w:lang w:val="el-GR"/>
        </w:rPr>
      </w:pPr>
      <w:r w:rsidRPr="00CB3A5D">
        <w:rPr>
          <w:lang w:val="el-GR"/>
        </w:rPr>
        <w:t>α) ολική κατάπτωση της εγγύησης καλής εκτέλεσης της σύμβασης,</w:t>
      </w:r>
    </w:p>
    <w:p w14:paraId="3418E684" w14:textId="77777777" w:rsidR="000C1AAF" w:rsidRPr="000A0A19" w:rsidRDefault="000C1AAF" w:rsidP="000C1AAF">
      <w:pPr>
        <w:rPr>
          <w:lang w:val="el-GR"/>
        </w:rPr>
      </w:pPr>
      <w:r w:rsidRPr="00CB3A5D">
        <w:rPr>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w:t>
      </w:r>
      <w:r w:rsidRPr="000A0A19">
        <w:rPr>
          <w:lang w:val="el-GR"/>
        </w:rPr>
        <w:t>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w:t>
      </w:r>
    </w:p>
    <w:p w14:paraId="41216808" w14:textId="2CEFEF74" w:rsidR="00E221C7" w:rsidRPr="000A0A19" w:rsidRDefault="00E221C7" w:rsidP="00E221C7">
      <w:pPr>
        <w:suppressAutoHyphens w:val="0"/>
        <w:autoSpaceDE w:val="0"/>
        <w:rPr>
          <w:lang w:val="el-GR"/>
        </w:rPr>
      </w:pPr>
      <w:r w:rsidRPr="000A0A19">
        <w:rPr>
          <w:lang w:val="el-GR"/>
        </w:rPr>
        <w:t>γ) Καταλογισμός του διαφέροντος, που προκύπτει εις βάρος της αναθέτουσας αρχής, εφόσον αυτή προμηθευτεί τα αγαθά, που δεν προσκομίστηκαν προσηκόντως από τον έκπτωτο οικονομικό φορέα, αναθέτοντας το ανεκτέλεστο αντικείμενο της σύμβασης στον επόμενο κατά σειρά κατάταξης οικονομικό φορέα που είχε λάβει μέρος στη διαδικασία ανάθεσης της σύμβασης. Αν ο οικονομικός φορέας του προηγούμενου εδαφίου δεν αποδεχθεί την ανάθεση της σύμβασης, η αναθέτουσα αρχή μπορεί να προμηθευτεί τα αγαθά, που δεν προσκομίστηκαν προσηκόντως από τον έκπτωτο οικονομικό φορέα, από τρίτο οικονομικό φορέα, είτε με διενέργεια νέας διαδικασίας ανάθεσης σύμβασης, είτε με προσφυγή στη διαδικασία διαπραγμάτευσης, χωρίς προηγούμενη δημοσίευση, εφόσον συντρέχουν οι προϋποθέσεις του άρθρου 32 του ν. 4412/2016. Το διαφέρον υπολογίζεται με τον ακόλουθο τύπο:</w:t>
      </w:r>
    </w:p>
    <w:p w14:paraId="5D2EC406" w14:textId="77777777" w:rsidR="0072402D" w:rsidRPr="000A0A19" w:rsidRDefault="0072402D" w:rsidP="0072402D">
      <w:pPr>
        <w:suppressAutoHyphens w:val="0"/>
        <w:autoSpaceDE w:val="0"/>
        <w:rPr>
          <w:lang w:val="el-GR"/>
        </w:rPr>
      </w:pPr>
      <w:r w:rsidRPr="000A0A19">
        <w:rPr>
          <w:lang w:val="el-GR"/>
        </w:rPr>
        <w:t>Δ = (ΤΚΤ ΤΚΕ) x Π Όπου: Δ = Διαφέρον που θα προκύψει εις βάρος της αναθέτουσας αρχής, εφόσον αυτή προμηθευτεί τα αγαθά που δεν προσκομίστηκαν προσηκόντως από τον έκπτωτο οικονομικό φορέα, σύμφωνα με τα ανωτέρω αναφερόμενα. Το διαφέρον λαμβάνει θετικές τιμές, αλλιώς θεωρείται ίσο με μηδέν.</w:t>
      </w:r>
    </w:p>
    <w:p w14:paraId="6622FECE" w14:textId="77777777" w:rsidR="0072402D" w:rsidRPr="000A0A19" w:rsidRDefault="0072402D" w:rsidP="0072402D">
      <w:pPr>
        <w:suppressAutoHyphens w:val="0"/>
        <w:autoSpaceDE w:val="0"/>
        <w:rPr>
          <w:lang w:val="el-GR"/>
        </w:rPr>
      </w:pPr>
      <w:r w:rsidRPr="000A0A19">
        <w:rPr>
          <w:lang w:val="el-GR"/>
        </w:rPr>
        <w:t>ΤΚΤ = Τιμή κατακύρωσης της προμήθειας των αγαθών, που δεν προσκομίστηκαν προσηκόντως από τον έκπτωτο οικονομικό φορέα στον νέο ανάδοχο.</w:t>
      </w:r>
    </w:p>
    <w:p w14:paraId="679622DD" w14:textId="77777777" w:rsidR="0072402D" w:rsidRPr="000A0A19" w:rsidRDefault="0072402D" w:rsidP="0072402D">
      <w:pPr>
        <w:suppressAutoHyphens w:val="0"/>
        <w:autoSpaceDE w:val="0"/>
        <w:rPr>
          <w:lang w:val="el-GR"/>
        </w:rPr>
      </w:pPr>
      <w:r w:rsidRPr="000A0A19">
        <w:rPr>
          <w:lang w:val="el-GR"/>
        </w:rPr>
        <w:t>ΤΚΕ = Τιμή κατακύρωσης της προμήθειας των αγαθών, που δεν προσκομίστηκαν προσηκόντως από τον έκπτωτο οικονομικό φορέα, σύμφωνα με τη σύμβαση από την οποία κηρύχθηκε έκπτωτος ο οικονομικός φορέας.</w:t>
      </w:r>
    </w:p>
    <w:p w14:paraId="05C4660F" w14:textId="3FA631CB" w:rsidR="0072402D" w:rsidRPr="000A0A19" w:rsidRDefault="0072402D" w:rsidP="0072402D">
      <w:pPr>
        <w:suppressAutoHyphens w:val="0"/>
        <w:autoSpaceDE w:val="0"/>
        <w:rPr>
          <w:i/>
          <w:color w:val="4F81BD"/>
          <w:lang w:val="el-GR"/>
        </w:rPr>
      </w:pPr>
      <w:r w:rsidRPr="000A0A19">
        <w:rPr>
          <w:lang w:val="el-GR"/>
        </w:rPr>
        <w:t xml:space="preserve">Π = Συντελεστής προσαύξησης προσδιορισμού της έμμεσης ζημίας που προκαλείται στην αναθέτουσα αρχή από την έκπτωση του αναδόχου ο οποίος λαμβάνει την τιμή </w:t>
      </w:r>
      <w:r w:rsidR="00106BE5" w:rsidRPr="00106BE5">
        <w:rPr>
          <w:lang w:val="el-GR"/>
        </w:rPr>
        <w:t>1,01</w:t>
      </w:r>
      <w:r w:rsidRPr="000A0A19">
        <w:rPr>
          <w:lang w:val="el-GR"/>
        </w:rPr>
        <w:t xml:space="preserve">. </w:t>
      </w:r>
    </w:p>
    <w:p w14:paraId="5A8C04E5" w14:textId="77777777" w:rsidR="0072402D" w:rsidRPr="000A0A19" w:rsidRDefault="0072402D" w:rsidP="0072402D">
      <w:pPr>
        <w:suppressAutoHyphens w:val="0"/>
        <w:autoSpaceDE w:val="0"/>
        <w:rPr>
          <w:lang w:val="el-GR"/>
        </w:rPr>
      </w:pPr>
      <w:r w:rsidRPr="000A0A19">
        <w:rPr>
          <w:lang w:val="el-GR"/>
        </w:rPr>
        <w:t>Ο καταλογισμός του διαφέροντος επιβάλλεται στον έκπτωτο οικονομικό φορέα με απόφαση της αναθέτουσας αρχής, που εκδίδεται σε αποκλειστική προθεσμία δεκαοκτώ (18) μηνών μετά την έκδοση και την κοινοποίηση της απόφασης κήρυξης εκπτώτου, και εφόσον κατακυρωθεί η προμήθεια των αγαθών που δεν προσκομίστηκαν προσηκόντως από τον έκπτωτο οικονομικό φορέα σε τρίτο οικονομικό φορέα. Για την είσπραξη του διαφέροντος από τον έκπτωτο οικονομικό φορέα μπορεί να εφαρμόζεται η διαδικασία του Κώδικα Είσπραξης Δημόσιων Εσόδων. Το διαφέρον εισπράττεται υπέρ της αναθέτουσας αρχής.</w:t>
      </w:r>
    </w:p>
    <w:p w14:paraId="661C1C50" w14:textId="03647B1A" w:rsidR="0072402D" w:rsidRPr="00CB3A5D" w:rsidRDefault="0072402D" w:rsidP="00AF7E6B">
      <w:pPr>
        <w:suppressAutoHyphens w:val="0"/>
        <w:autoSpaceDE w:val="0"/>
        <w:rPr>
          <w:lang w:val="el-GR"/>
        </w:rPr>
      </w:pPr>
      <w:r w:rsidRPr="000A0A19">
        <w:rPr>
          <w:lang w:val="el-GR"/>
        </w:rPr>
        <w:t>δ) Επιπλέον, μπορεί να επιβληθεί προσωρινός αποκλεισμός του αναδόχου από το σύνολο των συμβάσεων προμηθειών ή υπηρεσιών των φορέων που εμπίπτουν στις διατάξεις του ν. 4412/2016 κατά τα ειδικότερα προβλεπόμενα στο άρθρο 74 του ως άνω νόμου, περί αποκλεισμού οικονομικού φορέα από δημόσιες συμβάσεις.</w:t>
      </w:r>
      <w:r w:rsidRPr="000A0A19">
        <w:rPr>
          <w:i/>
          <w:iCs/>
          <w:color w:val="5B9BD5"/>
          <w:spacing w:val="5"/>
          <w:lang w:val="el-GR"/>
        </w:rPr>
        <w:t xml:space="preserve"> </w:t>
      </w:r>
    </w:p>
    <w:p w14:paraId="3A503018" w14:textId="77777777" w:rsidR="000C1AAF" w:rsidRDefault="000C1AAF">
      <w:pPr>
        <w:suppressAutoHyphens w:val="0"/>
        <w:autoSpaceDE w:val="0"/>
        <w:spacing w:after="0"/>
        <w:rPr>
          <w:lang w:val="el-GR"/>
        </w:rPr>
      </w:pPr>
    </w:p>
    <w:p w14:paraId="3151CFE7" w14:textId="77777777" w:rsidR="000C1AAF" w:rsidRPr="006F1D06" w:rsidRDefault="000C1AAF" w:rsidP="000C1AAF">
      <w:pPr>
        <w:suppressAutoHyphens w:val="0"/>
        <w:autoSpaceDE w:val="0"/>
        <w:rPr>
          <w:b/>
          <w:bCs/>
          <w:u w:val="single"/>
          <w:lang w:val="el-GR"/>
        </w:rPr>
      </w:pPr>
      <w:r w:rsidRPr="006F1D06">
        <w:rPr>
          <w:b/>
          <w:bCs/>
          <w:u w:val="single"/>
          <w:lang w:val="el-GR"/>
        </w:rPr>
        <w:t xml:space="preserve">5.2.2 </w:t>
      </w:r>
      <w:r>
        <w:rPr>
          <w:b/>
          <w:bCs/>
          <w:u w:val="single"/>
          <w:lang w:val="el-GR"/>
        </w:rPr>
        <w:t xml:space="preserve">Υλικά </w:t>
      </w:r>
    </w:p>
    <w:p w14:paraId="14970361" w14:textId="77777777" w:rsidR="000C1AAF" w:rsidRPr="006F1D06" w:rsidRDefault="000C1AAF" w:rsidP="000C1AAF">
      <w:pPr>
        <w:suppressAutoHyphens w:val="0"/>
        <w:autoSpaceDE w:val="0"/>
        <w:rPr>
          <w:lang w:val="el-GR"/>
        </w:rPr>
      </w:pPr>
      <w:r w:rsidRPr="006F1D06">
        <w:rPr>
          <w:lang w:val="el-GR"/>
        </w:rPr>
        <w:t>Αν ο εξοπλισμός και το Λογισμικό φορτωθεί - παραδοθεί ή αντικατασταθεί μετά τη λήξη του συμβατικού χρόνου και μέχρι λήξης του χρόνου της παράτασης που χορηγήθηκε, σύμφωνα με το άρθρο 206 του Ν.4412/16, επιβάλλεται πρόστιμο 5% επί της συμβατικής αξίας της ποσότητας που παραδόθηκε εκπρόθεσμα.</w:t>
      </w:r>
    </w:p>
    <w:p w14:paraId="00695DE9" w14:textId="77777777" w:rsidR="000C1AAF" w:rsidRPr="006F1D06" w:rsidRDefault="000C1AAF" w:rsidP="000C1AAF">
      <w:pPr>
        <w:suppressAutoHyphens w:val="0"/>
        <w:autoSpaceDE w:val="0"/>
        <w:rPr>
          <w:lang w:val="el-GR"/>
        </w:rPr>
      </w:pPr>
      <w:r w:rsidRPr="006F1D06">
        <w:rPr>
          <w:lang w:val="el-GR"/>
        </w:rPr>
        <w:t xml:space="preserve">Το παραπάνω πρόστιμο υπολογίζεται επί της συμβατικής αξίας των εκπρόθεσμα </w:t>
      </w:r>
      <w:proofErr w:type="spellStart"/>
      <w:r w:rsidRPr="006F1D06">
        <w:rPr>
          <w:lang w:val="el-GR"/>
        </w:rPr>
        <w:t>παραδοθέντων</w:t>
      </w:r>
      <w:proofErr w:type="spellEnd"/>
      <w:r w:rsidRPr="006F1D06">
        <w:rPr>
          <w:lang w:val="el-GR"/>
        </w:rPr>
        <w:t xml:space="preserve">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65445390" w14:textId="77777777" w:rsidR="000C1AAF" w:rsidRPr="006F1D06" w:rsidRDefault="000C1AAF" w:rsidP="000C1AAF">
      <w:pPr>
        <w:suppressAutoHyphens w:val="0"/>
        <w:autoSpaceDE w:val="0"/>
        <w:rPr>
          <w:lang w:val="el-GR"/>
        </w:rPr>
      </w:pPr>
      <w:r w:rsidRPr="006F1D06">
        <w:rPr>
          <w:lang w:val="el-GR"/>
        </w:rPr>
        <w:t xml:space="preserve">Κατά τον υπολογισμό του χρονικού διαστήματος της καθυστέρησης για φόρτωση- παράδοση ή αντικατάσταση των υλικών, με απόφαση του </w:t>
      </w:r>
      <w:proofErr w:type="spellStart"/>
      <w:r w:rsidRPr="006F1D06">
        <w:rPr>
          <w:lang w:val="el-GR"/>
        </w:rPr>
        <w:t>αποφαινομένου</w:t>
      </w:r>
      <w:proofErr w:type="spellEnd"/>
      <w:r w:rsidRPr="006F1D06">
        <w:rPr>
          <w:lang w:val="el-GR"/>
        </w:rPr>
        <w:t xml:space="preserve">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0946A3B1" w14:textId="77777777" w:rsidR="000C1AAF" w:rsidRPr="006F1D06" w:rsidRDefault="000C1AAF" w:rsidP="000C1AAF">
      <w:pPr>
        <w:suppressAutoHyphens w:val="0"/>
        <w:autoSpaceDE w:val="0"/>
        <w:rPr>
          <w:lang w:val="el-GR"/>
        </w:rPr>
      </w:pPr>
      <w:r w:rsidRPr="006F1D06">
        <w:rPr>
          <w:lang w:val="el-GR"/>
        </w:rPr>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76028022" w14:textId="77777777" w:rsidR="000C1AAF" w:rsidRPr="006F1D06" w:rsidRDefault="000C1AAF" w:rsidP="000C1AAF">
      <w:pPr>
        <w:suppressAutoHyphens w:val="0"/>
        <w:autoSpaceDE w:val="0"/>
        <w:rPr>
          <w:lang w:val="el-GR"/>
        </w:rPr>
      </w:pPr>
      <w:r w:rsidRPr="006F1D06">
        <w:rPr>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58FA9974" w14:textId="77777777" w:rsidR="000C1AAF" w:rsidRDefault="000C1AAF" w:rsidP="000C1AAF">
      <w:pPr>
        <w:suppressAutoHyphens w:val="0"/>
        <w:autoSpaceDE w:val="0"/>
        <w:rPr>
          <w:lang w:val="el-GR"/>
        </w:rPr>
      </w:pPr>
      <w:r w:rsidRPr="006F1D06">
        <w:rPr>
          <w:lang w:val="el-GR"/>
        </w:rPr>
        <w:t>Σε περίπτωση ένωσης οικονομικών φορέων, το πρόστιμο και οι τόκοι επιβάλλονται αναλόγως σε όλα τα μέλη της ένωσης.</w:t>
      </w:r>
    </w:p>
    <w:p w14:paraId="2FD9F128" w14:textId="77777777" w:rsidR="00AB5402" w:rsidRPr="006F1D06" w:rsidRDefault="00AB5402" w:rsidP="000C1AAF">
      <w:pPr>
        <w:suppressAutoHyphens w:val="0"/>
        <w:autoSpaceDE w:val="0"/>
        <w:rPr>
          <w:lang w:val="el-GR"/>
        </w:rPr>
      </w:pPr>
    </w:p>
    <w:p w14:paraId="20DDCFC8" w14:textId="77777777" w:rsidR="000C1AAF" w:rsidRPr="006F1D06" w:rsidRDefault="000C1AAF" w:rsidP="000C1AAF">
      <w:pPr>
        <w:suppressAutoHyphens w:val="0"/>
        <w:autoSpaceDE w:val="0"/>
        <w:rPr>
          <w:b/>
          <w:bCs/>
          <w:u w:val="single"/>
          <w:lang w:val="el-GR"/>
        </w:rPr>
      </w:pPr>
      <w:r w:rsidRPr="006F1D06">
        <w:rPr>
          <w:b/>
          <w:bCs/>
          <w:u w:val="single"/>
          <w:lang w:val="el-GR"/>
        </w:rPr>
        <w:t xml:space="preserve">5.2.3 Υπηρεσίες </w:t>
      </w:r>
    </w:p>
    <w:p w14:paraId="787900EC" w14:textId="77777777" w:rsidR="000C1AAF" w:rsidRPr="006F1D06" w:rsidRDefault="000C1AAF" w:rsidP="000C1AAF">
      <w:pPr>
        <w:suppressAutoHyphens w:val="0"/>
        <w:autoSpaceDE w:val="0"/>
        <w:rPr>
          <w:lang w:val="el-GR"/>
        </w:rPr>
      </w:pPr>
      <w:r w:rsidRPr="006F1D06">
        <w:rPr>
          <w:lang w:val="el-GR"/>
        </w:rPr>
        <w:t>Αν οι υπηρεσίες παρασχεθούν/τα παραδοτέα παραδοθούν από υπαιτιότητα του Αναδόχου μετά τη λήξη της διάρκειας της Σύμβασης, και μέχρι λήξης του χρόνου της παράτασης που χορηγήθηκε είναι δυνατόν να επιβάλλονται εις βάρος του Αναδόχου ποινικές ρήτρες, με αιτιολογημένη απόφαση της Αναθέτουσας Αρχής, σύμφωνα με το Άρθρο 218 του Ν. 4412/2016.</w:t>
      </w:r>
    </w:p>
    <w:p w14:paraId="13E26556" w14:textId="77777777" w:rsidR="000C1AAF" w:rsidRPr="006F1D06" w:rsidRDefault="000C1AAF" w:rsidP="000C1AAF">
      <w:pPr>
        <w:suppressAutoHyphens w:val="0"/>
        <w:autoSpaceDE w:val="0"/>
        <w:rPr>
          <w:lang w:val="el-GR"/>
        </w:rPr>
      </w:pPr>
      <w:r w:rsidRPr="006F1D06">
        <w:rPr>
          <w:lang w:val="el-GR"/>
        </w:rPr>
        <w:t>Οι ποινικές ρήτρες υπολογίζονται ως εξής:</w:t>
      </w:r>
    </w:p>
    <w:p w14:paraId="6F565294" w14:textId="77777777" w:rsidR="000C1AAF" w:rsidRPr="006F1D06" w:rsidRDefault="000C1AAF" w:rsidP="000C1AAF">
      <w:pPr>
        <w:suppressAutoHyphens w:val="0"/>
        <w:autoSpaceDE w:val="0"/>
        <w:rPr>
          <w:lang w:val="el-GR"/>
        </w:rPr>
      </w:pPr>
      <w:r w:rsidRPr="006F1D06">
        <w:rPr>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5DAAFCC3" w14:textId="77777777" w:rsidR="000C1AAF" w:rsidRPr="006F1D06" w:rsidRDefault="000C1AAF" w:rsidP="000C1AAF">
      <w:pPr>
        <w:suppressAutoHyphens w:val="0"/>
        <w:autoSpaceDE w:val="0"/>
        <w:rPr>
          <w:lang w:val="el-GR"/>
        </w:rPr>
      </w:pPr>
      <w:r w:rsidRPr="006F1D06">
        <w:rPr>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03AFAE91" w14:textId="77777777" w:rsidR="000C1AAF" w:rsidRPr="006F1D06" w:rsidRDefault="000C1AAF" w:rsidP="000C1AAF">
      <w:pPr>
        <w:suppressAutoHyphens w:val="0"/>
        <w:autoSpaceDE w:val="0"/>
        <w:rPr>
          <w:lang w:val="el-GR"/>
        </w:rPr>
      </w:pPr>
      <w:r w:rsidRPr="006F1D06">
        <w:rPr>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5C8AF78" w14:textId="77777777" w:rsidR="000C1AAF" w:rsidRPr="006F1D06" w:rsidRDefault="000C1AAF" w:rsidP="000C1AAF">
      <w:pPr>
        <w:suppressAutoHyphens w:val="0"/>
        <w:autoSpaceDE w:val="0"/>
        <w:rPr>
          <w:lang w:val="el-GR"/>
        </w:rPr>
      </w:pPr>
      <w:r w:rsidRPr="006F1D06">
        <w:rPr>
          <w:lang w:val="el-GR"/>
        </w:rPr>
        <w:t>Το ποσό των ποινικών ρητρών αφαιρείται/συμψηφίζεται από/με την αμοιβή του αναδόχου.</w:t>
      </w:r>
    </w:p>
    <w:p w14:paraId="7F004A4F" w14:textId="77777777" w:rsidR="000C1AAF" w:rsidRPr="006F1D06" w:rsidRDefault="000C1AAF" w:rsidP="000C1AAF">
      <w:pPr>
        <w:suppressAutoHyphens w:val="0"/>
        <w:autoSpaceDE w:val="0"/>
        <w:rPr>
          <w:lang w:val="el-GR"/>
        </w:rPr>
      </w:pPr>
      <w:r w:rsidRPr="006F1D06">
        <w:rPr>
          <w:lang w:val="el-GR"/>
        </w:rPr>
        <w:t>Η επιβολή ποινικών ρητρών δεν στερεί από την αναθέτουσα αρχή το δικαίωμα να κηρύξει τον ανάδοχο έκπτωτο.</w:t>
      </w:r>
    </w:p>
    <w:p w14:paraId="492FAFFC" w14:textId="77777777" w:rsidR="000C1AAF" w:rsidRPr="00603221" w:rsidRDefault="000C1AAF">
      <w:pPr>
        <w:suppressAutoHyphens w:val="0"/>
        <w:autoSpaceDE w:val="0"/>
        <w:spacing w:after="0"/>
        <w:rPr>
          <w:lang w:val="el-GR"/>
        </w:rPr>
      </w:pPr>
    </w:p>
    <w:p w14:paraId="457F36FB"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D25CA7">
        <w:rPr>
          <w:b/>
          <w:color w:val="002060"/>
          <w:lang w:val="el-GR"/>
        </w:rPr>
        <w:tab/>
      </w:r>
      <w:bookmarkStart w:id="408" w:name="_Ref55324340"/>
      <w:bookmarkStart w:id="409" w:name="_Toc97194327"/>
      <w:bookmarkStart w:id="410" w:name="_Toc97194461"/>
      <w:bookmarkStart w:id="411" w:name="_Toc165371572"/>
      <w:r w:rsidRPr="00D25CA7">
        <w:rPr>
          <w:b/>
          <w:color w:val="002060"/>
          <w:lang w:val="el-GR"/>
        </w:rPr>
        <w:t>Διοικητικές προσφυγές κατά τη διαδικασία εκτέλεσης</w:t>
      </w:r>
      <w:bookmarkEnd w:id="408"/>
      <w:bookmarkEnd w:id="409"/>
      <w:bookmarkEnd w:id="410"/>
      <w:bookmarkEnd w:id="411"/>
      <w:r w:rsidRPr="00D25CA7">
        <w:rPr>
          <w:b/>
          <w:color w:val="002060"/>
          <w:lang w:val="el-GR"/>
        </w:rPr>
        <w:t xml:space="preserve"> </w:t>
      </w:r>
    </w:p>
    <w:p w14:paraId="3C6D0C42" w14:textId="3AA86C45"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496607484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5.2</w:t>
      </w:r>
      <w:r w:rsidR="00B7021F">
        <w:fldChar w:fldCharType="end"/>
      </w:r>
      <w:r>
        <w:rPr>
          <w:lang w:val="el-GR"/>
        </w:rPr>
        <w:t xml:space="preserve"> (Κήρυξη οικονομικού φορέα εκπτώτου - Κυρώσεις) και 6.4. (</w:t>
      </w:r>
      <w:r w:rsidRPr="006E6191">
        <w:rPr>
          <w:lang w:val="el-GR"/>
        </w:rPr>
        <w:t>Απόρριψη παραδοτέων – Αντικατάσταση</w:t>
      </w:r>
      <w:r>
        <w:rPr>
          <w:lang w:val="el-GR"/>
        </w:rPr>
        <w:t xml:space="preserve">), </w:t>
      </w:r>
      <w:r w:rsidRPr="001F7E31">
        <w:rPr>
          <w:lang w:val="el-GR"/>
        </w:rPr>
        <w:t xml:space="preserve">καθώς και </w:t>
      </w:r>
      <w:proofErr w:type="spellStart"/>
      <w:r w:rsidRPr="001F7E31">
        <w:rPr>
          <w:lang w:val="el-GR"/>
        </w:rPr>
        <w:t>κατ</w:t>
      </w:r>
      <w:proofErr w:type="spellEnd"/>
      <w:r w:rsidRPr="001F7E31">
        <w:rPr>
          <w:lang w:val="el-GR"/>
        </w:rPr>
        <w:t>΄ εφαρμογή των συμβατικών όρων</w:t>
      </w:r>
      <w:r w:rsidR="007A1CF5">
        <w:rPr>
          <w:lang w:val="el-GR"/>
        </w:rPr>
        <w:t>,</w:t>
      </w:r>
      <w:r w:rsidRPr="001F7E31">
        <w:rPr>
          <w:lang w:val="el-GR"/>
        </w:rPr>
        <w:t xml:space="preserve">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3E7C07FC" w14:textId="3D36233F" w:rsidR="00672DE1" w:rsidRDefault="00672DE1" w:rsidP="00672DE1">
      <w:pPr>
        <w:suppressAutoHyphens w:val="0"/>
        <w:autoSpaceDE w:val="0"/>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5052FB" w:rsidRPr="008B71A5">
        <w:rPr>
          <w:lang w:val="el-GR"/>
        </w:rPr>
        <w:t xml:space="preserve">της περίπτωσης </w:t>
      </w:r>
      <w:r w:rsidR="0061235D">
        <w:rPr>
          <w:lang w:val="el-GR"/>
        </w:rPr>
        <w:t>β</w:t>
      </w:r>
      <w:r w:rsidR="005052FB" w:rsidRPr="001F7E31">
        <w:rPr>
          <w:lang w:val="el-GR"/>
        </w:rPr>
        <w:t xml:space="preserve">΄ της παραγράφου 11 </w:t>
      </w:r>
      <w:r w:rsidRPr="001F7E31">
        <w:rPr>
          <w:lang w:val="el-GR"/>
        </w:rPr>
        <w:t>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374B1761" w14:textId="77777777" w:rsidR="00672DE1" w:rsidRDefault="00672DE1" w:rsidP="00F1622E">
      <w:pPr>
        <w:rPr>
          <w:lang w:val="el-GR"/>
        </w:rPr>
      </w:pPr>
    </w:p>
    <w:p w14:paraId="56CCACFE" w14:textId="77777777" w:rsidR="00F1622E" w:rsidRPr="00F1622E" w:rsidRDefault="00F1622E" w:rsidP="00F1622E">
      <w:pPr>
        <w:rPr>
          <w:lang w:val="el-GR"/>
        </w:rPr>
      </w:pPr>
    </w:p>
    <w:p w14:paraId="0515746D" w14:textId="77777777" w:rsidR="005550B0" w:rsidRPr="00F82A8D" w:rsidRDefault="005550B0"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lang w:val="el-GR"/>
        </w:rPr>
      </w:pPr>
      <w:bookmarkStart w:id="412" w:name="_Toc13748951"/>
      <w:r w:rsidRPr="00D25CA7">
        <w:rPr>
          <w:b/>
          <w:color w:val="002060"/>
          <w:lang w:val="el-GR"/>
        </w:rPr>
        <w:tab/>
      </w:r>
      <w:bookmarkStart w:id="413" w:name="_Toc97194328"/>
      <w:bookmarkStart w:id="414" w:name="_Toc97194462"/>
      <w:bookmarkStart w:id="415" w:name="_Toc165371573"/>
      <w:r w:rsidRPr="00D25CA7">
        <w:rPr>
          <w:b/>
          <w:color w:val="002060"/>
          <w:lang w:val="el-GR"/>
        </w:rPr>
        <w:t>Δικαστική επίλυση διαφορών</w:t>
      </w:r>
      <w:bookmarkEnd w:id="412"/>
      <w:bookmarkEnd w:id="413"/>
      <w:bookmarkEnd w:id="414"/>
      <w:bookmarkEnd w:id="415"/>
    </w:p>
    <w:p w14:paraId="23203F82" w14:textId="678757DE" w:rsidR="005052FB" w:rsidRPr="00022C43" w:rsidRDefault="005052FB" w:rsidP="005052FB">
      <w:pPr>
        <w:rPr>
          <w:b/>
          <w:sz w:val="24"/>
          <w:lang w:val="el-GR"/>
        </w:rPr>
      </w:pPr>
      <w:r w:rsidRPr="003F2068">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w:t>
      </w:r>
      <w:r w:rsidR="00315377">
        <w:rPr>
          <w:lang w:val="el-GR"/>
        </w:rPr>
        <w:t>η</w:t>
      </w:r>
      <w:r w:rsidR="00315377" w:rsidRPr="003F2068">
        <w:rPr>
          <w:lang w:val="el-GR"/>
        </w:rPr>
        <w:t xml:space="preserve"> </w:t>
      </w:r>
      <w:r w:rsidRPr="003F2068">
        <w:rPr>
          <w:lang w:val="el-GR"/>
        </w:rPr>
        <w:t xml:space="preserve">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proofErr w:type="spellStart"/>
      <w:r w:rsidRPr="00851610">
        <w:rPr>
          <w:lang w:val="el-GR"/>
        </w:rPr>
        <w:t>ενδικοφανούς</w:t>
      </w:r>
      <w:proofErr w:type="spellEnd"/>
      <w:r w:rsidRPr="00851610">
        <w:rPr>
          <w:lang w:val="el-GR"/>
        </w:rPr>
        <w:t xml:space="preserve"> διαδικασίας που προβλέπεται στο άρθρο 205 του ν. 4412/2016 και την παράγραφο</w:t>
      </w:r>
      <w:r w:rsidR="008E4248">
        <w:rPr>
          <w:lang w:val="el-GR"/>
        </w:rPr>
        <w:t xml:space="preserve"> 5.3</w:t>
      </w:r>
      <w:r w:rsidRPr="00851610">
        <w:rPr>
          <w:lang w:val="el-GR"/>
        </w:rPr>
        <w:t xml:space="preserve">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 xml:space="preserve">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Pr="00851610">
        <w:rPr>
          <w:lang w:val="el-GR"/>
        </w:rPr>
        <w:t>ενδικοφανούς</w:t>
      </w:r>
      <w:proofErr w:type="spellEnd"/>
      <w:r w:rsidRPr="00851610">
        <w:rPr>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73123C3" w14:textId="77777777" w:rsidR="005550B0" w:rsidRPr="005550B0" w:rsidRDefault="005550B0" w:rsidP="005550B0">
      <w:pPr>
        <w:suppressAutoHyphens w:val="0"/>
        <w:autoSpaceDE w:val="0"/>
        <w:rPr>
          <w:rFonts w:ascii="Calibri" w:hAnsi="Calibri"/>
          <w:lang w:val="el-GR"/>
        </w:rPr>
      </w:pPr>
    </w:p>
    <w:p w14:paraId="2335B8E6" w14:textId="77777777" w:rsidR="00036CBD" w:rsidRPr="00603221" w:rsidRDefault="00036CBD" w:rsidP="00CE12C7">
      <w:pPr>
        <w:rPr>
          <w:lang w:val="el-GR"/>
        </w:rPr>
      </w:pPr>
    </w:p>
    <w:p w14:paraId="5F0306DA" w14:textId="77777777" w:rsidR="008338F0" w:rsidRPr="00A93372" w:rsidRDefault="00BB5BD6" w:rsidP="00995A33">
      <w:pPr>
        <w:pStyle w:val="1"/>
        <w:numPr>
          <w:ilvl w:val="0"/>
          <w:numId w:val="12"/>
        </w:numPr>
        <w:rPr>
          <w:rFonts w:cs="Tahoma"/>
          <w:szCs w:val="22"/>
        </w:rPr>
      </w:pPr>
      <w:bookmarkStart w:id="416" w:name="_Ref75870221"/>
      <w:bookmarkStart w:id="417" w:name="_Toc97194463"/>
      <w:bookmarkStart w:id="418" w:name="_Toc165371574"/>
      <w:r w:rsidRPr="00A93372">
        <w:rPr>
          <w:rFonts w:cs="Tahoma"/>
          <w:szCs w:val="22"/>
        </w:rPr>
        <w:lastRenderedPageBreak/>
        <w:t xml:space="preserve">ΧΡΟΝΟΣ ΚΑΙ ΤΡΟΠΟΣ </w:t>
      </w:r>
      <w:r w:rsidR="003355E7" w:rsidRPr="00A93372">
        <w:rPr>
          <w:rFonts w:cs="Tahoma"/>
          <w:szCs w:val="22"/>
        </w:rPr>
        <w:t>ΕΚΤΕΛΕΣΗΣ</w:t>
      </w:r>
      <w:bookmarkEnd w:id="416"/>
      <w:bookmarkEnd w:id="417"/>
      <w:bookmarkEnd w:id="418"/>
      <w:r w:rsidR="003355E7" w:rsidRPr="00A93372">
        <w:rPr>
          <w:rFonts w:cs="Tahoma"/>
          <w:szCs w:val="22"/>
        </w:rPr>
        <w:t xml:space="preserve"> </w:t>
      </w:r>
    </w:p>
    <w:p w14:paraId="122AB4FC"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D25CA7">
        <w:rPr>
          <w:b/>
          <w:color w:val="002060"/>
          <w:lang w:val="el-GR"/>
        </w:rPr>
        <w:tab/>
      </w:r>
      <w:bookmarkStart w:id="419" w:name="_Ref63782029"/>
      <w:bookmarkStart w:id="420" w:name="_Toc97194329"/>
      <w:bookmarkStart w:id="421" w:name="_Toc97194464"/>
      <w:bookmarkStart w:id="422" w:name="_Toc165371575"/>
      <w:r w:rsidRPr="00D25CA7">
        <w:rPr>
          <w:b/>
          <w:color w:val="002060"/>
          <w:lang w:val="el-GR"/>
        </w:rPr>
        <w:t>Παρακολούθηση της σύμβασης</w:t>
      </w:r>
      <w:bookmarkEnd w:id="419"/>
      <w:bookmarkEnd w:id="420"/>
      <w:bookmarkEnd w:id="421"/>
      <w:bookmarkEnd w:id="422"/>
      <w:r w:rsidRPr="00D25CA7">
        <w:rPr>
          <w:b/>
          <w:color w:val="002060"/>
          <w:lang w:val="el-GR"/>
        </w:rPr>
        <w:t xml:space="preserve"> </w:t>
      </w:r>
    </w:p>
    <w:p w14:paraId="360A5ED5" w14:textId="2460EDD7" w:rsidR="007E72B4" w:rsidRPr="000A0A19" w:rsidRDefault="00512083">
      <w:pPr>
        <w:rPr>
          <w:lang w:val="el-GR"/>
        </w:rPr>
      </w:pPr>
      <w:r w:rsidRPr="00512083">
        <w:rPr>
          <w:lang w:val="el-GR"/>
        </w:rPr>
        <w:t xml:space="preserve">6.1.1. </w:t>
      </w:r>
      <w:bookmarkStart w:id="423" w:name="_Hlk9421248"/>
      <w:r w:rsidR="00432094" w:rsidRPr="000A0A19">
        <w:rPr>
          <w:lang w:val="el-GR"/>
        </w:rPr>
        <w:t xml:space="preserve">Για την </w:t>
      </w:r>
      <w:r w:rsidRPr="000A0A19">
        <w:rPr>
          <w:lang w:val="el-GR"/>
        </w:rPr>
        <w:t xml:space="preserve">παρακολούθηση </w:t>
      </w:r>
      <w:r w:rsidR="00D909C5" w:rsidRPr="000A0A19">
        <w:rPr>
          <w:lang w:val="el-GR"/>
        </w:rPr>
        <w:t xml:space="preserve">σύμβασης προμήθειας συγκροτείται πενταμελής </w:t>
      </w:r>
      <w:r w:rsidR="002333E4" w:rsidRPr="000A0A19">
        <w:rPr>
          <w:lang w:val="el-GR"/>
        </w:rPr>
        <w:t>Ε</w:t>
      </w:r>
      <w:r w:rsidR="007D792E" w:rsidRPr="000A0A19">
        <w:rPr>
          <w:lang w:val="el-GR"/>
        </w:rPr>
        <w:t xml:space="preserve">πιτροπή  </w:t>
      </w:r>
      <w:r w:rsidR="003831D1" w:rsidRPr="000A0A19">
        <w:rPr>
          <w:lang w:val="el-GR"/>
        </w:rPr>
        <w:t xml:space="preserve">Παρακολούθησης και Παραλαβής που συγκροτείται σύμφωνα με το Άρθρο 221 παρ. 11 β) του Ν.4412/16 και κατά τα οριζόμενα στο άρθρο 208 του ως άνω νόμου </w:t>
      </w:r>
      <w:r w:rsidR="007D792E" w:rsidRPr="000A0A19">
        <w:rPr>
          <w:lang w:val="el-GR"/>
        </w:rPr>
        <w:t xml:space="preserve">με απόφαση </w:t>
      </w:r>
      <w:r w:rsidR="00A04D46" w:rsidRPr="00AF7E6B">
        <w:rPr>
          <w:lang w:val="el-GR"/>
        </w:rPr>
        <w:t>του αρμόδιου οργάνου</w:t>
      </w:r>
      <w:r w:rsidR="00A04D46" w:rsidRPr="000A0A19">
        <w:rPr>
          <w:lang w:val="el-GR"/>
        </w:rPr>
        <w:t xml:space="preserve"> </w:t>
      </w:r>
      <w:r w:rsidR="007D792E" w:rsidRPr="000A0A19">
        <w:rPr>
          <w:lang w:val="el-GR"/>
        </w:rPr>
        <w:t>της αναθέτουσας αρχής</w:t>
      </w:r>
      <w:r w:rsidR="003E6101" w:rsidRPr="000A0A19">
        <w:rPr>
          <w:lang w:val="el-GR"/>
        </w:rPr>
        <w:t>.</w:t>
      </w:r>
      <w:r w:rsidR="003E6101" w:rsidRPr="00AF7E6B">
        <w:rPr>
          <w:lang w:val="el-GR"/>
        </w:rPr>
        <w:t xml:space="preserve"> </w:t>
      </w:r>
      <w:r w:rsidR="003E6101" w:rsidRPr="000A0A19">
        <w:rPr>
          <w:lang w:val="el-GR"/>
        </w:rPr>
        <w:t xml:space="preserve">Εφόσον απαιτούνται ειδικές γνώσεις, ένα τουλάχιστον μέλος </w:t>
      </w:r>
      <w:r w:rsidR="007E72B4" w:rsidRPr="000A0A19">
        <w:rPr>
          <w:lang w:val="el-GR"/>
        </w:rPr>
        <w:t>της</w:t>
      </w:r>
      <w:r w:rsidR="003E6101" w:rsidRPr="000A0A19">
        <w:rPr>
          <w:lang w:val="el-GR"/>
        </w:rPr>
        <w:t xml:space="preserve"> επιτροπής πρέπει να έχει την αντίστοιχη ειδικότητα. Εφόσον μεταξύ των υπηρετούντων στην αναθέτουσα αρχή δεν υπάρχει υπάλληλος με την αντίστοιχη ειδικότητα, η αναθέτουσα αρχή ζητεί τη συνδρομή άλλων φορέων του δημοσίου ή του ευρύτερου δημοσίου τομέα.</w:t>
      </w:r>
    </w:p>
    <w:p w14:paraId="151A3285" w14:textId="03C5573A" w:rsidR="007E72B4" w:rsidRPr="000A0A19" w:rsidRDefault="006A305B">
      <w:pPr>
        <w:rPr>
          <w:lang w:val="el-GR"/>
        </w:rPr>
      </w:pPr>
      <w:r w:rsidRPr="000A0A19">
        <w:rPr>
          <w:lang w:val="el-GR"/>
        </w:rPr>
        <w:t>Με υπόδειξη του Κυρίου του Έργου μπορεί να ορίζονται εκπρόσωποί του, οι οποίοι θα συμμετέχουν στην Επιτροπή Παρακολούθησης και Παραλαβής της σύμβασης.</w:t>
      </w:r>
    </w:p>
    <w:p w14:paraId="0B6DEE95" w14:textId="2DEFF3DB" w:rsidR="00CE12C7" w:rsidRPr="000A0A19" w:rsidRDefault="00CB4B74">
      <w:pPr>
        <w:rPr>
          <w:lang w:val="el-GR"/>
        </w:rPr>
      </w:pPr>
      <w:r w:rsidRPr="000A0A19">
        <w:rPr>
          <w:lang w:val="el-GR"/>
        </w:rPr>
        <w:t>Η Επιτροπή Παρακολούθησης και Παραλαβής</w:t>
      </w:r>
      <w:r w:rsidR="00CE12C7" w:rsidRPr="000A0A19">
        <w:rPr>
          <w:lang w:val="el-GR"/>
        </w:rPr>
        <w:t xml:space="preserve"> θα εισηγείται,  στο αρμόδιο αποφαινόμενο όργανο ήτοι, το Διοικητικό Συμβούλιο</w:t>
      </w:r>
      <w:r w:rsidRPr="000A0A19">
        <w:rPr>
          <w:lang w:val="el-GR"/>
        </w:rPr>
        <w:t xml:space="preserve"> της Αναθέτουσας Αρχής</w:t>
      </w:r>
      <w:r w:rsidR="00CE12C7" w:rsidRPr="000A0A19">
        <w:rPr>
          <w:lang w:val="el-GR"/>
        </w:rPr>
        <w:t>,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5F0CE80C" w14:textId="7B55DFD2" w:rsidR="00087FEA" w:rsidRPr="000A0A19" w:rsidRDefault="007D792E" w:rsidP="00512083">
      <w:pPr>
        <w:rPr>
          <w:lang w:val="el-GR"/>
        </w:rPr>
      </w:pPr>
      <w:r w:rsidRPr="000A0A19">
        <w:rPr>
          <w:lang w:val="el-GR"/>
        </w:rPr>
        <w:t xml:space="preserve">Η </w:t>
      </w:r>
      <w:r w:rsidR="002333E4" w:rsidRPr="000A0A19">
        <w:rPr>
          <w:lang w:val="el-GR"/>
        </w:rPr>
        <w:t>Ε</w:t>
      </w:r>
      <w:r w:rsidRPr="000A0A19">
        <w:rPr>
          <w:lang w:val="el-GR"/>
        </w:rPr>
        <w:t xml:space="preserve">πιτροπή </w:t>
      </w:r>
      <w:r w:rsidR="002333E4" w:rsidRPr="000A0A19">
        <w:rPr>
          <w:lang w:val="el-GR"/>
        </w:rPr>
        <w:t>Π</w:t>
      </w:r>
      <w:r w:rsidRPr="000A0A19">
        <w:rPr>
          <w:lang w:val="el-GR"/>
        </w:rPr>
        <w:t>αρακολού</w:t>
      </w:r>
      <w:r w:rsidR="002333E4" w:rsidRPr="000A0A19">
        <w:rPr>
          <w:lang w:val="el-GR"/>
        </w:rPr>
        <w:t>θη</w:t>
      </w:r>
      <w:r w:rsidRPr="000A0A19">
        <w:rPr>
          <w:lang w:val="el-GR"/>
        </w:rPr>
        <w:t xml:space="preserve">σης </w:t>
      </w:r>
      <w:r w:rsidR="00C23D7D" w:rsidRPr="000A0A19">
        <w:rPr>
          <w:lang w:val="el-GR"/>
        </w:rPr>
        <w:t xml:space="preserve">και Παραλαβής </w:t>
      </w:r>
      <w:r w:rsidR="002333E4" w:rsidRPr="000A0A19">
        <w:rPr>
          <w:lang w:val="el-GR"/>
        </w:rPr>
        <w:t>δύναται να αποστέλλει</w:t>
      </w:r>
      <w:r w:rsidR="00512083" w:rsidRPr="000A0A19">
        <w:rPr>
          <w:lang w:val="el-GR"/>
        </w:rPr>
        <w:t xml:space="preserve"> </w:t>
      </w:r>
      <w:r w:rsidR="002333E4" w:rsidRPr="000A0A19">
        <w:rPr>
          <w:lang w:val="el-GR"/>
        </w:rPr>
        <w:t>έγγραφα</w:t>
      </w:r>
      <w:r w:rsidR="00512083" w:rsidRPr="000A0A19">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sidRPr="000A0A19">
        <w:rPr>
          <w:lang w:val="el-GR"/>
        </w:rPr>
        <w:t>,</w:t>
      </w:r>
      <w:r w:rsidR="00512083" w:rsidRPr="000A0A19">
        <w:rPr>
          <w:lang w:val="el-GR"/>
        </w:rPr>
        <w:t xml:space="preserve"> καθώς και τον έλεγχο συμμόρφωσης του αναδόχου με τους όρους αυτής.  </w:t>
      </w:r>
    </w:p>
    <w:p w14:paraId="093DFD50" w14:textId="77777777" w:rsidR="00906CEC" w:rsidRPr="000A0A19" w:rsidRDefault="00906CEC" w:rsidP="00906CEC">
      <w:pPr>
        <w:rPr>
          <w:lang w:val="el-GR"/>
        </w:rPr>
      </w:pPr>
      <w:r w:rsidRPr="000A0A19">
        <w:rPr>
          <w:lang w:val="el-GR"/>
        </w:rPr>
        <w:t xml:space="preserve">Η Επιτροπή Παρακολούθησης και Παραλαβής εισηγείται για όλα τα θέματα παραλαβής του φυσικού αντικειμένου 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Με απόφαση του αρμόδιου </w:t>
      </w:r>
      <w:proofErr w:type="spellStart"/>
      <w:r w:rsidRPr="000A0A19">
        <w:rPr>
          <w:lang w:val="el-GR"/>
        </w:rPr>
        <w:t>αποφαινομένου</w:t>
      </w:r>
      <w:proofErr w:type="spellEnd"/>
      <w:r w:rsidRPr="000A0A19">
        <w:rPr>
          <w:lang w:val="el-GR"/>
        </w:rPr>
        <w:t xml:space="preserve"> οργάνου μπορεί να συγκροτείται δευτεροβάθμια επιτροπή παρακολούθησης και παραλαβής με τις παραπάνω αρμοδιότητες.</w:t>
      </w:r>
    </w:p>
    <w:p w14:paraId="78C92927" w14:textId="2DAD86BF" w:rsidR="00906CEC" w:rsidRPr="000A0A19" w:rsidRDefault="00906CEC" w:rsidP="00512083">
      <w:pPr>
        <w:rPr>
          <w:lang w:val="el-GR"/>
        </w:rPr>
      </w:pPr>
      <w:r w:rsidRPr="000A0A19">
        <w:rPr>
          <w:lang w:val="el-GR"/>
        </w:rPr>
        <w:t>Για την εξέταση των προβλεπόμενων ενστάσεων και προσφυγών, που υποβάλλονται ενώπιον της αναθέτουσας αρχής, συγκροτείται ειδικό γνωμοδοτικό όργανο, τριμελές ή πενταμελές (Επιτροπή αξιολόγησης ενστάσεων), τα μέλη του οποίου είναι διαφορετικά από τα μέλη του γνωμοδοτικού.</w:t>
      </w:r>
    </w:p>
    <w:p w14:paraId="06E9F538" w14:textId="32E80BF2" w:rsidR="00913078" w:rsidRPr="000A0A19" w:rsidRDefault="00913078" w:rsidP="00512083">
      <w:pPr>
        <w:rPr>
          <w:lang w:val="el-GR"/>
        </w:rPr>
      </w:pPr>
    </w:p>
    <w:bookmarkEnd w:id="423"/>
    <w:p w14:paraId="0D2EF7A5" w14:textId="77777777" w:rsidR="008338F0" w:rsidRPr="000A0A19"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0A0A19">
        <w:rPr>
          <w:b/>
          <w:color w:val="002060"/>
          <w:lang w:val="el-GR"/>
        </w:rPr>
        <w:tab/>
      </w:r>
      <w:bookmarkStart w:id="424" w:name="_Toc97194330"/>
      <w:bookmarkStart w:id="425" w:name="_Toc97194465"/>
      <w:bookmarkStart w:id="426" w:name="_Toc165371576"/>
      <w:r w:rsidRPr="000A0A19">
        <w:rPr>
          <w:b/>
          <w:color w:val="002060"/>
          <w:lang w:val="el-GR"/>
        </w:rPr>
        <w:t>Διάρκεια σύμβασης</w:t>
      </w:r>
      <w:bookmarkEnd w:id="424"/>
      <w:bookmarkEnd w:id="425"/>
      <w:bookmarkEnd w:id="426"/>
      <w:r w:rsidRPr="000A0A19">
        <w:rPr>
          <w:b/>
          <w:color w:val="002060"/>
          <w:lang w:val="el-GR"/>
        </w:rPr>
        <w:t xml:space="preserve"> </w:t>
      </w:r>
    </w:p>
    <w:p w14:paraId="5DDF1BE7" w14:textId="0E0077B1" w:rsidR="008702D8" w:rsidRPr="000A0A19" w:rsidRDefault="003355E7" w:rsidP="00B8545D">
      <w:pPr>
        <w:rPr>
          <w:lang w:val="el-GR"/>
        </w:rPr>
      </w:pPr>
      <w:r w:rsidRPr="000A0A19">
        <w:rPr>
          <w:lang w:val="el-GR"/>
        </w:rPr>
        <w:t xml:space="preserve">6.2.1. </w:t>
      </w:r>
      <w:r w:rsidR="008702D8" w:rsidRPr="000A0A19">
        <w:rPr>
          <w:lang w:val="el-GR"/>
        </w:rPr>
        <w:t xml:space="preserve">Η συνολική </w:t>
      </w:r>
      <w:r w:rsidR="008702D8" w:rsidRPr="000A0A19">
        <w:rPr>
          <w:b/>
          <w:lang w:val="el-GR"/>
        </w:rPr>
        <w:t>διάρκεια</w:t>
      </w:r>
      <w:r w:rsidR="008702D8" w:rsidRPr="000A0A19">
        <w:rPr>
          <w:lang w:val="el-GR"/>
        </w:rPr>
        <w:t xml:space="preserve"> της σύμβασης ορίζεται σε</w:t>
      </w:r>
      <w:r w:rsidR="00F826BD" w:rsidRPr="000A0A19">
        <w:rPr>
          <w:lang w:val="el-GR"/>
        </w:rPr>
        <w:t xml:space="preserve"> </w:t>
      </w:r>
      <w:r w:rsidR="00EA6875">
        <w:rPr>
          <w:lang w:val="el-GR"/>
        </w:rPr>
        <w:t>δεκαοκτώ</w:t>
      </w:r>
      <w:r w:rsidR="00EA6875" w:rsidRPr="000A0A19">
        <w:rPr>
          <w:lang w:val="el-GR"/>
        </w:rPr>
        <w:t xml:space="preserve"> </w:t>
      </w:r>
      <w:r w:rsidR="00AB73EB" w:rsidRPr="000A0A19">
        <w:rPr>
          <w:lang w:val="el-GR"/>
        </w:rPr>
        <w:t>(</w:t>
      </w:r>
      <w:r w:rsidR="00EA6875">
        <w:rPr>
          <w:lang w:val="el-GR"/>
        </w:rPr>
        <w:t>18</w:t>
      </w:r>
      <w:r w:rsidR="00AB73EB" w:rsidRPr="000A0A19">
        <w:rPr>
          <w:lang w:val="el-GR"/>
        </w:rPr>
        <w:t>)</w:t>
      </w:r>
      <w:r w:rsidR="00F826BD" w:rsidRPr="000A0A19">
        <w:rPr>
          <w:lang w:val="el-GR"/>
        </w:rPr>
        <w:t xml:space="preserve"> </w:t>
      </w:r>
      <w:r w:rsidR="008702D8" w:rsidRPr="000A0A19">
        <w:rPr>
          <w:lang w:val="el-GR"/>
        </w:rPr>
        <w:t>μήνες και</w:t>
      </w:r>
      <w:r w:rsidR="0029613C" w:rsidRPr="000A0A19">
        <w:rPr>
          <w:lang w:val="el-GR"/>
        </w:rPr>
        <w:t xml:space="preserve"> </w:t>
      </w:r>
      <w:r w:rsidR="008702D8" w:rsidRPr="000A0A19">
        <w:rPr>
          <w:lang w:val="el-GR"/>
        </w:rPr>
        <w:t>νοείται το χρονικό διάστημα από την ημερομηνία υπογραφής της σύμβασης</w:t>
      </w:r>
      <w:r w:rsidR="00E1337D" w:rsidRPr="000A0A19">
        <w:rPr>
          <w:lang w:val="el-GR"/>
        </w:rPr>
        <w:t xml:space="preserve"> </w:t>
      </w:r>
      <w:r w:rsidR="008702D8" w:rsidRPr="000A0A19">
        <w:rPr>
          <w:lang w:val="el-GR"/>
        </w:rPr>
        <w:t xml:space="preserve">έως την υποβολή του τελευταίου παραδοτέου σύμφωνα με το αναλυτικό χρονοδιάγραμμα </w:t>
      </w:r>
      <w:r w:rsidR="00C90A04" w:rsidRPr="000A0A19">
        <w:rPr>
          <w:lang w:val="el-GR"/>
        </w:rPr>
        <w:t xml:space="preserve">που περιλαμβάνεται στο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496625830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sidRPr="000A0A19">
        <w:rPr>
          <w:lang w:val="el-GR"/>
        </w:rPr>
        <w:t>ΠΑΡΑΡΤΗΜΑ Ι – Αναλυτική Περιγραφή Φυσικού και Οικονομικού Αντικειμένου της Σύμβασης</w:t>
      </w:r>
      <w:r w:rsidR="00B7021F" w:rsidRPr="000A0A19">
        <w:fldChar w:fldCharType="end"/>
      </w:r>
      <w:r w:rsidR="00673490" w:rsidRPr="000A0A19">
        <w:rPr>
          <w:lang w:val="el-GR"/>
        </w:rPr>
        <w:t xml:space="preserve"> της παρούσας. </w:t>
      </w:r>
      <w:r w:rsidR="008702D8" w:rsidRPr="000A0A19">
        <w:rPr>
          <w:lang w:val="el-GR"/>
        </w:rPr>
        <w:t>Επισημαίνεται ότι στη συνολική διάρκεια</w:t>
      </w:r>
      <w:r w:rsidR="00E1337D" w:rsidRPr="000A0A19">
        <w:rPr>
          <w:lang w:val="el-GR"/>
        </w:rPr>
        <w:t xml:space="preserve"> </w:t>
      </w:r>
      <w:r w:rsidR="008702D8" w:rsidRPr="000A0A19">
        <w:rPr>
          <w:lang w:val="el-GR"/>
        </w:rPr>
        <w:t xml:space="preserve">περιλαμβάνεται και ο χρόνος που θα απαιτηθεί για την παραλαβή των ενδιάμεσων φάσεων ή παραδοτέων </w:t>
      </w:r>
      <w:r w:rsidR="008702D8" w:rsidRPr="000A0A19">
        <w:rPr>
          <w:u w:val="single"/>
          <w:lang w:val="el-GR"/>
        </w:rPr>
        <w:t>μέχρι την παράδοση και του τελευταίου παραδοτέου που ορίζει τη λήξη της σύμβαση</w:t>
      </w:r>
      <w:r w:rsidR="008702D8" w:rsidRPr="000A0A19">
        <w:rPr>
          <w:lang w:val="el-GR"/>
        </w:rPr>
        <w:t xml:space="preserve">ς και την έναρξη της οριστικής παραλαβής του έργου. </w:t>
      </w:r>
    </w:p>
    <w:p w14:paraId="533E5824" w14:textId="6C660D73" w:rsidR="008338F0" w:rsidRPr="000A0A19" w:rsidRDefault="003355E7">
      <w:pPr>
        <w:rPr>
          <w:lang w:val="el-GR"/>
        </w:rPr>
      </w:pPr>
      <w:r w:rsidRPr="000A0A19">
        <w:rPr>
          <w:lang w:val="el-GR"/>
        </w:rPr>
        <w:t>6.2.2. Η</w:t>
      </w:r>
      <w:r w:rsidR="00E1337D" w:rsidRPr="000A0A19">
        <w:rPr>
          <w:lang w:val="el-GR"/>
        </w:rPr>
        <w:t xml:space="preserve"> </w:t>
      </w:r>
      <w:r w:rsidRPr="000A0A19">
        <w:rPr>
          <w:lang w:val="el-GR"/>
        </w:rPr>
        <w:t>συνολική διάρκεια της σύμβασης μπορεί να παρατείνεται μετά από</w:t>
      </w:r>
      <w:r w:rsidR="00E1337D" w:rsidRPr="000A0A19">
        <w:rPr>
          <w:lang w:val="el-GR"/>
        </w:rPr>
        <w:t xml:space="preserve"> </w:t>
      </w:r>
      <w:r w:rsidRPr="000A0A19">
        <w:rPr>
          <w:lang w:val="el-GR"/>
        </w:rPr>
        <w:t>αιτιολογημένη απόφαση της αναθέτουσας αρχής μέχρι το 50% αυτής ύστερα από σχετικό αίτημα του</w:t>
      </w:r>
      <w:r w:rsidR="00E1337D" w:rsidRPr="000A0A19">
        <w:rPr>
          <w:lang w:val="el-GR"/>
        </w:rPr>
        <w:t xml:space="preserve"> </w:t>
      </w:r>
      <w:r w:rsidRPr="000A0A19">
        <w:rPr>
          <w:lang w:val="el-GR"/>
        </w:rPr>
        <w:t xml:space="preserve">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0A0A19">
        <w:rPr>
          <w:lang w:val="el-GR"/>
        </w:rPr>
        <w:t>παραταθείσα</w:t>
      </w:r>
      <w:proofErr w:type="spellEnd"/>
      <w:r w:rsidRPr="000A0A19">
        <w:rPr>
          <w:lang w:val="el-GR"/>
        </w:rPr>
        <w:t xml:space="preserve">, κατά τα ανωτέρω, διάρκεια, χωρίς </w:t>
      </w:r>
      <w:r w:rsidRPr="000A0A19">
        <w:rPr>
          <w:lang w:val="el-GR"/>
        </w:rPr>
        <w:lastRenderedPageBreak/>
        <w:t>να υποβληθούν στην αναθέτουσα αρχή τα παραδοτέα της σύμβασης, ο ανάδοχος κηρύσσεται έκπτωτος</w:t>
      </w:r>
      <w:r w:rsidR="00766AC6" w:rsidRPr="000A0A19">
        <w:rPr>
          <w:lang w:val="el-GR"/>
        </w:rPr>
        <w:t>.</w:t>
      </w:r>
      <w:r w:rsidRPr="000A0A19">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0A0A19">
        <w:rPr>
          <w:lang w:val="el-GR"/>
        </w:rPr>
        <w:t xml:space="preserve">την παρ.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496607484 \</w:instrText>
      </w:r>
      <w:r w:rsidR="00B7021F" w:rsidRPr="000A0A19">
        <w:instrText>r</w:instrText>
      </w:r>
      <w:r w:rsidR="00B7021F" w:rsidRPr="00AF7E6B">
        <w:rPr>
          <w:lang w:val="el-GR"/>
        </w:rPr>
        <w:instrText xml:space="preserve">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Pr>
          <w:cs/>
          <w:lang w:val="el-GR"/>
        </w:rPr>
        <w:t>‎</w:t>
      </w:r>
      <w:r w:rsidR="00957A10">
        <w:rPr>
          <w:lang w:val="el-GR"/>
        </w:rPr>
        <w:t>5.2</w:t>
      </w:r>
      <w:r w:rsidR="00B7021F" w:rsidRPr="000A0A19">
        <w:fldChar w:fldCharType="end"/>
      </w:r>
      <w:r w:rsidRPr="000A0A19">
        <w:rPr>
          <w:lang w:val="el-GR"/>
        </w:rPr>
        <w:t xml:space="preserve"> της παρούσας.</w:t>
      </w:r>
    </w:p>
    <w:p w14:paraId="19C83426" w14:textId="77777777" w:rsidR="00BA2DC9" w:rsidRPr="000A0A19" w:rsidRDefault="00BA2DC9">
      <w:pPr>
        <w:rPr>
          <w:lang w:val="el-GR"/>
        </w:rPr>
      </w:pPr>
    </w:p>
    <w:p w14:paraId="30854BD4" w14:textId="77777777" w:rsidR="008338F0" w:rsidRPr="000A0A19"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0A0A19">
        <w:rPr>
          <w:b/>
          <w:color w:val="002060"/>
          <w:lang w:val="el-GR"/>
        </w:rPr>
        <w:tab/>
      </w:r>
      <w:bookmarkStart w:id="427" w:name="_Ref40954198"/>
      <w:bookmarkStart w:id="428" w:name="_Ref55381059"/>
      <w:bookmarkStart w:id="429" w:name="_Toc97194331"/>
      <w:bookmarkStart w:id="430" w:name="_Toc97194466"/>
      <w:bookmarkStart w:id="431" w:name="_Toc165371577"/>
      <w:r w:rsidRPr="000A0A19">
        <w:rPr>
          <w:b/>
          <w:color w:val="002060"/>
          <w:lang w:val="el-GR"/>
        </w:rPr>
        <w:t>Παραλαβή του αντικειμένου της σύμβασης</w:t>
      </w:r>
      <w:bookmarkEnd w:id="427"/>
      <w:bookmarkEnd w:id="428"/>
      <w:bookmarkEnd w:id="429"/>
      <w:bookmarkEnd w:id="430"/>
      <w:bookmarkEnd w:id="431"/>
      <w:r w:rsidRPr="000A0A19">
        <w:rPr>
          <w:b/>
          <w:color w:val="002060"/>
          <w:lang w:val="el-GR"/>
        </w:rPr>
        <w:t xml:space="preserve"> </w:t>
      </w:r>
    </w:p>
    <w:p w14:paraId="04BADC6F" w14:textId="18783535" w:rsidR="00BB555C" w:rsidRPr="000A0A19" w:rsidRDefault="00BB555C" w:rsidP="00BB555C">
      <w:pPr>
        <w:rPr>
          <w:lang w:val="el-GR"/>
        </w:rPr>
      </w:pPr>
      <w:bookmarkStart w:id="432" w:name="_Hlk9421462"/>
      <w:r w:rsidRPr="000A0A19">
        <w:rPr>
          <w:b/>
          <w:lang w:val="el-GR"/>
        </w:rPr>
        <w:t>6.3.1</w:t>
      </w:r>
      <w:r w:rsidRPr="000A0A19">
        <w:rPr>
          <w:lang w:val="el-GR"/>
        </w:rPr>
        <w:t xml:space="preserve"> </w:t>
      </w:r>
      <w:r w:rsidRPr="000A0A19">
        <w:t>H</w:t>
      </w:r>
      <w:r w:rsidRPr="000A0A19">
        <w:rPr>
          <w:lang w:val="el-GR"/>
        </w:rPr>
        <w:t xml:space="preserve"> παραλαβή του εξοπλισμού/λογισμικού, των σχετικών παραδοτέων, ν και </w:t>
      </w:r>
      <w:r w:rsidR="00315377">
        <w:rPr>
          <w:lang w:val="el-GR"/>
        </w:rPr>
        <w:t xml:space="preserve">των </w:t>
      </w:r>
      <w:r w:rsidRPr="000A0A19">
        <w:rPr>
          <w:lang w:val="el-GR"/>
        </w:rPr>
        <w:t xml:space="preserve">υπηρεσιών γίνεται από Επιτροπή </w:t>
      </w:r>
      <w:r w:rsidR="00064DB2" w:rsidRPr="000A0A19">
        <w:rPr>
          <w:lang w:val="el-GR"/>
        </w:rPr>
        <w:t xml:space="preserve">Παρακολούθησης και </w:t>
      </w:r>
      <w:r w:rsidRPr="000A0A19">
        <w:rPr>
          <w:lang w:val="el-GR"/>
        </w:rPr>
        <w:t xml:space="preserve">Παραλαβής (τριμελή ή πενταμελή) που συγκροτείται σύμφωνα με </w:t>
      </w:r>
      <w:r w:rsidR="004D12EC" w:rsidRPr="000A0A19">
        <w:rPr>
          <w:lang w:val="el-GR"/>
        </w:rPr>
        <w:t xml:space="preserve">τα προβλεπόμενα στην Παρ. </w:t>
      </w:r>
      <w:r w:rsidR="004D12EC" w:rsidRPr="000A0A19">
        <w:rPr>
          <w:cs/>
          <w:lang w:val="el-GR"/>
        </w:rPr>
        <w:t>‎</w:t>
      </w:r>
      <w:r w:rsidR="004D12EC" w:rsidRPr="000A0A19">
        <w:rPr>
          <w:lang w:val="el-GR"/>
        </w:rPr>
        <w:t xml:space="preserve">6.1 Παρακολούθηση της σύμβασης και </w:t>
      </w:r>
      <w:r w:rsidRPr="000A0A19">
        <w:rPr>
          <w:lang w:val="el-GR"/>
        </w:rPr>
        <w:t xml:space="preserve">κατά τα αναλυτικώς αναφερόμενα στο Παράρτημα Ι, παρ. </w:t>
      </w:r>
      <w:r w:rsidR="007F2326" w:rsidRPr="000A0A19">
        <w:rPr>
          <w:lang w:val="el-GR"/>
        </w:rPr>
        <w:fldChar w:fldCharType="begin"/>
      </w:r>
      <w:r w:rsidR="003034D6" w:rsidRPr="000A0A19">
        <w:rPr>
          <w:lang w:val="el-GR"/>
        </w:rPr>
        <w:instrText xml:space="preserve"> REF _Ref139633482 \n \h </w:instrText>
      </w:r>
      <w:r w:rsidR="000A0A19">
        <w:rPr>
          <w:lang w:val="el-GR"/>
        </w:rPr>
        <w:instrText xml:space="preserve"> \* MERGEFORMAT </w:instrText>
      </w:r>
      <w:r w:rsidR="007F2326" w:rsidRPr="000A0A19">
        <w:rPr>
          <w:lang w:val="el-GR"/>
        </w:rPr>
      </w:r>
      <w:r w:rsidR="007F2326" w:rsidRPr="000A0A19">
        <w:rPr>
          <w:lang w:val="el-GR"/>
        </w:rPr>
        <w:fldChar w:fldCharType="separate"/>
      </w:r>
      <w:r w:rsidR="00957A10">
        <w:rPr>
          <w:cs/>
          <w:lang w:val="el-GR"/>
        </w:rPr>
        <w:t>‎</w:t>
      </w:r>
      <w:r w:rsidR="00957A10">
        <w:rPr>
          <w:lang w:val="el-GR"/>
        </w:rPr>
        <w:t>8.1</w:t>
      </w:r>
      <w:r w:rsidR="007F2326" w:rsidRPr="000A0A19">
        <w:rPr>
          <w:lang w:val="el-GR"/>
        </w:rPr>
        <w:fldChar w:fldCharType="end"/>
      </w:r>
      <w:r w:rsidR="00174580" w:rsidRPr="000A0A19">
        <w:rPr>
          <w:lang w:val="el-GR"/>
        </w:rPr>
        <w:t xml:space="preserve"> </w:t>
      </w:r>
      <w:r w:rsidRPr="000A0A19">
        <w:rPr>
          <w:lang w:val="el-GR"/>
        </w:rPr>
        <w:t>της παρούσας, όπου περιγράφεται ο Χρόνος Υποβολής και η Διαδικασία Οριστικοποίησης Παραδοτέων ανά φάση υλοποίησης καθώς και το χρονοδιάγραμμα παράδοσης.</w:t>
      </w:r>
    </w:p>
    <w:p w14:paraId="208290E7" w14:textId="0BE91E91" w:rsidR="00BB555C" w:rsidRPr="000A0A19" w:rsidRDefault="00BB555C" w:rsidP="00BB555C">
      <w:pPr>
        <w:rPr>
          <w:lang w:val="el-GR"/>
        </w:rPr>
      </w:pPr>
      <w:r w:rsidRPr="000A0A19">
        <w:rPr>
          <w:b/>
          <w:lang w:val="el-GR"/>
        </w:rPr>
        <w:t>6.3.2</w:t>
      </w:r>
      <w:r w:rsidRPr="000A0A19">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w:t>
      </w:r>
      <w:r w:rsidR="007A6C0B">
        <w:rPr>
          <w:lang w:val="el-GR"/>
        </w:rPr>
        <w:t xml:space="preserve">παρακολούθησης και </w:t>
      </w:r>
      <w:r w:rsidRPr="000A0A19">
        <w:rPr>
          <w:lang w:val="el-GR"/>
        </w:rPr>
        <w:t xml:space="preserve">παραλαβής: α) είτε παραλαμβάνει τις σχετικές υπηρεσίες ή παραδοτέα, εφόσον καλύπτονται οι απαιτήσεις της σύμβασης χωρίς έγκριση ή απόφαση του αποφαινόμενου οργάνου, β) είτε εισηγείται για την παραλαβή με παρατηρήσεις ή την απόρριψη των παρεχόμενων υπηρεσιών ή παραδοτέων, σύμφωνα με τις παραγράφους 3 και 4. Τα ανωτέρω εφαρμόζονται και σε τμηματικές παραλαβές. </w:t>
      </w:r>
    </w:p>
    <w:p w14:paraId="4BFDB506" w14:textId="77777777" w:rsidR="00BB555C" w:rsidRPr="00D57165" w:rsidRDefault="00BB555C" w:rsidP="00BB555C">
      <w:pPr>
        <w:rPr>
          <w:b/>
          <w:bCs/>
          <w:lang w:val="el-GR"/>
        </w:rPr>
      </w:pPr>
      <w:r w:rsidRPr="000A0A19">
        <w:rPr>
          <w:b/>
          <w:bCs/>
          <w:lang w:val="el-GR"/>
        </w:rPr>
        <w:t>Παραλαβή υλικών</w:t>
      </w:r>
      <w:r w:rsidRPr="00D57165">
        <w:rPr>
          <w:b/>
          <w:bCs/>
          <w:lang w:val="el-GR"/>
        </w:rPr>
        <w:t xml:space="preserve"> </w:t>
      </w:r>
    </w:p>
    <w:p w14:paraId="5F168F7A" w14:textId="08D4F85E" w:rsidR="00BB555C" w:rsidRPr="00D57165" w:rsidRDefault="00BB555C" w:rsidP="00BB555C">
      <w:pPr>
        <w:rPr>
          <w:lang w:val="el-GR"/>
        </w:rPr>
      </w:pPr>
      <w:r w:rsidRPr="00D57165">
        <w:rPr>
          <w:lang w:val="el-GR"/>
        </w:rPr>
        <w:t xml:space="preserve">Κατά τη διαδικασία παραλαβής των υλικών διενεργείται ποσοτικός και ποιοτικός έλεγχος και εφόσον το επιθυμεί μπορεί να παραστεί και ο προμηθευτής. Ο ποιοτικός έλεγχος των υλικών γίνεται σύμφωνα με τα αναφερόμενα στο Παράρτημα Ι. </w:t>
      </w:r>
    </w:p>
    <w:p w14:paraId="7F8B3586" w14:textId="77777777" w:rsidR="00BB555C" w:rsidRPr="00D57165" w:rsidRDefault="00BB555C" w:rsidP="00BB555C">
      <w:pPr>
        <w:rPr>
          <w:lang w:val="el-GR"/>
        </w:rPr>
      </w:pPr>
      <w:r w:rsidRPr="00D57165">
        <w:rPr>
          <w:lang w:val="el-GR"/>
        </w:rPr>
        <w:t>Το κόστος της διενέργειας των ελέγχων βαρύνει τον ανάδοχο.</w:t>
      </w:r>
    </w:p>
    <w:p w14:paraId="1A915FB3" w14:textId="3EF6410C" w:rsidR="00BB555C" w:rsidRPr="00D57165" w:rsidRDefault="00BB555C" w:rsidP="00BB555C">
      <w:pPr>
        <w:rPr>
          <w:lang w:val="el-GR"/>
        </w:rPr>
      </w:pPr>
      <w:r w:rsidRPr="00D57165">
        <w:rPr>
          <w:lang w:val="el-GR"/>
        </w:rPr>
        <w:t xml:space="preserve">Η επιτροπή </w:t>
      </w:r>
      <w:r w:rsidR="007A6C0B">
        <w:rPr>
          <w:lang w:val="el-GR"/>
        </w:rPr>
        <w:t xml:space="preserve">παρακολούθησης και </w:t>
      </w:r>
      <w:r w:rsidRPr="00D57165">
        <w:rPr>
          <w:lang w:val="el-GR"/>
        </w:rPr>
        <w:t>παραλαβής, μετά τους προβλεπόμενους ελέγχους συντάσσει πρωτόκολλα (μακροσκοπικό – οριστικό- παραλαβής του υλικού με παρατηρήσεις –απόρριψης  των υλικών) σύμφωνα με την παρ.3 του άρθρου 208 του ν. 4412/16 τα οποία κοινοποιούνται υποχρεωτικά και στον ανάδοχο.</w:t>
      </w:r>
    </w:p>
    <w:p w14:paraId="56111FFB" w14:textId="694055A2" w:rsidR="00BB555C" w:rsidRPr="00D57165" w:rsidRDefault="00BB555C" w:rsidP="00BB555C">
      <w:pPr>
        <w:rPr>
          <w:lang w:val="el-GR"/>
        </w:rPr>
      </w:pPr>
      <w:r w:rsidRPr="00D57165">
        <w:rPr>
          <w:lang w:val="el-GR"/>
        </w:rPr>
        <w:t xml:space="preserve">Υλικά που απορρίφθηκαν ή κρίθηκαν </w:t>
      </w:r>
      <w:proofErr w:type="spellStart"/>
      <w:r w:rsidRPr="00D57165">
        <w:rPr>
          <w:lang w:val="el-GR"/>
        </w:rPr>
        <w:t>παραληπτέα</w:t>
      </w:r>
      <w:proofErr w:type="spellEnd"/>
      <w:r w:rsidRPr="00D57165">
        <w:rPr>
          <w:lang w:val="el-GR"/>
        </w:rPr>
        <w:t xml:space="preserve"> με έκπτωση επί της συμβατικής τιμής, με βάση τους ελέγχους που πραγματοποίησε η πρωτοβάθμια επιτροπή </w:t>
      </w:r>
      <w:r w:rsidR="007A6C0B">
        <w:rPr>
          <w:lang w:val="el-GR"/>
        </w:rPr>
        <w:t xml:space="preserve">παρακολούθησης και </w:t>
      </w:r>
      <w:r w:rsidRPr="00D57165">
        <w:rPr>
          <w:lang w:val="el-GR"/>
        </w:rPr>
        <w:t xml:space="preserve">παραλαβής, μπορούν να παραπέμπονται για επανεξέταση σε δευτεροβάθμια επιτροπή </w:t>
      </w:r>
      <w:r w:rsidR="007A6C0B">
        <w:rPr>
          <w:lang w:val="el-GR"/>
        </w:rPr>
        <w:t xml:space="preserve">παρακολούθησης και </w:t>
      </w:r>
      <w:r w:rsidRPr="00D57165">
        <w:rPr>
          <w:lang w:val="el-GR"/>
        </w:rPr>
        <w:t>παραλαβής ύστερα από αίτημα του αναδόχου ή αυτεπάγγελτα σύμφωνα με την παρ. 5 του άρθρου 208 του ν.4412/16. Τα έξοδα βαρύνουν σε κάθε περίπτωση τον ανάδοχο.</w:t>
      </w:r>
    </w:p>
    <w:p w14:paraId="6A04C4BC" w14:textId="6D48F148" w:rsidR="00BB555C" w:rsidRPr="00D57165" w:rsidRDefault="00BB555C" w:rsidP="00BB555C">
      <w:pPr>
        <w:rPr>
          <w:lang w:val="el-GR"/>
        </w:rPr>
      </w:pPr>
      <w:r w:rsidRPr="00D57165">
        <w:rPr>
          <w:lang w:val="el-GR"/>
        </w:rPr>
        <w:t xml:space="preserve">Επίσης, εάν ο τελευταίος διαφωνεί με τα αποτελέσματα των ελέγχων  που  διενεργήθηκαν από πρωτοβάθμιες ή δευτεροβάθμιες επιτροπές </w:t>
      </w:r>
      <w:r w:rsidR="007A6C0B">
        <w:rPr>
          <w:lang w:val="el-GR"/>
        </w:rPr>
        <w:t xml:space="preserve">παρακολούθησης και </w:t>
      </w:r>
      <w:r w:rsidRPr="00D57165">
        <w:rPr>
          <w:lang w:val="el-GR"/>
        </w:rPr>
        <w:t xml:space="preserve">παραλαβής μπορεί να ζητήσει εγγράφως εξέταση </w:t>
      </w:r>
      <w:proofErr w:type="spellStart"/>
      <w:r w:rsidRPr="00D57165">
        <w:rPr>
          <w:lang w:val="el-GR"/>
        </w:rPr>
        <w:t>κατ΄εφεση</w:t>
      </w:r>
      <w:proofErr w:type="spellEnd"/>
      <w:r w:rsidRPr="00D57165">
        <w:rPr>
          <w:lang w:val="el-GR"/>
        </w:rPr>
        <w:t xml:space="preserve"> των οικείων </w:t>
      </w:r>
      <w:proofErr w:type="spellStart"/>
      <w:r w:rsidRPr="00D57165">
        <w:rPr>
          <w:lang w:val="el-GR"/>
        </w:rPr>
        <w:t>αντιδειγμάτων</w:t>
      </w:r>
      <w:proofErr w:type="spellEnd"/>
      <w:r w:rsidRPr="00D57165">
        <w:rPr>
          <w:lang w:val="el-GR"/>
        </w:rPr>
        <w:t>, μέσα σε ανατρεπτική προθεσμία είκοσι (20) ημερών από τη γνωστοποίηση σε αυτόν των αποτελεσμάτων του αρχικού ελέγχου,  με τον τρόπο  που περιγράφεται στην παρ. 8 του άρθρου 208 του Ν.4412/16.</w:t>
      </w:r>
    </w:p>
    <w:p w14:paraId="53FC575B" w14:textId="77777777" w:rsidR="00BB555C" w:rsidRPr="00D57165" w:rsidRDefault="00BB555C" w:rsidP="00BB555C">
      <w:pPr>
        <w:rPr>
          <w:lang w:val="el-GR"/>
        </w:rPr>
      </w:pPr>
      <w:r w:rsidRPr="00D57165">
        <w:rPr>
          <w:lang w:val="el-GR"/>
        </w:rPr>
        <w:t>Το αποτέλεσμα  της κατ’ έφεση εξέτασης είναι υποχρεωτικό και τελεσίδικο και για τα δύο μέρη.</w:t>
      </w:r>
    </w:p>
    <w:p w14:paraId="12B02FF4" w14:textId="05C20805" w:rsidR="00BB555C" w:rsidRPr="00D57165" w:rsidRDefault="00BB555C" w:rsidP="00BB555C">
      <w:pPr>
        <w:rPr>
          <w:lang w:val="el-GR"/>
        </w:rPr>
      </w:pPr>
      <w:r w:rsidRPr="00D57165">
        <w:rPr>
          <w:lang w:val="el-GR"/>
        </w:rPr>
        <w:t xml:space="preserve">Ο ανάδοχος δεν μπορεί να ζητήσει παραπομπή σε δευτεροβάθμια επιτροπή </w:t>
      </w:r>
      <w:r w:rsidR="007A6C0B">
        <w:rPr>
          <w:lang w:val="el-GR"/>
        </w:rPr>
        <w:t xml:space="preserve">παρακολούθησης και </w:t>
      </w:r>
      <w:r w:rsidRPr="00D57165">
        <w:rPr>
          <w:lang w:val="el-GR"/>
        </w:rPr>
        <w:t>παραλαβής μετά τα αποτελέσματα της κατ’ έφεση εξέτασης.</w:t>
      </w:r>
    </w:p>
    <w:p w14:paraId="0C2C5AB7" w14:textId="707D46B8" w:rsidR="00BB555C" w:rsidRPr="000A0A19" w:rsidRDefault="00BB555C" w:rsidP="00BB555C">
      <w:pPr>
        <w:rPr>
          <w:i/>
          <w:iCs/>
          <w:color w:val="5B9BD5"/>
          <w:spacing w:val="5"/>
          <w:kern w:val="1"/>
          <w:lang w:val="el-GR"/>
        </w:rPr>
      </w:pPr>
      <w:r w:rsidRPr="000A0A19">
        <w:rPr>
          <w:lang w:val="el-GR"/>
        </w:rPr>
        <w:t xml:space="preserve">Η παραλαβή των υλικών και η έκδοση των σχετικών πρωτοκόλλων παραλαβής πραγματοποιείται μέσα στους κατωτέρω καθοριζόμενους χρόνους στο Παράρτημα Ι, παρ. </w:t>
      </w:r>
      <w:r w:rsidR="00564043" w:rsidRPr="000A0A19">
        <w:rPr>
          <w:lang w:val="el-GR"/>
        </w:rPr>
        <w:t xml:space="preserve">8.2.8 </w:t>
      </w:r>
      <w:r w:rsidRPr="000A0A19">
        <w:rPr>
          <w:lang w:val="el-GR"/>
        </w:rPr>
        <w:t xml:space="preserve">της παρούσας. </w:t>
      </w:r>
    </w:p>
    <w:p w14:paraId="1CA0E55D" w14:textId="7C12766C" w:rsidR="00BB555C" w:rsidRPr="00D57165" w:rsidRDefault="00BB555C" w:rsidP="00BB555C">
      <w:pPr>
        <w:rPr>
          <w:lang w:val="el-GR"/>
        </w:rPr>
      </w:pPr>
      <w:r w:rsidRPr="000A0A19">
        <w:rPr>
          <w:lang w:val="el-GR"/>
        </w:rPr>
        <w:t xml:space="preserve">Αν η παραλαβή των υλικών και η σύνταξη του σχετικού πρωτοκόλλου δεν πραγματοποιηθεί από την επιτροπή </w:t>
      </w:r>
      <w:r w:rsidR="007A6C0B">
        <w:rPr>
          <w:lang w:val="el-GR"/>
        </w:rPr>
        <w:t xml:space="preserve">παρακολούθησης και </w:t>
      </w:r>
      <w:r w:rsidRPr="000A0A19">
        <w:rPr>
          <w:lang w:val="el-GR"/>
        </w:rPr>
        <w:t>παρακολούθησης και παραλαβής μέσα στον οριζόμενο από τη σύμβαση χρόνο</w:t>
      </w:r>
      <w:r w:rsidRPr="00D57165">
        <w:rPr>
          <w:lang w:val="el-GR"/>
        </w:rPr>
        <w:t xml:space="preserve">, σύμφωνα με όσα ορίζονται στο Παράρτημα Ι  θεωρείται ότι η παραλαβή </w:t>
      </w:r>
      <w:proofErr w:type="spellStart"/>
      <w:r w:rsidRPr="00D57165">
        <w:rPr>
          <w:lang w:val="el-GR"/>
        </w:rPr>
        <w:lastRenderedPageBreak/>
        <w:t>συντελέσθηκε</w:t>
      </w:r>
      <w:proofErr w:type="spellEnd"/>
      <w:r w:rsidRPr="00D57165">
        <w:rPr>
          <w:lang w:val="el-GR"/>
        </w:rPr>
        <w:t xml:space="preserve"> αυτοδίκαια, με κάθε επιφύλαξη των δικαιωμάτων του Δημοσίου και εκδίδεται προς τούτο σχετική απόφαση του αρμοδίου </w:t>
      </w:r>
      <w:proofErr w:type="spellStart"/>
      <w:r w:rsidRPr="00D57165">
        <w:rPr>
          <w:lang w:val="el-GR"/>
        </w:rPr>
        <w:t>αποφαινομένου</w:t>
      </w:r>
      <w:proofErr w:type="spellEnd"/>
      <w:r w:rsidRPr="00D57165">
        <w:rPr>
          <w:lang w:val="el-GR"/>
        </w:rPr>
        <w:t xml:space="preserve"> οργάνου, με βάση μόνο το θεωρημένο από την υπηρεσία που παραλαμβάνει τα υλικά αποδεικτικό προσκόμισης τούτων, σύμφωνα δε με την απόφαση αυτή η αποθήκη του φορέα εκδίδει δελτίο εισαγωγής του υλικού και εγγραφής του στα βιβλία της, προκειμένου να πραγματοποιηθεί η πληρωμή του αναδόχου.</w:t>
      </w:r>
    </w:p>
    <w:p w14:paraId="638BF42E" w14:textId="48BBE8B0" w:rsidR="00BB555C" w:rsidRDefault="00BB555C" w:rsidP="00BB555C">
      <w:pPr>
        <w:rPr>
          <w:lang w:val="el-GR"/>
        </w:rPr>
      </w:pPr>
      <w:r w:rsidRPr="00D57165">
        <w:rPr>
          <w:lang w:val="el-GR"/>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αποφαινόμενου οργάνου, στην οποία δεν μπορεί να συμμετέχουν ο πρόεδρος και τα μέλη της επιτροπής που δεν πραγματοποίησε την παραλαβή στον προβλεπόμενο από τη σύμβαση χρόνο. Η παραπάνω επιτροπή </w:t>
      </w:r>
      <w:r w:rsidR="007A6C0B">
        <w:rPr>
          <w:lang w:val="el-GR"/>
        </w:rPr>
        <w:t xml:space="preserve">παρακολούθησης και </w:t>
      </w:r>
      <w:r w:rsidRPr="00D57165">
        <w:rPr>
          <w:lang w:val="el-GR"/>
        </w:rPr>
        <w:t>παραλαβής προβαίνει σε όλες τις διαδικασίες παραλαβής που προβλέπονται από την ως άνω παράγραφο 1 και το άρθρο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προβλεπόμενων από τη σύμβαση ελέγχων και τη σύνταξη των σχετικών πρωτοκόλλων.</w:t>
      </w:r>
    </w:p>
    <w:p w14:paraId="0B2368EC" w14:textId="77777777" w:rsidR="00BB555C" w:rsidRPr="00D57165" w:rsidRDefault="00BB555C" w:rsidP="00BB555C">
      <w:pPr>
        <w:rPr>
          <w:b/>
          <w:bCs/>
          <w:u w:val="single"/>
          <w:lang w:val="el-GR"/>
        </w:rPr>
      </w:pPr>
      <w:r w:rsidRPr="00D57165">
        <w:rPr>
          <w:b/>
          <w:bCs/>
          <w:u w:val="single"/>
          <w:lang w:val="el-GR"/>
        </w:rPr>
        <w:t xml:space="preserve">Παραλαβή Υπηρεσιών </w:t>
      </w:r>
    </w:p>
    <w:p w14:paraId="687CE1E6" w14:textId="0796CC9E" w:rsidR="00BB555C" w:rsidRPr="00D57165" w:rsidRDefault="00BB555C" w:rsidP="00BB555C">
      <w:pPr>
        <w:rPr>
          <w:lang w:val="el-GR"/>
        </w:rPr>
      </w:pPr>
      <w:r w:rsidRPr="00D57165">
        <w:rPr>
          <w:lang w:val="el-GR"/>
        </w:rPr>
        <w:t xml:space="preserve">Κατά τη διαδικασία παραλαβής διενεργείται ο απαιτούμενος έλεγχος, σύμφωνα με τα οριζόμενα στη σύμβαση, μπορεί δε να καλείται να παραστεί και  εκπρόσωπος του αναδόχου. Μετά την ολοκλήρωση της διαδικασίας, η επιτροπή </w:t>
      </w:r>
      <w:r w:rsidR="007A6C0B">
        <w:rPr>
          <w:lang w:val="el-GR"/>
        </w:rPr>
        <w:t xml:space="preserve">παρακολούθησης και </w:t>
      </w:r>
      <w:r w:rsidRPr="00D57165">
        <w:rPr>
          <w:lang w:val="el-GR"/>
        </w:rPr>
        <w:t xml:space="preserve">παραλαβής: α) είτε παραλαμβάνει τις σχετικές υπηρεσίες ή παραδοτέα, εφόσον καλύπτονται οι απαιτήσεις της σύμβασης χωρίς έγκριση ή απόφαση του αποφαινόμενου οργάνου, β) είτε εισηγείται για την παραλαβή με παρατηρήσεις ή την απόρριψη των παρεχόμενων υπηρεσιών ή παραδοτέων, σύμφωνα με τις παραγράφους κατωτέρω δύο παραγράφους. Τα ανωτέρω εφαρμόζονται και σε τμηματικές παραλαβές. </w:t>
      </w:r>
    </w:p>
    <w:p w14:paraId="19F32F4A" w14:textId="427273BA" w:rsidR="00BB555C" w:rsidRPr="00D57165" w:rsidRDefault="00BB555C" w:rsidP="00BB555C">
      <w:pPr>
        <w:rPr>
          <w:lang w:val="el-GR"/>
        </w:rPr>
      </w:pPr>
      <w:r w:rsidRPr="00D57165">
        <w:rPr>
          <w:lang w:val="el-GR"/>
        </w:rPr>
        <w:t xml:space="preserve">1) Αν η επιτροπή </w:t>
      </w:r>
      <w:r w:rsidR="007A6C0B">
        <w:rPr>
          <w:lang w:val="el-GR"/>
        </w:rPr>
        <w:t xml:space="preserve">παρακολούθησης και </w:t>
      </w:r>
      <w:r w:rsidRPr="00D57165">
        <w:rPr>
          <w:lang w:val="el-GR"/>
        </w:rPr>
        <w:t xml:space="preserve">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D57165">
        <w:rPr>
          <w:lang w:val="el-GR"/>
        </w:rPr>
        <w:t>καταλληλότητα</w:t>
      </w:r>
      <w:proofErr w:type="spellEnd"/>
      <w:r w:rsidRPr="00D57165">
        <w:rPr>
          <w:lang w:val="el-GR"/>
        </w:rPr>
        <w:t xml:space="preserve"> των παρεχόμενων υπηρεσιών ή παραδοτέων και συνεπώς αν μπορούν οι τελευταίες να καλύψουν τις σχετικές ανάγκες. </w:t>
      </w:r>
    </w:p>
    <w:p w14:paraId="2169F197" w14:textId="77777777" w:rsidR="00BB555C" w:rsidRPr="00D57165" w:rsidRDefault="00BB555C" w:rsidP="00BB555C">
      <w:pPr>
        <w:rPr>
          <w:lang w:val="el-GR"/>
        </w:rPr>
      </w:pPr>
      <w:r w:rsidRPr="00D57165">
        <w:rPr>
          <w:lang w:val="el-GR"/>
        </w:rPr>
        <w:t xml:space="preserve">2) Για την εφαρμογή της προηγούμενης παραγράφου ορίζονται τα ακόλουθα: </w:t>
      </w:r>
    </w:p>
    <w:p w14:paraId="7866012C" w14:textId="2A747703" w:rsidR="00BB555C" w:rsidRPr="00D57165" w:rsidRDefault="00BB555C" w:rsidP="00BB555C">
      <w:pPr>
        <w:rPr>
          <w:lang w:val="el-GR"/>
        </w:rPr>
      </w:pPr>
      <w:r w:rsidRPr="00D57165">
        <w:rPr>
          <w:lang w:val="el-GR"/>
        </w:rPr>
        <w:t xml:space="preserve">α) Στην περίπτωση που διαπιστωθεί ότι, δεν επηρεάζεται η </w:t>
      </w:r>
      <w:proofErr w:type="spellStart"/>
      <w:r w:rsidRPr="00D57165">
        <w:rPr>
          <w:lang w:val="el-GR"/>
        </w:rPr>
        <w:t>καταλληλότητα</w:t>
      </w:r>
      <w:proofErr w:type="spellEnd"/>
      <w:r w:rsidRPr="00D57165">
        <w:rPr>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w:t>
      </w:r>
      <w:r w:rsidR="007A6C0B">
        <w:rPr>
          <w:lang w:val="el-GR"/>
        </w:rPr>
        <w:t xml:space="preserve">παρακολούθησης και </w:t>
      </w:r>
      <w:r w:rsidRPr="00D57165">
        <w:rPr>
          <w:lang w:val="el-GR"/>
        </w:rPr>
        <w:t xml:space="preserve">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7C47F495" w14:textId="77777777" w:rsidR="00BB555C" w:rsidRPr="00D57165" w:rsidRDefault="00BB555C" w:rsidP="00BB555C">
      <w:pPr>
        <w:rPr>
          <w:lang w:val="el-GR"/>
        </w:rPr>
      </w:pPr>
      <w:r w:rsidRPr="00D57165">
        <w:rPr>
          <w:lang w:val="el-GR"/>
        </w:rPr>
        <w:t xml:space="preserve">β) Αν διαπιστωθεί ότι επηρεάζεται η </w:t>
      </w:r>
      <w:proofErr w:type="spellStart"/>
      <w:r w:rsidRPr="00D57165">
        <w:rPr>
          <w:lang w:val="el-GR"/>
        </w:rPr>
        <w:t>καταλληλότητα</w:t>
      </w:r>
      <w:proofErr w:type="spellEnd"/>
      <w:r w:rsidRPr="00D57165">
        <w:rPr>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D57165">
        <w:rPr>
          <w:lang w:val="el-GR"/>
        </w:rPr>
        <w:t>οριζομένων</w:t>
      </w:r>
      <w:proofErr w:type="spellEnd"/>
      <w:r w:rsidRPr="00D57165">
        <w:rPr>
          <w:lang w:val="el-GR"/>
        </w:rPr>
        <w:t xml:space="preserve"> στο άρθρο 220. </w:t>
      </w:r>
    </w:p>
    <w:p w14:paraId="6F7F0537" w14:textId="77777777" w:rsidR="00BB555C" w:rsidRPr="00D57165" w:rsidRDefault="00BB555C" w:rsidP="00BB555C">
      <w:pPr>
        <w:rPr>
          <w:lang w:val="el-GR"/>
        </w:rPr>
      </w:pPr>
      <w:r w:rsidRPr="00D57165">
        <w:rPr>
          <w:lang w:val="el-GR"/>
        </w:rPr>
        <w:t xml:space="preserve">3)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ή πρωτόκολλο με παρατηρήσεις των παραπάνω παραγράφων, θεωρείται ότι η παραλαβή έχει </w:t>
      </w:r>
      <w:proofErr w:type="spellStart"/>
      <w:r w:rsidRPr="00D57165">
        <w:rPr>
          <w:lang w:val="el-GR"/>
        </w:rPr>
        <w:t>συντελεσθεί</w:t>
      </w:r>
      <w:proofErr w:type="spellEnd"/>
      <w:r w:rsidRPr="00D57165">
        <w:rPr>
          <w:lang w:val="el-GR"/>
        </w:rPr>
        <w:t xml:space="preserve"> αυτοδίκαια. </w:t>
      </w:r>
    </w:p>
    <w:p w14:paraId="76F81061" w14:textId="623D0AC4" w:rsidR="00BB555C" w:rsidRPr="00D57165" w:rsidRDefault="00BB555C" w:rsidP="00BB555C">
      <w:pPr>
        <w:rPr>
          <w:lang w:val="el-GR"/>
        </w:rPr>
      </w:pPr>
      <w:r w:rsidRPr="00D57165">
        <w:rPr>
          <w:lang w:val="el-GR"/>
        </w:rPr>
        <w:t xml:space="preserve">4)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αποφαινόμενου οργάνου, στην οποία δεν μπορεί να συμμετέχουν ο πρόεδρος και τα μέλη της αρχικής επιτροπής. Η παραπάνω επιτροπή </w:t>
      </w:r>
      <w:r w:rsidR="007A6C0B">
        <w:rPr>
          <w:lang w:val="el-GR"/>
        </w:rPr>
        <w:t xml:space="preserve">παρακολούθησης και </w:t>
      </w:r>
      <w:r w:rsidRPr="00D57165">
        <w:rPr>
          <w:lang w:val="el-GR"/>
        </w:rPr>
        <w:t xml:space="preserve">παραλαβής προβαίνει σε όλες τις διαδικασίες παραλαβής που προβλέπονται από τη σύμβαση και συντάσσει τα σχετικά πρωτόκολλα. Οι εγγυητικές επιστολές προκαταβολής και καλής εκτέλεσης δεν επιστρέφονται </w:t>
      </w:r>
      <w:r w:rsidRPr="00D57165">
        <w:rPr>
          <w:lang w:val="el-GR"/>
        </w:rPr>
        <w:lastRenderedPageBreak/>
        <w:t xml:space="preserve">πριν την ολοκλήρωση όλων των προβλεπόμενων από τη σύμβαση ελέγχων και τη σύνταξη των σχετικών πρωτοκόλλων. Οποιαδήποτε ενέργεια που έγινε από την αρχική επιτροπή </w:t>
      </w:r>
      <w:r w:rsidR="007A6C0B">
        <w:rPr>
          <w:lang w:val="el-GR"/>
        </w:rPr>
        <w:t xml:space="preserve">παρακολούθησης και </w:t>
      </w:r>
      <w:r w:rsidRPr="00D57165">
        <w:rPr>
          <w:lang w:val="el-GR"/>
        </w:rPr>
        <w:t>παραλαβής, δεν λαμβάνεται υπόψη.</w:t>
      </w:r>
    </w:p>
    <w:p w14:paraId="25994DC1" w14:textId="77777777" w:rsidR="00BB555C" w:rsidRDefault="00BB555C">
      <w:pPr>
        <w:rPr>
          <w:lang w:val="el-GR"/>
        </w:rPr>
      </w:pPr>
    </w:p>
    <w:bookmarkEnd w:id="432"/>
    <w:p w14:paraId="0548A9FA" w14:textId="77777777" w:rsidR="008338F0" w:rsidRPr="00D25CA7" w:rsidRDefault="003355E7" w:rsidP="00995A33">
      <w:pPr>
        <w:pStyle w:val="aff0"/>
        <w:keepNext/>
        <w:numPr>
          <w:ilvl w:val="1"/>
          <w:numId w:val="12"/>
        </w:numPr>
        <w:pBdr>
          <w:top w:val="none" w:sz="0" w:space="0" w:color="000000"/>
          <w:left w:val="none" w:sz="0" w:space="0" w:color="000000"/>
          <w:bottom w:val="single" w:sz="12" w:space="1" w:color="000080"/>
          <w:right w:val="none" w:sz="0" w:space="0" w:color="000000"/>
        </w:pBdr>
        <w:tabs>
          <w:tab w:val="left" w:pos="567"/>
        </w:tabs>
        <w:spacing w:before="240" w:after="80"/>
        <w:outlineLvl w:val="1"/>
        <w:rPr>
          <w:b/>
          <w:color w:val="002060"/>
          <w:lang w:val="el-GR"/>
        </w:rPr>
      </w:pPr>
      <w:r w:rsidRPr="00D25CA7">
        <w:rPr>
          <w:b/>
          <w:color w:val="002060"/>
          <w:lang w:val="el-GR"/>
        </w:rPr>
        <w:tab/>
      </w:r>
      <w:bookmarkStart w:id="433" w:name="_Ref496625354"/>
      <w:bookmarkStart w:id="434" w:name="_Toc97194332"/>
      <w:bookmarkStart w:id="435" w:name="_Toc97194467"/>
      <w:bookmarkStart w:id="436" w:name="_Toc165371578"/>
      <w:r w:rsidRPr="00D25CA7">
        <w:rPr>
          <w:b/>
          <w:color w:val="002060"/>
          <w:lang w:val="el-GR"/>
        </w:rPr>
        <w:t>Απόρριψη παραδοτέων – Αντικατάσταση</w:t>
      </w:r>
      <w:bookmarkEnd w:id="433"/>
      <w:bookmarkEnd w:id="434"/>
      <w:bookmarkEnd w:id="435"/>
      <w:bookmarkEnd w:id="436"/>
      <w:r w:rsidRPr="00D25CA7">
        <w:rPr>
          <w:b/>
          <w:color w:val="002060"/>
          <w:lang w:val="el-GR"/>
        </w:rPr>
        <w:t xml:space="preserve"> </w:t>
      </w:r>
    </w:p>
    <w:p w14:paraId="4FAD8C86" w14:textId="03889CD7" w:rsidR="000653F1" w:rsidRPr="006B2C94" w:rsidRDefault="000653F1" w:rsidP="000653F1">
      <w:pPr>
        <w:rPr>
          <w:lang w:val="el-GR"/>
        </w:rPr>
      </w:pPr>
      <w:r>
        <w:rPr>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w:t>
      </w:r>
      <w:r w:rsidR="00B05163" w:rsidRPr="00B05163">
        <w:rPr>
          <w:lang w:val="el-GR"/>
        </w:rPr>
        <w:t xml:space="preserve">θεωρείται ως εκπρόθεσμος και </w:t>
      </w:r>
      <w:r>
        <w:rPr>
          <w:lang w:val="el-GR"/>
        </w:rPr>
        <w:t xml:space="preserve">υπόκειται σε ποινικές ρήτρες, σύμφωνα με το άρθρο 218 του ν. 4412/2016 και την παράγραφο </w:t>
      </w:r>
      <w:r w:rsidR="00B7021F">
        <w:fldChar w:fldCharType="begin"/>
      </w:r>
      <w:r w:rsidR="00B7021F" w:rsidRPr="00AF7E6B">
        <w:rPr>
          <w:lang w:val="el-GR"/>
        </w:rPr>
        <w:instrText xml:space="preserve"> </w:instrText>
      </w:r>
      <w:r w:rsidR="00B7021F">
        <w:instrText>REF</w:instrText>
      </w:r>
      <w:r w:rsidR="00B7021F" w:rsidRPr="00AF7E6B">
        <w:rPr>
          <w:lang w:val="el-GR"/>
        </w:rPr>
        <w:instrText xml:space="preserve"> _</w:instrText>
      </w:r>
      <w:r w:rsidR="00B7021F">
        <w:instrText>Ref</w:instrText>
      </w:r>
      <w:r w:rsidR="00B7021F" w:rsidRPr="00AF7E6B">
        <w:rPr>
          <w:lang w:val="el-GR"/>
        </w:rPr>
        <w:instrText>496607484 \</w:instrText>
      </w:r>
      <w:r w:rsidR="00B7021F">
        <w:instrText>r</w:instrText>
      </w:r>
      <w:r w:rsidR="00B7021F" w:rsidRPr="00AF7E6B">
        <w:rPr>
          <w:lang w:val="el-GR"/>
        </w:rPr>
        <w:instrText xml:space="preserve"> \</w:instrText>
      </w:r>
      <w:r w:rsidR="00B7021F">
        <w:instrText>h</w:instrText>
      </w:r>
      <w:r w:rsidR="00B7021F" w:rsidRPr="00AF7E6B">
        <w:rPr>
          <w:lang w:val="el-GR"/>
        </w:rPr>
        <w:instrText xml:space="preserve">  \* </w:instrText>
      </w:r>
      <w:r w:rsidR="00B7021F">
        <w:instrText>MERGEFORMAT</w:instrText>
      </w:r>
      <w:r w:rsidR="00B7021F" w:rsidRPr="00AF7E6B">
        <w:rPr>
          <w:lang w:val="el-GR"/>
        </w:rPr>
        <w:instrText xml:space="preserve"> </w:instrText>
      </w:r>
      <w:r w:rsidR="00B7021F">
        <w:fldChar w:fldCharType="separate"/>
      </w:r>
      <w:r w:rsidR="00957A10">
        <w:rPr>
          <w:cs/>
          <w:lang w:val="el-GR"/>
        </w:rPr>
        <w:t>‎</w:t>
      </w:r>
      <w:r w:rsidR="00957A10">
        <w:rPr>
          <w:lang w:val="el-GR"/>
        </w:rPr>
        <w:t>5.2</w:t>
      </w:r>
      <w:r w:rsidR="00B7021F">
        <w:fldChar w:fldCharType="end"/>
      </w:r>
      <w:r>
        <w:rPr>
          <w:lang w:val="el-GR"/>
        </w:rPr>
        <w:t xml:space="preserve"> της παρούσας, λόγω εκπρόθεσμης παράδοσης.</w:t>
      </w:r>
    </w:p>
    <w:p w14:paraId="4FF4CD11" w14:textId="77777777" w:rsidR="000653F1" w:rsidRPr="006B2C94" w:rsidRDefault="000653F1" w:rsidP="000653F1">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7D6BDD96" w14:textId="77777777" w:rsidR="00843AC2" w:rsidRPr="00843AC2" w:rsidRDefault="00843AC2" w:rsidP="00BB555C">
      <w:pPr>
        <w:rPr>
          <w:lang w:val="el-GR"/>
        </w:rPr>
      </w:pPr>
    </w:p>
    <w:p w14:paraId="2E20D095" w14:textId="77777777" w:rsidR="00BB555C" w:rsidRPr="006F1D06" w:rsidRDefault="00BB555C" w:rsidP="00BB555C">
      <w:pPr>
        <w:rPr>
          <w:b/>
          <w:u w:val="single"/>
          <w:lang w:val="el-GR"/>
        </w:rPr>
      </w:pPr>
      <w:r w:rsidRPr="006F1D06">
        <w:rPr>
          <w:b/>
          <w:u w:val="single"/>
          <w:lang w:val="el-GR"/>
        </w:rPr>
        <w:t xml:space="preserve">Υλικά </w:t>
      </w:r>
    </w:p>
    <w:p w14:paraId="3BEEBF2B" w14:textId="77777777" w:rsidR="00BB555C" w:rsidRPr="006F1D06" w:rsidRDefault="00BB555C" w:rsidP="00BB555C">
      <w:pPr>
        <w:rPr>
          <w:lang w:val="el-GR"/>
        </w:rPr>
      </w:pPr>
      <w:r w:rsidRPr="006F1D06">
        <w:rPr>
          <w:lang w:val="el-GR"/>
        </w:rPr>
        <w:t xml:space="preserve">Σε περίπτωση οριστικής απόρριψης ολόκληρης ή μέρους της συμβατικής ποσότητας των υλικών, με απόφαση του </w:t>
      </w:r>
      <w:proofErr w:type="spellStart"/>
      <w:r w:rsidRPr="006F1D06">
        <w:rPr>
          <w:lang w:val="el-GR"/>
        </w:rPr>
        <w:t>αποφαινομένου</w:t>
      </w:r>
      <w:proofErr w:type="spellEnd"/>
      <w:r w:rsidRPr="006F1D06">
        <w:rPr>
          <w:lang w:val="el-GR"/>
        </w:rPr>
        <w:t xml:space="preserve">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p>
    <w:p w14:paraId="5128A2B2" w14:textId="77777777" w:rsidR="00BB555C" w:rsidRPr="006F1D06" w:rsidRDefault="00BB555C" w:rsidP="00BB555C">
      <w:pPr>
        <w:rPr>
          <w:lang w:val="el-GR"/>
        </w:rPr>
      </w:pPr>
      <w:r w:rsidRPr="006F1D06">
        <w:rPr>
          <w:lang w:val="el-GR"/>
        </w:rPr>
        <w:t>Αν η αντικατάσταση γίνεται μετά τη λήξη του συμβατικού χρόνου, η προθεσμία που ορίζεται για την αντικατάσταση τους δεν μπορεί να είναι μεγαλύτερη του 1/2 του συνολικού συμβατικού χρόνου για τα υλικά, ο δε ανάδοχος θεωρείται ως εκπρόθεσμος και υπόκειται σε κυρώσεις λόγω εκπρόθεσμης παράδοσης.</w:t>
      </w:r>
      <w:r w:rsidRPr="006F1D06">
        <w:rPr>
          <w:lang w:val="el-GR"/>
        </w:rPr>
        <w:br/>
        <w:t>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14:paraId="1EF66AD8" w14:textId="77777777" w:rsidR="00BB555C" w:rsidRPr="006F1D06" w:rsidRDefault="00BB555C" w:rsidP="00BB555C">
      <w:pPr>
        <w:rPr>
          <w:lang w:val="el-GR"/>
        </w:rPr>
      </w:pPr>
      <w:r w:rsidRPr="006F1D06">
        <w:rPr>
          <w:lang w:val="el-GR"/>
        </w:rPr>
        <w:t>Η επιστροφή των υλικών που απορρίφθηκαν γίνεται σύμφωνα με τα προβλεπόμενα στις παρ. 2 και 3 του άρθρου 213 του ν. 4412/2016.</w:t>
      </w:r>
    </w:p>
    <w:p w14:paraId="6E6DB4B0" w14:textId="77777777" w:rsidR="00BB555C" w:rsidRPr="006F1D06" w:rsidRDefault="00BB555C" w:rsidP="00BB555C">
      <w:pPr>
        <w:rPr>
          <w:b/>
          <w:lang w:val="el-GR"/>
        </w:rPr>
      </w:pPr>
    </w:p>
    <w:p w14:paraId="01B9A413" w14:textId="77777777" w:rsidR="00BB555C" w:rsidRPr="006F1D06" w:rsidRDefault="00BB555C" w:rsidP="00BB555C">
      <w:pPr>
        <w:rPr>
          <w:b/>
          <w:bCs/>
          <w:lang w:val="el-GR"/>
        </w:rPr>
      </w:pPr>
      <w:r w:rsidRPr="006F1D06">
        <w:rPr>
          <w:b/>
          <w:bCs/>
          <w:lang w:val="el-GR"/>
        </w:rPr>
        <w:t xml:space="preserve">Συνοδευτικές Υπηρεσίες /Παραδοτέα </w:t>
      </w:r>
    </w:p>
    <w:p w14:paraId="49D8222D" w14:textId="77777777" w:rsidR="00BB555C" w:rsidRPr="000A0A19" w:rsidRDefault="00BB555C" w:rsidP="00BB555C">
      <w:pPr>
        <w:rPr>
          <w:lang w:val="el-GR"/>
        </w:rPr>
      </w:pPr>
      <w:r w:rsidRPr="006F1D06">
        <w:rPr>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w:t>
      </w:r>
      <w:r w:rsidRPr="000A0A19">
        <w:rPr>
          <w:lang w:val="el-GR"/>
        </w:rPr>
        <w:t>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των επιμέρους προθεσμιών για τις υπηρεσίες / παραδοτέα, ο δε ανάδοχος υπόκειται σε ποινικές ρήτρες, σύμφωνα με το άρθρο 218 του ν. 4412/2016 και την παράγραφο 5.2.3 της παρούσας, λόγω εκπρόθεσμης παράδοσης.</w:t>
      </w:r>
    </w:p>
    <w:p w14:paraId="03A3F7D0" w14:textId="77777777" w:rsidR="00BB555C" w:rsidRPr="000A0A19" w:rsidRDefault="00BB555C" w:rsidP="00BB555C">
      <w:pPr>
        <w:rPr>
          <w:lang w:val="el-GR"/>
        </w:rPr>
      </w:pPr>
      <w:r w:rsidRPr="000A0A19">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 Για την απόρριψη των παραδοτέων και την τυχόν αντικατάσταση αυτών, εφαρμόζεται αναλογικά και το Άρθρο 220 Ν. 4412/2016.</w:t>
      </w:r>
    </w:p>
    <w:p w14:paraId="44669A6A" w14:textId="77777777" w:rsidR="00BB555C" w:rsidRPr="000A0A19" w:rsidRDefault="00BB555C" w:rsidP="000F6FD9">
      <w:pPr>
        <w:rPr>
          <w:lang w:val="el-GR"/>
        </w:rPr>
      </w:pPr>
    </w:p>
    <w:p w14:paraId="5AB749F2" w14:textId="77777777" w:rsidR="00690B53" w:rsidRPr="000A0A19" w:rsidRDefault="00690B53" w:rsidP="00690B53">
      <w:pPr>
        <w:pStyle w:val="2"/>
        <w:spacing w:line="276" w:lineRule="auto"/>
        <w:rPr>
          <w:rFonts w:cs="Tahoma"/>
          <w:lang w:val="el-GR"/>
        </w:rPr>
      </w:pPr>
      <w:bookmarkStart w:id="437" w:name="_Toc97194333"/>
      <w:bookmarkStart w:id="438" w:name="_Toc97194468"/>
      <w:bookmarkStart w:id="439" w:name="_Ref151372743"/>
      <w:bookmarkStart w:id="440" w:name="_Ref151372750"/>
      <w:bookmarkStart w:id="441" w:name="_Toc151373728"/>
      <w:bookmarkStart w:id="442" w:name="_Toc165371579"/>
      <w:r w:rsidRPr="000A0A19">
        <w:rPr>
          <w:rFonts w:cs="Tahoma"/>
          <w:lang w:val="el-GR"/>
        </w:rPr>
        <w:t>6.5 Αναπροσαρμογή τιμής</w:t>
      </w:r>
      <w:bookmarkEnd w:id="437"/>
      <w:bookmarkEnd w:id="438"/>
      <w:bookmarkEnd w:id="439"/>
      <w:bookmarkEnd w:id="440"/>
      <w:bookmarkEnd w:id="441"/>
      <w:bookmarkEnd w:id="442"/>
      <w:r w:rsidRPr="000A0A19">
        <w:rPr>
          <w:rFonts w:cs="Tahoma"/>
          <w:lang w:val="el-GR"/>
        </w:rPr>
        <w:t xml:space="preserve"> </w:t>
      </w:r>
    </w:p>
    <w:p w14:paraId="449CC140" w14:textId="77777777" w:rsidR="00690B53" w:rsidRPr="000A0A19" w:rsidRDefault="00690B53" w:rsidP="00690B53">
      <w:pPr>
        <w:spacing w:line="276" w:lineRule="auto"/>
        <w:rPr>
          <w:lang w:val="el-GR"/>
        </w:rPr>
      </w:pPr>
      <w:r w:rsidRPr="000A0A19">
        <w:rPr>
          <w:b/>
          <w:lang w:val="el-GR"/>
        </w:rPr>
        <w:t>6.5.1</w:t>
      </w:r>
      <w:r w:rsidRPr="000A0A19">
        <w:rPr>
          <w:lang w:val="el-GR"/>
        </w:rPr>
        <w:t xml:space="preserve"> Προβλέπεται ρήτρα αναπροσαρμογής της τιμής, η οποία εφαρμόζεται μόνο αν, κατά τον χρόνο παράδοσης των αγαθών, συντρέχουν αθροιστικά οι εξής συνθήκες: </w:t>
      </w:r>
    </w:p>
    <w:p w14:paraId="4CAE8326" w14:textId="77777777" w:rsidR="00690B53" w:rsidRPr="000A0A19" w:rsidRDefault="00690B53" w:rsidP="00690B53">
      <w:pPr>
        <w:spacing w:line="276" w:lineRule="auto"/>
        <w:rPr>
          <w:lang w:val="el-GR"/>
        </w:rPr>
      </w:pPr>
      <w:r w:rsidRPr="000A0A19">
        <w:rPr>
          <w:lang w:val="el-GR"/>
        </w:rPr>
        <w:t xml:space="preserve">α) η σύμβαση έχει διάρκεια μεγαλύτερη των δώδεκα μηνών και έχουν παρέλθει δώδεκα (12) μήνες τουλάχιστον από την καταληκτική ημερομηνία υποβολής των προσφορών, </w:t>
      </w:r>
    </w:p>
    <w:p w14:paraId="5DEA2CE8" w14:textId="77777777" w:rsidR="00690B53" w:rsidRPr="000A0A19" w:rsidRDefault="00690B53" w:rsidP="00690B53">
      <w:pPr>
        <w:spacing w:line="276" w:lineRule="auto"/>
        <w:rPr>
          <w:lang w:val="el-GR"/>
        </w:rPr>
      </w:pPr>
      <w:r w:rsidRPr="000A0A19">
        <w:rPr>
          <w:lang w:val="el-GR"/>
        </w:rPr>
        <w:t xml:space="preserve">β) ο δείκτης τιμών καταναλωτή (ΔΤΚ) είναι μικρότερος από μείον τρία τοις εκατό (-3%) και μεγαλύτερος από τρία τοις εκατό (3%), </w:t>
      </w:r>
    </w:p>
    <w:p w14:paraId="7BC9B3E4" w14:textId="77777777" w:rsidR="00690B53" w:rsidRPr="000A0A19" w:rsidRDefault="00690B53" w:rsidP="00690B53">
      <w:pPr>
        <w:spacing w:line="276" w:lineRule="auto"/>
        <w:rPr>
          <w:lang w:val="el-GR"/>
        </w:rPr>
      </w:pPr>
      <w:r w:rsidRPr="000A0A19">
        <w:rPr>
          <w:lang w:val="el-GR"/>
        </w:rPr>
        <w:t xml:space="preserve">γ) η αναθέτουσα αρχή διαθέτει τις απαραίτητες πιστώσεις για την εφαρμογή της αναπροσαρμογής της τιμής. </w:t>
      </w:r>
    </w:p>
    <w:p w14:paraId="04073C73" w14:textId="77777777" w:rsidR="00690B53" w:rsidRPr="000A0A19" w:rsidRDefault="00690B53" w:rsidP="00690B53">
      <w:pPr>
        <w:spacing w:line="276" w:lineRule="auto"/>
        <w:rPr>
          <w:i/>
          <w:lang w:val="el-GR"/>
        </w:rPr>
      </w:pPr>
      <w:r w:rsidRPr="000A0A19">
        <w:rPr>
          <w:lang w:val="el-GR"/>
        </w:rPr>
        <w:t>Σε περιπτώσεις τμηματικών παραδόσεων, η τιμή αναπροσαρμόζεται για τις ποσότητες που, σύμφωνα με τα έγγραφα της σύμβασης, προβλέπεται να παραδοθούν μετά την παρέλευση των δώδεκα (12) μηνών.</w:t>
      </w:r>
      <w:r w:rsidRPr="000A0A19">
        <w:rPr>
          <w:i/>
          <w:lang w:val="el-GR"/>
        </w:rPr>
        <w:t xml:space="preserve"> </w:t>
      </w:r>
    </w:p>
    <w:p w14:paraId="24A6BCC1" w14:textId="77777777" w:rsidR="00690B53" w:rsidRPr="000A0A19" w:rsidRDefault="00690B53" w:rsidP="00690B53">
      <w:pPr>
        <w:spacing w:line="276" w:lineRule="auto"/>
        <w:rPr>
          <w:lang w:val="el-GR"/>
        </w:rPr>
      </w:pPr>
    </w:p>
    <w:p w14:paraId="2BA3FBB3" w14:textId="77777777" w:rsidR="00690B53" w:rsidRPr="000A0A19" w:rsidRDefault="00690B53" w:rsidP="00690B53">
      <w:pPr>
        <w:spacing w:line="276" w:lineRule="auto"/>
        <w:rPr>
          <w:lang w:val="el-GR"/>
        </w:rPr>
      </w:pPr>
      <w:r w:rsidRPr="000A0A19">
        <w:rPr>
          <w:b/>
          <w:lang w:val="el-GR"/>
        </w:rPr>
        <w:t xml:space="preserve">6.5.2 </w:t>
      </w:r>
      <w:r w:rsidRPr="000A0A19">
        <w:rPr>
          <w:lang w:val="el-GR"/>
        </w:rPr>
        <w:t xml:space="preserve"> Για την αναπροσαρμογή της τιμής εφαρμόζεται ο τύπος: </w:t>
      </w:r>
    </w:p>
    <w:p w14:paraId="4CFBD5B9" w14:textId="77777777" w:rsidR="00690B53" w:rsidRPr="000A0A19" w:rsidRDefault="00690B53" w:rsidP="00690B53">
      <w:pPr>
        <w:spacing w:line="276" w:lineRule="auto"/>
        <w:rPr>
          <w:color w:val="606060"/>
          <w:sz w:val="24"/>
          <w:shd w:val="clear" w:color="auto" w:fill="FFFFFF"/>
          <w:lang w:val="el-GR"/>
        </w:rPr>
      </w:pPr>
      <w:r w:rsidRPr="000A0A19">
        <w:rPr>
          <w:color w:val="606060"/>
          <w:sz w:val="24"/>
          <w:shd w:val="clear" w:color="auto" w:fill="FFFFFF"/>
          <w:lang w:val="el-GR"/>
        </w:rPr>
        <w:t xml:space="preserve">Τ = </w:t>
      </w:r>
      <w:proofErr w:type="spellStart"/>
      <w:r w:rsidRPr="000A0A19">
        <w:rPr>
          <w:color w:val="606060"/>
          <w:sz w:val="24"/>
          <w:shd w:val="clear" w:color="auto" w:fill="FFFFFF"/>
          <w:lang w:val="el-GR"/>
        </w:rPr>
        <w:t>Τ</w:t>
      </w:r>
      <w:r w:rsidRPr="000A0A19">
        <w:rPr>
          <w:color w:val="606060"/>
          <w:sz w:val="24"/>
          <w:shd w:val="clear" w:color="auto" w:fill="FFFFFF"/>
          <w:vertAlign w:val="subscript"/>
          <w:lang w:val="el-GR"/>
        </w:rPr>
        <w:t>προσφοράς</w:t>
      </w:r>
      <w:proofErr w:type="spellEnd"/>
      <w:r w:rsidRPr="000A0A19">
        <w:rPr>
          <w:color w:val="606060"/>
          <w:sz w:val="24"/>
          <w:shd w:val="clear" w:color="auto" w:fill="FFFFFF"/>
        </w:rPr>
        <w:t> </w:t>
      </w:r>
      <w:r w:rsidRPr="000A0A19">
        <w:rPr>
          <w:color w:val="606060"/>
          <w:sz w:val="24"/>
          <w:shd w:val="clear" w:color="auto" w:fill="FFFFFF"/>
          <w:lang w:val="el-GR"/>
        </w:rPr>
        <w:t>Χ (1+ΔΤΚ)</w:t>
      </w:r>
    </w:p>
    <w:p w14:paraId="7442EFEC" w14:textId="77777777" w:rsidR="00690B53" w:rsidRPr="000A0A19" w:rsidRDefault="00690B53" w:rsidP="00690B53">
      <w:pPr>
        <w:spacing w:line="276" w:lineRule="auto"/>
        <w:rPr>
          <w:lang w:val="el-GR"/>
        </w:rPr>
      </w:pPr>
      <w:r w:rsidRPr="000A0A19">
        <w:rPr>
          <w:lang w:val="el-GR"/>
        </w:rPr>
        <w:t xml:space="preserve">Όπου ΔΤΚ: ο δείκτης τιμών καταναλωτή της συγκεκριμένης κατηγορίας στην οποία υπάγονται τα αγαθά, όπως έχει ανακοινωθεί από την Ελληνική Στατιστική Αρχή (ΕΛ.ΣΤΑΤ.) για τον μήνα που προηγείται του χρόνου παράδοσης των αγαθών, σε σχέση με τον ίδιο μήνα του έτους κατά το οποίο υποβλήθηκε η προσφορά του οικονομικού φορέα, και ανακοινώνεται σε μηνιαία βάση από το Υπουργείο Ανάπτυξης και Επενδύσεων.  Τ - προσφοράς: η τιμή της οικονομικής προσφοράς του οικονομικού φορέα στον οποίο ανατίθεται η σύμβαση και Τ: η αναπροσαρμοσμένη τιμή. </w:t>
      </w:r>
    </w:p>
    <w:p w14:paraId="46FB2925" w14:textId="77777777" w:rsidR="00690B53" w:rsidRPr="000A0A19" w:rsidRDefault="00690B53" w:rsidP="00690B53">
      <w:pPr>
        <w:spacing w:line="276" w:lineRule="auto"/>
        <w:rPr>
          <w:b/>
          <w:lang w:val="el-GR"/>
        </w:rPr>
      </w:pPr>
    </w:p>
    <w:p w14:paraId="2C664663" w14:textId="77777777" w:rsidR="00690B53" w:rsidRPr="000A0A19" w:rsidRDefault="00690B53" w:rsidP="00690B53">
      <w:pPr>
        <w:spacing w:line="276" w:lineRule="auto"/>
        <w:rPr>
          <w:lang w:val="el-GR"/>
        </w:rPr>
      </w:pPr>
      <w:r w:rsidRPr="000A0A19">
        <w:rPr>
          <w:b/>
          <w:lang w:val="el-GR"/>
        </w:rPr>
        <w:t>6.5.3</w:t>
      </w:r>
      <w:r w:rsidRPr="000A0A19">
        <w:rPr>
          <w:lang w:val="el-GR"/>
        </w:rPr>
        <w:t xml:space="preserve"> Σε περίπτωση εκπρόθεσμης παράδοσης, με υπαιτιότητα του αναδόχου, ο χρόνος παράτασης δεν λαμβάνεται υπόψη για την αναπροσαρμογή. Προκαταβολή που χορηγήθηκε αφαιρείται από την προς αναπροσαρμογή συμβατική αξία. </w:t>
      </w:r>
    </w:p>
    <w:p w14:paraId="6AA7048D" w14:textId="77777777" w:rsidR="00690B53" w:rsidRPr="000A0A19" w:rsidRDefault="00690B53" w:rsidP="00690B53">
      <w:pPr>
        <w:spacing w:line="276" w:lineRule="auto"/>
        <w:rPr>
          <w:lang w:val="el-GR"/>
        </w:rPr>
      </w:pPr>
    </w:p>
    <w:p w14:paraId="2231C11F" w14:textId="15296019" w:rsidR="00564043" w:rsidRPr="000A0A19" w:rsidRDefault="00690B53" w:rsidP="00AF7E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76" w:lineRule="auto"/>
        <w:rPr>
          <w:lang w:val="el-GR"/>
        </w:rPr>
      </w:pPr>
      <w:r w:rsidRPr="000A0A19">
        <w:rPr>
          <w:b/>
          <w:lang w:val="el-GR"/>
        </w:rPr>
        <w:t>6.5.4</w:t>
      </w:r>
      <w:r w:rsidRPr="000A0A19">
        <w:rPr>
          <w:lang w:val="el-GR"/>
        </w:rPr>
        <w:t xml:space="preserve">  Στην περίπτωση, που κατά τον χρόνο εφαρμογής της ρήτρας αναπροσαρμογής, η αναθέτουσα αρχή δεν διαθέτει τις, κατά περίπτωση, αναγκαίες πιστώσεις, μπορεί να προβαίνει σε αύξηση  των τιμών μονάδας, με παράλληλη μείωση των προς παράδοση ποσοτήτων, υπό την προϋπόθεση ότι συναινεί ο ανάδοχος.</w:t>
      </w:r>
    </w:p>
    <w:p w14:paraId="647C9491" w14:textId="77777777" w:rsidR="00690B53" w:rsidRPr="000A0A19" w:rsidRDefault="00690B53" w:rsidP="000F6FD9">
      <w:pPr>
        <w:rPr>
          <w:lang w:val="el-GR"/>
        </w:rPr>
      </w:pPr>
    </w:p>
    <w:p w14:paraId="2F3EA2A9" w14:textId="77777777" w:rsidR="008338F0" w:rsidRPr="000A0A19" w:rsidRDefault="003355E7" w:rsidP="003329FF">
      <w:pPr>
        <w:pStyle w:val="1"/>
        <w:ind w:left="432" w:hanging="432"/>
        <w:rPr>
          <w:lang w:val="el-GR"/>
        </w:rPr>
      </w:pPr>
      <w:bookmarkStart w:id="443" w:name="_Toc74566947"/>
      <w:bookmarkStart w:id="444" w:name="_Toc74566948"/>
      <w:bookmarkStart w:id="445" w:name="_Toc74566949"/>
      <w:bookmarkStart w:id="446" w:name="_Toc74566950"/>
      <w:bookmarkStart w:id="447" w:name="_Toc74566951"/>
      <w:bookmarkStart w:id="448" w:name="_Toc97194469"/>
      <w:bookmarkStart w:id="449" w:name="_Toc165371580"/>
      <w:bookmarkEnd w:id="443"/>
      <w:bookmarkEnd w:id="444"/>
      <w:bookmarkEnd w:id="445"/>
      <w:bookmarkEnd w:id="446"/>
      <w:bookmarkEnd w:id="447"/>
      <w:r w:rsidRPr="000A0A19">
        <w:rPr>
          <w:lang w:val="el-GR"/>
        </w:rPr>
        <w:lastRenderedPageBreak/>
        <w:t>ΠΑΡΑΡΤΗΜΑΤΑ</w:t>
      </w:r>
      <w:bookmarkEnd w:id="448"/>
      <w:bookmarkEnd w:id="449"/>
    </w:p>
    <w:p w14:paraId="10F2F22F" w14:textId="77777777" w:rsidR="008338F0" w:rsidRPr="000A0A19" w:rsidRDefault="003355E7" w:rsidP="003329FF">
      <w:pPr>
        <w:pStyle w:val="2"/>
        <w:tabs>
          <w:tab w:val="clear" w:pos="567"/>
        </w:tabs>
        <w:rPr>
          <w:rFonts w:cs="Tahoma"/>
          <w:lang w:val="el-GR"/>
        </w:rPr>
      </w:pPr>
      <w:bookmarkStart w:id="450" w:name="_Ref496625830"/>
      <w:bookmarkStart w:id="451" w:name="_Toc97194334"/>
      <w:bookmarkStart w:id="452" w:name="_Toc97194470"/>
      <w:bookmarkStart w:id="453" w:name="_Toc165371581"/>
      <w:bookmarkStart w:id="454" w:name="_Ref496625399"/>
      <w:r w:rsidRPr="000A0A19">
        <w:rPr>
          <w:rFonts w:cs="Tahoma"/>
          <w:lang w:val="el-GR"/>
        </w:rPr>
        <w:t>ΠΑΡΑΡΤΗΜΑ Ι – Αναλυτική Περιγραφή Φυσικού και Οικονομικού Αντικειμένου της Σύμβασης</w:t>
      </w:r>
      <w:bookmarkEnd w:id="450"/>
      <w:bookmarkEnd w:id="451"/>
      <w:bookmarkEnd w:id="452"/>
      <w:bookmarkEnd w:id="453"/>
      <w:r w:rsidRPr="000A0A19">
        <w:rPr>
          <w:rFonts w:cs="Tahoma"/>
          <w:lang w:val="el-GR"/>
        </w:rPr>
        <w:t xml:space="preserve"> </w:t>
      </w:r>
      <w:bookmarkEnd w:id="454"/>
    </w:p>
    <w:p w14:paraId="53419ECF" w14:textId="77777777" w:rsidR="008338F0" w:rsidRPr="000A0A19" w:rsidRDefault="00A22261" w:rsidP="009B6370">
      <w:pPr>
        <w:pStyle w:val="3"/>
        <w:numPr>
          <w:ilvl w:val="0"/>
          <w:numId w:val="16"/>
        </w:numPr>
        <w:rPr>
          <w:lang w:val="el-GR"/>
        </w:rPr>
      </w:pPr>
      <w:bookmarkStart w:id="455" w:name="_Toc97194335"/>
      <w:bookmarkStart w:id="456" w:name="_Toc97194471"/>
      <w:bookmarkStart w:id="457" w:name="_Ref97199257"/>
      <w:bookmarkStart w:id="458" w:name="_Toc165371582"/>
      <w:r w:rsidRPr="000A0A19">
        <w:rPr>
          <w:lang w:val="el-GR"/>
        </w:rPr>
        <w:t>Περιβάλλον της Σύμβασης</w:t>
      </w:r>
      <w:bookmarkEnd w:id="455"/>
      <w:bookmarkEnd w:id="456"/>
      <w:bookmarkEnd w:id="457"/>
      <w:bookmarkEnd w:id="458"/>
    </w:p>
    <w:p w14:paraId="17764BB6" w14:textId="77777777" w:rsidR="00EE109D" w:rsidRPr="000A0A19" w:rsidRDefault="00EE109D" w:rsidP="00CD2A7F">
      <w:pPr>
        <w:rPr>
          <w:lang w:val="el-GR"/>
        </w:rPr>
      </w:pPr>
      <w:bookmarkStart w:id="459" w:name="_Toc516836612"/>
      <w:bookmarkStart w:id="460" w:name="_Toc45706959"/>
      <w:bookmarkStart w:id="461" w:name="_Toc46478230"/>
    </w:p>
    <w:p w14:paraId="304336CC" w14:textId="77777777" w:rsidR="004D1C23" w:rsidRPr="000A0A19" w:rsidRDefault="004D1C23" w:rsidP="009B6370">
      <w:pPr>
        <w:pStyle w:val="4"/>
        <w:numPr>
          <w:ilvl w:val="1"/>
          <w:numId w:val="16"/>
        </w:numPr>
      </w:pPr>
      <w:bookmarkStart w:id="462" w:name="_Toc97194336"/>
      <w:bookmarkStart w:id="463" w:name="_Toc165371583"/>
      <w:r w:rsidRPr="000A0A19">
        <w:t>Εμπλεκόμενοι στην υλοποίηση της Σύμβασης</w:t>
      </w:r>
      <w:bookmarkEnd w:id="459"/>
      <w:bookmarkEnd w:id="460"/>
      <w:bookmarkEnd w:id="461"/>
      <w:bookmarkEnd w:id="462"/>
      <w:bookmarkEnd w:id="463"/>
    </w:p>
    <w:p w14:paraId="1D99F3FF" w14:textId="77777777" w:rsidR="004D1C23" w:rsidRPr="000A0A19" w:rsidRDefault="004D1C23" w:rsidP="00EF2204">
      <w:pPr>
        <w:rPr>
          <w:lang w:val="el-GR"/>
        </w:rPr>
      </w:pPr>
      <w:r w:rsidRPr="000A0A19">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D1C23" w:rsidRPr="00957A10" w14:paraId="287283B9" w14:textId="77777777" w:rsidTr="00AB1716">
        <w:tc>
          <w:tcPr>
            <w:tcW w:w="3397" w:type="dxa"/>
            <w:vAlign w:val="center"/>
          </w:tcPr>
          <w:p w14:paraId="363246D8" w14:textId="77777777" w:rsidR="004D1C23" w:rsidRPr="000A0A19" w:rsidRDefault="004D1C23" w:rsidP="00AF7E6B">
            <w:pPr>
              <w:widowControl w:val="0"/>
              <w:suppressAutoHyphens w:val="0"/>
              <w:spacing w:after="0"/>
              <w:jc w:val="left"/>
              <w:rPr>
                <w:lang w:val="el-GR" w:eastAsia="en-US"/>
              </w:rPr>
            </w:pPr>
            <w:r w:rsidRPr="000A0A19">
              <w:rPr>
                <w:lang w:val="el-GR" w:eastAsia="en-US"/>
              </w:rPr>
              <w:t>Φορέας Υλοποίησης</w:t>
            </w:r>
          </w:p>
        </w:tc>
        <w:tc>
          <w:tcPr>
            <w:tcW w:w="2530" w:type="dxa"/>
            <w:vAlign w:val="center"/>
          </w:tcPr>
          <w:p w14:paraId="41D491B4" w14:textId="77777777" w:rsidR="004D1C23" w:rsidRPr="00AF7E6B" w:rsidRDefault="004D1C23" w:rsidP="00AF7E6B">
            <w:pPr>
              <w:widowControl w:val="0"/>
              <w:suppressAutoHyphens w:val="0"/>
              <w:spacing w:after="0"/>
              <w:jc w:val="left"/>
              <w:rPr>
                <w:lang w:val="el-GR" w:eastAsia="en-US"/>
              </w:rPr>
            </w:pPr>
            <w:r w:rsidRPr="000A0A19">
              <w:rPr>
                <w:lang w:val="el-GR" w:eastAsia="en-US"/>
              </w:rPr>
              <w:t xml:space="preserve">Κοινωνία της Πληροφορίας </w:t>
            </w:r>
            <w:r w:rsidR="00B8683B" w:rsidRPr="000A0A19">
              <w:rPr>
                <w:lang w:val="el-GR" w:eastAsia="en-US"/>
              </w:rPr>
              <w:t>Μ.</w:t>
            </w:r>
            <w:r w:rsidRPr="000A0A19">
              <w:rPr>
                <w:lang w:val="el-GR" w:eastAsia="en-US"/>
              </w:rPr>
              <w:t>Α.Ε</w:t>
            </w:r>
          </w:p>
        </w:tc>
        <w:tc>
          <w:tcPr>
            <w:tcW w:w="3928" w:type="dxa"/>
            <w:vAlign w:val="center"/>
          </w:tcPr>
          <w:p w14:paraId="2DDB32C0" w14:textId="77777777" w:rsidR="00957A10" w:rsidRPr="000A0A19" w:rsidRDefault="00085BBB" w:rsidP="00957A10">
            <w:pPr>
              <w:jc w:val="left"/>
              <w:rPr>
                <w:lang w:val="el-GR"/>
              </w:rPr>
            </w:pPr>
            <w:r w:rsidRPr="000A0A19">
              <w:rPr>
                <w:lang w:val="el-GR" w:eastAsia="en-US"/>
              </w:rPr>
              <w:t xml:space="preserve">Βλ. Παρ.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55370316 \</w:instrText>
            </w:r>
            <w:r w:rsidR="00B7021F" w:rsidRPr="000A0A19">
              <w:instrText>r</w:instrText>
            </w:r>
            <w:r w:rsidR="00B7021F" w:rsidRPr="00AF7E6B">
              <w:rPr>
                <w:lang w:val="el-GR"/>
              </w:rPr>
              <w:instrText xml:space="preserve">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Pr>
                <w:cs/>
                <w:lang w:val="el-GR" w:eastAsia="en-US"/>
              </w:rPr>
              <w:t>‎</w:t>
            </w:r>
            <w:r w:rsidR="00957A10">
              <w:rPr>
                <w:lang w:val="el-GR"/>
              </w:rPr>
              <w:t>1.1.2</w:t>
            </w:r>
            <w:r w:rsidR="00B7021F" w:rsidRPr="000A0A19">
              <w:fldChar w:fldCharType="end"/>
            </w:r>
            <w:r w:rsidR="004D1C23" w:rsidRPr="000A0A19">
              <w:rPr>
                <w:lang w:val="el-GR" w:eastAsia="en-US"/>
              </w:rPr>
              <w:t xml:space="preserve">. </w:t>
            </w:r>
            <w:r w:rsidR="007F2326" w:rsidRPr="000A0A19">
              <w:rPr>
                <w:lang w:val="el-GR" w:eastAsia="en-US"/>
              </w:rPr>
              <w:fldChar w:fldCharType="begin"/>
            </w:r>
            <w:r w:rsidR="00556A23" w:rsidRPr="000A0A19">
              <w:rPr>
                <w:lang w:val="el-GR" w:eastAsia="en-US"/>
              </w:rPr>
              <w:instrText xml:space="preserve"> REF _Ref51336725 \h </w:instrText>
            </w:r>
            <w:r w:rsidR="00C60EB0" w:rsidRPr="000A0A19">
              <w:rPr>
                <w:lang w:val="el-GR" w:eastAsia="en-US"/>
              </w:rPr>
              <w:instrText xml:space="preserve"> \* MERGEFORMAT </w:instrText>
            </w:r>
            <w:r w:rsidR="007F2326" w:rsidRPr="000A0A19">
              <w:rPr>
                <w:lang w:val="el-GR" w:eastAsia="en-US"/>
              </w:rPr>
            </w:r>
            <w:r w:rsidR="007F2326" w:rsidRPr="000A0A19">
              <w:rPr>
                <w:lang w:val="el-GR" w:eastAsia="en-US"/>
              </w:rPr>
              <w:fldChar w:fldCharType="separate"/>
            </w:r>
          </w:p>
          <w:p w14:paraId="7D650B61" w14:textId="4709383F" w:rsidR="004D1C23" w:rsidRPr="000A0A19" w:rsidRDefault="00957A10" w:rsidP="00AF7E6B">
            <w:pPr>
              <w:widowControl w:val="0"/>
              <w:suppressAutoHyphens w:val="0"/>
              <w:spacing w:after="0"/>
              <w:jc w:val="left"/>
              <w:rPr>
                <w:lang w:val="el-GR" w:eastAsia="en-US"/>
              </w:rPr>
            </w:pPr>
            <w:r w:rsidRPr="00957A10">
              <w:rPr>
                <w:lang w:val="el-GR"/>
              </w:rPr>
              <w:t>Φορέας Υλοποίησης – Αναθέτουσα Αρχή</w:t>
            </w:r>
            <w:r w:rsidR="007F2326" w:rsidRPr="000A0A19">
              <w:rPr>
                <w:lang w:val="el-GR" w:eastAsia="en-US"/>
              </w:rPr>
              <w:fldChar w:fldCharType="end"/>
            </w:r>
          </w:p>
        </w:tc>
      </w:tr>
      <w:tr w:rsidR="004D1C23" w:rsidRPr="000A0A19" w14:paraId="083ACA84" w14:textId="77777777" w:rsidTr="00AB1716">
        <w:tc>
          <w:tcPr>
            <w:tcW w:w="3397" w:type="dxa"/>
            <w:vAlign w:val="center"/>
          </w:tcPr>
          <w:p w14:paraId="4C3410DF" w14:textId="77777777" w:rsidR="004D1C23" w:rsidRPr="000A0A19" w:rsidRDefault="004D1C23" w:rsidP="00AF7E6B">
            <w:pPr>
              <w:widowControl w:val="0"/>
              <w:suppressAutoHyphens w:val="0"/>
              <w:spacing w:after="0"/>
              <w:jc w:val="left"/>
              <w:rPr>
                <w:lang w:val="el-GR" w:eastAsia="en-US"/>
              </w:rPr>
            </w:pPr>
            <w:r w:rsidRPr="000A0A19">
              <w:rPr>
                <w:lang w:val="el-GR" w:eastAsia="en-US"/>
              </w:rPr>
              <w:t>Φορέας Χρηματοδότησης</w:t>
            </w:r>
          </w:p>
        </w:tc>
        <w:tc>
          <w:tcPr>
            <w:tcW w:w="2530" w:type="dxa"/>
            <w:vAlign w:val="center"/>
          </w:tcPr>
          <w:p w14:paraId="04780B7D" w14:textId="1136AE3E" w:rsidR="004D1C23" w:rsidRPr="000A0A19" w:rsidRDefault="00DA5336" w:rsidP="00AF7E6B">
            <w:pPr>
              <w:widowControl w:val="0"/>
              <w:suppressAutoHyphens w:val="0"/>
              <w:spacing w:after="0"/>
              <w:jc w:val="left"/>
              <w:rPr>
                <w:lang w:val="el-GR" w:eastAsia="en-US"/>
              </w:rPr>
            </w:pPr>
            <w:r w:rsidRPr="000A0A19">
              <w:rPr>
                <w:lang w:val="el-GR"/>
              </w:rPr>
              <w:t xml:space="preserve">ΥΠΟΥΡΓΕΙΟ </w:t>
            </w:r>
            <w:r w:rsidR="00690B53" w:rsidRPr="000A0A19">
              <w:rPr>
                <w:lang w:val="el-GR"/>
              </w:rPr>
              <w:t xml:space="preserve">ΕΘΝΙΚΗΣ ΟΙΚΟΝΟΜΙΑΣ &amp; </w:t>
            </w:r>
            <w:r w:rsidRPr="000A0A19">
              <w:rPr>
                <w:lang w:val="el-GR"/>
              </w:rPr>
              <w:t>ΟΙΚΟΝΟΜΙΚΩΝ</w:t>
            </w:r>
          </w:p>
        </w:tc>
        <w:tc>
          <w:tcPr>
            <w:tcW w:w="3928" w:type="dxa"/>
            <w:vAlign w:val="center"/>
          </w:tcPr>
          <w:p w14:paraId="0C5D7109" w14:textId="1EC6E040" w:rsidR="004D1C23" w:rsidRPr="000A0A19" w:rsidRDefault="004D1C23" w:rsidP="00AF7E6B">
            <w:pPr>
              <w:widowControl w:val="0"/>
              <w:suppressAutoHyphens w:val="0"/>
              <w:spacing w:after="0"/>
              <w:jc w:val="left"/>
              <w:rPr>
                <w:lang w:val="en-US" w:eastAsia="en-US"/>
              </w:rPr>
            </w:pPr>
            <w:r w:rsidRPr="000A0A19">
              <w:rPr>
                <w:lang w:val="el-GR" w:eastAsia="en-US"/>
              </w:rPr>
              <w:t xml:space="preserve">Βλ. Παρ. </w:t>
            </w:r>
            <w:r w:rsidR="00B7021F" w:rsidRPr="000A0A19">
              <w:fldChar w:fldCharType="begin"/>
            </w:r>
            <w:r w:rsidR="00B7021F" w:rsidRPr="000A0A19">
              <w:instrText xml:space="preserve"> REF _Ref55370316 \r \h  \* MERGEFORMAT </w:instrText>
            </w:r>
            <w:r w:rsidR="00B7021F" w:rsidRPr="000A0A19">
              <w:fldChar w:fldCharType="separate"/>
            </w:r>
            <w:r w:rsidR="00957A10" w:rsidRPr="00957A10">
              <w:rPr>
                <w:cs/>
                <w:lang w:val="el-GR" w:eastAsia="en-US"/>
              </w:rPr>
              <w:t>‎</w:t>
            </w:r>
            <w:r w:rsidR="00957A10">
              <w:t>1.1.2</w:t>
            </w:r>
            <w:r w:rsidR="00B7021F" w:rsidRPr="000A0A19">
              <w:fldChar w:fldCharType="end"/>
            </w:r>
            <w:r w:rsidR="00DC49B8" w:rsidRPr="000A0A19">
              <w:rPr>
                <w:lang w:val="en-US" w:eastAsia="en-US"/>
              </w:rPr>
              <w:t>.</w:t>
            </w:r>
          </w:p>
          <w:p w14:paraId="77C629B4" w14:textId="63A66A3F" w:rsidR="00DC49B8" w:rsidRPr="000A0A19" w:rsidRDefault="007F2326" w:rsidP="00AF7E6B">
            <w:pPr>
              <w:widowControl w:val="0"/>
              <w:suppressAutoHyphens w:val="0"/>
              <w:spacing w:after="0"/>
              <w:jc w:val="left"/>
              <w:rPr>
                <w:lang w:val="en-US" w:eastAsia="en-US"/>
              </w:rPr>
            </w:pPr>
            <w:r w:rsidRPr="000A0A19">
              <w:rPr>
                <w:lang w:val="en-US" w:eastAsia="en-US"/>
              </w:rPr>
              <w:fldChar w:fldCharType="begin"/>
            </w:r>
            <w:r w:rsidR="00DC49B8" w:rsidRPr="000A0A19">
              <w:rPr>
                <w:lang w:val="en-US" w:eastAsia="en-US"/>
              </w:rPr>
              <w:instrText xml:space="preserve"> REF _Ref55370316 \h </w:instrText>
            </w:r>
            <w:r w:rsidR="000A0A19">
              <w:rPr>
                <w:lang w:val="en-US" w:eastAsia="en-US"/>
              </w:rPr>
              <w:instrText xml:space="preserve"> \* MERGEFORMAT </w:instrText>
            </w:r>
            <w:r w:rsidRPr="000A0A19">
              <w:rPr>
                <w:lang w:val="en-US" w:eastAsia="en-US"/>
              </w:rPr>
            </w:r>
            <w:r w:rsidRPr="000A0A19">
              <w:rPr>
                <w:lang w:val="en-US" w:eastAsia="en-US"/>
              </w:rPr>
              <w:fldChar w:fldCharType="separate"/>
            </w:r>
            <w:proofErr w:type="spellStart"/>
            <w:r w:rsidR="00957A10" w:rsidRPr="005036C6">
              <w:t>Φορέ</w:t>
            </w:r>
            <w:proofErr w:type="spellEnd"/>
            <w:r w:rsidR="00957A10" w:rsidRPr="005036C6">
              <w:t xml:space="preserve">ας </w:t>
            </w:r>
            <w:proofErr w:type="spellStart"/>
            <w:r w:rsidR="00957A10" w:rsidRPr="005036C6">
              <w:t>Χρημ</w:t>
            </w:r>
            <w:proofErr w:type="spellEnd"/>
            <w:r w:rsidR="00957A10" w:rsidRPr="005036C6">
              <w:t>ατοδότησης</w:t>
            </w:r>
            <w:r w:rsidRPr="000A0A19">
              <w:rPr>
                <w:lang w:val="en-US" w:eastAsia="en-US"/>
              </w:rPr>
              <w:fldChar w:fldCharType="end"/>
            </w:r>
          </w:p>
        </w:tc>
      </w:tr>
      <w:tr w:rsidR="004D1C23" w:rsidRPr="00957A10" w14:paraId="02135EAE" w14:textId="77777777" w:rsidTr="00101D61">
        <w:tc>
          <w:tcPr>
            <w:tcW w:w="3397" w:type="dxa"/>
            <w:vAlign w:val="center"/>
          </w:tcPr>
          <w:p w14:paraId="5277E1A0" w14:textId="77777777" w:rsidR="004D1C23" w:rsidRPr="000A0A19" w:rsidRDefault="004D1C23" w:rsidP="00AF7E6B">
            <w:pPr>
              <w:widowControl w:val="0"/>
              <w:suppressAutoHyphens w:val="0"/>
              <w:spacing w:after="0"/>
              <w:jc w:val="left"/>
              <w:rPr>
                <w:lang w:val="el-GR" w:eastAsia="en-US"/>
              </w:rPr>
            </w:pPr>
            <w:r w:rsidRPr="000A0A19">
              <w:rPr>
                <w:lang w:val="el-GR" w:eastAsia="en-US"/>
              </w:rPr>
              <w:t>Κύριος του Έργου</w:t>
            </w:r>
          </w:p>
        </w:tc>
        <w:tc>
          <w:tcPr>
            <w:tcW w:w="2530" w:type="dxa"/>
            <w:vAlign w:val="center"/>
          </w:tcPr>
          <w:p w14:paraId="5C178F64" w14:textId="77777777" w:rsidR="00C60EB0" w:rsidRPr="000A0A19" w:rsidRDefault="00C60EB0" w:rsidP="00AF7E6B">
            <w:pPr>
              <w:widowControl w:val="0"/>
              <w:suppressAutoHyphens w:val="0"/>
              <w:spacing w:after="0"/>
              <w:jc w:val="left"/>
              <w:rPr>
                <w:lang w:val="el-GR" w:eastAsia="en-US"/>
              </w:rPr>
            </w:pPr>
            <w:r w:rsidRPr="000A0A19">
              <w:rPr>
                <w:lang w:val="el-GR" w:eastAsia="en-US"/>
              </w:rPr>
              <w:t>ΑΝΕΞΑΡΤΗΤΗ ΑΡΧΗ ΔΗΜΟΣΙΩΝ ΕΣΟΔΩΝ</w:t>
            </w:r>
          </w:p>
          <w:p w14:paraId="0EE4C81F" w14:textId="36F31D70" w:rsidR="004D1C23" w:rsidRPr="00AF7E6B" w:rsidRDefault="00C60EB0" w:rsidP="00AF7E6B">
            <w:pPr>
              <w:widowControl w:val="0"/>
              <w:suppressAutoHyphens w:val="0"/>
              <w:spacing w:after="0"/>
              <w:jc w:val="left"/>
              <w:rPr>
                <w:lang w:val="el-GR" w:eastAsia="en-US"/>
              </w:rPr>
            </w:pPr>
            <w:r w:rsidRPr="000A0A19">
              <w:rPr>
                <w:lang w:val="el-GR" w:eastAsia="en-US"/>
              </w:rPr>
              <w:t>(</w:t>
            </w:r>
            <w:r w:rsidR="00651F70" w:rsidRPr="000A0A19">
              <w:rPr>
                <w:lang w:val="el-GR" w:eastAsia="en-US"/>
              </w:rPr>
              <w:t>ΑΑΔΕ</w:t>
            </w:r>
            <w:r w:rsidRPr="000A0A19">
              <w:rPr>
                <w:lang w:val="el-GR" w:eastAsia="en-US"/>
              </w:rPr>
              <w:t>)</w:t>
            </w:r>
          </w:p>
        </w:tc>
        <w:tc>
          <w:tcPr>
            <w:tcW w:w="3928" w:type="dxa"/>
            <w:shd w:val="clear" w:color="auto" w:fill="auto"/>
          </w:tcPr>
          <w:p w14:paraId="79DE0A1A" w14:textId="73145720" w:rsidR="004D1C23" w:rsidRPr="000A0A19" w:rsidRDefault="004D1C23" w:rsidP="00AF7E6B">
            <w:pPr>
              <w:widowControl w:val="0"/>
              <w:suppressAutoHyphens w:val="0"/>
              <w:spacing w:after="0"/>
              <w:jc w:val="left"/>
              <w:rPr>
                <w:lang w:val="el-GR" w:eastAsia="en-US"/>
              </w:rPr>
            </w:pPr>
            <w:r w:rsidRPr="000A0A19">
              <w:rPr>
                <w:lang w:val="el-GR" w:eastAsia="en-US"/>
              </w:rPr>
              <w:t xml:space="preserve">Βλ. Παρ.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55370267 \</w:instrText>
            </w:r>
            <w:r w:rsidR="00B7021F" w:rsidRPr="000A0A19">
              <w:instrText>r</w:instrText>
            </w:r>
            <w:r w:rsidR="00B7021F" w:rsidRPr="00AF7E6B">
              <w:rPr>
                <w:lang w:val="el-GR"/>
              </w:rPr>
              <w:instrText xml:space="preserve">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Pr>
                <w:cs/>
                <w:lang w:val="el-GR" w:eastAsia="en-US"/>
              </w:rPr>
              <w:t>‎</w:t>
            </w:r>
            <w:r w:rsidR="00957A10">
              <w:rPr>
                <w:lang w:val="el-GR"/>
              </w:rPr>
              <w:t>1.1.3</w:t>
            </w:r>
            <w:r w:rsidR="00B7021F" w:rsidRPr="000A0A19">
              <w:fldChar w:fldCharType="end"/>
            </w:r>
          </w:p>
          <w:p w14:paraId="5636742A" w14:textId="60B50C65" w:rsidR="00DC49B8" w:rsidRPr="000A0A19" w:rsidRDefault="00B7021F" w:rsidP="00AF7E6B">
            <w:pPr>
              <w:widowControl w:val="0"/>
              <w:suppressAutoHyphens w:val="0"/>
              <w:spacing w:after="0"/>
              <w:jc w:val="left"/>
              <w:rPr>
                <w:lang w:val="el-GR" w:eastAsia="en-US"/>
              </w:rPr>
            </w:pPr>
            <w:r w:rsidRPr="000A0A19">
              <w:fldChar w:fldCharType="begin"/>
            </w:r>
            <w:r w:rsidRPr="00AF7E6B">
              <w:rPr>
                <w:lang w:val="el-GR"/>
              </w:rPr>
              <w:instrText xml:space="preserve"> </w:instrText>
            </w:r>
            <w:r w:rsidRPr="000A0A19">
              <w:instrText>REF</w:instrText>
            </w:r>
            <w:r w:rsidRPr="00AF7E6B">
              <w:rPr>
                <w:lang w:val="el-GR"/>
              </w:rPr>
              <w:instrText xml:space="preserve"> _</w:instrText>
            </w:r>
            <w:r w:rsidRPr="000A0A19">
              <w:instrText>Ref</w:instrText>
            </w:r>
            <w:r w:rsidRPr="00AF7E6B">
              <w:rPr>
                <w:lang w:val="el-GR"/>
              </w:rPr>
              <w:instrText>55370267 \</w:instrText>
            </w:r>
            <w:r w:rsidRPr="000A0A19">
              <w:instrText>h</w:instrText>
            </w:r>
            <w:r w:rsidRPr="00AF7E6B">
              <w:rPr>
                <w:lang w:val="el-GR"/>
              </w:rPr>
              <w:instrText xml:space="preserve">  \* </w:instrText>
            </w:r>
            <w:r w:rsidRPr="000A0A19">
              <w:instrText>MERGEFORMAT</w:instrText>
            </w:r>
            <w:r w:rsidRPr="00AF7E6B">
              <w:rPr>
                <w:lang w:val="el-GR"/>
              </w:rPr>
              <w:instrText xml:space="preserve"> </w:instrText>
            </w:r>
            <w:r w:rsidRPr="000A0A19">
              <w:fldChar w:fldCharType="separate"/>
            </w:r>
            <w:r w:rsidR="00957A10" w:rsidRPr="00957A10">
              <w:rPr>
                <w:lang w:val="el-GR"/>
              </w:rPr>
              <w:t>Κύριος του Έργου – Φορέας Λειτουργίας</w:t>
            </w:r>
            <w:r w:rsidRPr="000A0A19">
              <w:fldChar w:fldCharType="end"/>
            </w:r>
          </w:p>
        </w:tc>
      </w:tr>
      <w:tr w:rsidR="004D1C23" w:rsidRPr="00957A10" w14:paraId="5CF2D66B" w14:textId="77777777" w:rsidTr="00101D61">
        <w:tc>
          <w:tcPr>
            <w:tcW w:w="3397" w:type="dxa"/>
            <w:vAlign w:val="center"/>
          </w:tcPr>
          <w:p w14:paraId="3C23F082" w14:textId="77777777" w:rsidR="004D1C23" w:rsidRPr="000A0A19" w:rsidRDefault="004D1C23" w:rsidP="00AF7E6B">
            <w:pPr>
              <w:widowControl w:val="0"/>
              <w:suppressAutoHyphens w:val="0"/>
              <w:spacing w:after="0"/>
              <w:jc w:val="left"/>
              <w:rPr>
                <w:lang w:val="el-GR" w:eastAsia="en-US"/>
              </w:rPr>
            </w:pPr>
            <w:r w:rsidRPr="000A0A19">
              <w:rPr>
                <w:lang w:val="el-GR" w:eastAsia="en-US"/>
              </w:rPr>
              <w:t>Φορέας Λειτουργίας του Έργου</w:t>
            </w:r>
          </w:p>
        </w:tc>
        <w:tc>
          <w:tcPr>
            <w:tcW w:w="2530" w:type="dxa"/>
            <w:vAlign w:val="center"/>
          </w:tcPr>
          <w:p w14:paraId="49CE8704" w14:textId="77777777" w:rsidR="00C60EB0" w:rsidRPr="000A0A19" w:rsidRDefault="00C60EB0" w:rsidP="00AF7E6B">
            <w:pPr>
              <w:widowControl w:val="0"/>
              <w:suppressAutoHyphens w:val="0"/>
              <w:spacing w:after="0"/>
              <w:jc w:val="left"/>
              <w:rPr>
                <w:lang w:val="el-GR" w:eastAsia="en-US"/>
              </w:rPr>
            </w:pPr>
            <w:r w:rsidRPr="000A0A19">
              <w:rPr>
                <w:lang w:val="el-GR" w:eastAsia="en-US"/>
              </w:rPr>
              <w:t>ΑΝΕΞΑΡΤΗΤΗ ΑΡΧΗ ΔΗΜΟΣΙΩΝ ΕΣΟΔΩΝ</w:t>
            </w:r>
          </w:p>
          <w:p w14:paraId="131E827E" w14:textId="37510F6A" w:rsidR="004D1C23" w:rsidRPr="00AF7E6B" w:rsidRDefault="00C60EB0" w:rsidP="00AF7E6B">
            <w:pPr>
              <w:widowControl w:val="0"/>
              <w:suppressAutoHyphens w:val="0"/>
              <w:spacing w:after="0"/>
              <w:jc w:val="left"/>
              <w:rPr>
                <w:lang w:val="el-GR" w:eastAsia="en-US"/>
              </w:rPr>
            </w:pPr>
            <w:r w:rsidRPr="000A0A19">
              <w:rPr>
                <w:lang w:val="el-GR" w:eastAsia="en-US"/>
              </w:rPr>
              <w:t>(</w:t>
            </w:r>
            <w:r w:rsidR="00651F70" w:rsidRPr="000A0A19">
              <w:rPr>
                <w:lang w:val="el-GR" w:eastAsia="en-US"/>
              </w:rPr>
              <w:t>ΑΑΔΕ</w:t>
            </w:r>
            <w:r w:rsidRPr="000A0A19">
              <w:rPr>
                <w:lang w:val="el-GR" w:eastAsia="en-US"/>
              </w:rPr>
              <w:t>)</w:t>
            </w:r>
          </w:p>
        </w:tc>
        <w:tc>
          <w:tcPr>
            <w:tcW w:w="3928" w:type="dxa"/>
            <w:shd w:val="clear" w:color="auto" w:fill="auto"/>
          </w:tcPr>
          <w:p w14:paraId="1480CDAE" w14:textId="2A344E5F" w:rsidR="004D1C23" w:rsidRPr="000A0A19" w:rsidRDefault="004D1C23" w:rsidP="00AF7E6B">
            <w:pPr>
              <w:widowControl w:val="0"/>
              <w:suppressAutoHyphens w:val="0"/>
              <w:spacing w:after="0"/>
              <w:jc w:val="left"/>
              <w:rPr>
                <w:lang w:val="el-GR" w:eastAsia="en-US"/>
              </w:rPr>
            </w:pPr>
            <w:r w:rsidRPr="000A0A19">
              <w:rPr>
                <w:lang w:val="el-GR" w:eastAsia="en-US"/>
              </w:rPr>
              <w:t xml:space="preserve">Βλ. Παρ.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55370267 \</w:instrText>
            </w:r>
            <w:r w:rsidR="00B7021F" w:rsidRPr="000A0A19">
              <w:instrText>r</w:instrText>
            </w:r>
            <w:r w:rsidR="00B7021F" w:rsidRPr="00AF7E6B">
              <w:rPr>
                <w:lang w:val="el-GR"/>
              </w:rPr>
              <w:instrText xml:space="preserve">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Pr>
                <w:cs/>
                <w:lang w:val="el-GR" w:eastAsia="en-US"/>
              </w:rPr>
              <w:t>‎</w:t>
            </w:r>
            <w:r w:rsidR="00957A10">
              <w:rPr>
                <w:lang w:val="el-GR"/>
              </w:rPr>
              <w:t>1.1.3</w:t>
            </w:r>
            <w:r w:rsidR="00B7021F" w:rsidRPr="000A0A19">
              <w:fldChar w:fldCharType="end"/>
            </w:r>
          </w:p>
          <w:p w14:paraId="2C5F3EA4" w14:textId="4044D024" w:rsidR="00556F3E" w:rsidRPr="000A0A19" w:rsidRDefault="00B7021F" w:rsidP="00AF7E6B">
            <w:pPr>
              <w:widowControl w:val="0"/>
              <w:suppressAutoHyphens w:val="0"/>
              <w:spacing w:after="0"/>
              <w:jc w:val="left"/>
              <w:rPr>
                <w:lang w:val="el-GR" w:eastAsia="en-US"/>
              </w:rPr>
            </w:pPr>
            <w:r w:rsidRPr="000A0A19">
              <w:fldChar w:fldCharType="begin"/>
            </w:r>
            <w:r w:rsidRPr="00AF7E6B">
              <w:rPr>
                <w:lang w:val="el-GR"/>
              </w:rPr>
              <w:instrText xml:space="preserve"> </w:instrText>
            </w:r>
            <w:r w:rsidRPr="000A0A19">
              <w:instrText>REF</w:instrText>
            </w:r>
            <w:r w:rsidRPr="00AF7E6B">
              <w:rPr>
                <w:lang w:val="el-GR"/>
              </w:rPr>
              <w:instrText xml:space="preserve"> _</w:instrText>
            </w:r>
            <w:r w:rsidRPr="000A0A19">
              <w:instrText>Ref</w:instrText>
            </w:r>
            <w:r w:rsidRPr="00AF7E6B">
              <w:rPr>
                <w:lang w:val="el-GR"/>
              </w:rPr>
              <w:instrText>55370267 \</w:instrText>
            </w:r>
            <w:r w:rsidRPr="000A0A19">
              <w:instrText>h</w:instrText>
            </w:r>
            <w:r w:rsidRPr="00AF7E6B">
              <w:rPr>
                <w:lang w:val="el-GR"/>
              </w:rPr>
              <w:instrText xml:space="preserve">  \* </w:instrText>
            </w:r>
            <w:r w:rsidRPr="000A0A19">
              <w:instrText>MERGEFORMAT</w:instrText>
            </w:r>
            <w:r w:rsidRPr="00AF7E6B">
              <w:rPr>
                <w:lang w:val="el-GR"/>
              </w:rPr>
              <w:instrText xml:space="preserve"> </w:instrText>
            </w:r>
            <w:r w:rsidRPr="000A0A19">
              <w:fldChar w:fldCharType="separate"/>
            </w:r>
            <w:r w:rsidR="00957A10" w:rsidRPr="00957A10">
              <w:rPr>
                <w:lang w:val="el-GR"/>
              </w:rPr>
              <w:t>Κύριος του Έργου – Φορέας Λειτουργίας</w:t>
            </w:r>
            <w:r w:rsidRPr="000A0A19">
              <w:fldChar w:fldCharType="end"/>
            </w:r>
          </w:p>
        </w:tc>
      </w:tr>
      <w:tr w:rsidR="004D1C23" w:rsidRPr="00957A10" w:rsidDel="00DF55C4" w14:paraId="5CB9920D" w14:textId="77777777" w:rsidTr="00101D61">
        <w:tc>
          <w:tcPr>
            <w:tcW w:w="3397" w:type="dxa"/>
            <w:vAlign w:val="center"/>
          </w:tcPr>
          <w:p w14:paraId="6B18B397" w14:textId="77777777" w:rsidR="004D1C23" w:rsidRPr="000A0A19" w:rsidDel="00DF55C4" w:rsidRDefault="004D1C23" w:rsidP="00AF7E6B">
            <w:pPr>
              <w:widowControl w:val="0"/>
              <w:suppressAutoHyphens w:val="0"/>
              <w:spacing w:after="0"/>
              <w:jc w:val="left"/>
              <w:rPr>
                <w:lang w:val="el-GR" w:eastAsia="en-US"/>
              </w:rPr>
            </w:pPr>
            <w:r w:rsidRPr="000A0A19">
              <w:rPr>
                <w:lang w:val="el-GR" w:eastAsia="en-US"/>
              </w:rPr>
              <w:t>Όργανα &amp; Επιτροπές Παρακολούθησης, Διακυβέρνησης και Ελέγχου του Έργου</w:t>
            </w:r>
          </w:p>
        </w:tc>
        <w:tc>
          <w:tcPr>
            <w:tcW w:w="2530" w:type="dxa"/>
            <w:vAlign w:val="center"/>
          </w:tcPr>
          <w:p w14:paraId="2DAE9733" w14:textId="77777777" w:rsidR="004D1C23" w:rsidRPr="000A0A19" w:rsidDel="00DF55C4" w:rsidRDefault="002D48B6" w:rsidP="00AF7E6B">
            <w:pPr>
              <w:widowControl w:val="0"/>
              <w:suppressAutoHyphens w:val="0"/>
              <w:spacing w:after="0"/>
              <w:jc w:val="center"/>
              <w:rPr>
                <w:lang w:val="en-US" w:eastAsia="en-US"/>
              </w:rPr>
            </w:pPr>
            <w:r w:rsidRPr="000A0A19">
              <w:rPr>
                <w:lang w:val="en-US" w:eastAsia="en-US"/>
              </w:rPr>
              <w:t>-</w:t>
            </w:r>
          </w:p>
        </w:tc>
        <w:tc>
          <w:tcPr>
            <w:tcW w:w="3928" w:type="dxa"/>
            <w:shd w:val="clear" w:color="auto" w:fill="auto"/>
            <w:vAlign w:val="center"/>
          </w:tcPr>
          <w:p w14:paraId="1DEB565F" w14:textId="19BE5D7E" w:rsidR="004D1C23" w:rsidRPr="000A0A19" w:rsidRDefault="004D1C23" w:rsidP="00AF7E6B">
            <w:pPr>
              <w:widowControl w:val="0"/>
              <w:suppressAutoHyphens w:val="0"/>
              <w:spacing w:after="0"/>
              <w:jc w:val="left"/>
              <w:rPr>
                <w:lang w:val="el-GR" w:eastAsia="en-US"/>
              </w:rPr>
            </w:pPr>
            <w:r w:rsidRPr="000A0A19">
              <w:rPr>
                <w:lang w:val="el-GR" w:eastAsia="en-US"/>
              </w:rPr>
              <w:t xml:space="preserve">Βλ. </w:t>
            </w:r>
            <w:r w:rsidR="00DF6A45" w:rsidRPr="000A0A19">
              <w:rPr>
                <w:lang w:val="el-GR" w:eastAsia="en-US"/>
              </w:rPr>
              <w:t>Π</w:t>
            </w:r>
            <w:r w:rsidRPr="000A0A19">
              <w:rPr>
                <w:lang w:val="el-GR" w:eastAsia="en-US"/>
              </w:rPr>
              <w:t>αρ.</w:t>
            </w:r>
            <w:r w:rsidR="00556F3E" w:rsidRPr="000A0A19">
              <w:rPr>
                <w:lang w:val="el-GR" w:eastAsia="en-US"/>
              </w:rPr>
              <w:t xml:space="preserve"> </w:t>
            </w:r>
            <w:r w:rsidR="00B7021F" w:rsidRPr="000A0A19">
              <w:fldChar w:fldCharType="begin"/>
            </w:r>
            <w:r w:rsidR="00B7021F" w:rsidRPr="00AF7E6B">
              <w:rPr>
                <w:lang w:val="el-GR"/>
              </w:rPr>
              <w:instrText xml:space="preserve"> </w:instrText>
            </w:r>
            <w:r w:rsidR="00B7021F" w:rsidRPr="000A0A19">
              <w:instrText>REF</w:instrText>
            </w:r>
            <w:r w:rsidR="00B7021F" w:rsidRPr="00AF7E6B">
              <w:rPr>
                <w:lang w:val="el-GR"/>
              </w:rPr>
              <w:instrText xml:space="preserve"> _</w:instrText>
            </w:r>
            <w:r w:rsidR="00B7021F" w:rsidRPr="000A0A19">
              <w:instrText>Ref</w:instrText>
            </w:r>
            <w:r w:rsidR="00B7021F" w:rsidRPr="00AF7E6B">
              <w:rPr>
                <w:lang w:val="el-GR"/>
              </w:rPr>
              <w:instrText>137922505 \</w:instrText>
            </w:r>
            <w:r w:rsidR="00B7021F" w:rsidRPr="000A0A19">
              <w:instrText>n</w:instrText>
            </w:r>
            <w:r w:rsidR="00B7021F" w:rsidRPr="00AF7E6B">
              <w:rPr>
                <w:lang w:val="el-GR"/>
              </w:rPr>
              <w:instrText xml:space="preserve"> \</w:instrText>
            </w:r>
            <w:r w:rsidR="00B7021F" w:rsidRPr="000A0A19">
              <w:instrText>h</w:instrText>
            </w:r>
            <w:r w:rsidR="00B7021F" w:rsidRPr="00AF7E6B">
              <w:rPr>
                <w:lang w:val="el-GR"/>
              </w:rPr>
              <w:instrText xml:space="preserve">  \* </w:instrText>
            </w:r>
            <w:r w:rsidR="00B7021F" w:rsidRPr="000A0A19">
              <w:instrText>MERGEFORMAT</w:instrText>
            </w:r>
            <w:r w:rsidR="00B7021F" w:rsidRPr="00AF7E6B">
              <w:rPr>
                <w:lang w:val="el-GR"/>
              </w:rPr>
              <w:instrText xml:space="preserve"> </w:instrText>
            </w:r>
            <w:r w:rsidR="00B7021F" w:rsidRPr="000A0A19">
              <w:fldChar w:fldCharType="separate"/>
            </w:r>
            <w:r w:rsidR="00957A10">
              <w:rPr>
                <w:cs/>
                <w:lang w:val="el-GR" w:eastAsia="en-US"/>
              </w:rPr>
              <w:t>‎</w:t>
            </w:r>
            <w:r w:rsidR="00957A10">
              <w:rPr>
                <w:lang w:val="el-GR"/>
              </w:rPr>
              <w:t>1.1.4</w:t>
            </w:r>
            <w:r w:rsidR="00B7021F" w:rsidRPr="000A0A19">
              <w:fldChar w:fldCharType="end"/>
            </w:r>
          </w:p>
          <w:p w14:paraId="685D41FE" w14:textId="66B23B70" w:rsidR="00556F3E" w:rsidRPr="000A0A19" w:rsidDel="00DF55C4" w:rsidRDefault="00B7021F" w:rsidP="00AF7E6B">
            <w:pPr>
              <w:widowControl w:val="0"/>
              <w:suppressAutoHyphens w:val="0"/>
              <w:spacing w:after="0"/>
              <w:jc w:val="left"/>
              <w:rPr>
                <w:lang w:val="el-GR" w:eastAsia="en-US"/>
              </w:rPr>
            </w:pPr>
            <w:r w:rsidRPr="000A0A19">
              <w:fldChar w:fldCharType="begin"/>
            </w:r>
            <w:r w:rsidRPr="00AF7E6B">
              <w:rPr>
                <w:lang w:val="el-GR"/>
              </w:rPr>
              <w:instrText xml:space="preserve"> </w:instrText>
            </w:r>
            <w:r w:rsidRPr="000A0A19">
              <w:instrText>REF</w:instrText>
            </w:r>
            <w:r w:rsidRPr="00AF7E6B">
              <w:rPr>
                <w:lang w:val="el-GR"/>
              </w:rPr>
              <w:instrText xml:space="preserve"> _</w:instrText>
            </w:r>
            <w:r w:rsidRPr="000A0A19">
              <w:instrText>Ref</w:instrText>
            </w:r>
            <w:r w:rsidRPr="00AF7E6B">
              <w:rPr>
                <w:lang w:val="el-GR"/>
              </w:rPr>
              <w:instrText>137922492 \</w:instrText>
            </w:r>
            <w:r w:rsidRPr="000A0A19">
              <w:instrText>h</w:instrText>
            </w:r>
            <w:r w:rsidRPr="00AF7E6B">
              <w:rPr>
                <w:lang w:val="el-GR"/>
              </w:rPr>
              <w:instrText xml:space="preserve">  \* </w:instrText>
            </w:r>
            <w:r w:rsidRPr="000A0A19">
              <w:instrText>MERGEFORMAT</w:instrText>
            </w:r>
            <w:r w:rsidRPr="00AF7E6B">
              <w:rPr>
                <w:lang w:val="el-GR"/>
              </w:rPr>
              <w:instrText xml:space="preserve"> </w:instrText>
            </w:r>
            <w:r w:rsidRPr="000A0A19">
              <w:fldChar w:fldCharType="separate"/>
            </w:r>
            <w:r w:rsidR="00957A10" w:rsidRPr="00957A10">
              <w:rPr>
                <w:lang w:val="el-GR" w:eastAsia="en-US"/>
              </w:rPr>
              <w:t>Όργανα &amp; Επιτροπές Παρακολούθησης, Διακυβέρνησης και Ελέγχου του Έργου</w:t>
            </w:r>
            <w:r w:rsidRPr="000A0A19">
              <w:fldChar w:fldCharType="end"/>
            </w:r>
          </w:p>
        </w:tc>
      </w:tr>
    </w:tbl>
    <w:p w14:paraId="5624E253" w14:textId="77777777" w:rsidR="00B42BA2" w:rsidRPr="000A0A19" w:rsidRDefault="00B42BA2" w:rsidP="00CD2A7F">
      <w:pPr>
        <w:rPr>
          <w:lang w:val="el-GR"/>
        </w:rPr>
      </w:pPr>
      <w:bookmarkStart w:id="464" w:name="_Ref51336725"/>
      <w:bookmarkStart w:id="465" w:name="_Toc53671308"/>
    </w:p>
    <w:p w14:paraId="600B6FAE" w14:textId="77777777" w:rsidR="00556A23" w:rsidRPr="000A0A19" w:rsidRDefault="00556A23" w:rsidP="00F07B71">
      <w:pPr>
        <w:pStyle w:val="5"/>
        <w:numPr>
          <w:ilvl w:val="2"/>
          <w:numId w:val="153"/>
        </w:numPr>
      </w:pPr>
      <w:bookmarkStart w:id="466" w:name="_Toc165371584"/>
      <w:r w:rsidRPr="000A0A19">
        <w:t>Φορέας Υλοποίησης – Αναθέτουσα Αρχή</w:t>
      </w:r>
      <w:bookmarkEnd w:id="464"/>
      <w:bookmarkEnd w:id="465"/>
      <w:bookmarkEnd w:id="466"/>
      <w:r w:rsidRPr="000A0A19">
        <w:t xml:space="preserve"> </w:t>
      </w:r>
    </w:p>
    <w:p w14:paraId="31C844C6" w14:textId="77777777" w:rsidR="00C31220" w:rsidRPr="000A0A19" w:rsidRDefault="00C31220" w:rsidP="00C31220">
      <w:pPr>
        <w:rPr>
          <w:lang w:val="el-GR"/>
        </w:rPr>
      </w:pPr>
      <w:r w:rsidRPr="000A0A19">
        <w:rPr>
          <w:lang w:val="el-GR"/>
        </w:rPr>
        <w:t>Η «</w:t>
      </w:r>
      <w:r w:rsidRPr="000A0A19">
        <w:rPr>
          <w:b/>
          <w:lang w:val="el-GR"/>
        </w:rPr>
        <w:t>Κοινωνία της Πληροφορίας Μ.Α.Ε</w:t>
      </w:r>
      <w:r w:rsidRPr="000A0A19">
        <w:rPr>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6B031C3F" w14:textId="77777777" w:rsidR="00C31220" w:rsidRPr="000A0A19" w:rsidRDefault="00C31220" w:rsidP="00C31220">
      <w:pPr>
        <w:rPr>
          <w:lang w:val="el-GR"/>
        </w:rPr>
      </w:pPr>
      <w:r w:rsidRPr="000A0A19">
        <w:rPr>
          <w:lang w:val="el-GR"/>
        </w:rPr>
        <w:t>Βασικός σκοπός της Εταιρείας, όπως ορίζεται στην τελευταία τροποποίηση του καταστατικού αυτής (ΦΕΚ 343/Β/07-02-2020), είναι:</w:t>
      </w:r>
    </w:p>
    <w:p w14:paraId="715F7F31" w14:textId="77777777" w:rsidR="00C31220" w:rsidRPr="000A0A19" w:rsidRDefault="00C31220" w:rsidP="00C31220">
      <w:pPr>
        <w:rPr>
          <w:lang w:val="el-GR"/>
        </w:rPr>
      </w:pPr>
      <w:r w:rsidRPr="000A0A19">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0A0A19">
        <w:rPr>
          <w:lang w:val="el-GR"/>
        </w:rPr>
        <w:t>ενωσιακούς</w:t>
      </w:r>
      <w:proofErr w:type="spellEnd"/>
      <w:r w:rsidRPr="000A0A19">
        <w:rPr>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779F60A0" w14:textId="77777777" w:rsidR="00C31220" w:rsidRPr="000A0A19" w:rsidRDefault="00C31220" w:rsidP="00C31220">
      <w:pPr>
        <w:rPr>
          <w:lang w:val="el-GR"/>
        </w:rPr>
      </w:pPr>
      <w:r w:rsidRPr="000A0A19">
        <w:rPr>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0A0A19">
        <w:rPr>
          <w:lang w:val="el-GR"/>
        </w:rPr>
        <w:t>ενωσιακούς</w:t>
      </w:r>
      <w:proofErr w:type="spellEnd"/>
      <w:r w:rsidRPr="000A0A19">
        <w:rPr>
          <w:lang w:val="el-GR"/>
        </w:rPr>
        <w:t xml:space="preserve"> ή/και από εθνικούς πόρους ή/και μέσω </w:t>
      </w:r>
      <w:r w:rsidRPr="000A0A19">
        <w:rPr>
          <w:lang w:val="el-GR"/>
        </w:rPr>
        <w:lastRenderedPageBreak/>
        <w:t xml:space="preserve">του Προγράμματος Δημοσίων Επενδύσεων), και η υποστήριξη της δημόσιας διοίκησης για την εκτέλεση σχετικών έργων. </w:t>
      </w:r>
    </w:p>
    <w:p w14:paraId="384AD4A2" w14:textId="77777777" w:rsidR="00C31220" w:rsidRPr="000A0A19" w:rsidRDefault="00C31220" w:rsidP="00C31220">
      <w:pPr>
        <w:rPr>
          <w:lang w:val="el-GR"/>
        </w:rPr>
      </w:pPr>
      <w:r w:rsidRPr="000A0A19">
        <w:rPr>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29CC2418" w14:textId="77777777" w:rsidR="00C31220" w:rsidRPr="000A0A19" w:rsidRDefault="00C31220" w:rsidP="00C31220">
      <w:pPr>
        <w:rPr>
          <w:lang w:val="el-GR"/>
        </w:rPr>
      </w:pPr>
      <w:r w:rsidRPr="000A0A19">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7916D03" w14:textId="77777777" w:rsidR="00C31220" w:rsidRPr="000A0A19" w:rsidRDefault="00C31220" w:rsidP="00C31220">
      <w:pPr>
        <w:rPr>
          <w:lang w:val="el-GR"/>
        </w:rPr>
      </w:pPr>
      <w:r w:rsidRPr="000A0A19">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410FB9B9" w14:textId="77777777" w:rsidR="00C31220" w:rsidRPr="000A0A19" w:rsidRDefault="00C31220" w:rsidP="00C31220">
      <w:pPr>
        <w:rPr>
          <w:lang w:val="el-GR"/>
        </w:rPr>
      </w:pPr>
      <w:proofErr w:type="spellStart"/>
      <w:r w:rsidRPr="000A0A19">
        <w:rPr>
          <w:lang w:val="el-GR"/>
        </w:rPr>
        <w:t>στ</w:t>
      </w:r>
      <w:proofErr w:type="spellEnd"/>
      <w:r w:rsidRPr="000A0A19">
        <w:rPr>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0A0A19">
        <w:rPr>
          <w:lang w:val="el-GR"/>
        </w:rPr>
        <w:t>ενωσιακή</w:t>
      </w:r>
      <w:proofErr w:type="spellEnd"/>
      <w:r w:rsidRPr="000A0A19">
        <w:rPr>
          <w:lang w:val="el-GR"/>
        </w:rPr>
        <w:t xml:space="preserve"> ή/και εθνική) ύστερα από αίτηση του φορέα και υπογραφή σχετικής προγραμματικής συμφωνίας με την εταιρεία.</w:t>
      </w:r>
    </w:p>
    <w:p w14:paraId="1354B970" w14:textId="77777777" w:rsidR="00C31220" w:rsidRPr="000A0A19" w:rsidRDefault="00C31220" w:rsidP="00C31220">
      <w:pPr>
        <w:rPr>
          <w:lang w:val="el-GR"/>
        </w:rPr>
      </w:pPr>
      <w:r w:rsidRPr="000A0A19">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345ABF40" w14:textId="77777777" w:rsidR="00C31220" w:rsidRPr="000A0A19" w:rsidRDefault="00C31220" w:rsidP="00C31220">
      <w:pPr>
        <w:rPr>
          <w:lang w:val="el-GR"/>
        </w:rPr>
      </w:pPr>
      <w:r w:rsidRPr="000A0A19">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0A0A19">
        <w:rPr>
          <w:lang w:val="el-GR"/>
        </w:rPr>
        <w:t>ενωσιακούς</w:t>
      </w:r>
      <w:proofErr w:type="spellEnd"/>
      <w:r w:rsidRPr="000A0A19">
        <w:rPr>
          <w:lang w:val="el-GR"/>
        </w:rPr>
        <w:t xml:space="preserve"> ή/και εθνικούς πόρους ή/ και μέσω του Προγράμματος Δημοσίων Επενδύσεων. </w:t>
      </w:r>
    </w:p>
    <w:p w14:paraId="1867D19E" w14:textId="77777777" w:rsidR="00C31220" w:rsidRPr="000A0A19" w:rsidRDefault="00C31220" w:rsidP="00C31220">
      <w:pPr>
        <w:rPr>
          <w:lang w:val="el-GR"/>
        </w:rPr>
      </w:pPr>
      <w:r w:rsidRPr="000A0A19">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61E16C4B" w14:textId="77777777" w:rsidR="00C31220" w:rsidRPr="000A0A19" w:rsidRDefault="00C31220" w:rsidP="00C31220">
      <w:pPr>
        <w:rPr>
          <w:lang w:val="el-GR"/>
        </w:rPr>
      </w:pPr>
      <w:r w:rsidRPr="000A0A19">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0A0A19">
        <w:rPr>
          <w:lang w:val="el-GR"/>
        </w:rPr>
        <w:t>διέπεται</w:t>
      </w:r>
      <w:proofErr w:type="spellEnd"/>
      <w:r w:rsidRPr="000A0A19">
        <w:rPr>
          <w:lang w:val="el-GR"/>
        </w:rPr>
        <w:t xml:space="preserve"> από τεχνολογίες πληροφορικής και ηλεκτρονικών επικοινωνιών. </w:t>
      </w:r>
    </w:p>
    <w:p w14:paraId="2004678B" w14:textId="77777777" w:rsidR="00C31220" w:rsidRPr="005036C6" w:rsidRDefault="00C31220" w:rsidP="00047C57">
      <w:pPr>
        <w:rPr>
          <w:lang w:val="el-GR"/>
        </w:rPr>
      </w:pPr>
      <w:proofErr w:type="spellStart"/>
      <w:r w:rsidRPr="000A0A19">
        <w:rPr>
          <w:lang w:val="el-GR"/>
        </w:rPr>
        <w:t>ια</w:t>
      </w:r>
      <w:proofErr w:type="spellEnd"/>
      <w:r w:rsidRPr="000A0A19">
        <w:rPr>
          <w:lang w:val="el-GR"/>
        </w:rPr>
        <w:t xml:space="preserve">)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w:t>
      </w:r>
      <w:r w:rsidRPr="005036C6">
        <w:rPr>
          <w:lang w:val="el-GR"/>
        </w:rPr>
        <w:t>πολιτεία και κάθε άλλο ενδιαφερόμενο.</w:t>
      </w:r>
    </w:p>
    <w:p w14:paraId="6405015B" w14:textId="77777777" w:rsidR="008A64ED" w:rsidRPr="005036C6" w:rsidRDefault="008A64ED" w:rsidP="00047C57">
      <w:pPr>
        <w:rPr>
          <w:lang w:val="el-GR"/>
        </w:rPr>
      </w:pPr>
    </w:p>
    <w:p w14:paraId="2F11F34D" w14:textId="77777777" w:rsidR="00556A23" w:rsidRPr="005036C6" w:rsidRDefault="00556A23" w:rsidP="00F07B71">
      <w:pPr>
        <w:pStyle w:val="5"/>
        <w:numPr>
          <w:ilvl w:val="2"/>
          <w:numId w:val="153"/>
        </w:numPr>
      </w:pPr>
      <w:bookmarkStart w:id="467" w:name="_Ref55370316"/>
      <w:bookmarkStart w:id="468" w:name="_Toc165371585"/>
      <w:r w:rsidRPr="005036C6">
        <w:t>Φορέας Χρηματοδότησης</w:t>
      </w:r>
      <w:bookmarkEnd w:id="467"/>
      <w:bookmarkEnd w:id="468"/>
      <w:r w:rsidRPr="005036C6">
        <w:t xml:space="preserve"> </w:t>
      </w:r>
    </w:p>
    <w:p w14:paraId="5EAF9262" w14:textId="0E86FD1F" w:rsidR="005362F7" w:rsidRPr="000A0A19" w:rsidRDefault="005362F7" w:rsidP="005362F7">
      <w:pPr>
        <w:rPr>
          <w:lang w:val="el-GR"/>
        </w:rPr>
      </w:pPr>
      <w:r w:rsidRPr="005036C6">
        <w:rPr>
          <w:lang w:val="el-GR"/>
        </w:rPr>
        <w:t xml:space="preserve">Το Υπουργείο </w:t>
      </w:r>
      <w:r w:rsidR="004B22FF" w:rsidRPr="005036C6">
        <w:rPr>
          <w:lang w:val="el-GR"/>
        </w:rPr>
        <w:t xml:space="preserve">Εθνικής Οικονομίας </w:t>
      </w:r>
      <w:r w:rsidRPr="005036C6">
        <w:rPr>
          <w:lang w:val="el-GR"/>
        </w:rPr>
        <w:t>Οικονομικών (</w:t>
      </w:r>
      <w:r w:rsidR="004B22FF" w:rsidRPr="005036C6">
        <w:rPr>
          <w:lang w:val="el-GR"/>
        </w:rPr>
        <w:t>ΥΠΕΘΟΟ</w:t>
      </w:r>
      <w:r w:rsidRPr="005036C6">
        <w:rPr>
          <w:lang w:val="el-GR"/>
        </w:rPr>
        <w:t xml:space="preserve">), του οποίου η διάρθρωση καθορίζεται με το Π.Δ. </w:t>
      </w:r>
      <w:r w:rsidR="00AB5402" w:rsidRPr="005036C6">
        <w:rPr>
          <w:lang w:val="el-GR"/>
        </w:rPr>
        <w:t>77</w:t>
      </w:r>
      <w:r w:rsidRPr="005036C6">
        <w:rPr>
          <w:lang w:val="el-GR"/>
        </w:rPr>
        <w:t>/20</w:t>
      </w:r>
      <w:r w:rsidR="00AB5402" w:rsidRPr="005036C6">
        <w:rPr>
          <w:lang w:val="el-GR"/>
        </w:rPr>
        <w:t>23 και το Π.Δ 82/2023</w:t>
      </w:r>
      <w:r w:rsidRPr="005036C6">
        <w:rPr>
          <w:lang w:val="el-GR"/>
        </w:rPr>
        <w:t xml:space="preserve"> (ΦΕΚ </w:t>
      </w:r>
      <w:r w:rsidR="005844F5" w:rsidRPr="005036C6">
        <w:rPr>
          <w:lang w:val="el-GR"/>
        </w:rPr>
        <w:t xml:space="preserve">130 </w:t>
      </w:r>
      <w:r w:rsidRPr="005036C6">
        <w:rPr>
          <w:lang w:val="el-GR"/>
        </w:rPr>
        <w:t>Α</w:t>
      </w:r>
      <w:r w:rsidR="005844F5" w:rsidRPr="005036C6">
        <w:rPr>
          <w:lang w:val="el-GR"/>
        </w:rPr>
        <w:t>/2023 και</w:t>
      </w:r>
      <w:r w:rsidRPr="005036C6">
        <w:rPr>
          <w:lang w:val="el-GR"/>
        </w:rPr>
        <w:t xml:space="preserve"> </w:t>
      </w:r>
      <w:r w:rsidR="005844F5" w:rsidRPr="005036C6">
        <w:rPr>
          <w:lang w:val="el-GR"/>
        </w:rPr>
        <w:t>ΦΕΚ 139 Α/2023</w:t>
      </w:r>
      <w:r w:rsidRPr="005036C6">
        <w:rPr>
          <w:lang w:val="el-GR"/>
        </w:rPr>
        <w:t xml:space="preserve">), όπως τροποποιήθηκε και ισχύει, έχει ως αποστολή τη δίκαιη και αποδοτική κατανομή των δημοσίων πόρων, τη χάραξη και την άσκηση φορολογικής πολιτικής, τη δημοσιονομική βιωσιμότητα και την οικονομική ανάπτυξη της χώρας. Το Υπουργείο </w:t>
      </w:r>
      <w:r w:rsidR="00B94A7D" w:rsidRPr="005036C6">
        <w:rPr>
          <w:lang w:val="el-GR"/>
        </w:rPr>
        <w:t xml:space="preserve">Εθνικής Οικονομίας και </w:t>
      </w:r>
      <w:r w:rsidRPr="005036C6">
        <w:rPr>
          <w:lang w:val="el-GR"/>
        </w:rPr>
        <w:t>Οικονομικών διασφαλίζει τη χρηστή διαχείριση</w:t>
      </w:r>
      <w:r w:rsidRPr="000A0A19">
        <w:rPr>
          <w:lang w:val="el-GR"/>
        </w:rPr>
        <w:t xml:space="preserve"> των δημοσίων οικονομικών και την προστασία και αξιοποίηση της δημόσιας περιουσίας, συμβάλλει στη σταθερότητα του χρηματοπιστωτικού συστήματος και εκπροσωπεί διεθνώς τη χώρα, </w:t>
      </w:r>
      <w:proofErr w:type="spellStart"/>
      <w:r w:rsidRPr="000A0A19">
        <w:rPr>
          <w:lang w:val="el-GR"/>
        </w:rPr>
        <w:t>συνδιαμορφώνοντας</w:t>
      </w:r>
      <w:proofErr w:type="spellEnd"/>
      <w:r w:rsidRPr="000A0A19">
        <w:rPr>
          <w:lang w:val="el-GR"/>
        </w:rPr>
        <w:t xml:space="preserve"> την οικονομική και δημοσιονομική πολιτική της Ευρωπαϊκής Ένωσης και </w:t>
      </w:r>
      <w:r w:rsidRPr="000A0A19">
        <w:rPr>
          <w:lang w:val="el-GR"/>
        </w:rPr>
        <w:lastRenderedPageBreak/>
        <w:t>εκπροσωπώντας τη χώρα στους διεθνείς οικονομικούς οργανισμούς στο πλαίσιο των αρμοδιοτήτων του.</w:t>
      </w:r>
    </w:p>
    <w:p w14:paraId="108FA966" w14:textId="069DECF2" w:rsidR="005362F7" w:rsidRPr="000A0A19" w:rsidRDefault="005362F7" w:rsidP="005362F7">
      <w:pPr>
        <w:rPr>
          <w:lang w:val="el-GR"/>
        </w:rPr>
      </w:pPr>
      <w:r w:rsidRPr="000A0A19">
        <w:rPr>
          <w:lang w:val="el-GR"/>
        </w:rPr>
        <w:t xml:space="preserve">Το Υπουργείο </w:t>
      </w:r>
      <w:r w:rsidR="00B94A7D" w:rsidRPr="00AF7E6B">
        <w:rPr>
          <w:lang w:val="el-GR"/>
        </w:rPr>
        <w:t>Εθνικής Οικονομίας και</w:t>
      </w:r>
      <w:r w:rsidR="00B94A7D" w:rsidRPr="000A0A19">
        <w:rPr>
          <w:lang w:val="el-GR"/>
        </w:rPr>
        <w:t xml:space="preserve"> </w:t>
      </w:r>
      <w:r w:rsidRPr="000A0A19">
        <w:rPr>
          <w:lang w:val="el-GR"/>
        </w:rPr>
        <w:t>Οικονομικών καθορίζει τη δημοσιονομική πολιτική του κράτους και σχεδιάζει τον κρατικό προϋπολογισμό. Ειδικότερα, ο Υπουργός Οικονομικών είναι αρμόδιος για τη γενική διαχείριση και εκτέλεση του Κρατικού Προϋπολογισμού. Ο ίδιος ο Υπουργός ασκεί εποπτεία και έλεγχο στη διαχείριση των δημόσιων χρημάτων και της δημόσιας περιουσίας, καθώς και στις διαχειρίσεις των προγραμμάτων που χρηματοδοτούνται ή επιχορηγούνται από τον Κρατικό Προϋπολογισμό, την Ευρωπαϊκή Ένωση ή άλλους διεθνείς οργανισμούς.</w:t>
      </w:r>
    </w:p>
    <w:p w14:paraId="726261D4" w14:textId="77777777" w:rsidR="009C5924" w:rsidRPr="000A0A19" w:rsidRDefault="005362F7" w:rsidP="005362F7">
      <w:pPr>
        <w:rPr>
          <w:lang w:val="el-GR"/>
        </w:rPr>
      </w:pPr>
      <w:r w:rsidRPr="000A0A19">
        <w:rPr>
          <w:lang w:val="el-GR"/>
        </w:rPr>
        <w:t>Κάθε κράτος πραγματοποιεί καθημερινά διάφορες συναλλαγές που καταλήγουν σε κάποια έσοδα και έξοδα. Θα πρέπει επομένως να υπάρχει κάποιος αρμόδιος φορέας ο οποίος θα διαχειρίζεται αυτά τα έσοδα και έξοδα συντελώντας στην εύρυθμη λειτουργία του κράτους. Αυτό ακριβώς κάνει το Υπουργείο Οικονομικών, δηλαδή ασχολείται με τη ρύθμιση θεμάτων που αφορούν στην πολιτική διαχείριση των οικονομικών του δημοσίου. Ρυθμίζει τη σχέση μεταξύ των εσόδων του κράτους, που προέρχονται κυρίως από τους φόρους (άμεσους και έμμεσους), και των δημόσιων δαπανών, όπως δαπάνες εκπαίδευσης, διοίκησης, υγείας, ασφάλειας και δικαιοσύνης. Επιπλέον, το Υπουργείο Οικονομικών είναι υπεύθυνο για την κατάρτιση και εκτέλεση του Κρατικού Προϋπολογισμού, δηλαδή της πρόβλεψης των κρατικών εσόδων και εξόδων για ένα συγκεκριμένο χρονικό διάστημα.</w:t>
      </w:r>
    </w:p>
    <w:p w14:paraId="434FEF90" w14:textId="77777777" w:rsidR="00556A23" w:rsidRPr="000A0A19" w:rsidRDefault="00556A23" w:rsidP="00F07B71">
      <w:pPr>
        <w:pStyle w:val="5"/>
        <w:numPr>
          <w:ilvl w:val="2"/>
          <w:numId w:val="153"/>
        </w:numPr>
      </w:pPr>
      <w:bookmarkStart w:id="469" w:name="_Ref55370267"/>
      <w:bookmarkStart w:id="470" w:name="_Toc165371586"/>
      <w:r w:rsidRPr="000A0A19">
        <w:t>Κύριος του Έργου – Φορέας Λειτουργίας</w:t>
      </w:r>
      <w:bookmarkEnd w:id="469"/>
      <w:bookmarkEnd w:id="470"/>
    </w:p>
    <w:p w14:paraId="6CA6305D" w14:textId="14245061" w:rsidR="00C75809" w:rsidRPr="000A0A19" w:rsidRDefault="00C75809" w:rsidP="00C75809">
      <w:pPr>
        <w:rPr>
          <w:lang w:val="el-GR"/>
        </w:rPr>
      </w:pPr>
      <w:r w:rsidRPr="000A0A19">
        <w:rPr>
          <w:lang w:val="el-GR"/>
        </w:rPr>
        <w:t xml:space="preserve">Ο </w:t>
      </w:r>
      <w:r w:rsidR="00D32C0A" w:rsidRPr="000A0A19">
        <w:rPr>
          <w:lang w:val="el-GR"/>
        </w:rPr>
        <w:t>Κύριος του Έργου και Φορέας Λειτουργίας</w:t>
      </w:r>
      <w:r w:rsidRPr="000A0A19">
        <w:rPr>
          <w:lang w:val="el-GR"/>
        </w:rPr>
        <w:t xml:space="preserve"> της παρούσας σύμβασης είναι η Ανεξάρτητη Αρχή Δημοσίων Εσόδων (</w:t>
      </w:r>
      <w:r w:rsidR="00651F70" w:rsidRPr="000A0A19">
        <w:rPr>
          <w:lang w:val="el-GR"/>
        </w:rPr>
        <w:t>ΑΑΔΕ</w:t>
      </w:r>
      <w:r w:rsidRPr="000A0A19">
        <w:rPr>
          <w:lang w:val="el-GR"/>
        </w:rPr>
        <w:t>). Ειδικότερα, με το Ν.4389/2016, από 01/01/2017 συστάθηκε η Ανεξάρτητη Αρχή Δημοσίων Εσόδων (</w:t>
      </w:r>
      <w:r w:rsidR="00651F70" w:rsidRPr="000A0A19">
        <w:rPr>
          <w:lang w:val="el-GR"/>
        </w:rPr>
        <w:t>ΑΑΔΕ</w:t>
      </w:r>
      <w:r w:rsidRPr="000A0A19">
        <w:rPr>
          <w:lang w:val="el-GR"/>
        </w:rPr>
        <w:t xml:space="preserve">), σύμφωνα με τα διεθνή πρότυπα περί αυτονομίας στη Φορολογική Διοίκηση. Η </w:t>
      </w:r>
      <w:r w:rsidR="00651F70" w:rsidRPr="000A0A19">
        <w:rPr>
          <w:lang w:val="el-GR"/>
        </w:rPr>
        <w:t>ΑΑΔΕ</w:t>
      </w:r>
      <w:r w:rsidRPr="000A0A19">
        <w:rPr>
          <w:lang w:val="el-GR"/>
        </w:rPr>
        <w:t xml:space="preserve"> αποτελεί διάδοχο της Γενικής Γραμματείας Δημοσίων Εσόδων (Γ.Γ.Δ.Ε.) η οποία είχε συσταθεί με τον Ν.4093/2012, αντικαθιστώντας τη Γενική Γραμματεία Φορολογικών και Τελωνειακών Θεμάτων.</w:t>
      </w:r>
    </w:p>
    <w:p w14:paraId="3E9A63CF" w14:textId="502C57F9" w:rsidR="00C75809" w:rsidRPr="000A0A19" w:rsidRDefault="00C75809" w:rsidP="00C75809">
      <w:pPr>
        <w:rPr>
          <w:lang w:val="el-GR"/>
        </w:rPr>
      </w:pPr>
      <w:r w:rsidRPr="000A0A19">
        <w:rPr>
          <w:lang w:val="el-GR"/>
        </w:rPr>
        <w:t xml:space="preserve">Αποστολή της </w:t>
      </w:r>
      <w:r w:rsidR="00651F70" w:rsidRPr="000A0A19">
        <w:rPr>
          <w:lang w:val="el-GR"/>
        </w:rPr>
        <w:t>ΑΑΔΕ</w:t>
      </w:r>
      <w:r w:rsidRPr="000A0A19">
        <w:rPr>
          <w:lang w:val="el-GR"/>
        </w:rPr>
        <w:t xml:space="preserve"> είναι ο προσδιορισμός, η βεβαίωση και η είσπραξη των φορολογικών, τελωνειακών και λοιπών δημοσίων εσόδων, που άπτονται του πεδίου των αρμοδιοτήτων της.</w:t>
      </w:r>
    </w:p>
    <w:p w14:paraId="43F3D823" w14:textId="5037BEB8" w:rsidR="00C75809" w:rsidRPr="000A0A19" w:rsidRDefault="00C75809" w:rsidP="00C75809">
      <w:pPr>
        <w:rPr>
          <w:lang w:val="el-GR"/>
        </w:rPr>
      </w:pPr>
      <w:r w:rsidRPr="000A0A19">
        <w:rPr>
          <w:lang w:val="el-GR"/>
        </w:rPr>
        <w:t xml:space="preserve">Η </w:t>
      </w:r>
      <w:r w:rsidR="00651F70" w:rsidRPr="000A0A19">
        <w:rPr>
          <w:lang w:val="el-GR"/>
        </w:rPr>
        <w:t>ΑΑΔΕ</w:t>
      </w:r>
      <w:r w:rsidRPr="000A0A19">
        <w:rPr>
          <w:lang w:val="el-GR"/>
        </w:rPr>
        <w:t xml:space="preserve"> απολαύει λειτουργικής ανεξαρτησίας, διοικητικής και οικονομικής αυτοτέλειας και δεν υπόκειται σε έλεγχο ή σε εποπτεία από κυβερνητικά όργανα, παρά μόνο σε κοινοβουλευτικό έλεγχο. Επιπλέον, δεν υπόκειται σε ιεραρχικό έλεγχο από τον Υπουργό Οικονομικών. Με τον τρόπο αυτό θωρακίζεται η θεσμική ανεξαρτησία της ελληνικής Φορολογικής και Τελωνειακής Διοίκησης και επιτυγχάνεται μια πιο ευέλικτη και αποτελεσματική Διοίκηση. </w:t>
      </w:r>
    </w:p>
    <w:p w14:paraId="7CB78BAE" w14:textId="77777777" w:rsidR="00C75809" w:rsidRPr="000A0A19" w:rsidRDefault="00C75809" w:rsidP="00C75809">
      <w:pPr>
        <w:rPr>
          <w:lang w:val="el-GR"/>
        </w:rPr>
      </w:pPr>
      <w:r w:rsidRPr="000A0A19">
        <w:rPr>
          <w:lang w:val="el-GR"/>
        </w:rPr>
        <w:t>Η Αρχή έχει, μεταξύ των άλλων, τις ακόλουθες αρμοδιότητες:</w:t>
      </w:r>
    </w:p>
    <w:p w14:paraId="287691AA" w14:textId="059C899D" w:rsidR="00C75809" w:rsidRPr="000A0A19" w:rsidRDefault="00C75809" w:rsidP="002A1A5F">
      <w:pPr>
        <w:pStyle w:val="aff0"/>
        <w:numPr>
          <w:ilvl w:val="0"/>
          <w:numId w:val="44"/>
        </w:numPr>
        <w:rPr>
          <w:lang w:val="el-GR"/>
        </w:rPr>
      </w:pPr>
      <w:r w:rsidRPr="000A0A19">
        <w:rPr>
          <w:lang w:val="el-GR"/>
        </w:rPr>
        <w:t>Τον προσδιορισμό, τη βεβαίωση και την είσπραξη των φορολογικών και τελωνειακών εσόδων, καθώς και την είσπραξη λοιπών δημοσίων εσόδων.</w:t>
      </w:r>
    </w:p>
    <w:p w14:paraId="67BEFF8C" w14:textId="77777777" w:rsidR="00C75809" w:rsidRPr="000A0A19" w:rsidRDefault="00C75809" w:rsidP="00F07B71">
      <w:pPr>
        <w:pStyle w:val="aff0"/>
        <w:numPr>
          <w:ilvl w:val="0"/>
          <w:numId w:val="44"/>
        </w:numPr>
        <w:rPr>
          <w:lang w:val="el-GR"/>
        </w:rPr>
      </w:pPr>
      <w:r w:rsidRPr="000A0A19">
        <w:rPr>
          <w:lang w:val="el-GR"/>
        </w:rPr>
        <w:t>Την παρακολούθηση και τον έλεγχο της πορείας της βεβαίωσης και της είσπραξης των δημοσίων εσόδων και της εφαρμογής της κείμενης νομοθεσίας για την είσπραξη δημοσίων εσόδων.</w:t>
      </w:r>
    </w:p>
    <w:p w14:paraId="255E8111" w14:textId="77777777" w:rsidR="00C75809" w:rsidRPr="000A0A19" w:rsidRDefault="00C75809" w:rsidP="00F07B71">
      <w:pPr>
        <w:pStyle w:val="aff0"/>
        <w:numPr>
          <w:ilvl w:val="0"/>
          <w:numId w:val="44"/>
        </w:numPr>
        <w:rPr>
          <w:lang w:val="el-GR"/>
        </w:rPr>
      </w:pPr>
      <w:r w:rsidRPr="000A0A19">
        <w:t>T</w:t>
      </w:r>
      <w:r w:rsidRPr="000A0A19">
        <w:rPr>
          <w:lang w:val="el-GR"/>
        </w:rPr>
        <w:t>η λήψη και την εφαρμογή των αναγκαίων μέτρων για την αποτελεσματική και αποδοτική λειτουργία των φορολογικών, τελωνειακών και λοιπών υπηρεσιών της, στους τομείς της καταπολέμησης της φοροδιαφυγής, του λαθρεμπορίου, της φορολογικής απάτης και της παραοικονομίας, της εφαρμογής των διατάξεων της φορολογικής και τελωνειακής νομοθεσίας,</w:t>
      </w:r>
      <w:r w:rsidR="00117C6B" w:rsidRPr="000A0A19">
        <w:rPr>
          <w:lang w:val="el-GR"/>
        </w:rPr>
        <w:t xml:space="preserve"> </w:t>
      </w:r>
      <w:r w:rsidRPr="000A0A19">
        <w:rPr>
          <w:lang w:val="el-GR"/>
        </w:rPr>
        <w:t xml:space="preserve">της βεβαίωσης και είσπραξης και της βελτίωσης της </w:t>
      </w:r>
      <w:proofErr w:type="spellStart"/>
      <w:r w:rsidRPr="000A0A19">
        <w:rPr>
          <w:lang w:val="el-GR"/>
        </w:rPr>
        <w:t>εισπραξιμότητας</w:t>
      </w:r>
      <w:proofErr w:type="spellEnd"/>
      <w:r w:rsidRPr="000A0A19">
        <w:rPr>
          <w:lang w:val="el-GR"/>
        </w:rPr>
        <w:t xml:space="preserve"> των δημοσίων εσόδων.</w:t>
      </w:r>
    </w:p>
    <w:p w14:paraId="358A2F89" w14:textId="77777777" w:rsidR="00C75809" w:rsidRPr="000A0A19" w:rsidRDefault="00C75809" w:rsidP="00F07B71">
      <w:pPr>
        <w:pStyle w:val="aff0"/>
        <w:numPr>
          <w:ilvl w:val="0"/>
          <w:numId w:val="44"/>
        </w:numPr>
        <w:rPr>
          <w:lang w:val="el-GR"/>
        </w:rPr>
      </w:pPr>
      <w:r w:rsidRPr="000A0A19">
        <w:rPr>
          <w:lang w:val="el-GR"/>
        </w:rPr>
        <w:t xml:space="preserve">Το στρατηγικό και επιχειρησιακό σχεδιασμό των δράσεων όλων των υπηρεσιών της και την κατάρτιση </w:t>
      </w:r>
      <w:proofErr w:type="spellStart"/>
      <w:r w:rsidRPr="000A0A19">
        <w:rPr>
          <w:lang w:val="el-GR"/>
        </w:rPr>
        <w:t>στοχοθεσίας</w:t>
      </w:r>
      <w:proofErr w:type="spellEnd"/>
      <w:r w:rsidRPr="000A0A19">
        <w:rPr>
          <w:lang w:val="el-GR"/>
        </w:rPr>
        <w:t xml:space="preserve"> και δεικτών απόδοσης.</w:t>
      </w:r>
    </w:p>
    <w:p w14:paraId="114E63C1" w14:textId="77777777" w:rsidR="00C75809" w:rsidRPr="000A0A19" w:rsidRDefault="00C75809" w:rsidP="00F07B71">
      <w:pPr>
        <w:pStyle w:val="aff0"/>
        <w:numPr>
          <w:ilvl w:val="0"/>
          <w:numId w:val="44"/>
        </w:numPr>
        <w:rPr>
          <w:lang w:val="el-GR"/>
        </w:rPr>
      </w:pPr>
      <w:r w:rsidRPr="000A0A19">
        <w:rPr>
          <w:lang w:val="el-GR"/>
        </w:rPr>
        <w:t>Την εποπτεία και το συντονισμό των ελεγκτικών φορολογικών, τελωνειακών και λοιπών υπηρεσιών που υπάγονται σε αυτήν, καθώς και την αξιολόγηση και τον έλεγχο των αποτελεσμάτων της δράσης τους σε σχέση με την επίτευξη των στόχων που έχουν τεθεί με βάση τον επιχειρησιακό σχεδιασμό ελέγχων και τα προγράμματα επιχειρησιακής δράσης που έχει καταρτίσει η Αρχή.</w:t>
      </w:r>
    </w:p>
    <w:p w14:paraId="07559372" w14:textId="77777777" w:rsidR="00C75809" w:rsidRPr="000A0A19" w:rsidRDefault="00C75809" w:rsidP="00F07B71">
      <w:pPr>
        <w:pStyle w:val="aff0"/>
        <w:numPr>
          <w:ilvl w:val="0"/>
          <w:numId w:val="44"/>
        </w:numPr>
        <w:rPr>
          <w:lang w:val="el-GR"/>
        </w:rPr>
      </w:pPr>
      <w:r w:rsidRPr="000A0A19">
        <w:rPr>
          <w:lang w:val="el-GR"/>
        </w:rPr>
        <w:lastRenderedPageBreak/>
        <w:t>Το συντονισμό και τη συνεργασία με άλλους φορείς και αρχές στα πλαίσια της άσκησης των ανωτέρω αρμοδιοτήτων.</w:t>
      </w:r>
    </w:p>
    <w:p w14:paraId="790635F5" w14:textId="77777777" w:rsidR="00C75809" w:rsidRPr="000A0A19" w:rsidRDefault="00C75809" w:rsidP="00F07B71">
      <w:pPr>
        <w:pStyle w:val="aff0"/>
        <w:numPr>
          <w:ilvl w:val="0"/>
          <w:numId w:val="44"/>
        </w:numPr>
        <w:rPr>
          <w:lang w:val="el-GR"/>
        </w:rPr>
      </w:pPr>
      <w:r w:rsidRPr="000A0A19">
        <w:rPr>
          <w:lang w:val="el-GR"/>
        </w:rPr>
        <w:t>Την κατάρτιση συμβάσεων για τα έργα της Αρχής.</w:t>
      </w:r>
    </w:p>
    <w:p w14:paraId="7E50E505" w14:textId="77777777" w:rsidR="00C75809" w:rsidRPr="000A0A19" w:rsidRDefault="00C75809" w:rsidP="00F07B71">
      <w:pPr>
        <w:pStyle w:val="aff0"/>
        <w:numPr>
          <w:ilvl w:val="0"/>
          <w:numId w:val="44"/>
        </w:numPr>
        <w:rPr>
          <w:lang w:val="el-GR"/>
        </w:rPr>
      </w:pPr>
      <w:r w:rsidRPr="000A0A19">
        <w:rPr>
          <w:lang w:val="el-GR"/>
        </w:rPr>
        <w:t xml:space="preserve">Την ανάπτυξη, </w:t>
      </w:r>
      <w:proofErr w:type="spellStart"/>
      <w:r w:rsidRPr="000A0A19">
        <w:rPr>
          <w:lang w:val="el-GR"/>
        </w:rPr>
        <w:t>επικαιροποίηση</w:t>
      </w:r>
      <w:proofErr w:type="spellEnd"/>
      <w:r w:rsidRPr="000A0A19">
        <w:rPr>
          <w:lang w:val="el-GR"/>
        </w:rPr>
        <w:t>, συντήρηση, λειτουργία και χρήση του λογισμικού εφαρμογών των πληροφοριακών συστημάτων ή την προμήθειά του, που είναι απαραίτητη για την απρόσκοπτη και</w:t>
      </w:r>
      <w:r w:rsidR="00117C6B" w:rsidRPr="000A0A19">
        <w:rPr>
          <w:lang w:val="el-GR"/>
        </w:rPr>
        <w:t xml:space="preserve"> </w:t>
      </w:r>
      <w:r w:rsidRPr="000A0A19">
        <w:rPr>
          <w:lang w:val="el-GR"/>
        </w:rPr>
        <w:t>αποτελεσματική άσκηση των αρμοδιοτήτων της και την ασφάλεια και διαχείριση των δεδομένων που προέρχονται από τις δραστηριότητές της, όπως ιδίως λογισμικού εφαρμογών που υποστηρίζουν τις κύριες αρμοδιότητες των Φορολογικών και των Τελωνειακών υπηρεσιών.</w:t>
      </w:r>
    </w:p>
    <w:p w14:paraId="006EFC1D" w14:textId="77777777" w:rsidR="00C75809" w:rsidRPr="000A0A19" w:rsidRDefault="00C75809" w:rsidP="00F07B71">
      <w:pPr>
        <w:pStyle w:val="aff0"/>
        <w:numPr>
          <w:ilvl w:val="0"/>
          <w:numId w:val="44"/>
        </w:numPr>
        <w:rPr>
          <w:lang w:val="el-GR"/>
        </w:rPr>
      </w:pPr>
      <w:r w:rsidRPr="000A0A19">
        <w:rPr>
          <w:lang w:val="el-GR"/>
        </w:rPr>
        <w:t>Την παροχή και υποστήριξη ηλεκτρονικών υπηρεσιών προς τον πολίτη, τις επιχειρήσεις, τους</w:t>
      </w:r>
      <w:r w:rsidR="00117C6B" w:rsidRPr="000A0A19">
        <w:rPr>
          <w:lang w:val="el-GR"/>
        </w:rPr>
        <w:t xml:space="preserve"> </w:t>
      </w:r>
      <w:r w:rsidRPr="000A0A19">
        <w:rPr>
          <w:lang w:val="el-GR"/>
        </w:rPr>
        <w:t>φορείς του δημόσιου τομέα για τη διευκόλυνση των συναλλαγών, τη μείωση της γραφειοκρατίας, την απλούστευση των διαδικασιών και την επίτευξη φορολογικής δικαιοσύνης και διαφάνειας.</w:t>
      </w:r>
    </w:p>
    <w:p w14:paraId="3CCA8B6C" w14:textId="77777777" w:rsidR="00C75809" w:rsidRPr="000A0A19" w:rsidRDefault="00C75809" w:rsidP="00F07B71">
      <w:pPr>
        <w:pStyle w:val="aff0"/>
        <w:numPr>
          <w:ilvl w:val="0"/>
          <w:numId w:val="44"/>
        </w:numPr>
        <w:rPr>
          <w:lang w:val="el-GR"/>
        </w:rPr>
      </w:pPr>
      <w:r w:rsidRPr="000A0A19">
        <w:rPr>
          <w:lang w:val="el-GR"/>
        </w:rPr>
        <w:t>Τον καθορισμό της τεχνολογικής στρατηγικής της, ως προς το σχεδιασμό και την ανάπτυξη εφαρμογών και των υπηρεσιών Ηλεκτρονικής Διακυβέρνησης.</w:t>
      </w:r>
    </w:p>
    <w:p w14:paraId="4153927D" w14:textId="61580DAC" w:rsidR="00C75809" w:rsidRPr="000A0A19" w:rsidRDefault="00C75809" w:rsidP="002128A9">
      <w:pPr>
        <w:rPr>
          <w:lang w:val="el-GR"/>
        </w:rPr>
      </w:pPr>
      <w:r w:rsidRPr="000A0A19">
        <w:rPr>
          <w:lang w:val="el-GR"/>
        </w:rPr>
        <w:t xml:space="preserve">Η οργανωτική δομή της </w:t>
      </w:r>
      <w:r w:rsidR="00651F70" w:rsidRPr="000A0A19">
        <w:rPr>
          <w:lang w:val="el-GR"/>
        </w:rPr>
        <w:t>ΑΑΔΕ</w:t>
      </w:r>
      <w:r w:rsidRPr="000A0A19">
        <w:rPr>
          <w:lang w:val="el-GR"/>
        </w:rPr>
        <w:t xml:space="preserve"> παρουσιάζεται στο </w:t>
      </w:r>
      <w:hyperlink r:id="rId31" w:history="1">
        <w:r w:rsidRPr="000A0A19">
          <w:rPr>
            <w:rStyle w:val="-"/>
          </w:rPr>
          <w:t>https</w:t>
        </w:r>
        <w:r w:rsidRPr="000A0A19">
          <w:rPr>
            <w:rStyle w:val="-"/>
            <w:lang w:val="el-GR"/>
          </w:rPr>
          <w:t>://</w:t>
        </w:r>
        <w:r w:rsidRPr="000A0A19">
          <w:rPr>
            <w:rStyle w:val="-"/>
          </w:rPr>
          <w:t>www</w:t>
        </w:r>
        <w:r w:rsidRPr="000A0A19">
          <w:rPr>
            <w:rStyle w:val="-"/>
            <w:lang w:val="el-GR"/>
          </w:rPr>
          <w:t>.</w:t>
        </w:r>
        <w:proofErr w:type="spellStart"/>
        <w:r w:rsidRPr="000A0A19">
          <w:rPr>
            <w:rStyle w:val="-"/>
          </w:rPr>
          <w:t>aade</w:t>
        </w:r>
        <w:proofErr w:type="spellEnd"/>
        <w:r w:rsidRPr="000A0A19">
          <w:rPr>
            <w:rStyle w:val="-"/>
            <w:lang w:val="el-GR"/>
          </w:rPr>
          <w:t>.</w:t>
        </w:r>
        <w:r w:rsidRPr="000A0A19">
          <w:rPr>
            <w:rStyle w:val="-"/>
          </w:rPr>
          <w:t>gr</w:t>
        </w:r>
        <w:r w:rsidRPr="000A0A19">
          <w:rPr>
            <w:rStyle w:val="-"/>
            <w:lang w:val="el-GR"/>
          </w:rPr>
          <w:t>/</w:t>
        </w:r>
        <w:proofErr w:type="spellStart"/>
        <w:r w:rsidRPr="000A0A19">
          <w:rPr>
            <w:rStyle w:val="-"/>
          </w:rPr>
          <w:t>menoy</w:t>
        </w:r>
        <w:proofErr w:type="spellEnd"/>
        <w:r w:rsidRPr="000A0A19">
          <w:rPr>
            <w:rStyle w:val="-"/>
            <w:lang w:val="el-GR"/>
          </w:rPr>
          <w:t>/</w:t>
        </w:r>
        <w:proofErr w:type="spellStart"/>
        <w:r w:rsidRPr="000A0A19">
          <w:rPr>
            <w:rStyle w:val="-"/>
          </w:rPr>
          <w:t>aade</w:t>
        </w:r>
        <w:proofErr w:type="spellEnd"/>
        <w:r w:rsidRPr="000A0A19">
          <w:rPr>
            <w:rStyle w:val="-"/>
            <w:lang w:val="el-GR"/>
          </w:rPr>
          <w:t>/</w:t>
        </w:r>
        <w:proofErr w:type="spellStart"/>
        <w:r w:rsidRPr="000A0A19">
          <w:rPr>
            <w:rStyle w:val="-"/>
          </w:rPr>
          <w:t>organogramma</w:t>
        </w:r>
        <w:proofErr w:type="spellEnd"/>
      </w:hyperlink>
      <w:r w:rsidRPr="000A0A19">
        <w:rPr>
          <w:lang w:val="el-GR"/>
        </w:rPr>
        <w:t xml:space="preserve">. </w:t>
      </w:r>
    </w:p>
    <w:p w14:paraId="3E27AC10" w14:textId="77777777" w:rsidR="002128A9" w:rsidRPr="000A0A19" w:rsidRDefault="002128A9" w:rsidP="002128A9">
      <w:pPr>
        <w:rPr>
          <w:lang w:val="el-GR"/>
        </w:rPr>
      </w:pPr>
    </w:p>
    <w:p w14:paraId="1300B5CF" w14:textId="77777777" w:rsidR="00556A23" w:rsidRPr="000A0A19" w:rsidRDefault="00556A23" w:rsidP="00F07B71">
      <w:pPr>
        <w:pStyle w:val="5"/>
        <w:numPr>
          <w:ilvl w:val="2"/>
          <w:numId w:val="153"/>
        </w:numPr>
      </w:pPr>
      <w:bookmarkStart w:id="471" w:name="_Ref55370327"/>
      <w:bookmarkStart w:id="472" w:name="_Ref137922492"/>
      <w:bookmarkStart w:id="473" w:name="_Ref137922505"/>
      <w:bookmarkStart w:id="474" w:name="_Toc165371587"/>
      <w:r w:rsidRPr="000A0A19">
        <w:t>Όργανα &amp; Επιτροπές Παρακολούθησης, Διακυβέρνησης και Ελέγχου του Έργου</w:t>
      </w:r>
      <w:bookmarkEnd w:id="471"/>
      <w:bookmarkEnd w:id="472"/>
      <w:bookmarkEnd w:id="473"/>
      <w:bookmarkEnd w:id="474"/>
    </w:p>
    <w:p w14:paraId="1D4B916E" w14:textId="77777777" w:rsidR="00E0686B" w:rsidRPr="000A0A19" w:rsidRDefault="00E0686B" w:rsidP="00E0686B">
      <w:pPr>
        <w:rPr>
          <w:lang w:val="el-GR"/>
        </w:rPr>
      </w:pPr>
      <w:r w:rsidRPr="000A0A19">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7716EA85" w14:textId="77777777" w:rsidR="00E0686B" w:rsidRPr="000A0A19" w:rsidRDefault="00E0686B" w:rsidP="009B6370">
      <w:pPr>
        <w:pStyle w:val="aff0"/>
        <w:numPr>
          <w:ilvl w:val="0"/>
          <w:numId w:val="8"/>
        </w:numPr>
        <w:ind w:left="0" w:firstLine="6"/>
        <w:rPr>
          <w:b/>
          <w:bCs/>
          <w:lang w:val="el-GR"/>
        </w:rPr>
      </w:pPr>
      <w:r w:rsidRPr="000A0A19">
        <w:rPr>
          <w:b/>
          <w:bCs/>
          <w:lang w:val="el-GR"/>
        </w:rPr>
        <w:t>Επιτροπή Εποπτείας Προγραμματικής Συμφωνίας (ΕΕΠΣ)</w:t>
      </w:r>
    </w:p>
    <w:p w14:paraId="67B5ED41" w14:textId="68EF2D14" w:rsidR="00096528" w:rsidRPr="000A0A19" w:rsidRDefault="00E0686B" w:rsidP="00E0686B">
      <w:pPr>
        <w:rPr>
          <w:lang w:val="el-GR"/>
        </w:rPr>
      </w:pPr>
      <w:r w:rsidRPr="000A0A19">
        <w:rPr>
          <w:lang w:val="el-GR"/>
        </w:rPr>
        <w:t>Η ΕΕΠΣ</w:t>
      </w:r>
      <w:r w:rsidR="00096528" w:rsidRPr="000A0A19">
        <w:rPr>
          <w:lang w:val="el-GR"/>
        </w:rPr>
        <w:t>:</w:t>
      </w:r>
      <w:r w:rsidRPr="000A0A19">
        <w:rPr>
          <w:lang w:val="el-GR"/>
        </w:rPr>
        <w:t xml:space="preserve"> </w:t>
      </w:r>
    </w:p>
    <w:p w14:paraId="753E5EF7" w14:textId="77777777" w:rsidR="007C5D4F" w:rsidRPr="000A0A19" w:rsidRDefault="007C5D4F" w:rsidP="007C5D4F">
      <w:pPr>
        <w:numPr>
          <w:ilvl w:val="0"/>
          <w:numId w:val="218"/>
        </w:numPr>
        <w:shd w:val="clear" w:color="auto" w:fill="FFFFFF"/>
        <w:suppressAutoHyphens w:val="0"/>
        <w:spacing w:before="120"/>
        <w:ind w:left="714" w:hanging="357"/>
        <w:rPr>
          <w:rFonts w:ascii="Calibri" w:hAnsi="Calibri"/>
          <w:color w:val="333333"/>
          <w:lang w:val="el-GR"/>
        </w:rPr>
      </w:pPr>
      <w:r w:rsidRPr="000A0A19">
        <w:rPr>
          <w:color w:val="333333"/>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74CE17A6" w14:textId="77777777" w:rsidR="007C5D4F" w:rsidRPr="000A0A19" w:rsidRDefault="007C5D4F" w:rsidP="007C5D4F">
      <w:pPr>
        <w:numPr>
          <w:ilvl w:val="0"/>
          <w:numId w:val="218"/>
        </w:numPr>
        <w:shd w:val="clear" w:color="auto" w:fill="FFFFFF"/>
        <w:suppressAutoHyphens w:val="0"/>
        <w:spacing w:before="120"/>
        <w:ind w:left="714" w:hanging="357"/>
        <w:rPr>
          <w:color w:val="333333"/>
          <w:lang w:val="el-GR"/>
        </w:rPr>
      </w:pPr>
      <w:r w:rsidRPr="000A0A19">
        <w:rPr>
          <w:color w:val="333333"/>
          <w:lang w:val="el-GR"/>
        </w:rPr>
        <w:t>Εισηγείται στα αρμόδια όργανα των συμβαλλόμενων μερών κάθε αναγκαίο μέτρο και ενέργεια για την υλοποίηση της Προγραμματικής Συμφωνίας.</w:t>
      </w:r>
    </w:p>
    <w:p w14:paraId="216E2721" w14:textId="77777777" w:rsidR="007C5D4F" w:rsidRPr="000A0A19" w:rsidRDefault="007C5D4F" w:rsidP="007C5D4F">
      <w:pPr>
        <w:numPr>
          <w:ilvl w:val="0"/>
          <w:numId w:val="218"/>
        </w:numPr>
        <w:shd w:val="clear" w:color="auto" w:fill="FFFFFF"/>
        <w:suppressAutoHyphens w:val="0"/>
        <w:spacing w:before="120"/>
        <w:ind w:left="714" w:hanging="357"/>
        <w:rPr>
          <w:color w:val="333333"/>
          <w:lang w:val="el-GR"/>
        </w:rPr>
      </w:pPr>
      <w:r w:rsidRPr="000A0A19">
        <w:rPr>
          <w:color w:val="333333"/>
          <w:lang w:val="el-GR"/>
        </w:rPr>
        <w:t xml:space="preserve">Εισηγείται την έγκριση για την έναρξη των διαδικασιών της επόμενης φάσης της Προγραμματικής Συμφωνίας. </w:t>
      </w:r>
    </w:p>
    <w:p w14:paraId="19DFDF27" w14:textId="0A115DD3" w:rsidR="007C5D4F" w:rsidRPr="000A0A19" w:rsidRDefault="007C5D4F" w:rsidP="007C5D4F">
      <w:pPr>
        <w:numPr>
          <w:ilvl w:val="0"/>
          <w:numId w:val="218"/>
        </w:numPr>
        <w:shd w:val="clear" w:color="auto" w:fill="FFFFFF"/>
        <w:suppressAutoHyphens w:val="0"/>
        <w:spacing w:before="120"/>
        <w:ind w:left="714" w:hanging="357"/>
        <w:rPr>
          <w:color w:val="333333"/>
          <w:lang w:val="el-GR"/>
        </w:rPr>
      </w:pPr>
      <w:r w:rsidRPr="000A0A19">
        <w:rPr>
          <w:color w:val="333333"/>
          <w:lang w:val="el-GR"/>
        </w:rPr>
        <w:t>Εισηγείται προς τα ανώτατα όργανα διοίκησης ή εποπτείας των συμβαλλομένων μερών, τη διαπίστωση αδυναμίας ολοκλήρωσης και εκτέλεσης της Προγραμματικής Συμφωνίας.</w:t>
      </w:r>
    </w:p>
    <w:p w14:paraId="052655F4" w14:textId="77777777" w:rsidR="00E0686B" w:rsidRPr="000A0A19" w:rsidRDefault="00E0686B" w:rsidP="00E0686B">
      <w:pPr>
        <w:ind w:hanging="294"/>
        <w:rPr>
          <w:lang w:val="el-GR"/>
        </w:rPr>
      </w:pPr>
    </w:p>
    <w:p w14:paraId="2ABC292A" w14:textId="77777777" w:rsidR="00E0686B" w:rsidRPr="000A0A19" w:rsidRDefault="00E0686B" w:rsidP="009B6370">
      <w:pPr>
        <w:pStyle w:val="aff0"/>
        <w:numPr>
          <w:ilvl w:val="0"/>
          <w:numId w:val="8"/>
        </w:numPr>
        <w:ind w:left="0" w:hanging="294"/>
        <w:rPr>
          <w:b/>
          <w:bCs/>
          <w:lang w:val="el-GR"/>
        </w:rPr>
      </w:pPr>
      <w:r w:rsidRPr="000A0A19">
        <w:rPr>
          <w:b/>
          <w:bCs/>
          <w:lang w:val="el-GR"/>
        </w:rPr>
        <w:t>Ομάδα Διοίκησης Έργου (ΟΔΕ)</w:t>
      </w:r>
    </w:p>
    <w:p w14:paraId="43E3881B" w14:textId="2256FC45" w:rsidR="00734593" w:rsidRPr="000A0A19" w:rsidRDefault="00E0686B" w:rsidP="00734593">
      <w:pPr>
        <w:rPr>
          <w:lang w:val="el-GR"/>
        </w:rPr>
      </w:pPr>
      <w:r w:rsidRPr="000A0A19">
        <w:rPr>
          <w:lang w:val="el-GR"/>
        </w:rPr>
        <w:t xml:space="preserve">Στο πλαίσιο της </w:t>
      </w:r>
      <w:r w:rsidR="007A48F7" w:rsidRPr="000A0A19">
        <w:rPr>
          <w:lang w:val="el-GR"/>
        </w:rPr>
        <w:t>Προγραμματικής Συμφωνίας</w:t>
      </w:r>
      <w:r w:rsidR="00734593" w:rsidRPr="000A0A19">
        <w:rPr>
          <w:lang w:val="el-GR"/>
        </w:rPr>
        <w:t xml:space="preserve"> που έχει υπογραφεί μεταξύ του Κυρίου του Έργου και της ΚτΠ ΜΑΕ τα συμβαλλόμενα μέρη έχουν συστήσει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0AE95944" w14:textId="77777777" w:rsidR="00734593" w:rsidRPr="000A0A19" w:rsidRDefault="00734593" w:rsidP="00AF7E6B">
      <w:pPr>
        <w:pStyle w:val="aff0"/>
        <w:numPr>
          <w:ilvl w:val="1"/>
          <w:numId w:val="228"/>
        </w:numPr>
        <w:pBdr>
          <w:top w:val="nil"/>
          <w:left w:val="nil"/>
          <w:bottom w:val="nil"/>
          <w:right w:val="nil"/>
          <w:between w:val="nil"/>
          <w:bar w:val="nil"/>
        </w:pBdr>
        <w:ind w:left="567" w:hanging="567"/>
        <w:rPr>
          <w:lang w:val="el-GR"/>
        </w:rPr>
      </w:pPr>
      <w:r w:rsidRPr="000A0A19">
        <w:rPr>
          <w:lang w:val="el-GR"/>
        </w:rPr>
        <w:t xml:space="preserve">Διοικητής Ψηφιακού Έργου (Project </w:t>
      </w:r>
      <w:proofErr w:type="spellStart"/>
      <w:r w:rsidRPr="000A0A19">
        <w:rPr>
          <w:lang w:val="el-GR"/>
        </w:rPr>
        <w:t>Manager</w:t>
      </w:r>
      <w:proofErr w:type="spellEnd"/>
      <w:r w:rsidRPr="000A0A19">
        <w:rPr>
          <w:lang w:val="el-GR"/>
        </w:rPr>
        <w:t>)</w:t>
      </w:r>
      <w:r w:rsidRPr="000A0A19">
        <w:rPr>
          <w:rStyle w:val="Hyperlink13"/>
          <w:lang w:val="el-GR"/>
        </w:rPr>
        <w:t>.</w:t>
      </w:r>
      <w:r w:rsidRPr="000A0A19">
        <w:rPr>
          <w:lang w:val="el-GR"/>
        </w:rPr>
        <w:t xml:space="preserve">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351236EF" w14:textId="77777777" w:rsidR="00734593" w:rsidRPr="000A0A19" w:rsidRDefault="00734593" w:rsidP="00AF7E6B">
      <w:pPr>
        <w:pStyle w:val="aff0"/>
        <w:numPr>
          <w:ilvl w:val="1"/>
          <w:numId w:val="228"/>
        </w:numPr>
        <w:pBdr>
          <w:top w:val="nil"/>
          <w:left w:val="nil"/>
          <w:bottom w:val="nil"/>
          <w:right w:val="nil"/>
          <w:between w:val="nil"/>
          <w:bar w:val="nil"/>
        </w:pBdr>
        <w:ind w:left="567" w:hanging="567"/>
        <w:contextualSpacing w:val="0"/>
        <w:rPr>
          <w:lang w:val="el-GR"/>
        </w:rPr>
      </w:pPr>
      <w:r w:rsidRPr="000A0A19">
        <w:rPr>
          <w:lang w:val="el-GR"/>
        </w:rPr>
        <w:t xml:space="preserve">Επιχειρησιακός Συντονιστής Ψηφιακής Δράσης (Project </w:t>
      </w:r>
      <w:proofErr w:type="spellStart"/>
      <w:r w:rsidRPr="000A0A19">
        <w:rPr>
          <w:lang w:val="el-GR"/>
        </w:rPr>
        <w:t>Owner</w:t>
      </w:r>
      <w:proofErr w:type="spellEnd"/>
      <w:r w:rsidRPr="000A0A19">
        <w:rPr>
          <w:lang w:val="el-GR"/>
        </w:rPr>
        <w:t xml:space="preserve">). 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w:t>
      </w:r>
      <w:proofErr w:type="spellStart"/>
      <w:r w:rsidRPr="000A0A19">
        <w:rPr>
          <w:lang w:val="el-GR"/>
        </w:rPr>
        <w:t>Manager</w:t>
      </w:r>
      <w:proofErr w:type="spellEnd"/>
      <w:r w:rsidRPr="000A0A19">
        <w:rPr>
          <w:lang w:val="el-GR"/>
        </w:rPr>
        <w:t>). Ορίζεται από τον Κύριο του Έργου.</w:t>
      </w:r>
    </w:p>
    <w:p w14:paraId="16D22F44" w14:textId="77777777" w:rsidR="00734593" w:rsidRPr="000A0A19" w:rsidRDefault="00734593" w:rsidP="00C741F2">
      <w:pPr>
        <w:pStyle w:val="aff0"/>
        <w:numPr>
          <w:ilvl w:val="1"/>
          <w:numId w:val="228"/>
        </w:numPr>
        <w:pBdr>
          <w:top w:val="nil"/>
          <w:left w:val="nil"/>
          <w:bottom w:val="nil"/>
          <w:right w:val="nil"/>
          <w:between w:val="nil"/>
          <w:bar w:val="nil"/>
        </w:pBdr>
        <w:ind w:left="567" w:hanging="567"/>
        <w:contextualSpacing w:val="0"/>
        <w:rPr>
          <w:lang w:val="el-GR"/>
        </w:rPr>
      </w:pPr>
      <w:r w:rsidRPr="000A0A19">
        <w:rPr>
          <w:lang w:val="el-GR"/>
        </w:rPr>
        <w:lastRenderedPageBreak/>
        <w:t>Υπεύθυνος Υλοποίησης Έργου (</w:t>
      </w:r>
      <w:proofErr w:type="spellStart"/>
      <w:r w:rsidRPr="000A0A19">
        <w:rPr>
          <w:lang w:val="el-GR"/>
        </w:rPr>
        <w:t>Implementation</w:t>
      </w:r>
      <w:proofErr w:type="spellEnd"/>
      <w:r w:rsidRPr="000A0A19">
        <w:rPr>
          <w:lang w:val="el-GR"/>
        </w:rPr>
        <w:t xml:space="preserve"> </w:t>
      </w:r>
      <w:proofErr w:type="spellStart"/>
      <w:r w:rsidRPr="000A0A19">
        <w:rPr>
          <w:lang w:val="el-GR"/>
        </w:rPr>
        <w:t>Owner</w:t>
      </w:r>
      <w:proofErr w:type="spellEnd"/>
      <w:r w:rsidRPr="000A0A19">
        <w:rPr>
          <w:lang w:val="el-GR"/>
        </w:rPr>
        <w:t>): Είναι υπεύθυνος για την υλοποίηση της ψηφιακής υπηρεσίας και το συντονισμό όλης της ομάδας σχεδιασμού και ανάπτυξης. Ορίζεται από την ΚτΠ Μ.Α.Ε.</w:t>
      </w:r>
    </w:p>
    <w:p w14:paraId="3AB431E5" w14:textId="77777777" w:rsidR="00E0686B" w:rsidRPr="000A0A19" w:rsidRDefault="00E0686B" w:rsidP="00E0686B">
      <w:pPr>
        <w:rPr>
          <w:bCs/>
          <w:lang w:val="el-GR"/>
        </w:rPr>
      </w:pPr>
    </w:p>
    <w:p w14:paraId="2DEAF329" w14:textId="0E6926DB" w:rsidR="00E0686B" w:rsidRPr="00C741F2" w:rsidRDefault="00E0686B" w:rsidP="009B6370">
      <w:pPr>
        <w:pStyle w:val="aff0"/>
        <w:numPr>
          <w:ilvl w:val="0"/>
          <w:numId w:val="8"/>
        </w:numPr>
        <w:ind w:left="0" w:firstLine="6"/>
        <w:rPr>
          <w:b/>
          <w:bCs/>
          <w:lang w:val="el-GR"/>
        </w:rPr>
      </w:pPr>
      <w:r w:rsidRPr="00C741F2">
        <w:rPr>
          <w:b/>
          <w:bCs/>
          <w:lang w:val="el-GR"/>
        </w:rPr>
        <w:t xml:space="preserve">Επιτροπή Παρακολούθησης </w:t>
      </w:r>
      <w:r w:rsidR="000F3F0B">
        <w:rPr>
          <w:b/>
          <w:bCs/>
          <w:lang w:val="el-GR"/>
        </w:rPr>
        <w:t xml:space="preserve">και Παραλαβής </w:t>
      </w:r>
      <w:r w:rsidRPr="00C741F2">
        <w:rPr>
          <w:b/>
          <w:bCs/>
          <w:lang w:val="el-GR"/>
        </w:rPr>
        <w:t>Έργου (Ε</w:t>
      </w:r>
      <w:r w:rsidR="000F3F0B">
        <w:rPr>
          <w:b/>
          <w:bCs/>
          <w:lang w:val="el-GR"/>
        </w:rPr>
        <w:t>Π</w:t>
      </w:r>
      <w:r w:rsidRPr="00C741F2">
        <w:rPr>
          <w:b/>
          <w:bCs/>
          <w:lang w:val="el-GR"/>
        </w:rPr>
        <w:t>ΠΕ)</w:t>
      </w:r>
    </w:p>
    <w:p w14:paraId="297F44FC" w14:textId="18BAAC43" w:rsidR="00E0686B" w:rsidRPr="000A0A19" w:rsidRDefault="00E0686B" w:rsidP="00E0686B">
      <w:pPr>
        <w:rPr>
          <w:lang w:val="el-GR"/>
        </w:rPr>
      </w:pPr>
      <w:r w:rsidRPr="000A0A19">
        <w:rPr>
          <w:lang w:val="el-GR"/>
        </w:rPr>
        <w:t xml:space="preserve">Για τις ανάγκες υλοποίησης του Έργου της παρούσας Διακήρυξης και σύμφωνα με το άρθρο </w:t>
      </w:r>
      <w:r w:rsidR="005B616E">
        <w:rPr>
          <w:lang w:val="el-GR"/>
        </w:rPr>
        <w:t>221 παρ. 11 β)</w:t>
      </w:r>
      <w:r w:rsidR="005B616E" w:rsidRPr="000A0A19">
        <w:rPr>
          <w:lang w:val="el-GR"/>
        </w:rPr>
        <w:t xml:space="preserve"> </w:t>
      </w:r>
      <w:r w:rsidRPr="000A0A19">
        <w:rPr>
          <w:lang w:val="el-GR"/>
        </w:rPr>
        <w:t xml:space="preserve">του Ν. 4412/2016, ορίζεται «Επιτροπή Παρακολούθησης </w:t>
      </w:r>
      <w:r w:rsidR="005B616E">
        <w:rPr>
          <w:lang w:val="el-GR"/>
        </w:rPr>
        <w:t xml:space="preserve">και </w:t>
      </w:r>
      <w:proofErr w:type="spellStart"/>
      <w:r w:rsidR="005B616E">
        <w:rPr>
          <w:lang w:val="el-GR"/>
        </w:rPr>
        <w:t>Παραλαβης</w:t>
      </w:r>
      <w:proofErr w:type="spellEnd"/>
      <w:r w:rsidR="005B616E">
        <w:rPr>
          <w:lang w:val="el-GR"/>
        </w:rPr>
        <w:t xml:space="preserve"> </w:t>
      </w:r>
      <w:r w:rsidRPr="000A0A19">
        <w:rPr>
          <w:lang w:val="el-GR"/>
        </w:rPr>
        <w:t>Έργου» (ΕΠ</w:t>
      </w:r>
      <w:r w:rsidR="005B616E">
        <w:rPr>
          <w:lang w:val="el-GR"/>
        </w:rPr>
        <w:t>Π</w:t>
      </w:r>
      <w:r w:rsidRPr="000A0A19">
        <w:rPr>
          <w:lang w:val="el-GR"/>
        </w:rPr>
        <w:t>Ε)</w:t>
      </w:r>
      <w:r w:rsidR="004F5F72" w:rsidRPr="000A0A19">
        <w:rPr>
          <w:lang w:val="el-GR"/>
        </w:rPr>
        <w:t xml:space="preserve"> (τριμελής ή πενταμελής)</w:t>
      </w:r>
      <w:r w:rsidRPr="000A0A19">
        <w:rPr>
          <w:lang w:val="el-GR"/>
        </w:rPr>
        <w:t>, αρμοδιότητα της οποίας αποτελεί η παρακολούθηση της πορείας υλοποίησης του Έργου</w:t>
      </w:r>
      <w:r w:rsidR="005B616E">
        <w:rPr>
          <w:lang w:val="el-GR"/>
        </w:rPr>
        <w:t xml:space="preserve"> και η </w:t>
      </w:r>
      <w:r w:rsidR="005B616E" w:rsidRPr="005B616E">
        <w:rPr>
          <w:lang w:val="el-GR"/>
        </w:rPr>
        <w:t>παραλαβή των παρεχόμενων υπηρεσιών ή/και παραδοτέων του Έργου</w:t>
      </w:r>
      <w:r w:rsidRPr="000A0A19">
        <w:rPr>
          <w:lang w:val="el-GR"/>
        </w:rPr>
        <w:t xml:space="preserve">. </w:t>
      </w:r>
    </w:p>
    <w:p w14:paraId="2982777E" w14:textId="77777777" w:rsidR="00E0686B" w:rsidRPr="000A0A19" w:rsidRDefault="00E0686B" w:rsidP="00E0686B">
      <w:pPr>
        <w:rPr>
          <w:lang w:val="el-GR"/>
        </w:rPr>
      </w:pPr>
    </w:p>
    <w:p w14:paraId="0D2EF6FE" w14:textId="77777777" w:rsidR="00E0686B" w:rsidRPr="000A0A19" w:rsidRDefault="00E0686B" w:rsidP="00E0686B">
      <w:pPr>
        <w:rPr>
          <w:b/>
          <w:bCs/>
          <w:lang w:val="el-GR"/>
        </w:rPr>
      </w:pPr>
      <w:r w:rsidRPr="000A0A19">
        <w:rPr>
          <w:b/>
          <w:bCs/>
          <w:lang w:val="el-GR"/>
        </w:rPr>
        <w:t>-</w:t>
      </w:r>
      <w:r w:rsidRPr="000A0A19">
        <w:rPr>
          <w:b/>
          <w:bCs/>
          <w:lang w:val="el-GR"/>
        </w:rPr>
        <w:tab/>
        <w:t>Θεματικές Ομάδες Εργασίας</w:t>
      </w:r>
    </w:p>
    <w:p w14:paraId="5DC6160F" w14:textId="77777777" w:rsidR="00175FFA" w:rsidRPr="000A0A19" w:rsidRDefault="00E0686B" w:rsidP="003329FF">
      <w:pPr>
        <w:rPr>
          <w:lang w:val="el-GR"/>
        </w:rPr>
      </w:pPr>
      <w:r w:rsidRPr="000A0A19">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1349289A" w14:textId="77777777" w:rsidR="002B7D7E" w:rsidRPr="000A0A19" w:rsidRDefault="002B7D7E" w:rsidP="002B7D7E">
      <w:pPr>
        <w:rPr>
          <w:lang w:val="el-GR"/>
        </w:rPr>
      </w:pPr>
    </w:p>
    <w:p w14:paraId="78A745AD" w14:textId="77777777" w:rsidR="002B7D7E" w:rsidRPr="000A0A19" w:rsidRDefault="002B7D7E" w:rsidP="009B6370">
      <w:pPr>
        <w:pStyle w:val="4"/>
        <w:numPr>
          <w:ilvl w:val="1"/>
          <w:numId w:val="16"/>
        </w:numPr>
      </w:pPr>
      <w:bookmarkStart w:id="475" w:name="_Toc97194337"/>
      <w:bookmarkStart w:id="476" w:name="_Toc165371588"/>
      <w:r w:rsidRPr="000A0A19">
        <w:t>Υφιστάμενη Κατάσταση</w:t>
      </w:r>
      <w:bookmarkEnd w:id="475"/>
      <w:bookmarkEnd w:id="476"/>
      <w:r w:rsidRPr="000A0A19">
        <w:t xml:space="preserve"> </w:t>
      </w:r>
    </w:p>
    <w:p w14:paraId="442904B8" w14:textId="77777777" w:rsidR="007E3D36" w:rsidRPr="000A0A19" w:rsidRDefault="007E3D36" w:rsidP="007E3D36">
      <w:pPr>
        <w:rPr>
          <w:lang w:val="el-GR"/>
        </w:rPr>
      </w:pPr>
      <w:r w:rsidRPr="000A0A19">
        <w:rPr>
          <w:lang w:val="el-GR"/>
        </w:rPr>
        <w:t xml:space="preserve">Σύμφωνα με τις διατάξεις του άρθρου 3 του Κανονισμού 952/2013 η ευθύνη για την εποπτεία του διεθνούς εμπορίου της Ένωσης έχει ανατεθεί στις τελωνειακές αρχές. Όλα τα εμπορεύματα που εισέρχονται ή εξέρχονται από την ΕΕ υπόκεινται σε τελωνειακή επιτήρηση και ενδεχομένως σε τελωνειακούς ελέγχους, ενώ παραμένουν υπό την επιτήρηση αυτή για όσο χρονικό διάστημα είναι απαραίτητο, προκειμένου να καθορισθεί ο τελωνειακός τους χαρακτήρας. </w:t>
      </w:r>
      <w:proofErr w:type="spellStart"/>
      <w:r w:rsidRPr="000A0A19">
        <w:rPr>
          <w:lang w:val="el-GR"/>
        </w:rPr>
        <w:t>Ενωσιακές</w:t>
      </w:r>
      <w:proofErr w:type="spellEnd"/>
      <w:r w:rsidRPr="000A0A19">
        <w:rPr>
          <w:lang w:val="el-GR"/>
        </w:rPr>
        <w:t xml:space="preserve"> τελωνειακές διατάξεις προβλέπουν την τήρηση διατυπώσεων για την είσοδο - έξοδο των εμπορευμάτων στο τελωνειακό έδαφος της Ένωσης.</w:t>
      </w:r>
    </w:p>
    <w:p w14:paraId="74A6DEE2" w14:textId="77777777" w:rsidR="007E3D36" w:rsidRPr="000A0A19" w:rsidRDefault="007E3D36" w:rsidP="007E3D36">
      <w:pPr>
        <w:rPr>
          <w:lang w:val="el-GR"/>
        </w:rPr>
      </w:pPr>
      <w:r w:rsidRPr="000A0A19">
        <w:rPr>
          <w:lang w:val="el-GR"/>
        </w:rPr>
        <w:t xml:space="preserve">Επιπλέον, στην αρμοδιότητα της Τελωνειακής Υπηρεσίας έχει ανατεθεί η εφαρμογή των διατάξεων του Εθνικού Τελωνειακού Κώδικα (Ν. 2960/2001) και της </w:t>
      </w:r>
      <w:proofErr w:type="spellStart"/>
      <w:r w:rsidRPr="000A0A19">
        <w:rPr>
          <w:lang w:val="el-GR"/>
        </w:rPr>
        <w:t>Ενωσιακής</w:t>
      </w:r>
      <w:proofErr w:type="spellEnd"/>
      <w:r w:rsidRPr="000A0A19">
        <w:rPr>
          <w:lang w:val="el-GR"/>
        </w:rPr>
        <w:t xml:space="preserve"> Νομοθεσίας για την παρακολούθηση των προϊόντων που υπόκεινται σε ειδικούς φόρους κατανάλωσης και φόρους κατανάλωσης. Βάση επιβολής των ειδικών φόρων κατανάλωσης αποτελούν τα εμπορεύματα που υπόκεινται σε αυτούς ανεξάρτητα αν αυτά εισάγονται ή παράγονται επιτόπια (δηλαδή εντός της ΕΕ). Οι ειδικοί φόροι κατανάλωσης καθίσταται απαιτητοί κατά τον χρόνο και στο κράτος μέλος θέσης σε ανάλωση των προϊόντων. Η διακίνηση </w:t>
      </w:r>
      <w:proofErr w:type="spellStart"/>
      <w:r w:rsidRPr="000A0A19">
        <w:rPr>
          <w:lang w:val="el-GR"/>
        </w:rPr>
        <w:t>ενωσιακών</w:t>
      </w:r>
      <w:proofErr w:type="spellEnd"/>
      <w:r w:rsidRPr="000A0A19">
        <w:rPr>
          <w:lang w:val="el-GR"/>
        </w:rPr>
        <w:t xml:space="preserve"> εμπορευμάτων που υπόκεινται σε ειδικούς φόρους κατανάλωσης δεν συνδέεται με διατυπώσεις κατά τη διέλευση συνόρων στο τελωνειακό έδαφος της ΕΕ.</w:t>
      </w:r>
    </w:p>
    <w:p w14:paraId="40C16E5A" w14:textId="77777777" w:rsidR="007E3D36" w:rsidRPr="000A0A19" w:rsidRDefault="007E3D36" w:rsidP="007E3D36">
      <w:pPr>
        <w:rPr>
          <w:lang w:val="el-GR"/>
        </w:rPr>
      </w:pPr>
      <w:r w:rsidRPr="000A0A19">
        <w:rPr>
          <w:lang w:val="el-GR"/>
        </w:rPr>
        <w:t>Ειδικότερα, διακρίνονται οι ακόλουθες περιπτώσεις κατά την είσοδο- εμπορευμάτων από-προς Τρίτη Χώρα ή άλλο Κράτος Μέλος ή την έξοδο προς αυτές αντίστοιχα, τα οποία τελούν υπό παρακολούθηση από τις τελωνειακές αρχές:</w:t>
      </w:r>
    </w:p>
    <w:p w14:paraId="57B33C0D" w14:textId="77777777" w:rsidR="007E3D36" w:rsidRPr="000A0A19" w:rsidRDefault="007E3D36" w:rsidP="007E3D36">
      <w:pPr>
        <w:rPr>
          <w:lang w:val="el-GR"/>
        </w:rPr>
      </w:pPr>
      <w:r w:rsidRPr="000A0A19">
        <w:rPr>
          <w:b/>
          <w:lang w:val="el-GR"/>
        </w:rPr>
        <w:t>Α. ΕΙΣΟΔΟΣ ΟΧΗΜΑΤΩΝ</w:t>
      </w:r>
      <w:r w:rsidRPr="000A0A19">
        <w:rPr>
          <w:lang w:val="el-GR"/>
        </w:rPr>
        <w:t xml:space="preserve"> με Τελωνειακά παραστατικά, </w:t>
      </w:r>
      <w:r w:rsidR="00E63C76" w:rsidRPr="000A0A19">
        <w:rPr>
          <w:rFonts w:ascii="Franklin Gothic Book" w:hAnsi="Franklin Gothic Book"/>
          <w:bCs/>
          <w:lang w:val="el-GR"/>
        </w:rPr>
        <w:t xml:space="preserve">με βεβαίωση εισόδου ή διέλευσης από τα </w:t>
      </w:r>
      <w:bookmarkStart w:id="477" w:name="_Hlk100435818"/>
      <w:r w:rsidR="00E63C76" w:rsidRPr="000A0A19">
        <w:rPr>
          <w:rFonts w:ascii="Franklin Gothic Book" w:hAnsi="Franklin Gothic Book"/>
          <w:bCs/>
          <w:lang w:val="el-GR"/>
        </w:rPr>
        <w:t>ΣΥΝΟΡΙΑΚΑ ΤΕΛΩΝΕΙΑ ΜΕ ΤΡΙΤΗ ΧΩΡΑ</w:t>
      </w:r>
      <w:bookmarkEnd w:id="477"/>
      <w:r w:rsidR="007F2326" w:rsidRPr="00C02126">
        <w:rPr>
          <w:rFonts w:ascii="Franklin Gothic Book" w:hAnsi="Franklin Gothic Book"/>
          <w:bCs/>
          <w:lang w:val="el-GR"/>
        </w:rPr>
        <w:t xml:space="preserve">, </w:t>
      </w:r>
      <w:r w:rsidRPr="000A0A19">
        <w:rPr>
          <w:lang w:val="el-GR"/>
        </w:rPr>
        <w:t xml:space="preserve">με προορισμό εσωτερικό τελωνείο, </w:t>
      </w:r>
      <w:r w:rsidRPr="000A0A19">
        <w:rPr>
          <w:b/>
          <w:lang w:val="el-GR"/>
        </w:rPr>
        <w:t>χωρίς κανένα άλλο έλεγχο</w:t>
      </w:r>
      <w:r w:rsidRPr="000A0A19">
        <w:rPr>
          <w:lang w:val="el-GR"/>
        </w:rPr>
        <w:t xml:space="preserve"> μέχρι την άφιξη, </w:t>
      </w:r>
      <w:r w:rsidRPr="000A0A19">
        <w:rPr>
          <w:b/>
          <w:lang w:val="el-GR"/>
        </w:rPr>
        <w:t>ούτε έλεγχο για εκτροπή</w:t>
      </w:r>
      <w:r w:rsidRPr="000A0A19">
        <w:rPr>
          <w:lang w:val="el-GR"/>
        </w:rPr>
        <w:t xml:space="preserve"> του δρομολογίου.</w:t>
      </w:r>
    </w:p>
    <w:p w14:paraId="121391E5" w14:textId="77777777" w:rsidR="007E3D36" w:rsidRPr="000A0A19" w:rsidRDefault="007E3D36" w:rsidP="007E3D36">
      <w:pPr>
        <w:rPr>
          <w:lang w:val="el-GR"/>
        </w:rPr>
      </w:pPr>
      <w:r w:rsidRPr="000A0A19">
        <w:rPr>
          <w:b/>
          <w:lang w:val="el-GR"/>
        </w:rPr>
        <w:t>Β. ΕΞΟΔΟΣ ΟΧΗΜΑΤΩΝ</w:t>
      </w:r>
      <w:r w:rsidRPr="000A0A19">
        <w:rPr>
          <w:lang w:val="el-GR"/>
        </w:rPr>
        <w:t xml:space="preserve"> με Τελωνειακά παραστατικά,</w:t>
      </w:r>
      <w:r w:rsidR="00294637" w:rsidRPr="000A0A19">
        <w:rPr>
          <w:rFonts w:ascii="Franklin Gothic Book" w:hAnsi="Franklin Gothic Book"/>
          <w:bCs/>
          <w:lang w:val="el-GR"/>
        </w:rPr>
        <w:t xml:space="preserve"> με βεβαίωση εξόδου ή διέλευσης από τα ΣΥΝΟΡΙΑΚΑ ΤΕΛΩΝΕΙΑ ΜΕ ΤΡΙΤΗ ΧΩΡΑ,</w:t>
      </w:r>
      <w:r w:rsidRPr="000A0A19">
        <w:rPr>
          <w:lang w:val="el-GR"/>
        </w:rPr>
        <w:t xml:space="preserve"> με προορισμό το εξωτερικό, </w:t>
      </w:r>
      <w:r w:rsidRPr="000A0A19">
        <w:rPr>
          <w:b/>
          <w:lang w:val="el-GR"/>
        </w:rPr>
        <w:t>χωρίς κανένα άλλο έλεγχο</w:t>
      </w:r>
      <w:r w:rsidRPr="000A0A19">
        <w:rPr>
          <w:lang w:val="el-GR"/>
        </w:rPr>
        <w:t xml:space="preserve"> μέχρι την έξοδο, </w:t>
      </w:r>
      <w:r w:rsidRPr="000A0A19">
        <w:rPr>
          <w:b/>
          <w:lang w:val="el-GR"/>
        </w:rPr>
        <w:t>ούτε έλεγχο για εκτροπή</w:t>
      </w:r>
      <w:r w:rsidRPr="000A0A19">
        <w:rPr>
          <w:lang w:val="el-GR"/>
        </w:rPr>
        <w:t xml:space="preserve"> του δρομολογίου, ενώ έχουν υπάρξει περιπτώσεις που ενώ βεβαιώθηκε η έξοδος, είτε το όχημα ή μόνο το εμπόρευμα που αυτό μετέφερε, παρέμεινε στην Ελλάδα.</w:t>
      </w:r>
    </w:p>
    <w:p w14:paraId="13D0C97F" w14:textId="77777777" w:rsidR="007E3D36" w:rsidRPr="000A0A19" w:rsidRDefault="007E3D36" w:rsidP="007E3D36">
      <w:pPr>
        <w:rPr>
          <w:lang w:val="el-GR"/>
        </w:rPr>
      </w:pPr>
      <w:r w:rsidRPr="000A0A19">
        <w:rPr>
          <w:b/>
          <w:lang w:val="el-GR"/>
        </w:rPr>
        <w:t>Γ. ΕΙΣΟΔΟΣ ΟΧΗΜΑΤΩΝ</w:t>
      </w:r>
      <w:r w:rsidR="00EE2FE6" w:rsidRPr="000A0A19">
        <w:rPr>
          <w:lang w:val="el-GR"/>
        </w:rPr>
        <w:t xml:space="preserve"> </w:t>
      </w:r>
      <w:r w:rsidRPr="000A0A19">
        <w:rPr>
          <w:lang w:val="el-GR"/>
        </w:rPr>
        <w:t xml:space="preserve">με ή χωρίς Τελωνειακά παραστατικά, </w:t>
      </w:r>
      <w:r w:rsidR="00294637" w:rsidRPr="000A0A19">
        <w:rPr>
          <w:rFonts w:ascii="Franklin Gothic Book" w:hAnsi="Franklin Gothic Book"/>
          <w:bCs/>
          <w:lang w:val="el-GR"/>
        </w:rPr>
        <w:t>χωρίς βεβαίωση εισόδου ή διέλευσης από ΤΕΛΩΝΕΙΑ ΛΙΜΕΝΩΝ ‘Η ΤΑ ΣΥΝΟΡΙΑΚΑ ΣΗΜΕΙΑ ΕΙΣΟΔΟΥ  ΑΠΟ ΚΟΙΝΟΤΙΚΕΣ ΧΩΡΕΣ</w:t>
      </w:r>
      <w:r w:rsidR="007F2326" w:rsidRPr="00C02126">
        <w:rPr>
          <w:rFonts w:ascii="Franklin Gothic Book" w:hAnsi="Franklin Gothic Book"/>
          <w:bCs/>
          <w:lang w:val="el-GR"/>
        </w:rPr>
        <w:t xml:space="preserve">, </w:t>
      </w:r>
      <w:r w:rsidRPr="000A0A19">
        <w:rPr>
          <w:b/>
          <w:lang w:val="el-GR"/>
        </w:rPr>
        <w:t xml:space="preserve">χωρίς κανένα </w:t>
      </w:r>
      <w:r w:rsidRPr="000A0A19">
        <w:rPr>
          <w:b/>
          <w:lang w:val="el-GR"/>
        </w:rPr>
        <w:lastRenderedPageBreak/>
        <w:t>άλλο έλεγχο</w:t>
      </w:r>
      <w:r w:rsidRPr="000A0A19">
        <w:rPr>
          <w:lang w:val="el-GR"/>
        </w:rPr>
        <w:t xml:space="preserve"> μέχρι την άφιξη στον προορισμό, είτε αυτός είναι Τελωνείο είτε φορολογική αποθήκη, ούτε έλεγχο για εκτροπή του δρομολογίου.</w:t>
      </w:r>
    </w:p>
    <w:p w14:paraId="4BCED5AB" w14:textId="77777777" w:rsidR="007E3D36" w:rsidRPr="000A0A19" w:rsidRDefault="007E3D36" w:rsidP="007E3D36">
      <w:pPr>
        <w:rPr>
          <w:lang w:val="el-GR"/>
        </w:rPr>
      </w:pPr>
      <w:r w:rsidRPr="000A0A19">
        <w:rPr>
          <w:b/>
          <w:lang w:val="el-GR"/>
        </w:rPr>
        <w:t>Δ. ΕΞΟΔΟΣ ΟΧΗΜΑΤΩΝ</w:t>
      </w:r>
      <w:r w:rsidRPr="000A0A19">
        <w:rPr>
          <w:lang w:val="el-GR"/>
        </w:rPr>
        <w:t xml:space="preserve"> με ή χωρίς Τελωνειακά παραστατικά</w:t>
      </w:r>
      <w:r w:rsidR="00704F33" w:rsidRPr="000A0A19">
        <w:rPr>
          <w:lang w:val="el-GR"/>
        </w:rPr>
        <w:t>,</w:t>
      </w:r>
      <w:r w:rsidR="00294637" w:rsidRPr="000A0A19">
        <w:rPr>
          <w:rFonts w:ascii="Franklin Gothic Book" w:hAnsi="Franklin Gothic Book"/>
          <w:bCs/>
          <w:lang w:val="el-GR"/>
        </w:rPr>
        <w:t xml:space="preserve"> χωρίς βεβαίωση εξόδου ή διέλευσης από ΤΕΛΩΝΕΙΑ ΛΙΜΕΝΩΝ ‘Η ΤΑ ΣΥΝΟΡΙΑΚΑ ΣΗΜΕΙΑ ΕΞΟΔΟΥ ΑΠΟ ΚΟΙΝΟΤΙΚΕΣ ΧΩΡΕΣ, </w:t>
      </w:r>
      <w:r w:rsidR="00704F33" w:rsidRPr="000A0A19">
        <w:rPr>
          <w:lang w:val="el-GR"/>
        </w:rPr>
        <w:t xml:space="preserve"> </w:t>
      </w:r>
      <w:r w:rsidRPr="000A0A19">
        <w:rPr>
          <w:lang w:val="el-GR"/>
        </w:rPr>
        <w:t>χωρίς κανένα άλλο έλεγχο μέχρι την αναχώρηση από τη χώρα, ούτε έλεγχο για εκτροπή του δρομολογίου, ενώ έχουν υπάρξει περιπτώσεις που ενώ πιστοποιήθηκε με εναλλακτικούς τρόπους ότι το όχημα αφίχθηκε στον προορισμό του σε άλλη χώρα, αποδείχθηκε ότι είτε το όχημα ή μόνο το εμπόρευμα που αυτό μετέφερε, παρέμεινε στην Ελλάδα.</w:t>
      </w:r>
    </w:p>
    <w:p w14:paraId="58E7D45D" w14:textId="77777777" w:rsidR="007E3D36" w:rsidRPr="000A0A19" w:rsidRDefault="007E3D36" w:rsidP="007E3D36">
      <w:pPr>
        <w:rPr>
          <w:lang w:val="el-GR"/>
        </w:rPr>
      </w:pPr>
      <w:r w:rsidRPr="000A0A19">
        <w:rPr>
          <w:b/>
          <w:lang w:val="el-GR"/>
        </w:rPr>
        <w:t>Ε. ΔΙΕΛΕΥΣΗ TRANSIT</w:t>
      </w:r>
      <w:r w:rsidRPr="000A0A19">
        <w:rPr>
          <w:lang w:val="el-GR"/>
        </w:rPr>
        <w:t xml:space="preserve"> </w:t>
      </w:r>
      <w:r w:rsidRPr="000A0A19">
        <w:rPr>
          <w:b/>
          <w:lang w:val="el-GR"/>
        </w:rPr>
        <w:t>ΟΧΗΜΑΤΩΝ</w:t>
      </w:r>
      <w:r w:rsidRPr="000A0A19">
        <w:rPr>
          <w:lang w:val="el-GR"/>
        </w:rPr>
        <w:t xml:space="preserve"> με Τελωνειακά παραστατικά </w:t>
      </w:r>
      <w:r w:rsidRPr="000A0A19">
        <w:rPr>
          <w:b/>
          <w:lang w:val="el-GR"/>
        </w:rPr>
        <w:t>χωρίς κανένα έλεγχο</w:t>
      </w:r>
      <w:r w:rsidRPr="000A0A19">
        <w:rPr>
          <w:lang w:val="el-GR"/>
        </w:rPr>
        <w:t xml:space="preserve"> εκτός από το σημείο μόνο της εισόδου ή μόνο της εξόδου ή την πιστοποίηση και της εισόδου και της εξόδου, όσον αφορά το δρομολόγιο ή το χρόνο παραμονής στη χώρα.</w:t>
      </w:r>
    </w:p>
    <w:p w14:paraId="50CAEC6B" w14:textId="77777777" w:rsidR="007E3D36" w:rsidRPr="000A0A19" w:rsidRDefault="007E3D36" w:rsidP="007E3D36">
      <w:pPr>
        <w:rPr>
          <w:lang w:val="el-GR"/>
        </w:rPr>
      </w:pPr>
      <w:r w:rsidRPr="000A0A19">
        <w:rPr>
          <w:b/>
          <w:lang w:val="el-GR"/>
        </w:rPr>
        <w:t>ΣΤ. ΔΙΑΚΙΝΗΣΗ ΟΧΗΜΑΤΩΝ</w:t>
      </w:r>
      <w:r w:rsidRPr="000A0A19">
        <w:rPr>
          <w:lang w:val="el-GR"/>
        </w:rPr>
        <w:t xml:space="preserve"> στο εσωτερικό της χώρας με φορολογικά παραστατικά </w:t>
      </w:r>
      <w:r w:rsidRPr="000A0A19">
        <w:rPr>
          <w:b/>
          <w:lang w:val="el-GR"/>
        </w:rPr>
        <w:t>χωρίς κανένα έλεγχο</w:t>
      </w:r>
      <w:r w:rsidRPr="000A0A19">
        <w:rPr>
          <w:lang w:val="el-GR"/>
        </w:rPr>
        <w:t>, για τους κανόνες συμμόρφωσης, των συνοδευτικών εγγράφων, παράνομες μεταφορές, απόκρυψη εμπορευμάτων κτλ.</w:t>
      </w:r>
    </w:p>
    <w:p w14:paraId="13DCAFA6" w14:textId="77777777" w:rsidR="007E3D36" w:rsidRPr="000A0A19" w:rsidRDefault="007E3D36" w:rsidP="007E3D36">
      <w:pPr>
        <w:rPr>
          <w:lang w:val="el-GR"/>
        </w:rPr>
      </w:pPr>
    </w:p>
    <w:p w14:paraId="144B2090" w14:textId="77777777" w:rsidR="007E3D36" w:rsidRPr="000A0A19" w:rsidRDefault="007E3D36" w:rsidP="007E3D36">
      <w:pPr>
        <w:rPr>
          <w:lang w:val="el-GR"/>
        </w:rPr>
      </w:pPr>
      <w:r w:rsidRPr="000A0A19">
        <w:rPr>
          <w:lang w:val="el-GR"/>
        </w:rPr>
        <w:t>H Τελωνειακή Υπηρεσία, οργανωτικά συγκροτημένη ως Γενική Διεύθυνση Τελωνείων &amp; Ειδικών Φόρων Κατανάλωσης, απαρτίζεται από Κεντρικές, Ειδικές Αποκεντρωμένες και Περιφερειακές οργανικές μονάδες.</w:t>
      </w:r>
    </w:p>
    <w:p w14:paraId="212D0310" w14:textId="77777777" w:rsidR="007E3D36" w:rsidRPr="000A0A19" w:rsidRDefault="007E3D36" w:rsidP="007E3D36">
      <w:pPr>
        <w:rPr>
          <w:lang w:val="el-GR"/>
        </w:rPr>
      </w:pPr>
      <w:r w:rsidRPr="000A0A19">
        <w:rPr>
          <w:lang w:val="el-GR"/>
        </w:rPr>
        <w:t>Ειδικότερα, η Γενική Διεύθυνση Τελωνείων &amp; Ειδικών Φόρων Κατανάλωσης διαρθρώνεται από τις κατωτέρω Υπηρεσίες:</w:t>
      </w:r>
    </w:p>
    <w:p w14:paraId="56DB52FB" w14:textId="77777777" w:rsidR="002C1345" w:rsidRPr="000A0A19" w:rsidRDefault="002C1345" w:rsidP="007E3D36">
      <w:pPr>
        <w:rPr>
          <w:lang w:val="el-GR"/>
        </w:rPr>
      </w:pPr>
    </w:p>
    <w:p w14:paraId="370B3CAD" w14:textId="77777777" w:rsidR="007E3D36" w:rsidRPr="000A0A19" w:rsidRDefault="007E3D36" w:rsidP="007E3D36">
      <w:pPr>
        <w:rPr>
          <w:lang w:val="el-GR"/>
        </w:rPr>
      </w:pPr>
      <w:r w:rsidRPr="000A0A19">
        <w:rPr>
          <w:b/>
          <w:lang w:val="el-GR"/>
        </w:rPr>
        <w:t>(α)ΥΠΗΡΕΣΙΕΣ ΤΗΣ ΚΕΝΤΡΙΚΗΣ ΥΠΗΡΕΣΙΑΣ (Κ.Υ.)</w:t>
      </w:r>
      <w:r w:rsidRPr="000A0A19">
        <w:rPr>
          <w:lang w:val="el-GR"/>
        </w:rPr>
        <w:t>, οι οποίες συνιστούν επιτελικές σχεδιαστικές οργανωτικές μονάδες στρατηγικού χαρακτήρα, κατά τον λόγο αρμοδιότητάς τους, ήτοι:</w:t>
      </w:r>
    </w:p>
    <w:p w14:paraId="45239C5A" w14:textId="77777777" w:rsidR="007E3D36" w:rsidRPr="000A0A19" w:rsidRDefault="007E3D36" w:rsidP="00F07B71">
      <w:pPr>
        <w:pStyle w:val="aff0"/>
        <w:numPr>
          <w:ilvl w:val="0"/>
          <w:numId w:val="38"/>
        </w:numPr>
        <w:rPr>
          <w:lang w:val="el-GR"/>
        </w:rPr>
      </w:pPr>
      <w:r w:rsidRPr="000A0A19">
        <w:rPr>
          <w:lang w:val="el-GR"/>
        </w:rPr>
        <w:t>Διεύθυνση Δασμολογικών Θεμάτων, Ειδικών Καθεστώτων και Απαλλαγών (Δ.Δ.Θ.Ε.Κ.Α.)</w:t>
      </w:r>
    </w:p>
    <w:p w14:paraId="02320AEE" w14:textId="77777777" w:rsidR="007E3D36" w:rsidRPr="000A0A19" w:rsidRDefault="007E3D36" w:rsidP="00F07B71">
      <w:pPr>
        <w:pStyle w:val="aff0"/>
        <w:numPr>
          <w:ilvl w:val="0"/>
          <w:numId w:val="38"/>
        </w:numPr>
        <w:rPr>
          <w:lang w:val="el-GR"/>
        </w:rPr>
      </w:pPr>
      <w:r w:rsidRPr="000A0A19">
        <w:rPr>
          <w:lang w:val="el-GR"/>
        </w:rPr>
        <w:t>Διεύθυνση Τελωνειακών Διαδικασιών (Δ.Τ.Δ.)</w:t>
      </w:r>
    </w:p>
    <w:p w14:paraId="54DA04F5" w14:textId="77777777" w:rsidR="007E3D36" w:rsidRPr="000A0A19" w:rsidRDefault="007E3D36" w:rsidP="00F07B71">
      <w:pPr>
        <w:pStyle w:val="aff0"/>
        <w:numPr>
          <w:ilvl w:val="0"/>
          <w:numId w:val="38"/>
        </w:numPr>
        <w:rPr>
          <w:lang w:val="el-GR"/>
        </w:rPr>
      </w:pPr>
      <w:r w:rsidRPr="000A0A19">
        <w:rPr>
          <w:lang w:val="el-GR"/>
        </w:rPr>
        <w:t>Διεύθυνση Στρατηγικής Τελωνειακών Ελέγχων και Παραβάσεων (Δ.Σ.Τ.Ε.Π.)</w:t>
      </w:r>
    </w:p>
    <w:p w14:paraId="4AFD0332" w14:textId="77777777" w:rsidR="007E3D36" w:rsidRPr="000A0A19" w:rsidRDefault="007E3D36" w:rsidP="00F07B71">
      <w:pPr>
        <w:pStyle w:val="aff0"/>
        <w:numPr>
          <w:ilvl w:val="0"/>
          <w:numId w:val="38"/>
        </w:numPr>
        <w:rPr>
          <w:lang w:val="el-GR"/>
        </w:rPr>
      </w:pPr>
      <w:r w:rsidRPr="000A0A19">
        <w:rPr>
          <w:lang w:val="el-GR"/>
        </w:rPr>
        <w:t>Διεύθυνση Ειδικών Φόρων Κατανάλωσης (Ε.Φ.Κ.) και Φόρου Προστιθέμενης Αξίας (Φ.Π.Α.)</w:t>
      </w:r>
    </w:p>
    <w:p w14:paraId="67707DFD" w14:textId="77777777" w:rsidR="007E3D36" w:rsidRPr="000A0A19" w:rsidRDefault="007E3D36" w:rsidP="00F07B71">
      <w:pPr>
        <w:pStyle w:val="aff0"/>
        <w:numPr>
          <w:ilvl w:val="0"/>
          <w:numId w:val="38"/>
        </w:numPr>
        <w:rPr>
          <w:lang w:val="el-GR"/>
        </w:rPr>
      </w:pPr>
      <w:r w:rsidRPr="000A0A19">
        <w:rPr>
          <w:lang w:val="el-GR"/>
        </w:rPr>
        <w:t xml:space="preserve"> Αυτοτελές Τμήμα Υποστήριξης (Α.Τ.Υ.)</w:t>
      </w:r>
    </w:p>
    <w:p w14:paraId="619E312B" w14:textId="77777777" w:rsidR="002C1345" w:rsidRPr="000A0A19" w:rsidRDefault="002C1345" w:rsidP="007E3D36">
      <w:pPr>
        <w:rPr>
          <w:lang w:val="el-GR"/>
        </w:rPr>
      </w:pPr>
    </w:p>
    <w:p w14:paraId="0CD12BCC" w14:textId="77777777" w:rsidR="007E3D36" w:rsidRPr="000A0A19" w:rsidRDefault="007E3D36" w:rsidP="007E3D36">
      <w:pPr>
        <w:rPr>
          <w:b/>
          <w:lang w:val="el-GR"/>
        </w:rPr>
      </w:pPr>
      <w:r w:rsidRPr="000A0A19">
        <w:rPr>
          <w:b/>
          <w:lang w:val="el-GR"/>
        </w:rPr>
        <w:t>(β) ΕΙΔΙΚΕΣ ΑΠΟΚΕΝΤΡΩΜΕΝΕΣ ΥΠΗΡΕΣΙΕΣ (Ε.Α.Υ.):</w:t>
      </w:r>
    </w:p>
    <w:p w14:paraId="4F89D72C" w14:textId="77777777" w:rsidR="00BC5FE6" w:rsidRPr="000A0A19" w:rsidRDefault="007E3D36" w:rsidP="00F07B71">
      <w:pPr>
        <w:pStyle w:val="aff0"/>
        <w:numPr>
          <w:ilvl w:val="0"/>
          <w:numId w:val="39"/>
        </w:numPr>
        <w:rPr>
          <w:lang w:val="el-GR"/>
        </w:rPr>
      </w:pPr>
      <w:r w:rsidRPr="000A0A19">
        <w:rPr>
          <w:lang w:val="el-GR"/>
        </w:rPr>
        <w:t>Τελωνειακές Περιφέρειες (Τ.Π.), με αρμοδιότητα την εποπτεία των Τελωνείων για την ορθή εφαρμογή της τελωνειακής νομοθεσίας, την ανάλυση και τον προσδιορισμό των αναγκών των Τελωνείων σε υποδομές, σε μέσα ελέγχου και σε ανθρώπινους πόρους:</w:t>
      </w:r>
    </w:p>
    <w:p w14:paraId="7610974F" w14:textId="77777777" w:rsidR="007E3D36" w:rsidRPr="000A0A19" w:rsidRDefault="007E3D36" w:rsidP="00F07B71">
      <w:pPr>
        <w:pStyle w:val="aff0"/>
        <w:numPr>
          <w:ilvl w:val="1"/>
          <w:numId w:val="39"/>
        </w:numPr>
        <w:rPr>
          <w:lang w:val="el-GR"/>
        </w:rPr>
      </w:pPr>
      <w:r w:rsidRPr="000A0A19">
        <w:rPr>
          <w:lang w:val="el-GR"/>
        </w:rPr>
        <w:t>Τελωνειακή Περιφέρεια (Τ.Π.) Αττικής,</w:t>
      </w:r>
    </w:p>
    <w:p w14:paraId="7589BA37" w14:textId="77777777" w:rsidR="007E3D36" w:rsidRPr="000A0A19" w:rsidRDefault="007E3D36" w:rsidP="00F07B71">
      <w:pPr>
        <w:pStyle w:val="aff0"/>
        <w:numPr>
          <w:ilvl w:val="1"/>
          <w:numId w:val="39"/>
        </w:numPr>
        <w:rPr>
          <w:lang w:val="el-GR"/>
        </w:rPr>
      </w:pPr>
      <w:r w:rsidRPr="000A0A19">
        <w:rPr>
          <w:lang w:val="el-GR"/>
        </w:rPr>
        <w:t>Τελωνειακή Περιφέρεια (Τ.Π.) Θεσσαλονίκης και</w:t>
      </w:r>
    </w:p>
    <w:p w14:paraId="3FB9CE63" w14:textId="77777777" w:rsidR="007E3D36" w:rsidRPr="000A0A19" w:rsidRDefault="007E3D36" w:rsidP="00F07B71">
      <w:pPr>
        <w:pStyle w:val="aff0"/>
        <w:numPr>
          <w:ilvl w:val="1"/>
          <w:numId w:val="39"/>
        </w:numPr>
        <w:rPr>
          <w:lang w:val="el-GR"/>
        </w:rPr>
      </w:pPr>
      <w:r w:rsidRPr="000A0A19">
        <w:rPr>
          <w:lang w:val="el-GR"/>
        </w:rPr>
        <w:t>Τελωνειακή Περιφέρεια (Τ.Π.) Αχαΐας.</w:t>
      </w:r>
    </w:p>
    <w:p w14:paraId="562F6FEC" w14:textId="77777777" w:rsidR="007E3D36" w:rsidRPr="000A0A19" w:rsidRDefault="007E3D36" w:rsidP="00F07B71">
      <w:pPr>
        <w:pStyle w:val="aff0"/>
        <w:numPr>
          <w:ilvl w:val="0"/>
          <w:numId w:val="39"/>
        </w:numPr>
        <w:rPr>
          <w:lang w:val="el-GR"/>
        </w:rPr>
      </w:pPr>
      <w:r w:rsidRPr="000A0A19">
        <w:rPr>
          <w:lang w:val="el-GR"/>
        </w:rPr>
        <w:t>Επιτελική Υπηρεσία Τελωνειακών Ελέγχων (Ε.Υ.Τ.Ε.), με αρμοδιότητα την εποπτεία και τον συντονισμό των Ελεγκτικών Υπηρεσιών Τελωνείων (ΕΛ.Υ.Τ.), για την ορθή εφαρμογή της τελωνειακής νομοθεσίας, σχετικά με θέματα εκ των υστέρων λογιστικών ελέγχων και ελέγχων δίωξης, την ανάλυση και τον προσδιορισμό των αναγκών τους σε υποδομές, σε μέσα ελέγχου και σε ανθρώπινους πόρους, την παρακολούθηση της επίτευξης των στόχων αυτών και τη διασφάλιση της βέλτιστης αποτελεσματικότητας των τοπικών και εθνικών επιχειρήσεων ελέγχου,</w:t>
      </w:r>
    </w:p>
    <w:p w14:paraId="74E5A745" w14:textId="77777777" w:rsidR="007E3D36" w:rsidRPr="000A0A19" w:rsidRDefault="007E3D36" w:rsidP="00F07B71">
      <w:pPr>
        <w:pStyle w:val="aff0"/>
        <w:numPr>
          <w:ilvl w:val="0"/>
          <w:numId w:val="39"/>
        </w:numPr>
        <w:rPr>
          <w:lang w:val="el-GR"/>
        </w:rPr>
      </w:pPr>
      <w:r w:rsidRPr="000A0A19">
        <w:rPr>
          <w:lang w:val="el-GR"/>
        </w:rPr>
        <w:t>Ελεγκτικές Υπηρεσίες Τελωνείων (EΛ.Υ.Τ.), με αρμοδιότητα τους εκ των υστέρων λογιστικούς ελέγχους, τους ελέγχους δίωξης, τον εσωτερικό έλεγχο των Τελωνείων, καθώς και τη συνδρομή στον επιχειρησιακό συντονισμό των διενεργούμενων από τα Τελωνεία εκ των υστέρων ελέγχων:</w:t>
      </w:r>
    </w:p>
    <w:p w14:paraId="294EE98B" w14:textId="77777777" w:rsidR="007E3D36" w:rsidRPr="000A0A19" w:rsidRDefault="007E3D36" w:rsidP="00F07B71">
      <w:pPr>
        <w:pStyle w:val="aff0"/>
        <w:numPr>
          <w:ilvl w:val="1"/>
          <w:numId w:val="39"/>
        </w:numPr>
        <w:rPr>
          <w:lang w:val="el-GR"/>
        </w:rPr>
      </w:pPr>
      <w:r w:rsidRPr="000A0A19">
        <w:rPr>
          <w:lang w:val="el-GR"/>
        </w:rPr>
        <w:lastRenderedPageBreak/>
        <w:t>Ελεγκτική Υπηρεσία Τελωνείων Αττικής (ΕΛ.Υ.Τ. Αττικής) και</w:t>
      </w:r>
    </w:p>
    <w:p w14:paraId="53624D7D" w14:textId="77777777" w:rsidR="007E3D36" w:rsidRPr="000A0A19" w:rsidRDefault="007E3D36" w:rsidP="00F07B71">
      <w:pPr>
        <w:pStyle w:val="aff0"/>
        <w:numPr>
          <w:ilvl w:val="1"/>
          <w:numId w:val="39"/>
        </w:numPr>
        <w:rPr>
          <w:lang w:val="el-GR"/>
        </w:rPr>
      </w:pPr>
      <w:r w:rsidRPr="000A0A19">
        <w:rPr>
          <w:lang w:val="el-GR"/>
        </w:rPr>
        <w:t>Ελεγκτική Υπηρεσία Τελωνείων Θεσσαλονίκης (ΕΛ.Υ.Τ. Θεσσαλονίκης)</w:t>
      </w:r>
    </w:p>
    <w:p w14:paraId="7D43A5FF" w14:textId="77777777" w:rsidR="007E3D36" w:rsidRPr="000A0A19" w:rsidRDefault="007E3D36" w:rsidP="00F07B71">
      <w:pPr>
        <w:pStyle w:val="aff0"/>
        <w:numPr>
          <w:ilvl w:val="0"/>
          <w:numId w:val="39"/>
        </w:numPr>
        <w:rPr>
          <w:lang w:val="el-GR"/>
        </w:rPr>
      </w:pPr>
      <w:r w:rsidRPr="000A0A19">
        <w:rPr>
          <w:lang w:val="el-GR"/>
        </w:rPr>
        <w:t>Διεύθυνση Διαχείρισης Δημοσίου Υλικού (ΔΙ.Δ.Δ.Υ.).</w:t>
      </w:r>
    </w:p>
    <w:p w14:paraId="274435ED" w14:textId="77777777" w:rsidR="007E3D36" w:rsidRPr="000A0A19" w:rsidRDefault="007E3D36" w:rsidP="007E3D36">
      <w:pPr>
        <w:rPr>
          <w:lang w:val="el-GR"/>
        </w:rPr>
      </w:pPr>
      <w:r w:rsidRPr="000A0A19">
        <w:rPr>
          <w:b/>
          <w:lang w:val="el-GR"/>
        </w:rPr>
        <w:t>(γ) ΠΕΡΙΦΕΡΕΙΑΚΕΣ ΥΠΗΡΕΣΙΕΣ (Π.Υ.),</w:t>
      </w:r>
      <w:r w:rsidRPr="000A0A19">
        <w:rPr>
          <w:lang w:val="el-GR"/>
        </w:rPr>
        <w:t xml:space="preserve"> οι οποίες ασκούν επιχειρησιακές αρμοδιότητες:</w:t>
      </w:r>
    </w:p>
    <w:p w14:paraId="7ED59C89" w14:textId="77777777" w:rsidR="007E3D36" w:rsidRPr="000A0A19" w:rsidRDefault="007E3D36" w:rsidP="00F07B71">
      <w:pPr>
        <w:pStyle w:val="aff0"/>
        <w:numPr>
          <w:ilvl w:val="0"/>
          <w:numId w:val="40"/>
        </w:numPr>
        <w:rPr>
          <w:lang w:val="el-GR"/>
        </w:rPr>
      </w:pPr>
      <w:r w:rsidRPr="000A0A19">
        <w:rPr>
          <w:lang w:val="el-GR"/>
        </w:rPr>
        <w:t>Τελωνεία Α΄ τάξεως,</w:t>
      </w:r>
    </w:p>
    <w:p w14:paraId="63E332FF" w14:textId="77777777" w:rsidR="007E3D36" w:rsidRPr="000A0A19" w:rsidRDefault="007E3D36" w:rsidP="00F07B71">
      <w:pPr>
        <w:pStyle w:val="aff0"/>
        <w:numPr>
          <w:ilvl w:val="0"/>
          <w:numId w:val="40"/>
        </w:numPr>
        <w:rPr>
          <w:lang w:val="el-GR"/>
        </w:rPr>
      </w:pPr>
      <w:r w:rsidRPr="000A0A19">
        <w:rPr>
          <w:lang w:val="el-GR"/>
        </w:rPr>
        <w:t>κύρια Τελωνεία Α΄ τάξεως και</w:t>
      </w:r>
    </w:p>
    <w:p w14:paraId="1E284AF6" w14:textId="059489D4" w:rsidR="007E3D36" w:rsidRPr="000A0A19" w:rsidRDefault="007E3D36" w:rsidP="00F07B71">
      <w:pPr>
        <w:pStyle w:val="aff0"/>
        <w:numPr>
          <w:ilvl w:val="0"/>
          <w:numId w:val="40"/>
        </w:numPr>
        <w:rPr>
          <w:lang w:val="el-GR"/>
        </w:rPr>
      </w:pPr>
      <w:r w:rsidRPr="000A0A19">
        <w:rPr>
          <w:lang w:val="el-GR"/>
        </w:rPr>
        <w:t xml:space="preserve">Τελωνεία </w:t>
      </w:r>
      <w:proofErr w:type="spellStart"/>
      <w:r w:rsidRPr="000A0A19">
        <w:rPr>
          <w:lang w:val="el-GR"/>
        </w:rPr>
        <w:t>Β΄τάξεως</w:t>
      </w:r>
      <w:proofErr w:type="spellEnd"/>
      <w:r w:rsidRPr="000A0A19">
        <w:rPr>
          <w:lang w:val="el-GR"/>
        </w:rPr>
        <w:t>, εξαρτημένα των κύριων Τελωνείων Α΄ τάξεως, για θέματα διαχείρισης τελωνειακών παραβάσεων, προληπτικών και εκ των υστέρων ελέγχων και θέματα δίωξης.</w:t>
      </w:r>
    </w:p>
    <w:p w14:paraId="0AD08F8B" w14:textId="2E784E47" w:rsidR="007E3D36" w:rsidRPr="000A0A19" w:rsidRDefault="007E3D36" w:rsidP="007E3D36">
      <w:pPr>
        <w:rPr>
          <w:b/>
          <w:lang w:val="el-GR"/>
        </w:rPr>
      </w:pPr>
      <w:r w:rsidRPr="000A0A19">
        <w:rPr>
          <w:b/>
          <w:lang w:val="el-GR"/>
        </w:rPr>
        <w:t>Η Διεύθυνση Στρατηγικής Τελωνειακών Ελέγχων και Παραβάσεων (Δ.Σ.Τ.Ε.Π.) υπάγεται στη Γενική Διεύθυνση Τελωνείων και Ε.Φ.Κ..</w:t>
      </w:r>
    </w:p>
    <w:p w14:paraId="7E1F889B" w14:textId="77777777" w:rsidR="007E3D36" w:rsidRPr="000A0A19" w:rsidRDefault="007E3D36" w:rsidP="007E3D36">
      <w:pPr>
        <w:rPr>
          <w:lang w:val="el-GR"/>
        </w:rPr>
      </w:pPr>
      <w:r w:rsidRPr="000A0A19">
        <w:rPr>
          <w:b/>
          <w:lang w:val="el-GR"/>
        </w:rPr>
        <w:t>Οι επιχειρησιακοί στόχοι της Διεύθυνσης Στρατηγικής Τελωνειακών Ελέγχων και Παραβάσεων (Δ.Σ.Τ.Ε.Π.)</w:t>
      </w:r>
      <w:r w:rsidRPr="000A0A19">
        <w:rPr>
          <w:lang w:val="el-GR"/>
        </w:rPr>
        <w:t xml:space="preserve"> είναι οι παρακάτω:</w:t>
      </w:r>
    </w:p>
    <w:p w14:paraId="1AC89C98" w14:textId="77777777" w:rsidR="007E3D36" w:rsidRPr="000A0A19" w:rsidRDefault="007E3D36" w:rsidP="00F07B71">
      <w:pPr>
        <w:pStyle w:val="aff0"/>
        <w:numPr>
          <w:ilvl w:val="0"/>
          <w:numId w:val="41"/>
        </w:numPr>
        <w:rPr>
          <w:lang w:val="el-GR"/>
        </w:rPr>
      </w:pPr>
      <w:r w:rsidRPr="000A0A19">
        <w:rPr>
          <w:lang w:val="el-GR"/>
        </w:rPr>
        <w:t>Η διαμόρφωση της στρατηγικής, της πολιτικής και του προσανατολισμού των ελέγχων.</w:t>
      </w:r>
    </w:p>
    <w:p w14:paraId="1D2C377B" w14:textId="77777777" w:rsidR="007E3D36" w:rsidRPr="000A0A19" w:rsidRDefault="007E3D36" w:rsidP="00F07B71">
      <w:pPr>
        <w:pStyle w:val="aff0"/>
        <w:numPr>
          <w:ilvl w:val="0"/>
          <w:numId w:val="41"/>
        </w:numPr>
        <w:rPr>
          <w:lang w:val="el-GR"/>
        </w:rPr>
      </w:pPr>
      <w:r w:rsidRPr="000A0A19">
        <w:rPr>
          <w:lang w:val="el-GR"/>
        </w:rPr>
        <w:t>Η εκπόνηση του εθνικού επιχειρησιακού προγράμματος ποσοτικών στόχων των τελωνειακών αρχών, κατά το μέρος που αφορά στον τομέα των ελέγχων και των παραβάσεων, η παρακολούθηση της εκτέλεσής του και η παροχή οδηγιών στις ανωτέρω αρχές, καθώς και ο απολογισμός αυτού.</w:t>
      </w:r>
    </w:p>
    <w:p w14:paraId="44592F5E" w14:textId="77777777" w:rsidR="007E3D36" w:rsidRPr="000A0A19" w:rsidRDefault="007E3D36" w:rsidP="00F07B71">
      <w:pPr>
        <w:pStyle w:val="aff0"/>
        <w:numPr>
          <w:ilvl w:val="0"/>
          <w:numId w:val="41"/>
        </w:numPr>
        <w:rPr>
          <w:lang w:val="el-GR"/>
        </w:rPr>
      </w:pPr>
      <w:r w:rsidRPr="000A0A19">
        <w:rPr>
          <w:lang w:val="el-GR"/>
        </w:rPr>
        <w:t>Η εκπόνηση ειδικών επιχειρησιακών σχεδίων, ανά τομέα (επιχειρησιακά σχέδια, ανά κλάδο).</w:t>
      </w:r>
    </w:p>
    <w:p w14:paraId="2C7B0024" w14:textId="77777777" w:rsidR="007E3D36" w:rsidRPr="000A0A19" w:rsidRDefault="007E3D36" w:rsidP="00F07B71">
      <w:pPr>
        <w:pStyle w:val="aff0"/>
        <w:numPr>
          <w:ilvl w:val="0"/>
          <w:numId w:val="41"/>
        </w:numPr>
        <w:rPr>
          <w:lang w:val="el-GR"/>
        </w:rPr>
      </w:pPr>
      <w:r w:rsidRPr="000A0A19">
        <w:rPr>
          <w:lang w:val="el-GR"/>
        </w:rPr>
        <w:t>Η διασφάλιση των οικονομικών συμφερόντων του Δημοσίου και της Ε.Ε. και η προάσπιση της δημόσιας υγείας και ασφάλειας.</w:t>
      </w:r>
    </w:p>
    <w:p w14:paraId="05C13A80" w14:textId="77777777" w:rsidR="007E3D36" w:rsidRPr="000A0A19" w:rsidRDefault="007E3D36" w:rsidP="00F07B71">
      <w:pPr>
        <w:pStyle w:val="aff0"/>
        <w:numPr>
          <w:ilvl w:val="0"/>
          <w:numId w:val="41"/>
        </w:numPr>
        <w:rPr>
          <w:lang w:val="el-GR"/>
        </w:rPr>
      </w:pPr>
      <w:r w:rsidRPr="000A0A19">
        <w:rPr>
          <w:lang w:val="el-GR"/>
        </w:rPr>
        <w:t>Η παρακολούθηση και η διαμόρφωση της νομοθεσίας περί τελωνειακών παραβάσεων.</w:t>
      </w:r>
    </w:p>
    <w:p w14:paraId="60EDF6AC" w14:textId="77777777" w:rsidR="007E3D36" w:rsidRPr="000A0A19" w:rsidRDefault="007E3D36" w:rsidP="00F07B71">
      <w:pPr>
        <w:pStyle w:val="aff0"/>
        <w:numPr>
          <w:ilvl w:val="0"/>
          <w:numId w:val="41"/>
        </w:numPr>
        <w:rPr>
          <w:lang w:val="el-GR"/>
        </w:rPr>
      </w:pPr>
      <w:r w:rsidRPr="000A0A19">
        <w:rPr>
          <w:lang w:val="el-GR"/>
        </w:rPr>
        <w:t xml:space="preserve">H συμμετοχή και ο συντονισμός κοινών τελωνειακών επιχειρήσεων σε εθνικό, σε </w:t>
      </w:r>
      <w:proofErr w:type="spellStart"/>
      <w:r w:rsidRPr="000A0A19">
        <w:rPr>
          <w:lang w:val="el-GR"/>
        </w:rPr>
        <w:t>ενωσιακό</w:t>
      </w:r>
      <w:proofErr w:type="spellEnd"/>
      <w:r w:rsidRPr="000A0A19">
        <w:rPr>
          <w:lang w:val="el-GR"/>
        </w:rPr>
        <w:t xml:space="preserve"> και σε διεθνές επίπεδο και η ανταλλαγή πληροφοριών με εθνικές αρχές, με αρχές των Κρατών-Μελών της Ε.Ε. και με διεθνείς οργανισμούς, στα πλαίσια της αμοιβαίας διοικητικής συνδρομής, μεταξύ των τελωνειακών διοικήσεων των Κρατών-Μελών της Ε.Ε. και των τρίτων χωρών, με σκοπό τον εντοπισμό υποθέσεων </w:t>
      </w:r>
      <w:proofErr w:type="spellStart"/>
      <w:r w:rsidRPr="000A0A19">
        <w:rPr>
          <w:lang w:val="el-GR"/>
        </w:rPr>
        <w:t>δασμοφοροδιαφυγής</w:t>
      </w:r>
      <w:proofErr w:type="spellEnd"/>
      <w:r w:rsidRPr="000A0A19">
        <w:rPr>
          <w:lang w:val="el-GR"/>
        </w:rPr>
        <w:t>, ύποπτων αποστολών και φορτίων και την πάταξη του λαθρεμπορίου.</w:t>
      </w:r>
    </w:p>
    <w:p w14:paraId="241D0AD7" w14:textId="77777777" w:rsidR="007E3D36" w:rsidRPr="000A0A19" w:rsidRDefault="007E3D36" w:rsidP="00F07B71">
      <w:pPr>
        <w:pStyle w:val="aff0"/>
        <w:numPr>
          <w:ilvl w:val="0"/>
          <w:numId w:val="41"/>
        </w:numPr>
        <w:rPr>
          <w:lang w:val="el-GR"/>
        </w:rPr>
      </w:pPr>
      <w:r w:rsidRPr="000A0A19">
        <w:rPr>
          <w:lang w:val="el-GR"/>
        </w:rPr>
        <w:t>Η εκπόνηση του προγράμματος υλικοτεχνικής υποδομής (όπως, σε εξοπλισμό και σε μέσα δίωξης) όλων των Τελωνειακών Αρχών και η παρακολούθηση της πορείας εφαρμογής του.</w:t>
      </w:r>
    </w:p>
    <w:p w14:paraId="0935923B" w14:textId="77777777" w:rsidR="007E3D36" w:rsidRPr="000A0A19" w:rsidRDefault="007E3D36" w:rsidP="00F07B71">
      <w:pPr>
        <w:pStyle w:val="aff0"/>
        <w:numPr>
          <w:ilvl w:val="0"/>
          <w:numId w:val="41"/>
        </w:numPr>
        <w:rPr>
          <w:lang w:val="el-GR"/>
        </w:rPr>
      </w:pPr>
      <w:r w:rsidRPr="000A0A19">
        <w:rPr>
          <w:lang w:val="el-GR"/>
        </w:rPr>
        <w:t xml:space="preserve">Η παρακολούθηση της εφαρμογής της εθνικής και της </w:t>
      </w:r>
      <w:proofErr w:type="spellStart"/>
      <w:r w:rsidRPr="000A0A19">
        <w:rPr>
          <w:lang w:val="el-GR"/>
        </w:rPr>
        <w:t>ενωσιακής</w:t>
      </w:r>
      <w:proofErr w:type="spellEnd"/>
      <w:r w:rsidRPr="000A0A19">
        <w:rPr>
          <w:lang w:val="el-GR"/>
        </w:rPr>
        <w:t xml:space="preserve"> νομοθεσίας από τις Τελωνειακές Αρχές και η παροχή οδηγιών σε αυτές, στα πλαίσια των αρμοδιοτήτων της Διεύθυνσης, για την ορθή και την ομοιόμορφη εφαρμογή αυτής.</w:t>
      </w:r>
    </w:p>
    <w:p w14:paraId="673796C8" w14:textId="77777777" w:rsidR="007E3D36" w:rsidRPr="000A0A19" w:rsidRDefault="007E3D36" w:rsidP="007E3D36">
      <w:pPr>
        <w:rPr>
          <w:lang w:val="el-GR"/>
        </w:rPr>
      </w:pPr>
      <w:r w:rsidRPr="000A0A19">
        <w:rPr>
          <w:lang w:val="el-GR"/>
        </w:rPr>
        <w:t>Η Διεύθυνση Στρατηγικής Τελωνειακών Ελέγχων και Παραβάσεων (Δ.Σ.Τ.Ε.Π.) διαρθρώνεται σε πέντε (5) Τμήματα, ως κατωτέρω:</w:t>
      </w:r>
    </w:p>
    <w:p w14:paraId="5AA05D15" w14:textId="77777777" w:rsidR="007E3D36" w:rsidRPr="000A0A19" w:rsidRDefault="007E3D36" w:rsidP="00F07B71">
      <w:pPr>
        <w:pStyle w:val="aff0"/>
        <w:numPr>
          <w:ilvl w:val="0"/>
          <w:numId w:val="42"/>
        </w:numPr>
        <w:rPr>
          <w:lang w:val="el-GR"/>
        </w:rPr>
      </w:pPr>
      <w:r w:rsidRPr="000A0A19">
        <w:rPr>
          <w:lang w:val="el-GR"/>
        </w:rPr>
        <w:t>Τμήμα Α΄- Στρατηγικής Τελωνειακών Ελέγχων και Διαχείρισης Πληροφοριών</w:t>
      </w:r>
    </w:p>
    <w:p w14:paraId="551FD415" w14:textId="77777777" w:rsidR="007E3D36" w:rsidRPr="000A0A19" w:rsidRDefault="007E3D36" w:rsidP="00F07B71">
      <w:pPr>
        <w:pStyle w:val="aff0"/>
        <w:numPr>
          <w:ilvl w:val="0"/>
          <w:numId w:val="42"/>
        </w:numPr>
        <w:rPr>
          <w:lang w:val="el-GR"/>
        </w:rPr>
      </w:pPr>
      <w:r w:rsidRPr="000A0A19">
        <w:rPr>
          <w:lang w:val="el-GR"/>
        </w:rPr>
        <w:t>Τμήμα Β΄- Ανάλυσης Κινδύνου και Ελέγχων Συμμόρφωσης</w:t>
      </w:r>
    </w:p>
    <w:p w14:paraId="41180138" w14:textId="77777777" w:rsidR="007E3D36" w:rsidRPr="000A0A19" w:rsidRDefault="007E3D36" w:rsidP="00F07B71">
      <w:pPr>
        <w:pStyle w:val="aff0"/>
        <w:numPr>
          <w:ilvl w:val="0"/>
          <w:numId w:val="42"/>
        </w:numPr>
        <w:rPr>
          <w:lang w:val="el-GR"/>
        </w:rPr>
      </w:pPr>
      <w:r w:rsidRPr="000A0A19">
        <w:rPr>
          <w:lang w:val="el-GR"/>
        </w:rPr>
        <w:t>Τμήμα Γ΄-Δίωξης Λαθρεμπορίου και Οργανωμένου Εγκλήματος</w:t>
      </w:r>
    </w:p>
    <w:p w14:paraId="50F3A825" w14:textId="77777777" w:rsidR="007E3D36" w:rsidRPr="000A0A19" w:rsidRDefault="007E3D36" w:rsidP="00F07B71">
      <w:pPr>
        <w:pStyle w:val="aff0"/>
        <w:numPr>
          <w:ilvl w:val="0"/>
          <w:numId w:val="42"/>
        </w:numPr>
        <w:rPr>
          <w:lang w:val="el-GR"/>
        </w:rPr>
      </w:pPr>
      <w:r w:rsidRPr="000A0A19">
        <w:rPr>
          <w:lang w:val="el-GR"/>
        </w:rPr>
        <w:t>Τμήμα Δ΄- Τελωνειακών Παραβάσεων και Νομικής Υποστήριξης</w:t>
      </w:r>
    </w:p>
    <w:p w14:paraId="2E867560" w14:textId="77777777" w:rsidR="007E3D36" w:rsidRPr="000A0A19" w:rsidRDefault="007E3D36" w:rsidP="00F07B71">
      <w:pPr>
        <w:pStyle w:val="aff0"/>
        <w:numPr>
          <w:ilvl w:val="0"/>
          <w:numId w:val="42"/>
        </w:numPr>
        <w:rPr>
          <w:lang w:val="el-GR"/>
        </w:rPr>
      </w:pPr>
      <w:r w:rsidRPr="000A0A19">
        <w:rPr>
          <w:lang w:val="el-GR"/>
        </w:rPr>
        <w:t>Τμήμα Ε΄- Μέσων Ελέγχου.</w:t>
      </w:r>
    </w:p>
    <w:p w14:paraId="7751A6DC" w14:textId="77777777" w:rsidR="007E3D36" w:rsidRPr="000A0A19" w:rsidRDefault="007E3D36" w:rsidP="007E3D36">
      <w:pPr>
        <w:rPr>
          <w:lang w:val="el-GR"/>
        </w:rPr>
      </w:pPr>
    </w:p>
    <w:p w14:paraId="127B2E9A" w14:textId="77777777" w:rsidR="007E3D36" w:rsidRPr="000A0A19" w:rsidRDefault="007E3D36" w:rsidP="007E3D36">
      <w:pPr>
        <w:rPr>
          <w:lang w:val="el-GR"/>
        </w:rPr>
      </w:pPr>
      <w:r w:rsidRPr="000A0A19">
        <w:rPr>
          <w:lang w:val="el-GR"/>
        </w:rPr>
        <w:t xml:space="preserve">Ειδικότερα, από σκοπιάς στρατηγικού προσανατολισμού, η Δ.Σ.Τ.Ε.Π. είναι αρμόδια για τη διαμόρφωση της στρατηγικής, της πολιτικής και του προσανατολισμού των ελέγχων, σύμφωνα και με τις πρωτοβουλίες της Ε.Ε. στον τομέα των ελέγχων, καθώς και για την εκπόνηση του προγραμματισμού των ελέγχων, στο πλαίσιο του επιχειρησιακού σχεδίου της Γ.Δ.Τ. &amp; Ε.Φ.Κ., την παρακολούθηση της πορείας υλοποίησης αυτού και τον απολογισμό των αποτελεσμάτων όλων των δράσεων ελέγχου του σχετικού σχεδίου. Στο ίδιο πλαίσιο, της διαμόρφωσης στρατηγικών κατευθύνσεων, είναι αρμόδια και για την εκπόνηση ειδικών επιχειρησιακών σχεδίων (καπνικών, αλκοολούχων, ενεργειακών και υγραερίων) καταπολέμησης του λαθρεμπορίου και της απάτης. Συνιστά, περαιτέρω, σημείο επαφής ανάμεσα στην ελληνική τελωνειακή Διοίκηση και τις τελωνειακές </w:t>
      </w:r>
      <w:r w:rsidRPr="000A0A19">
        <w:rPr>
          <w:lang w:val="el-GR"/>
        </w:rPr>
        <w:lastRenderedPageBreak/>
        <w:t xml:space="preserve">Διοικήσεις των κρατών μελών της Ε.Ε. και των τρίτων χωρών, αλλά και τους ευρωπαϊκούς και διεθνείς οργανισμούς και θεσμούς (ενδεικτικά WCO, TAXUD, OLAF </w:t>
      </w:r>
      <w:proofErr w:type="spellStart"/>
      <w:r w:rsidRPr="000A0A19">
        <w:rPr>
          <w:lang w:val="el-GR"/>
        </w:rPr>
        <w:t>κτλ</w:t>
      </w:r>
      <w:proofErr w:type="spellEnd"/>
      <w:r w:rsidRPr="000A0A19">
        <w:rPr>
          <w:lang w:val="el-GR"/>
        </w:rPr>
        <w:t xml:space="preserve">). </w:t>
      </w:r>
    </w:p>
    <w:p w14:paraId="1AB773FC" w14:textId="77777777" w:rsidR="007E3D36" w:rsidRPr="000A0A19" w:rsidRDefault="007E3D36" w:rsidP="007E3D36">
      <w:pPr>
        <w:rPr>
          <w:lang w:val="el-GR"/>
        </w:rPr>
      </w:pPr>
      <w:r w:rsidRPr="000A0A19">
        <w:rPr>
          <w:lang w:val="el-GR"/>
        </w:rPr>
        <w:t>Συγκεκριμένα:</w:t>
      </w:r>
    </w:p>
    <w:p w14:paraId="0AE93A34" w14:textId="77777777" w:rsidR="007E3D36" w:rsidRPr="000A0A19" w:rsidRDefault="007E3D36" w:rsidP="0012157C">
      <w:pPr>
        <w:ind w:left="720" w:hanging="720"/>
        <w:rPr>
          <w:lang w:val="el-GR"/>
        </w:rPr>
      </w:pPr>
      <w:r w:rsidRPr="000A0A19">
        <w:rPr>
          <w:lang w:val="el-GR"/>
        </w:rPr>
        <w:t>1.</w:t>
      </w:r>
      <w:r w:rsidRPr="000A0A19">
        <w:rPr>
          <w:lang w:val="el-GR"/>
        </w:rPr>
        <w:tab/>
      </w:r>
      <w:r w:rsidRPr="000A0A19">
        <w:rPr>
          <w:b/>
          <w:lang w:val="el-GR"/>
        </w:rPr>
        <w:t>Το Τμήμα Α΄ της Δ.Σ.Τ.Ε.Π. (Στρατηγικής Τελωνειακών Ελέγχων και Διαχείρισης Πληροφοριών</w:t>
      </w:r>
      <w:r w:rsidRPr="000A0A19">
        <w:rPr>
          <w:lang w:val="el-GR"/>
        </w:rPr>
        <w:t>) λειτουργεί ως Κέντρο Υποδοχής και Διαχείρισης Πληροφοριών, από εσωτερικές και εξωτερικές πηγές, για θέματα που αφορούν σε τελωνειακές παραβάσεις, σε λαθρεμπορίες, σε παρατυπίες ή σε απάτες κατά των ιδίων πόρων της Ε.Ε., καθώς και σε κάθε άλλη παράνομη δραστηριότητα που υπόκειται στον έλεγχο της Τελωνειακής Υπηρεσίας, καθώς και η διαβίβαση αυτών στα Τμήματα της Διεύθυνσης, κατά λόγο αρμοδιότητας.</w:t>
      </w:r>
    </w:p>
    <w:p w14:paraId="306AA473" w14:textId="6C9F0E79" w:rsidR="002A1F47" w:rsidRPr="000A0A19" w:rsidRDefault="007E3D36" w:rsidP="00C02126">
      <w:pPr>
        <w:ind w:left="720"/>
        <w:rPr>
          <w:lang w:val="el-GR"/>
        </w:rPr>
      </w:pPr>
      <w:r w:rsidRPr="000A0A19">
        <w:rPr>
          <w:lang w:val="el-GR"/>
        </w:rPr>
        <w:t>Επιπλέον, το Τμήμα Α΄</w:t>
      </w:r>
      <w:r w:rsidR="00CE6087" w:rsidRPr="000A0A19">
        <w:rPr>
          <w:lang w:val="el-GR"/>
        </w:rPr>
        <w:t xml:space="preserve"> </w:t>
      </w:r>
      <w:r w:rsidRPr="000A0A19">
        <w:rPr>
          <w:lang w:val="el-GR"/>
        </w:rPr>
        <w:t>της ΔΣΤΕΠ είναι αρμόδιο για τη διαχείριση των πληροφοριακών δελτίων του Πληροφοριακού Συστήματος Τελωνειακών Ηλεκτρονικών Υπηρεσιών (</w:t>
      </w:r>
      <w:proofErr w:type="spellStart"/>
      <w:r w:rsidRPr="000A0A19">
        <w:rPr>
          <w:lang w:val="el-GR"/>
        </w:rPr>
        <w:t>ICISnet</w:t>
      </w:r>
      <w:proofErr w:type="spellEnd"/>
      <w:r w:rsidRPr="000A0A19">
        <w:rPr>
          <w:lang w:val="el-GR"/>
        </w:rPr>
        <w:t>) και για τη λήψη, την επεξεργασία και την αξιοποίηση πληροφοριών, η παροχή οδηγιών στις Τελωνειακές Αρχές για την ορθή χρήση του, καθώς και η έκδοση σχετικών εγκυκλίων.</w:t>
      </w:r>
      <w:r w:rsidR="000266BB" w:rsidRPr="000A0A19">
        <w:rPr>
          <w:lang w:val="el-GR"/>
        </w:rPr>
        <w:t xml:space="preserve"> Επιπλέον είναι αρμόδιο για τη διαβίβαση στην Ειδική Υπηρεσία Τελωνειακών Ελέγχων (Ε.Υ.Τ.Ε.) των κρίσιμων -στο πλαίσιο της καθ’ ύλην αρμοδιότητας της τελευταίας- πληροφοριών που λαμβάνει.</w:t>
      </w:r>
    </w:p>
    <w:p w14:paraId="0633952A" w14:textId="77777777" w:rsidR="007E3D36" w:rsidRPr="000A0A19" w:rsidRDefault="007E3D36" w:rsidP="0012157C">
      <w:pPr>
        <w:ind w:left="720"/>
        <w:rPr>
          <w:lang w:val="el-GR"/>
        </w:rPr>
      </w:pPr>
    </w:p>
    <w:p w14:paraId="03EE2761" w14:textId="2CFB2880" w:rsidR="007E3D36" w:rsidRPr="000A0A19" w:rsidRDefault="007E3D36" w:rsidP="0012157C">
      <w:pPr>
        <w:ind w:left="720" w:hanging="720"/>
        <w:rPr>
          <w:lang w:val="el-GR"/>
        </w:rPr>
      </w:pPr>
      <w:r w:rsidRPr="000A0A19">
        <w:rPr>
          <w:lang w:val="el-GR"/>
        </w:rPr>
        <w:t>2.</w:t>
      </w:r>
      <w:r w:rsidRPr="000A0A19">
        <w:rPr>
          <w:lang w:val="el-GR"/>
        </w:rPr>
        <w:tab/>
        <w:t xml:space="preserve">Το Τμήμα Β΄ της Δ.Σ.Τ.Ε.Π. (Ανάλυσης Κινδύνου και Ελέγχων Συμμόρφωσης) διατηρεί και διαχειρίζεται ένα ιδιαίτερα εξελιγμένο «Σύστημα Ανάλυσης Κινδύνων» σε ό,τι αφορά τους ελέγχους κατά τον τελωνισμό, μέσα από τη δημιουργία προφίλ και κανόνων ελέγχου στο </w:t>
      </w:r>
      <w:proofErr w:type="spellStart"/>
      <w:r w:rsidRPr="000A0A19">
        <w:rPr>
          <w:lang w:val="el-GR"/>
        </w:rPr>
        <w:t>ICISnet</w:t>
      </w:r>
      <w:proofErr w:type="spellEnd"/>
      <w:r w:rsidRPr="000A0A19">
        <w:rPr>
          <w:lang w:val="el-GR"/>
        </w:rPr>
        <w:t xml:space="preserve"> -στο οποίο καταχωρούνται και τηρούνται όλα τα ηλεκτρονικά τελωνειακά παραστατικά- για την υπόδειξη </w:t>
      </w:r>
      <w:proofErr w:type="spellStart"/>
      <w:r w:rsidRPr="000A0A19">
        <w:rPr>
          <w:lang w:val="el-GR"/>
        </w:rPr>
        <w:t>στοχευμένων</w:t>
      </w:r>
      <w:proofErr w:type="spellEnd"/>
      <w:r w:rsidRPr="000A0A19">
        <w:rPr>
          <w:lang w:val="el-GR"/>
        </w:rPr>
        <w:t xml:space="preserve"> ελέγχων τόσο στις διασαφήσεις εισαγωγής, εξαγωγής, εξόδου, Δηλώσεων Ε.Φ.Κ., δηλωτικών, προσωρινής εναπόθεσης, διαμετακόμισης, και σε κάθε άλλο παραστατικό που είναι διαθέσιμο στο Υποσύστημα Ανάλυσης Κινδύνου του </w:t>
      </w:r>
      <w:proofErr w:type="spellStart"/>
      <w:r w:rsidRPr="000A0A19">
        <w:rPr>
          <w:lang w:val="el-GR"/>
        </w:rPr>
        <w:t>ICISnet</w:t>
      </w:r>
      <w:proofErr w:type="spellEnd"/>
      <w:r w:rsidRPr="000A0A19">
        <w:rPr>
          <w:lang w:val="el-GR"/>
        </w:rPr>
        <w:t xml:space="preserve">, κυρίως, για </w:t>
      </w:r>
      <w:proofErr w:type="spellStart"/>
      <w:r w:rsidRPr="000A0A19">
        <w:rPr>
          <w:lang w:val="el-GR"/>
        </w:rPr>
        <w:t>δασμοφορολογικούς</w:t>
      </w:r>
      <w:proofErr w:type="spellEnd"/>
      <w:r w:rsidRPr="000A0A19">
        <w:rPr>
          <w:lang w:val="el-GR"/>
        </w:rPr>
        <w:t xml:space="preserve"> λόγους, όσο και στις συνοπτικές διασαφήσεις εισόδου, για λόγους ασφάλειας και προστασίας. </w:t>
      </w:r>
    </w:p>
    <w:p w14:paraId="626973C7" w14:textId="77777777" w:rsidR="007E3D36" w:rsidRPr="000A0A19" w:rsidRDefault="007E3D36" w:rsidP="0012157C">
      <w:pPr>
        <w:ind w:left="720" w:hanging="720"/>
        <w:rPr>
          <w:lang w:val="el-GR"/>
        </w:rPr>
      </w:pPr>
      <w:r w:rsidRPr="000A0A19">
        <w:rPr>
          <w:lang w:val="el-GR"/>
        </w:rPr>
        <w:t>3.</w:t>
      </w:r>
      <w:r w:rsidRPr="000A0A19">
        <w:rPr>
          <w:lang w:val="el-GR"/>
        </w:rPr>
        <w:tab/>
        <w:t>Το Τμήμα Ε΄ της Δ.Σ.Τ.Ε.Π. (Μέσων Ελέγχου) μεριμνά για τη συντήρηση, την αντικατάσταση και την αναβάθμιση των χερσαίων μέσων δίωξης, καθώς και για την κατανομή, τη συντήρηση, την αντικατάσταση και την αναβάθμιση των θαλάσσιων μέσων δίωξης και του απαραίτητου βοηθητικού υλικού (όπως, μέσων τηλεπικοινωνίας, οργάνων και συσκευών πάσης φύσεως, μεταλλικών σφραγίδων, εγκαταστάσεων ανίχνευσης αποσκευών, οχημάτων και επιβατών, οπλισμού, σκύλων ανιχνευτών), με σκοπό την υποβοήθηση του έργου των Τελωνειακών Αρχών.</w:t>
      </w:r>
    </w:p>
    <w:p w14:paraId="028B7456" w14:textId="77777777" w:rsidR="0012157C" w:rsidRPr="000A0A19" w:rsidRDefault="007E3D36" w:rsidP="0012157C">
      <w:pPr>
        <w:ind w:firstLine="720"/>
        <w:rPr>
          <w:lang w:val="el-GR"/>
        </w:rPr>
      </w:pPr>
      <w:r w:rsidRPr="000A0A19">
        <w:rPr>
          <w:lang w:val="el-GR"/>
        </w:rPr>
        <w:t xml:space="preserve">Επιπλέον, είναι αρμόδιο για </w:t>
      </w:r>
    </w:p>
    <w:p w14:paraId="3AFAAEF4" w14:textId="77777777" w:rsidR="00887715" w:rsidRPr="000A0A19" w:rsidRDefault="007E3D36" w:rsidP="00F07B71">
      <w:pPr>
        <w:pStyle w:val="aff0"/>
        <w:numPr>
          <w:ilvl w:val="0"/>
          <w:numId w:val="43"/>
        </w:numPr>
        <w:rPr>
          <w:lang w:val="el-GR"/>
        </w:rPr>
      </w:pPr>
      <w:r w:rsidRPr="000A0A19">
        <w:rPr>
          <w:lang w:val="el-GR"/>
        </w:rPr>
        <w:t xml:space="preserve">την εποπτεία και τον έλεγχο των Τελωνειακών Αρχών για την άρτια και αποτελεσματική χρήση των μέσων δίωξης, για την παροχή σχετικών οδηγιών και την παρακολούθηση της εφαρμογής αυτών. </w:t>
      </w:r>
    </w:p>
    <w:p w14:paraId="3E16AAD3" w14:textId="77777777" w:rsidR="00887715" w:rsidRDefault="007E3D36" w:rsidP="00F07B71">
      <w:pPr>
        <w:pStyle w:val="aff0"/>
        <w:numPr>
          <w:ilvl w:val="0"/>
          <w:numId w:val="43"/>
        </w:numPr>
        <w:rPr>
          <w:lang w:val="el-GR"/>
        </w:rPr>
      </w:pPr>
      <w:r w:rsidRPr="000A0A19">
        <w:rPr>
          <w:lang w:val="el-GR"/>
        </w:rPr>
        <w:t>την υποβολή προτάσεων στο Αυτοτελές Τμήμα Υποστήριξης του Προϊσταμένου της Γενικής Διεύθυνσης Τελωνείων και Ε.Φ.Κ., για την προμήθεια</w:t>
      </w:r>
      <w:r w:rsidRPr="00887715">
        <w:rPr>
          <w:lang w:val="el-GR"/>
        </w:rPr>
        <w:t xml:space="preserve"> μέσων δίωξης την παρακολούθηση </w:t>
      </w:r>
      <w:proofErr w:type="spellStart"/>
      <w:r w:rsidRPr="00887715">
        <w:rPr>
          <w:lang w:val="el-GR"/>
        </w:rPr>
        <w:t>ενωσιακών</w:t>
      </w:r>
      <w:proofErr w:type="spellEnd"/>
      <w:r w:rsidRPr="00887715">
        <w:rPr>
          <w:lang w:val="el-GR"/>
        </w:rPr>
        <w:t xml:space="preserve"> προγραμμάτων για την χρηματοδότηση των υπό προμήθεια μέσων δίωξης και η υποβολή προτάσεων για την ένταξη στα προγράμματα αυτά.</w:t>
      </w:r>
    </w:p>
    <w:p w14:paraId="06A42584" w14:textId="693F805B" w:rsidR="007E3D36" w:rsidRPr="00887715" w:rsidRDefault="007E3D36" w:rsidP="00F07B71">
      <w:pPr>
        <w:pStyle w:val="aff0"/>
        <w:numPr>
          <w:ilvl w:val="0"/>
          <w:numId w:val="43"/>
        </w:numPr>
        <w:rPr>
          <w:lang w:val="el-GR"/>
        </w:rPr>
      </w:pPr>
      <w:r w:rsidRPr="00887715">
        <w:rPr>
          <w:lang w:val="el-GR"/>
        </w:rPr>
        <w:t>τη συνεργασία με την Ελληνική Επιτροπή Ατομικής Ενέργειας για τη συντήρηση, την επισκευή και την βαθμονόμηση των φορητών και των σταθερών συστημάτων ανίχνευσης ραδιενεργών υλικών.</w:t>
      </w:r>
    </w:p>
    <w:p w14:paraId="623FE9A8" w14:textId="77777777" w:rsidR="007E3D36" w:rsidRPr="007E3D36" w:rsidRDefault="007E3D36" w:rsidP="007E3D36">
      <w:pPr>
        <w:rPr>
          <w:lang w:val="el-GR"/>
        </w:rPr>
      </w:pPr>
    </w:p>
    <w:p w14:paraId="48F3AE6B" w14:textId="77777777" w:rsidR="007E3D36" w:rsidRPr="007E3D36" w:rsidRDefault="007E3D36" w:rsidP="007E3D36">
      <w:pPr>
        <w:rPr>
          <w:lang w:val="el-GR"/>
        </w:rPr>
      </w:pPr>
      <w:r w:rsidRPr="00887715">
        <w:rPr>
          <w:b/>
          <w:lang w:val="el-GR"/>
        </w:rPr>
        <w:t>Η Ε.Υ.Τ.Ε., ως εποπτεύουσα τις Ελεγκτικές Υπηρεσίες Τελωνείων (ΕΛ.Υ.Τ.) Ειδική Αποκεντρωμένη Υπηρεσία</w:t>
      </w:r>
      <w:r w:rsidRPr="007E3D36">
        <w:rPr>
          <w:lang w:val="el-GR"/>
        </w:rPr>
        <w:t xml:space="preserve">, συνιστά τον επιχειρησιακό βραχίονα για την επίτευξη </w:t>
      </w:r>
      <w:r w:rsidRPr="007E3D36">
        <w:rPr>
          <w:lang w:val="el-GR"/>
        </w:rPr>
        <w:lastRenderedPageBreak/>
        <w:t>αποτελεσματικής συνέργειας μεταξύ των ΕΛ.Υ.Τ., και των υφιστάμενων σε αυτές Α’ και Β΄ Υποδιευθύνσεων [Εκ των υστέρων Λογιστικών Ελέγχων και Ελέγχων Δίωξης Κινητών και Θαλάσσιων Ομάδων Ελέγχου (Κ.Ο.Ε. &amp; Θ.Ο.Ε.)], αξιοποιώντας τις αλληλοσυμπληρούμενες αρμοδιότητες/δεξιότητες αυτών, δηλαδή τη «λογιστική (</w:t>
      </w:r>
      <w:proofErr w:type="spellStart"/>
      <w:r w:rsidRPr="007E3D36">
        <w:rPr>
          <w:lang w:val="el-GR"/>
        </w:rPr>
        <w:t>audit</w:t>
      </w:r>
      <w:proofErr w:type="spellEnd"/>
      <w:r w:rsidRPr="007E3D36">
        <w:rPr>
          <w:lang w:val="el-GR"/>
        </w:rPr>
        <w:t xml:space="preserve">) έρευνα» και τον «εντοπισμό/δίωξη υποθέσεων </w:t>
      </w:r>
      <w:proofErr w:type="spellStart"/>
      <w:r w:rsidRPr="007E3D36">
        <w:rPr>
          <w:lang w:val="el-GR"/>
        </w:rPr>
        <w:t>δασμοφοροδιαφυγής</w:t>
      </w:r>
      <w:proofErr w:type="spellEnd"/>
      <w:r w:rsidRPr="007E3D36">
        <w:rPr>
          <w:lang w:val="el-GR"/>
        </w:rPr>
        <w:t xml:space="preserve"> πρώτης γραμμής στη βάση χρονικά κρίσιμων πληροφοριών (πληροφοριών άμεσης επέμβασης)», και αξιοποιώντας τις επιχειρησιακές πληροφορίες. </w:t>
      </w:r>
    </w:p>
    <w:p w14:paraId="47771749" w14:textId="77777777" w:rsidR="007E3D36" w:rsidRPr="007E3D36" w:rsidRDefault="007E3D36" w:rsidP="007E3D36">
      <w:pPr>
        <w:rPr>
          <w:lang w:val="el-GR"/>
        </w:rPr>
      </w:pPr>
      <w:r w:rsidRPr="007E3D36">
        <w:rPr>
          <w:lang w:val="el-GR"/>
        </w:rPr>
        <w:t xml:space="preserve">Η Ε.Υ.Τ.Ε., όπως προαναφέρθηκε, επιτελεί ρόλο αυστηρά επιχειρησιακό, υπό την έννοια της υλοποίησης της διαμορφωθείσας στρατηγικής και είναι η αρμόδια Διεύθυνση να αποφασίζει σχετικά με τη σκοπιμότητα συντονισμένης επιχειρησιακής δράσης μεταξύ των Τμημάτων Κ.Ο.Ε. των Διευθύνσεων ΕΛ.Υ.Τ. Αττικής και Θεσσαλονίκης και έχει τη δυνατότητα ανάπτυξης σχέσεων συνεργασίας και προώθησης της άμεσης επικοινωνίας και συντονισμένης δράσης με την Αστυνομία, το Λιμενικό ή άλλες Υπηρεσίες, όπως το Σ.Ε.Κ. </w:t>
      </w:r>
    </w:p>
    <w:p w14:paraId="3EC5323F" w14:textId="77777777" w:rsidR="007E3D36" w:rsidRPr="007E3D36" w:rsidRDefault="007E3D36" w:rsidP="007E3D36">
      <w:pPr>
        <w:rPr>
          <w:lang w:val="el-GR"/>
        </w:rPr>
      </w:pPr>
      <w:r w:rsidRPr="007E3D36">
        <w:rPr>
          <w:lang w:val="el-GR"/>
        </w:rPr>
        <w:t xml:space="preserve">Η ως άνω Διεύθυνση συγκεντρώνει, ως δέκτης, πληροφορίες από τη Δ.Σ.Τ.Ε.Π. ή οποιαδήποτε άλλη πηγή, προκειμένου να τις αξιοποιήσει επιχειρησιακά, δια της αναθέσεως υποθέσεων στις αρμόδιες Υπηρεσίες εντός αυτής (Υποδιευθύνσεις ελέγχων δίωξης Κ.Ο.Ε - Θ.Ο.Ε., Υποδιευθύνσεις εκ των υστέρων ελέγχων). </w:t>
      </w:r>
    </w:p>
    <w:p w14:paraId="2E2575DA" w14:textId="77777777" w:rsidR="007E3D36" w:rsidRPr="007E3D36" w:rsidRDefault="007E3D36" w:rsidP="007E3D36">
      <w:pPr>
        <w:rPr>
          <w:lang w:val="el-GR"/>
        </w:rPr>
      </w:pPr>
      <w:r w:rsidRPr="00887715">
        <w:rPr>
          <w:b/>
          <w:lang w:val="el-GR"/>
        </w:rPr>
        <w:t>Οι ΕΛ.Υ.Τ. Αττικής και Θεσσαλονίκης αποτελούν Ειδικές Αποκεντρωμένες Ελεγκτικές Υπηρεσίες, επιπέδου Διεύθυνσης, υπαγόμενες στη Γ.Δ.Τ. &amp; Ε.Φ.Κ.</w:t>
      </w:r>
      <w:r w:rsidRPr="007E3D36">
        <w:rPr>
          <w:lang w:val="el-GR"/>
        </w:rPr>
        <w:t xml:space="preserve">, που τελούν  υπό την εποπτεία και καθοδήγηση της ως άνω Ειδικής Υπηρεσίας Τελωνειακών Ελέγχων (Ε.Υ.Τ.Ε.). Η </w:t>
      </w:r>
      <w:proofErr w:type="spellStart"/>
      <w:r w:rsidRPr="007E3D36">
        <w:rPr>
          <w:lang w:val="el-GR"/>
        </w:rPr>
        <w:t>οργανωσιακή</w:t>
      </w:r>
      <w:proofErr w:type="spellEnd"/>
      <w:r w:rsidRPr="007E3D36">
        <w:rPr>
          <w:lang w:val="el-GR"/>
        </w:rPr>
        <w:t xml:space="preserve"> δομή των ΕΛ.Υ.Τ. διαρθρώνεται μεταξύ των τριών αυτοτελών Τμημάτων και των δύο διακριτών σε κάθε ΕΛ.Υ.Τ. Υποδιευθύνσεων Α’ και Β’, η πρώτη με αντικείμενο τον εκ των υστέρων λογιστικό έλεγχο στις επιχειρήσεις, η δεύτερη με αντικείμενο τους ελέγχους δίωξης από τις Κινητές Ομάδες Ελέγχου, και την Θαλάσσια Ομάδα Ελέγχου (Κ.Ο.Ε.-Θ.Ο.Ε.), στην οποία όλες οι Ομάδες Ελέγχου υπάγονται οργανωτικά, ως Τμήματα. </w:t>
      </w:r>
    </w:p>
    <w:p w14:paraId="6E26F34D" w14:textId="77777777" w:rsidR="007E3D36" w:rsidRPr="007E3D36" w:rsidRDefault="007E3D36" w:rsidP="007E3D36">
      <w:pPr>
        <w:rPr>
          <w:lang w:val="el-GR"/>
        </w:rPr>
      </w:pPr>
      <w:r w:rsidRPr="00887715">
        <w:rPr>
          <w:b/>
          <w:lang w:val="el-GR"/>
        </w:rPr>
        <w:t>Ειδικότερα, στην Υποδιεύθυνση Β’ της ΕΛ.Υ.Τ. Αττικής</w:t>
      </w:r>
      <w:r w:rsidRPr="007E3D36">
        <w:rPr>
          <w:lang w:val="el-GR"/>
        </w:rPr>
        <w:t>, με αρμοδιότητα τους ελέγχους δίωξης από τις Κ.Ο.Ε.-Θ.Ο.Ε., υπάγονται ως Τμήματα οι Κ.Ο.Ε. Πειραιά, Πατρών, Ηγουμενίτσας, Ηρακλείου (1ο έως 4ο  Τμήμα Κ.Ο.Ε.)</w:t>
      </w:r>
      <w:r w:rsidR="00887715">
        <w:rPr>
          <w:lang w:val="el-GR"/>
        </w:rPr>
        <w:t xml:space="preserve"> </w:t>
      </w:r>
      <w:r w:rsidRPr="007E3D36">
        <w:rPr>
          <w:lang w:val="el-GR"/>
        </w:rPr>
        <w:t>καθώς και η Θ.Ο.Ε. ενώ στην Υποδιεύθυνση Β’ της ΕΛ.Υ.Τ. Θεσσαλονίκης υπάγονται, αντιστοίχως, ως Τμήματα οι Κ.Ο.Ε. Θεσσαλονίκης, Λάρισας, Σερρών, Ξάνθης, Δράμας και Κομοτηνής (5Ο έως 10Ο Τμήμα Κ.Ο.Ε.).</w:t>
      </w:r>
    </w:p>
    <w:p w14:paraId="6750B945" w14:textId="77777777" w:rsidR="007E3D36" w:rsidRPr="007E3D36" w:rsidRDefault="007E3D36" w:rsidP="007E3D36">
      <w:pPr>
        <w:rPr>
          <w:lang w:val="el-GR"/>
        </w:rPr>
      </w:pPr>
      <w:r w:rsidRPr="00887715">
        <w:rPr>
          <w:b/>
          <w:lang w:val="el-GR"/>
        </w:rPr>
        <w:t>Τα Τμήματα Κ.Ο.Ε.</w:t>
      </w:r>
      <w:r w:rsidRPr="007E3D36">
        <w:rPr>
          <w:lang w:val="el-GR"/>
        </w:rPr>
        <w:t xml:space="preserve"> είναι αρμόδια για τη διενέργεια προληπτικών τελωνειακών ελέγχων και ελέγχων δίωξης για την πάταξη της </w:t>
      </w:r>
      <w:proofErr w:type="spellStart"/>
      <w:r w:rsidRPr="007E3D36">
        <w:rPr>
          <w:lang w:val="el-GR"/>
        </w:rPr>
        <w:t>δασμοφοροδιαφυγής</w:t>
      </w:r>
      <w:proofErr w:type="spellEnd"/>
      <w:r w:rsidRPr="007E3D36">
        <w:rPr>
          <w:lang w:val="el-GR"/>
        </w:rPr>
        <w:t xml:space="preserve"> και του λαθρεμπορίου, της παράνομης διακίνησης εμπορευμάτων και απαγορευμένων ειδών, και για την επιβολή της τελωνειακής και συναφούς με αυτή νομοθεσίας. Τα ως άνω Τμήματα έχουν, περαιτέρω, αρμοδιότητα να διενεργούν σχετικούς ελέγχους σε τελωνειακά υποκείμενους χώρους, ελεύθερες ζώνες, ελεύθερες αποθήκες, φορολογικές αποθήκες και Κ.Α.Ε., είτε σε συνεργασία με τα Τελωνεία είτε και ανεξάρτητα από αυτά. Είναι, ακόμη, αρμόδια για τη διενέργεια ελέγχων διακίνησης (σε όλη την επικράτεια) ταξιδιωτών και μεταφορικών μέσων, καθώς και ελέγχων διακίνησης και παράδοσης των υπό επιτήρηση εμπορευμάτων για την πρόληψη και καταστολή των παραβάσεων της τελωνειακής και της συναφούς με αυτή νομοθεσίας. Σε κάθε περίπτωση, για την αποτελεσματικότερη διεξαγωγή των ελέγχων, μπορούν να κάνουν χρήση των μέσων δίωξης που διαχειρίζονται τα Τελωνεία (π.χ. συστήματα Χ-</w:t>
      </w:r>
      <w:proofErr w:type="spellStart"/>
      <w:r w:rsidRPr="007E3D36">
        <w:rPr>
          <w:lang w:val="el-GR"/>
        </w:rPr>
        <w:t>Rays</w:t>
      </w:r>
      <w:proofErr w:type="spellEnd"/>
      <w:r w:rsidRPr="007E3D36">
        <w:rPr>
          <w:lang w:val="el-GR"/>
        </w:rPr>
        <w:t>, σκύλους ανιχνευτές), κατόπιν συνεννόησης. Τέλος, τα ως άνω Τμήματα είναι αρμόδια να συνδράμουν και να συνεργάζονται με άλλες ελεγκτικές ή διωκτικές Υπηρεσίες (εντός και εκτός ΑΑΔΕ) για την πάταξη του λαθρεμπορίου και της απάτης, καθώς και να συντάσσουν τις σχετικές μηνυτήριες αναφορές και εκθέσεις ελέγχου και να τις διαβιβάζουν στις αρμόδιες Τελωνειακές ή άλλες Αρχές (Εισαγγελία, Τελωνείο για διοικητικό κολασμό, Υποδιεύθυνση εκ των υστέρων ελέγχων οικείας ΕΛ.Υ.Τ. σε περίπτωση που κρίνεται σκόπιμη η διενέργεια λογιστικού ελέγχου επιχείρησης).</w:t>
      </w:r>
    </w:p>
    <w:p w14:paraId="1EE08647" w14:textId="77777777" w:rsidR="007E3D36" w:rsidRPr="007E3D36" w:rsidRDefault="007E3D36" w:rsidP="007E3D36">
      <w:pPr>
        <w:rPr>
          <w:lang w:val="el-GR"/>
        </w:rPr>
      </w:pPr>
      <w:r w:rsidRPr="007E3D36">
        <w:rPr>
          <w:lang w:val="el-GR"/>
        </w:rPr>
        <w:t xml:space="preserve">Το Τμήμα Θ.Ο.Ε., στο οποίο υπάγονται τα </w:t>
      </w:r>
      <w:proofErr w:type="spellStart"/>
      <w:r w:rsidRPr="007E3D36">
        <w:rPr>
          <w:lang w:val="el-GR"/>
        </w:rPr>
        <w:t>Αντιλαθρεμπορικά</w:t>
      </w:r>
      <w:proofErr w:type="spellEnd"/>
      <w:r w:rsidRPr="007E3D36">
        <w:rPr>
          <w:lang w:val="el-GR"/>
        </w:rPr>
        <w:t xml:space="preserve"> Πλοία («ΕΡΜΗΣ», «ΠΟΣΕΙΔΩΝ» και «ΔΗΛΙΟΣ ΓΙΑΝΝΙΩΤΗΣ»), είναι επιφορτισμένο με τις ίδιες ελεγκτικές αρμοδιότητες με τις Κ.Ο.Ε., στην περιοχή ευθύνης του, που εκτείνεται στα ελληνικά χωρικά ύδατα, στην παράκτια ζώνη, καθώς και σε όλες τις περιοχές των λιμένων. Επίσης, είναι αρμόδιο για τη συνδρομή και συνεργασία με </w:t>
      </w:r>
      <w:r w:rsidRPr="007E3D36">
        <w:rPr>
          <w:lang w:val="el-GR"/>
        </w:rPr>
        <w:lastRenderedPageBreak/>
        <w:t>άλλες ελεγκτικές ή διωκτικές Υπηρεσίες (εντός και εκτός ΑΑΔΕ) για την πάταξη του λαθρεμπορίου και της απάτης που διαπράττονται στον θαλάσσιο χώρο, καθώς και για τη σύνταξη των σχετικών μηνυτήριων αναφορών και εκθέσεων ελέγχου και τη διαβίβασή τους στις αρμόδιες Τελωνειακές ή άλλες Αρχές.</w:t>
      </w:r>
    </w:p>
    <w:p w14:paraId="268C0F16" w14:textId="77777777" w:rsidR="007E3D36" w:rsidRPr="007E3D36" w:rsidRDefault="007E3D36" w:rsidP="007E3D36">
      <w:pPr>
        <w:rPr>
          <w:lang w:val="el-GR"/>
        </w:rPr>
      </w:pPr>
      <w:r w:rsidRPr="007E3D36">
        <w:rPr>
          <w:lang w:val="el-GR"/>
        </w:rPr>
        <w:t xml:space="preserve">Η Ε.Υ.Τ.Ε., καθώς και τα Τμήματα Κ.Ο.Ε.-Θ.Ο.Ε., που απαρτίζουν την οικεία Υποδιεύθυνση των ΕΛ.Υ.Τ. Αττικής και Θεσσαλονίκης ασκούν την καθ’ ύλην αρμοδιότητά τους σε ολόκληρη την επικράτεια, επί </w:t>
      </w:r>
      <w:proofErr w:type="spellStart"/>
      <w:r w:rsidRPr="007E3D36">
        <w:rPr>
          <w:lang w:val="el-GR"/>
        </w:rPr>
        <w:t>εικοσιτετραώρου</w:t>
      </w:r>
      <w:proofErr w:type="spellEnd"/>
      <w:r w:rsidRPr="007E3D36">
        <w:rPr>
          <w:lang w:val="el-GR"/>
        </w:rPr>
        <w:t xml:space="preserve"> βάσεως και όλες τις ημέρες της εβδομάδας. Η σημασία της πρόβλεψης της δυνατότητας να επιχειρούν οι Κ.Ο.Ε. και Θ.Ο.Ε. σε εθνικό επίπεδο διασφαλίζει ευχέρεια επιτήρησης των εμπορευματικών ροών στο σύνολο της επικράτειας, ανάλογα με τις ανάγκες.</w:t>
      </w:r>
    </w:p>
    <w:p w14:paraId="662B88CB" w14:textId="77777777" w:rsidR="007E3D36" w:rsidRPr="007E3D36" w:rsidRDefault="007E3D36" w:rsidP="007E3D36">
      <w:pPr>
        <w:rPr>
          <w:lang w:val="el-GR"/>
        </w:rPr>
      </w:pPr>
      <w:r w:rsidRPr="00887715">
        <w:rPr>
          <w:b/>
          <w:lang w:val="el-GR"/>
        </w:rPr>
        <w:t>Τα Τελωνεία αποτελούν Περιφερειακές Υπηρεσίες (Π.Υ.), υπαγόμενες στη Γενική Διεύθυνση Τελωνείων &amp; Ε.Φ.Κ.</w:t>
      </w:r>
      <w:r w:rsidRPr="007E3D36">
        <w:rPr>
          <w:lang w:val="el-GR"/>
        </w:rPr>
        <w:t xml:space="preserve">, με αποφασιστική αρμοδιότητα εντός της οριζόμενης περιοχής ευθύνης τους. </w:t>
      </w:r>
    </w:p>
    <w:p w14:paraId="2F2BD0BA" w14:textId="77777777" w:rsidR="007E3D36" w:rsidRPr="000A0A19" w:rsidRDefault="007E3D36" w:rsidP="007E3D36">
      <w:pPr>
        <w:rPr>
          <w:lang w:val="el-GR"/>
        </w:rPr>
      </w:pPr>
      <w:r w:rsidRPr="007E3D36">
        <w:rPr>
          <w:lang w:val="el-GR"/>
        </w:rPr>
        <w:t xml:space="preserve">Ειδικότερα, στις Τελωνειακές Αρχές έχει ανατεθεί ο προσδιορισμός, η βεβαίωση και η είσπραξη των τελωνειακών εσόδων (δασμών, Ε.Φ.Κ., φόρου κατανάλωσης, τέλους ταξινόμησης, Φ.Π.Α, Φόρου Πολυτελείας, καθώς και λοιπών τελών, εισφορών και δικαιωμάτων) για τον εθνικό προϋπολογισμό και τον προϋπολογισμό της Ε. Ένωσης, και η εφαρμογή των τελωνειακών κανόνων στη διακίνηση εμπορευμάτων τρίτων χωρών, για την προστασία των πολιτών από απειλές κατά της υγείας, της ασφάλειας, του περιβάλλοντος και της πολιτιστικής κληρονομιάς, καθώς και στη διακίνηση προϊόντων Ειδικού Φόρου Κατανάλωσης, φόρου κατανάλωσης και μεταφορικών μέσων και ταξιδιωτών από και προς άλλα κράτη - μέλη της Ευρωπαϊκής Ένωσης (Ε.Ε.) που τελούν υπό ειδική τελωνειακή παρακολούθηση. Περαιτέρω, είναι επιφορτισμένες με την αρμοδιότητα της έρευνας, του κολασμού των παραβάσεων της τελωνειακής νομοθεσίας, και την καταμήνυση των λαθρεμπορικών πράξεων στην περιοχή ευθύνης τους. Δεδομένης αυτής της ευρείας δικαιοδοσίας, τα Τελωνεία είναι ουσιαστικά η βασική Αρχή ελέγχου των εμπορευμάτων στα εξωτερικά σύνορα της ΕΕ, ενώ μετά την ένταξη της Βουλγαρίας </w:t>
      </w:r>
      <w:r w:rsidRPr="000A0A19">
        <w:rPr>
          <w:lang w:val="el-GR"/>
        </w:rPr>
        <w:t>στην ΕΕ και την κατάργηση των τελωνειακών διατυπώσεων στα συνοριακά σημεία διέλευσης η διενέργεια ελέγχων από κλιμάκια ελέγχου στην ενδοχώρα, για την αποτελεσματική παρακολούθηση των προϊόντων Ε.Φ.Κ. κατά την ενδοκοινοτική κυκλοφορία μεταξύ Ελλάδας και Βουλγαρίας, αποτελεί τομέα προτεραιότητας.</w:t>
      </w:r>
    </w:p>
    <w:p w14:paraId="3EF34883" w14:textId="77777777" w:rsidR="00CD2A7F" w:rsidRPr="000A0A19" w:rsidRDefault="00CD2A7F" w:rsidP="00CD2A7F">
      <w:pPr>
        <w:rPr>
          <w:lang w:val="el-GR"/>
        </w:rPr>
      </w:pPr>
    </w:p>
    <w:p w14:paraId="1631945F" w14:textId="77777777" w:rsidR="00BD0298" w:rsidRPr="000A0A19" w:rsidRDefault="00DF63FB" w:rsidP="00DF63FB">
      <w:pPr>
        <w:pStyle w:val="3"/>
        <w:ind w:left="709" w:hanging="720"/>
        <w:rPr>
          <w:lang w:val="el-GR"/>
        </w:rPr>
      </w:pPr>
      <w:bookmarkStart w:id="478" w:name="_Ref40953149"/>
      <w:bookmarkStart w:id="479" w:name="_Toc97194338"/>
      <w:bookmarkStart w:id="480" w:name="_Toc97194472"/>
      <w:bookmarkStart w:id="481" w:name="_Ref138149275"/>
      <w:bookmarkStart w:id="482" w:name="_Ref138149298"/>
      <w:bookmarkStart w:id="483" w:name="_Ref138152162"/>
      <w:bookmarkStart w:id="484" w:name="_Ref138152188"/>
      <w:bookmarkStart w:id="485" w:name="_Ref138152203"/>
      <w:bookmarkStart w:id="486" w:name="_Ref138152229"/>
      <w:bookmarkStart w:id="487" w:name="_Ref138152236"/>
      <w:bookmarkStart w:id="488" w:name="_Toc165371589"/>
      <w:r w:rsidRPr="000A0A19">
        <w:rPr>
          <w:lang w:val="el-GR"/>
        </w:rPr>
        <w:t xml:space="preserve">2. </w:t>
      </w:r>
      <w:r w:rsidR="00556A23" w:rsidRPr="000A0A19">
        <w:rPr>
          <w:lang w:val="el-GR"/>
        </w:rPr>
        <w:t>Π</w:t>
      </w:r>
      <w:r w:rsidR="00A22261" w:rsidRPr="000A0A19">
        <w:rPr>
          <w:lang w:val="el-GR"/>
        </w:rPr>
        <w:t xml:space="preserve">εριγραφή </w:t>
      </w:r>
      <w:r w:rsidR="00556A23" w:rsidRPr="000A0A19">
        <w:rPr>
          <w:lang w:val="el-GR"/>
        </w:rPr>
        <w:t>Φ</w:t>
      </w:r>
      <w:r w:rsidR="00A22261" w:rsidRPr="000A0A19">
        <w:rPr>
          <w:lang w:val="el-GR"/>
        </w:rPr>
        <w:t xml:space="preserve">υσικού Αντικειμένου της </w:t>
      </w:r>
      <w:r w:rsidR="00556A23" w:rsidRPr="000A0A19">
        <w:rPr>
          <w:lang w:val="el-GR"/>
        </w:rPr>
        <w:t>Σ</w:t>
      </w:r>
      <w:bookmarkEnd w:id="478"/>
      <w:r w:rsidR="00A22261" w:rsidRPr="000A0A19">
        <w:rPr>
          <w:lang w:val="el-GR"/>
        </w:rPr>
        <w:t>ύμβασης</w:t>
      </w:r>
      <w:bookmarkStart w:id="489" w:name="_Toc97195373"/>
      <w:bookmarkStart w:id="490" w:name="_Toc97195542"/>
      <w:bookmarkStart w:id="491" w:name="_Toc97195374"/>
      <w:bookmarkStart w:id="492" w:name="_Toc97195543"/>
      <w:bookmarkEnd w:id="479"/>
      <w:bookmarkEnd w:id="480"/>
      <w:bookmarkEnd w:id="481"/>
      <w:bookmarkEnd w:id="482"/>
      <w:bookmarkEnd w:id="483"/>
      <w:bookmarkEnd w:id="484"/>
      <w:bookmarkEnd w:id="485"/>
      <w:bookmarkEnd w:id="486"/>
      <w:bookmarkEnd w:id="487"/>
      <w:bookmarkEnd w:id="489"/>
      <w:bookmarkEnd w:id="490"/>
      <w:bookmarkEnd w:id="491"/>
      <w:bookmarkEnd w:id="492"/>
      <w:bookmarkEnd w:id="488"/>
    </w:p>
    <w:p w14:paraId="0715BEA2" w14:textId="77777777" w:rsidR="00BD0298" w:rsidRPr="000A0A19" w:rsidRDefault="00BD0298" w:rsidP="00F07B71">
      <w:pPr>
        <w:pStyle w:val="4"/>
        <w:numPr>
          <w:ilvl w:val="1"/>
          <w:numId w:val="139"/>
        </w:numPr>
      </w:pPr>
      <w:bookmarkStart w:id="493" w:name="_Toc97194339"/>
      <w:bookmarkStart w:id="494" w:name="_Ref97199271"/>
      <w:bookmarkStart w:id="495" w:name="_Ref138153681"/>
      <w:bookmarkStart w:id="496" w:name="_Ref138160750"/>
      <w:bookmarkStart w:id="497" w:name="_Ref138160754"/>
      <w:bookmarkStart w:id="498" w:name="_Toc165371590"/>
      <w:r w:rsidRPr="000A0A19">
        <w:t>Α</w:t>
      </w:r>
      <w:r w:rsidR="00B256BC" w:rsidRPr="000A0A19">
        <w:t xml:space="preserve">ντικείμενο της </w:t>
      </w:r>
      <w:r w:rsidRPr="000A0A19">
        <w:t>Σ</w:t>
      </w:r>
      <w:r w:rsidR="00B256BC" w:rsidRPr="000A0A19">
        <w:t>ύμβασης</w:t>
      </w:r>
      <w:bookmarkEnd w:id="493"/>
      <w:bookmarkEnd w:id="494"/>
      <w:bookmarkEnd w:id="495"/>
      <w:bookmarkEnd w:id="496"/>
      <w:bookmarkEnd w:id="497"/>
      <w:bookmarkEnd w:id="498"/>
      <w:r w:rsidR="00B256BC" w:rsidRPr="000A0A19">
        <w:t xml:space="preserve"> </w:t>
      </w:r>
    </w:p>
    <w:p w14:paraId="650F6299" w14:textId="1075804A" w:rsidR="00585CD0" w:rsidRPr="000A0A19" w:rsidRDefault="006E4505" w:rsidP="006E4505">
      <w:pPr>
        <w:rPr>
          <w:lang w:val="el-GR"/>
        </w:rPr>
      </w:pPr>
      <w:r w:rsidRPr="000A0A19">
        <w:rPr>
          <w:lang w:val="el-GR"/>
        </w:rPr>
        <w:t xml:space="preserve">Αντικείμενο της σύμβασης αποτελεί η </w:t>
      </w:r>
      <w:r w:rsidR="00235FE5" w:rsidRPr="000A0A19">
        <w:rPr>
          <w:lang w:val="el-GR"/>
        </w:rPr>
        <w:t>υλοποίηση</w:t>
      </w:r>
      <w:r w:rsidRPr="000A0A19">
        <w:rPr>
          <w:lang w:val="el-GR"/>
        </w:rPr>
        <w:t xml:space="preserve">, για την Ανεξάρτητη Αρχή Δημοσίων Εσόδων (ΑΑΔΕ) και ειδικότερα για την Τελωνειακή Υπηρεσία, ενός ολοκληρωμένου συστήματος για τον έλεγχο και την καταγραφή </w:t>
      </w:r>
      <w:r w:rsidR="00191C15" w:rsidRPr="000A0A19">
        <w:rPr>
          <w:lang w:val="el-GR"/>
        </w:rPr>
        <w:t xml:space="preserve">φορτηγών </w:t>
      </w:r>
      <w:r w:rsidRPr="000A0A19">
        <w:rPr>
          <w:lang w:val="el-GR"/>
        </w:rPr>
        <w:t xml:space="preserve">και εμπορευματοκιβωτίων (κοντέινερ) κατά τη διέλευσή τους από χερσαία συνοριακά σημεία και </w:t>
      </w:r>
      <w:r w:rsidR="00191C15" w:rsidRPr="000A0A19">
        <w:rPr>
          <w:lang w:val="el-GR"/>
        </w:rPr>
        <w:t xml:space="preserve">τελωνεία λιμένων </w:t>
      </w:r>
      <w:r w:rsidRPr="000A0A19">
        <w:rPr>
          <w:lang w:val="el-GR"/>
        </w:rPr>
        <w:t>της</w:t>
      </w:r>
      <w:r w:rsidR="00235FE5" w:rsidRPr="000A0A19">
        <w:rPr>
          <w:lang w:val="el-GR"/>
        </w:rPr>
        <w:t xml:space="preserve"> χώρας</w:t>
      </w:r>
      <w:r w:rsidRPr="000A0A19">
        <w:rPr>
          <w:lang w:val="el-GR"/>
        </w:rPr>
        <w:t>, καθώς και την ψηφιακή παρακολούθηση της κίνησής τους κατά την κυκλοφορία τους εντός της</w:t>
      </w:r>
      <w:r w:rsidR="00F83353" w:rsidRPr="000A0A19">
        <w:rPr>
          <w:lang w:val="el-GR"/>
        </w:rPr>
        <w:t xml:space="preserve"> ελληνικής επικράτειας</w:t>
      </w:r>
      <w:r w:rsidRPr="000A0A19">
        <w:rPr>
          <w:lang w:val="el-GR"/>
        </w:rPr>
        <w:t>.</w:t>
      </w:r>
      <w:r w:rsidR="00BD2BCC" w:rsidRPr="000A0A19">
        <w:rPr>
          <w:lang w:val="el-GR"/>
        </w:rPr>
        <w:t xml:space="preserve"> </w:t>
      </w:r>
      <w:r w:rsidR="00F23729" w:rsidRPr="000A0A19">
        <w:rPr>
          <w:lang w:val="el-GR"/>
        </w:rPr>
        <w:t>Ειδικότερα, στο πλαίσιο</w:t>
      </w:r>
      <w:r w:rsidR="00BD2BCC" w:rsidRPr="000A0A19">
        <w:rPr>
          <w:lang w:val="el-GR"/>
        </w:rPr>
        <w:t xml:space="preserve"> της σύμβασης </w:t>
      </w:r>
      <w:r w:rsidR="006A1103" w:rsidRPr="000A0A19">
        <w:rPr>
          <w:lang w:val="el-GR"/>
        </w:rPr>
        <w:t>ο</w:t>
      </w:r>
      <w:r w:rsidR="000B205E" w:rsidRPr="000A0A19">
        <w:rPr>
          <w:lang w:val="el-GR"/>
        </w:rPr>
        <w:t xml:space="preserve"> Ανάδοχο</w:t>
      </w:r>
      <w:r w:rsidR="006A1103" w:rsidRPr="000A0A19">
        <w:rPr>
          <w:lang w:val="el-GR"/>
        </w:rPr>
        <w:t xml:space="preserve">ς </w:t>
      </w:r>
      <w:r w:rsidR="00585CD0" w:rsidRPr="000A0A19">
        <w:rPr>
          <w:lang w:val="el-GR"/>
        </w:rPr>
        <w:t>θα προβεί:</w:t>
      </w:r>
    </w:p>
    <w:p w14:paraId="5959BE2A" w14:textId="03CF6B26" w:rsidR="00A13401" w:rsidRPr="000A0A19" w:rsidRDefault="00A13401" w:rsidP="00585CD0">
      <w:pPr>
        <w:pStyle w:val="aff0"/>
        <w:numPr>
          <w:ilvl w:val="0"/>
          <w:numId w:val="219"/>
        </w:numPr>
        <w:rPr>
          <w:lang w:val="el-GR"/>
        </w:rPr>
      </w:pPr>
      <w:r w:rsidRPr="000A0A19">
        <w:rPr>
          <w:lang w:val="el-GR"/>
        </w:rPr>
        <w:t xml:space="preserve">στην προμήθεια, εγκατάσταση και θέση σε λειτουργία ενός συνόλου </w:t>
      </w:r>
      <w:r w:rsidR="006511B9" w:rsidRPr="000A0A19">
        <w:rPr>
          <w:lang w:val="el-GR"/>
        </w:rPr>
        <w:t>εξοπλισμού (</w:t>
      </w:r>
      <w:r w:rsidR="009D4CF7" w:rsidRPr="000A0A19">
        <w:rPr>
          <w:lang w:val="el-GR"/>
        </w:rPr>
        <w:t>μπάρες διέλευσης</w:t>
      </w:r>
      <w:r w:rsidR="00033AE9" w:rsidRPr="000A0A19">
        <w:rPr>
          <w:lang w:val="el-GR"/>
        </w:rPr>
        <w:t>,</w:t>
      </w:r>
      <w:r w:rsidR="002A1104" w:rsidRPr="000A0A19">
        <w:rPr>
          <w:lang w:val="el-GR"/>
        </w:rPr>
        <w:t xml:space="preserve"> κάμερες αυτόματης αναγνώρισης και καταγραφής πινακίδων (Α.L.P.R.) κ.α.</w:t>
      </w:r>
    </w:p>
    <w:p w14:paraId="04AC8281" w14:textId="77777777" w:rsidR="00417FE6" w:rsidRPr="000A0A19" w:rsidRDefault="00417FE6" w:rsidP="00585CD0">
      <w:pPr>
        <w:pStyle w:val="aff0"/>
        <w:numPr>
          <w:ilvl w:val="0"/>
          <w:numId w:val="219"/>
        </w:numPr>
        <w:rPr>
          <w:lang w:val="el-GR"/>
        </w:rPr>
      </w:pPr>
      <w:r w:rsidRPr="000A0A19">
        <w:rPr>
          <w:lang w:val="el-GR"/>
        </w:rPr>
        <w:t>στην ανάπτυξη του Ολοκληρωμένου Ψηφιακού Συστήματος</w:t>
      </w:r>
      <w:r w:rsidR="00B608C2" w:rsidRPr="000A0A19">
        <w:rPr>
          <w:lang w:val="el-GR"/>
        </w:rPr>
        <w:t xml:space="preserve"> </w:t>
      </w:r>
      <w:r w:rsidR="00FF560A" w:rsidRPr="000A0A19">
        <w:rPr>
          <w:lang w:val="el-GR"/>
        </w:rPr>
        <w:t xml:space="preserve">Hellenic </w:t>
      </w:r>
      <w:proofErr w:type="spellStart"/>
      <w:r w:rsidR="00FF560A" w:rsidRPr="000A0A19">
        <w:rPr>
          <w:lang w:val="el-GR"/>
        </w:rPr>
        <w:t>Customs</w:t>
      </w:r>
      <w:proofErr w:type="spellEnd"/>
      <w:r w:rsidR="00FF560A" w:rsidRPr="000A0A19">
        <w:rPr>
          <w:lang w:val="el-GR"/>
        </w:rPr>
        <w:t xml:space="preserve"> </w:t>
      </w:r>
      <w:proofErr w:type="spellStart"/>
      <w:r w:rsidR="00FF560A" w:rsidRPr="000A0A19">
        <w:rPr>
          <w:lang w:val="el-GR"/>
        </w:rPr>
        <w:t>Digital</w:t>
      </w:r>
      <w:proofErr w:type="spellEnd"/>
      <w:r w:rsidR="00FF560A" w:rsidRPr="000A0A19">
        <w:rPr>
          <w:lang w:val="el-GR"/>
        </w:rPr>
        <w:t xml:space="preserve"> </w:t>
      </w:r>
      <w:proofErr w:type="spellStart"/>
      <w:r w:rsidR="00FF560A" w:rsidRPr="000A0A19">
        <w:rPr>
          <w:lang w:val="el-GR"/>
        </w:rPr>
        <w:t>Borders</w:t>
      </w:r>
      <w:proofErr w:type="spellEnd"/>
      <w:r w:rsidR="00FF560A" w:rsidRPr="000A0A19">
        <w:rPr>
          <w:lang w:val="el-GR"/>
        </w:rPr>
        <w:t xml:space="preserve"> (</w:t>
      </w:r>
      <w:r w:rsidR="001D21D6" w:rsidRPr="000A0A19">
        <w:rPr>
          <w:lang w:val="el-GR"/>
        </w:rPr>
        <w:t xml:space="preserve">ΟΨΣ </w:t>
      </w:r>
      <w:r w:rsidR="00FF560A" w:rsidRPr="000A0A19">
        <w:rPr>
          <w:lang w:val="el-GR"/>
        </w:rPr>
        <w:t xml:space="preserve">HCDB) </w:t>
      </w:r>
      <w:r w:rsidR="00B608C2" w:rsidRPr="000A0A19">
        <w:rPr>
          <w:lang w:val="el-GR"/>
        </w:rPr>
        <w:t>διαχείρισης παρακολούθησης κίνησης οχημάτων και εμπορευματοκιβωτίων.</w:t>
      </w:r>
    </w:p>
    <w:p w14:paraId="0F31A56D" w14:textId="5C1A3C80" w:rsidR="00053380" w:rsidRPr="000A0A19" w:rsidRDefault="00EC50ED" w:rsidP="00EC50ED">
      <w:pPr>
        <w:pStyle w:val="aff0"/>
        <w:numPr>
          <w:ilvl w:val="0"/>
          <w:numId w:val="219"/>
        </w:numPr>
        <w:contextualSpacing w:val="0"/>
        <w:rPr>
          <w:lang w:val="el-GR"/>
        </w:rPr>
      </w:pPr>
      <w:r w:rsidRPr="000A0A19">
        <w:rPr>
          <w:lang w:val="el-GR"/>
        </w:rPr>
        <w:t>στην παροχή υπηρεσιών (εγκατάστασης εξοπλισμού, εκπόνησης μελετών, εκπαίδευσης χρηστών κ.α.).</w:t>
      </w:r>
    </w:p>
    <w:p w14:paraId="683EF037" w14:textId="474E4BD9" w:rsidR="006E4505" w:rsidRPr="00DA17C2" w:rsidRDefault="00652B6E" w:rsidP="00053380">
      <w:pPr>
        <w:rPr>
          <w:lang w:val="el-GR"/>
        </w:rPr>
      </w:pPr>
      <w:r w:rsidRPr="000A0A19">
        <w:rPr>
          <w:lang w:val="el-GR"/>
        </w:rPr>
        <w:t>Τ</w:t>
      </w:r>
      <w:r w:rsidR="00B608C2" w:rsidRPr="000A0A19">
        <w:rPr>
          <w:lang w:val="el-GR"/>
        </w:rPr>
        <w:t xml:space="preserve">ο </w:t>
      </w:r>
      <w:r w:rsidRPr="000A0A19">
        <w:rPr>
          <w:lang w:val="el-GR"/>
        </w:rPr>
        <w:t>ΟΨΣ</w:t>
      </w:r>
      <w:r w:rsidR="000D5206" w:rsidRPr="000A0A19">
        <w:rPr>
          <w:lang w:val="el-GR"/>
        </w:rPr>
        <w:t xml:space="preserve"> HCDB</w:t>
      </w:r>
      <w:r w:rsidRPr="000A0A19">
        <w:rPr>
          <w:lang w:val="el-GR"/>
        </w:rPr>
        <w:t xml:space="preserve"> </w:t>
      </w:r>
      <w:r w:rsidR="00B608C2" w:rsidRPr="000A0A19">
        <w:rPr>
          <w:lang w:val="el-GR"/>
        </w:rPr>
        <w:t>θα συμβάλ</w:t>
      </w:r>
      <w:r w:rsidR="00B07E56" w:rsidRPr="000A0A19">
        <w:rPr>
          <w:lang w:val="el-GR"/>
        </w:rPr>
        <w:t>ει</w:t>
      </w:r>
      <w:r w:rsidR="00B608C2" w:rsidRPr="000A0A19">
        <w:rPr>
          <w:lang w:val="el-GR"/>
        </w:rPr>
        <w:t xml:space="preserve"> στη διεύρυνση της επιχειρησιακής δυνατότητας για την επιτήρηση των εμπορευματικών ροών στο σύνολο της επικράτειας, μέσα από τη συλλογή, καταγραφή και επεξεργασία δεδομένων από πολλαπλές πηγές.</w:t>
      </w:r>
      <w:r w:rsidR="005F410E" w:rsidRPr="000A0A19">
        <w:rPr>
          <w:lang w:val="el-GR"/>
        </w:rPr>
        <w:t xml:space="preserve"> Ειδικότερα, σ</w:t>
      </w:r>
      <w:r w:rsidR="006E4505" w:rsidRPr="000A0A19">
        <w:rPr>
          <w:lang w:val="el-GR"/>
        </w:rPr>
        <w:t xml:space="preserve">το πλαίσιο των υπηρεσιών του έργου </w:t>
      </w:r>
      <w:r w:rsidR="006E4505" w:rsidRPr="00DA17C2">
        <w:rPr>
          <w:lang w:val="el-GR"/>
        </w:rPr>
        <w:t xml:space="preserve">θα παρασχεθούν από τον Ανάδοχο </w:t>
      </w:r>
      <w:r w:rsidR="005F410E" w:rsidRPr="00DA17C2">
        <w:rPr>
          <w:lang w:val="el-GR"/>
        </w:rPr>
        <w:t xml:space="preserve">οι κάτωθι </w:t>
      </w:r>
      <w:r w:rsidR="006E4505" w:rsidRPr="00DA17C2">
        <w:rPr>
          <w:lang w:val="el-GR"/>
        </w:rPr>
        <w:t xml:space="preserve">υπηρεσίες: </w:t>
      </w:r>
    </w:p>
    <w:p w14:paraId="519263FE" w14:textId="77777777" w:rsidR="006E4505" w:rsidRPr="00DA17C2" w:rsidRDefault="006E4505" w:rsidP="00F07B71">
      <w:pPr>
        <w:pStyle w:val="aff0"/>
        <w:numPr>
          <w:ilvl w:val="0"/>
          <w:numId w:val="34"/>
        </w:numPr>
        <w:ind w:left="714" w:hanging="357"/>
        <w:rPr>
          <w:b/>
          <w:lang w:val="el-GR"/>
        </w:rPr>
      </w:pPr>
      <w:r w:rsidRPr="00DA17C2">
        <w:rPr>
          <w:b/>
          <w:lang w:val="el-GR"/>
        </w:rPr>
        <w:t>Μελέτη Εφαρμογής</w:t>
      </w:r>
      <w:r w:rsidR="0047113B" w:rsidRPr="00DA17C2">
        <w:rPr>
          <w:bCs/>
          <w:lang w:val="el-GR"/>
        </w:rPr>
        <w:t xml:space="preserve"> η οποία θα περιλαμβάνει κατ’ </w:t>
      </w:r>
      <w:r w:rsidR="00C11BC6" w:rsidRPr="00DA17C2">
        <w:rPr>
          <w:bCs/>
          <w:lang w:val="el-GR"/>
        </w:rPr>
        <w:t>ελάχιστον</w:t>
      </w:r>
      <w:r w:rsidR="00891797" w:rsidRPr="00DA17C2">
        <w:rPr>
          <w:bCs/>
          <w:lang w:val="el-GR"/>
        </w:rPr>
        <w:t xml:space="preserve"> τα κάτωθι</w:t>
      </w:r>
      <w:r w:rsidR="00C11BC6" w:rsidRPr="00DA17C2">
        <w:rPr>
          <w:bCs/>
          <w:lang w:val="el-GR"/>
        </w:rPr>
        <w:t>:</w:t>
      </w:r>
    </w:p>
    <w:p w14:paraId="7812E455" w14:textId="77777777" w:rsidR="00E251AD" w:rsidRPr="000A0A19" w:rsidRDefault="00E251AD" w:rsidP="00E251AD">
      <w:pPr>
        <w:pStyle w:val="aff0"/>
        <w:numPr>
          <w:ilvl w:val="1"/>
          <w:numId w:val="34"/>
        </w:numPr>
        <w:rPr>
          <w:bCs/>
          <w:lang w:val="el-GR"/>
        </w:rPr>
      </w:pPr>
      <w:bookmarkStart w:id="499" w:name="_Hlk139885646"/>
      <w:r w:rsidRPr="000A0A19">
        <w:rPr>
          <w:bCs/>
          <w:lang w:val="el-GR"/>
        </w:rPr>
        <w:lastRenderedPageBreak/>
        <w:t>Τη διαμόρφωση της αρχιτεκτονικής του συστήματος.</w:t>
      </w:r>
    </w:p>
    <w:p w14:paraId="07CE81A6" w14:textId="77777777" w:rsidR="00E251AD" w:rsidRPr="000A0A19" w:rsidRDefault="00E251AD" w:rsidP="00E251AD">
      <w:pPr>
        <w:pStyle w:val="aff0"/>
        <w:numPr>
          <w:ilvl w:val="1"/>
          <w:numId w:val="34"/>
        </w:numPr>
        <w:rPr>
          <w:bCs/>
          <w:lang w:val="el-GR"/>
        </w:rPr>
      </w:pPr>
      <w:r w:rsidRPr="000A0A19">
        <w:rPr>
          <w:bCs/>
          <w:lang w:val="el-GR"/>
        </w:rPr>
        <w:t>Την καταγραφή και ανάλυση των απαιτήσεων των χρηστών</w:t>
      </w:r>
      <w:r w:rsidR="00FA0270" w:rsidRPr="000A0A19">
        <w:rPr>
          <w:bCs/>
          <w:lang w:val="el-GR"/>
        </w:rPr>
        <w:t>,</w:t>
      </w:r>
      <w:r w:rsidRPr="000A0A19">
        <w:rPr>
          <w:bCs/>
          <w:lang w:val="el-GR"/>
        </w:rPr>
        <w:t xml:space="preserve"> το</w:t>
      </w:r>
      <w:r w:rsidR="0003524D" w:rsidRPr="000A0A19">
        <w:rPr>
          <w:bCs/>
          <w:lang w:val="el-GR"/>
        </w:rPr>
        <w:t>ν</w:t>
      </w:r>
      <w:r w:rsidRPr="000A0A19">
        <w:rPr>
          <w:bCs/>
          <w:lang w:val="el-GR"/>
        </w:rPr>
        <w:t xml:space="preserve"> σχεδιασμό των τεχνικών λειτουργικών προδιαγραφών του λογισμικού εφαρμογών</w:t>
      </w:r>
      <w:r w:rsidR="00FA0270" w:rsidRPr="000A0A19">
        <w:rPr>
          <w:bCs/>
          <w:lang w:val="el-GR"/>
        </w:rPr>
        <w:t>, την ανάπτυξη της μεθοδολογίας</w:t>
      </w:r>
      <w:r w:rsidR="007C5222" w:rsidRPr="000A0A19">
        <w:rPr>
          <w:bCs/>
          <w:lang w:val="el-GR"/>
        </w:rPr>
        <w:t xml:space="preserve"> Ελέγχου και των Σεναρίων ελέγχου </w:t>
      </w:r>
      <w:r w:rsidRPr="000A0A19">
        <w:rPr>
          <w:bCs/>
          <w:lang w:val="el-GR"/>
        </w:rPr>
        <w:t>κ.α.</w:t>
      </w:r>
    </w:p>
    <w:p w14:paraId="18507F05" w14:textId="77777777" w:rsidR="0003524D" w:rsidRDefault="0003524D" w:rsidP="00E251AD">
      <w:pPr>
        <w:pStyle w:val="aff0"/>
        <w:numPr>
          <w:ilvl w:val="1"/>
          <w:numId w:val="34"/>
        </w:numPr>
        <w:rPr>
          <w:bCs/>
          <w:lang w:val="el-GR"/>
        </w:rPr>
      </w:pPr>
      <w:r w:rsidRPr="000A0A19">
        <w:rPr>
          <w:bCs/>
          <w:lang w:val="el-GR"/>
        </w:rPr>
        <w:t>Τ</w:t>
      </w:r>
      <w:r w:rsidR="00602F5A" w:rsidRPr="000A0A19">
        <w:rPr>
          <w:bCs/>
          <w:lang w:val="el-GR"/>
        </w:rPr>
        <w:t xml:space="preserve">η σύνταξη του Σχεδίου </w:t>
      </w:r>
      <w:proofErr w:type="spellStart"/>
      <w:r w:rsidR="00602F5A" w:rsidRPr="000A0A19">
        <w:rPr>
          <w:bCs/>
          <w:lang w:val="el-GR"/>
        </w:rPr>
        <w:t>Διαλειτουργικότητας</w:t>
      </w:r>
      <w:proofErr w:type="spellEnd"/>
      <w:r w:rsidR="00602F5A" w:rsidRPr="000A0A19">
        <w:rPr>
          <w:bCs/>
          <w:lang w:val="el-GR"/>
        </w:rPr>
        <w:t xml:space="preserve"> και Διασύνδεσης</w:t>
      </w:r>
      <w:r w:rsidR="00602F5A" w:rsidRPr="00602F5A">
        <w:rPr>
          <w:bCs/>
          <w:lang w:val="el-GR"/>
        </w:rPr>
        <w:t xml:space="preserve"> με έτερα Συστήματα</w:t>
      </w:r>
      <w:r w:rsidR="00B10A5F">
        <w:rPr>
          <w:bCs/>
          <w:lang w:val="el-GR"/>
        </w:rPr>
        <w:t>.</w:t>
      </w:r>
    </w:p>
    <w:p w14:paraId="6325A1C1" w14:textId="77777777" w:rsidR="00B10A5F" w:rsidRDefault="00B10A5F" w:rsidP="00E251AD">
      <w:pPr>
        <w:pStyle w:val="aff0"/>
        <w:numPr>
          <w:ilvl w:val="1"/>
          <w:numId w:val="34"/>
        </w:numPr>
        <w:rPr>
          <w:bCs/>
          <w:lang w:val="el-GR"/>
        </w:rPr>
      </w:pPr>
      <w:r>
        <w:rPr>
          <w:bCs/>
          <w:lang w:val="el-GR"/>
        </w:rPr>
        <w:t xml:space="preserve">Την εκπόνηση της </w:t>
      </w:r>
      <w:r w:rsidRPr="00B10A5F">
        <w:rPr>
          <w:bCs/>
          <w:lang w:val="el-GR"/>
        </w:rPr>
        <w:t>Μελέτη</w:t>
      </w:r>
      <w:r>
        <w:rPr>
          <w:bCs/>
          <w:lang w:val="el-GR"/>
        </w:rPr>
        <w:t>ς</w:t>
      </w:r>
      <w:r w:rsidRPr="00B10A5F">
        <w:rPr>
          <w:bCs/>
          <w:lang w:val="el-GR"/>
        </w:rPr>
        <w:t xml:space="preserve"> Ασφάλειας &amp; Συμμόρφωσης με τον Κανονισμό GDPR</w:t>
      </w:r>
      <w:r>
        <w:rPr>
          <w:bCs/>
          <w:lang w:val="el-GR"/>
        </w:rPr>
        <w:t xml:space="preserve"> και της </w:t>
      </w:r>
      <w:r w:rsidR="00976F58">
        <w:rPr>
          <w:bCs/>
          <w:lang w:val="el-GR"/>
        </w:rPr>
        <w:t xml:space="preserve">Μελέτης </w:t>
      </w:r>
      <w:r w:rsidR="00976F58" w:rsidRPr="00976F58">
        <w:rPr>
          <w:bCs/>
          <w:lang w:val="el-GR"/>
        </w:rPr>
        <w:t>Ταξινόμησης Δεδομένων</w:t>
      </w:r>
    </w:p>
    <w:p w14:paraId="35BB5922" w14:textId="77777777" w:rsidR="00976F58" w:rsidRDefault="00976F58" w:rsidP="00E251AD">
      <w:pPr>
        <w:pStyle w:val="aff0"/>
        <w:numPr>
          <w:ilvl w:val="1"/>
          <w:numId w:val="34"/>
        </w:numPr>
        <w:rPr>
          <w:bCs/>
          <w:lang w:val="el-GR"/>
        </w:rPr>
      </w:pPr>
      <w:r>
        <w:rPr>
          <w:bCs/>
          <w:lang w:val="el-GR"/>
        </w:rPr>
        <w:t xml:space="preserve">Τη σύνταξη του Σχεδίου </w:t>
      </w:r>
      <w:r w:rsidRPr="00976F58">
        <w:rPr>
          <w:bCs/>
          <w:lang w:val="el-GR"/>
        </w:rPr>
        <w:t>Διοίκησης και Διασφάλισης Ποιότητας Έργου</w:t>
      </w:r>
    </w:p>
    <w:p w14:paraId="6F573608" w14:textId="77777777" w:rsidR="007C5222" w:rsidRPr="00DA17C2" w:rsidRDefault="00AD19C8" w:rsidP="00E251AD">
      <w:pPr>
        <w:pStyle w:val="aff0"/>
        <w:numPr>
          <w:ilvl w:val="1"/>
          <w:numId w:val="34"/>
        </w:numPr>
        <w:rPr>
          <w:bCs/>
          <w:lang w:val="el-GR"/>
        </w:rPr>
      </w:pPr>
      <w:r>
        <w:rPr>
          <w:bCs/>
          <w:lang w:val="el-GR"/>
        </w:rPr>
        <w:t>Τη</w:t>
      </w:r>
      <w:r w:rsidR="00861409">
        <w:rPr>
          <w:bCs/>
          <w:lang w:val="el-GR"/>
        </w:rPr>
        <w:t xml:space="preserve"> σύνταξη του Σχεδίου εκπαιδεύσεων </w:t>
      </w:r>
      <w:r w:rsidR="00CC577A">
        <w:rPr>
          <w:bCs/>
          <w:lang w:val="el-GR"/>
        </w:rPr>
        <w:t xml:space="preserve">και της ανάλυσης απαιτήσεων </w:t>
      </w:r>
      <w:r w:rsidR="00CC577A" w:rsidRPr="00CC577A">
        <w:rPr>
          <w:bCs/>
          <w:lang w:val="el-GR"/>
        </w:rPr>
        <w:t xml:space="preserve">και </w:t>
      </w:r>
      <w:r w:rsidR="00CC577A">
        <w:rPr>
          <w:bCs/>
          <w:lang w:val="el-GR"/>
        </w:rPr>
        <w:t xml:space="preserve">των </w:t>
      </w:r>
      <w:r w:rsidR="00CC577A" w:rsidRPr="00DA17C2">
        <w:rPr>
          <w:bCs/>
          <w:lang w:val="el-GR"/>
        </w:rPr>
        <w:t xml:space="preserve">λειτουργικών προδιαγραφών για το Εργαλείο </w:t>
      </w:r>
      <w:proofErr w:type="spellStart"/>
      <w:r w:rsidR="00CC577A" w:rsidRPr="00DA17C2">
        <w:rPr>
          <w:bCs/>
          <w:lang w:val="el-GR"/>
        </w:rPr>
        <w:t>HelpDesk</w:t>
      </w:r>
      <w:proofErr w:type="spellEnd"/>
    </w:p>
    <w:p w14:paraId="7FC0B216" w14:textId="77777777" w:rsidR="00891797" w:rsidRPr="00DA17C2" w:rsidRDefault="00891797" w:rsidP="00F07B71">
      <w:pPr>
        <w:pStyle w:val="aff0"/>
        <w:numPr>
          <w:ilvl w:val="1"/>
          <w:numId w:val="34"/>
        </w:numPr>
        <w:rPr>
          <w:bCs/>
          <w:lang w:val="el-GR"/>
        </w:rPr>
      </w:pPr>
      <w:r w:rsidRPr="00DA17C2">
        <w:rPr>
          <w:bCs/>
          <w:lang w:val="el-GR"/>
        </w:rPr>
        <w:t>Την αποτύπωση των χώρων εγκατάστασης, των σχετικών διαμορφώσεων που απαιτούνται και του, προς εγκατάσταση, εξοπλισμού.</w:t>
      </w:r>
    </w:p>
    <w:p w14:paraId="1E7CE676" w14:textId="77777777" w:rsidR="00891797" w:rsidRPr="00DA17C2" w:rsidRDefault="00891797" w:rsidP="00F07B71">
      <w:pPr>
        <w:pStyle w:val="aff0"/>
        <w:numPr>
          <w:ilvl w:val="1"/>
          <w:numId w:val="34"/>
        </w:numPr>
        <w:rPr>
          <w:bCs/>
          <w:lang w:val="el-GR"/>
        </w:rPr>
      </w:pPr>
      <w:r w:rsidRPr="00DA17C2">
        <w:rPr>
          <w:bCs/>
          <w:lang w:val="el-GR"/>
        </w:rPr>
        <w:t>Τη διαμόρφωση χώρων – έργα πολιτικού μηχανικού.</w:t>
      </w:r>
    </w:p>
    <w:p w14:paraId="38A20912" w14:textId="77777777" w:rsidR="00E61148" w:rsidRPr="00891797" w:rsidRDefault="00E61148" w:rsidP="00F07B71">
      <w:pPr>
        <w:pStyle w:val="aff0"/>
        <w:numPr>
          <w:ilvl w:val="1"/>
          <w:numId w:val="34"/>
        </w:numPr>
        <w:rPr>
          <w:bCs/>
          <w:lang w:val="el-GR"/>
        </w:rPr>
      </w:pPr>
      <w:r w:rsidRPr="00DA17C2">
        <w:rPr>
          <w:bCs/>
          <w:lang w:val="el-GR"/>
        </w:rPr>
        <w:t>Τη σύνταξη της μελέτης θέσης του συστήματος σε παραγωγική</w:t>
      </w:r>
      <w:r w:rsidRPr="00E61148">
        <w:rPr>
          <w:bCs/>
          <w:lang w:val="el-GR"/>
        </w:rPr>
        <w:t xml:space="preserve"> λειτουργία</w:t>
      </w:r>
    </w:p>
    <w:bookmarkEnd w:id="499"/>
    <w:p w14:paraId="3B42C6F7" w14:textId="77777777" w:rsidR="006E4505" w:rsidRPr="001C0A5D" w:rsidRDefault="006E4505" w:rsidP="00F07B71">
      <w:pPr>
        <w:pStyle w:val="af4"/>
        <w:numPr>
          <w:ilvl w:val="0"/>
          <w:numId w:val="34"/>
        </w:numPr>
        <w:ind w:left="714" w:hanging="357"/>
        <w:contextualSpacing/>
        <w:rPr>
          <w:lang w:val="el-GR"/>
        </w:rPr>
      </w:pPr>
      <w:r w:rsidRPr="0063278E">
        <w:rPr>
          <w:b/>
          <w:bCs/>
          <w:lang w:val="el-GR"/>
        </w:rPr>
        <w:t xml:space="preserve">Υπηρεσίες Ανάπτυξης και Παραμετροποίησης του </w:t>
      </w:r>
      <w:r w:rsidR="00AD3321">
        <w:rPr>
          <w:lang w:val="el-GR"/>
        </w:rPr>
        <w:t xml:space="preserve">ΟΨΣ HCDB </w:t>
      </w:r>
      <w:r w:rsidRPr="003226C6">
        <w:rPr>
          <w:lang w:val="el-GR"/>
        </w:rPr>
        <w:t>διαχείρισης παρακολούθησης κίνησης οχημάτων και εμπορευματοκιβωτίων</w:t>
      </w:r>
      <w:r>
        <w:rPr>
          <w:b/>
          <w:bCs/>
          <w:lang w:val="el-GR"/>
        </w:rPr>
        <w:t xml:space="preserve"> </w:t>
      </w:r>
    </w:p>
    <w:p w14:paraId="0BD7B9E4" w14:textId="448F2274" w:rsidR="006E4505" w:rsidRPr="00784F24" w:rsidRDefault="006E4505" w:rsidP="00F07B71">
      <w:pPr>
        <w:pStyle w:val="af4"/>
        <w:numPr>
          <w:ilvl w:val="0"/>
          <w:numId w:val="34"/>
        </w:numPr>
        <w:ind w:left="714" w:hanging="357"/>
        <w:rPr>
          <w:lang w:val="el-GR"/>
        </w:rPr>
      </w:pPr>
      <w:proofErr w:type="spellStart"/>
      <w:r w:rsidRPr="0063278E">
        <w:rPr>
          <w:b/>
          <w:lang w:val="el-GR"/>
        </w:rPr>
        <w:t>Διαλειτουργικότητας</w:t>
      </w:r>
      <w:proofErr w:type="spellEnd"/>
      <w:r w:rsidRPr="0063278E">
        <w:rPr>
          <w:lang w:val="el-GR"/>
        </w:rPr>
        <w:t xml:space="preserve"> </w:t>
      </w:r>
      <w:r w:rsidRPr="00661A83">
        <w:rPr>
          <w:b/>
          <w:bCs/>
          <w:lang w:val="el-GR"/>
        </w:rPr>
        <w:t>και Διασύνδεσης</w:t>
      </w:r>
      <w:r w:rsidRPr="0063278E">
        <w:rPr>
          <w:lang w:val="el-GR"/>
        </w:rPr>
        <w:t xml:space="preserve"> του </w:t>
      </w:r>
      <w:r w:rsidR="005256F7" w:rsidRPr="005256F7">
        <w:rPr>
          <w:lang w:val="el-GR"/>
        </w:rPr>
        <w:t xml:space="preserve">Ολοκληρωμένου Ψηφιακού Συστήματος Hellenic </w:t>
      </w:r>
      <w:proofErr w:type="spellStart"/>
      <w:r w:rsidR="005256F7" w:rsidRPr="005256F7">
        <w:rPr>
          <w:lang w:val="el-GR"/>
        </w:rPr>
        <w:t>Customs</w:t>
      </w:r>
      <w:proofErr w:type="spellEnd"/>
      <w:r w:rsidR="005256F7" w:rsidRPr="005256F7">
        <w:rPr>
          <w:lang w:val="el-GR"/>
        </w:rPr>
        <w:t xml:space="preserve"> </w:t>
      </w:r>
      <w:proofErr w:type="spellStart"/>
      <w:r w:rsidR="005256F7" w:rsidRPr="005256F7">
        <w:rPr>
          <w:lang w:val="el-GR"/>
        </w:rPr>
        <w:t>Digital</w:t>
      </w:r>
      <w:proofErr w:type="spellEnd"/>
      <w:r w:rsidR="005256F7" w:rsidRPr="005256F7">
        <w:rPr>
          <w:lang w:val="el-GR"/>
        </w:rPr>
        <w:t xml:space="preserve"> </w:t>
      </w:r>
      <w:proofErr w:type="spellStart"/>
      <w:r w:rsidR="005256F7" w:rsidRPr="005256F7">
        <w:rPr>
          <w:lang w:val="el-GR"/>
        </w:rPr>
        <w:t>Borders</w:t>
      </w:r>
      <w:proofErr w:type="spellEnd"/>
      <w:r w:rsidR="005256F7" w:rsidRPr="005256F7">
        <w:rPr>
          <w:lang w:val="el-GR"/>
        </w:rPr>
        <w:t xml:space="preserve"> </w:t>
      </w:r>
      <w:r w:rsidR="005256F7">
        <w:rPr>
          <w:lang w:val="el-GR"/>
        </w:rPr>
        <w:t>(</w:t>
      </w:r>
      <w:r w:rsidR="00AD3321">
        <w:rPr>
          <w:lang w:val="el-GR"/>
        </w:rPr>
        <w:t>ΟΨΣ HCDB</w:t>
      </w:r>
      <w:r w:rsidR="00B33EE6">
        <w:rPr>
          <w:lang w:val="el-GR"/>
        </w:rPr>
        <w:t>)</w:t>
      </w:r>
      <w:r w:rsidR="00AD3321">
        <w:rPr>
          <w:lang w:val="el-GR"/>
        </w:rPr>
        <w:t xml:space="preserve"> </w:t>
      </w:r>
      <w:r w:rsidRPr="003226C6">
        <w:rPr>
          <w:lang w:val="el-GR"/>
        </w:rPr>
        <w:t>διαχείρισης παρακολούθησης κίνησης οχημάτων και εμπορευματοκιβωτίων</w:t>
      </w:r>
      <w:r w:rsidRPr="0063278E">
        <w:rPr>
          <w:lang w:val="el-GR"/>
        </w:rPr>
        <w:t xml:space="preserve"> με έτερα συστήματα</w:t>
      </w:r>
      <w:r w:rsidRPr="001C0A5D">
        <w:rPr>
          <w:lang w:val="el-GR"/>
        </w:rPr>
        <w:t xml:space="preserve"> </w:t>
      </w:r>
      <w:r w:rsidR="00722102" w:rsidRPr="00722102">
        <w:rPr>
          <w:lang w:val="el-GR"/>
        </w:rPr>
        <w:t>καθώς και αξιοποίησης του υφιστάμενου εξοπλισμού καταγραφής στοιχείων (</w:t>
      </w:r>
      <w:r w:rsidR="001B6B2B">
        <w:rPr>
          <w:lang w:val="el-GR"/>
        </w:rPr>
        <w:t>σύστημα ζύγισης</w:t>
      </w:r>
      <w:r w:rsidR="001B6B2B" w:rsidRPr="00722102">
        <w:rPr>
          <w:lang w:val="el-GR"/>
        </w:rPr>
        <w:t xml:space="preserve"> </w:t>
      </w:r>
      <w:r w:rsidR="00722102" w:rsidRPr="00722102">
        <w:rPr>
          <w:lang w:val="el-GR"/>
        </w:rPr>
        <w:t>κ.λπ.) στο σύστημα</w:t>
      </w:r>
      <w:r w:rsidR="00722102">
        <w:rPr>
          <w:lang w:val="el-GR"/>
        </w:rPr>
        <w:t>.</w:t>
      </w:r>
    </w:p>
    <w:p w14:paraId="6E03103B" w14:textId="77777777" w:rsidR="006E4505" w:rsidRPr="0063278E" w:rsidRDefault="006E4505" w:rsidP="00F07B71">
      <w:pPr>
        <w:pStyle w:val="af4"/>
        <w:numPr>
          <w:ilvl w:val="0"/>
          <w:numId w:val="34"/>
        </w:numPr>
        <w:ind w:left="714" w:hanging="357"/>
        <w:rPr>
          <w:lang w:val="el-GR"/>
        </w:rPr>
      </w:pPr>
      <w:r w:rsidRPr="0063278E">
        <w:rPr>
          <w:b/>
          <w:lang w:val="el-GR"/>
        </w:rPr>
        <w:t>Εγκατάστασης</w:t>
      </w:r>
      <w:r w:rsidRPr="0063278E">
        <w:rPr>
          <w:lang w:val="el-GR"/>
        </w:rPr>
        <w:t xml:space="preserve"> </w:t>
      </w:r>
      <w:r>
        <w:rPr>
          <w:lang w:val="el-GR"/>
        </w:rPr>
        <w:t>τ</w:t>
      </w:r>
      <w:r w:rsidRPr="0063278E">
        <w:rPr>
          <w:lang w:val="el-GR"/>
        </w:rPr>
        <w:t xml:space="preserve">ου </w:t>
      </w:r>
      <w:r w:rsidR="00AD3321">
        <w:rPr>
          <w:lang w:val="el-GR"/>
        </w:rPr>
        <w:t xml:space="preserve">ΟΨΣ HCDB </w:t>
      </w:r>
      <w:r w:rsidRPr="003226C6">
        <w:rPr>
          <w:lang w:val="el-GR"/>
        </w:rPr>
        <w:t>διαχείρισης παρακολούθησης κίνησης οχημάτων και εμπορευματοκιβωτίων</w:t>
      </w:r>
      <w:r>
        <w:rPr>
          <w:lang w:val="el-GR"/>
        </w:rPr>
        <w:t xml:space="preserve"> </w:t>
      </w:r>
      <w:r w:rsidRPr="0063278E">
        <w:rPr>
          <w:lang w:val="el-GR"/>
        </w:rPr>
        <w:t xml:space="preserve">στις υποδομές του </w:t>
      </w:r>
      <w:r w:rsidR="003C4AF1">
        <w:rPr>
          <w:lang w:val="el-GR"/>
        </w:rPr>
        <w:t xml:space="preserve">υβριδικού </w:t>
      </w:r>
      <w:r w:rsidRPr="0063278E">
        <w:rPr>
          <w:lang w:val="el-GR"/>
        </w:rPr>
        <w:t>κυβερνητικού νέφους (</w:t>
      </w:r>
      <w:r w:rsidR="003C4AF1">
        <w:rPr>
          <w:lang w:val="en-US"/>
        </w:rPr>
        <w:t>Hybrid</w:t>
      </w:r>
      <w:r w:rsidR="003C4AF1" w:rsidRPr="000C546B">
        <w:rPr>
          <w:lang w:val="el-GR"/>
        </w:rPr>
        <w:t xml:space="preserve"> </w:t>
      </w:r>
      <w:r w:rsidRPr="0063278E">
        <w:rPr>
          <w:lang w:val="en-US"/>
        </w:rPr>
        <w:t>G</w:t>
      </w:r>
      <w:r w:rsidRPr="0063278E">
        <w:rPr>
          <w:lang w:val="el-GR"/>
        </w:rPr>
        <w:t>-</w:t>
      </w:r>
      <w:r w:rsidRPr="0063278E">
        <w:rPr>
          <w:lang w:val="en-US"/>
        </w:rPr>
        <w:t>cloud</w:t>
      </w:r>
      <w:r w:rsidRPr="0063278E">
        <w:rPr>
          <w:lang w:val="el-GR"/>
        </w:rPr>
        <w:t>)</w:t>
      </w:r>
    </w:p>
    <w:p w14:paraId="06928E50" w14:textId="77777777" w:rsidR="006E4505" w:rsidRPr="006D691E" w:rsidRDefault="006E4505" w:rsidP="00F07B71">
      <w:pPr>
        <w:pStyle w:val="aff0"/>
        <w:numPr>
          <w:ilvl w:val="0"/>
          <w:numId w:val="34"/>
        </w:numPr>
        <w:rPr>
          <w:bCs/>
          <w:lang w:val="el-GR"/>
        </w:rPr>
      </w:pPr>
      <w:r w:rsidRPr="00C143F8">
        <w:rPr>
          <w:b/>
          <w:lang w:val="el-GR"/>
        </w:rPr>
        <w:t>Εκπαίδευσης</w:t>
      </w:r>
      <w:r w:rsidR="006D691E" w:rsidRPr="006D691E">
        <w:rPr>
          <w:lang w:val="el-GR"/>
        </w:rPr>
        <w:t xml:space="preserve"> </w:t>
      </w:r>
      <w:r w:rsidR="006D691E" w:rsidRPr="006D691E">
        <w:rPr>
          <w:bCs/>
          <w:lang w:val="el-GR"/>
        </w:rPr>
        <w:t>των στελεχών της ΑΑΔΕ καθώς και εκπαιδευτών για την μετέπειτα συνεχιζόμενη εκπαίδευση εσωτερικά.</w:t>
      </w:r>
    </w:p>
    <w:p w14:paraId="3F6A55AD" w14:textId="77777777" w:rsidR="006E4505" w:rsidRPr="00C143F8" w:rsidRDefault="006E4505" w:rsidP="001A150C">
      <w:pPr>
        <w:pStyle w:val="aff0"/>
        <w:numPr>
          <w:ilvl w:val="0"/>
          <w:numId w:val="34"/>
        </w:numPr>
        <w:spacing w:line="276" w:lineRule="auto"/>
        <w:ind w:left="714" w:hanging="357"/>
        <w:rPr>
          <w:b/>
          <w:lang w:val="el-GR"/>
        </w:rPr>
      </w:pPr>
      <w:r w:rsidRPr="00C143F8">
        <w:rPr>
          <w:b/>
          <w:lang w:val="el-GR"/>
        </w:rPr>
        <w:t>Επιτόπιας Υποστήριξης</w:t>
      </w:r>
    </w:p>
    <w:p w14:paraId="6D6593AE" w14:textId="77777777" w:rsidR="006E4505" w:rsidRPr="00C143F8" w:rsidRDefault="006E4505" w:rsidP="001A150C">
      <w:pPr>
        <w:pStyle w:val="aff0"/>
        <w:numPr>
          <w:ilvl w:val="0"/>
          <w:numId w:val="34"/>
        </w:numPr>
        <w:spacing w:line="276" w:lineRule="auto"/>
        <w:ind w:left="714" w:hanging="357"/>
        <w:rPr>
          <w:b/>
          <w:lang w:val="el-GR"/>
        </w:rPr>
      </w:pPr>
      <w:r w:rsidRPr="00C143F8">
        <w:rPr>
          <w:b/>
          <w:lang w:val="el-GR"/>
        </w:rPr>
        <w:t>Πιλοτικής Λειτουργίας</w:t>
      </w:r>
    </w:p>
    <w:p w14:paraId="6CDF5F23" w14:textId="2DB9CFD3" w:rsidR="006E4505" w:rsidRPr="00C143F8" w:rsidRDefault="006E4505" w:rsidP="001A150C">
      <w:pPr>
        <w:pStyle w:val="aff0"/>
        <w:numPr>
          <w:ilvl w:val="0"/>
          <w:numId w:val="34"/>
        </w:numPr>
        <w:spacing w:line="276" w:lineRule="auto"/>
        <w:ind w:left="714" w:hanging="357"/>
        <w:rPr>
          <w:b/>
          <w:lang w:val="el-GR"/>
        </w:rPr>
      </w:pPr>
      <w:r w:rsidRPr="00C143F8">
        <w:rPr>
          <w:b/>
          <w:lang w:val="el-GR"/>
        </w:rPr>
        <w:t>Δοκιμαστικής Λειτουργίας σε πλήρη κλίμακα – Εξάπλωση συστήματος</w:t>
      </w:r>
      <w:r w:rsidR="009F7FAF">
        <w:rPr>
          <w:b/>
          <w:lang w:val="el-GR"/>
        </w:rPr>
        <w:t xml:space="preserve"> </w:t>
      </w:r>
      <w:r w:rsidR="00AC74A2">
        <w:rPr>
          <w:b/>
          <w:lang w:val="el-GR"/>
        </w:rPr>
        <w:t>(</w:t>
      </w:r>
      <w:proofErr w:type="spellStart"/>
      <w:r w:rsidR="009F7FAF" w:rsidRPr="009F7FAF">
        <w:rPr>
          <w:b/>
          <w:lang w:val="el-GR"/>
        </w:rPr>
        <w:t>Roll</w:t>
      </w:r>
      <w:proofErr w:type="spellEnd"/>
      <w:r w:rsidR="009F7FAF" w:rsidRPr="009F7FAF">
        <w:rPr>
          <w:b/>
          <w:lang w:val="el-GR"/>
        </w:rPr>
        <w:t xml:space="preserve"> </w:t>
      </w:r>
      <w:proofErr w:type="spellStart"/>
      <w:r w:rsidR="009F7FAF" w:rsidRPr="009F7FAF">
        <w:rPr>
          <w:b/>
          <w:lang w:val="el-GR"/>
        </w:rPr>
        <w:t>Out</w:t>
      </w:r>
      <w:proofErr w:type="spellEnd"/>
      <w:r w:rsidR="009F7FAF" w:rsidRPr="009F7FAF">
        <w:rPr>
          <w:b/>
          <w:lang w:val="el-GR"/>
        </w:rPr>
        <w:t xml:space="preserve">) </w:t>
      </w:r>
      <w:r w:rsidR="009F7FAF" w:rsidRPr="009F7FAF">
        <w:rPr>
          <w:bCs/>
          <w:lang w:val="el-GR"/>
        </w:rPr>
        <w:t>και την υποστήριξη της παραγωγικής λειτουργίας του Έργου</w:t>
      </w:r>
    </w:p>
    <w:p w14:paraId="5051B554" w14:textId="77777777" w:rsidR="006E4505" w:rsidRPr="003843CE" w:rsidRDefault="006E4505" w:rsidP="001A150C">
      <w:pPr>
        <w:pStyle w:val="aff0"/>
        <w:numPr>
          <w:ilvl w:val="0"/>
          <w:numId w:val="34"/>
        </w:numPr>
        <w:spacing w:line="276" w:lineRule="auto"/>
        <w:ind w:left="714" w:hanging="357"/>
        <w:rPr>
          <w:b/>
          <w:lang w:val="el-GR"/>
        </w:rPr>
      </w:pPr>
      <w:r w:rsidRPr="003843CE">
        <w:rPr>
          <w:b/>
          <w:lang w:val="el-GR"/>
        </w:rPr>
        <w:t>Εγγύησης και Συντήρησης</w:t>
      </w:r>
    </w:p>
    <w:p w14:paraId="69A63BD8" w14:textId="77777777" w:rsidR="00C1222C" w:rsidRDefault="00C1222C" w:rsidP="006E4505">
      <w:pPr>
        <w:pStyle w:val="af4"/>
        <w:rPr>
          <w:lang w:val="el-GR"/>
        </w:rPr>
        <w:sectPr w:rsidR="00C1222C" w:rsidSect="005D6EBF">
          <w:pgSz w:w="11906" w:h="16838"/>
          <w:pgMar w:top="1134" w:right="1134" w:bottom="1134" w:left="1134" w:header="720" w:footer="709" w:gutter="0"/>
          <w:cols w:space="720"/>
          <w:titlePg/>
          <w:docGrid w:linePitch="360"/>
        </w:sectPr>
      </w:pPr>
    </w:p>
    <w:p w14:paraId="2952AFA0" w14:textId="77777777" w:rsidR="006E4505" w:rsidRDefault="006E4505" w:rsidP="006E4505">
      <w:pPr>
        <w:pStyle w:val="af4"/>
        <w:rPr>
          <w:lang w:val="el-GR"/>
        </w:rPr>
      </w:pPr>
    </w:p>
    <w:p w14:paraId="64286504" w14:textId="6850C3D8" w:rsidR="006E4505" w:rsidRDefault="006E4505" w:rsidP="006E4505">
      <w:pPr>
        <w:pStyle w:val="af4"/>
        <w:rPr>
          <w:lang w:val="el-GR"/>
        </w:rPr>
      </w:pPr>
      <w:r w:rsidRPr="00741B52">
        <w:rPr>
          <w:lang w:val="el-GR"/>
        </w:rPr>
        <w:t>Επιπροσθέτως, ο Ανάδοχος</w:t>
      </w:r>
      <w:r>
        <w:rPr>
          <w:lang w:val="el-GR"/>
        </w:rPr>
        <w:t xml:space="preserve"> </w:t>
      </w:r>
      <w:r w:rsidRPr="00741B52">
        <w:rPr>
          <w:lang w:val="el-GR"/>
        </w:rPr>
        <w:t xml:space="preserve">θα προβεί στην </w:t>
      </w:r>
      <w:r w:rsidRPr="00741B52">
        <w:rPr>
          <w:b/>
          <w:bCs/>
          <w:lang w:val="el-GR"/>
        </w:rPr>
        <w:t>Προμήθεια Εξοπλισμού και Λογισμικού</w:t>
      </w:r>
      <w:r w:rsidRPr="00741B52">
        <w:rPr>
          <w:lang w:val="el-GR"/>
        </w:rPr>
        <w:t xml:space="preserve"> </w:t>
      </w:r>
      <w:r w:rsidR="009D27BF">
        <w:rPr>
          <w:lang w:val="el-GR"/>
        </w:rPr>
        <w:t xml:space="preserve"> και στην </w:t>
      </w:r>
      <w:r w:rsidR="009D27BF" w:rsidRPr="00741B52">
        <w:rPr>
          <w:lang w:val="el-GR"/>
        </w:rPr>
        <w:t>παρ</w:t>
      </w:r>
      <w:r w:rsidR="009D27BF">
        <w:rPr>
          <w:lang w:val="el-GR"/>
        </w:rPr>
        <w:t xml:space="preserve">οχή </w:t>
      </w:r>
      <w:r w:rsidR="009D27BF" w:rsidRPr="00741B52">
        <w:rPr>
          <w:lang w:val="el-GR"/>
        </w:rPr>
        <w:t>υπηρεσ</w:t>
      </w:r>
      <w:r w:rsidR="009D27BF">
        <w:rPr>
          <w:lang w:val="el-GR"/>
        </w:rPr>
        <w:t xml:space="preserve">ιών </w:t>
      </w:r>
      <w:r w:rsidR="009D27BF">
        <w:rPr>
          <w:b/>
          <w:bCs/>
          <w:lang w:val="el-GR"/>
        </w:rPr>
        <w:t>Προετοιμασίας Υποδομών</w:t>
      </w:r>
      <w:r w:rsidR="009D27BF">
        <w:rPr>
          <w:lang w:val="el-GR"/>
        </w:rPr>
        <w:t xml:space="preserve"> </w:t>
      </w:r>
      <w:r w:rsidR="009D27BF" w:rsidRPr="003B41A3">
        <w:rPr>
          <w:b/>
          <w:bCs/>
          <w:lang w:val="el-GR"/>
        </w:rPr>
        <w:t>και Διαμόρφωση</w:t>
      </w:r>
      <w:r w:rsidR="004C40DC">
        <w:rPr>
          <w:b/>
          <w:bCs/>
          <w:lang w:val="el-GR"/>
        </w:rPr>
        <w:t>ς</w:t>
      </w:r>
      <w:r w:rsidR="009D27BF" w:rsidRPr="003B41A3">
        <w:rPr>
          <w:b/>
          <w:bCs/>
          <w:lang w:val="el-GR"/>
        </w:rPr>
        <w:t xml:space="preserve"> Χώρων</w:t>
      </w:r>
      <w:r w:rsidR="009D27BF">
        <w:rPr>
          <w:lang w:val="el-GR"/>
        </w:rPr>
        <w:t xml:space="preserve"> </w:t>
      </w:r>
      <w:r>
        <w:rPr>
          <w:lang w:val="el-GR"/>
        </w:rPr>
        <w:t xml:space="preserve">όπως </w:t>
      </w:r>
      <w:r w:rsidR="009D27BF">
        <w:rPr>
          <w:lang w:val="el-GR"/>
        </w:rPr>
        <w:t>αποτυπώνονται</w:t>
      </w:r>
      <w:r>
        <w:rPr>
          <w:lang w:val="el-GR"/>
        </w:rPr>
        <w:t xml:space="preserve"> </w:t>
      </w:r>
      <w:proofErr w:type="spellStart"/>
      <w:r w:rsidR="00E846D4">
        <w:rPr>
          <w:lang w:val="el-GR"/>
        </w:rPr>
        <w:t>αποτυπώνονται</w:t>
      </w:r>
      <w:proofErr w:type="spellEnd"/>
      <w:r w:rsidR="00E846D4">
        <w:rPr>
          <w:lang w:val="el-GR"/>
        </w:rPr>
        <w:t xml:space="preserve"> στους παρακάτω πίνακες:</w:t>
      </w:r>
    </w:p>
    <w:p w14:paraId="7CB826C3" w14:textId="77777777" w:rsidR="00C1222C" w:rsidRDefault="00C1222C" w:rsidP="0000618D">
      <w:pPr>
        <w:pStyle w:val="af4"/>
        <w:rPr>
          <w:i/>
          <w:iCs/>
          <w:sz w:val="20"/>
          <w:szCs w:val="20"/>
          <w:lang w:val="el-GR"/>
        </w:rPr>
      </w:pPr>
    </w:p>
    <w:tbl>
      <w:tblPr>
        <w:tblW w:w="12573" w:type="dxa"/>
        <w:jc w:val="center"/>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auto"/>
          <w:insideV w:val="single" w:sz="4" w:space="0" w:color="auto"/>
        </w:tblBorders>
        <w:tblLook w:val="04A0" w:firstRow="1" w:lastRow="0" w:firstColumn="1" w:lastColumn="0" w:noHBand="0" w:noVBand="1"/>
      </w:tblPr>
      <w:tblGrid>
        <w:gridCol w:w="9420"/>
        <w:gridCol w:w="1433"/>
        <w:gridCol w:w="1720"/>
      </w:tblGrid>
      <w:tr w:rsidR="00C1222C" w:rsidRPr="00514D8E" w14:paraId="09264A26" w14:textId="77777777" w:rsidTr="00C741F2">
        <w:trPr>
          <w:trHeight w:val="576"/>
          <w:tblHeader/>
          <w:jc w:val="center"/>
        </w:trPr>
        <w:tc>
          <w:tcPr>
            <w:tcW w:w="9420" w:type="dxa"/>
            <w:shd w:val="clear" w:color="auto" w:fill="D5DCE4" w:themeFill="text2" w:themeFillTint="33"/>
            <w:noWrap/>
            <w:vAlign w:val="center"/>
            <w:hideMark/>
          </w:tcPr>
          <w:p w14:paraId="3FB3FEA7" w14:textId="77777777" w:rsidR="00C1222C" w:rsidRPr="00514D8E" w:rsidRDefault="00C1222C">
            <w:pPr>
              <w:spacing w:after="0"/>
              <w:jc w:val="center"/>
              <w:rPr>
                <w:b/>
                <w:bCs/>
                <w:color w:val="000000"/>
                <w:lang w:eastAsia="el-GR"/>
              </w:rPr>
            </w:pPr>
            <w:r w:rsidRPr="00514D8E">
              <w:rPr>
                <w:b/>
                <w:bCs/>
                <w:color w:val="000000"/>
                <w:lang w:eastAsia="el-GR"/>
              </w:rPr>
              <w:t xml:space="preserve">ΠΕΡΙΓΡΑΦΗ ΔΑΠΑΝΗΣ </w:t>
            </w:r>
          </w:p>
        </w:tc>
        <w:tc>
          <w:tcPr>
            <w:tcW w:w="1433" w:type="dxa"/>
            <w:shd w:val="clear" w:color="auto" w:fill="D5DCE4" w:themeFill="text2" w:themeFillTint="33"/>
            <w:vAlign w:val="center"/>
            <w:hideMark/>
          </w:tcPr>
          <w:p w14:paraId="773D1139" w14:textId="77777777" w:rsidR="00C1222C" w:rsidRPr="00514D8E" w:rsidRDefault="00C1222C">
            <w:pPr>
              <w:spacing w:after="0"/>
              <w:jc w:val="center"/>
              <w:rPr>
                <w:b/>
                <w:bCs/>
                <w:color w:val="000000"/>
                <w:lang w:eastAsia="el-GR"/>
              </w:rPr>
            </w:pPr>
            <w:r w:rsidRPr="00514D8E">
              <w:rPr>
                <w:b/>
                <w:bCs/>
                <w:color w:val="000000"/>
                <w:lang w:eastAsia="el-GR"/>
              </w:rPr>
              <w:t>ΜΟΝΑΔΑ ΜΕΤΡΗΣΗΣ</w:t>
            </w:r>
          </w:p>
        </w:tc>
        <w:tc>
          <w:tcPr>
            <w:tcW w:w="1720" w:type="dxa"/>
            <w:shd w:val="clear" w:color="auto" w:fill="D5DCE4" w:themeFill="text2" w:themeFillTint="33"/>
            <w:vAlign w:val="center"/>
            <w:hideMark/>
          </w:tcPr>
          <w:p w14:paraId="7CCABFA0" w14:textId="77777777" w:rsidR="00C1222C" w:rsidRPr="00514D8E" w:rsidRDefault="00C1222C">
            <w:pPr>
              <w:spacing w:after="0"/>
              <w:jc w:val="center"/>
              <w:rPr>
                <w:b/>
                <w:bCs/>
                <w:color w:val="000000"/>
                <w:lang w:eastAsia="el-GR"/>
              </w:rPr>
            </w:pPr>
            <w:r w:rsidRPr="00514D8E">
              <w:rPr>
                <w:b/>
                <w:bCs/>
                <w:color w:val="000000"/>
                <w:lang w:eastAsia="el-GR"/>
              </w:rPr>
              <w:t>ΠΟΣΟΤΗΤΑ</w:t>
            </w:r>
          </w:p>
        </w:tc>
      </w:tr>
      <w:tr w:rsidR="00C1222C" w:rsidRPr="00514D8E" w14:paraId="1F283E05" w14:textId="77777777" w:rsidTr="00C741F2">
        <w:trPr>
          <w:trHeight w:val="558"/>
          <w:jc w:val="center"/>
        </w:trPr>
        <w:tc>
          <w:tcPr>
            <w:tcW w:w="9420" w:type="dxa"/>
            <w:shd w:val="clear" w:color="000000" w:fill="A6A6A6"/>
            <w:noWrap/>
            <w:vAlign w:val="center"/>
            <w:hideMark/>
          </w:tcPr>
          <w:p w14:paraId="1CF7525F" w14:textId="36577B0F" w:rsidR="00C1222C" w:rsidRPr="00514D8E" w:rsidRDefault="00C1222C">
            <w:pPr>
              <w:spacing w:after="0"/>
              <w:jc w:val="left"/>
              <w:rPr>
                <w:b/>
                <w:bCs/>
                <w:color w:val="000000"/>
                <w:lang w:eastAsia="el-GR"/>
              </w:rPr>
            </w:pPr>
            <w:r w:rsidRPr="00514D8E">
              <w:rPr>
                <w:b/>
                <w:bCs/>
                <w:color w:val="000000"/>
                <w:lang w:eastAsia="el-GR"/>
              </w:rPr>
              <w:t xml:space="preserve">ΕΞΟΠΛΙΣΜΟΣ </w:t>
            </w:r>
          </w:p>
        </w:tc>
        <w:tc>
          <w:tcPr>
            <w:tcW w:w="1433" w:type="dxa"/>
            <w:shd w:val="clear" w:color="000000" w:fill="A6A6A6"/>
            <w:noWrap/>
            <w:vAlign w:val="center"/>
            <w:hideMark/>
          </w:tcPr>
          <w:p w14:paraId="571FD3B0" w14:textId="77777777" w:rsidR="00C1222C" w:rsidRPr="00514D8E" w:rsidRDefault="00C1222C">
            <w:pPr>
              <w:spacing w:after="0"/>
              <w:jc w:val="center"/>
              <w:rPr>
                <w:b/>
                <w:bCs/>
                <w:color w:val="000000"/>
                <w:lang w:eastAsia="el-GR"/>
              </w:rPr>
            </w:pPr>
            <w:r w:rsidRPr="00514D8E">
              <w:rPr>
                <w:b/>
                <w:bCs/>
                <w:color w:val="000000"/>
                <w:lang w:eastAsia="el-GR"/>
              </w:rPr>
              <w:t> </w:t>
            </w:r>
          </w:p>
        </w:tc>
        <w:tc>
          <w:tcPr>
            <w:tcW w:w="1720" w:type="dxa"/>
            <w:shd w:val="clear" w:color="000000" w:fill="A6A6A6"/>
            <w:vAlign w:val="center"/>
            <w:hideMark/>
          </w:tcPr>
          <w:p w14:paraId="7B08E438" w14:textId="77777777" w:rsidR="00C1222C" w:rsidRPr="00514D8E" w:rsidRDefault="00C1222C">
            <w:pPr>
              <w:spacing w:after="0"/>
              <w:jc w:val="center"/>
              <w:rPr>
                <w:b/>
                <w:bCs/>
                <w:color w:val="000000"/>
                <w:lang w:eastAsia="el-GR"/>
              </w:rPr>
            </w:pPr>
            <w:r w:rsidRPr="00514D8E">
              <w:rPr>
                <w:b/>
                <w:bCs/>
                <w:color w:val="000000"/>
                <w:lang w:eastAsia="el-GR"/>
              </w:rPr>
              <w:t> </w:t>
            </w:r>
          </w:p>
        </w:tc>
      </w:tr>
      <w:tr w:rsidR="00C1222C" w:rsidRPr="00514D8E" w14:paraId="1A4836EF" w14:textId="77777777" w:rsidTr="00C741F2">
        <w:trPr>
          <w:trHeight w:val="288"/>
          <w:jc w:val="center"/>
        </w:trPr>
        <w:tc>
          <w:tcPr>
            <w:tcW w:w="9420" w:type="dxa"/>
            <w:shd w:val="clear" w:color="auto" w:fill="auto"/>
            <w:vAlign w:val="bottom"/>
            <w:hideMark/>
          </w:tcPr>
          <w:p w14:paraId="65DFFB17" w14:textId="61A4DE9E" w:rsidR="00C1222C" w:rsidRPr="00514D8E" w:rsidRDefault="00C1222C">
            <w:pPr>
              <w:spacing w:after="0"/>
              <w:jc w:val="left"/>
              <w:rPr>
                <w:b/>
                <w:bCs/>
                <w:color w:val="000000"/>
                <w:lang w:val="el-GR" w:eastAsia="el-GR"/>
              </w:rPr>
            </w:pPr>
            <w:r w:rsidRPr="00514D8E">
              <w:rPr>
                <w:b/>
                <w:bCs/>
                <w:color w:val="000000"/>
                <w:lang w:val="el-GR" w:eastAsia="el-GR"/>
              </w:rPr>
              <w:t>ΣΤΑΘΕΡΑ ΣΥΣΤΗΜΑΤΑ ΑΚΤΙΝΟΣΚΟΠΗΣΗΣ (</w:t>
            </w:r>
            <w:r w:rsidRPr="00514D8E">
              <w:rPr>
                <w:b/>
                <w:bCs/>
                <w:color w:val="000000"/>
                <w:lang w:eastAsia="el-GR"/>
              </w:rPr>
              <w:t>X</w:t>
            </w:r>
            <w:r w:rsidRPr="00514D8E">
              <w:rPr>
                <w:b/>
                <w:bCs/>
                <w:color w:val="000000"/>
                <w:lang w:val="el-GR" w:eastAsia="el-GR"/>
              </w:rPr>
              <w:t>-</w:t>
            </w:r>
            <w:r w:rsidRPr="00514D8E">
              <w:rPr>
                <w:b/>
                <w:bCs/>
                <w:color w:val="000000"/>
                <w:lang w:eastAsia="el-GR"/>
              </w:rPr>
              <w:t>RAYS</w:t>
            </w:r>
            <w:r w:rsidRPr="00514D8E">
              <w:rPr>
                <w:b/>
                <w:bCs/>
                <w:color w:val="000000"/>
                <w:lang w:val="el-GR" w:eastAsia="el-GR"/>
              </w:rPr>
              <w:t xml:space="preserve">) ΤΥΠΟΥ </w:t>
            </w:r>
            <w:r w:rsidRPr="00514D8E">
              <w:rPr>
                <w:b/>
                <w:bCs/>
                <w:color w:val="000000"/>
                <w:lang w:eastAsia="el-GR"/>
              </w:rPr>
              <w:t>BACKSCATTER</w:t>
            </w:r>
          </w:p>
        </w:tc>
        <w:tc>
          <w:tcPr>
            <w:tcW w:w="1433" w:type="dxa"/>
            <w:shd w:val="clear" w:color="auto" w:fill="auto"/>
            <w:noWrap/>
            <w:vAlign w:val="bottom"/>
            <w:hideMark/>
          </w:tcPr>
          <w:p w14:paraId="5CB080D0" w14:textId="77777777" w:rsidR="00C1222C" w:rsidRPr="00514D8E" w:rsidRDefault="00C1222C">
            <w:pPr>
              <w:spacing w:after="0"/>
              <w:jc w:val="center"/>
              <w:rPr>
                <w:b/>
                <w:bCs/>
                <w:color w:val="000000"/>
                <w:lang w:eastAsia="el-GR"/>
              </w:rPr>
            </w:pPr>
            <w:r w:rsidRPr="00514D8E">
              <w:rPr>
                <w:b/>
                <w:bCs/>
                <w:color w:val="000000"/>
                <w:lang w:eastAsia="el-GR"/>
              </w:rPr>
              <w:t>ΤΕΜ</w:t>
            </w:r>
          </w:p>
        </w:tc>
        <w:tc>
          <w:tcPr>
            <w:tcW w:w="1720" w:type="dxa"/>
            <w:shd w:val="clear" w:color="auto" w:fill="auto"/>
            <w:noWrap/>
            <w:vAlign w:val="center"/>
            <w:hideMark/>
          </w:tcPr>
          <w:p w14:paraId="7A4A9522" w14:textId="77777777" w:rsidR="00C1222C" w:rsidRPr="00514D8E" w:rsidRDefault="00C1222C">
            <w:pPr>
              <w:spacing w:after="0"/>
              <w:jc w:val="center"/>
              <w:rPr>
                <w:b/>
                <w:bCs/>
                <w:color w:val="000000"/>
                <w:lang w:eastAsia="el-GR"/>
              </w:rPr>
            </w:pPr>
            <w:r w:rsidRPr="00514D8E">
              <w:rPr>
                <w:b/>
                <w:bCs/>
                <w:color w:val="000000"/>
                <w:lang w:eastAsia="el-GR"/>
              </w:rPr>
              <w:t>16</w:t>
            </w:r>
          </w:p>
        </w:tc>
      </w:tr>
      <w:tr w:rsidR="00C1222C" w:rsidRPr="00514D8E" w14:paraId="0535FBCB" w14:textId="77777777" w:rsidTr="00C741F2">
        <w:trPr>
          <w:trHeight w:val="288"/>
          <w:jc w:val="center"/>
        </w:trPr>
        <w:tc>
          <w:tcPr>
            <w:tcW w:w="9420" w:type="dxa"/>
            <w:shd w:val="clear" w:color="auto" w:fill="auto"/>
            <w:vAlign w:val="bottom"/>
            <w:hideMark/>
          </w:tcPr>
          <w:p w14:paraId="5F7032C8" w14:textId="1054435A" w:rsidR="00C1222C" w:rsidRPr="002E2A6B" w:rsidRDefault="00C1222C">
            <w:pPr>
              <w:spacing w:after="0"/>
              <w:jc w:val="left"/>
              <w:rPr>
                <w:b/>
                <w:bCs/>
                <w:color w:val="000000"/>
                <w:lang w:eastAsia="el-GR"/>
              </w:rPr>
            </w:pPr>
            <w:r w:rsidRPr="00514D8E">
              <w:rPr>
                <w:b/>
                <w:bCs/>
                <w:color w:val="000000"/>
                <w:lang w:eastAsia="el-GR"/>
              </w:rPr>
              <w:t>KINHTA</w:t>
            </w:r>
            <w:r w:rsidRPr="002E2A6B">
              <w:rPr>
                <w:b/>
                <w:bCs/>
                <w:color w:val="000000"/>
                <w:lang w:eastAsia="el-GR"/>
              </w:rPr>
              <w:t xml:space="preserve"> </w:t>
            </w:r>
            <w:r w:rsidRPr="00C741F2">
              <w:rPr>
                <w:b/>
                <w:bCs/>
                <w:color w:val="000000"/>
                <w:lang w:val="el-GR" w:eastAsia="el-GR"/>
              </w:rPr>
              <w:t>ΣΥΣΤΗΜΑΤΑ</w:t>
            </w:r>
            <w:r w:rsidRPr="002E2A6B">
              <w:rPr>
                <w:b/>
                <w:bCs/>
                <w:color w:val="000000"/>
                <w:lang w:eastAsia="el-GR"/>
              </w:rPr>
              <w:t xml:space="preserve"> </w:t>
            </w:r>
            <w:r w:rsidRPr="00C741F2">
              <w:rPr>
                <w:b/>
                <w:bCs/>
                <w:color w:val="000000"/>
                <w:lang w:val="el-GR" w:eastAsia="el-GR"/>
              </w:rPr>
              <w:t>ΑΚΤΙΝΟΣΚΟΠΗΣΗΣ</w:t>
            </w:r>
            <w:r w:rsidRPr="002E2A6B">
              <w:rPr>
                <w:b/>
                <w:bCs/>
                <w:color w:val="000000"/>
                <w:lang w:eastAsia="el-GR"/>
              </w:rPr>
              <w:t xml:space="preserve"> (</w:t>
            </w:r>
            <w:r w:rsidRPr="00514D8E">
              <w:rPr>
                <w:b/>
                <w:bCs/>
                <w:color w:val="000000"/>
                <w:lang w:eastAsia="el-GR"/>
              </w:rPr>
              <w:t>X</w:t>
            </w:r>
            <w:r w:rsidRPr="002E2A6B">
              <w:rPr>
                <w:b/>
                <w:bCs/>
                <w:color w:val="000000"/>
                <w:lang w:eastAsia="el-GR"/>
              </w:rPr>
              <w:t>-</w:t>
            </w:r>
            <w:r w:rsidRPr="00514D8E">
              <w:rPr>
                <w:b/>
                <w:bCs/>
                <w:color w:val="000000"/>
                <w:lang w:eastAsia="el-GR"/>
              </w:rPr>
              <w:t>RAYS</w:t>
            </w:r>
            <w:r w:rsidRPr="002E2A6B">
              <w:rPr>
                <w:b/>
                <w:bCs/>
                <w:color w:val="000000"/>
                <w:lang w:eastAsia="el-GR"/>
              </w:rPr>
              <w:t xml:space="preserve">) </w:t>
            </w:r>
            <w:r w:rsidRPr="00C741F2">
              <w:rPr>
                <w:b/>
                <w:bCs/>
                <w:color w:val="000000"/>
                <w:lang w:val="el-GR" w:eastAsia="el-GR"/>
              </w:rPr>
              <w:t>ΤΥΠΟΥ</w:t>
            </w:r>
            <w:r w:rsidRPr="002E2A6B">
              <w:rPr>
                <w:b/>
                <w:bCs/>
                <w:color w:val="000000"/>
                <w:lang w:eastAsia="el-GR"/>
              </w:rPr>
              <w:t xml:space="preserve"> </w:t>
            </w:r>
            <w:r w:rsidRPr="00514D8E">
              <w:rPr>
                <w:b/>
                <w:bCs/>
                <w:color w:val="000000"/>
                <w:lang w:eastAsia="el-GR"/>
              </w:rPr>
              <w:t>BACKSCATTER</w:t>
            </w:r>
          </w:p>
        </w:tc>
        <w:tc>
          <w:tcPr>
            <w:tcW w:w="1433" w:type="dxa"/>
            <w:shd w:val="clear" w:color="auto" w:fill="auto"/>
            <w:noWrap/>
            <w:vAlign w:val="bottom"/>
            <w:hideMark/>
          </w:tcPr>
          <w:p w14:paraId="6E591931" w14:textId="77777777" w:rsidR="00C1222C" w:rsidRPr="00514D8E" w:rsidRDefault="00C1222C">
            <w:pPr>
              <w:spacing w:after="0"/>
              <w:jc w:val="center"/>
              <w:rPr>
                <w:b/>
                <w:bCs/>
                <w:color w:val="000000"/>
                <w:lang w:eastAsia="el-GR"/>
              </w:rPr>
            </w:pPr>
            <w:r w:rsidRPr="00514D8E">
              <w:rPr>
                <w:b/>
                <w:bCs/>
                <w:color w:val="000000"/>
                <w:lang w:eastAsia="el-GR"/>
              </w:rPr>
              <w:t>ΤΕΜ</w:t>
            </w:r>
          </w:p>
        </w:tc>
        <w:tc>
          <w:tcPr>
            <w:tcW w:w="1720" w:type="dxa"/>
            <w:shd w:val="clear" w:color="auto" w:fill="auto"/>
            <w:noWrap/>
            <w:vAlign w:val="center"/>
            <w:hideMark/>
          </w:tcPr>
          <w:p w14:paraId="6B285446" w14:textId="77777777" w:rsidR="00C1222C" w:rsidRPr="00514D8E" w:rsidRDefault="00C1222C">
            <w:pPr>
              <w:spacing w:after="0"/>
              <w:jc w:val="center"/>
              <w:rPr>
                <w:b/>
                <w:bCs/>
                <w:color w:val="000000"/>
                <w:lang w:eastAsia="el-GR"/>
              </w:rPr>
            </w:pPr>
            <w:r w:rsidRPr="00514D8E">
              <w:rPr>
                <w:b/>
                <w:bCs/>
                <w:color w:val="000000"/>
                <w:lang w:eastAsia="el-GR"/>
              </w:rPr>
              <w:t>6</w:t>
            </w:r>
          </w:p>
        </w:tc>
      </w:tr>
      <w:tr w:rsidR="00C1222C" w:rsidRPr="00514D8E" w14:paraId="4F9E9A61" w14:textId="77777777" w:rsidTr="00C741F2">
        <w:trPr>
          <w:trHeight w:val="288"/>
          <w:jc w:val="center"/>
        </w:trPr>
        <w:tc>
          <w:tcPr>
            <w:tcW w:w="9420" w:type="dxa"/>
            <w:shd w:val="clear" w:color="auto" w:fill="auto"/>
            <w:vAlign w:val="bottom"/>
            <w:hideMark/>
          </w:tcPr>
          <w:p w14:paraId="03093FB1" w14:textId="77777777" w:rsidR="00C1222C" w:rsidRPr="00514D8E" w:rsidRDefault="00C1222C">
            <w:pPr>
              <w:spacing w:after="0"/>
              <w:jc w:val="left"/>
              <w:rPr>
                <w:b/>
                <w:bCs/>
                <w:color w:val="000000"/>
                <w:lang w:val="el-GR" w:eastAsia="el-GR"/>
              </w:rPr>
            </w:pPr>
            <w:r w:rsidRPr="00514D8E">
              <w:rPr>
                <w:b/>
                <w:bCs/>
                <w:color w:val="000000"/>
                <w:lang w:val="el-GR" w:eastAsia="el-GR"/>
              </w:rPr>
              <w:t>ΚΙΝΗΤΕΣ ΜΟΝΑΔΕΣ ΕΛΕΓΧΟΥ ΜΕ ΣΥΣΤΗΜΑ ΑΝΑΓΝΩΡΙΣΗΣ ΠΙΝΑΚΙΔΩΝ ΟΧΗΜΑΤΩΝ (</w:t>
            </w:r>
            <w:r w:rsidRPr="00514D8E">
              <w:rPr>
                <w:b/>
                <w:bCs/>
                <w:color w:val="000000"/>
                <w:lang w:eastAsia="el-GR"/>
              </w:rPr>
              <w:t>A</w:t>
            </w:r>
            <w:r w:rsidRPr="00514D8E">
              <w:rPr>
                <w:b/>
                <w:bCs/>
                <w:color w:val="000000"/>
                <w:lang w:val="el-GR" w:eastAsia="el-GR"/>
              </w:rPr>
              <w:t>.</w:t>
            </w:r>
            <w:r w:rsidR="008D1B36">
              <w:rPr>
                <w:b/>
                <w:bCs/>
                <w:color w:val="000000"/>
                <w:lang w:val="el-GR" w:eastAsia="el-GR"/>
              </w:rPr>
              <w:t>L</w:t>
            </w:r>
            <w:r w:rsidRPr="00514D8E">
              <w:rPr>
                <w:b/>
                <w:bCs/>
                <w:color w:val="000000"/>
                <w:lang w:val="el-GR" w:eastAsia="el-GR"/>
              </w:rPr>
              <w:t>.</w:t>
            </w:r>
            <w:r w:rsidRPr="00514D8E">
              <w:rPr>
                <w:b/>
                <w:bCs/>
                <w:color w:val="000000"/>
                <w:lang w:eastAsia="el-GR"/>
              </w:rPr>
              <w:t>P</w:t>
            </w:r>
            <w:r w:rsidRPr="00514D8E">
              <w:rPr>
                <w:b/>
                <w:bCs/>
                <w:color w:val="000000"/>
                <w:lang w:val="el-GR" w:eastAsia="el-GR"/>
              </w:rPr>
              <w:t>.</w:t>
            </w:r>
            <w:r w:rsidRPr="00514D8E">
              <w:rPr>
                <w:b/>
                <w:bCs/>
                <w:color w:val="000000"/>
                <w:lang w:eastAsia="el-GR"/>
              </w:rPr>
              <w:t>R</w:t>
            </w:r>
            <w:r w:rsidRPr="00514D8E">
              <w:rPr>
                <w:b/>
                <w:bCs/>
                <w:color w:val="000000"/>
                <w:lang w:val="el-GR" w:eastAsia="el-GR"/>
              </w:rPr>
              <w:t>)</w:t>
            </w:r>
            <w:r w:rsidR="00062FFC">
              <w:rPr>
                <w:b/>
                <w:bCs/>
                <w:color w:val="000000"/>
                <w:lang w:val="el-GR" w:eastAsia="el-GR"/>
              </w:rPr>
              <w:t xml:space="preserve"> (*)</w:t>
            </w:r>
          </w:p>
        </w:tc>
        <w:tc>
          <w:tcPr>
            <w:tcW w:w="1433" w:type="dxa"/>
            <w:shd w:val="clear" w:color="auto" w:fill="auto"/>
            <w:noWrap/>
            <w:vAlign w:val="bottom"/>
            <w:hideMark/>
          </w:tcPr>
          <w:p w14:paraId="14DD0B79" w14:textId="77777777" w:rsidR="00C1222C" w:rsidRPr="00514D8E" w:rsidRDefault="00C1222C">
            <w:pPr>
              <w:spacing w:after="0"/>
              <w:jc w:val="center"/>
              <w:rPr>
                <w:b/>
                <w:bCs/>
                <w:color w:val="000000"/>
                <w:lang w:eastAsia="el-GR"/>
              </w:rPr>
            </w:pPr>
            <w:r w:rsidRPr="00514D8E">
              <w:rPr>
                <w:b/>
                <w:bCs/>
                <w:color w:val="000000"/>
                <w:lang w:eastAsia="el-GR"/>
              </w:rPr>
              <w:t>ΤΕΜ</w:t>
            </w:r>
          </w:p>
        </w:tc>
        <w:tc>
          <w:tcPr>
            <w:tcW w:w="1720" w:type="dxa"/>
            <w:shd w:val="clear" w:color="auto" w:fill="auto"/>
            <w:noWrap/>
            <w:vAlign w:val="center"/>
            <w:hideMark/>
          </w:tcPr>
          <w:p w14:paraId="7F0DCDD7" w14:textId="77777777" w:rsidR="00C1222C" w:rsidRPr="00514D8E" w:rsidRDefault="00C1222C">
            <w:pPr>
              <w:spacing w:after="0"/>
              <w:jc w:val="center"/>
              <w:rPr>
                <w:b/>
                <w:bCs/>
                <w:color w:val="000000"/>
                <w:lang w:eastAsia="el-GR"/>
              </w:rPr>
            </w:pPr>
            <w:r w:rsidRPr="00514D8E">
              <w:rPr>
                <w:b/>
                <w:bCs/>
                <w:color w:val="000000"/>
                <w:lang w:eastAsia="el-GR"/>
              </w:rPr>
              <w:t>17</w:t>
            </w:r>
          </w:p>
        </w:tc>
      </w:tr>
      <w:tr w:rsidR="00C1222C" w:rsidRPr="00E807DC" w14:paraId="4AA4BA7C" w14:textId="77777777" w:rsidTr="00C741F2">
        <w:trPr>
          <w:trHeight w:val="576"/>
          <w:jc w:val="center"/>
        </w:trPr>
        <w:tc>
          <w:tcPr>
            <w:tcW w:w="9420" w:type="dxa"/>
            <w:shd w:val="clear" w:color="auto" w:fill="auto"/>
            <w:vAlign w:val="bottom"/>
            <w:hideMark/>
          </w:tcPr>
          <w:p w14:paraId="12955D06" w14:textId="5518B7E1" w:rsidR="00C1222C" w:rsidRPr="00E807DC" w:rsidRDefault="00C1222C">
            <w:pPr>
              <w:spacing w:after="0"/>
              <w:jc w:val="left"/>
              <w:rPr>
                <w:b/>
                <w:bCs/>
                <w:color w:val="000000"/>
                <w:lang w:val="el-GR" w:eastAsia="el-GR"/>
              </w:rPr>
            </w:pPr>
            <w:r w:rsidRPr="00E807DC">
              <w:rPr>
                <w:b/>
                <w:bCs/>
                <w:color w:val="000000"/>
                <w:lang w:val="el-GR" w:eastAsia="el-GR"/>
              </w:rPr>
              <w:t xml:space="preserve">ΚΙΝΗΤΕΣ ΜΟΝΑΔΕΣ ΟΧΗΜΑΤΩΝ  </w:t>
            </w:r>
            <w:r w:rsidR="000266BB" w:rsidRPr="00E807DC">
              <w:rPr>
                <w:b/>
                <w:bCs/>
                <w:color w:val="000000"/>
                <w:lang w:val="el-GR" w:eastAsia="el-GR"/>
              </w:rPr>
              <w:t>ΕΩΣ</w:t>
            </w:r>
            <w:r w:rsidRPr="00E807DC">
              <w:rPr>
                <w:b/>
                <w:bCs/>
                <w:color w:val="000000"/>
                <w:lang w:val="el-GR" w:eastAsia="el-GR"/>
              </w:rPr>
              <w:t xml:space="preserve"> 9 ΘΕΣΕΩΝ ΜΕ ΕΞΟΠΛΙΣΜΟ ΕΛΕΓΧΟΥ ΓΙΑ ΧΡΗΣΗ ΑΝΑΚΡΙΤΙΚΩΝ ΠΡΑΞΕΩΝ </w:t>
            </w:r>
            <w:r w:rsidR="00062FFC" w:rsidRPr="00E807DC">
              <w:rPr>
                <w:b/>
                <w:bCs/>
                <w:color w:val="000000"/>
                <w:lang w:val="el-GR" w:eastAsia="el-GR"/>
              </w:rPr>
              <w:t>(*)</w:t>
            </w:r>
          </w:p>
        </w:tc>
        <w:tc>
          <w:tcPr>
            <w:tcW w:w="1433" w:type="dxa"/>
            <w:shd w:val="clear" w:color="auto" w:fill="auto"/>
            <w:noWrap/>
            <w:vAlign w:val="bottom"/>
            <w:hideMark/>
          </w:tcPr>
          <w:p w14:paraId="071E643C"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hideMark/>
          </w:tcPr>
          <w:p w14:paraId="33F7F5FD" w14:textId="77777777" w:rsidR="00C1222C" w:rsidRPr="00E807DC" w:rsidRDefault="00C1222C">
            <w:pPr>
              <w:spacing w:after="0"/>
              <w:jc w:val="center"/>
              <w:rPr>
                <w:b/>
                <w:bCs/>
                <w:lang w:eastAsia="el-GR"/>
              </w:rPr>
            </w:pPr>
            <w:r w:rsidRPr="00E807DC">
              <w:rPr>
                <w:b/>
                <w:bCs/>
                <w:lang w:eastAsia="el-GR"/>
              </w:rPr>
              <w:t>4</w:t>
            </w:r>
          </w:p>
        </w:tc>
      </w:tr>
      <w:tr w:rsidR="00C1222C" w:rsidRPr="00E807DC" w14:paraId="47EEEDE5" w14:textId="77777777" w:rsidTr="00C741F2">
        <w:trPr>
          <w:trHeight w:val="384"/>
          <w:jc w:val="center"/>
        </w:trPr>
        <w:tc>
          <w:tcPr>
            <w:tcW w:w="9420" w:type="dxa"/>
            <w:shd w:val="clear" w:color="auto" w:fill="auto"/>
            <w:vAlign w:val="bottom"/>
            <w:hideMark/>
          </w:tcPr>
          <w:p w14:paraId="2C92FD24" w14:textId="77777777" w:rsidR="00C1222C" w:rsidRPr="00E807DC" w:rsidRDefault="00C1222C">
            <w:pPr>
              <w:spacing w:after="0"/>
              <w:jc w:val="left"/>
              <w:rPr>
                <w:b/>
                <w:bCs/>
                <w:color w:val="000000"/>
                <w:lang w:val="el-GR" w:eastAsia="el-GR"/>
              </w:rPr>
            </w:pPr>
            <w:r w:rsidRPr="00E807DC">
              <w:rPr>
                <w:b/>
                <w:bCs/>
                <w:color w:val="000000"/>
                <w:lang w:val="el-GR" w:eastAsia="el-GR"/>
              </w:rPr>
              <w:t>ΚΑΜΕΡΕΣ ΣΥΣΤΗΜΑΤΟΣ ΑΥΤΟΜΑΤΗΣ ΑΝΑΓΝΩΡΙΣΗΣ ΚΑΙ ΚΑΤΑΓΡΑΦΗΣ ΠΙΝΑΚΙΔΩΝ ΟΧΗΜΑΤΩΝ</w:t>
            </w:r>
          </w:p>
        </w:tc>
        <w:tc>
          <w:tcPr>
            <w:tcW w:w="1433" w:type="dxa"/>
            <w:shd w:val="clear" w:color="auto" w:fill="auto"/>
            <w:noWrap/>
            <w:vAlign w:val="bottom"/>
            <w:hideMark/>
          </w:tcPr>
          <w:p w14:paraId="1E061C9B" w14:textId="77777777" w:rsidR="00C1222C" w:rsidRPr="00E807DC" w:rsidRDefault="00C1222C">
            <w:pPr>
              <w:spacing w:after="0"/>
              <w:jc w:val="center"/>
              <w:rPr>
                <w:b/>
                <w:bCs/>
                <w:color w:val="000000"/>
                <w:lang w:eastAsia="el-GR"/>
              </w:rPr>
            </w:pPr>
            <w:r w:rsidRPr="00E807DC">
              <w:rPr>
                <w:b/>
                <w:bCs/>
                <w:color w:val="000000"/>
                <w:lang w:eastAsia="el-GR"/>
              </w:rPr>
              <w:t>TEM</w:t>
            </w:r>
          </w:p>
        </w:tc>
        <w:tc>
          <w:tcPr>
            <w:tcW w:w="1720" w:type="dxa"/>
            <w:shd w:val="clear" w:color="auto" w:fill="auto"/>
            <w:noWrap/>
            <w:vAlign w:val="center"/>
            <w:hideMark/>
          </w:tcPr>
          <w:p w14:paraId="6B842792" w14:textId="77777777" w:rsidR="00C1222C" w:rsidRPr="00E807DC" w:rsidRDefault="00C1222C">
            <w:pPr>
              <w:spacing w:after="0"/>
              <w:jc w:val="center"/>
              <w:rPr>
                <w:b/>
                <w:bCs/>
                <w:lang w:eastAsia="el-GR"/>
              </w:rPr>
            </w:pPr>
            <w:r w:rsidRPr="00E807DC">
              <w:rPr>
                <w:b/>
                <w:bCs/>
                <w:lang w:eastAsia="el-GR"/>
              </w:rPr>
              <w:t>310</w:t>
            </w:r>
          </w:p>
        </w:tc>
      </w:tr>
      <w:tr w:rsidR="00C1222C" w:rsidRPr="00E807DC" w14:paraId="094E2748" w14:textId="77777777" w:rsidTr="00C741F2">
        <w:trPr>
          <w:trHeight w:val="384"/>
          <w:jc w:val="center"/>
        </w:trPr>
        <w:tc>
          <w:tcPr>
            <w:tcW w:w="9420" w:type="dxa"/>
            <w:shd w:val="clear" w:color="auto" w:fill="auto"/>
            <w:vAlign w:val="bottom"/>
          </w:tcPr>
          <w:p w14:paraId="34294CB9" w14:textId="77777777" w:rsidR="00C1222C" w:rsidRPr="00E807DC" w:rsidRDefault="00C1222C">
            <w:pPr>
              <w:spacing w:after="0"/>
              <w:jc w:val="left"/>
              <w:rPr>
                <w:b/>
                <w:bCs/>
                <w:color w:val="000000"/>
                <w:lang w:val="el-GR" w:eastAsia="el-GR"/>
              </w:rPr>
            </w:pPr>
            <w:r w:rsidRPr="00E807DC">
              <w:rPr>
                <w:b/>
                <w:bCs/>
                <w:color w:val="000000"/>
                <w:lang w:val="el-GR" w:eastAsia="el-GR"/>
              </w:rPr>
              <w:t>ΚΑΜΕΡΕΣ ΑΝΑΓΝΩΡΙΣΗΣ ΥΠΟΠΤΩΝ ΟΧΗΜΑΤΩΝ (</w:t>
            </w:r>
            <w:r w:rsidRPr="00E807DC">
              <w:rPr>
                <w:b/>
                <w:bCs/>
                <w:color w:val="000000"/>
                <w:lang w:val="en-US" w:eastAsia="el-GR"/>
              </w:rPr>
              <w:t>SPY</w:t>
            </w:r>
            <w:r w:rsidRPr="00E807DC">
              <w:rPr>
                <w:b/>
                <w:bCs/>
                <w:color w:val="000000"/>
                <w:lang w:val="el-GR" w:eastAsia="el-GR"/>
              </w:rPr>
              <w:t>) ΜΕ ΔΥΝΑΤΟΤΗΤΕΣ ΑΥΤΟΜΑΤΗΣ ΑΝΑΓΝΩΡΙΣΗΣ ΚΑΙ ΚΑΤΑΓΡΑΦΗΣ ΠΙΝΑΚΙΔΩΝ ΟΧΗΜΑΤΩΝ</w:t>
            </w:r>
          </w:p>
        </w:tc>
        <w:tc>
          <w:tcPr>
            <w:tcW w:w="1433" w:type="dxa"/>
            <w:shd w:val="clear" w:color="auto" w:fill="auto"/>
            <w:noWrap/>
            <w:vAlign w:val="bottom"/>
          </w:tcPr>
          <w:p w14:paraId="2F712994" w14:textId="77777777" w:rsidR="00C1222C" w:rsidRPr="00E807DC" w:rsidRDefault="00C1222C">
            <w:pPr>
              <w:spacing w:after="0"/>
              <w:jc w:val="center"/>
              <w:rPr>
                <w:b/>
                <w:bCs/>
                <w:color w:val="000000"/>
                <w:lang w:eastAsia="el-GR"/>
              </w:rPr>
            </w:pPr>
            <w:r w:rsidRPr="00E807DC">
              <w:rPr>
                <w:b/>
                <w:bCs/>
                <w:color w:val="000000"/>
                <w:lang w:eastAsia="el-GR"/>
              </w:rPr>
              <w:t>TEM</w:t>
            </w:r>
          </w:p>
        </w:tc>
        <w:tc>
          <w:tcPr>
            <w:tcW w:w="1720" w:type="dxa"/>
            <w:shd w:val="clear" w:color="auto" w:fill="auto"/>
            <w:noWrap/>
            <w:vAlign w:val="center"/>
          </w:tcPr>
          <w:p w14:paraId="2354DA79" w14:textId="77777777" w:rsidR="00C1222C" w:rsidRPr="00E807DC" w:rsidRDefault="00C1222C">
            <w:pPr>
              <w:spacing w:after="0"/>
              <w:jc w:val="center"/>
              <w:rPr>
                <w:b/>
                <w:bCs/>
                <w:lang w:eastAsia="el-GR"/>
              </w:rPr>
            </w:pPr>
            <w:r w:rsidRPr="00E807DC">
              <w:rPr>
                <w:b/>
                <w:bCs/>
                <w:lang w:eastAsia="el-GR"/>
              </w:rPr>
              <w:t>165</w:t>
            </w:r>
          </w:p>
        </w:tc>
      </w:tr>
      <w:tr w:rsidR="00C1222C" w:rsidRPr="00E807DC" w14:paraId="2C6B9525" w14:textId="77777777" w:rsidTr="00C741F2">
        <w:trPr>
          <w:trHeight w:val="288"/>
          <w:jc w:val="center"/>
        </w:trPr>
        <w:tc>
          <w:tcPr>
            <w:tcW w:w="9420" w:type="dxa"/>
            <w:shd w:val="clear" w:color="auto" w:fill="auto"/>
            <w:vAlign w:val="bottom"/>
            <w:hideMark/>
          </w:tcPr>
          <w:p w14:paraId="1645A809" w14:textId="77777777" w:rsidR="00C1222C" w:rsidRPr="00E807DC" w:rsidRDefault="00C1222C">
            <w:pPr>
              <w:spacing w:after="0"/>
              <w:jc w:val="left"/>
              <w:rPr>
                <w:b/>
                <w:bCs/>
                <w:color w:val="000000"/>
                <w:lang w:val="el-GR" w:eastAsia="el-GR"/>
              </w:rPr>
            </w:pPr>
            <w:r w:rsidRPr="00E807DC">
              <w:rPr>
                <w:b/>
                <w:bCs/>
                <w:color w:val="000000"/>
                <w:lang w:val="el-GR" w:eastAsia="el-GR"/>
              </w:rPr>
              <w:t>ΚΑΜΕΡΕΣ ΣΥΣΤΗΜΑΤΟΣ ΚΛΕΙΣΤΟΥ ΚΥΚΛΩΜΑΤΟΣ ΠΑΡΑΚΟΛΟΥΘΗΣΗΣ (</w:t>
            </w:r>
            <w:r w:rsidRPr="00E807DC">
              <w:rPr>
                <w:b/>
                <w:bCs/>
                <w:color w:val="000000"/>
                <w:lang w:eastAsia="el-GR"/>
              </w:rPr>
              <w:t>CCTV</w:t>
            </w:r>
            <w:r w:rsidRPr="00E807DC">
              <w:rPr>
                <w:b/>
                <w:bCs/>
                <w:color w:val="000000"/>
                <w:lang w:val="el-GR" w:eastAsia="el-GR"/>
              </w:rPr>
              <w:t xml:space="preserve">) ΣΕ ΧΩΡΟΥΣ ΕΛΕΓΧΩΝ </w:t>
            </w:r>
          </w:p>
        </w:tc>
        <w:tc>
          <w:tcPr>
            <w:tcW w:w="1433" w:type="dxa"/>
            <w:shd w:val="clear" w:color="auto" w:fill="auto"/>
            <w:noWrap/>
            <w:vAlign w:val="bottom"/>
            <w:hideMark/>
          </w:tcPr>
          <w:p w14:paraId="094C2190"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hideMark/>
          </w:tcPr>
          <w:p w14:paraId="48B03EF2" w14:textId="77777777" w:rsidR="00C1222C" w:rsidRPr="00E807DC" w:rsidRDefault="00C1222C">
            <w:pPr>
              <w:spacing w:after="0"/>
              <w:jc w:val="center"/>
              <w:rPr>
                <w:b/>
                <w:bCs/>
                <w:lang w:eastAsia="el-GR"/>
              </w:rPr>
            </w:pPr>
            <w:r w:rsidRPr="00E807DC">
              <w:rPr>
                <w:b/>
                <w:bCs/>
              </w:rPr>
              <w:t>220</w:t>
            </w:r>
          </w:p>
        </w:tc>
      </w:tr>
      <w:tr w:rsidR="00C1222C" w:rsidRPr="00E807DC" w14:paraId="17339950" w14:textId="77777777" w:rsidTr="00C741F2">
        <w:trPr>
          <w:trHeight w:val="288"/>
          <w:jc w:val="center"/>
        </w:trPr>
        <w:tc>
          <w:tcPr>
            <w:tcW w:w="9420" w:type="dxa"/>
            <w:shd w:val="clear" w:color="auto" w:fill="auto"/>
            <w:vAlign w:val="bottom"/>
            <w:hideMark/>
          </w:tcPr>
          <w:p w14:paraId="36456E01" w14:textId="30530CE1" w:rsidR="00C1222C" w:rsidRPr="00C741F2" w:rsidRDefault="001B6B2B">
            <w:pPr>
              <w:spacing w:after="0"/>
              <w:jc w:val="left"/>
              <w:rPr>
                <w:b/>
                <w:bCs/>
                <w:color w:val="000000"/>
                <w:lang w:val="el-GR" w:eastAsia="el-GR"/>
              </w:rPr>
            </w:pPr>
            <w:r w:rsidRPr="00E807DC">
              <w:rPr>
                <w:b/>
                <w:bCs/>
                <w:color w:val="000000"/>
                <w:lang w:val="el-GR" w:eastAsia="el-GR"/>
              </w:rPr>
              <w:t>ΣΤΑΘΕΡΟ ΣΥΣΤΗΜΑ ΖΥΓΙΣΗΣ ΚΑΤΑ ΑΞΟΝΑ</w:t>
            </w:r>
            <w:r w:rsidR="00C1222C" w:rsidRPr="00C741F2">
              <w:rPr>
                <w:b/>
                <w:bCs/>
                <w:color w:val="000000"/>
                <w:lang w:val="el-GR" w:eastAsia="el-GR"/>
              </w:rPr>
              <w:t xml:space="preserve"> </w:t>
            </w:r>
          </w:p>
        </w:tc>
        <w:tc>
          <w:tcPr>
            <w:tcW w:w="1433" w:type="dxa"/>
            <w:shd w:val="clear" w:color="auto" w:fill="auto"/>
            <w:noWrap/>
            <w:vAlign w:val="bottom"/>
            <w:hideMark/>
          </w:tcPr>
          <w:p w14:paraId="2099F3BB"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hideMark/>
          </w:tcPr>
          <w:p w14:paraId="4D281ED4" w14:textId="77777777" w:rsidR="00C1222C" w:rsidRPr="00E807DC" w:rsidRDefault="00C1222C">
            <w:pPr>
              <w:spacing w:after="0"/>
              <w:jc w:val="center"/>
              <w:rPr>
                <w:b/>
                <w:bCs/>
                <w:lang w:eastAsia="el-GR"/>
              </w:rPr>
            </w:pPr>
            <w:r w:rsidRPr="00E807DC">
              <w:rPr>
                <w:b/>
                <w:bCs/>
                <w:lang w:eastAsia="el-GR"/>
              </w:rPr>
              <w:t>29</w:t>
            </w:r>
          </w:p>
        </w:tc>
      </w:tr>
      <w:tr w:rsidR="00C1222C" w:rsidRPr="00E807DC" w14:paraId="6E3D8E39" w14:textId="77777777" w:rsidTr="00C741F2">
        <w:trPr>
          <w:trHeight w:val="288"/>
          <w:jc w:val="center"/>
        </w:trPr>
        <w:tc>
          <w:tcPr>
            <w:tcW w:w="9420" w:type="dxa"/>
            <w:shd w:val="clear" w:color="auto" w:fill="auto"/>
            <w:vAlign w:val="bottom"/>
            <w:hideMark/>
          </w:tcPr>
          <w:p w14:paraId="318D53ED" w14:textId="7D21DAEB" w:rsidR="00C1222C" w:rsidRPr="00E807DC" w:rsidRDefault="001B6B2B">
            <w:pPr>
              <w:spacing w:after="0"/>
              <w:jc w:val="left"/>
              <w:rPr>
                <w:b/>
                <w:lang w:eastAsia="el-GR"/>
              </w:rPr>
            </w:pPr>
            <w:r w:rsidRPr="00E807DC">
              <w:rPr>
                <w:b/>
                <w:lang w:val="el-GR" w:eastAsia="el-GR"/>
              </w:rPr>
              <w:t>ΦΟΡΗΤΟ ΣΥΣΤΗΜΑ ΖΥΓΙΣΗΣ</w:t>
            </w:r>
            <w:r w:rsidR="00C1222C" w:rsidRPr="00E807DC">
              <w:rPr>
                <w:b/>
                <w:lang w:eastAsia="el-GR"/>
              </w:rPr>
              <w:t xml:space="preserve"> </w:t>
            </w:r>
          </w:p>
        </w:tc>
        <w:tc>
          <w:tcPr>
            <w:tcW w:w="1433" w:type="dxa"/>
            <w:shd w:val="clear" w:color="auto" w:fill="auto"/>
            <w:noWrap/>
            <w:vAlign w:val="bottom"/>
            <w:hideMark/>
          </w:tcPr>
          <w:p w14:paraId="15D977FA" w14:textId="77777777" w:rsidR="00C1222C" w:rsidRPr="00E807DC" w:rsidRDefault="00C1222C">
            <w:pPr>
              <w:spacing w:after="0"/>
              <w:jc w:val="center"/>
              <w:rPr>
                <w:b/>
                <w:lang w:eastAsia="el-GR"/>
              </w:rPr>
            </w:pPr>
            <w:r w:rsidRPr="00E807DC">
              <w:rPr>
                <w:b/>
                <w:lang w:eastAsia="el-GR"/>
              </w:rPr>
              <w:t>ΤΕΜ</w:t>
            </w:r>
          </w:p>
        </w:tc>
        <w:tc>
          <w:tcPr>
            <w:tcW w:w="1720" w:type="dxa"/>
            <w:shd w:val="clear" w:color="auto" w:fill="auto"/>
            <w:noWrap/>
            <w:vAlign w:val="center"/>
            <w:hideMark/>
          </w:tcPr>
          <w:p w14:paraId="52DC733B" w14:textId="77777777" w:rsidR="00C1222C" w:rsidRPr="00E807DC" w:rsidRDefault="00C1222C">
            <w:pPr>
              <w:spacing w:after="0"/>
              <w:jc w:val="center"/>
              <w:rPr>
                <w:b/>
                <w:lang w:eastAsia="el-GR"/>
              </w:rPr>
            </w:pPr>
            <w:r w:rsidRPr="00E807DC">
              <w:rPr>
                <w:b/>
                <w:lang w:eastAsia="el-GR"/>
              </w:rPr>
              <w:t>17</w:t>
            </w:r>
          </w:p>
        </w:tc>
      </w:tr>
      <w:tr w:rsidR="00C1222C" w:rsidRPr="00E807DC" w14:paraId="1C0492DB" w14:textId="77777777" w:rsidTr="00C741F2">
        <w:trPr>
          <w:trHeight w:val="288"/>
          <w:jc w:val="center"/>
        </w:trPr>
        <w:tc>
          <w:tcPr>
            <w:tcW w:w="9420" w:type="dxa"/>
            <w:shd w:val="clear" w:color="auto" w:fill="auto"/>
            <w:vAlign w:val="bottom"/>
            <w:hideMark/>
          </w:tcPr>
          <w:p w14:paraId="4A862135" w14:textId="77777777" w:rsidR="00C1222C" w:rsidRPr="00E807DC" w:rsidRDefault="00C1222C">
            <w:pPr>
              <w:spacing w:after="0"/>
              <w:jc w:val="left"/>
              <w:rPr>
                <w:b/>
                <w:bCs/>
                <w:color w:val="000000"/>
                <w:lang w:val="el-GR" w:eastAsia="el-GR"/>
              </w:rPr>
            </w:pPr>
            <w:r w:rsidRPr="00E807DC">
              <w:rPr>
                <w:b/>
                <w:bCs/>
                <w:color w:val="000000"/>
                <w:lang w:val="el-GR" w:eastAsia="el-GR"/>
              </w:rPr>
              <w:t xml:space="preserve">ΦΟΡΗΤΟΣ ΕΞΟΠΛΙΣΜΟΣ ΣΥΣΤΗΜΑΤΟΣ ΕΝΤΟΠΙΣΜΟΥ ΘΕΣΗΣ ΟΧΗΜΑΤΩΝ ( </w:t>
            </w:r>
            <w:r w:rsidRPr="00E807DC">
              <w:rPr>
                <w:b/>
                <w:bCs/>
                <w:color w:val="000000"/>
                <w:lang w:eastAsia="el-GR"/>
              </w:rPr>
              <w:t>GPS</w:t>
            </w:r>
            <w:r w:rsidRPr="00E807DC">
              <w:rPr>
                <w:b/>
                <w:bCs/>
                <w:color w:val="000000"/>
                <w:lang w:val="el-GR" w:eastAsia="el-GR"/>
              </w:rPr>
              <w:t xml:space="preserve"> </w:t>
            </w:r>
            <w:r w:rsidRPr="00E807DC">
              <w:rPr>
                <w:b/>
                <w:bCs/>
                <w:color w:val="000000"/>
                <w:lang w:eastAsia="el-GR"/>
              </w:rPr>
              <w:t>TRACKERS</w:t>
            </w:r>
            <w:r w:rsidRPr="00E807DC">
              <w:rPr>
                <w:b/>
                <w:bCs/>
                <w:color w:val="000000"/>
                <w:lang w:val="el-GR" w:eastAsia="el-GR"/>
              </w:rPr>
              <w:t xml:space="preserve"> )</w:t>
            </w:r>
          </w:p>
        </w:tc>
        <w:tc>
          <w:tcPr>
            <w:tcW w:w="1433" w:type="dxa"/>
            <w:shd w:val="clear" w:color="auto" w:fill="auto"/>
            <w:noWrap/>
            <w:vAlign w:val="bottom"/>
            <w:hideMark/>
          </w:tcPr>
          <w:p w14:paraId="16B4DBE0"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hideMark/>
          </w:tcPr>
          <w:p w14:paraId="3363F040" w14:textId="57DE6032" w:rsidR="00C1222C" w:rsidRPr="00E807DC" w:rsidRDefault="00C1222C">
            <w:pPr>
              <w:spacing w:after="0"/>
              <w:jc w:val="center"/>
              <w:rPr>
                <w:b/>
                <w:bCs/>
                <w:lang w:eastAsia="el-GR"/>
              </w:rPr>
            </w:pPr>
            <w:r w:rsidRPr="00E807DC">
              <w:rPr>
                <w:b/>
                <w:bCs/>
                <w:lang w:eastAsia="el-GR"/>
              </w:rPr>
              <w:t>10</w:t>
            </w:r>
            <w:r w:rsidR="001F1363" w:rsidRPr="00E807DC">
              <w:rPr>
                <w:b/>
                <w:bCs/>
                <w:lang w:val="el-GR" w:eastAsia="el-GR"/>
              </w:rPr>
              <w:t>.</w:t>
            </w:r>
            <w:r w:rsidRPr="00E807DC">
              <w:rPr>
                <w:b/>
                <w:bCs/>
                <w:lang w:eastAsia="el-GR"/>
              </w:rPr>
              <w:t>740</w:t>
            </w:r>
          </w:p>
        </w:tc>
      </w:tr>
      <w:tr w:rsidR="00C1222C" w:rsidRPr="00E807DC" w14:paraId="47EF1B3D" w14:textId="77777777" w:rsidTr="00C741F2">
        <w:trPr>
          <w:trHeight w:val="288"/>
          <w:jc w:val="center"/>
        </w:trPr>
        <w:tc>
          <w:tcPr>
            <w:tcW w:w="9420" w:type="dxa"/>
            <w:shd w:val="clear" w:color="auto" w:fill="auto"/>
            <w:vAlign w:val="bottom"/>
            <w:hideMark/>
          </w:tcPr>
          <w:p w14:paraId="76829999" w14:textId="77777777" w:rsidR="00C1222C" w:rsidRPr="00E807DC" w:rsidRDefault="00C1222C">
            <w:pPr>
              <w:spacing w:after="0"/>
              <w:jc w:val="left"/>
              <w:rPr>
                <w:b/>
                <w:bCs/>
                <w:color w:val="000000"/>
                <w:lang w:val="el-GR" w:eastAsia="el-GR"/>
              </w:rPr>
            </w:pPr>
            <w:r w:rsidRPr="00E807DC">
              <w:rPr>
                <w:b/>
                <w:bCs/>
                <w:color w:val="000000"/>
                <w:lang w:eastAsia="el-GR"/>
              </w:rPr>
              <w:t>MHXANHMATA</w:t>
            </w:r>
            <w:r w:rsidRPr="00E807DC">
              <w:rPr>
                <w:b/>
                <w:bCs/>
                <w:color w:val="000000"/>
                <w:lang w:val="el-GR" w:eastAsia="el-GR"/>
              </w:rPr>
              <w:t xml:space="preserve"> ΕΚΔΟΣΗΣ ΚΑΡΤΩΝ ΕΙΣΟΔΟΥ-ΕΞΟΔΟΥ</w:t>
            </w:r>
          </w:p>
        </w:tc>
        <w:tc>
          <w:tcPr>
            <w:tcW w:w="1433" w:type="dxa"/>
            <w:shd w:val="clear" w:color="auto" w:fill="auto"/>
            <w:noWrap/>
            <w:vAlign w:val="bottom"/>
            <w:hideMark/>
          </w:tcPr>
          <w:p w14:paraId="0B4B6BB6"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hideMark/>
          </w:tcPr>
          <w:p w14:paraId="676FD299" w14:textId="77777777" w:rsidR="00C1222C" w:rsidRPr="00E807DC" w:rsidRDefault="00C1222C">
            <w:pPr>
              <w:spacing w:after="0"/>
              <w:jc w:val="center"/>
              <w:rPr>
                <w:b/>
                <w:bCs/>
                <w:lang w:eastAsia="el-GR"/>
              </w:rPr>
            </w:pPr>
            <w:r w:rsidRPr="00E807DC">
              <w:rPr>
                <w:b/>
                <w:bCs/>
                <w:lang w:eastAsia="el-GR"/>
              </w:rPr>
              <w:t>31</w:t>
            </w:r>
          </w:p>
        </w:tc>
      </w:tr>
      <w:tr w:rsidR="00C1222C" w:rsidRPr="00E807DC" w14:paraId="72523135" w14:textId="77777777" w:rsidTr="00C741F2">
        <w:trPr>
          <w:trHeight w:val="288"/>
          <w:jc w:val="center"/>
        </w:trPr>
        <w:tc>
          <w:tcPr>
            <w:tcW w:w="9420" w:type="dxa"/>
            <w:shd w:val="clear" w:color="auto" w:fill="auto"/>
            <w:vAlign w:val="bottom"/>
          </w:tcPr>
          <w:p w14:paraId="3AF4BCF7" w14:textId="77777777" w:rsidR="00C1222C" w:rsidRPr="00E807DC" w:rsidRDefault="00C1222C">
            <w:pPr>
              <w:spacing w:after="0"/>
              <w:jc w:val="left"/>
              <w:rPr>
                <w:b/>
                <w:bCs/>
                <w:color w:val="000000"/>
                <w:lang w:val="el-GR" w:eastAsia="el-GR"/>
              </w:rPr>
            </w:pPr>
            <w:r w:rsidRPr="00E807DC">
              <w:rPr>
                <w:b/>
                <w:bCs/>
                <w:color w:val="000000"/>
                <w:lang w:eastAsia="el-GR"/>
              </w:rPr>
              <w:t>MHXANHMATA</w:t>
            </w:r>
            <w:r w:rsidRPr="00E807DC">
              <w:rPr>
                <w:b/>
                <w:bCs/>
                <w:color w:val="000000"/>
                <w:lang w:val="el-GR" w:eastAsia="el-GR"/>
              </w:rPr>
              <w:t xml:space="preserve"> ΑΝΑΓΝΩΣΗΣ ΚΑΡΤΩΝ ΕΙΣΟΔΟΥ-ΕΞΟΔΟΥ</w:t>
            </w:r>
          </w:p>
        </w:tc>
        <w:tc>
          <w:tcPr>
            <w:tcW w:w="1433" w:type="dxa"/>
            <w:shd w:val="clear" w:color="auto" w:fill="auto"/>
            <w:noWrap/>
            <w:vAlign w:val="bottom"/>
          </w:tcPr>
          <w:p w14:paraId="5A022659"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tcPr>
          <w:p w14:paraId="1F85FD46" w14:textId="77777777" w:rsidR="00C1222C" w:rsidRPr="00E807DC" w:rsidRDefault="00C1222C">
            <w:pPr>
              <w:spacing w:after="0"/>
              <w:jc w:val="center"/>
              <w:rPr>
                <w:b/>
                <w:bCs/>
                <w:lang w:eastAsia="el-GR"/>
              </w:rPr>
            </w:pPr>
            <w:r w:rsidRPr="00E807DC">
              <w:rPr>
                <w:b/>
                <w:bCs/>
                <w:lang w:eastAsia="el-GR"/>
              </w:rPr>
              <w:t>56</w:t>
            </w:r>
          </w:p>
        </w:tc>
      </w:tr>
      <w:tr w:rsidR="00C1222C" w:rsidRPr="00E807DC" w14:paraId="6A73DAC0" w14:textId="77777777" w:rsidTr="00C741F2">
        <w:trPr>
          <w:trHeight w:val="288"/>
          <w:jc w:val="center"/>
        </w:trPr>
        <w:tc>
          <w:tcPr>
            <w:tcW w:w="9420" w:type="dxa"/>
            <w:shd w:val="clear" w:color="auto" w:fill="auto"/>
            <w:vAlign w:val="bottom"/>
            <w:hideMark/>
          </w:tcPr>
          <w:p w14:paraId="5636A2BB" w14:textId="77777777" w:rsidR="00C1222C" w:rsidRPr="00E807DC" w:rsidRDefault="00C1222C">
            <w:pPr>
              <w:spacing w:after="0"/>
              <w:jc w:val="left"/>
              <w:rPr>
                <w:b/>
                <w:bCs/>
                <w:color w:val="000000"/>
                <w:lang w:eastAsia="el-GR"/>
              </w:rPr>
            </w:pPr>
            <w:r w:rsidRPr="00E807DC">
              <w:rPr>
                <w:b/>
                <w:bCs/>
                <w:color w:val="000000"/>
                <w:lang w:eastAsia="el-GR"/>
              </w:rPr>
              <w:t xml:space="preserve">ΜΗΧΑΝΗΜΑΤΑ ΑΝΑΓΝΩΣΗΣ ΤΑΞΙΔΙΩΤΙΚΩΝ ΕΓΓΡΑΦΩΝ </w:t>
            </w:r>
          </w:p>
        </w:tc>
        <w:tc>
          <w:tcPr>
            <w:tcW w:w="1433" w:type="dxa"/>
            <w:shd w:val="clear" w:color="auto" w:fill="auto"/>
            <w:noWrap/>
            <w:vAlign w:val="bottom"/>
            <w:hideMark/>
          </w:tcPr>
          <w:p w14:paraId="090DD01B"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hideMark/>
          </w:tcPr>
          <w:p w14:paraId="71F54C0F" w14:textId="77777777" w:rsidR="00C1222C" w:rsidRPr="00E807DC" w:rsidRDefault="00C1222C">
            <w:pPr>
              <w:spacing w:after="0"/>
              <w:jc w:val="center"/>
              <w:rPr>
                <w:b/>
                <w:bCs/>
                <w:lang w:eastAsia="el-GR"/>
              </w:rPr>
            </w:pPr>
            <w:r w:rsidRPr="00E807DC">
              <w:rPr>
                <w:b/>
                <w:bCs/>
                <w:lang w:eastAsia="el-GR"/>
              </w:rPr>
              <w:t>187</w:t>
            </w:r>
          </w:p>
        </w:tc>
      </w:tr>
      <w:tr w:rsidR="00C1222C" w:rsidRPr="00E807DC" w14:paraId="4A72CAA1" w14:textId="77777777" w:rsidTr="00C741F2">
        <w:trPr>
          <w:trHeight w:val="288"/>
          <w:jc w:val="center"/>
        </w:trPr>
        <w:tc>
          <w:tcPr>
            <w:tcW w:w="9420" w:type="dxa"/>
            <w:shd w:val="clear" w:color="auto" w:fill="auto"/>
            <w:vAlign w:val="bottom"/>
            <w:hideMark/>
          </w:tcPr>
          <w:p w14:paraId="799BE8F7" w14:textId="77777777" w:rsidR="00C1222C" w:rsidRPr="00E807DC" w:rsidRDefault="00C1222C">
            <w:pPr>
              <w:spacing w:after="0"/>
              <w:jc w:val="left"/>
              <w:rPr>
                <w:b/>
                <w:bCs/>
                <w:color w:val="000000"/>
                <w:lang w:val="el-GR" w:eastAsia="el-GR"/>
              </w:rPr>
            </w:pPr>
            <w:r w:rsidRPr="00E807DC">
              <w:rPr>
                <w:b/>
                <w:bCs/>
                <w:color w:val="000000"/>
                <w:lang w:val="el-GR" w:eastAsia="el-GR"/>
              </w:rPr>
              <w:t>ΑΥΤΟΜΑΤΕΣ ΜΠΑΡΕΣ ΕΛΕΓΧΟΥ ΔΙΕΛΕΥΣΗΣ ΣΗΜΕΙΩΝ Ε</w:t>
            </w:r>
            <w:r w:rsidR="008479F7" w:rsidRPr="00E807DC">
              <w:rPr>
                <w:b/>
                <w:bCs/>
                <w:color w:val="000000"/>
                <w:lang w:val="el-GR" w:eastAsia="el-GR"/>
              </w:rPr>
              <w:t>Ι</w:t>
            </w:r>
            <w:r w:rsidRPr="00E807DC">
              <w:rPr>
                <w:b/>
                <w:bCs/>
                <w:color w:val="000000"/>
                <w:lang w:val="el-GR" w:eastAsia="el-GR"/>
              </w:rPr>
              <w:t>ΣΟΔΟΥ-ΕΞΟΔΟΥ ΣΕ ΤΕΛΩΝΕΙΑ/ΛΙΜΑΝΙΑ</w:t>
            </w:r>
          </w:p>
        </w:tc>
        <w:tc>
          <w:tcPr>
            <w:tcW w:w="1433" w:type="dxa"/>
            <w:shd w:val="clear" w:color="auto" w:fill="auto"/>
            <w:noWrap/>
            <w:vAlign w:val="bottom"/>
            <w:hideMark/>
          </w:tcPr>
          <w:p w14:paraId="6D45372D"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hideMark/>
          </w:tcPr>
          <w:p w14:paraId="1362A579" w14:textId="77777777" w:rsidR="00C1222C" w:rsidRPr="00E807DC" w:rsidRDefault="00C1222C">
            <w:pPr>
              <w:spacing w:after="0"/>
              <w:jc w:val="center"/>
              <w:rPr>
                <w:b/>
                <w:bCs/>
                <w:lang w:eastAsia="el-GR"/>
              </w:rPr>
            </w:pPr>
            <w:r w:rsidRPr="00E807DC">
              <w:rPr>
                <w:b/>
                <w:bCs/>
                <w:lang w:eastAsia="el-GR"/>
              </w:rPr>
              <w:t>282</w:t>
            </w:r>
          </w:p>
        </w:tc>
      </w:tr>
      <w:tr w:rsidR="00C1222C" w:rsidRPr="00E807DC" w14:paraId="766E14FB" w14:textId="77777777" w:rsidTr="00C741F2">
        <w:trPr>
          <w:trHeight w:val="288"/>
          <w:jc w:val="center"/>
        </w:trPr>
        <w:tc>
          <w:tcPr>
            <w:tcW w:w="9420" w:type="dxa"/>
            <w:shd w:val="clear" w:color="auto" w:fill="auto"/>
            <w:vAlign w:val="bottom"/>
          </w:tcPr>
          <w:p w14:paraId="30D45AC1" w14:textId="16D858A4" w:rsidR="00C1222C" w:rsidRPr="00E807DC" w:rsidRDefault="00C1222C">
            <w:pPr>
              <w:spacing w:before="60" w:after="60" w:line="320" w:lineRule="atLeast"/>
              <w:rPr>
                <w:b/>
                <w:bCs/>
                <w:color w:val="000000"/>
                <w:lang w:val="el-GR" w:eastAsia="el-GR"/>
              </w:rPr>
            </w:pPr>
            <w:r w:rsidRPr="00E807DC">
              <w:rPr>
                <w:b/>
                <w:bCs/>
                <w:color w:val="000000"/>
                <w:lang w:val="el-GR" w:eastAsia="el-GR"/>
              </w:rPr>
              <w:lastRenderedPageBreak/>
              <w:t xml:space="preserve">ΟΘΟΝΕΣ </w:t>
            </w:r>
            <w:r w:rsidR="00264D8D" w:rsidRPr="00E807DC">
              <w:rPr>
                <w:b/>
                <w:bCs/>
                <w:color w:val="000000"/>
                <w:lang w:val="el-GR" w:eastAsia="el-GR"/>
              </w:rPr>
              <w:t>ΕΠΟΠΤΕΙΑΣ ΚΑΙ ΕΛΕΓΧΟΥ</w:t>
            </w:r>
            <w:r w:rsidR="00264D8D" w:rsidRPr="00E807DC" w:rsidDel="00264D8D">
              <w:rPr>
                <w:b/>
                <w:bCs/>
                <w:color w:val="000000"/>
                <w:lang w:val="el-GR" w:eastAsia="el-GR"/>
              </w:rPr>
              <w:t xml:space="preserve"> </w:t>
            </w:r>
          </w:p>
        </w:tc>
        <w:tc>
          <w:tcPr>
            <w:tcW w:w="1433" w:type="dxa"/>
            <w:shd w:val="clear" w:color="auto" w:fill="auto"/>
            <w:noWrap/>
            <w:vAlign w:val="bottom"/>
          </w:tcPr>
          <w:p w14:paraId="5DAA76E7" w14:textId="77777777" w:rsidR="00C1222C" w:rsidRPr="00E807DC" w:rsidRDefault="00C1222C">
            <w:pPr>
              <w:spacing w:after="0"/>
              <w:jc w:val="center"/>
              <w:rPr>
                <w:b/>
                <w:bCs/>
                <w:color w:val="000000"/>
                <w:lang w:eastAsia="el-GR"/>
              </w:rPr>
            </w:pPr>
            <w:r w:rsidRPr="00E807DC">
              <w:rPr>
                <w:b/>
                <w:bCs/>
                <w:color w:val="000000"/>
                <w:lang w:eastAsia="el-GR"/>
              </w:rPr>
              <w:t>ΤΕΜ</w:t>
            </w:r>
          </w:p>
        </w:tc>
        <w:tc>
          <w:tcPr>
            <w:tcW w:w="1720" w:type="dxa"/>
            <w:shd w:val="clear" w:color="auto" w:fill="auto"/>
            <w:noWrap/>
            <w:vAlign w:val="center"/>
          </w:tcPr>
          <w:p w14:paraId="6FA05F1F" w14:textId="77777777" w:rsidR="00C1222C" w:rsidRPr="00E807DC" w:rsidRDefault="00C1222C">
            <w:pPr>
              <w:spacing w:after="0"/>
              <w:jc w:val="center"/>
              <w:rPr>
                <w:b/>
                <w:bCs/>
                <w:lang w:eastAsia="el-GR"/>
              </w:rPr>
            </w:pPr>
            <w:r w:rsidRPr="00E807DC">
              <w:rPr>
                <w:b/>
                <w:bCs/>
                <w:lang w:eastAsia="el-GR"/>
              </w:rPr>
              <w:t>2</w:t>
            </w:r>
          </w:p>
        </w:tc>
      </w:tr>
      <w:tr w:rsidR="00C1222C" w:rsidRPr="00E807DC" w14:paraId="2606EBD1" w14:textId="77777777" w:rsidTr="00C741F2">
        <w:trPr>
          <w:trHeight w:val="288"/>
          <w:jc w:val="center"/>
        </w:trPr>
        <w:tc>
          <w:tcPr>
            <w:tcW w:w="9420" w:type="dxa"/>
            <w:shd w:val="clear" w:color="auto" w:fill="auto"/>
            <w:noWrap/>
            <w:vAlign w:val="bottom"/>
            <w:hideMark/>
          </w:tcPr>
          <w:p w14:paraId="0F486CF7" w14:textId="77777777" w:rsidR="00C1222C" w:rsidRPr="00E807DC" w:rsidRDefault="00C1222C">
            <w:pPr>
              <w:spacing w:after="0"/>
              <w:jc w:val="left"/>
              <w:rPr>
                <w:b/>
                <w:bCs/>
                <w:color w:val="000000"/>
                <w:lang w:val="el-GR" w:eastAsia="el-GR"/>
              </w:rPr>
            </w:pPr>
            <w:r w:rsidRPr="00E807DC">
              <w:rPr>
                <w:b/>
                <w:bCs/>
                <w:color w:val="000000"/>
                <w:lang w:val="el-GR" w:eastAsia="el-GR"/>
              </w:rPr>
              <w:t>ΕΞΟΠΛΙΣΜΟΣ &amp; ΛΟΓΙΣΜΙΚΟ ΚΕΝΤΡΟΥ ΕΠΙΧΕΙΡΗΣΙΑΚΟΥ ΘΑΛΑΜΟΥ (ΚΕ.ΘΑ)</w:t>
            </w:r>
          </w:p>
        </w:tc>
        <w:tc>
          <w:tcPr>
            <w:tcW w:w="1433" w:type="dxa"/>
            <w:shd w:val="clear" w:color="auto" w:fill="auto"/>
            <w:noWrap/>
            <w:vAlign w:val="bottom"/>
            <w:hideMark/>
          </w:tcPr>
          <w:p w14:paraId="6888EE2F" w14:textId="77777777" w:rsidR="00C1222C" w:rsidRPr="00E807DC" w:rsidRDefault="00C1222C">
            <w:pPr>
              <w:spacing w:after="0"/>
              <w:jc w:val="center"/>
              <w:rPr>
                <w:b/>
                <w:bCs/>
                <w:color w:val="000000"/>
                <w:lang w:eastAsia="el-GR"/>
              </w:rPr>
            </w:pPr>
            <w:r w:rsidRPr="00E807DC">
              <w:rPr>
                <w:b/>
                <w:bCs/>
                <w:color w:val="000000"/>
                <w:lang w:eastAsia="el-GR"/>
              </w:rPr>
              <w:t>ΣΕΤ</w:t>
            </w:r>
          </w:p>
        </w:tc>
        <w:tc>
          <w:tcPr>
            <w:tcW w:w="1720" w:type="dxa"/>
            <w:shd w:val="clear" w:color="auto" w:fill="auto"/>
            <w:noWrap/>
            <w:vAlign w:val="center"/>
            <w:hideMark/>
          </w:tcPr>
          <w:p w14:paraId="68267297" w14:textId="77777777" w:rsidR="00C1222C" w:rsidRPr="00E807DC" w:rsidRDefault="00C1222C">
            <w:pPr>
              <w:spacing w:after="0"/>
              <w:jc w:val="center"/>
              <w:rPr>
                <w:b/>
                <w:bCs/>
                <w:lang w:eastAsia="el-GR"/>
              </w:rPr>
            </w:pPr>
            <w:r w:rsidRPr="00E807DC">
              <w:rPr>
                <w:b/>
                <w:bCs/>
                <w:lang w:eastAsia="el-GR"/>
              </w:rPr>
              <w:t>1</w:t>
            </w:r>
          </w:p>
        </w:tc>
      </w:tr>
      <w:tr w:rsidR="00C1222C" w:rsidRPr="00E807DC" w14:paraId="06E88E14" w14:textId="77777777" w:rsidTr="00C741F2">
        <w:trPr>
          <w:trHeight w:val="288"/>
          <w:jc w:val="center"/>
        </w:trPr>
        <w:tc>
          <w:tcPr>
            <w:tcW w:w="9420" w:type="dxa"/>
            <w:shd w:val="clear" w:color="auto" w:fill="auto"/>
            <w:noWrap/>
            <w:vAlign w:val="bottom"/>
            <w:hideMark/>
          </w:tcPr>
          <w:p w14:paraId="7291660C" w14:textId="77777777" w:rsidR="00C1222C" w:rsidRPr="00E807DC" w:rsidRDefault="00C1222C">
            <w:pPr>
              <w:spacing w:after="0"/>
              <w:jc w:val="left"/>
              <w:rPr>
                <w:b/>
                <w:bCs/>
                <w:color w:val="000000"/>
                <w:lang w:val="el-GR" w:eastAsia="el-GR"/>
              </w:rPr>
            </w:pPr>
            <w:r w:rsidRPr="00E807DC">
              <w:rPr>
                <w:b/>
                <w:bCs/>
                <w:color w:val="000000"/>
                <w:lang w:val="el-GR" w:eastAsia="el-GR"/>
              </w:rPr>
              <w:t>ΕΞΟΠΛΙΣΜΟΣ &amp; ΛΟΓΙΣΜΙΚΟ ΚΕΝΤΡΟΥ ΕΛΕΓΧΟΥ ΥΠΟΔΟΜΩΝ (Κ.Ε.ΥΠ)</w:t>
            </w:r>
          </w:p>
        </w:tc>
        <w:tc>
          <w:tcPr>
            <w:tcW w:w="1433" w:type="dxa"/>
            <w:shd w:val="clear" w:color="auto" w:fill="auto"/>
            <w:noWrap/>
            <w:vAlign w:val="bottom"/>
            <w:hideMark/>
          </w:tcPr>
          <w:p w14:paraId="4F04D23E" w14:textId="77777777" w:rsidR="00C1222C" w:rsidRPr="00E807DC" w:rsidRDefault="00C1222C">
            <w:pPr>
              <w:spacing w:after="0"/>
              <w:jc w:val="center"/>
              <w:rPr>
                <w:b/>
                <w:bCs/>
                <w:color w:val="000000"/>
                <w:lang w:eastAsia="el-GR"/>
              </w:rPr>
            </w:pPr>
            <w:r w:rsidRPr="00E807DC">
              <w:rPr>
                <w:b/>
                <w:bCs/>
                <w:color w:val="000000"/>
                <w:lang w:eastAsia="el-GR"/>
              </w:rPr>
              <w:t>ΣΕΤ</w:t>
            </w:r>
          </w:p>
        </w:tc>
        <w:tc>
          <w:tcPr>
            <w:tcW w:w="1720" w:type="dxa"/>
            <w:shd w:val="clear" w:color="auto" w:fill="auto"/>
            <w:noWrap/>
            <w:vAlign w:val="center"/>
            <w:hideMark/>
          </w:tcPr>
          <w:p w14:paraId="07028658" w14:textId="77777777" w:rsidR="00C1222C" w:rsidRPr="00E807DC" w:rsidRDefault="00C1222C">
            <w:pPr>
              <w:spacing w:after="0"/>
              <w:jc w:val="center"/>
              <w:rPr>
                <w:b/>
                <w:bCs/>
                <w:lang w:val="el-GR" w:eastAsia="el-GR"/>
              </w:rPr>
            </w:pPr>
            <w:r w:rsidRPr="00E807DC">
              <w:rPr>
                <w:b/>
                <w:bCs/>
                <w:lang w:eastAsia="el-GR"/>
              </w:rPr>
              <w:t>1</w:t>
            </w:r>
          </w:p>
        </w:tc>
      </w:tr>
    </w:tbl>
    <w:p w14:paraId="229F39E8" w14:textId="77777777" w:rsidR="00C1222C" w:rsidRPr="00E807DC" w:rsidRDefault="00C1222C" w:rsidP="00FF0E03">
      <w:pPr>
        <w:pStyle w:val="af4"/>
        <w:jc w:val="center"/>
        <w:rPr>
          <w:i/>
          <w:iCs/>
          <w:lang w:val="el-GR"/>
        </w:rPr>
      </w:pPr>
      <w:r w:rsidRPr="00E807DC">
        <w:rPr>
          <w:i/>
          <w:iCs/>
          <w:lang w:val="el-GR"/>
        </w:rPr>
        <w:t xml:space="preserve">Πίνακας </w:t>
      </w:r>
      <w:r w:rsidR="0000618D" w:rsidRPr="00E807DC">
        <w:rPr>
          <w:i/>
          <w:iCs/>
          <w:lang w:val="el-GR"/>
        </w:rPr>
        <w:t>1</w:t>
      </w:r>
      <w:r w:rsidRPr="00E807DC">
        <w:rPr>
          <w:i/>
          <w:iCs/>
          <w:lang w:val="el-GR"/>
        </w:rPr>
        <w:t>: Περιγραφή Εξοπλισμού</w:t>
      </w:r>
    </w:p>
    <w:p w14:paraId="517D4C4D" w14:textId="23C6AC61" w:rsidR="005551B2" w:rsidRPr="00E807DC" w:rsidRDefault="00045F91" w:rsidP="00323CC7">
      <w:pPr>
        <w:pStyle w:val="af4"/>
        <w:rPr>
          <w:i/>
          <w:iCs/>
          <w:lang w:val="el-GR"/>
        </w:rPr>
      </w:pPr>
      <w:r w:rsidRPr="00E807DC">
        <w:rPr>
          <w:i/>
          <w:iCs/>
          <w:lang w:val="el-GR"/>
        </w:rPr>
        <w:t xml:space="preserve">*Σημειώνεται ότι </w:t>
      </w:r>
      <w:r w:rsidR="008C05E9" w:rsidRPr="00E807DC">
        <w:rPr>
          <w:i/>
          <w:iCs/>
          <w:lang w:val="el-GR"/>
        </w:rPr>
        <w:t xml:space="preserve">οι κινητές μονάδες ελέγχου με σύστημα αναγνώρισης πινακίδων οχημάτων </w:t>
      </w:r>
      <w:r w:rsidRPr="00E807DC">
        <w:rPr>
          <w:i/>
          <w:iCs/>
          <w:lang w:val="el-GR"/>
        </w:rPr>
        <w:t>(A.L.P.R)</w:t>
      </w:r>
      <w:r w:rsidR="008C05E9" w:rsidRPr="00E807DC">
        <w:rPr>
          <w:i/>
          <w:iCs/>
          <w:lang w:val="el-GR"/>
        </w:rPr>
        <w:t xml:space="preserve"> </w:t>
      </w:r>
      <w:r w:rsidR="00FF0E03" w:rsidRPr="00E807DC">
        <w:rPr>
          <w:i/>
          <w:iCs/>
          <w:lang w:val="el-GR"/>
        </w:rPr>
        <w:t xml:space="preserve">και οι κινητές μονάδες οχημάτων </w:t>
      </w:r>
      <w:r w:rsidR="00FE4A1A" w:rsidRPr="00E807DC">
        <w:rPr>
          <w:i/>
          <w:iCs/>
          <w:lang w:val="el-GR"/>
        </w:rPr>
        <w:t>έως</w:t>
      </w:r>
      <w:r w:rsidR="00FF0E03" w:rsidRPr="00E807DC">
        <w:rPr>
          <w:i/>
          <w:iCs/>
          <w:lang w:val="el-GR"/>
        </w:rPr>
        <w:t xml:space="preserve"> 9 θέσεων με εξοπλισμό ελέγχου για χρήση ανακριτικών πράξεων</w:t>
      </w:r>
      <w:r w:rsidR="00323CC7" w:rsidRPr="00E807DC">
        <w:rPr>
          <w:i/>
          <w:iCs/>
          <w:lang w:val="el-GR"/>
        </w:rPr>
        <w:t xml:space="preserve"> θ</w:t>
      </w:r>
      <w:r w:rsidR="00062FFC" w:rsidRPr="00E807DC">
        <w:rPr>
          <w:i/>
          <w:iCs/>
          <w:lang w:val="el-GR"/>
        </w:rPr>
        <w:t>α</w:t>
      </w:r>
      <w:r w:rsidR="00323CC7" w:rsidRPr="00E807DC">
        <w:rPr>
          <w:i/>
          <w:iCs/>
          <w:lang w:val="el-GR"/>
        </w:rPr>
        <w:t xml:space="preserve"> διαθέτουν </w:t>
      </w:r>
      <w:r w:rsidR="00323CC7" w:rsidRPr="00E807DC">
        <w:rPr>
          <w:i/>
          <w:iCs/>
          <w:lang w:val="en-US"/>
        </w:rPr>
        <w:t>tablet</w:t>
      </w:r>
      <w:r w:rsidR="008B5DDD" w:rsidRPr="00E807DC">
        <w:rPr>
          <w:i/>
          <w:iCs/>
          <w:lang w:val="el-GR"/>
        </w:rPr>
        <w:t>,</w:t>
      </w:r>
      <w:r w:rsidR="00D50F1C" w:rsidRPr="00C741F2">
        <w:rPr>
          <w:i/>
          <w:iCs/>
          <w:lang w:val="el-GR"/>
        </w:rPr>
        <w:t xml:space="preserve"> </w:t>
      </w:r>
      <w:r w:rsidR="00323CC7" w:rsidRPr="00E807DC">
        <w:rPr>
          <w:i/>
          <w:iCs/>
          <w:lang w:val="el-GR"/>
        </w:rPr>
        <w:t xml:space="preserve">οι προδιαγραφές των οποίων </w:t>
      </w:r>
      <w:r w:rsidR="000A41AC" w:rsidRPr="00E807DC">
        <w:rPr>
          <w:i/>
          <w:iCs/>
          <w:lang w:val="el-GR"/>
        </w:rPr>
        <w:t>αποτυπώνονται</w:t>
      </w:r>
      <w:r w:rsidR="00537815" w:rsidRPr="00E807DC">
        <w:rPr>
          <w:i/>
          <w:iCs/>
          <w:lang w:val="el-GR"/>
        </w:rPr>
        <w:t xml:space="preserve"> στον Πίνακα Συμμόρφωσης 8: Τεχνικές Προδιαγραφές Εξοπλισμού του Παραρτήματος </w:t>
      </w:r>
      <w:r w:rsidR="00537815" w:rsidRPr="00E807DC">
        <w:rPr>
          <w:i/>
          <w:iCs/>
          <w:lang w:val="en-US"/>
        </w:rPr>
        <w:t>II</w:t>
      </w:r>
      <w:r w:rsidR="00537815" w:rsidRPr="00E807DC">
        <w:rPr>
          <w:i/>
          <w:iCs/>
          <w:lang w:val="el-GR"/>
        </w:rPr>
        <w:t>.</w:t>
      </w:r>
    </w:p>
    <w:p w14:paraId="4EE509B4" w14:textId="77777777" w:rsidR="005551B2" w:rsidRPr="00E807DC" w:rsidRDefault="005551B2" w:rsidP="00C1222C">
      <w:pPr>
        <w:pStyle w:val="af4"/>
        <w:jc w:val="center"/>
        <w:rPr>
          <w:i/>
          <w:iCs/>
          <w:sz w:val="20"/>
          <w:szCs w:val="20"/>
          <w:lang w:val="el-GR"/>
        </w:rPr>
      </w:pPr>
    </w:p>
    <w:tbl>
      <w:tblPr>
        <w:tblW w:w="12474" w:type="dxa"/>
        <w:tblInd w:w="988" w:type="dxa"/>
        <w:tblLook w:val="04A0" w:firstRow="1" w:lastRow="0" w:firstColumn="1" w:lastColumn="0" w:noHBand="0" w:noVBand="1"/>
      </w:tblPr>
      <w:tblGrid>
        <w:gridCol w:w="9497"/>
        <w:gridCol w:w="1863"/>
        <w:gridCol w:w="1446"/>
      </w:tblGrid>
      <w:tr w:rsidR="007D7206" w:rsidRPr="00E807DC" w14:paraId="112119FF" w14:textId="77777777" w:rsidTr="00105EE1">
        <w:trPr>
          <w:trHeight w:val="570"/>
        </w:trPr>
        <w:tc>
          <w:tcPr>
            <w:tcW w:w="9497" w:type="dxa"/>
            <w:tcBorders>
              <w:top w:val="single" w:sz="4" w:space="0" w:color="auto"/>
              <w:left w:val="single" w:sz="4" w:space="0" w:color="auto"/>
              <w:bottom w:val="single" w:sz="4" w:space="0" w:color="auto"/>
              <w:right w:val="single" w:sz="4" w:space="0" w:color="auto"/>
            </w:tcBorders>
            <w:shd w:val="clear" w:color="000000" w:fill="D5DCE4"/>
            <w:noWrap/>
            <w:vAlign w:val="center"/>
            <w:hideMark/>
          </w:tcPr>
          <w:p w14:paraId="70F5E881" w14:textId="77777777" w:rsidR="0000397D" w:rsidRPr="00E807DC" w:rsidRDefault="0000397D" w:rsidP="00386E09">
            <w:pPr>
              <w:rPr>
                <w:b/>
                <w:bCs/>
              </w:rPr>
            </w:pPr>
            <w:r w:rsidRPr="00E807DC">
              <w:rPr>
                <w:b/>
                <w:bCs/>
              </w:rPr>
              <w:t>ΠΕΡΙΓΡΑΦΗ ΔΑΠΑΝΗΣ</w:t>
            </w:r>
          </w:p>
        </w:tc>
        <w:tc>
          <w:tcPr>
            <w:tcW w:w="1863" w:type="dxa"/>
            <w:tcBorders>
              <w:top w:val="single" w:sz="4" w:space="0" w:color="auto"/>
              <w:left w:val="nil"/>
              <w:bottom w:val="single" w:sz="4" w:space="0" w:color="auto"/>
              <w:right w:val="single" w:sz="4" w:space="0" w:color="auto"/>
            </w:tcBorders>
            <w:shd w:val="clear" w:color="000000" w:fill="D5DCE4"/>
            <w:vAlign w:val="center"/>
            <w:hideMark/>
          </w:tcPr>
          <w:p w14:paraId="24E58CCF" w14:textId="77777777" w:rsidR="0000397D" w:rsidRPr="00E807DC" w:rsidRDefault="0000397D" w:rsidP="00386E09">
            <w:pPr>
              <w:jc w:val="center"/>
              <w:rPr>
                <w:b/>
                <w:bCs/>
              </w:rPr>
            </w:pPr>
            <w:r w:rsidRPr="00E807DC">
              <w:rPr>
                <w:b/>
                <w:bCs/>
              </w:rPr>
              <w:t>ΜΟΝΑΔΑ ΜΕΤΡΗΣΗΣ</w:t>
            </w:r>
          </w:p>
        </w:tc>
        <w:tc>
          <w:tcPr>
            <w:tcW w:w="1114" w:type="dxa"/>
            <w:tcBorders>
              <w:top w:val="single" w:sz="4" w:space="0" w:color="auto"/>
              <w:left w:val="nil"/>
              <w:bottom w:val="single" w:sz="4" w:space="0" w:color="auto"/>
              <w:right w:val="single" w:sz="4" w:space="0" w:color="auto"/>
            </w:tcBorders>
            <w:shd w:val="clear" w:color="000000" w:fill="D5DCE4"/>
            <w:vAlign w:val="center"/>
            <w:hideMark/>
          </w:tcPr>
          <w:p w14:paraId="1557A310" w14:textId="77777777" w:rsidR="0000397D" w:rsidRPr="00E807DC" w:rsidRDefault="0000397D" w:rsidP="00386E09">
            <w:pPr>
              <w:jc w:val="center"/>
              <w:rPr>
                <w:b/>
                <w:bCs/>
              </w:rPr>
            </w:pPr>
            <w:r w:rsidRPr="00E807DC">
              <w:rPr>
                <w:b/>
                <w:bCs/>
              </w:rPr>
              <w:t>ΠΟΣΟΤΗΤΑ</w:t>
            </w:r>
          </w:p>
        </w:tc>
      </w:tr>
      <w:tr w:rsidR="007D7206" w:rsidRPr="00E807DC" w14:paraId="1DFFDA57" w14:textId="77777777" w:rsidTr="00105EE1">
        <w:trPr>
          <w:trHeight w:val="300"/>
        </w:trPr>
        <w:tc>
          <w:tcPr>
            <w:tcW w:w="9497" w:type="dxa"/>
            <w:tcBorders>
              <w:top w:val="nil"/>
              <w:left w:val="single" w:sz="4" w:space="0" w:color="auto"/>
              <w:bottom w:val="single" w:sz="4" w:space="0" w:color="auto"/>
              <w:right w:val="single" w:sz="4" w:space="0" w:color="auto"/>
            </w:tcBorders>
            <w:shd w:val="clear" w:color="auto" w:fill="A6A6A6"/>
            <w:noWrap/>
            <w:hideMark/>
          </w:tcPr>
          <w:p w14:paraId="433E6CB7" w14:textId="19217CCF" w:rsidR="00105EE1" w:rsidRPr="00C741F2" w:rsidRDefault="00105EE1" w:rsidP="00C741F2">
            <w:pPr>
              <w:spacing w:after="0"/>
              <w:jc w:val="left"/>
              <w:rPr>
                <w:b/>
                <w:bCs/>
                <w:color w:val="000000"/>
                <w:lang w:val="el-GR" w:eastAsia="el-GR"/>
              </w:rPr>
            </w:pPr>
            <w:r w:rsidRPr="00C741F2">
              <w:rPr>
                <w:b/>
                <w:bCs/>
                <w:color w:val="000000"/>
                <w:lang w:val="el-GR" w:eastAsia="el-GR"/>
              </w:rPr>
              <w:t>ΈΤΟΙΜΟ ΛΟΓΙΣΜΙΚΟ</w:t>
            </w:r>
          </w:p>
        </w:tc>
        <w:tc>
          <w:tcPr>
            <w:tcW w:w="1863" w:type="dxa"/>
            <w:tcBorders>
              <w:top w:val="nil"/>
              <w:left w:val="nil"/>
              <w:bottom w:val="single" w:sz="4" w:space="0" w:color="auto"/>
              <w:right w:val="single" w:sz="4" w:space="0" w:color="auto"/>
            </w:tcBorders>
            <w:shd w:val="clear" w:color="auto" w:fill="A6A6A6"/>
            <w:noWrap/>
            <w:hideMark/>
          </w:tcPr>
          <w:p w14:paraId="4CDD71E9" w14:textId="1B125EAF" w:rsidR="00105EE1" w:rsidRPr="00C741F2" w:rsidRDefault="00105EE1" w:rsidP="00C741F2">
            <w:pPr>
              <w:spacing w:after="0"/>
              <w:jc w:val="center"/>
              <w:rPr>
                <w:b/>
                <w:bCs/>
                <w:color w:val="000000"/>
                <w:lang w:val="el-GR" w:eastAsia="el-GR"/>
              </w:rPr>
            </w:pPr>
          </w:p>
        </w:tc>
        <w:tc>
          <w:tcPr>
            <w:tcW w:w="1114" w:type="dxa"/>
            <w:tcBorders>
              <w:top w:val="nil"/>
              <w:left w:val="nil"/>
              <w:bottom w:val="single" w:sz="4" w:space="0" w:color="auto"/>
              <w:right w:val="single" w:sz="4" w:space="0" w:color="auto"/>
            </w:tcBorders>
            <w:shd w:val="clear" w:color="auto" w:fill="A6A6A6"/>
            <w:noWrap/>
            <w:hideMark/>
          </w:tcPr>
          <w:p w14:paraId="6667D1C8" w14:textId="2AC71FCA" w:rsidR="00105EE1" w:rsidRPr="00C741F2" w:rsidRDefault="00105EE1" w:rsidP="00C741F2">
            <w:pPr>
              <w:spacing w:after="0"/>
              <w:jc w:val="center"/>
              <w:rPr>
                <w:b/>
                <w:bCs/>
                <w:color w:val="000000"/>
                <w:lang w:val="el-GR" w:eastAsia="el-GR"/>
              </w:rPr>
            </w:pPr>
          </w:p>
        </w:tc>
      </w:tr>
      <w:tr w:rsidR="004F430D" w:rsidRPr="00E807DC" w14:paraId="69310080" w14:textId="77777777" w:rsidTr="00105EE1">
        <w:trPr>
          <w:trHeight w:val="300"/>
        </w:trPr>
        <w:tc>
          <w:tcPr>
            <w:tcW w:w="9497" w:type="dxa"/>
            <w:tcBorders>
              <w:top w:val="nil"/>
              <w:left w:val="single" w:sz="4" w:space="0" w:color="auto"/>
              <w:bottom w:val="single" w:sz="4" w:space="0" w:color="auto"/>
              <w:right w:val="single" w:sz="4" w:space="0" w:color="auto"/>
            </w:tcBorders>
            <w:shd w:val="clear" w:color="auto" w:fill="auto"/>
            <w:noWrap/>
            <w:hideMark/>
          </w:tcPr>
          <w:p w14:paraId="539E3ACC" w14:textId="6ECD36EA" w:rsidR="00105EE1" w:rsidRPr="00C741F2" w:rsidRDefault="00105EE1" w:rsidP="00C741F2">
            <w:pPr>
              <w:spacing w:after="0"/>
              <w:jc w:val="left"/>
              <w:rPr>
                <w:b/>
                <w:bCs/>
                <w:color w:val="000000"/>
                <w:lang w:val="el-GR" w:eastAsia="el-GR"/>
              </w:rPr>
            </w:pPr>
            <w:r w:rsidRPr="00C741F2">
              <w:rPr>
                <w:b/>
                <w:bCs/>
                <w:color w:val="000000"/>
                <w:lang w:val="el-GR" w:eastAsia="el-GR"/>
              </w:rPr>
              <w:t>ΆΔΕΙΕΣ ΈΤΟΙΜΟΥ ΛΟΓΙΣΜΙΚΟΥ</w:t>
            </w:r>
          </w:p>
        </w:tc>
        <w:tc>
          <w:tcPr>
            <w:tcW w:w="1863" w:type="dxa"/>
            <w:tcBorders>
              <w:top w:val="nil"/>
              <w:left w:val="nil"/>
              <w:bottom w:val="single" w:sz="4" w:space="0" w:color="auto"/>
              <w:right w:val="single" w:sz="4" w:space="0" w:color="auto"/>
            </w:tcBorders>
            <w:shd w:val="clear" w:color="auto" w:fill="auto"/>
            <w:noWrap/>
            <w:hideMark/>
          </w:tcPr>
          <w:p w14:paraId="784273D4" w14:textId="51C0A16C" w:rsidR="00105EE1" w:rsidRPr="00C741F2" w:rsidRDefault="00105EE1" w:rsidP="00C741F2">
            <w:pPr>
              <w:spacing w:after="0"/>
              <w:jc w:val="center"/>
              <w:rPr>
                <w:b/>
                <w:bCs/>
                <w:color w:val="000000"/>
                <w:lang w:val="el-GR" w:eastAsia="el-GR"/>
              </w:rPr>
            </w:pPr>
            <w:r w:rsidRPr="00C741F2">
              <w:rPr>
                <w:b/>
                <w:bCs/>
                <w:color w:val="000000"/>
                <w:lang w:val="el-GR" w:eastAsia="el-GR"/>
              </w:rPr>
              <w:t>ΚΑΤ' ΑΠΟΚΟΠΗ</w:t>
            </w:r>
          </w:p>
        </w:tc>
        <w:tc>
          <w:tcPr>
            <w:tcW w:w="1114" w:type="dxa"/>
            <w:tcBorders>
              <w:top w:val="nil"/>
              <w:left w:val="nil"/>
              <w:bottom w:val="single" w:sz="4" w:space="0" w:color="auto"/>
              <w:right w:val="single" w:sz="4" w:space="0" w:color="auto"/>
            </w:tcBorders>
            <w:shd w:val="clear" w:color="auto" w:fill="auto"/>
            <w:noWrap/>
            <w:hideMark/>
          </w:tcPr>
          <w:p w14:paraId="28629669" w14:textId="65FD9428" w:rsidR="00105EE1" w:rsidRPr="00C741F2" w:rsidRDefault="00105EE1" w:rsidP="00C741F2">
            <w:pPr>
              <w:spacing w:after="0"/>
              <w:jc w:val="center"/>
              <w:rPr>
                <w:b/>
                <w:bCs/>
                <w:color w:val="000000"/>
                <w:lang w:val="el-GR" w:eastAsia="el-GR"/>
              </w:rPr>
            </w:pPr>
            <w:r w:rsidRPr="00C741F2">
              <w:rPr>
                <w:b/>
                <w:bCs/>
                <w:color w:val="000000"/>
                <w:lang w:val="el-GR" w:eastAsia="el-GR"/>
              </w:rPr>
              <w:t>1</w:t>
            </w:r>
          </w:p>
        </w:tc>
      </w:tr>
    </w:tbl>
    <w:p w14:paraId="1C9798B8" w14:textId="561F62A3" w:rsidR="00105EE1" w:rsidRPr="00E807DC" w:rsidRDefault="00105EE1" w:rsidP="00105EE1">
      <w:pPr>
        <w:pStyle w:val="af4"/>
        <w:jc w:val="center"/>
        <w:rPr>
          <w:i/>
          <w:iCs/>
          <w:lang w:val="el-GR"/>
        </w:rPr>
      </w:pPr>
      <w:r w:rsidRPr="00E807DC">
        <w:rPr>
          <w:i/>
          <w:iCs/>
          <w:lang w:val="el-GR"/>
        </w:rPr>
        <w:t xml:space="preserve">Πίνακας 2: Έτοιμο Λογισμικό </w:t>
      </w:r>
    </w:p>
    <w:p w14:paraId="60DD052F" w14:textId="7033D453" w:rsidR="00C1222C" w:rsidRPr="00E807DC" w:rsidRDefault="00C1222C" w:rsidP="00C1222C">
      <w:pPr>
        <w:jc w:val="center"/>
        <w:rPr>
          <w:i/>
          <w:iCs/>
          <w:lang w:val="el-GR" w:eastAsia="el-GR"/>
        </w:rPr>
      </w:pPr>
    </w:p>
    <w:tbl>
      <w:tblPr>
        <w:tblW w:w="13572" w:type="dxa"/>
        <w:tblInd w:w="988" w:type="dxa"/>
        <w:tblLook w:val="04A0" w:firstRow="1" w:lastRow="0" w:firstColumn="1" w:lastColumn="0" w:noHBand="0" w:noVBand="1"/>
      </w:tblPr>
      <w:tblGrid>
        <w:gridCol w:w="9467"/>
        <w:gridCol w:w="2659"/>
        <w:gridCol w:w="1446"/>
      </w:tblGrid>
      <w:tr w:rsidR="00105EE1" w:rsidRPr="00E807DC" w14:paraId="1B74B576" w14:textId="77777777" w:rsidTr="00C741F2">
        <w:trPr>
          <w:trHeight w:val="570"/>
        </w:trPr>
        <w:tc>
          <w:tcPr>
            <w:tcW w:w="9467" w:type="dxa"/>
            <w:tcBorders>
              <w:top w:val="single" w:sz="4" w:space="0" w:color="auto"/>
              <w:left w:val="single" w:sz="4" w:space="0" w:color="auto"/>
              <w:bottom w:val="single" w:sz="4" w:space="0" w:color="auto"/>
              <w:right w:val="single" w:sz="4" w:space="0" w:color="auto"/>
            </w:tcBorders>
            <w:shd w:val="clear" w:color="000000" w:fill="D5DCE4"/>
            <w:noWrap/>
            <w:vAlign w:val="center"/>
            <w:hideMark/>
          </w:tcPr>
          <w:p w14:paraId="0475F059" w14:textId="77777777" w:rsidR="00105EE1" w:rsidRPr="00E807DC" w:rsidRDefault="00105EE1" w:rsidP="00386E09">
            <w:pPr>
              <w:rPr>
                <w:b/>
                <w:bCs/>
              </w:rPr>
            </w:pPr>
            <w:r w:rsidRPr="00E807DC">
              <w:rPr>
                <w:b/>
                <w:bCs/>
              </w:rPr>
              <w:t>ΠΕΡΙΓΡΑΦΗ ΔΑΠΑΝΗΣ</w:t>
            </w:r>
          </w:p>
        </w:tc>
        <w:tc>
          <w:tcPr>
            <w:tcW w:w="2659" w:type="dxa"/>
            <w:tcBorders>
              <w:top w:val="single" w:sz="4" w:space="0" w:color="auto"/>
              <w:left w:val="nil"/>
              <w:bottom w:val="single" w:sz="4" w:space="0" w:color="auto"/>
              <w:right w:val="single" w:sz="4" w:space="0" w:color="auto"/>
            </w:tcBorders>
            <w:shd w:val="clear" w:color="000000" w:fill="D5DCE4"/>
            <w:vAlign w:val="center"/>
            <w:hideMark/>
          </w:tcPr>
          <w:p w14:paraId="3B9232EA" w14:textId="77777777" w:rsidR="00105EE1" w:rsidRPr="00E807DC" w:rsidRDefault="00105EE1" w:rsidP="00386E09">
            <w:pPr>
              <w:jc w:val="center"/>
              <w:rPr>
                <w:b/>
                <w:bCs/>
              </w:rPr>
            </w:pPr>
            <w:r w:rsidRPr="00E807DC">
              <w:rPr>
                <w:b/>
                <w:bCs/>
              </w:rPr>
              <w:t>ΜΟΝΑΔΑ ΜΕΤΡΗΣΗΣ</w:t>
            </w:r>
          </w:p>
        </w:tc>
        <w:tc>
          <w:tcPr>
            <w:tcW w:w="1446" w:type="dxa"/>
            <w:tcBorders>
              <w:top w:val="single" w:sz="4" w:space="0" w:color="auto"/>
              <w:left w:val="nil"/>
              <w:bottom w:val="single" w:sz="4" w:space="0" w:color="auto"/>
              <w:right w:val="single" w:sz="4" w:space="0" w:color="auto"/>
            </w:tcBorders>
            <w:shd w:val="clear" w:color="000000" w:fill="D5DCE4"/>
            <w:vAlign w:val="center"/>
            <w:hideMark/>
          </w:tcPr>
          <w:p w14:paraId="72B817C4" w14:textId="77777777" w:rsidR="00105EE1" w:rsidRPr="00E807DC" w:rsidRDefault="00105EE1" w:rsidP="00386E09">
            <w:pPr>
              <w:jc w:val="center"/>
              <w:rPr>
                <w:b/>
                <w:bCs/>
              </w:rPr>
            </w:pPr>
            <w:r w:rsidRPr="00E807DC">
              <w:rPr>
                <w:b/>
                <w:bCs/>
              </w:rPr>
              <w:t>ΠΟΣΟΤΗΤΑ</w:t>
            </w:r>
          </w:p>
        </w:tc>
      </w:tr>
      <w:tr w:rsidR="00EA70B9" w:rsidRPr="00E807DC" w14:paraId="18105228" w14:textId="77777777" w:rsidTr="00C741F2">
        <w:trPr>
          <w:trHeight w:val="300"/>
        </w:trPr>
        <w:tc>
          <w:tcPr>
            <w:tcW w:w="9467" w:type="dxa"/>
            <w:tcBorders>
              <w:top w:val="nil"/>
              <w:left w:val="single" w:sz="4" w:space="0" w:color="auto"/>
              <w:bottom w:val="single" w:sz="4" w:space="0" w:color="auto"/>
              <w:right w:val="single" w:sz="4" w:space="0" w:color="auto"/>
            </w:tcBorders>
            <w:shd w:val="clear" w:color="auto" w:fill="A6A6A6"/>
            <w:noWrap/>
          </w:tcPr>
          <w:p w14:paraId="36F827C0" w14:textId="77777777" w:rsidR="00105EE1" w:rsidRPr="00E807DC" w:rsidRDefault="00105EE1" w:rsidP="00386E09">
            <w:pPr>
              <w:spacing w:after="0"/>
              <w:jc w:val="left"/>
              <w:rPr>
                <w:b/>
                <w:bCs/>
                <w:color w:val="000000"/>
                <w:lang w:val="el-GR" w:eastAsia="el-GR"/>
              </w:rPr>
            </w:pPr>
            <w:r w:rsidRPr="00E807DC">
              <w:rPr>
                <w:b/>
                <w:bCs/>
                <w:color w:val="000000"/>
                <w:lang w:val="el-GR" w:eastAsia="el-GR"/>
              </w:rPr>
              <w:t>ΕΦΑΡΜΟΓΕΣ</w:t>
            </w:r>
          </w:p>
        </w:tc>
        <w:tc>
          <w:tcPr>
            <w:tcW w:w="2659" w:type="dxa"/>
            <w:tcBorders>
              <w:top w:val="nil"/>
              <w:left w:val="nil"/>
              <w:bottom w:val="single" w:sz="4" w:space="0" w:color="auto"/>
              <w:right w:val="single" w:sz="4" w:space="0" w:color="auto"/>
            </w:tcBorders>
            <w:shd w:val="clear" w:color="auto" w:fill="A6A6A6"/>
            <w:noWrap/>
          </w:tcPr>
          <w:p w14:paraId="6919BB74" w14:textId="77777777" w:rsidR="00105EE1" w:rsidRPr="00E807DC" w:rsidRDefault="00105EE1" w:rsidP="00386E09">
            <w:pPr>
              <w:spacing w:after="0"/>
              <w:jc w:val="center"/>
              <w:rPr>
                <w:b/>
                <w:bCs/>
                <w:color w:val="000000"/>
                <w:lang w:val="el-GR" w:eastAsia="el-GR"/>
              </w:rPr>
            </w:pPr>
          </w:p>
        </w:tc>
        <w:tc>
          <w:tcPr>
            <w:tcW w:w="1446" w:type="dxa"/>
            <w:tcBorders>
              <w:top w:val="nil"/>
              <w:left w:val="nil"/>
              <w:bottom w:val="single" w:sz="4" w:space="0" w:color="auto"/>
              <w:right w:val="single" w:sz="4" w:space="0" w:color="auto"/>
            </w:tcBorders>
            <w:shd w:val="clear" w:color="auto" w:fill="A6A6A6"/>
            <w:noWrap/>
          </w:tcPr>
          <w:p w14:paraId="1B392EA7" w14:textId="77777777" w:rsidR="00105EE1" w:rsidRPr="00E807DC" w:rsidRDefault="00105EE1" w:rsidP="00386E09">
            <w:pPr>
              <w:spacing w:after="0"/>
              <w:jc w:val="center"/>
              <w:rPr>
                <w:b/>
                <w:bCs/>
                <w:color w:val="000000"/>
                <w:lang w:val="el-GR" w:eastAsia="el-GR"/>
              </w:rPr>
            </w:pPr>
          </w:p>
        </w:tc>
      </w:tr>
      <w:tr w:rsidR="006D4ED7" w:rsidRPr="00E807DC" w14:paraId="36959572" w14:textId="77777777" w:rsidTr="00C741F2">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7E31DF96" w14:textId="0F655736" w:rsidR="006D4ED7" w:rsidRPr="00E807DC" w:rsidRDefault="006D4ED7" w:rsidP="006D4ED7">
            <w:pPr>
              <w:spacing w:after="0"/>
              <w:jc w:val="left"/>
              <w:rPr>
                <w:b/>
                <w:bCs/>
                <w:color w:val="000000"/>
                <w:lang w:val="el-GR" w:eastAsia="el-GR"/>
              </w:rPr>
            </w:pPr>
            <w:r w:rsidRPr="00C741F2">
              <w:rPr>
                <w:b/>
                <w:bCs/>
              </w:rPr>
              <w:t>ΥΠΟΣΥΣΤΗΜΑ ΔΙΑΔΙΚΤΥΑΚΗΣ ΠΥΛΗΣ</w:t>
            </w:r>
          </w:p>
        </w:tc>
        <w:tc>
          <w:tcPr>
            <w:tcW w:w="2659" w:type="dxa"/>
            <w:tcBorders>
              <w:top w:val="nil"/>
              <w:left w:val="nil"/>
              <w:bottom w:val="single" w:sz="4" w:space="0" w:color="auto"/>
              <w:right w:val="single" w:sz="4" w:space="0" w:color="auto"/>
            </w:tcBorders>
            <w:shd w:val="clear" w:color="auto" w:fill="auto"/>
            <w:noWrap/>
          </w:tcPr>
          <w:p w14:paraId="5A5B8496" w14:textId="3DCF6B30" w:rsidR="006D4ED7" w:rsidRPr="00E807DC" w:rsidRDefault="006D4ED7" w:rsidP="006D4ED7">
            <w:pPr>
              <w:spacing w:after="0"/>
              <w:jc w:val="center"/>
              <w:rPr>
                <w:b/>
                <w:bCs/>
                <w:color w:val="000000"/>
                <w:lang w:val="el-GR" w:eastAsia="el-GR"/>
              </w:rPr>
            </w:pPr>
            <w:r w:rsidRPr="00E807DC">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03FA5B84" w14:textId="6AA78E48" w:rsidR="006D4ED7" w:rsidRPr="00E807DC"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0E1A5F2D"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30DFB4B8" w14:textId="243C2DF2" w:rsidR="006D4ED7" w:rsidRPr="00C741F2" w:rsidDel="001E2655" w:rsidRDefault="006D4ED7" w:rsidP="006D4ED7">
            <w:pPr>
              <w:spacing w:after="0"/>
              <w:jc w:val="left"/>
              <w:rPr>
                <w:b/>
                <w:bCs/>
                <w:color w:val="000000"/>
                <w:lang w:val="el-GR" w:eastAsia="el-GR"/>
              </w:rPr>
            </w:pPr>
            <w:r w:rsidRPr="00C741F2">
              <w:rPr>
                <w:b/>
                <w:bCs/>
                <w:lang w:val="el-GR"/>
              </w:rPr>
              <w:t>ΥΠΟΣΥΣΤΗΜΑ ΔΙΑΧΕΙΡΙΣΗΣ ΧΡΗΣΤΩΝ ΚΑΙ ΡΟΛΩΝ</w:t>
            </w:r>
          </w:p>
        </w:tc>
        <w:tc>
          <w:tcPr>
            <w:tcW w:w="2659" w:type="dxa"/>
            <w:tcBorders>
              <w:top w:val="nil"/>
              <w:left w:val="nil"/>
              <w:bottom w:val="single" w:sz="4" w:space="0" w:color="auto"/>
              <w:right w:val="single" w:sz="4" w:space="0" w:color="auto"/>
            </w:tcBorders>
            <w:shd w:val="clear" w:color="auto" w:fill="auto"/>
            <w:noWrap/>
          </w:tcPr>
          <w:p w14:paraId="1124B975" w14:textId="76CCA546"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48EB8356" w14:textId="4DDFF57E"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1092B823"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61DBEE87" w14:textId="33BB6D2A" w:rsidR="006D4ED7" w:rsidRPr="00C741F2" w:rsidDel="001E2655" w:rsidRDefault="006D4ED7" w:rsidP="006D4ED7">
            <w:pPr>
              <w:spacing w:after="0"/>
              <w:jc w:val="left"/>
              <w:rPr>
                <w:b/>
                <w:bCs/>
                <w:color w:val="000000"/>
                <w:lang w:val="el-GR" w:eastAsia="el-GR"/>
              </w:rPr>
            </w:pPr>
            <w:r w:rsidRPr="00C741F2">
              <w:rPr>
                <w:b/>
                <w:bCs/>
              </w:rPr>
              <w:t>ΥΠΟΣΥΣΤΗΜΑ ΔΗΜΙΟΥΡΓΙΑΣ ΑΝΑΦΟΡΩΝ/ΣΤΑΤΙΣΤΙΚΩΝ</w:t>
            </w:r>
          </w:p>
        </w:tc>
        <w:tc>
          <w:tcPr>
            <w:tcW w:w="2659" w:type="dxa"/>
            <w:tcBorders>
              <w:top w:val="nil"/>
              <w:left w:val="nil"/>
              <w:bottom w:val="single" w:sz="4" w:space="0" w:color="auto"/>
              <w:right w:val="single" w:sz="4" w:space="0" w:color="auto"/>
            </w:tcBorders>
            <w:shd w:val="clear" w:color="auto" w:fill="auto"/>
            <w:noWrap/>
          </w:tcPr>
          <w:p w14:paraId="4D5A8C61" w14:textId="23ED5EAD"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25C84F30" w14:textId="23D9BF50"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7B909B5D"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4443D7AB" w14:textId="3857AC57" w:rsidR="006D4ED7" w:rsidRPr="00C741F2" w:rsidDel="001E2655" w:rsidRDefault="006D4ED7" w:rsidP="006D4ED7">
            <w:pPr>
              <w:spacing w:after="0"/>
              <w:jc w:val="left"/>
              <w:rPr>
                <w:b/>
                <w:bCs/>
                <w:color w:val="000000"/>
                <w:lang w:val="el-GR" w:eastAsia="el-GR"/>
              </w:rPr>
            </w:pPr>
            <w:r w:rsidRPr="00C741F2">
              <w:rPr>
                <w:b/>
                <w:bCs/>
                <w:lang w:val="el-GR"/>
              </w:rPr>
              <w:t>ΥΠΟΣΥΣΤΗΜΑ ΑΥΤΟΜΑΤΗΣ ΑΝΑΓΝΩΡΙΣΗΣ ΚΑΙ ΚΑΤΑΓΡΑΦΗΣ ΠΙΝΑΚΙΔΩΝ ΔΙΕΡΧΟΜΕΝΩΝ ΟΧΗΜΑΤΩΝ ΚΑΙ ΗΛΕΚΤΡΟΝΙΚΗΣ ΦΩΤΟΓΡΑΦΙΣΗΣ</w:t>
            </w:r>
          </w:p>
        </w:tc>
        <w:tc>
          <w:tcPr>
            <w:tcW w:w="2659" w:type="dxa"/>
            <w:tcBorders>
              <w:top w:val="nil"/>
              <w:left w:val="nil"/>
              <w:bottom w:val="single" w:sz="4" w:space="0" w:color="auto"/>
              <w:right w:val="single" w:sz="4" w:space="0" w:color="auto"/>
            </w:tcBorders>
            <w:shd w:val="clear" w:color="auto" w:fill="auto"/>
            <w:noWrap/>
          </w:tcPr>
          <w:p w14:paraId="79B59568" w14:textId="6455CA38"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4631B243" w14:textId="738D200C"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642B1F50"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5CF35A38" w14:textId="167B5568" w:rsidR="006D4ED7" w:rsidRPr="00C741F2" w:rsidDel="001E2655" w:rsidRDefault="006D4ED7" w:rsidP="006D4ED7">
            <w:pPr>
              <w:spacing w:after="0"/>
              <w:jc w:val="left"/>
              <w:rPr>
                <w:b/>
                <w:bCs/>
                <w:color w:val="000000"/>
                <w:lang w:val="el-GR" w:eastAsia="el-GR"/>
              </w:rPr>
            </w:pPr>
            <w:r w:rsidRPr="00C741F2">
              <w:rPr>
                <w:b/>
                <w:bCs/>
              </w:rPr>
              <w:t>ΥΠΟΣΥΣΤΗΜΑ ΑΝΑΓΝΩΣΗΣ ΤΑΞΙΔΙΩΤΙΚΩΝ ΕΓΓΡΑΦΩΝ</w:t>
            </w:r>
          </w:p>
        </w:tc>
        <w:tc>
          <w:tcPr>
            <w:tcW w:w="2659" w:type="dxa"/>
            <w:tcBorders>
              <w:top w:val="nil"/>
              <w:left w:val="nil"/>
              <w:bottom w:val="single" w:sz="4" w:space="0" w:color="auto"/>
              <w:right w:val="single" w:sz="4" w:space="0" w:color="auto"/>
            </w:tcBorders>
            <w:shd w:val="clear" w:color="auto" w:fill="auto"/>
            <w:noWrap/>
          </w:tcPr>
          <w:p w14:paraId="7ED909F4" w14:textId="4A3BA919"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675FE042" w14:textId="08137136"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4E5AF988"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3F4534E0" w14:textId="14883B6B" w:rsidR="006D4ED7" w:rsidRPr="00C741F2" w:rsidDel="001E2655" w:rsidRDefault="006D4ED7" w:rsidP="006D4ED7">
            <w:pPr>
              <w:spacing w:after="0"/>
              <w:jc w:val="left"/>
              <w:rPr>
                <w:b/>
                <w:bCs/>
                <w:color w:val="000000"/>
                <w:lang w:val="el-GR" w:eastAsia="el-GR"/>
              </w:rPr>
            </w:pPr>
            <w:r w:rsidRPr="00C741F2">
              <w:rPr>
                <w:b/>
                <w:bCs/>
                <w:lang w:val="el-GR"/>
              </w:rPr>
              <w:t>ΥΠΟΣΥΣΤΗΜΑ ΈΚΔΟΣΗΣ ΚΑΙ ΑΝΑΓΝΩΣΗΣ ΚΑΡΤΩΝ ΕΙΣΟΔΟΥ-ΕΞΟΔΟΥ ΦΟΡΤΗΓΩΝ – ΜΠΑΡΕΣ ΔΙΕΛΕΥΣΗΣ</w:t>
            </w:r>
          </w:p>
        </w:tc>
        <w:tc>
          <w:tcPr>
            <w:tcW w:w="2659" w:type="dxa"/>
            <w:tcBorders>
              <w:top w:val="nil"/>
              <w:left w:val="nil"/>
              <w:bottom w:val="single" w:sz="4" w:space="0" w:color="auto"/>
              <w:right w:val="single" w:sz="4" w:space="0" w:color="auto"/>
            </w:tcBorders>
            <w:shd w:val="clear" w:color="auto" w:fill="auto"/>
            <w:noWrap/>
          </w:tcPr>
          <w:p w14:paraId="5D0A3DC1" w14:textId="6DD30D5B"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6CF000C8" w14:textId="6CEADA0A"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33F4EA77"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1DF241A7" w14:textId="495C3A08" w:rsidR="006D4ED7" w:rsidRPr="00C741F2" w:rsidDel="001E2655" w:rsidRDefault="006D4ED7" w:rsidP="006D4ED7">
            <w:pPr>
              <w:spacing w:after="0"/>
              <w:jc w:val="left"/>
              <w:rPr>
                <w:b/>
                <w:bCs/>
                <w:color w:val="000000"/>
                <w:lang w:val="el-GR" w:eastAsia="el-GR"/>
              </w:rPr>
            </w:pPr>
            <w:r w:rsidRPr="00C741F2">
              <w:rPr>
                <w:b/>
                <w:bCs/>
                <w:lang w:val="el-GR"/>
              </w:rPr>
              <w:t xml:space="preserve">ΥΠΟΣΥΣΤΗΜΑ ΚΛΕΙΣΤΟΥ ΚΥΚΛΩΜΑΤΟΣ ΤΗΛΕΟΡΑΣΗΣ </w:t>
            </w:r>
            <w:r w:rsidRPr="00C741F2">
              <w:rPr>
                <w:b/>
                <w:bCs/>
              </w:rPr>
              <w:t>CCTV</w:t>
            </w:r>
          </w:p>
        </w:tc>
        <w:tc>
          <w:tcPr>
            <w:tcW w:w="2659" w:type="dxa"/>
            <w:tcBorders>
              <w:top w:val="nil"/>
              <w:left w:val="nil"/>
              <w:bottom w:val="single" w:sz="4" w:space="0" w:color="auto"/>
              <w:right w:val="single" w:sz="4" w:space="0" w:color="auto"/>
            </w:tcBorders>
            <w:shd w:val="clear" w:color="auto" w:fill="auto"/>
            <w:noWrap/>
          </w:tcPr>
          <w:p w14:paraId="71CD647A" w14:textId="54B43DC4"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6F94A117" w14:textId="08BB9F08"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38F0AEA2"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573CA788" w14:textId="722B2DA7" w:rsidR="006D4ED7" w:rsidRPr="00C741F2" w:rsidDel="001E2655" w:rsidRDefault="006D4ED7" w:rsidP="006D4ED7">
            <w:pPr>
              <w:spacing w:after="0"/>
              <w:jc w:val="left"/>
              <w:rPr>
                <w:b/>
                <w:bCs/>
                <w:color w:val="000000"/>
                <w:lang w:val="el-GR" w:eastAsia="el-GR"/>
              </w:rPr>
            </w:pPr>
            <w:r w:rsidRPr="00C741F2">
              <w:rPr>
                <w:b/>
                <w:bCs/>
              </w:rPr>
              <w:lastRenderedPageBreak/>
              <w:t xml:space="preserve">ΥΠΟΣΥΣΤΗΜΑ ΖΥΓΙΣΗΣ ΦΟΡΤΗΓΩΝ </w:t>
            </w:r>
          </w:p>
        </w:tc>
        <w:tc>
          <w:tcPr>
            <w:tcW w:w="2659" w:type="dxa"/>
            <w:tcBorders>
              <w:top w:val="nil"/>
              <w:left w:val="nil"/>
              <w:bottom w:val="single" w:sz="4" w:space="0" w:color="auto"/>
              <w:right w:val="single" w:sz="4" w:space="0" w:color="auto"/>
            </w:tcBorders>
            <w:shd w:val="clear" w:color="auto" w:fill="auto"/>
            <w:noWrap/>
          </w:tcPr>
          <w:p w14:paraId="4CF3DFE0" w14:textId="21B25CA6"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42E07B8D" w14:textId="20D0B0E1"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541560A6"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1301A67D" w14:textId="7D835D52" w:rsidR="006D4ED7" w:rsidRPr="00C741F2" w:rsidDel="001E2655" w:rsidRDefault="006D4ED7" w:rsidP="006D4ED7">
            <w:pPr>
              <w:spacing w:after="0"/>
              <w:jc w:val="left"/>
              <w:rPr>
                <w:b/>
                <w:bCs/>
                <w:color w:val="000000"/>
                <w:lang w:val="el-GR" w:eastAsia="el-GR"/>
              </w:rPr>
            </w:pPr>
            <w:r w:rsidRPr="00C741F2">
              <w:rPr>
                <w:b/>
                <w:bCs/>
                <w:lang w:val="el-GR"/>
              </w:rPr>
              <w:t>ΥΠΟΣΥΣΤΗΜΑ ΑΚΤΙΝΟΣΚΟΠΗΣΗΣ ΦΟΡΤΗΓΩΝ (</w:t>
            </w:r>
            <w:r w:rsidRPr="00C741F2">
              <w:rPr>
                <w:b/>
                <w:bCs/>
              </w:rPr>
              <w:t>X</w:t>
            </w:r>
            <w:r w:rsidRPr="00C741F2">
              <w:rPr>
                <w:b/>
                <w:bCs/>
                <w:lang w:val="el-GR"/>
              </w:rPr>
              <w:t>-</w:t>
            </w:r>
            <w:r w:rsidRPr="00C741F2">
              <w:rPr>
                <w:b/>
                <w:bCs/>
              </w:rPr>
              <w:t>RAY</w:t>
            </w:r>
            <w:r w:rsidRPr="00C741F2">
              <w:rPr>
                <w:b/>
                <w:bCs/>
                <w:lang w:val="el-GR"/>
              </w:rPr>
              <w:t>)</w:t>
            </w:r>
          </w:p>
        </w:tc>
        <w:tc>
          <w:tcPr>
            <w:tcW w:w="2659" w:type="dxa"/>
            <w:tcBorders>
              <w:top w:val="nil"/>
              <w:left w:val="nil"/>
              <w:bottom w:val="single" w:sz="4" w:space="0" w:color="auto"/>
              <w:right w:val="single" w:sz="4" w:space="0" w:color="auto"/>
            </w:tcBorders>
            <w:shd w:val="clear" w:color="auto" w:fill="auto"/>
            <w:noWrap/>
          </w:tcPr>
          <w:p w14:paraId="415CBC83" w14:textId="52991AFB"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1DB8C2C9" w14:textId="011E5958"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1602D2EC"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33C47550" w14:textId="33A00428" w:rsidR="006D4ED7" w:rsidRPr="00C741F2" w:rsidDel="001E2655" w:rsidRDefault="006D4ED7" w:rsidP="006D4ED7">
            <w:pPr>
              <w:spacing w:after="0"/>
              <w:jc w:val="left"/>
              <w:rPr>
                <w:b/>
                <w:bCs/>
                <w:color w:val="000000"/>
                <w:lang w:val="el-GR" w:eastAsia="el-GR"/>
              </w:rPr>
            </w:pPr>
            <w:r w:rsidRPr="00C741F2">
              <w:rPr>
                <w:b/>
                <w:bCs/>
                <w:lang w:val="el-GR"/>
              </w:rPr>
              <w:t>ΥΠΟΣΥΣΤΗΜΑ ΠΑΡΑΚΟΛΟΥΘΗΣΗΣ ΚΑΙ ΕΝΤΟΠΙΣΜΟΥ (</w:t>
            </w:r>
            <w:r w:rsidRPr="00C741F2">
              <w:rPr>
                <w:b/>
                <w:bCs/>
              </w:rPr>
              <w:t>GPS</w:t>
            </w:r>
            <w:r w:rsidRPr="00C741F2">
              <w:rPr>
                <w:b/>
                <w:bCs/>
                <w:lang w:val="el-GR"/>
              </w:rPr>
              <w:t xml:space="preserve"> </w:t>
            </w:r>
            <w:r w:rsidRPr="00C741F2">
              <w:rPr>
                <w:b/>
                <w:bCs/>
              </w:rPr>
              <w:t>TRACKER</w:t>
            </w:r>
            <w:r w:rsidRPr="00C741F2">
              <w:rPr>
                <w:b/>
                <w:bCs/>
                <w:lang w:val="el-GR"/>
              </w:rPr>
              <w:t>)</w:t>
            </w:r>
          </w:p>
        </w:tc>
        <w:tc>
          <w:tcPr>
            <w:tcW w:w="2659" w:type="dxa"/>
            <w:tcBorders>
              <w:top w:val="nil"/>
              <w:left w:val="nil"/>
              <w:bottom w:val="single" w:sz="4" w:space="0" w:color="auto"/>
              <w:right w:val="single" w:sz="4" w:space="0" w:color="auto"/>
            </w:tcBorders>
            <w:shd w:val="clear" w:color="auto" w:fill="auto"/>
            <w:noWrap/>
          </w:tcPr>
          <w:p w14:paraId="12D55CED" w14:textId="56ACDE62"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1E5AA1ED" w14:textId="045641E4"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1A23C856"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4DF3C4BB" w14:textId="1CCC45A1" w:rsidR="006D4ED7" w:rsidRPr="00C741F2" w:rsidDel="001E2655" w:rsidRDefault="006D4ED7" w:rsidP="006D4ED7">
            <w:pPr>
              <w:spacing w:after="0"/>
              <w:jc w:val="left"/>
              <w:rPr>
                <w:b/>
                <w:bCs/>
                <w:color w:val="000000"/>
                <w:lang w:val="el-GR" w:eastAsia="el-GR"/>
              </w:rPr>
            </w:pPr>
            <w:r w:rsidRPr="00C741F2">
              <w:rPr>
                <w:b/>
                <w:bCs/>
                <w:lang w:val="el-GR"/>
              </w:rPr>
              <w:t>ΥΠΟΣΥΣΤΗΜΑ ΔΙΑΣΥΝΔΕΣΗΣ ΜΕ ΕΤΕΡΑ ΣΥΣΤΗΜΑΤΑ</w:t>
            </w:r>
          </w:p>
        </w:tc>
        <w:tc>
          <w:tcPr>
            <w:tcW w:w="2659" w:type="dxa"/>
            <w:tcBorders>
              <w:top w:val="nil"/>
              <w:left w:val="nil"/>
              <w:bottom w:val="single" w:sz="4" w:space="0" w:color="auto"/>
              <w:right w:val="single" w:sz="4" w:space="0" w:color="auto"/>
            </w:tcBorders>
            <w:shd w:val="clear" w:color="auto" w:fill="auto"/>
            <w:noWrap/>
          </w:tcPr>
          <w:p w14:paraId="1BCF0EFB" w14:textId="40DC2F37"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717E6CE0" w14:textId="7C2A6ECA"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77C90D27"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4C5FA8C9" w14:textId="6397F5D2" w:rsidR="006D4ED7" w:rsidRPr="00C741F2" w:rsidDel="001E2655" w:rsidRDefault="006D4ED7" w:rsidP="006D4ED7">
            <w:pPr>
              <w:spacing w:after="0"/>
              <w:jc w:val="left"/>
              <w:rPr>
                <w:b/>
                <w:bCs/>
                <w:color w:val="000000"/>
                <w:lang w:val="el-GR" w:eastAsia="el-GR"/>
              </w:rPr>
            </w:pPr>
            <w:r w:rsidRPr="00C741F2">
              <w:rPr>
                <w:b/>
                <w:bCs/>
              </w:rPr>
              <w:t>ΥΠΟΣΥΣΤΗΜΑ ΑΝΑΛΥΣΗΣ ΕΠΙΚΙΝΔΥΝΟΤΗΤΑΣ</w:t>
            </w:r>
          </w:p>
        </w:tc>
        <w:tc>
          <w:tcPr>
            <w:tcW w:w="2659" w:type="dxa"/>
            <w:tcBorders>
              <w:top w:val="nil"/>
              <w:left w:val="nil"/>
              <w:bottom w:val="single" w:sz="4" w:space="0" w:color="auto"/>
              <w:right w:val="single" w:sz="4" w:space="0" w:color="auto"/>
            </w:tcBorders>
            <w:shd w:val="clear" w:color="auto" w:fill="auto"/>
            <w:noWrap/>
          </w:tcPr>
          <w:p w14:paraId="0CDB0548" w14:textId="5A0C341C"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496661F7" w14:textId="02E9321B"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4AF7CFD8"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117169EF" w14:textId="57BE6C4E" w:rsidR="006D4ED7" w:rsidRPr="00C741F2" w:rsidDel="001E2655" w:rsidRDefault="006D4ED7" w:rsidP="006D4ED7">
            <w:pPr>
              <w:spacing w:after="0"/>
              <w:jc w:val="left"/>
              <w:rPr>
                <w:b/>
                <w:bCs/>
                <w:color w:val="000000"/>
                <w:lang w:val="el-GR" w:eastAsia="el-GR"/>
              </w:rPr>
            </w:pPr>
            <w:r w:rsidRPr="00C741F2">
              <w:rPr>
                <w:b/>
                <w:bCs/>
              </w:rPr>
              <w:t>ΥΠΟΣΥΣΤΗΜΑ ΚΕΝΤΡΙΚΗΣ ΒΑΣΗΣ ΔΕΔΟΜΕΝΩΝ</w:t>
            </w:r>
          </w:p>
        </w:tc>
        <w:tc>
          <w:tcPr>
            <w:tcW w:w="2659" w:type="dxa"/>
            <w:tcBorders>
              <w:top w:val="nil"/>
              <w:left w:val="nil"/>
              <w:bottom w:val="single" w:sz="4" w:space="0" w:color="auto"/>
              <w:right w:val="single" w:sz="4" w:space="0" w:color="auto"/>
            </w:tcBorders>
            <w:shd w:val="clear" w:color="auto" w:fill="auto"/>
            <w:noWrap/>
          </w:tcPr>
          <w:p w14:paraId="46F9A794" w14:textId="2137FBED"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729EA39E" w14:textId="4733EDA1"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44E3AAA8"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2A5999A6" w14:textId="3F4DBF35" w:rsidR="006D4ED7" w:rsidRPr="00C741F2" w:rsidDel="001E2655" w:rsidRDefault="006D4ED7" w:rsidP="006D4ED7">
            <w:pPr>
              <w:spacing w:after="0"/>
              <w:jc w:val="left"/>
              <w:rPr>
                <w:b/>
                <w:bCs/>
                <w:color w:val="000000"/>
                <w:lang w:val="el-GR" w:eastAsia="el-GR"/>
              </w:rPr>
            </w:pPr>
            <w:r w:rsidRPr="00C741F2">
              <w:rPr>
                <w:b/>
                <w:bCs/>
                <w:lang w:val="el-GR"/>
              </w:rPr>
              <w:t>ΥΠΟΣΥΣΤΗΜΑ ΔΙΚΤΥΟΥ ΑΝΤΑΛΛΑΓΗΣ ΠΛΗΡΟΦΟΡΙΩΝ ΤΩΝ ΔΙΩΚΤΙΚΩΝ ΑΡΧΩΝ ΣΤΗΝ ΕΝΔΟΧΩΡΑ</w:t>
            </w:r>
          </w:p>
        </w:tc>
        <w:tc>
          <w:tcPr>
            <w:tcW w:w="2659" w:type="dxa"/>
            <w:tcBorders>
              <w:top w:val="nil"/>
              <w:left w:val="nil"/>
              <w:bottom w:val="single" w:sz="4" w:space="0" w:color="auto"/>
              <w:right w:val="single" w:sz="4" w:space="0" w:color="auto"/>
            </w:tcBorders>
            <w:shd w:val="clear" w:color="auto" w:fill="auto"/>
            <w:noWrap/>
          </w:tcPr>
          <w:p w14:paraId="4A684D45" w14:textId="7BC88032"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1E693359" w14:textId="2E301FB2"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5DDEF3BD" w14:textId="77777777" w:rsidTr="006D4ED7">
        <w:trPr>
          <w:trHeight w:val="300"/>
        </w:trPr>
        <w:tc>
          <w:tcPr>
            <w:tcW w:w="9467" w:type="dxa"/>
            <w:tcBorders>
              <w:top w:val="nil"/>
              <w:left w:val="single" w:sz="4" w:space="0" w:color="auto"/>
              <w:bottom w:val="single" w:sz="4" w:space="0" w:color="auto"/>
              <w:right w:val="single" w:sz="4" w:space="0" w:color="auto"/>
            </w:tcBorders>
            <w:shd w:val="clear" w:color="auto" w:fill="auto"/>
            <w:noWrap/>
          </w:tcPr>
          <w:p w14:paraId="2B9A096A" w14:textId="24AD2A0C" w:rsidR="006D4ED7" w:rsidRPr="00C741F2" w:rsidDel="001E2655" w:rsidRDefault="006D4ED7" w:rsidP="006D4ED7">
            <w:pPr>
              <w:spacing w:after="0"/>
              <w:jc w:val="left"/>
              <w:rPr>
                <w:b/>
                <w:bCs/>
                <w:color w:val="000000"/>
                <w:lang w:val="el-GR" w:eastAsia="el-GR"/>
              </w:rPr>
            </w:pPr>
            <w:r w:rsidRPr="00C741F2">
              <w:rPr>
                <w:b/>
                <w:bCs/>
                <w:lang w:val="el-GR"/>
              </w:rPr>
              <w:t>ΥΠΟΣΥΣΤΗΜΑ ΠΑΡΑΚΟΛΟΥΘΗΣΗΣ ΚΑΛΗΣ ΛΕΙΤΟΥΡΓΙΑΣ ΤΟΥ ΣΥΣΤΗΜΑΤΟΣ</w:t>
            </w:r>
          </w:p>
        </w:tc>
        <w:tc>
          <w:tcPr>
            <w:tcW w:w="2659" w:type="dxa"/>
            <w:tcBorders>
              <w:top w:val="nil"/>
              <w:left w:val="nil"/>
              <w:bottom w:val="single" w:sz="4" w:space="0" w:color="auto"/>
              <w:right w:val="single" w:sz="4" w:space="0" w:color="auto"/>
            </w:tcBorders>
            <w:shd w:val="clear" w:color="auto" w:fill="auto"/>
            <w:noWrap/>
          </w:tcPr>
          <w:p w14:paraId="4F67E95F" w14:textId="55EAFAD8"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nil"/>
              <w:left w:val="nil"/>
              <w:bottom w:val="single" w:sz="4" w:space="0" w:color="auto"/>
              <w:right w:val="single" w:sz="4" w:space="0" w:color="auto"/>
            </w:tcBorders>
            <w:shd w:val="clear" w:color="auto" w:fill="auto"/>
            <w:noWrap/>
          </w:tcPr>
          <w:p w14:paraId="6070AE63" w14:textId="073CB0DB"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r w:rsidR="006D4ED7" w:rsidRPr="00E807DC" w14:paraId="03C4C7B9" w14:textId="77777777" w:rsidTr="00C741F2">
        <w:trPr>
          <w:trHeight w:val="300"/>
        </w:trPr>
        <w:tc>
          <w:tcPr>
            <w:tcW w:w="9467" w:type="dxa"/>
            <w:tcBorders>
              <w:top w:val="single" w:sz="4" w:space="0" w:color="auto"/>
              <w:left w:val="single" w:sz="4" w:space="0" w:color="auto"/>
              <w:bottom w:val="single" w:sz="4" w:space="0" w:color="auto"/>
              <w:right w:val="single" w:sz="4" w:space="0" w:color="auto"/>
            </w:tcBorders>
            <w:shd w:val="clear" w:color="auto" w:fill="auto"/>
            <w:noWrap/>
          </w:tcPr>
          <w:p w14:paraId="75134A89" w14:textId="390A47DC" w:rsidR="006D4ED7" w:rsidRPr="00C741F2" w:rsidRDefault="006D4ED7" w:rsidP="006D4ED7">
            <w:pPr>
              <w:spacing w:after="0"/>
              <w:jc w:val="left"/>
              <w:rPr>
                <w:b/>
                <w:bCs/>
                <w:color w:val="000000"/>
                <w:lang w:val="el-GR" w:eastAsia="el-GR"/>
              </w:rPr>
            </w:pPr>
            <w:r w:rsidRPr="00C741F2">
              <w:rPr>
                <w:b/>
                <w:bCs/>
              </w:rPr>
              <w:t>ΕΡΓΑΛΕΙΟ ΥΠΟΣΤΗΡΙΞΗΣ ΧΡΗΣΤΩΝ (HELPDESK)</w:t>
            </w:r>
          </w:p>
        </w:tc>
        <w:tc>
          <w:tcPr>
            <w:tcW w:w="2659" w:type="dxa"/>
            <w:tcBorders>
              <w:top w:val="single" w:sz="4" w:space="0" w:color="auto"/>
              <w:left w:val="nil"/>
              <w:bottom w:val="single" w:sz="4" w:space="0" w:color="auto"/>
              <w:right w:val="single" w:sz="4" w:space="0" w:color="auto"/>
            </w:tcBorders>
            <w:shd w:val="clear" w:color="auto" w:fill="auto"/>
            <w:noWrap/>
          </w:tcPr>
          <w:p w14:paraId="001F663B" w14:textId="4B044FE1" w:rsidR="006D4ED7" w:rsidRPr="00C741F2" w:rsidRDefault="006D4ED7" w:rsidP="006D4ED7">
            <w:pPr>
              <w:spacing w:after="0"/>
              <w:jc w:val="center"/>
              <w:rPr>
                <w:b/>
                <w:bCs/>
                <w:color w:val="000000"/>
                <w:lang w:val="el-GR" w:eastAsia="el-GR"/>
              </w:rPr>
            </w:pPr>
            <w:r w:rsidRPr="00C741F2">
              <w:rPr>
                <w:b/>
                <w:bCs/>
                <w:color w:val="000000"/>
                <w:lang w:val="el-GR" w:eastAsia="el-GR"/>
              </w:rPr>
              <w:t>ΑΝΘΡΩΠΟΜΗΝΕΣ</w:t>
            </w:r>
          </w:p>
        </w:tc>
        <w:tc>
          <w:tcPr>
            <w:tcW w:w="1446" w:type="dxa"/>
            <w:tcBorders>
              <w:top w:val="single" w:sz="4" w:space="0" w:color="auto"/>
              <w:left w:val="nil"/>
              <w:bottom w:val="single" w:sz="4" w:space="0" w:color="auto"/>
              <w:right w:val="single" w:sz="4" w:space="0" w:color="auto"/>
            </w:tcBorders>
            <w:shd w:val="clear" w:color="auto" w:fill="auto"/>
            <w:noWrap/>
          </w:tcPr>
          <w:p w14:paraId="4FA18DAB" w14:textId="5A738562" w:rsidR="006D4ED7" w:rsidRPr="00C741F2" w:rsidRDefault="006D4ED7" w:rsidP="006D4ED7">
            <w:pPr>
              <w:spacing w:after="0"/>
              <w:jc w:val="center"/>
              <w:rPr>
                <w:b/>
                <w:bCs/>
                <w:color w:val="000000"/>
                <w:lang w:val="el-GR" w:eastAsia="el-GR"/>
              </w:rPr>
            </w:pPr>
            <w:r w:rsidRPr="00C741F2">
              <w:rPr>
                <w:b/>
                <w:bCs/>
                <w:color w:val="000000"/>
                <w:lang w:val="el-GR" w:eastAsia="el-GR"/>
              </w:rPr>
              <w:t>17,5</w:t>
            </w:r>
          </w:p>
        </w:tc>
      </w:tr>
    </w:tbl>
    <w:p w14:paraId="58F2412B" w14:textId="611A16CB" w:rsidR="00105EE1" w:rsidRPr="00E807DC" w:rsidRDefault="00105EE1" w:rsidP="00105EE1">
      <w:pPr>
        <w:pStyle w:val="af4"/>
        <w:jc w:val="center"/>
        <w:rPr>
          <w:i/>
          <w:iCs/>
          <w:lang w:val="el-GR"/>
        </w:rPr>
      </w:pPr>
      <w:r w:rsidRPr="00E807DC">
        <w:rPr>
          <w:i/>
          <w:iCs/>
          <w:lang w:val="el-GR"/>
        </w:rPr>
        <w:t>Πίνακας 3: Εφαρμογές</w:t>
      </w:r>
    </w:p>
    <w:p w14:paraId="216D1BDC" w14:textId="77777777" w:rsidR="00105EE1" w:rsidRPr="00E807DC" w:rsidRDefault="00105EE1" w:rsidP="00105EE1">
      <w:pPr>
        <w:jc w:val="center"/>
        <w:rPr>
          <w:lang w:val="el-GR"/>
        </w:rPr>
      </w:pPr>
    </w:p>
    <w:tbl>
      <w:tblPr>
        <w:tblW w:w="13572" w:type="dxa"/>
        <w:tblInd w:w="988" w:type="dxa"/>
        <w:tblLook w:val="04A0" w:firstRow="1" w:lastRow="0" w:firstColumn="1" w:lastColumn="0" w:noHBand="0" w:noVBand="1"/>
      </w:tblPr>
      <w:tblGrid>
        <w:gridCol w:w="8687"/>
        <w:gridCol w:w="3407"/>
        <w:gridCol w:w="1478"/>
      </w:tblGrid>
      <w:tr w:rsidR="004F430D" w:rsidRPr="00E807DC" w14:paraId="67885F0B" w14:textId="77777777" w:rsidTr="0061584F">
        <w:trPr>
          <w:trHeight w:val="570"/>
        </w:trPr>
        <w:tc>
          <w:tcPr>
            <w:tcW w:w="8687" w:type="dxa"/>
            <w:tcBorders>
              <w:top w:val="single" w:sz="4" w:space="0" w:color="auto"/>
              <w:left w:val="single" w:sz="4" w:space="0" w:color="auto"/>
              <w:bottom w:val="single" w:sz="4" w:space="0" w:color="auto"/>
              <w:right w:val="single" w:sz="4" w:space="0" w:color="auto"/>
            </w:tcBorders>
            <w:shd w:val="clear" w:color="000000" w:fill="D5DCE4"/>
            <w:noWrap/>
            <w:vAlign w:val="center"/>
            <w:hideMark/>
          </w:tcPr>
          <w:p w14:paraId="1625DF36" w14:textId="63593D7E" w:rsidR="005A7BBB" w:rsidRPr="00E807DC" w:rsidRDefault="005A7BBB" w:rsidP="00C741F2">
            <w:pPr>
              <w:rPr>
                <w:b/>
                <w:bCs/>
              </w:rPr>
            </w:pPr>
            <w:r w:rsidRPr="00E807DC">
              <w:rPr>
                <w:b/>
                <w:bCs/>
              </w:rPr>
              <w:t>ΠΕΡΙΓΡΑΦΗ ΔΑΠΑΝΗΣ</w:t>
            </w:r>
          </w:p>
        </w:tc>
        <w:tc>
          <w:tcPr>
            <w:tcW w:w="3407" w:type="dxa"/>
            <w:tcBorders>
              <w:top w:val="single" w:sz="4" w:space="0" w:color="auto"/>
              <w:left w:val="nil"/>
              <w:bottom w:val="single" w:sz="4" w:space="0" w:color="auto"/>
              <w:right w:val="single" w:sz="4" w:space="0" w:color="auto"/>
            </w:tcBorders>
            <w:shd w:val="clear" w:color="000000" w:fill="D5DCE4"/>
            <w:vAlign w:val="center"/>
            <w:hideMark/>
          </w:tcPr>
          <w:p w14:paraId="45F0C913" w14:textId="77777777" w:rsidR="005A7BBB" w:rsidRPr="00E807DC" w:rsidRDefault="005A7BBB" w:rsidP="005A7BBB">
            <w:pPr>
              <w:jc w:val="center"/>
              <w:rPr>
                <w:b/>
                <w:bCs/>
              </w:rPr>
            </w:pPr>
            <w:r w:rsidRPr="00E807DC">
              <w:rPr>
                <w:b/>
                <w:bCs/>
              </w:rPr>
              <w:t>ΜΟΝΑΔΑ ΜΕΤΡΗΣΗΣ</w:t>
            </w:r>
          </w:p>
        </w:tc>
        <w:tc>
          <w:tcPr>
            <w:tcW w:w="1478" w:type="dxa"/>
            <w:tcBorders>
              <w:top w:val="single" w:sz="4" w:space="0" w:color="auto"/>
              <w:left w:val="nil"/>
              <w:bottom w:val="single" w:sz="4" w:space="0" w:color="auto"/>
              <w:right w:val="single" w:sz="4" w:space="0" w:color="auto"/>
            </w:tcBorders>
            <w:shd w:val="clear" w:color="000000" w:fill="D5DCE4"/>
            <w:vAlign w:val="center"/>
            <w:hideMark/>
          </w:tcPr>
          <w:p w14:paraId="415EA90E" w14:textId="77777777" w:rsidR="005A7BBB" w:rsidRPr="00E807DC" w:rsidRDefault="005A7BBB" w:rsidP="005A7BBB">
            <w:pPr>
              <w:jc w:val="center"/>
              <w:rPr>
                <w:b/>
                <w:bCs/>
              </w:rPr>
            </w:pPr>
            <w:r w:rsidRPr="00E807DC">
              <w:rPr>
                <w:b/>
                <w:bCs/>
              </w:rPr>
              <w:t>ΠΟΣΟΤΗΤΑ</w:t>
            </w:r>
          </w:p>
        </w:tc>
      </w:tr>
      <w:tr w:rsidR="004F430D" w:rsidRPr="00E807DC" w14:paraId="6B96210E" w14:textId="77777777" w:rsidTr="0061584F">
        <w:trPr>
          <w:trHeight w:val="635"/>
        </w:trPr>
        <w:tc>
          <w:tcPr>
            <w:tcW w:w="8687" w:type="dxa"/>
            <w:tcBorders>
              <w:top w:val="nil"/>
              <w:left w:val="single" w:sz="4" w:space="0" w:color="auto"/>
              <w:bottom w:val="single" w:sz="4" w:space="0" w:color="auto"/>
              <w:right w:val="single" w:sz="4" w:space="0" w:color="auto"/>
            </w:tcBorders>
            <w:shd w:val="clear" w:color="auto" w:fill="A6A6A6"/>
            <w:noWrap/>
            <w:vAlign w:val="center"/>
            <w:hideMark/>
          </w:tcPr>
          <w:p w14:paraId="44CC1F78" w14:textId="23E6E54D" w:rsidR="005A7BBB" w:rsidRPr="00C741F2" w:rsidRDefault="005A7BBB" w:rsidP="00C741F2">
            <w:pPr>
              <w:rPr>
                <w:b/>
                <w:bCs/>
                <w:lang w:val="el-GR"/>
              </w:rPr>
            </w:pPr>
            <w:r w:rsidRPr="00E807DC">
              <w:rPr>
                <w:b/>
                <w:bCs/>
              </w:rPr>
              <w:t>ΥΠΗΡΕΣΙΕΣ</w:t>
            </w:r>
          </w:p>
        </w:tc>
        <w:tc>
          <w:tcPr>
            <w:tcW w:w="3407" w:type="dxa"/>
            <w:tcBorders>
              <w:top w:val="nil"/>
              <w:left w:val="nil"/>
              <w:bottom w:val="single" w:sz="4" w:space="0" w:color="auto"/>
              <w:right w:val="single" w:sz="4" w:space="0" w:color="auto"/>
            </w:tcBorders>
            <w:shd w:val="clear" w:color="auto" w:fill="A6A6A6"/>
            <w:noWrap/>
            <w:vAlign w:val="center"/>
            <w:hideMark/>
          </w:tcPr>
          <w:p w14:paraId="65E019C8" w14:textId="2F265AD6" w:rsidR="005A7BBB" w:rsidRPr="00E807DC" w:rsidRDefault="005A7BBB" w:rsidP="0064106C">
            <w:pPr>
              <w:jc w:val="center"/>
              <w:rPr>
                <w:b/>
                <w:bCs/>
              </w:rPr>
            </w:pPr>
          </w:p>
        </w:tc>
        <w:tc>
          <w:tcPr>
            <w:tcW w:w="1478" w:type="dxa"/>
            <w:tcBorders>
              <w:top w:val="nil"/>
              <w:left w:val="nil"/>
              <w:bottom w:val="single" w:sz="4" w:space="0" w:color="auto"/>
              <w:right w:val="single" w:sz="4" w:space="0" w:color="auto"/>
            </w:tcBorders>
            <w:shd w:val="clear" w:color="auto" w:fill="A6A6A6"/>
            <w:noWrap/>
            <w:vAlign w:val="center"/>
            <w:hideMark/>
          </w:tcPr>
          <w:p w14:paraId="6149E9AB" w14:textId="6D77854D" w:rsidR="005A7BBB" w:rsidRPr="00E807DC" w:rsidRDefault="005A7BBB" w:rsidP="0064106C">
            <w:pPr>
              <w:jc w:val="center"/>
              <w:rPr>
                <w:b/>
                <w:bCs/>
              </w:rPr>
            </w:pPr>
          </w:p>
        </w:tc>
      </w:tr>
      <w:tr w:rsidR="004F430D" w:rsidRPr="00E807DC" w14:paraId="5C3FD184" w14:textId="77777777" w:rsidTr="0061584F">
        <w:trPr>
          <w:trHeight w:val="300"/>
        </w:trPr>
        <w:tc>
          <w:tcPr>
            <w:tcW w:w="8687" w:type="dxa"/>
            <w:tcBorders>
              <w:top w:val="nil"/>
              <w:left w:val="single" w:sz="4" w:space="0" w:color="auto"/>
              <w:bottom w:val="single" w:sz="4" w:space="0" w:color="auto"/>
              <w:right w:val="single" w:sz="4" w:space="0" w:color="auto"/>
            </w:tcBorders>
            <w:shd w:val="clear" w:color="auto" w:fill="auto"/>
            <w:noWrap/>
            <w:vAlign w:val="bottom"/>
          </w:tcPr>
          <w:p w14:paraId="797F116A" w14:textId="6BF77E7B" w:rsidR="0061584F" w:rsidRPr="00E807DC" w:rsidRDefault="0061584F" w:rsidP="00C741F2">
            <w:pPr>
              <w:spacing w:after="0"/>
              <w:jc w:val="left"/>
              <w:rPr>
                <w:b/>
                <w:bCs/>
                <w:lang w:val="el-GR" w:eastAsia="el-GR"/>
              </w:rPr>
            </w:pPr>
            <w:r w:rsidRPr="00C741F2">
              <w:rPr>
                <w:b/>
                <w:bCs/>
                <w:lang w:val="el-GR" w:eastAsia="el-GR"/>
              </w:rPr>
              <w:t>ΕΚΠΟΝΗΣΗ ΜΕΛΕΤΩΝ </w:t>
            </w:r>
          </w:p>
        </w:tc>
        <w:tc>
          <w:tcPr>
            <w:tcW w:w="3407" w:type="dxa"/>
            <w:tcBorders>
              <w:top w:val="nil"/>
              <w:left w:val="nil"/>
              <w:bottom w:val="single" w:sz="4" w:space="0" w:color="auto"/>
              <w:right w:val="single" w:sz="4" w:space="0" w:color="auto"/>
            </w:tcBorders>
            <w:shd w:val="clear" w:color="auto" w:fill="auto"/>
            <w:noWrap/>
          </w:tcPr>
          <w:p w14:paraId="1ACC0F1D" w14:textId="1D4EB0C5" w:rsidR="0061584F" w:rsidRPr="00E807DC" w:rsidRDefault="0061584F" w:rsidP="00C741F2">
            <w:pPr>
              <w:spacing w:after="0"/>
              <w:jc w:val="center"/>
              <w:rPr>
                <w:b/>
                <w:bCs/>
                <w:lang w:val="el-GR" w:eastAsia="el-GR"/>
              </w:rPr>
            </w:pPr>
            <w:r w:rsidRPr="00C741F2">
              <w:rPr>
                <w:b/>
                <w:bCs/>
              </w:rPr>
              <w:t>ΑΝΘΡΩΠΟΜΗΝΕΣ</w:t>
            </w:r>
          </w:p>
        </w:tc>
        <w:tc>
          <w:tcPr>
            <w:tcW w:w="1478" w:type="dxa"/>
            <w:tcBorders>
              <w:top w:val="nil"/>
              <w:left w:val="nil"/>
              <w:bottom w:val="single" w:sz="4" w:space="0" w:color="auto"/>
              <w:right w:val="single" w:sz="4" w:space="0" w:color="auto"/>
            </w:tcBorders>
            <w:shd w:val="clear" w:color="auto" w:fill="auto"/>
            <w:noWrap/>
          </w:tcPr>
          <w:p w14:paraId="216C8BE7" w14:textId="512F9786" w:rsidR="0061584F" w:rsidRPr="00E807DC" w:rsidRDefault="0061584F" w:rsidP="00C741F2">
            <w:pPr>
              <w:spacing w:after="0"/>
              <w:jc w:val="center"/>
              <w:rPr>
                <w:b/>
                <w:bCs/>
                <w:lang w:val="el-GR" w:eastAsia="el-GR"/>
              </w:rPr>
            </w:pPr>
            <w:r w:rsidRPr="00C741F2">
              <w:rPr>
                <w:b/>
                <w:bCs/>
              </w:rPr>
              <w:t>200</w:t>
            </w:r>
          </w:p>
        </w:tc>
      </w:tr>
      <w:tr w:rsidR="004F430D" w:rsidRPr="00E807DC" w14:paraId="31EA75D7" w14:textId="77777777" w:rsidTr="0061584F">
        <w:trPr>
          <w:trHeight w:val="300"/>
        </w:trPr>
        <w:tc>
          <w:tcPr>
            <w:tcW w:w="8687" w:type="dxa"/>
            <w:tcBorders>
              <w:top w:val="nil"/>
              <w:left w:val="single" w:sz="4" w:space="0" w:color="auto"/>
              <w:bottom w:val="single" w:sz="4" w:space="0" w:color="auto"/>
              <w:right w:val="single" w:sz="4" w:space="0" w:color="auto"/>
            </w:tcBorders>
            <w:shd w:val="clear" w:color="auto" w:fill="auto"/>
            <w:noWrap/>
            <w:vAlign w:val="bottom"/>
          </w:tcPr>
          <w:p w14:paraId="2BA76995" w14:textId="55E45A6B" w:rsidR="0061584F" w:rsidRPr="00E807DC" w:rsidDel="00053F06" w:rsidRDefault="0061584F" w:rsidP="00C741F2">
            <w:pPr>
              <w:spacing w:after="0"/>
              <w:jc w:val="left"/>
              <w:rPr>
                <w:b/>
                <w:bCs/>
                <w:lang w:val="el-GR" w:eastAsia="el-GR"/>
              </w:rPr>
            </w:pPr>
            <w:r w:rsidRPr="00C741F2">
              <w:rPr>
                <w:b/>
                <w:bCs/>
                <w:lang w:val="el-GR" w:eastAsia="el-GR"/>
              </w:rPr>
              <w:t>ΥΠΗΡΕΣΙΕΣ ΕΚΠΑΙΔΕΥΣΗΣ </w:t>
            </w:r>
          </w:p>
        </w:tc>
        <w:tc>
          <w:tcPr>
            <w:tcW w:w="3407" w:type="dxa"/>
            <w:tcBorders>
              <w:top w:val="nil"/>
              <w:left w:val="nil"/>
              <w:bottom w:val="single" w:sz="4" w:space="0" w:color="auto"/>
              <w:right w:val="single" w:sz="4" w:space="0" w:color="auto"/>
            </w:tcBorders>
            <w:shd w:val="clear" w:color="auto" w:fill="auto"/>
            <w:noWrap/>
          </w:tcPr>
          <w:p w14:paraId="508A4A93" w14:textId="29D4C267" w:rsidR="0061584F" w:rsidRPr="00E807DC" w:rsidDel="00053F06" w:rsidRDefault="0061584F" w:rsidP="00C741F2">
            <w:pPr>
              <w:spacing w:after="0"/>
              <w:jc w:val="center"/>
              <w:rPr>
                <w:b/>
                <w:bCs/>
                <w:lang w:val="el-GR" w:eastAsia="el-GR"/>
              </w:rPr>
            </w:pPr>
            <w:r w:rsidRPr="00C741F2">
              <w:rPr>
                <w:b/>
                <w:bCs/>
              </w:rPr>
              <w:t>ΑΝΘΡΩΠΟΜΗΝΕΣ</w:t>
            </w:r>
          </w:p>
        </w:tc>
        <w:tc>
          <w:tcPr>
            <w:tcW w:w="1478" w:type="dxa"/>
            <w:tcBorders>
              <w:top w:val="nil"/>
              <w:left w:val="nil"/>
              <w:bottom w:val="single" w:sz="4" w:space="0" w:color="auto"/>
              <w:right w:val="single" w:sz="4" w:space="0" w:color="auto"/>
            </w:tcBorders>
            <w:shd w:val="clear" w:color="auto" w:fill="auto"/>
            <w:noWrap/>
          </w:tcPr>
          <w:p w14:paraId="645BD440" w14:textId="4DC7ABB0" w:rsidR="0061584F" w:rsidRPr="00E807DC" w:rsidDel="00053F06" w:rsidRDefault="0061584F" w:rsidP="00C741F2">
            <w:pPr>
              <w:spacing w:after="0"/>
              <w:jc w:val="center"/>
              <w:rPr>
                <w:b/>
                <w:bCs/>
                <w:lang w:val="el-GR" w:eastAsia="el-GR"/>
              </w:rPr>
            </w:pPr>
            <w:r w:rsidRPr="00C741F2">
              <w:rPr>
                <w:b/>
                <w:bCs/>
              </w:rPr>
              <w:t>80</w:t>
            </w:r>
          </w:p>
        </w:tc>
      </w:tr>
      <w:tr w:rsidR="004F430D" w:rsidRPr="00E807DC" w14:paraId="47CE1976" w14:textId="77777777" w:rsidTr="0061584F">
        <w:trPr>
          <w:trHeight w:val="300"/>
        </w:trPr>
        <w:tc>
          <w:tcPr>
            <w:tcW w:w="8687" w:type="dxa"/>
            <w:tcBorders>
              <w:top w:val="nil"/>
              <w:left w:val="single" w:sz="4" w:space="0" w:color="auto"/>
              <w:bottom w:val="single" w:sz="4" w:space="0" w:color="auto"/>
              <w:right w:val="single" w:sz="4" w:space="0" w:color="auto"/>
            </w:tcBorders>
            <w:shd w:val="clear" w:color="auto" w:fill="auto"/>
            <w:noWrap/>
            <w:vAlign w:val="bottom"/>
          </w:tcPr>
          <w:p w14:paraId="09D027B9" w14:textId="5C2F89A4" w:rsidR="0061584F" w:rsidRPr="00E807DC" w:rsidDel="00053F06" w:rsidRDefault="0061584F" w:rsidP="00C741F2">
            <w:pPr>
              <w:spacing w:after="0"/>
              <w:jc w:val="left"/>
              <w:rPr>
                <w:b/>
                <w:bCs/>
                <w:lang w:val="el-GR" w:eastAsia="el-GR"/>
              </w:rPr>
            </w:pPr>
            <w:r w:rsidRPr="00C741F2">
              <w:rPr>
                <w:b/>
                <w:bCs/>
                <w:lang w:val="el-GR" w:eastAsia="el-GR"/>
              </w:rPr>
              <w:t>ΥΠΗΡΕΣΙΕΣ ΕΠΙΤΟΠΙΑΣ ΥΠΟΣΤΗΡΙΞΗΣ </w:t>
            </w:r>
          </w:p>
        </w:tc>
        <w:tc>
          <w:tcPr>
            <w:tcW w:w="3407" w:type="dxa"/>
            <w:tcBorders>
              <w:top w:val="nil"/>
              <w:left w:val="nil"/>
              <w:bottom w:val="single" w:sz="4" w:space="0" w:color="auto"/>
              <w:right w:val="single" w:sz="4" w:space="0" w:color="auto"/>
            </w:tcBorders>
            <w:shd w:val="clear" w:color="auto" w:fill="auto"/>
            <w:noWrap/>
          </w:tcPr>
          <w:p w14:paraId="11909164" w14:textId="00124FF0" w:rsidR="0061584F" w:rsidRPr="00E807DC" w:rsidDel="00053F06" w:rsidRDefault="0061584F" w:rsidP="00C741F2">
            <w:pPr>
              <w:spacing w:after="0"/>
              <w:jc w:val="center"/>
              <w:rPr>
                <w:b/>
                <w:bCs/>
                <w:lang w:val="el-GR" w:eastAsia="el-GR"/>
              </w:rPr>
            </w:pPr>
            <w:r w:rsidRPr="00C741F2">
              <w:rPr>
                <w:b/>
                <w:bCs/>
              </w:rPr>
              <w:t>ΑΝΘΡΩΠΟΜΗΝΕΣ</w:t>
            </w:r>
          </w:p>
        </w:tc>
        <w:tc>
          <w:tcPr>
            <w:tcW w:w="1478" w:type="dxa"/>
            <w:tcBorders>
              <w:top w:val="nil"/>
              <w:left w:val="nil"/>
              <w:bottom w:val="single" w:sz="4" w:space="0" w:color="auto"/>
              <w:right w:val="single" w:sz="4" w:space="0" w:color="auto"/>
            </w:tcBorders>
            <w:shd w:val="clear" w:color="auto" w:fill="auto"/>
            <w:noWrap/>
          </w:tcPr>
          <w:p w14:paraId="7226711B" w14:textId="3ACB5D06" w:rsidR="0061584F" w:rsidRPr="00E807DC" w:rsidDel="00053F06" w:rsidRDefault="0061584F" w:rsidP="00C741F2">
            <w:pPr>
              <w:spacing w:after="0"/>
              <w:jc w:val="center"/>
              <w:rPr>
                <w:b/>
                <w:bCs/>
                <w:lang w:val="el-GR" w:eastAsia="el-GR"/>
              </w:rPr>
            </w:pPr>
            <w:r w:rsidRPr="00C741F2">
              <w:rPr>
                <w:b/>
                <w:bCs/>
              </w:rPr>
              <w:t>80</w:t>
            </w:r>
          </w:p>
        </w:tc>
      </w:tr>
      <w:tr w:rsidR="004F430D" w:rsidRPr="00E807DC" w14:paraId="7D4888A2" w14:textId="77777777" w:rsidTr="0061584F">
        <w:trPr>
          <w:trHeight w:val="300"/>
        </w:trPr>
        <w:tc>
          <w:tcPr>
            <w:tcW w:w="8687" w:type="dxa"/>
            <w:tcBorders>
              <w:top w:val="nil"/>
              <w:left w:val="single" w:sz="4" w:space="0" w:color="auto"/>
              <w:bottom w:val="single" w:sz="4" w:space="0" w:color="auto"/>
              <w:right w:val="single" w:sz="4" w:space="0" w:color="auto"/>
            </w:tcBorders>
            <w:shd w:val="clear" w:color="auto" w:fill="auto"/>
            <w:noWrap/>
            <w:vAlign w:val="bottom"/>
          </w:tcPr>
          <w:p w14:paraId="37F521B5" w14:textId="4130C023" w:rsidR="0061584F" w:rsidRPr="00E807DC" w:rsidDel="00053F06" w:rsidRDefault="0061584F" w:rsidP="00C741F2">
            <w:pPr>
              <w:spacing w:after="0"/>
              <w:jc w:val="left"/>
              <w:rPr>
                <w:b/>
                <w:bCs/>
                <w:lang w:val="el-GR" w:eastAsia="el-GR"/>
              </w:rPr>
            </w:pPr>
            <w:r w:rsidRPr="00C741F2">
              <w:rPr>
                <w:b/>
                <w:bCs/>
                <w:lang w:val="el-GR" w:eastAsia="el-GR"/>
              </w:rPr>
              <w:t>ΥΠΗΡΕΣΙΕΣ ΦΑΣΗΣ ΠΙΛΟΤΙΚΗΣ ΛΕΙΤΟΥΡΓΙΑΣ </w:t>
            </w:r>
          </w:p>
        </w:tc>
        <w:tc>
          <w:tcPr>
            <w:tcW w:w="3407" w:type="dxa"/>
            <w:tcBorders>
              <w:top w:val="nil"/>
              <w:left w:val="nil"/>
              <w:bottom w:val="single" w:sz="4" w:space="0" w:color="auto"/>
              <w:right w:val="single" w:sz="4" w:space="0" w:color="auto"/>
            </w:tcBorders>
            <w:shd w:val="clear" w:color="auto" w:fill="auto"/>
            <w:noWrap/>
          </w:tcPr>
          <w:p w14:paraId="521AF0D3" w14:textId="26BC8533" w:rsidR="0061584F" w:rsidRPr="00E807DC" w:rsidDel="00053F06" w:rsidRDefault="0061584F" w:rsidP="00C741F2">
            <w:pPr>
              <w:spacing w:after="0"/>
              <w:jc w:val="center"/>
              <w:rPr>
                <w:b/>
                <w:bCs/>
                <w:lang w:val="el-GR" w:eastAsia="el-GR"/>
              </w:rPr>
            </w:pPr>
            <w:r w:rsidRPr="00C741F2">
              <w:rPr>
                <w:b/>
                <w:bCs/>
              </w:rPr>
              <w:t>ΑΝΘΡΩΠΟΜΗΝΕΣ</w:t>
            </w:r>
          </w:p>
        </w:tc>
        <w:tc>
          <w:tcPr>
            <w:tcW w:w="1478" w:type="dxa"/>
            <w:tcBorders>
              <w:top w:val="nil"/>
              <w:left w:val="nil"/>
              <w:bottom w:val="single" w:sz="4" w:space="0" w:color="auto"/>
              <w:right w:val="single" w:sz="4" w:space="0" w:color="auto"/>
            </w:tcBorders>
            <w:shd w:val="clear" w:color="auto" w:fill="auto"/>
            <w:noWrap/>
          </w:tcPr>
          <w:p w14:paraId="6E95A0D9" w14:textId="4CB8BA60" w:rsidR="0061584F" w:rsidRPr="00E807DC" w:rsidDel="00053F06" w:rsidRDefault="0061584F" w:rsidP="00C741F2">
            <w:pPr>
              <w:spacing w:after="0"/>
              <w:jc w:val="center"/>
              <w:rPr>
                <w:b/>
                <w:bCs/>
                <w:lang w:val="el-GR" w:eastAsia="el-GR"/>
              </w:rPr>
            </w:pPr>
            <w:r w:rsidRPr="00C741F2">
              <w:rPr>
                <w:b/>
                <w:bCs/>
              </w:rPr>
              <w:t>80</w:t>
            </w:r>
          </w:p>
        </w:tc>
      </w:tr>
      <w:tr w:rsidR="004F430D" w:rsidRPr="00E807DC" w14:paraId="3741BB38" w14:textId="77777777" w:rsidTr="0061584F">
        <w:trPr>
          <w:trHeight w:val="70"/>
        </w:trPr>
        <w:tc>
          <w:tcPr>
            <w:tcW w:w="8687" w:type="dxa"/>
            <w:tcBorders>
              <w:top w:val="nil"/>
              <w:left w:val="single" w:sz="4" w:space="0" w:color="auto"/>
              <w:bottom w:val="single" w:sz="4" w:space="0" w:color="auto"/>
              <w:right w:val="single" w:sz="4" w:space="0" w:color="auto"/>
            </w:tcBorders>
            <w:shd w:val="clear" w:color="auto" w:fill="auto"/>
            <w:noWrap/>
            <w:vAlign w:val="bottom"/>
          </w:tcPr>
          <w:p w14:paraId="75F35ED9" w14:textId="586F6491" w:rsidR="0061584F" w:rsidRPr="00E807DC" w:rsidDel="00053F06" w:rsidRDefault="0061584F" w:rsidP="00C741F2">
            <w:pPr>
              <w:spacing w:after="0"/>
              <w:jc w:val="left"/>
              <w:rPr>
                <w:b/>
                <w:bCs/>
                <w:lang w:val="el-GR" w:eastAsia="el-GR"/>
              </w:rPr>
            </w:pPr>
            <w:r w:rsidRPr="00C741F2">
              <w:rPr>
                <w:b/>
                <w:bCs/>
                <w:lang w:val="el-GR" w:eastAsia="el-GR"/>
              </w:rPr>
              <w:t>ΥΠΗΡΕΣΙΕΣ ΦΑΣΗΣ ΔΟΚΙΜΑΣΤΙΚΗΣ ΛΕΙΤΟΥΡΓΙΑΣ ΣΕ ΠΛΗΡΗ ΚΛΙΜΑΚΑ – ΕΞΑΠΛΩΣΗΣ ΣΥΣΤΗΜΑΤΟΣ </w:t>
            </w:r>
          </w:p>
        </w:tc>
        <w:tc>
          <w:tcPr>
            <w:tcW w:w="3407" w:type="dxa"/>
            <w:tcBorders>
              <w:top w:val="nil"/>
              <w:left w:val="nil"/>
              <w:bottom w:val="single" w:sz="4" w:space="0" w:color="auto"/>
              <w:right w:val="single" w:sz="4" w:space="0" w:color="auto"/>
            </w:tcBorders>
            <w:shd w:val="clear" w:color="auto" w:fill="auto"/>
            <w:noWrap/>
          </w:tcPr>
          <w:p w14:paraId="148AAE2F" w14:textId="65D2D65B" w:rsidR="0061584F" w:rsidRPr="00E807DC" w:rsidDel="00053F06" w:rsidRDefault="0061584F" w:rsidP="00C741F2">
            <w:pPr>
              <w:spacing w:after="0"/>
              <w:jc w:val="center"/>
              <w:rPr>
                <w:b/>
                <w:bCs/>
                <w:lang w:val="el-GR" w:eastAsia="el-GR"/>
              </w:rPr>
            </w:pPr>
            <w:r w:rsidRPr="00C741F2">
              <w:rPr>
                <w:b/>
                <w:bCs/>
              </w:rPr>
              <w:t>ΑΝΘΡΩΠΟΜΗΝΕΣ</w:t>
            </w:r>
          </w:p>
        </w:tc>
        <w:tc>
          <w:tcPr>
            <w:tcW w:w="1478" w:type="dxa"/>
            <w:tcBorders>
              <w:top w:val="nil"/>
              <w:left w:val="nil"/>
              <w:bottom w:val="single" w:sz="4" w:space="0" w:color="auto"/>
              <w:right w:val="single" w:sz="4" w:space="0" w:color="auto"/>
            </w:tcBorders>
            <w:shd w:val="clear" w:color="auto" w:fill="auto"/>
            <w:noWrap/>
          </w:tcPr>
          <w:p w14:paraId="27490496" w14:textId="288D2668" w:rsidR="0061584F" w:rsidRPr="00E807DC" w:rsidDel="00053F06" w:rsidRDefault="0061584F" w:rsidP="00C741F2">
            <w:pPr>
              <w:spacing w:after="0"/>
              <w:jc w:val="center"/>
              <w:rPr>
                <w:b/>
                <w:bCs/>
                <w:lang w:val="el-GR" w:eastAsia="el-GR"/>
              </w:rPr>
            </w:pPr>
            <w:r w:rsidRPr="00C741F2">
              <w:rPr>
                <w:b/>
                <w:bCs/>
              </w:rPr>
              <w:t>80</w:t>
            </w:r>
          </w:p>
        </w:tc>
      </w:tr>
      <w:tr w:rsidR="004F430D" w:rsidRPr="005A7BBB" w14:paraId="4A8CD75A" w14:textId="77777777" w:rsidTr="0061584F">
        <w:trPr>
          <w:trHeight w:val="300"/>
        </w:trPr>
        <w:tc>
          <w:tcPr>
            <w:tcW w:w="8687" w:type="dxa"/>
            <w:tcBorders>
              <w:top w:val="nil"/>
              <w:left w:val="single" w:sz="4" w:space="0" w:color="auto"/>
              <w:bottom w:val="single" w:sz="4" w:space="0" w:color="auto"/>
              <w:right w:val="single" w:sz="4" w:space="0" w:color="auto"/>
            </w:tcBorders>
            <w:shd w:val="clear" w:color="auto" w:fill="auto"/>
            <w:noWrap/>
            <w:vAlign w:val="bottom"/>
          </w:tcPr>
          <w:p w14:paraId="2318583B" w14:textId="79761E7B" w:rsidR="0061584F" w:rsidRPr="00E807DC" w:rsidDel="00053F06" w:rsidRDefault="0061584F" w:rsidP="00C741F2">
            <w:pPr>
              <w:spacing w:after="0"/>
              <w:jc w:val="left"/>
              <w:rPr>
                <w:b/>
                <w:bCs/>
                <w:lang w:val="el-GR" w:eastAsia="el-GR"/>
              </w:rPr>
            </w:pPr>
            <w:r w:rsidRPr="00C741F2">
              <w:rPr>
                <w:b/>
                <w:bCs/>
                <w:lang w:val="el-GR" w:eastAsia="el-GR"/>
              </w:rPr>
              <w:t>ΥΠΗΡΕΣΙΕΣ HELPDESK </w:t>
            </w:r>
          </w:p>
        </w:tc>
        <w:tc>
          <w:tcPr>
            <w:tcW w:w="3407" w:type="dxa"/>
            <w:tcBorders>
              <w:top w:val="nil"/>
              <w:left w:val="nil"/>
              <w:bottom w:val="single" w:sz="4" w:space="0" w:color="auto"/>
              <w:right w:val="single" w:sz="4" w:space="0" w:color="auto"/>
            </w:tcBorders>
            <w:shd w:val="clear" w:color="auto" w:fill="auto"/>
            <w:noWrap/>
          </w:tcPr>
          <w:p w14:paraId="77FD91AB" w14:textId="4A0731DB" w:rsidR="0061584F" w:rsidRPr="00E807DC" w:rsidDel="00053F06" w:rsidRDefault="0061584F" w:rsidP="00C741F2">
            <w:pPr>
              <w:spacing w:after="0"/>
              <w:jc w:val="center"/>
              <w:rPr>
                <w:b/>
                <w:bCs/>
                <w:lang w:val="el-GR" w:eastAsia="el-GR"/>
              </w:rPr>
            </w:pPr>
            <w:r w:rsidRPr="00C741F2">
              <w:rPr>
                <w:b/>
                <w:bCs/>
              </w:rPr>
              <w:t>ΑΝΘΡΩΠΟΜΗΝΕΣ</w:t>
            </w:r>
          </w:p>
        </w:tc>
        <w:tc>
          <w:tcPr>
            <w:tcW w:w="1478" w:type="dxa"/>
            <w:tcBorders>
              <w:top w:val="nil"/>
              <w:left w:val="nil"/>
              <w:bottom w:val="single" w:sz="4" w:space="0" w:color="auto"/>
              <w:right w:val="single" w:sz="4" w:space="0" w:color="auto"/>
            </w:tcBorders>
            <w:shd w:val="clear" w:color="auto" w:fill="auto"/>
            <w:noWrap/>
          </w:tcPr>
          <w:p w14:paraId="55CA3CD7" w14:textId="417460E1" w:rsidR="0061584F" w:rsidRPr="00E807DC" w:rsidDel="00053F06" w:rsidRDefault="0061584F" w:rsidP="00C741F2">
            <w:pPr>
              <w:spacing w:after="0"/>
              <w:jc w:val="center"/>
              <w:rPr>
                <w:b/>
                <w:bCs/>
                <w:lang w:val="el-GR" w:eastAsia="el-GR"/>
              </w:rPr>
            </w:pPr>
            <w:r w:rsidRPr="00C741F2">
              <w:rPr>
                <w:b/>
                <w:bCs/>
              </w:rPr>
              <w:t>40</w:t>
            </w:r>
          </w:p>
        </w:tc>
      </w:tr>
    </w:tbl>
    <w:p w14:paraId="49CA3198" w14:textId="4F58F537" w:rsidR="00053F06" w:rsidRPr="00514D8E" w:rsidRDefault="00053F06" w:rsidP="00053F06">
      <w:pPr>
        <w:jc w:val="center"/>
        <w:rPr>
          <w:lang w:val="el-GR"/>
        </w:rPr>
      </w:pPr>
      <w:r w:rsidRPr="00E81335">
        <w:rPr>
          <w:i/>
          <w:iCs/>
          <w:lang w:val="el-GR" w:eastAsia="el-GR"/>
        </w:rPr>
        <w:t xml:space="preserve">Πίνακας </w:t>
      </w:r>
      <w:r w:rsidR="00EA70B9">
        <w:rPr>
          <w:i/>
          <w:iCs/>
          <w:lang w:val="el-GR" w:eastAsia="el-GR"/>
        </w:rPr>
        <w:t>4</w:t>
      </w:r>
      <w:r w:rsidRPr="00E81335">
        <w:rPr>
          <w:i/>
          <w:iCs/>
          <w:lang w:val="el-GR" w:eastAsia="el-GR"/>
        </w:rPr>
        <w:t xml:space="preserve">: </w:t>
      </w:r>
      <w:r w:rsidR="00EA70B9">
        <w:rPr>
          <w:i/>
          <w:iCs/>
          <w:lang w:val="el-GR" w:eastAsia="el-GR"/>
        </w:rPr>
        <w:t>Υπηρεσίες</w:t>
      </w:r>
    </w:p>
    <w:p w14:paraId="1A1CB9F6" w14:textId="77777777" w:rsidR="00C1222C" w:rsidRDefault="00C1222C" w:rsidP="000C4638">
      <w:pPr>
        <w:jc w:val="center"/>
        <w:rPr>
          <w:lang w:val="el-GR"/>
        </w:rPr>
      </w:pPr>
    </w:p>
    <w:tbl>
      <w:tblPr>
        <w:tblW w:w="12573" w:type="dxa"/>
        <w:jc w:val="center"/>
        <w:tblBorders>
          <w:top w:val="single" w:sz="4" w:space="0" w:color="DEEAF6" w:themeColor="accent1" w:themeTint="33"/>
          <w:left w:val="single" w:sz="4" w:space="0" w:color="DEEAF6" w:themeColor="accent1" w:themeTint="33"/>
          <w:bottom w:val="single" w:sz="4" w:space="0" w:color="DEEAF6" w:themeColor="accent1" w:themeTint="33"/>
          <w:right w:val="single" w:sz="4" w:space="0" w:color="DEEAF6" w:themeColor="accent1" w:themeTint="33"/>
          <w:insideH w:val="single" w:sz="4" w:space="0" w:color="auto"/>
          <w:insideV w:val="single" w:sz="4" w:space="0" w:color="auto"/>
        </w:tblBorders>
        <w:tblLook w:val="04A0" w:firstRow="1" w:lastRow="0" w:firstColumn="1" w:lastColumn="0" w:noHBand="0" w:noVBand="1"/>
      </w:tblPr>
      <w:tblGrid>
        <w:gridCol w:w="9420"/>
        <w:gridCol w:w="1433"/>
        <w:gridCol w:w="1720"/>
      </w:tblGrid>
      <w:tr w:rsidR="00874AD0" w:rsidRPr="00514D8E" w14:paraId="275546C2" w14:textId="77777777" w:rsidTr="00386E09">
        <w:trPr>
          <w:trHeight w:val="576"/>
          <w:tblHeader/>
          <w:jc w:val="center"/>
        </w:trPr>
        <w:tc>
          <w:tcPr>
            <w:tcW w:w="9420" w:type="dxa"/>
            <w:shd w:val="clear" w:color="auto" w:fill="D5DCE4" w:themeFill="text2" w:themeFillTint="33"/>
            <w:noWrap/>
            <w:vAlign w:val="center"/>
            <w:hideMark/>
          </w:tcPr>
          <w:p w14:paraId="37260CCB" w14:textId="77777777" w:rsidR="00874AD0" w:rsidRPr="00514D8E" w:rsidRDefault="00874AD0" w:rsidP="00386E09">
            <w:pPr>
              <w:spacing w:after="0"/>
              <w:jc w:val="center"/>
              <w:rPr>
                <w:b/>
                <w:bCs/>
                <w:color w:val="000000"/>
                <w:lang w:eastAsia="el-GR"/>
              </w:rPr>
            </w:pPr>
            <w:r w:rsidRPr="00514D8E">
              <w:rPr>
                <w:b/>
                <w:bCs/>
                <w:color w:val="000000"/>
                <w:lang w:eastAsia="el-GR"/>
              </w:rPr>
              <w:t xml:space="preserve">ΠΕΡΙΓΡΑΦΗ ΔΑΠΑΝΗΣ </w:t>
            </w:r>
          </w:p>
        </w:tc>
        <w:tc>
          <w:tcPr>
            <w:tcW w:w="1433" w:type="dxa"/>
            <w:shd w:val="clear" w:color="auto" w:fill="D5DCE4" w:themeFill="text2" w:themeFillTint="33"/>
            <w:vAlign w:val="center"/>
            <w:hideMark/>
          </w:tcPr>
          <w:p w14:paraId="49C59CB7" w14:textId="77777777" w:rsidR="00874AD0" w:rsidRPr="00514D8E" w:rsidRDefault="00874AD0" w:rsidP="00386E09">
            <w:pPr>
              <w:spacing w:after="0"/>
              <w:jc w:val="center"/>
              <w:rPr>
                <w:b/>
                <w:bCs/>
                <w:color w:val="000000"/>
                <w:lang w:eastAsia="el-GR"/>
              </w:rPr>
            </w:pPr>
            <w:r w:rsidRPr="00514D8E">
              <w:rPr>
                <w:b/>
                <w:bCs/>
                <w:color w:val="000000"/>
                <w:lang w:eastAsia="el-GR"/>
              </w:rPr>
              <w:t>ΜΟΝΑΔΑ ΜΕΤΡΗΣΗΣ</w:t>
            </w:r>
          </w:p>
        </w:tc>
        <w:tc>
          <w:tcPr>
            <w:tcW w:w="1720" w:type="dxa"/>
            <w:shd w:val="clear" w:color="auto" w:fill="D5DCE4" w:themeFill="text2" w:themeFillTint="33"/>
            <w:vAlign w:val="center"/>
            <w:hideMark/>
          </w:tcPr>
          <w:p w14:paraId="3D19F192" w14:textId="77777777" w:rsidR="00874AD0" w:rsidRPr="00514D8E" w:rsidRDefault="00874AD0" w:rsidP="00386E09">
            <w:pPr>
              <w:spacing w:after="0"/>
              <w:jc w:val="center"/>
              <w:rPr>
                <w:b/>
                <w:bCs/>
                <w:color w:val="000000"/>
                <w:lang w:eastAsia="el-GR"/>
              </w:rPr>
            </w:pPr>
            <w:r w:rsidRPr="00514D8E">
              <w:rPr>
                <w:b/>
                <w:bCs/>
                <w:color w:val="000000"/>
                <w:lang w:eastAsia="el-GR"/>
              </w:rPr>
              <w:t>ΠΟΣΟΤΗΤΑ</w:t>
            </w:r>
          </w:p>
        </w:tc>
      </w:tr>
      <w:tr w:rsidR="00874AD0" w:rsidRPr="00957A10" w14:paraId="2E12E5DB" w14:textId="77777777" w:rsidTr="00386E09">
        <w:trPr>
          <w:trHeight w:val="288"/>
          <w:tblHeader/>
          <w:jc w:val="center"/>
        </w:trPr>
        <w:tc>
          <w:tcPr>
            <w:tcW w:w="9420" w:type="dxa"/>
            <w:shd w:val="clear" w:color="000000" w:fill="A6A6A6"/>
            <w:noWrap/>
            <w:vAlign w:val="bottom"/>
            <w:hideMark/>
          </w:tcPr>
          <w:p w14:paraId="0D88365A" w14:textId="5B969851" w:rsidR="00874AD0" w:rsidRPr="00A937B2" w:rsidRDefault="008B4540" w:rsidP="00386E09">
            <w:pPr>
              <w:spacing w:after="0"/>
              <w:jc w:val="left"/>
              <w:rPr>
                <w:b/>
                <w:bCs/>
                <w:color w:val="000000"/>
                <w:lang w:val="el-GR" w:eastAsia="el-GR"/>
              </w:rPr>
            </w:pPr>
            <w:r w:rsidRPr="008B4540">
              <w:rPr>
                <w:b/>
                <w:bCs/>
                <w:color w:val="000000"/>
                <w:lang w:val="el-GR" w:eastAsia="el-GR"/>
              </w:rPr>
              <w:t xml:space="preserve">ΥΠΗΡΕΣΙΕΣ ΕΓΚΑΤΑΣΤΑΣΗΣ ΚΑΙ </w:t>
            </w:r>
            <w:r w:rsidR="00874AD0" w:rsidRPr="00A937B2">
              <w:rPr>
                <w:b/>
                <w:bCs/>
                <w:color w:val="000000"/>
                <w:lang w:val="el-GR" w:eastAsia="el-GR"/>
              </w:rPr>
              <w:t>ΔΙΑΜΟΡΦΩΣΗ</w:t>
            </w:r>
            <w:r>
              <w:rPr>
                <w:b/>
                <w:bCs/>
                <w:color w:val="000000"/>
                <w:lang w:val="el-GR" w:eastAsia="el-GR"/>
              </w:rPr>
              <w:t>Σ</w:t>
            </w:r>
            <w:r w:rsidR="00874AD0" w:rsidRPr="00A937B2">
              <w:rPr>
                <w:b/>
                <w:bCs/>
                <w:color w:val="000000"/>
                <w:lang w:val="el-GR" w:eastAsia="el-GR"/>
              </w:rPr>
              <w:t xml:space="preserve"> ΧΩΡΩΝ</w:t>
            </w:r>
          </w:p>
        </w:tc>
        <w:tc>
          <w:tcPr>
            <w:tcW w:w="1433" w:type="dxa"/>
            <w:shd w:val="clear" w:color="000000" w:fill="A6A6A6"/>
            <w:noWrap/>
            <w:vAlign w:val="bottom"/>
            <w:hideMark/>
          </w:tcPr>
          <w:p w14:paraId="3D99E52D" w14:textId="77777777" w:rsidR="00874AD0" w:rsidRPr="00A937B2" w:rsidRDefault="00874AD0" w:rsidP="00386E09">
            <w:pPr>
              <w:spacing w:after="0"/>
              <w:jc w:val="center"/>
              <w:rPr>
                <w:b/>
                <w:bCs/>
                <w:color w:val="000000"/>
                <w:lang w:val="el-GR" w:eastAsia="el-GR"/>
              </w:rPr>
            </w:pPr>
            <w:r w:rsidRPr="00514D8E">
              <w:rPr>
                <w:b/>
                <w:bCs/>
                <w:color w:val="000000"/>
                <w:lang w:eastAsia="el-GR"/>
              </w:rPr>
              <w:t> </w:t>
            </w:r>
          </w:p>
        </w:tc>
        <w:tc>
          <w:tcPr>
            <w:tcW w:w="1720" w:type="dxa"/>
            <w:shd w:val="clear" w:color="000000" w:fill="A6A6A6"/>
            <w:noWrap/>
            <w:vAlign w:val="center"/>
            <w:hideMark/>
          </w:tcPr>
          <w:p w14:paraId="53F9B7F4" w14:textId="77777777" w:rsidR="00874AD0" w:rsidRPr="00A937B2" w:rsidRDefault="00874AD0" w:rsidP="00386E09">
            <w:pPr>
              <w:spacing w:after="0"/>
              <w:jc w:val="center"/>
              <w:rPr>
                <w:b/>
                <w:bCs/>
                <w:color w:val="000000"/>
                <w:lang w:val="el-GR" w:eastAsia="el-GR"/>
              </w:rPr>
            </w:pPr>
            <w:r w:rsidRPr="00514D8E">
              <w:rPr>
                <w:b/>
                <w:bCs/>
                <w:color w:val="000000"/>
                <w:lang w:eastAsia="el-GR"/>
              </w:rPr>
              <w:t> </w:t>
            </w:r>
          </w:p>
        </w:tc>
      </w:tr>
      <w:tr w:rsidR="00874AD0" w:rsidRPr="00514D8E" w14:paraId="6E1A59F5" w14:textId="77777777" w:rsidTr="00386E09">
        <w:trPr>
          <w:trHeight w:val="288"/>
          <w:jc w:val="center"/>
        </w:trPr>
        <w:tc>
          <w:tcPr>
            <w:tcW w:w="9420" w:type="dxa"/>
            <w:shd w:val="clear" w:color="auto" w:fill="auto"/>
            <w:noWrap/>
            <w:vAlign w:val="bottom"/>
            <w:hideMark/>
          </w:tcPr>
          <w:p w14:paraId="2608D0B6" w14:textId="6D4A6F2B" w:rsidR="00874AD0" w:rsidRPr="00E542DA" w:rsidRDefault="00874AD0" w:rsidP="00386E09">
            <w:pPr>
              <w:spacing w:after="0"/>
              <w:jc w:val="left"/>
              <w:rPr>
                <w:b/>
                <w:bCs/>
                <w:lang w:val="el-GR" w:eastAsia="el-GR"/>
              </w:rPr>
            </w:pPr>
            <w:r w:rsidRPr="00E542DA">
              <w:rPr>
                <w:b/>
                <w:bCs/>
                <w:lang w:val="el-GR" w:eastAsia="el-GR"/>
              </w:rPr>
              <w:t>ΤΕΧΝΙΚΕΣ ΥΠΟΔΟΜΕΣ ΕΓΚΑΤΑΣΤΑΣΗΣ ΣΤΑ ΧΕΡΣΑΙΑ ΤΕΛΩΝΕΙΑ</w:t>
            </w:r>
            <w:r w:rsidR="00181BF3" w:rsidRPr="00E542DA">
              <w:rPr>
                <w:b/>
                <w:bCs/>
                <w:lang w:val="el-GR" w:eastAsia="el-GR"/>
              </w:rPr>
              <w:t xml:space="preserve"> </w:t>
            </w:r>
            <w:r w:rsidR="00181BF3" w:rsidRPr="00C741F2">
              <w:rPr>
                <w:b/>
                <w:bCs/>
                <w:vertAlign w:val="superscript"/>
                <w:lang w:val="el-GR" w:eastAsia="el-GR"/>
              </w:rPr>
              <w:t>(1)</w:t>
            </w:r>
          </w:p>
        </w:tc>
        <w:tc>
          <w:tcPr>
            <w:tcW w:w="1433" w:type="dxa"/>
            <w:shd w:val="clear" w:color="auto" w:fill="auto"/>
            <w:noWrap/>
            <w:vAlign w:val="bottom"/>
            <w:hideMark/>
          </w:tcPr>
          <w:p w14:paraId="3B3B9AE7" w14:textId="77777777" w:rsidR="00874AD0" w:rsidRPr="00E542DA" w:rsidRDefault="00874AD0" w:rsidP="00386E09">
            <w:pPr>
              <w:spacing w:after="0"/>
              <w:jc w:val="center"/>
              <w:rPr>
                <w:b/>
                <w:bCs/>
                <w:color w:val="000000"/>
                <w:lang w:eastAsia="el-GR"/>
              </w:rPr>
            </w:pPr>
            <w:r w:rsidRPr="00E542DA">
              <w:rPr>
                <w:b/>
                <w:bCs/>
                <w:color w:val="000000"/>
                <w:lang w:eastAsia="el-GR"/>
              </w:rPr>
              <w:t>ΣΗΜΕΙΑ</w:t>
            </w:r>
          </w:p>
        </w:tc>
        <w:tc>
          <w:tcPr>
            <w:tcW w:w="1720" w:type="dxa"/>
            <w:shd w:val="clear" w:color="auto" w:fill="auto"/>
            <w:noWrap/>
            <w:vAlign w:val="center"/>
            <w:hideMark/>
          </w:tcPr>
          <w:p w14:paraId="78B26003" w14:textId="77777777" w:rsidR="00874AD0" w:rsidRPr="00E542DA" w:rsidRDefault="00874AD0" w:rsidP="00386E09">
            <w:pPr>
              <w:spacing w:after="0"/>
              <w:jc w:val="center"/>
              <w:rPr>
                <w:b/>
                <w:bCs/>
                <w:color w:val="000000"/>
                <w:lang w:eastAsia="el-GR"/>
              </w:rPr>
            </w:pPr>
            <w:r w:rsidRPr="00E542DA">
              <w:rPr>
                <w:b/>
                <w:bCs/>
                <w:color w:val="000000"/>
                <w:lang w:eastAsia="el-GR"/>
              </w:rPr>
              <w:t>17</w:t>
            </w:r>
          </w:p>
        </w:tc>
      </w:tr>
      <w:tr w:rsidR="00874AD0" w:rsidRPr="00514D8E" w14:paraId="6E66C5A8" w14:textId="77777777" w:rsidTr="00386E09">
        <w:trPr>
          <w:trHeight w:val="288"/>
          <w:jc w:val="center"/>
        </w:trPr>
        <w:tc>
          <w:tcPr>
            <w:tcW w:w="9420" w:type="dxa"/>
            <w:shd w:val="clear" w:color="auto" w:fill="auto"/>
            <w:noWrap/>
            <w:vAlign w:val="bottom"/>
            <w:hideMark/>
          </w:tcPr>
          <w:p w14:paraId="03FA0A69" w14:textId="55F71BA4" w:rsidR="00874AD0" w:rsidRPr="00C3530F" w:rsidRDefault="00874AD0" w:rsidP="00386E09">
            <w:pPr>
              <w:spacing w:after="0"/>
              <w:jc w:val="left"/>
              <w:rPr>
                <w:b/>
                <w:bCs/>
                <w:lang w:val="el-GR" w:eastAsia="el-GR"/>
              </w:rPr>
            </w:pPr>
            <w:r w:rsidRPr="00C3530F">
              <w:rPr>
                <w:b/>
                <w:bCs/>
                <w:lang w:val="el-GR" w:eastAsia="el-GR"/>
              </w:rPr>
              <w:lastRenderedPageBreak/>
              <w:t>ΤΕΧΝΙΚΕΣ ΥΠΟΔΟΜΕΣ ΕΓΚΑΤΑΣΤΑΣΗΣ ΣΤΑ ΤΕΛΩΝΕΙΑ ΛΙΜΕΝΩΝ</w:t>
            </w:r>
            <w:r w:rsidR="00181BF3" w:rsidRPr="00C3530F">
              <w:rPr>
                <w:b/>
                <w:bCs/>
                <w:lang w:val="el-GR" w:eastAsia="el-GR"/>
              </w:rPr>
              <w:t xml:space="preserve"> </w:t>
            </w:r>
            <w:r w:rsidR="00181BF3" w:rsidRPr="00C741F2">
              <w:rPr>
                <w:b/>
                <w:bCs/>
                <w:vertAlign w:val="superscript"/>
                <w:lang w:val="el-GR" w:eastAsia="el-GR"/>
              </w:rPr>
              <w:t>(2)</w:t>
            </w:r>
          </w:p>
        </w:tc>
        <w:tc>
          <w:tcPr>
            <w:tcW w:w="1433" w:type="dxa"/>
            <w:shd w:val="clear" w:color="auto" w:fill="auto"/>
            <w:noWrap/>
            <w:vAlign w:val="bottom"/>
            <w:hideMark/>
          </w:tcPr>
          <w:p w14:paraId="2A6E221B" w14:textId="77777777" w:rsidR="00874AD0" w:rsidRPr="00C3530F" w:rsidRDefault="00874AD0" w:rsidP="00386E09">
            <w:pPr>
              <w:spacing w:after="0"/>
              <w:jc w:val="center"/>
              <w:rPr>
                <w:b/>
                <w:bCs/>
                <w:color w:val="000000"/>
                <w:lang w:eastAsia="el-GR"/>
              </w:rPr>
            </w:pPr>
            <w:r w:rsidRPr="00C3530F">
              <w:rPr>
                <w:b/>
                <w:bCs/>
                <w:color w:val="000000"/>
                <w:lang w:eastAsia="el-GR"/>
              </w:rPr>
              <w:t>ΣΗΜΕΙΑ</w:t>
            </w:r>
          </w:p>
        </w:tc>
        <w:tc>
          <w:tcPr>
            <w:tcW w:w="1720" w:type="dxa"/>
            <w:shd w:val="clear" w:color="auto" w:fill="auto"/>
            <w:noWrap/>
            <w:vAlign w:val="center"/>
            <w:hideMark/>
          </w:tcPr>
          <w:p w14:paraId="5E1F35FB" w14:textId="77777777" w:rsidR="00874AD0" w:rsidRPr="00C3530F" w:rsidRDefault="00874AD0" w:rsidP="00386E09">
            <w:pPr>
              <w:spacing w:after="0"/>
              <w:jc w:val="center"/>
              <w:rPr>
                <w:b/>
                <w:bCs/>
                <w:color w:val="000000"/>
                <w:lang w:eastAsia="el-GR"/>
              </w:rPr>
            </w:pPr>
            <w:r w:rsidRPr="00C3530F">
              <w:rPr>
                <w:b/>
                <w:bCs/>
                <w:color w:val="000000"/>
                <w:lang w:eastAsia="el-GR"/>
              </w:rPr>
              <w:t>16</w:t>
            </w:r>
          </w:p>
        </w:tc>
      </w:tr>
      <w:tr w:rsidR="00874AD0" w:rsidRPr="00514D8E" w14:paraId="6056F29F" w14:textId="77777777" w:rsidTr="00386E09">
        <w:trPr>
          <w:trHeight w:val="288"/>
          <w:jc w:val="center"/>
        </w:trPr>
        <w:tc>
          <w:tcPr>
            <w:tcW w:w="9420" w:type="dxa"/>
            <w:shd w:val="clear" w:color="auto" w:fill="auto"/>
            <w:noWrap/>
            <w:vAlign w:val="bottom"/>
            <w:hideMark/>
          </w:tcPr>
          <w:p w14:paraId="77B9B850" w14:textId="2BD0A74E" w:rsidR="00874AD0" w:rsidRPr="00C741F2" w:rsidRDefault="00874AD0" w:rsidP="00386E09">
            <w:pPr>
              <w:spacing w:after="0"/>
              <w:jc w:val="left"/>
              <w:rPr>
                <w:b/>
                <w:bCs/>
                <w:color w:val="000000"/>
                <w:lang w:val="el-GR" w:eastAsia="el-GR"/>
              </w:rPr>
            </w:pPr>
            <w:r w:rsidRPr="00C3530F">
              <w:rPr>
                <w:b/>
                <w:bCs/>
                <w:color w:val="000000"/>
                <w:lang w:eastAsia="el-GR"/>
              </w:rPr>
              <w:t>ΥΠΟΔΟΜΕΣ ΔΙΚΤΥΩΝ</w:t>
            </w:r>
            <w:r w:rsidR="00181BF3" w:rsidRPr="00C3530F">
              <w:rPr>
                <w:b/>
                <w:bCs/>
                <w:color w:val="000000"/>
                <w:lang w:val="el-GR" w:eastAsia="el-GR"/>
              </w:rPr>
              <w:t xml:space="preserve"> </w:t>
            </w:r>
            <w:r w:rsidR="00181BF3" w:rsidRPr="00C741F2">
              <w:rPr>
                <w:b/>
                <w:bCs/>
                <w:color w:val="000000"/>
                <w:vertAlign w:val="superscript"/>
                <w:lang w:val="el-GR" w:eastAsia="el-GR"/>
              </w:rPr>
              <w:t>(3)</w:t>
            </w:r>
          </w:p>
        </w:tc>
        <w:tc>
          <w:tcPr>
            <w:tcW w:w="1433" w:type="dxa"/>
            <w:shd w:val="clear" w:color="auto" w:fill="auto"/>
            <w:noWrap/>
            <w:vAlign w:val="bottom"/>
            <w:hideMark/>
          </w:tcPr>
          <w:p w14:paraId="2AE0BFB0" w14:textId="77777777" w:rsidR="00874AD0" w:rsidRPr="00C3530F" w:rsidRDefault="00874AD0" w:rsidP="00386E09">
            <w:pPr>
              <w:spacing w:after="0"/>
              <w:jc w:val="center"/>
              <w:rPr>
                <w:b/>
                <w:bCs/>
                <w:color w:val="000000"/>
                <w:lang w:eastAsia="el-GR"/>
              </w:rPr>
            </w:pPr>
            <w:r w:rsidRPr="00C3530F">
              <w:rPr>
                <w:b/>
                <w:bCs/>
                <w:color w:val="000000"/>
                <w:lang w:eastAsia="el-GR"/>
              </w:rPr>
              <w:t>ΣΗΜΕΙΑ</w:t>
            </w:r>
          </w:p>
        </w:tc>
        <w:tc>
          <w:tcPr>
            <w:tcW w:w="1720" w:type="dxa"/>
            <w:shd w:val="clear" w:color="auto" w:fill="auto"/>
            <w:noWrap/>
            <w:vAlign w:val="center"/>
            <w:hideMark/>
          </w:tcPr>
          <w:p w14:paraId="0B2688B3" w14:textId="77777777" w:rsidR="00874AD0" w:rsidRPr="00C3530F" w:rsidRDefault="00874AD0" w:rsidP="00386E09">
            <w:pPr>
              <w:spacing w:after="0"/>
              <w:jc w:val="center"/>
              <w:rPr>
                <w:b/>
                <w:bCs/>
                <w:color w:val="000000"/>
                <w:lang w:eastAsia="el-GR"/>
              </w:rPr>
            </w:pPr>
            <w:r w:rsidRPr="00C3530F">
              <w:rPr>
                <w:b/>
                <w:bCs/>
                <w:color w:val="000000"/>
                <w:lang w:eastAsia="el-GR"/>
              </w:rPr>
              <w:t>33</w:t>
            </w:r>
          </w:p>
        </w:tc>
      </w:tr>
      <w:tr w:rsidR="00874AD0" w:rsidRPr="00514D8E" w14:paraId="56714950" w14:textId="77777777" w:rsidTr="00386E09">
        <w:trPr>
          <w:trHeight w:val="288"/>
          <w:jc w:val="center"/>
        </w:trPr>
        <w:tc>
          <w:tcPr>
            <w:tcW w:w="9420" w:type="dxa"/>
            <w:shd w:val="clear" w:color="auto" w:fill="auto"/>
            <w:noWrap/>
            <w:vAlign w:val="bottom"/>
            <w:hideMark/>
          </w:tcPr>
          <w:p w14:paraId="02A6B56D" w14:textId="4EA94EE9" w:rsidR="00874AD0" w:rsidRPr="00C3530F" w:rsidRDefault="00874AD0" w:rsidP="00386E09">
            <w:pPr>
              <w:spacing w:after="0"/>
              <w:jc w:val="left"/>
              <w:rPr>
                <w:b/>
                <w:bCs/>
                <w:lang w:val="el-GR" w:eastAsia="el-GR"/>
              </w:rPr>
            </w:pPr>
            <w:r w:rsidRPr="00C3530F">
              <w:rPr>
                <w:b/>
                <w:bCs/>
                <w:lang w:val="el-GR" w:eastAsia="el-GR"/>
              </w:rPr>
              <w:t>ΤΕΧΝΙΚΕΣ ΥΠΟΔΟΜΕΣ ΔΗΜΙΟΥΡΓΙΑΣ Κ.Ε.ΘΑ.</w:t>
            </w:r>
            <w:r w:rsidR="002645B6" w:rsidRPr="00C3530F">
              <w:rPr>
                <w:b/>
                <w:bCs/>
                <w:lang w:val="el-GR" w:eastAsia="el-GR"/>
              </w:rPr>
              <w:t xml:space="preserve"> </w:t>
            </w:r>
            <w:r w:rsidR="002645B6" w:rsidRPr="00C741F2">
              <w:rPr>
                <w:b/>
                <w:bCs/>
                <w:vertAlign w:val="superscript"/>
                <w:lang w:val="el-GR" w:eastAsia="el-GR"/>
              </w:rPr>
              <w:t>(4)</w:t>
            </w:r>
          </w:p>
        </w:tc>
        <w:tc>
          <w:tcPr>
            <w:tcW w:w="1433" w:type="dxa"/>
            <w:shd w:val="clear" w:color="auto" w:fill="auto"/>
            <w:noWrap/>
            <w:vAlign w:val="bottom"/>
            <w:hideMark/>
          </w:tcPr>
          <w:p w14:paraId="508ACD25" w14:textId="77777777" w:rsidR="00874AD0" w:rsidRPr="00C3530F" w:rsidRDefault="00874AD0" w:rsidP="00386E09">
            <w:pPr>
              <w:spacing w:after="0"/>
              <w:jc w:val="center"/>
              <w:rPr>
                <w:b/>
                <w:bCs/>
                <w:color w:val="000000"/>
                <w:lang w:eastAsia="el-GR"/>
              </w:rPr>
            </w:pPr>
            <w:r w:rsidRPr="00C3530F">
              <w:rPr>
                <w:b/>
                <w:bCs/>
                <w:color w:val="000000"/>
                <w:lang w:eastAsia="el-GR"/>
              </w:rPr>
              <w:t>ΣΗΜΕΙΑ</w:t>
            </w:r>
          </w:p>
        </w:tc>
        <w:tc>
          <w:tcPr>
            <w:tcW w:w="1720" w:type="dxa"/>
            <w:shd w:val="clear" w:color="auto" w:fill="auto"/>
            <w:noWrap/>
            <w:vAlign w:val="center"/>
            <w:hideMark/>
          </w:tcPr>
          <w:p w14:paraId="77ECE745" w14:textId="77777777" w:rsidR="00874AD0" w:rsidRPr="00C3530F" w:rsidRDefault="00874AD0" w:rsidP="00386E09">
            <w:pPr>
              <w:spacing w:after="0"/>
              <w:jc w:val="center"/>
              <w:rPr>
                <w:b/>
                <w:bCs/>
                <w:color w:val="000000"/>
                <w:lang w:eastAsia="el-GR"/>
              </w:rPr>
            </w:pPr>
            <w:r w:rsidRPr="00C3530F">
              <w:rPr>
                <w:b/>
                <w:bCs/>
                <w:color w:val="000000"/>
                <w:lang w:eastAsia="el-GR"/>
              </w:rPr>
              <w:t>1</w:t>
            </w:r>
          </w:p>
        </w:tc>
      </w:tr>
      <w:tr w:rsidR="00874AD0" w:rsidRPr="00514D8E" w14:paraId="19F090EC" w14:textId="77777777" w:rsidTr="00386E09">
        <w:trPr>
          <w:trHeight w:val="288"/>
          <w:jc w:val="center"/>
        </w:trPr>
        <w:tc>
          <w:tcPr>
            <w:tcW w:w="9420" w:type="dxa"/>
            <w:shd w:val="clear" w:color="auto" w:fill="auto"/>
            <w:noWrap/>
            <w:vAlign w:val="bottom"/>
            <w:hideMark/>
          </w:tcPr>
          <w:p w14:paraId="531656A8" w14:textId="0D0FFE61" w:rsidR="00874AD0" w:rsidRPr="00C3530F" w:rsidRDefault="000B73EA" w:rsidP="00386E09">
            <w:pPr>
              <w:spacing w:after="0"/>
              <w:jc w:val="left"/>
              <w:rPr>
                <w:b/>
                <w:bCs/>
                <w:lang w:val="el-GR" w:eastAsia="el-GR"/>
              </w:rPr>
            </w:pPr>
            <w:r w:rsidRPr="00C3530F">
              <w:rPr>
                <w:b/>
                <w:bCs/>
                <w:lang w:val="el-GR" w:eastAsia="el-GR"/>
              </w:rPr>
              <w:t>ΤΕΧΝΙΚΕΣ ΥΠΟΔΟΜΕΣ ΔΗΜΙΟΥΡΓΙΑΣ Κ.Ε.ΥΠ.</w:t>
            </w:r>
            <w:r w:rsidR="002645B6" w:rsidRPr="00C3530F">
              <w:rPr>
                <w:b/>
                <w:bCs/>
                <w:lang w:val="el-GR" w:eastAsia="el-GR"/>
              </w:rPr>
              <w:t xml:space="preserve"> </w:t>
            </w:r>
            <w:r w:rsidR="002645B6" w:rsidRPr="00C741F2">
              <w:rPr>
                <w:b/>
                <w:bCs/>
                <w:vertAlign w:val="superscript"/>
                <w:lang w:val="el-GR" w:eastAsia="el-GR"/>
              </w:rPr>
              <w:t>(5)</w:t>
            </w:r>
          </w:p>
        </w:tc>
        <w:tc>
          <w:tcPr>
            <w:tcW w:w="1433" w:type="dxa"/>
            <w:shd w:val="clear" w:color="auto" w:fill="auto"/>
            <w:noWrap/>
            <w:vAlign w:val="bottom"/>
            <w:hideMark/>
          </w:tcPr>
          <w:p w14:paraId="1B0747A5" w14:textId="77777777" w:rsidR="00874AD0" w:rsidRPr="00C3530F" w:rsidRDefault="00874AD0" w:rsidP="00386E09">
            <w:pPr>
              <w:spacing w:after="0"/>
              <w:jc w:val="center"/>
              <w:rPr>
                <w:b/>
                <w:bCs/>
                <w:color w:val="000000"/>
                <w:lang w:eastAsia="el-GR"/>
              </w:rPr>
            </w:pPr>
            <w:r w:rsidRPr="00C3530F">
              <w:rPr>
                <w:b/>
                <w:bCs/>
                <w:color w:val="000000"/>
                <w:lang w:eastAsia="el-GR"/>
              </w:rPr>
              <w:t>ΣΗΜΕΙΑ</w:t>
            </w:r>
          </w:p>
        </w:tc>
        <w:tc>
          <w:tcPr>
            <w:tcW w:w="1720" w:type="dxa"/>
            <w:shd w:val="clear" w:color="auto" w:fill="auto"/>
            <w:noWrap/>
            <w:vAlign w:val="center"/>
            <w:hideMark/>
          </w:tcPr>
          <w:p w14:paraId="01544BE7" w14:textId="77777777" w:rsidR="00874AD0" w:rsidRPr="00C3530F" w:rsidRDefault="00874AD0" w:rsidP="00386E09">
            <w:pPr>
              <w:spacing w:after="0"/>
              <w:jc w:val="center"/>
              <w:rPr>
                <w:b/>
                <w:bCs/>
                <w:color w:val="000000"/>
                <w:lang w:eastAsia="el-GR"/>
              </w:rPr>
            </w:pPr>
            <w:r w:rsidRPr="00C3530F">
              <w:rPr>
                <w:b/>
                <w:bCs/>
                <w:color w:val="000000"/>
                <w:lang w:eastAsia="el-GR"/>
              </w:rPr>
              <w:t>1</w:t>
            </w:r>
          </w:p>
        </w:tc>
      </w:tr>
      <w:tr w:rsidR="00874AD0" w:rsidRPr="00514D8E" w14:paraId="1C8FC606" w14:textId="77777777" w:rsidTr="00386E09">
        <w:trPr>
          <w:trHeight w:val="288"/>
          <w:jc w:val="center"/>
        </w:trPr>
        <w:tc>
          <w:tcPr>
            <w:tcW w:w="9420" w:type="dxa"/>
            <w:shd w:val="clear" w:color="auto" w:fill="auto"/>
            <w:noWrap/>
            <w:vAlign w:val="bottom"/>
            <w:hideMark/>
          </w:tcPr>
          <w:p w14:paraId="3CF46376" w14:textId="1B320206" w:rsidR="00874AD0" w:rsidRPr="00C3530F" w:rsidRDefault="00874AD0" w:rsidP="00386E09">
            <w:pPr>
              <w:spacing w:after="0"/>
              <w:jc w:val="left"/>
              <w:rPr>
                <w:b/>
                <w:bCs/>
                <w:lang w:val="el-GR" w:eastAsia="el-GR"/>
              </w:rPr>
            </w:pPr>
            <w:r w:rsidRPr="00C3530F">
              <w:rPr>
                <w:b/>
                <w:bCs/>
                <w:lang w:val="el-GR" w:eastAsia="el-GR"/>
              </w:rPr>
              <w:t xml:space="preserve">ΔΙΑΜΟΡΦΩΣΗ ΧΩΡΩΝ ΕΛΕΓΧΩΝ &amp; ΤΕΧΝΙΚΕΣ ΥΠΟΔΟΜΕΣ ΚΙΝΗΤΩΝ </w:t>
            </w:r>
            <w:r w:rsidRPr="00C3530F">
              <w:rPr>
                <w:b/>
                <w:bCs/>
                <w:lang w:eastAsia="el-GR"/>
              </w:rPr>
              <w:t>X</w:t>
            </w:r>
            <w:r w:rsidRPr="00C3530F">
              <w:rPr>
                <w:b/>
                <w:bCs/>
                <w:lang w:val="el-GR" w:eastAsia="el-GR"/>
              </w:rPr>
              <w:t>-</w:t>
            </w:r>
            <w:r w:rsidRPr="00C3530F">
              <w:rPr>
                <w:b/>
                <w:bCs/>
                <w:lang w:eastAsia="el-GR"/>
              </w:rPr>
              <w:t>RAYS</w:t>
            </w:r>
            <w:r w:rsidR="00AC7582" w:rsidRPr="00C3530F">
              <w:rPr>
                <w:b/>
                <w:bCs/>
                <w:lang w:val="el-GR" w:eastAsia="el-GR"/>
              </w:rPr>
              <w:t xml:space="preserve"> </w:t>
            </w:r>
            <w:r w:rsidR="00AC7582" w:rsidRPr="00C741F2">
              <w:rPr>
                <w:b/>
                <w:bCs/>
                <w:vertAlign w:val="superscript"/>
                <w:lang w:val="el-GR" w:eastAsia="el-GR"/>
              </w:rPr>
              <w:t>(</w:t>
            </w:r>
            <w:r w:rsidR="002645B6" w:rsidRPr="00C3530F">
              <w:rPr>
                <w:b/>
                <w:bCs/>
                <w:vertAlign w:val="superscript"/>
                <w:lang w:val="el-GR" w:eastAsia="el-GR"/>
              </w:rPr>
              <w:t>6</w:t>
            </w:r>
            <w:r w:rsidR="00AC7582" w:rsidRPr="00C741F2">
              <w:rPr>
                <w:b/>
                <w:bCs/>
                <w:vertAlign w:val="superscript"/>
                <w:lang w:val="el-GR" w:eastAsia="el-GR"/>
              </w:rPr>
              <w:t>)</w:t>
            </w:r>
          </w:p>
        </w:tc>
        <w:tc>
          <w:tcPr>
            <w:tcW w:w="1433" w:type="dxa"/>
            <w:shd w:val="clear" w:color="auto" w:fill="auto"/>
            <w:noWrap/>
            <w:vAlign w:val="bottom"/>
            <w:hideMark/>
          </w:tcPr>
          <w:p w14:paraId="06986DEA" w14:textId="77777777" w:rsidR="00874AD0" w:rsidRPr="00C3530F" w:rsidRDefault="00874AD0" w:rsidP="00386E09">
            <w:pPr>
              <w:spacing w:after="0"/>
              <w:jc w:val="center"/>
              <w:rPr>
                <w:b/>
                <w:bCs/>
                <w:color w:val="000000"/>
                <w:lang w:eastAsia="el-GR"/>
              </w:rPr>
            </w:pPr>
            <w:r w:rsidRPr="00C3530F">
              <w:rPr>
                <w:b/>
                <w:bCs/>
                <w:color w:val="000000"/>
                <w:lang w:eastAsia="el-GR"/>
              </w:rPr>
              <w:t>ΣΗΜΕΙΑ</w:t>
            </w:r>
          </w:p>
        </w:tc>
        <w:tc>
          <w:tcPr>
            <w:tcW w:w="1720" w:type="dxa"/>
            <w:shd w:val="clear" w:color="auto" w:fill="auto"/>
            <w:noWrap/>
            <w:vAlign w:val="center"/>
            <w:hideMark/>
          </w:tcPr>
          <w:p w14:paraId="20BD631B" w14:textId="77777777" w:rsidR="00874AD0" w:rsidRPr="00C3530F" w:rsidRDefault="00874AD0" w:rsidP="00386E09">
            <w:pPr>
              <w:spacing w:after="0"/>
              <w:jc w:val="center"/>
              <w:rPr>
                <w:b/>
                <w:bCs/>
                <w:lang w:eastAsia="el-GR"/>
              </w:rPr>
            </w:pPr>
            <w:r w:rsidRPr="00C3530F">
              <w:rPr>
                <w:b/>
                <w:bCs/>
                <w:lang w:eastAsia="el-GR"/>
              </w:rPr>
              <w:t>6</w:t>
            </w:r>
          </w:p>
        </w:tc>
      </w:tr>
      <w:tr w:rsidR="00874AD0" w:rsidRPr="00514D8E" w14:paraId="79902AC8" w14:textId="77777777" w:rsidTr="00386E09">
        <w:trPr>
          <w:trHeight w:val="288"/>
          <w:jc w:val="center"/>
        </w:trPr>
        <w:tc>
          <w:tcPr>
            <w:tcW w:w="9420" w:type="dxa"/>
            <w:shd w:val="clear" w:color="auto" w:fill="auto"/>
            <w:noWrap/>
            <w:vAlign w:val="bottom"/>
            <w:hideMark/>
          </w:tcPr>
          <w:p w14:paraId="52AC8508" w14:textId="2669C4D0" w:rsidR="00874AD0" w:rsidRPr="00514D8E" w:rsidRDefault="00874AD0" w:rsidP="00386E09">
            <w:pPr>
              <w:spacing w:after="0"/>
              <w:jc w:val="left"/>
              <w:rPr>
                <w:b/>
                <w:bCs/>
                <w:lang w:val="el-GR" w:eastAsia="el-GR"/>
              </w:rPr>
            </w:pPr>
            <w:r w:rsidRPr="00514D8E">
              <w:rPr>
                <w:b/>
                <w:bCs/>
                <w:lang w:val="el-GR" w:eastAsia="el-GR"/>
              </w:rPr>
              <w:t xml:space="preserve">ΣΚΙΑΣΤΡΑ ΓΙΑ ΚΙΝΗΤΕΣ ΜΟΝΑΔΕΣ ΟΧΗΜΑΤΩΝ </w:t>
            </w:r>
            <w:r>
              <w:rPr>
                <w:b/>
                <w:bCs/>
                <w:lang w:val="el-GR" w:eastAsia="el-GR"/>
              </w:rPr>
              <w:t>ΕΩΣ</w:t>
            </w:r>
            <w:r w:rsidRPr="00514D8E">
              <w:rPr>
                <w:b/>
                <w:bCs/>
                <w:lang w:val="el-GR" w:eastAsia="el-GR"/>
              </w:rPr>
              <w:t xml:space="preserve"> 9 ΘΕΣΕΩΝ</w:t>
            </w:r>
            <w:r w:rsidR="00AC7582">
              <w:rPr>
                <w:b/>
                <w:bCs/>
                <w:lang w:val="el-GR" w:eastAsia="el-GR"/>
              </w:rPr>
              <w:t xml:space="preserve"> </w:t>
            </w:r>
            <w:r w:rsidR="00AC7582" w:rsidRPr="00C741F2">
              <w:rPr>
                <w:b/>
                <w:bCs/>
                <w:vertAlign w:val="superscript"/>
                <w:lang w:val="el-GR" w:eastAsia="el-GR"/>
              </w:rPr>
              <w:t>(</w:t>
            </w:r>
            <w:r w:rsidR="002645B6">
              <w:rPr>
                <w:b/>
                <w:bCs/>
                <w:vertAlign w:val="superscript"/>
                <w:lang w:val="el-GR" w:eastAsia="el-GR"/>
              </w:rPr>
              <w:t>7</w:t>
            </w:r>
            <w:r w:rsidR="00AC7582" w:rsidRPr="00C741F2">
              <w:rPr>
                <w:b/>
                <w:bCs/>
                <w:vertAlign w:val="superscript"/>
                <w:lang w:val="el-GR" w:eastAsia="el-GR"/>
              </w:rPr>
              <w:t>)</w:t>
            </w:r>
          </w:p>
        </w:tc>
        <w:tc>
          <w:tcPr>
            <w:tcW w:w="1433" w:type="dxa"/>
            <w:shd w:val="clear" w:color="auto" w:fill="auto"/>
            <w:noWrap/>
            <w:vAlign w:val="bottom"/>
            <w:hideMark/>
          </w:tcPr>
          <w:p w14:paraId="3F786E3B" w14:textId="77777777" w:rsidR="00874AD0" w:rsidRPr="00514D8E" w:rsidRDefault="00874AD0" w:rsidP="00386E09">
            <w:pPr>
              <w:spacing w:after="0"/>
              <w:jc w:val="center"/>
              <w:rPr>
                <w:b/>
                <w:bCs/>
                <w:color w:val="000000"/>
                <w:lang w:eastAsia="el-GR"/>
              </w:rPr>
            </w:pPr>
            <w:r w:rsidRPr="00514D8E">
              <w:rPr>
                <w:b/>
                <w:bCs/>
                <w:color w:val="000000"/>
                <w:lang w:eastAsia="el-GR"/>
              </w:rPr>
              <w:t>ΣΗΜΕΙΑ</w:t>
            </w:r>
          </w:p>
        </w:tc>
        <w:tc>
          <w:tcPr>
            <w:tcW w:w="1720" w:type="dxa"/>
            <w:shd w:val="clear" w:color="auto" w:fill="auto"/>
            <w:noWrap/>
            <w:vAlign w:val="center"/>
            <w:hideMark/>
          </w:tcPr>
          <w:p w14:paraId="0A299D9C" w14:textId="77777777" w:rsidR="00874AD0" w:rsidRPr="00514D8E" w:rsidRDefault="00874AD0" w:rsidP="00386E09">
            <w:pPr>
              <w:spacing w:after="0"/>
              <w:jc w:val="center"/>
              <w:rPr>
                <w:b/>
                <w:bCs/>
                <w:lang w:eastAsia="el-GR"/>
              </w:rPr>
            </w:pPr>
            <w:r w:rsidRPr="00514D8E">
              <w:rPr>
                <w:b/>
                <w:bCs/>
                <w:lang w:eastAsia="el-GR"/>
              </w:rPr>
              <w:t>4</w:t>
            </w:r>
          </w:p>
        </w:tc>
      </w:tr>
      <w:tr w:rsidR="00874AD0" w:rsidRPr="00514D8E" w14:paraId="58CF81E1" w14:textId="77777777" w:rsidTr="00386E09">
        <w:trPr>
          <w:trHeight w:val="288"/>
          <w:jc w:val="center"/>
        </w:trPr>
        <w:tc>
          <w:tcPr>
            <w:tcW w:w="9420" w:type="dxa"/>
            <w:shd w:val="clear" w:color="auto" w:fill="auto"/>
            <w:noWrap/>
            <w:vAlign w:val="center"/>
          </w:tcPr>
          <w:p w14:paraId="2AC634F1" w14:textId="77777777" w:rsidR="00874AD0" w:rsidRPr="00514D8E" w:rsidRDefault="00874AD0" w:rsidP="00386E09">
            <w:pPr>
              <w:spacing w:after="0"/>
              <w:jc w:val="left"/>
              <w:rPr>
                <w:b/>
                <w:bCs/>
                <w:lang w:val="el-GR" w:eastAsia="el-GR"/>
              </w:rPr>
            </w:pPr>
            <w:r w:rsidRPr="005A7BBB">
              <w:rPr>
                <w:b/>
                <w:bCs/>
                <w:lang w:val="el-GR"/>
              </w:rPr>
              <w:t>ΤΗΛΕΠΙΚΟΙΝΩΝΙΑΚΕΣ</w:t>
            </w:r>
            <w:r w:rsidRPr="00A937B2">
              <w:rPr>
                <w:b/>
                <w:bCs/>
                <w:lang w:val="el-GR"/>
              </w:rPr>
              <w:t xml:space="preserve"> </w:t>
            </w:r>
            <w:r w:rsidRPr="005A7BBB">
              <w:rPr>
                <w:b/>
                <w:bCs/>
                <w:lang w:val="el-GR"/>
              </w:rPr>
              <w:t>ΔΑΠΑΝΕΣ</w:t>
            </w:r>
            <w:r w:rsidRPr="00A937B2">
              <w:rPr>
                <w:b/>
                <w:bCs/>
                <w:lang w:val="el-GR"/>
              </w:rPr>
              <w:t xml:space="preserve"> (</w:t>
            </w:r>
            <w:r w:rsidRPr="005A7BBB">
              <w:rPr>
                <w:b/>
                <w:bCs/>
              </w:rPr>
              <w:t>MOBILE</w:t>
            </w:r>
            <w:r w:rsidRPr="00A937B2">
              <w:rPr>
                <w:b/>
                <w:bCs/>
                <w:lang w:val="el-GR"/>
              </w:rPr>
              <w:t xml:space="preserve"> </w:t>
            </w:r>
            <w:r w:rsidRPr="00E807DC">
              <w:rPr>
                <w:b/>
                <w:bCs/>
              </w:rPr>
              <w:t>DATA</w:t>
            </w:r>
            <w:r w:rsidRPr="00E807DC">
              <w:rPr>
                <w:b/>
                <w:bCs/>
                <w:lang w:val="el-GR"/>
              </w:rPr>
              <w:t xml:space="preserve">) </w:t>
            </w:r>
            <w:r w:rsidRPr="00C741F2">
              <w:rPr>
                <w:b/>
                <w:bCs/>
                <w:lang w:val="el-GR"/>
              </w:rPr>
              <w:t>ΓΙΑ ΌΛΑ ΤΑ ΥΠΟΣΥΣΤΗΜΑΤΑ (GPS TRACKERS, ΚΑΜΕΡΕΣ Κ.Α.)</w:t>
            </w:r>
          </w:p>
        </w:tc>
        <w:tc>
          <w:tcPr>
            <w:tcW w:w="1433" w:type="dxa"/>
            <w:shd w:val="clear" w:color="auto" w:fill="auto"/>
            <w:noWrap/>
            <w:vAlign w:val="center"/>
          </w:tcPr>
          <w:p w14:paraId="10E9C5D0" w14:textId="77777777" w:rsidR="00874AD0" w:rsidRPr="00514D8E" w:rsidRDefault="00874AD0" w:rsidP="00386E09">
            <w:pPr>
              <w:spacing w:after="0"/>
              <w:jc w:val="center"/>
              <w:rPr>
                <w:b/>
                <w:bCs/>
                <w:color w:val="000000"/>
                <w:lang w:eastAsia="el-GR"/>
              </w:rPr>
            </w:pPr>
            <w:r w:rsidRPr="005A7BBB">
              <w:rPr>
                <w:b/>
                <w:bCs/>
                <w:lang w:val="el-GR"/>
              </w:rPr>
              <w:t>ΜΗΝΕΣ</w:t>
            </w:r>
          </w:p>
        </w:tc>
        <w:tc>
          <w:tcPr>
            <w:tcW w:w="1720" w:type="dxa"/>
            <w:shd w:val="clear" w:color="auto" w:fill="auto"/>
            <w:noWrap/>
            <w:vAlign w:val="center"/>
          </w:tcPr>
          <w:p w14:paraId="7356823E" w14:textId="77777777" w:rsidR="00874AD0" w:rsidRPr="00514D8E" w:rsidRDefault="00874AD0" w:rsidP="00386E09">
            <w:pPr>
              <w:spacing w:after="0"/>
              <w:jc w:val="center"/>
              <w:rPr>
                <w:b/>
                <w:bCs/>
                <w:lang w:eastAsia="el-GR"/>
              </w:rPr>
            </w:pPr>
            <w:r w:rsidRPr="005A7BBB">
              <w:rPr>
                <w:b/>
                <w:bCs/>
                <w:lang w:val="el-GR"/>
              </w:rPr>
              <w:t>24</w:t>
            </w:r>
          </w:p>
        </w:tc>
      </w:tr>
    </w:tbl>
    <w:p w14:paraId="08475A35" w14:textId="2A78A8FE" w:rsidR="00874AD0" w:rsidRDefault="00874AD0" w:rsidP="000C4638">
      <w:pPr>
        <w:jc w:val="center"/>
        <w:rPr>
          <w:lang w:val="el-GR"/>
        </w:rPr>
      </w:pPr>
      <w:r w:rsidRPr="00E81335">
        <w:rPr>
          <w:i/>
          <w:iCs/>
          <w:lang w:val="el-GR" w:eastAsia="el-GR"/>
        </w:rPr>
        <w:t xml:space="preserve">Πίνακας </w:t>
      </w:r>
      <w:r w:rsidR="00EA70B9">
        <w:rPr>
          <w:i/>
          <w:iCs/>
          <w:lang w:val="el-GR" w:eastAsia="el-GR"/>
        </w:rPr>
        <w:t>5</w:t>
      </w:r>
      <w:r w:rsidRPr="00E81335">
        <w:rPr>
          <w:i/>
          <w:iCs/>
          <w:lang w:val="el-GR" w:eastAsia="el-GR"/>
        </w:rPr>
        <w:t xml:space="preserve">: </w:t>
      </w:r>
      <w:r>
        <w:rPr>
          <w:i/>
          <w:iCs/>
          <w:lang w:val="el-GR" w:eastAsia="el-GR"/>
        </w:rPr>
        <w:t>Άλλες Δαπάνες (</w:t>
      </w:r>
      <w:r w:rsidRPr="00E81335">
        <w:rPr>
          <w:i/>
          <w:iCs/>
          <w:lang w:val="el-GR" w:eastAsia="el-GR"/>
        </w:rPr>
        <w:t xml:space="preserve">Τεχνικές Υποδομές – Διαμόρφωση Χώρων </w:t>
      </w:r>
      <w:r w:rsidRPr="00514D8E">
        <w:rPr>
          <w:i/>
          <w:iCs/>
          <w:lang w:val="el-GR" w:eastAsia="el-GR"/>
        </w:rPr>
        <w:t>και ποσότητες</w:t>
      </w:r>
      <w:r>
        <w:rPr>
          <w:i/>
          <w:iCs/>
          <w:lang w:val="el-GR" w:eastAsia="el-GR"/>
        </w:rPr>
        <w:t>)</w:t>
      </w:r>
    </w:p>
    <w:p w14:paraId="7454BC10" w14:textId="77777777" w:rsidR="00874AD0" w:rsidRDefault="00874AD0" w:rsidP="00AC7582">
      <w:pPr>
        <w:rPr>
          <w:lang w:val="el-GR"/>
        </w:rPr>
      </w:pPr>
    </w:p>
    <w:p w14:paraId="3403FDBD" w14:textId="5FD5046F" w:rsidR="00AC7582" w:rsidRPr="00E807DC" w:rsidRDefault="00AC7582" w:rsidP="00AC7582">
      <w:pPr>
        <w:rPr>
          <w:lang w:val="el-GR"/>
        </w:rPr>
      </w:pPr>
      <w:r w:rsidRPr="00E807DC">
        <w:rPr>
          <w:lang w:val="el-GR"/>
        </w:rPr>
        <w:t>(1): Οι εργασίες θα γίνουν στα δεκαεπτά (17) χερσαία τελωνεία του Πίνακα 6</w:t>
      </w:r>
      <w:r w:rsidR="00F31432" w:rsidRPr="00E807DC">
        <w:rPr>
          <w:lang w:val="el-GR"/>
        </w:rPr>
        <w:t xml:space="preserve"> της </w:t>
      </w:r>
      <w:proofErr w:type="spellStart"/>
      <w:r w:rsidR="00F31432" w:rsidRPr="00E807DC">
        <w:rPr>
          <w:lang w:val="el-GR"/>
        </w:rPr>
        <w:t>Ενότ</w:t>
      </w:r>
      <w:proofErr w:type="spellEnd"/>
      <w:r w:rsidR="00F31432" w:rsidRPr="00E807DC">
        <w:rPr>
          <w:lang w:val="el-GR"/>
        </w:rPr>
        <w:t xml:space="preserve">. 2.1 του Παραρτήματος </w:t>
      </w:r>
      <w:r w:rsidR="00F31432" w:rsidRPr="00E807DC">
        <w:rPr>
          <w:lang w:val="en-US"/>
        </w:rPr>
        <w:t>I</w:t>
      </w:r>
      <w:r w:rsidR="00F31432" w:rsidRPr="00E807DC">
        <w:rPr>
          <w:lang w:val="el-GR"/>
        </w:rPr>
        <w:t>.</w:t>
      </w:r>
    </w:p>
    <w:p w14:paraId="4DD30988" w14:textId="2061BFC8" w:rsidR="00F31432" w:rsidRPr="00E807DC" w:rsidRDefault="00F31432" w:rsidP="00AC7582">
      <w:pPr>
        <w:rPr>
          <w:lang w:val="el-GR"/>
        </w:rPr>
      </w:pPr>
      <w:r w:rsidRPr="00E807DC">
        <w:rPr>
          <w:lang w:val="el-GR"/>
        </w:rPr>
        <w:t xml:space="preserve">(2): Οι εργασίες θα γίνουν στα δεκαέξι (16) τελωνεία λιμένων του Πίνακα 7 της </w:t>
      </w:r>
      <w:proofErr w:type="spellStart"/>
      <w:r w:rsidRPr="00E807DC">
        <w:rPr>
          <w:lang w:val="el-GR"/>
        </w:rPr>
        <w:t>Ενότ</w:t>
      </w:r>
      <w:proofErr w:type="spellEnd"/>
      <w:r w:rsidRPr="00E807DC">
        <w:rPr>
          <w:lang w:val="el-GR"/>
        </w:rPr>
        <w:t xml:space="preserve">. 2.1 του Παραρτήματος </w:t>
      </w:r>
      <w:r w:rsidRPr="00E807DC">
        <w:rPr>
          <w:lang w:val="en-US"/>
        </w:rPr>
        <w:t>I</w:t>
      </w:r>
      <w:r w:rsidRPr="00E807DC">
        <w:rPr>
          <w:lang w:val="el-GR"/>
        </w:rPr>
        <w:t>.</w:t>
      </w:r>
    </w:p>
    <w:p w14:paraId="66BD23DC" w14:textId="4595AD8A" w:rsidR="00F31432" w:rsidRPr="00E807DC" w:rsidRDefault="00F31432" w:rsidP="00AC7582">
      <w:pPr>
        <w:rPr>
          <w:lang w:val="el-GR"/>
        </w:rPr>
      </w:pPr>
      <w:r w:rsidRPr="00E807DC">
        <w:rPr>
          <w:lang w:val="el-GR"/>
        </w:rPr>
        <w:t xml:space="preserve">(3): Οι εργασίες θα γίνουν </w:t>
      </w:r>
      <w:r w:rsidR="00A02605" w:rsidRPr="00E807DC">
        <w:rPr>
          <w:lang w:val="el-GR"/>
        </w:rPr>
        <w:t xml:space="preserve">στα τελωνεία (χερσαία και λιμένων) των Πινάκων 6 και 7 της </w:t>
      </w:r>
      <w:proofErr w:type="spellStart"/>
      <w:r w:rsidR="00A02605" w:rsidRPr="00E807DC">
        <w:rPr>
          <w:lang w:val="el-GR"/>
        </w:rPr>
        <w:t>Ενότ</w:t>
      </w:r>
      <w:proofErr w:type="spellEnd"/>
      <w:r w:rsidR="00A02605" w:rsidRPr="00E807DC">
        <w:rPr>
          <w:lang w:val="el-GR"/>
        </w:rPr>
        <w:t xml:space="preserve">. 2.1 του Παραρτήματος </w:t>
      </w:r>
      <w:r w:rsidR="00A02605" w:rsidRPr="00E807DC">
        <w:rPr>
          <w:lang w:val="en-US"/>
        </w:rPr>
        <w:t>I</w:t>
      </w:r>
      <w:r w:rsidR="00A02605" w:rsidRPr="00E807DC">
        <w:rPr>
          <w:lang w:val="el-GR"/>
        </w:rPr>
        <w:t>.</w:t>
      </w:r>
    </w:p>
    <w:p w14:paraId="1D83BE67" w14:textId="41521309" w:rsidR="002645B6" w:rsidRPr="00E807DC" w:rsidRDefault="002645B6" w:rsidP="00AC7582">
      <w:pPr>
        <w:rPr>
          <w:lang w:val="el-GR"/>
        </w:rPr>
      </w:pPr>
      <w:r w:rsidRPr="00E807DC">
        <w:rPr>
          <w:lang w:val="el-GR"/>
        </w:rPr>
        <w:t>(4): Οι εργασίες θα γίνουν στις εγκαταστάσεις της Επιτελικής Υπηρεσίας Τελωνειακών Ελέγχων (Ε.Υ.Τ.Ε.) στην Αθήνα</w:t>
      </w:r>
    </w:p>
    <w:p w14:paraId="136869F9" w14:textId="2B163215" w:rsidR="002645B6" w:rsidRPr="00E807DC" w:rsidRDefault="002645B6" w:rsidP="00AC7582">
      <w:pPr>
        <w:rPr>
          <w:lang w:val="el-GR"/>
        </w:rPr>
      </w:pPr>
      <w:r w:rsidRPr="00E807DC">
        <w:rPr>
          <w:lang w:val="el-GR"/>
        </w:rPr>
        <w:t>(5): Οι εργασίες θα γίνουν στις εγκαταστάσεις της</w:t>
      </w:r>
      <w:r w:rsidRPr="00C741F2">
        <w:rPr>
          <w:lang w:val="el-GR"/>
        </w:rPr>
        <w:t xml:space="preserve"> </w:t>
      </w:r>
      <w:r w:rsidRPr="00E807DC">
        <w:rPr>
          <w:lang w:val="el-GR"/>
        </w:rPr>
        <w:t>Ελεγκτικής Υπηρεσίας Τελωνείων (ΕΛ.Υ.Τ.)</w:t>
      </w:r>
      <w:r w:rsidRPr="00C741F2">
        <w:rPr>
          <w:lang w:val="el-GR"/>
        </w:rPr>
        <w:t xml:space="preserve"> </w:t>
      </w:r>
      <w:r w:rsidRPr="00E807DC">
        <w:rPr>
          <w:lang w:val="el-GR"/>
        </w:rPr>
        <w:t>στη Θεσσαλονίκη</w:t>
      </w:r>
    </w:p>
    <w:p w14:paraId="431718B9" w14:textId="715C95B5" w:rsidR="002F1932" w:rsidRPr="00F31432" w:rsidRDefault="002F1932" w:rsidP="00AC7582">
      <w:pPr>
        <w:rPr>
          <w:lang w:val="el-GR"/>
        </w:rPr>
      </w:pPr>
      <w:r w:rsidRPr="00E807DC">
        <w:rPr>
          <w:lang w:val="el-GR"/>
        </w:rPr>
        <w:t>(</w:t>
      </w:r>
      <w:r w:rsidR="002645B6" w:rsidRPr="00E807DC">
        <w:rPr>
          <w:lang w:val="el-GR"/>
        </w:rPr>
        <w:t>6</w:t>
      </w:r>
      <w:r w:rsidRPr="00E807DC">
        <w:rPr>
          <w:lang w:val="el-GR"/>
        </w:rPr>
        <w:t>) και (</w:t>
      </w:r>
      <w:r w:rsidR="002645B6" w:rsidRPr="00E807DC">
        <w:rPr>
          <w:lang w:val="el-GR"/>
        </w:rPr>
        <w:t>7</w:t>
      </w:r>
      <w:r w:rsidRPr="00E807DC">
        <w:rPr>
          <w:lang w:val="el-GR"/>
        </w:rPr>
        <w:t>): Τα σημεία εργασιών θα υποδειχθούν από τον Κύριο του Έργου κατά τη Φάση 1: Μελέτη Εφαρμογής</w:t>
      </w:r>
    </w:p>
    <w:p w14:paraId="11AC1A48" w14:textId="77777777" w:rsidR="00AC7582" w:rsidRPr="00C64183" w:rsidRDefault="00AC7582" w:rsidP="00C741F2">
      <w:pPr>
        <w:rPr>
          <w:lang w:val="el-GR"/>
        </w:rPr>
      </w:pPr>
    </w:p>
    <w:tbl>
      <w:tblPr>
        <w:tblW w:w="13872" w:type="dxa"/>
        <w:jc w:val="center"/>
        <w:tblLook w:val="04A0" w:firstRow="1" w:lastRow="0" w:firstColumn="1" w:lastColumn="0" w:noHBand="0" w:noVBand="1"/>
      </w:tblPr>
      <w:tblGrid>
        <w:gridCol w:w="1952"/>
        <w:gridCol w:w="1076"/>
        <w:gridCol w:w="975"/>
        <w:gridCol w:w="1338"/>
        <w:gridCol w:w="1338"/>
        <w:gridCol w:w="1251"/>
        <w:gridCol w:w="1324"/>
        <w:gridCol w:w="1051"/>
        <w:gridCol w:w="1447"/>
        <w:gridCol w:w="1076"/>
        <w:gridCol w:w="1044"/>
      </w:tblGrid>
      <w:tr w:rsidR="006A6544" w:rsidRPr="00C64183" w14:paraId="01482F9E" w14:textId="77777777" w:rsidTr="00196129">
        <w:trPr>
          <w:trHeight w:val="1215"/>
          <w:tblHeader/>
          <w:jc w:val="center"/>
        </w:trPr>
        <w:tc>
          <w:tcPr>
            <w:tcW w:w="1585" w:type="dxa"/>
            <w:vMerge w:val="restart"/>
            <w:tcBorders>
              <w:top w:val="single" w:sz="4" w:space="0" w:color="BDD6EE" w:themeColor="accent1" w:themeTint="66"/>
              <w:left w:val="single" w:sz="4" w:space="0" w:color="BDD6EE" w:themeColor="accent1" w:themeTint="66"/>
              <w:bottom w:val="single" w:sz="12" w:space="0" w:color="8EAADB"/>
              <w:right w:val="single" w:sz="8" w:space="0" w:color="B4C6E7"/>
            </w:tcBorders>
            <w:shd w:val="clear" w:color="auto" w:fill="D5DCE4" w:themeFill="text2" w:themeFillTint="33"/>
            <w:vAlign w:val="center"/>
            <w:hideMark/>
          </w:tcPr>
          <w:p w14:paraId="5B16DCB2"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lastRenderedPageBreak/>
              <w:t xml:space="preserve">ΤΕΛΩΝΕΙO </w:t>
            </w:r>
          </w:p>
        </w:tc>
        <w:tc>
          <w:tcPr>
            <w:tcW w:w="1044"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171D79B3"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ΚΑΜΕΡΕΣ CCTV</w:t>
            </w:r>
          </w:p>
        </w:tc>
        <w:tc>
          <w:tcPr>
            <w:tcW w:w="947"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60D2841E"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 xml:space="preserve">ΜΗΧ/ΤΑ ΕΚΔ. ΚΑΡΤΩΝ </w:t>
            </w:r>
          </w:p>
        </w:tc>
        <w:tc>
          <w:tcPr>
            <w:tcW w:w="1297"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072366AB"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 xml:space="preserve">ΜΗΧ/ΤΑ ΑΝΑΓΝΩΣΗΣ ΚΑΡΤΩΝ </w:t>
            </w:r>
          </w:p>
        </w:tc>
        <w:tc>
          <w:tcPr>
            <w:tcW w:w="1297"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74265395" w14:textId="77777777" w:rsidR="00196129" w:rsidRPr="00912243" w:rsidRDefault="00196129">
            <w:pPr>
              <w:spacing w:after="0"/>
              <w:jc w:val="center"/>
              <w:rPr>
                <w:b/>
                <w:bCs/>
                <w:color w:val="000000"/>
                <w:sz w:val="18"/>
                <w:szCs w:val="18"/>
                <w:lang w:val="el-GR" w:eastAsia="el-GR"/>
              </w:rPr>
            </w:pPr>
            <w:r w:rsidRPr="00912243">
              <w:rPr>
                <w:b/>
                <w:bCs/>
                <w:color w:val="000000"/>
                <w:sz w:val="18"/>
                <w:szCs w:val="18"/>
                <w:lang w:val="el-GR" w:eastAsia="el-GR"/>
              </w:rPr>
              <w:t>ΜΗΧ/ΤΑ ΑΝΑΓΝΩΣΗΣ ΤΑΞ. ΕΓΓΡΑΦΩΝ</w:t>
            </w:r>
          </w:p>
        </w:tc>
        <w:tc>
          <w:tcPr>
            <w:tcW w:w="1213"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7D61746F"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ΜΠΑΡΕΣ ΔΙΕΛΕΥΣΗΣ</w:t>
            </w:r>
          </w:p>
        </w:tc>
        <w:tc>
          <w:tcPr>
            <w:tcW w:w="2010"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1EBCC987" w14:textId="520AE253" w:rsidR="00196129" w:rsidRPr="00912243" w:rsidRDefault="006A6544">
            <w:pPr>
              <w:spacing w:after="0"/>
              <w:jc w:val="center"/>
              <w:rPr>
                <w:b/>
                <w:bCs/>
                <w:color w:val="000000"/>
                <w:sz w:val="18"/>
                <w:szCs w:val="18"/>
                <w:lang w:val="el-GR" w:eastAsia="el-GR"/>
              </w:rPr>
            </w:pPr>
            <w:r w:rsidRPr="00912243">
              <w:rPr>
                <w:b/>
                <w:bCs/>
                <w:color w:val="000000"/>
                <w:sz w:val="18"/>
                <w:szCs w:val="18"/>
                <w:lang w:val="el-GR" w:eastAsia="el-GR"/>
              </w:rPr>
              <w:t>ΣΥΣΤΗΜΑ ΖΥΓΙΣΗΣ</w:t>
            </w:r>
          </w:p>
        </w:tc>
        <w:tc>
          <w:tcPr>
            <w:tcW w:w="1020"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4B8BF59E"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 xml:space="preserve">ΣΤΑΘΕΡΑ X-RAYS </w:t>
            </w:r>
          </w:p>
        </w:tc>
        <w:tc>
          <w:tcPr>
            <w:tcW w:w="1402"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535A835E" w14:textId="77777777" w:rsidR="00196129" w:rsidRPr="00912243" w:rsidRDefault="00196129">
            <w:pPr>
              <w:spacing w:after="0"/>
              <w:jc w:val="center"/>
              <w:rPr>
                <w:b/>
                <w:bCs/>
                <w:color w:val="000000"/>
                <w:sz w:val="18"/>
                <w:szCs w:val="18"/>
                <w:lang w:val="el-GR" w:eastAsia="el-GR"/>
              </w:rPr>
            </w:pPr>
            <w:r w:rsidRPr="00912243">
              <w:rPr>
                <w:b/>
                <w:bCs/>
                <w:color w:val="000000"/>
                <w:sz w:val="18"/>
                <w:szCs w:val="18"/>
                <w:lang w:val="el-GR" w:eastAsia="el-GR"/>
              </w:rPr>
              <w:t xml:space="preserve">ΚΑΜΕΡΕΣ ΑΝ/ΣΗΣ &amp; ΚΑΤΑΓΡΑΦΗΣ ΠΙΝΑΚΙΔΩΝ </w:t>
            </w:r>
          </w:p>
        </w:tc>
        <w:tc>
          <w:tcPr>
            <w:tcW w:w="1044"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526E863D"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ΚΑΜΕΡΕΣ SPY</w:t>
            </w:r>
          </w:p>
        </w:tc>
        <w:tc>
          <w:tcPr>
            <w:tcW w:w="1013" w:type="dxa"/>
            <w:vMerge w:val="restart"/>
            <w:tcBorders>
              <w:top w:val="single" w:sz="4" w:space="0" w:color="BDD6EE" w:themeColor="accent1" w:themeTint="66"/>
              <w:left w:val="single" w:sz="8" w:space="0" w:color="B4C6E7"/>
              <w:bottom w:val="single" w:sz="12" w:space="0" w:color="8EAADB"/>
              <w:right w:val="single" w:sz="4" w:space="0" w:color="BDD6EE" w:themeColor="accent1" w:themeTint="66"/>
            </w:tcBorders>
            <w:shd w:val="clear" w:color="auto" w:fill="D5DCE4" w:themeFill="text2" w:themeFillTint="33"/>
            <w:vAlign w:val="center"/>
            <w:hideMark/>
          </w:tcPr>
          <w:p w14:paraId="7520AADF"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 xml:space="preserve">ΤΟΠΙΚΟ ΚΕΝΤΡΟ ΕΛΕΓΧΟΥ </w:t>
            </w:r>
          </w:p>
        </w:tc>
      </w:tr>
      <w:tr w:rsidR="006A6544" w:rsidRPr="00C64183" w14:paraId="252EE7B1" w14:textId="77777777" w:rsidTr="00196129">
        <w:trPr>
          <w:trHeight w:val="300"/>
          <w:tblHeader/>
          <w:jc w:val="center"/>
        </w:trPr>
        <w:tc>
          <w:tcPr>
            <w:tcW w:w="1585" w:type="dxa"/>
            <w:vMerge/>
            <w:tcBorders>
              <w:top w:val="single" w:sz="8" w:space="0" w:color="B4C6E7"/>
              <w:left w:val="single" w:sz="4" w:space="0" w:color="BDD6EE" w:themeColor="accent1" w:themeTint="66"/>
              <w:bottom w:val="single" w:sz="12" w:space="0" w:color="8EAADB"/>
              <w:right w:val="single" w:sz="8" w:space="0" w:color="B4C6E7"/>
            </w:tcBorders>
            <w:shd w:val="clear" w:color="auto" w:fill="D5DCE4" w:themeFill="text2" w:themeFillTint="33"/>
            <w:vAlign w:val="center"/>
            <w:hideMark/>
          </w:tcPr>
          <w:p w14:paraId="49576497" w14:textId="77777777" w:rsidR="00196129" w:rsidRPr="00C64183" w:rsidRDefault="00196129">
            <w:pPr>
              <w:spacing w:after="0"/>
              <w:jc w:val="left"/>
              <w:rPr>
                <w:b/>
                <w:bCs/>
                <w:color w:val="000000"/>
                <w:lang w:eastAsia="el-GR"/>
              </w:rPr>
            </w:pPr>
          </w:p>
        </w:tc>
        <w:tc>
          <w:tcPr>
            <w:tcW w:w="1044"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38BAC46E" w14:textId="77777777" w:rsidR="00196129" w:rsidRPr="00C64183" w:rsidRDefault="00196129">
            <w:pPr>
              <w:spacing w:after="0"/>
              <w:jc w:val="left"/>
              <w:rPr>
                <w:b/>
                <w:bCs/>
                <w:color w:val="000000"/>
                <w:lang w:eastAsia="el-GR"/>
              </w:rPr>
            </w:pPr>
          </w:p>
        </w:tc>
        <w:tc>
          <w:tcPr>
            <w:tcW w:w="947"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700E9184" w14:textId="77777777" w:rsidR="00196129" w:rsidRPr="00C64183" w:rsidRDefault="00196129">
            <w:pPr>
              <w:spacing w:after="0"/>
              <w:jc w:val="left"/>
              <w:rPr>
                <w:b/>
                <w:bCs/>
                <w:color w:val="000000"/>
                <w:lang w:eastAsia="el-GR"/>
              </w:rPr>
            </w:pPr>
          </w:p>
        </w:tc>
        <w:tc>
          <w:tcPr>
            <w:tcW w:w="1297"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79F161D2" w14:textId="77777777" w:rsidR="00196129" w:rsidRPr="00C64183" w:rsidRDefault="00196129">
            <w:pPr>
              <w:spacing w:after="0"/>
              <w:jc w:val="left"/>
              <w:rPr>
                <w:b/>
                <w:bCs/>
                <w:color w:val="000000"/>
                <w:lang w:eastAsia="el-GR"/>
              </w:rPr>
            </w:pPr>
          </w:p>
        </w:tc>
        <w:tc>
          <w:tcPr>
            <w:tcW w:w="1297"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3C42B2A5" w14:textId="77777777" w:rsidR="00196129" w:rsidRPr="00C64183" w:rsidRDefault="00196129">
            <w:pPr>
              <w:spacing w:after="0"/>
              <w:jc w:val="left"/>
              <w:rPr>
                <w:b/>
                <w:bCs/>
                <w:color w:val="000000"/>
                <w:lang w:eastAsia="el-GR"/>
              </w:rPr>
            </w:pPr>
          </w:p>
        </w:tc>
        <w:tc>
          <w:tcPr>
            <w:tcW w:w="1213"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65CC396F" w14:textId="77777777" w:rsidR="00196129" w:rsidRPr="00C64183" w:rsidRDefault="00196129">
            <w:pPr>
              <w:spacing w:after="0"/>
              <w:jc w:val="left"/>
              <w:rPr>
                <w:b/>
                <w:bCs/>
                <w:color w:val="000000"/>
                <w:lang w:eastAsia="el-GR"/>
              </w:rPr>
            </w:pPr>
          </w:p>
        </w:tc>
        <w:tc>
          <w:tcPr>
            <w:tcW w:w="2010"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66C43AD4" w14:textId="77777777" w:rsidR="00196129" w:rsidRPr="00C64183" w:rsidRDefault="00196129">
            <w:pPr>
              <w:spacing w:after="0"/>
              <w:jc w:val="left"/>
              <w:rPr>
                <w:b/>
                <w:bCs/>
                <w:color w:val="000000"/>
                <w:lang w:eastAsia="el-GR"/>
              </w:rPr>
            </w:pPr>
          </w:p>
        </w:tc>
        <w:tc>
          <w:tcPr>
            <w:tcW w:w="1020"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1111B940" w14:textId="77777777" w:rsidR="00196129" w:rsidRPr="00C64183" w:rsidRDefault="00196129">
            <w:pPr>
              <w:spacing w:after="0"/>
              <w:jc w:val="left"/>
              <w:rPr>
                <w:b/>
                <w:bCs/>
                <w:color w:val="000000"/>
                <w:lang w:eastAsia="el-GR"/>
              </w:rPr>
            </w:pPr>
          </w:p>
        </w:tc>
        <w:tc>
          <w:tcPr>
            <w:tcW w:w="1402"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6FFC84BE" w14:textId="77777777" w:rsidR="00196129" w:rsidRPr="00C64183" w:rsidRDefault="00196129">
            <w:pPr>
              <w:spacing w:after="0"/>
              <w:jc w:val="left"/>
              <w:rPr>
                <w:b/>
                <w:bCs/>
                <w:color w:val="000000"/>
                <w:lang w:eastAsia="el-GR"/>
              </w:rPr>
            </w:pPr>
          </w:p>
        </w:tc>
        <w:tc>
          <w:tcPr>
            <w:tcW w:w="1044"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57D6B94" w14:textId="77777777" w:rsidR="00196129" w:rsidRPr="00C64183" w:rsidRDefault="00196129">
            <w:pPr>
              <w:spacing w:after="0"/>
              <w:jc w:val="left"/>
              <w:rPr>
                <w:b/>
                <w:bCs/>
                <w:color w:val="000000"/>
                <w:lang w:eastAsia="el-GR"/>
              </w:rPr>
            </w:pPr>
          </w:p>
        </w:tc>
        <w:tc>
          <w:tcPr>
            <w:tcW w:w="1013" w:type="dxa"/>
            <w:vMerge/>
            <w:tcBorders>
              <w:top w:val="single" w:sz="8" w:space="0" w:color="B4C6E7"/>
              <w:left w:val="single" w:sz="8" w:space="0" w:color="B4C6E7"/>
              <w:bottom w:val="single" w:sz="12" w:space="0" w:color="8EAADB"/>
              <w:right w:val="single" w:sz="8" w:space="0" w:color="auto"/>
            </w:tcBorders>
            <w:shd w:val="clear" w:color="auto" w:fill="D5DCE4" w:themeFill="text2" w:themeFillTint="33"/>
            <w:vAlign w:val="center"/>
            <w:hideMark/>
          </w:tcPr>
          <w:p w14:paraId="7794DEA9" w14:textId="77777777" w:rsidR="00196129" w:rsidRPr="00C64183" w:rsidRDefault="00196129">
            <w:pPr>
              <w:spacing w:after="0"/>
              <w:jc w:val="left"/>
              <w:rPr>
                <w:b/>
                <w:bCs/>
                <w:color w:val="000000"/>
                <w:lang w:eastAsia="el-GR"/>
              </w:rPr>
            </w:pPr>
          </w:p>
        </w:tc>
      </w:tr>
      <w:tr w:rsidR="00196129" w:rsidRPr="00C64183" w14:paraId="5C9D5BD3" w14:textId="77777777" w:rsidTr="003F2C76">
        <w:trPr>
          <w:trHeight w:val="312"/>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37B332A" w14:textId="77777777" w:rsidR="00196129" w:rsidRPr="00C64183" w:rsidRDefault="00196129">
            <w:pPr>
              <w:spacing w:after="0"/>
              <w:jc w:val="center"/>
              <w:rPr>
                <w:color w:val="000000"/>
                <w:lang w:eastAsia="el-GR"/>
              </w:rPr>
            </w:pPr>
            <w:r w:rsidRPr="00C64183">
              <w:rPr>
                <w:color w:val="000000"/>
                <w:lang w:eastAsia="el-GR"/>
              </w:rPr>
              <w:t>ΜΑΥΡΟΜΑΤΙ</w:t>
            </w:r>
          </w:p>
        </w:tc>
        <w:tc>
          <w:tcPr>
            <w:tcW w:w="1044" w:type="dxa"/>
            <w:tcBorders>
              <w:top w:val="nil"/>
              <w:left w:val="nil"/>
              <w:bottom w:val="single" w:sz="8" w:space="0" w:color="B4C6E7"/>
              <w:right w:val="single" w:sz="8" w:space="0" w:color="B4C6E7"/>
            </w:tcBorders>
            <w:shd w:val="clear" w:color="auto" w:fill="auto"/>
            <w:vAlign w:val="center"/>
            <w:hideMark/>
          </w:tcPr>
          <w:p w14:paraId="78669F22" w14:textId="77777777" w:rsidR="00196129" w:rsidRPr="00C64183" w:rsidRDefault="00196129" w:rsidP="003F2C76">
            <w:pPr>
              <w:spacing w:after="0"/>
              <w:jc w:val="center"/>
              <w:rPr>
                <w:color w:val="000000"/>
                <w:lang w:eastAsia="el-GR"/>
              </w:rPr>
            </w:pPr>
            <w:r w:rsidRPr="00C64183">
              <w:rPr>
                <w:color w:val="000000"/>
                <w:lang w:eastAsia="el-GR"/>
              </w:rPr>
              <w:t>4</w:t>
            </w:r>
          </w:p>
        </w:tc>
        <w:tc>
          <w:tcPr>
            <w:tcW w:w="947" w:type="dxa"/>
            <w:tcBorders>
              <w:top w:val="nil"/>
              <w:left w:val="nil"/>
              <w:bottom w:val="single" w:sz="8" w:space="0" w:color="B4C6E7"/>
              <w:right w:val="single" w:sz="8" w:space="0" w:color="B4C6E7"/>
            </w:tcBorders>
            <w:shd w:val="clear" w:color="auto" w:fill="auto"/>
            <w:vAlign w:val="center"/>
            <w:hideMark/>
          </w:tcPr>
          <w:p w14:paraId="13F3C321"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0991927F"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30ADCCE2"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213" w:type="dxa"/>
            <w:tcBorders>
              <w:top w:val="nil"/>
              <w:left w:val="nil"/>
              <w:bottom w:val="single" w:sz="8" w:space="0" w:color="B4C6E7"/>
              <w:right w:val="single" w:sz="8" w:space="0" w:color="B4C6E7"/>
            </w:tcBorders>
            <w:shd w:val="clear" w:color="auto" w:fill="auto"/>
            <w:vAlign w:val="center"/>
            <w:hideMark/>
          </w:tcPr>
          <w:p w14:paraId="1699BD2A" w14:textId="77777777" w:rsidR="00196129" w:rsidRPr="00C64183" w:rsidRDefault="00196129" w:rsidP="003F2C76">
            <w:pPr>
              <w:spacing w:after="0"/>
              <w:jc w:val="center"/>
              <w:rPr>
                <w:color w:val="000000"/>
                <w:lang w:eastAsia="el-GR"/>
              </w:rPr>
            </w:pPr>
            <w:r w:rsidRPr="00C64183">
              <w:rPr>
                <w:color w:val="000000"/>
                <w:lang w:eastAsia="el-GR"/>
              </w:rPr>
              <w:t>8</w:t>
            </w:r>
          </w:p>
        </w:tc>
        <w:tc>
          <w:tcPr>
            <w:tcW w:w="2010" w:type="dxa"/>
            <w:tcBorders>
              <w:top w:val="nil"/>
              <w:left w:val="nil"/>
              <w:bottom w:val="single" w:sz="8" w:space="0" w:color="B4C6E7"/>
              <w:right w:val="single" w:sz="8" w:space="0" w:color="B4C6E7"/>
            </w:tcBorders>
            <w:shd w:val="clear" w:color="auto" w:fill="auto"/>
            <w:vAlign w:val="center"/>
            <w:hideMark/>
          </w:tcPr>
          <w:p w14:paraId="22FABD8A"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08462357"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02" w:type="dxa"/>
            <w:tcBorders>
              <w:top w:val="nil"/>
              <w:left w:val="nil"/>
              <w:bottom w:val="single" w:sz="8" w:space="0" w:color="B4C6E7"/>
              <w:right w:val="single" w:sz="8" w:space="0" w:color="B4C6E7"/>
            </w:tcBorders>
            <w:shd w:val="clear" w:color="auto" w:fill="auto"/>
            <w:vAlign w:val="center"/>
            <w:hideMark/>
          </w:tcPr>
          <w:p w14:paraId="05C669AC" w14:textId="0699771A" w:rsidR="00196129" w:rsidRPr="00C64183" w:rsidRDefault="00C3530F" w:rsidP="003F2C76">
            <w:pPr>
              <w:spacing w:after="0"/>
              <w:jc w:val="center"/>
              <w:rPr>
                <w:color w:val="000000"/>
                <w:lang w:eastAsia="el-GR"/>
              </w:rPr>
            </w:pPr>
            <w:r>
              <w:rPr>
                <w:color w:val="000000"/>
                <w:lang w:val="el-GR" w:eastAsia="el-GR"/>
              </w:rPr>
              <w:t>10</w:t>
            </w:r>
          </w:p>
        </w:tc>
        <w:tc>
          <w:tcPr>
            <w:tcW w:w="1044" w:type="dxa"/>
            <w:tcBorders>
              <w:top w:val="nil"/>
              <w:left w:val="nil"/>
              <w:bottom w:val="single" w:sz="8" w:space="0" w:color="B4C6E7"/>
              <w:right w:val="single" w:sz="8" w:space="0" w:color="B4C6E7"/>
            </w:tcBorders>
            <w:shd w:val="clear" w:color="auto" w:fill="auto"/>
            <w:vAlign w:val="center"/>
            <w:hideMark/>
          </w:tcPr>
          <w:p w14:paraId="27D08D47" w14:textId="77777777" w:rsidR="00196129" w:rsidRPr="00C64183" w:rsidRDefault="00196129" w:rsidP="003F2C76">
            <w:pPr>
              <w:spacing w:after="0"/>
              <w:jc w:val="center"/>
              <w:rPr>
                <w:color w:val="000000"/>
                <w:lang w:eastAsia="el-GR"/>
              </w:rPr>
            </w:pPr>
            <w:r w:rsidRPr="00C64183">
              <w:rPr>
                <w:color w:val="000000"/>
                <w:lang w:eastAsia="el-GR"/>
              </w:rPr>
              <w:t>6</w:t>
            </w:r>
          </w:p>
        </w:tc>
        <w:tc>
          <w:tcPr>
            <w:tcW w:w="1013" w:type="dxa"/>
            <w:tcBorders>
              <w:top w:val="nil"/>
              <w:left w:val="nil"/>
              <w:bottom w:val="single" w:sz="8" w:space="0" w:color="B4C6E7"/>
              <w:right w:val="single" w:sz="8" w:space="0" w:color="auto"/>
            </w:tcBorders>
            <w:shd w:val="clear" w:color="000000" w:fill="FFFFFF"/>
            <w:vAlign w:val="center"/>
            <w:hideMark/>
          </w:tcPr>
          <w:p w14:paraId="06C8B390"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62EFFB7B"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BD8968E" w14:textId="77777777" w:rsidR="00196129" w:rsidRPr="00C64183" w:rsidRDefault="00196129">
            <w:pPr>
              <w:spacing w:after="0"/>
              <w:jc w:val="center"/>
              <w:rPr>
                <w:color w:val="000000"/>
                <w:lang w:eastAsia="el-GR"/>
              </w:rPr>
            </w:pPr>
            <w:r w:rsidRPr="00C64183">
              <w:rPr>
                <w:color w:val="000000"/>
                <w:lang w:eastAsia="el-GR"/>
              </w:rPr>
              <w:t>ΚΑΚΑΒΙΑ</w:t>
            </w:r>
          </w:p>
        </w:tc>
        <w:tc>
          <w:tcPr>
            <w:tcW w:w="1044" w:type="dxa"/>
            <w:tcBorders>
              <w:top w:val="nil"/>
              <w:left w:val="nil"/>
              <w:bottom w:val="single" w:sz="8" w:space="0" w:color="B4C6E7"/>
              <w:right w:val="single" w:sz="8" w:space="0" w:color="B4C6E7"/>
            </w:tcBorders>
            <w:shd w:val="clear" w:color="auto" w:fill="auto"/>
            <w:vAlign w:val="center"/>
            <w:hideMark/>
          </w:tcPr>
          <w:p w14:paraId="5F148473"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47" w:type="dxa"/>
            <w:tcBorders>
              <w:top w:val="nil"/>
              <w:left w:val="nil"/>
              <w:bottom w:val="single" w:sz="8" w:space="0" w:color="B4C6E7"/>
              <w:right w:val="single" w:sz="8" w:space="0" w:color="B4C6E7"/>
            </w:tcBorders>
            <w:shd w:val="clear" w:color="auto" w:fill="auto"/>
            <w:vAlign w:val="center"/>
            <w:hideMark/>
          </w:tcPr>
          <w:p w14:paraId="312A18D4"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370749D1"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2DA7B7BC" w14:textId="77777777" w:rsidR="00196129" w:rsidRPr="00C64183" w:rsidRDefault="00196129" w:rsidP="003F2C76">
            <w:pPr>
              <w:spacing w:after="0"/>
              <w:jc w:val="center"/>
              <w:rPr>
                <w:color w:val="000000"/>
                <w:lang w:eastAsia="el-GR"/>
              </w:rPr>
            </w:pPr>
            <w:r w:rsidRPr="00C64183">
              <w:rPr>
                <w:color w:val="000000"/>
                <w:lang w:eastAsia="el-GR"/>
              </w:rPr>
              <w:t>7</w:t>
            </w:r>
          </w:p>
        </w:tc>
        <w:tc>
          <w:tcPr>
            <w:tcW w:w="1213" w:type="dxa"/>
            <w:tcBorders>
              <w:top w:val="nil"/>
              <w:left w:val="nil"/>
              <w:bottom w:val="single" w:sz="8" w:space="0" w:color="B4C6E7"/>
              <w:right w:val="single" w:sz="8" w:space="0" w:color="B4C6E7"/>
            </w:tcBorders>
            <w:shd w:val="clear" w:color="auto" w:fill="auto"/>
            <w:vAlign w:val="center"/>
            <w:hideMark/>
          </w:tcPr>
          <w:p w14:paraId="164074DA"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2010" w:type="dxa"/>
            <w:tcBorders>
              <w:top w:val="nil"/>
              <w:left w:val="nil"/>
              <w:bottom w:val="single" w:sz="8" w:space="0" w:color="B4C6E7"/>
              <w:right w:val="single" w:sz="8" w:space="0" w:color="B4C6E7"/>
            </w:tcBorders>
            <w:shd w:val="clear" w:color="auto" w:fill="auto"/>
            <w:vAlign w:val="center"/>
            <w:hideMark/>
          </w:tcPr>
          <w:p w14:paraId="41CF8299"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50D1F249"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2148B808" w14:textId="487AD7F8" w:rsidR="00196129" w:rsidRPr="00C64183" w:rsidRDefault="00C3530F" w:rsidP="003F2C76">
            <w:pPr>
              <w:spacing w:after="0"/>
              <w:jc w:val="center"/>
              <w:rPr>
                <w:color w:val="000000"/>
                <w:lang w:eastAsia="el-GR"/>
              </w:rPr>
            </w:pPr>
            <w:r>
              <w:rPr>
                <w:color w:val="000000"/>
                <w:lang w:val="el-GR" w:eastAsia="el-GR"/>
              </w:rPr>
              <w:t>12</w:t>
            </w:r>
          </w:p>
        </w:tc>
        <w:tc>
          <w:tcPr>
            <w:tcW w:w="1044" w:type="dxa"/>
            <w:tcBorders>
              <w:top w:val="nil"/>
              <w:left w:val="nil"/>
              <w:bottom w:val="single" w:sz="8" w:space="0" w:color="B4C6E7"/>
              <w:right w:val="single" w:sz="8" w:space="0" w:color="B4C6E7"/>
            </w:tcBorders>
            <w:shd w:val="clear" w:color="auto" w:fill="auto"/>
            <w:vAlign w:val="center"/>
            <w:hideMark/>
          </w:tcPr>
          <w:p w14:paraId="7DC8D8C1"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013" w:type="dxa"/>
            <w:tcBorders>
              <w:top w:val="nil"/>
              <w:left w:val="nil"/>
              <w:bottom w:val="single" w:sz="8" w:space="0" w:color="B4C6E7"/>
              <w:right w:val="single" w:sz="8" w:space="0" w:color="auto"/>
            </w:tcBorders>
            <w:shd w:val="clear" w:color="000000" w:fill="FFFFFF"/>
            <w:vAlign w:val="center"/>
            <w:hideMark/>
          </w:tcPr>
          <w:p w14:paraId="1D3059C1"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7CCF7BA3"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2B8F8AA2" w14:textId="77777777" w:rsidR="00196129" w:rsidRPr="00C64183" w:rsidRDefault="00196129">
            <w:pPr>
              <w:spacing w:after="0"/>
              <w:jc w:val="center"/>
              <w:rPr>
                <w:color w:val="000000"/>
                <w:lang w:eastAsia="el-GR"/>
              </w:rPr>
            </w:pPr>
            <w:r w:rsidRPr="00C64183">
              <w:rPr>
                <w:color w:val="000000"/>
                <w:lang w:eastAsia="el-GR"/>
              </w:rPr>
              <w:t>ΜΕΡΤΖΑΝΗ</w:t>
            </w:r>
          </w:p>
        </w:tc>
        <w:tc>
          <w:tcPr>
            <w:tcW w:w="1044" w:type="dxa"/>
            <w:tcBorders>
              <w:top w:val="nil"/>
              <w:left w:val="nil"/>
              <w:bottom w:val="single" w:sz="8" w:space="0" w:color="B4C6E7"/>
              <w:right w:val="single" w:sz="8" w:space="0" w:color="B4C6E7"/>
            </w:tcBorders>
            <w:shd w:val="clear" w:color="auto" w:fill="auto"/>
            <w:vAlign w:val="center"/>
            <w:hideMark/>
          </w:tcPr>
          <w:p w14:paraId="3CC62060" w14:textId="77777777" w:rsidR="00196129" w:rsidRPr="00C64183" w:rsidRDefault="00196129" w:rsidP="003F2C76">
            <w:pPr>
              <w:spacing w:after="0"/>
              <w:jc w:val="center"/>
              <w:rPr>
                <w:color w:val="000000"/>
                <w:lang w:eastAsia="el-GR"/>
              </w:rPr>
            </w:pPr>
            <w:r w:rsidRPr="00C64183">
              <w:rPr>
                <w:color w:val="000000"/>
                <w:lang w:eastAsia="el-GR"/>
              </w:rPr>
              <w:t>4</w:t>
            </w:r>
          </w:p>
        </w:tc>
        <w:tc>
          <w:tcPr>
            <w:tcW w:w="947" w:type="dxa"/>
            <w:tcBorders>
              <w:top w:val="nil"/>
              <w:left w:val="nil"/>
              <w:bottom w:val="single" w:sz="8" w:space="0" w:color="B4C6E7"/>
              <w:right w:val="single" w:sz="8" w:space="0" w:color="B4C6E7"/>
            </w:tcBorders>
            <w:shd w:val="clear" w:color="auto" w:fill="auto"/>
            <w:vAlign w:val="center"/>
            <w:hideMark/>
          </w:tcPr>
          <w:p w14:paraId="17D4CD35"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59D124EC"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47825431"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213" w:type="dxa"/>
            <w:tcBorders>
              <w:top w:val="nil"/>
              <w:left w:val="nil"/>
              <w:bottom w:val="single" w:sz="8" w:space="0" w:color="B4C6E7"/>
              <w:right w:val="single" w:sz="8" w:space="0" w:color="B4C6E7"/>
            </w:tcBorders>
            <w:shd w:val="clear" w:color="auto" w:fill="auto"/>
            <w:vAlign w:val="center"/>
            <w:hideMark/>
          </w:tcPr>
          <w:p w14:paraId="6DE4A933"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2010" w:type="dxa"/>
            <w:tcBorders>
              <w:top w:val="nil"/>
              <w:left w:val="nil"/>
              <w:bottom w:val="single" w:sz="8" w:space="0" w:color="B4C6E7"/>
              <w:right w:val="single" w:sz="8" w:space="0" w:color="B4C6E7"/>
            </w:tcBorders>
            <w:shd w:val="clear" w:color="auto" w:fill="auto"/>
            <w:vAlign w:val="center"/>
            <w:hideMark/>
          </w:tcPr>
          <w:p w14:paraId="783BFBB7"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303494CA"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02" w:type="dxa"/>
            <w:tcBorders>
              <w:top w:val="nil"/>
              <w:left w:val="nil"/>
              <w:bottom w:val="single" w:sz="8" w:space="0" w:color="B4C6E7"/>
              <w:right w:val="single" w:sz="8" w:space="0" w:color="B4C6E7"/>
            </w:tcBorders>
            <w:shd w:val="clear" w:color="auto" w:fill="auto"/>
            <w:vAlign w:val="center"/>
            <w:hideMark/>
          </w:tcPr>
          <w:p w14:paraId="6C3CE637"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1044" w:type="dxa"/>
            <w:tcBorders>
              <w:top w:val="nil"/>
              <w:left w:val="nil"/>
              <w:bottom w:val="single" w:sz="8" w:space="0" w:color="B4C6E7"/>
              <w:right w:val="single" w:sz="8" w:space="0" w:color="B4C6E7"/>
            </w:tcBorders>
            <w:shd w:val="clear" w:color="auto" w:fill="auto"/>
            <w:vAlign w:val="center"/>
            <w:hideMark/>
          </w:tcPr>
          <w:p w14:paraId="7758CE34"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013" w:type="dxa"/>
            <w:tcBorders>
              <w:top w:val="nil"/>
              <w:left w:val="nil"/>
              <w:bottom w:val="single" w:sz="8" w:space="0" w:color="B4C6E7"/>
              <w:right w:val="single" w:sz="8" w:space="0" w:color="auto"/>
            </w:tcBorders>
            <w:shd w:val="clear" w:color="000000" w:fill="FFFFFF"/>
            <w:vAlign w:val="center"/>
            <w:hideMark/>
          </w:tcPr>
          <w:p w14:paraId="24EB9568"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253EF9A2"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3EC719A5" w14:textId="77777777" w:rsidR="00196129" w:rsidRPr="00C64183" w:rsidRDefault="00196129">
            <w:pPr>
              <w:spacing w:after="0"/>
              <w:jc w:val="center"/>
              <w:rPr>
                <w:color w:val="000000"/>
                <w:lang w:eastAsia="el-GR"/>
              </w:rPr>
            </w:pPr>
            <w:r w:rsidRPr="00C64183">
              <w:rPr>
                <w:color w:val="000000"/>
                <w:lang w:eastAsia="el-GR"/>
              </w:rPr>
              <w:t>ΚΡΥΣΤΑΛΛΟΠΗΓΗ</w:t>
            </w:r>
          </w:p>
        </w:tc>
        <w:tc>
          <w:tcPr>
            <w:tcW w:w="1044" w:type="dxa"/>
            <w:tcBorders>
              <w:top w:val="nil"/>
              <w:left w:val="nil"/>
              <w:bottom w:val="single" w:sz="8" w:space="0" w:color="B4C6E7"/>
              <w:right w:val="single" w:sz="8" w:space="0" w:color="B4C6E7"/>
            </w:tcBorders>
            <w:shd w:val="clear" w:color="auto" w:fill="auto"/>
            <w:vAlign w:val="center"/>
            <w:hideMark/>
          </w:tcPr>
          <w:p w14:paraId="772FAB7A"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47" w:type="dxa"/>
            <w:tcBorders>
              <w:top w:val="nil"/>
              <w:left w:val="nil"/>
              <w:bottom w:val="single" w:sz="8" w:space="0" w:color="B4C6E7"/>
              <w:right w:val="single" w:sz="8" w:space="0" w:color="B4C6E7"/>
            </w:tcBorders>
            <w:shd w:val="clear" w:color="auto" w:fill="auto"/>
            <w:vAlign w:val="center"/>
            <w:hideMark/>
          </w:tcPr>
          <w:p w14:paraId="7AD24DAB"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70FA9E1E"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97" w:type="dxa"/>
            <w:tcBorders>
              <w:top w:val="nil"/>
              <w:left w:val="nil"/>
              <w:bottom w:val="single" w:sz="8" w:space="0" w:color="B4C6E7"/>
              <w:right w:val="single" w:sz="8" w:space="0" w:color="B4C6E7"/>
            </w:tcBorders>
            <w:shd w:val="clear" w:color="auto" w:fill="auto"/>
            <w:vAlign w:val="center"/>
            <w:hideMark/>
          </w:tcPr>
          <w:p w14:paraId="5990CE9F"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1213" w:type="dxa"/>
            <w:tcBorders>
              <w:top w:val="nil"/>
              <w:left w:val="nil"/>
              <w:bottom w:val="single" w:sz="8" w:space="0" w:color="B4C6E7"/>
              <w:right w:val="single" w:sz="8" w:space="0" w:color="B4C6E7"/>
            </w:tcBorders>
            <w:shd w:val="clear" w:color="auto" w:fill="auto"/>
            <w:vAlign w:val="center"/>
            <w:hideMark/>
          </w:tcPr>
          <w:p w14:paraId="23538EFE"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2010" w:type="dxa"/>
            <w:tcBorders>
              <w:top w:val="nil"/>
              <w:left w:val="nil"/>
              <w:bottom w:val="single" w:sz="8" w:space="0" w:color="B4C6E7"/>
              <w:right w:val="single" w:sz="8" w:space="0" w:color="B4C6E7"/>
            </w:tcBorders>
            <w:shd w:val="clear" w:color="auto" w:fill="auto"/>
            <w:vAlign w:val="center"/>
            <w:hideMark/>
          </w:tcPr>
          <w:p w14:paraId="57A168F5"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6644722B"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6ADCBC6D" w14:textId="2BBC0F6D" w:rsidR="00196129" w:rsidRPr="00C64183" w:rsidRDefault="00C3530F" w:rsidP="003F2C76">
            <w:pPr>
              <w:spacing w:after="0"/>
              <w:jc w:val="center"/>
              <w:rPr>
                <w:color w:val="000000"/>
                <w:lang w:eastAsia="el-GR"/>
              </w:rPr>
            </w:pPr>
            <w:r>
              <w:rPr>
                <w:color w:val="000000"/>
                <w:lang w:val="el-GR" w:eastAsia="el-GR"/>
              </w:rPr>
              <w:t>12</w:t>
            </w:r>
          </w:p>
        </w:tc>
        <w:tc>
          <w:tcPr>
            <w:tcW w:w="1044" w:type="dxa"/>
            <w:tcBorders>
              <w:top w:val="nil"/>
              <w:left w:val="nil"/>
              <w:bottom w:val="single" w:sz="8" w:space="0" w:color="B4C6E7"/>
              <w:right w:val="single" w:sz="8" w:space="0" w:color="B4C6E7"/>
            </w:tcBorders>
            <w:shd w:val="clear" w:color="auto" w:fill="auto"/>
            <w:vAlign w:val="center"/>
            <w:hideMark/>
          </w:tcPr>
          <w:p w14:paraId="31359583"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1013" w:type="dxa"/>
            <w:tcBorders>
              <w:top w:val="nil"/>
              <w:left w:val="nil"/>
              <w:bottom w:val="single" w:sz="8" w:space="0" w:color="B4C6E7"/>
              <w:right w:val="single" w:sz="8" w:space="0" w:color="auto"/>
            </w:tcBorders>
            <w:shd w:val="clear" w:color="000000" w:fill="FFFFFF"/>
            <w:vAlign w:val="center"/>
            <w:hideMark/>
          </w:tcPr>
          <w:p w14:paraId="6FB59C6D"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23D885A1"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7BFB9563" w14:textId="77777777" w:rsidR="00196129" w:rsidRPr="00C64183" w:rsidRDefault="00196129">
            <w:pPr>
              <w:spacing w:after="0"/>
              <w:jc w:val="center"/>
              <w:rPr>
                <w:color w:val="000000"/>
                <w:lang w:eastAsia="el-GR"/>
              </w:rPr>
            </w:pPr>
            <w:r w:rsidRPr="00C64183">
              <w:rPr>
                <w:color w:val="000000"/>
                <w:lang w:eastAsia="el-GR"/>
              </w:rPr>
              <w:t>ΛΑΙΜΟΣ ΠΡΕΣΠΩΝ</w:t>
            </w:r>
          </w:p>
        </w:tc>
        <w:tc>
          <w:tcPr>
            <w:tcW w:w="1044" w:type="dxa"/>
            <w:tcBorders>
              <w:top w:val="nil"/>
              <w:left w:val="nil"/>
              <w:bottom w:val="single" w:sz="8" w:space="0" w:color="B4C6E7"/>
              <w:right w:val="single" w:sz="8" w:space="0" w:color="B4C6E7"/>
            </w:tcBorders>
            <w:shd w:val="clear" w:color="auto" w:fill="auto"/>
            <w:vAlign w:val="center"/>
            <w:hideMark/>
          </w:tcPr>
          <w:p w14:paraId="7D9EF97D" w14:textId="77777777" w:rsidR="00196129" w:rsidRPr="00C64183" w:rsidRDefault="00196129" w:rsidP="003F2C76">
            <w:pPr>
              <w:spacing w:after="0"/>
              <w:jc w:val="center"/>
              <w:rPr>
                <w:color w:val="000000"/>
                <w:lang w:eastAsia="el-GR"/>
              </w:rPr>
            </w:pPr>
            <w:r w:rsidRPr="00C64183">
              <w:rPr>
                <w:color w:val="000000"/>
                <w:lang w:eastAsia="el-GR"/>
              </w:rPr>
              <w:t>4</w:t>
            </w:r>
          </w:p>
        </w:tc>
        <w:tc>
          <w:tcPr>
            <w:tcW w:w="947" w:type="dxa"/>
            <w:tcBorders>
              <w:top w:val="nil"/>
              <w:left w:val="nil"/>
              <w:bottom w:val="single" w:sz="8" w:space="0" w:color="B4C6E7"/>
              <w:right w:val="single" w:sz="8" w:space="0" w:color="B4C6E7"/>
            </w:tcBorders>
            <w:shd w:val="clear" w:color="auto" w:fill="auto"/>
            <w:vAlign w:val="center"/>
            <w:hideMark/>
          </w:tcPr>
          <w:p w14:paraId="56D61A6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6EC0EF0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7AA01160"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13" w:type="dxa"/>
            <w:tcBorders>
              <w:top w:val="nil"/>
              <w:left w:val="nil"/>
              <w:bottom w:val="single" w:sz="8" w:space="0" w:color="B4C6E7"/>
              <w:right w:val="single" w:sz="8" w:space="0" w:color="B4C6E7"/>
            </w:tcBorders>
            <w:shd w:val="clear" w:color="auto" w:fill="auto"/>
            <w:vAlign w:val="center"/>
            <w:hideMark/>
          </w:tcPr>
          <w:p w14:paraId="69C784B0" w14:textId="77777777" w:rsidR="00196129" w:rsidRPr="00C64183" w:rsidRDefault="00196129" w:rsidP="003F2C76">
            <w:pPr>
              <w:spacing w:after="0"/>
              <w:jc w:val="center"/>
              <w:rPr>
                <w:color w:val="000000"/>
                <w:lang w:eastAsia="el-GR"/>
              </w:rPr>
            </w:pPr>
            <w:r w:rsidRPr="00C64183">
              <w:rPr>
                <w:color w:val="000000"/>
                <w:lang w:eastAsia="el-GR"/>
              </w:rPr>
              <w:t>4</w:t>
            </w:r>
          </w:p>
        </w:tc>
        <w:tc>
          <w:tcPr>
            <w:tcW w:w="2010" w:type="dxa"/>
            <w:tcBorders>
              <w:top w:val="nil"/>
              <w:left w:val="nil"/>
              <w:bottom w:val="single" w:sz="8" w:space="0" w:color="B4C6E7"/>
              <w:right w:val="single" w:sz="8" w:space="0" w:color="B4C6E7"/>
            </w:tcBorders>
            <w:shd w:val="clear" w:color="auto" w:fill="auto"/>
            <w:vAlign w:val="center"/>
            <w:hideMark/>
          </w:tcPr>
          <w:p w14:paraId="263A34AC"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20" w:type="dxa"/>
            <w:tcBorders>
              <w:top w:val="nil"/>
              <w:left w:val="nil"/>
              <w:bottom w:val="single" w:sz="8" w:space="0" w:color="B4C6E7"/>
              <w:right w:val="single" w:sz="8" w:space="0" w:color="B4C6E7"/>
            </w:tcBorders>
            <w:shd w:val="clear" w:color="auto" w:fill="auto"/>
            <w:vAlign w:val="center"/>
            <w:hideMark/>
          </w:tcPr>
          <w:p w14:paraId="22037112"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02" w:type="dxa"/>
            <w:tcBorders>
              <w:top w:val="nil"/>
              <w:left w:val="nil"/>
              <w:bottom w:val="single" w:sz="8" w:space="0" w:color="B4C6E7"/>
              <w:right w:val="single" w:sz="8" w:space="0" w:color="B4C6E7"/>
            </w:tcBorders>
            <w:shd w:val="clear" w:color="auto" w:fill="auto"/>
            <w:vAlign w:val="center"/>
            <w:hideMark/>
          </w:tcPr>
          <w:p w14:paraId="7915770F"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44" w:type="dxa"/>
            <w:tcBorders>
              <w:top w:val="nil"/>
              <w:left w:val="nil"/>
              <w:bottom w:val="single" w:sz="8" w:space="0" w:color="B4C6E7"/>
              <w:right w:val="single" w:sz="8" w:space="0" w:color="B4C6E7"/>
            </w:tcBorders>
            <w:shd w:val="clear" w:color="auto" w:fill="auto"/>
            <w:vAlign w:val="center"/>
            <w:hideMark/>
          </w:tcPr>
          <w:p w14:paraId="47856B24"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13" w:type="dxa"/>
            <w:tcBorders>
              <w:top w:val="nil"/>
              <w:left w:val="nil"/>
              <w:bottom w:val="single" w:sz="8" w:space="0" w:color="B4C6E7"/>
              <w:right w:val="single" w:sz="8" w:space="0" w:color="auto"/>
            </w:tcBorders>
            <w:shd w:val="clear" w:color="000000" w:fill="FFFFFF"/>
            <w:vAlign w:val="center"/>
            <w:hideMark/>
          </w:tcPr>
          <w:p w14:paraId="646C251C" w14:textId="77777777" w:rsidR="00196129" w:rsidRPr="00C64183" w:rsidRDefault="00196129" w:rsidP="003F2C76">
            <w:pPr>
              <w:spacing w:after="0"/>
              <w:jc w:val="center"/>
              <w:rPr>
                <w:color w:val="000000"/>
                <w:lang w:eastAsia="el-GR"/>
              </w:rPr>
            </w:pPr>
          </w:p>
        </w:tc>
      </w:tr>
      <w:tr w:rsidR="00196129" w:rsidRPr="00C64183" w14:paraId="2A3A77D4"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448B3EE4" w14:textId="77777777" w:rsidR="00196129" w:rsidRPr="00C64183" w:rsidRDefault="00196129">
            <w:pPr>
              <w:spacing w:after="0"/>
              <w:jc w:val="center"/>
              <w:rPr>
                <w:color w:val="000000"/>
                <w:lang w:eastAsia="el-GR"/>
              </w:rPr>
            </w:pPr>
            <w:r w:rsidRPr="00C64183">
              <w:rPr>
                <w:color w:val="000000"/>
                <w:lang w:eastAsia="el-GR"/>
              </w:rPr>
              <w:t>ΝΙΚΗ</w:t>
            </w:r>
          </w:p>
        </w:tc>
        <w:tc>
          <w:tcPr>
            <w:tcW w:w="1044" w:type="dxa"/>
            <w:tcBorders>
              <w:top w:val="nil"/>
              <w:left w:val="nil"/>
              <w:bottom w:val="single" w:sz="8" w:space="0" w:color="B4C6E7"/>
              <w:right w:val="single" w:sz="8" w:space="0" w:color="B4C6E7"/>
            </w:tcBorders>
            <w:shd w:val="clear" w:color="auto" w:fill="auto"/>
            <w:vAlign w:val="center"/>
            <w:hideMark/>
          </w:tcPr>
          <w:p w14:paraId="2CF87CA8"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47" w:type="dxa"/>
            <w:tcBorders>
              <w:top w:val="nil"/>
              <w:left w:val="nil"/>
              <w:bottom w:val="single" w:sz="8" w:space="0" w:color="B4C6E7"/>
              <w:right w:val="single" w:sz="8" w:space="0" w:color="B4C6E7"/>
            </w:tcBorders>
            <w:shd w:val="clear" w:color="auto" w:fill="auto"/>
            <w:vAlign w:val="center"/>
            <w:hideMark/>
          </w:tcPr>
          <w:p w14:paraId="53D30BFA"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627F5294"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97" w:type="dxa"/>
            <w:tcBorders>
              <w:top w:val="nil"/>
              <w:left w:val="nil"/>
              <w:bottom w:val="single" w:sz="8" w:space="0" w:color="B4C6E7"/>
              <w:right w:val="single" w:sz="8" w:space="0" w:color="B4C6E7"/>
            </w:tcBorders>
            <w:shd w:val="clear" w:color="auto" w:fill="auto"/>
            <w:vAlign w:val="center"/>
            <w:hideMark/>
          </w:tcPr>
          <w:p w14:paraId="498FF306"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1213" w:type="dxa"/>
            <w:tcBorders>
              <w:top w:val="nil"/>
              <w:left w:val="nil"/>
              <w:bottom w:val="single" w:sz="8" w:space="0" w:color="B4C6E7"/>
              <w:right w:val="single" w:sz="8" w:space="0" w:color="B4C6E7"/>
            </w:tcBorders>
            <w:shd w:val="clear" w:color="auto" w:fill="auto"/>
            <w:vAlign w:val="center"/>
            <w:hideMark/>
          </w:tcPr>
          <w:p w14:paraId="326AFF4D"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2010" w:type="dxa"/>
            <w:tcBorders>
              <w:top w:val="nil"/>
              <w:left w:val="nil"/>
              <w:bottom w:val="single" w:sz="8" w:space="0" w:color="B4C6E7"/>
              <w:right w:val="single" w:sz="8" w:space="0" w:color="B4C6E7"/>
            </w:tcBorders>
            <w:shd w:val="clear" w:color="auto" w:fill="auto"/>
            <w:vAlign w:val="center"/>
            <w:hideMark/>
          </w:tcPr>
          <w:p w14:paraId="4DD109CF"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6772260F"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212B01D1" w14:textId="68A88344" w:rsidR="00196129" w:rsidRPr="00C64183" w:rsidRDefault="00C3530F" w:rsidP="003F2C76">
            <w:pPr>
              <w:spacing w:after="0"/>
              <w:jc w:val="center"/>
              <w:rPr>
                <w:color w:val="000000"/>
                <w:lang w:eastAsia="el-GR"/>
              </w:rPr>
            </w:pPr>
            <w:r>
              <w:rPr>
                <w:color w:val="000000"/>
                <w:lang w:val="el-GR" w:eastAsia="el-GR"/>
              </w:rPr>
              <w:t>12</w:t>
            </w:r>
          </w:p>
        </w:tc>
        <w:tc>
          <w:tcPr>
            <w:tcW w:w="1044" w:type="dxa"/>
            <w:tcBorders>
              <w:top w:val="nil"/>
              <w:left w:val="nil"/>
              <w:bottom w:val="single" w:sz="8" w:space="0" w:color="B4C6E7"/>
              <w:right w:val="single" w:sz="8" w:space="0" w:color="B4C6E7"/>
            </w:tcBorders>
            <w:shd w:val="clear" w:color="auto" w:fill="auto"/>
            <w:vAlign w:val="center"/>
            <w:hideMark/>
          </w:tcPr>
          <w:p w14:paraId="09F165C7"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013" w:type="dxa"/>
            <w:tcBorders>
              <w:top w:val="nil"/>
              <w:left w:val="nil"/>
              <w:bottom w:val="single" w:sz="8" w:space="0" w:color="B4C6E7"/>
              <w:right w:val="single" w:sz="8" w:space="0" w:color="auto"/>
            </w:tcBorders>
            <w:shd w:val="clear" w:color="000000" w:fill="FFFFFF"/>
            <w:vAlign w:val="center"/>
            <w:hideMark/>
          </w:tcPr>
          <w:p w14:paraId="0CDA3546"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4712170E"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2013B8BD" w14:textId="77777777" w:rsidR="00196129" w:rsidRPr="00C64183" w:rsidRDefault="00196129">
            <w:pPr>
              <w:spacing w:after="0"/>
              <w:jc w:val="center"/>
              <w:rPr>
                <w:color w:val="000000"/>
                <w:lang w:eastAsia="el-GR"/>
              </w:rPr>
            </w:pPr>
            <w:r w:rsidRPr="00C64183">
              <w:rPr>
                <w:color w:val="000000"/>
                <w:lang w:eastAsia="el-GR"/>
              </w:rPr>
              <w:t>ΕΥΖΩΝΟΙ</w:t>
            </w:r>
          </w:p>
        </w:tc>
        <w:tc>
          <w:tcPr>
            <w:tcW w:w="1044" w:type="dxa"/>
            <w:tcBorders>
              <w:top w:val="nil"/>
              <w:left w:val="nil"/>
              <w:bottom w:val="single" w:sz="8" w:space="0" w:color="B4C6E7"/>
              <w:right w:val="single" w:sz="8" w:space="0" w:color="B4C6E7"/>
            </w:tcBorders>
            <w:shd w:val="clear" w:color="auto" w:fill="auto"/>
            <w:vAlign w:val="center"/>
            <w:hideMark/>
          </w:tcPr>
          <w:p w14:paraId="2FA2F165" w14:textId="77777777" w:rsidR="00196129" w:rsidRPr="00C64183" w:rsidRDefault="00196129" w:rsidP="003F2C76">
            <w:pPr>
              <w:spacing w:after="0"/>
              <w:jc w:val="center"/>
              <w:rPr>
                <w:color w:val="000000"/>
                <w:lang w:eastAsia="el-GR"/>
              </w:rPr>
            </w:pPr>
            <w:r w:rsidRPr="00C64183">
              <w:rPr>
                <w:color w:val="000000"/>
                <w:lang w:eastAsia="el-GR"/>
              </w:rPr>
              <w:t>14</w:t>
            </w:r>
          </w:p>
        </w:tc>
        <w:tc>
          <w:tcPr>
            <w:tcW w:w="947" w:type="dxa"/>
            <w:tcBorders>
              <w:top w:val="nil"/>
              <w:left w:val="nil"/>
              <w:bottom w:val="single" w:sz="8" w:space="0" w:color="B4C6E7"/>
              <w:right w:val="single" w:sz="8" w:space="0" w:color="B4C6E7"/>
            </w:tcBorders>
            <w:shd w:val="clear" w:color="auto" w:fill="auto"/>
            <w:vAlign w:val="center"/>
            <w:hideMark/>
          </w:tcPr>
          <w:p w14:paraId="19137527"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1A821B42" w14:textId="77777777" w:rsidR="00196129" w:rsidRPr="00C64183" w:rsidRDefault="00196129" w:rsidP="003F2C76">
            <w:pPr>
              <w:spacing w:after="0"/>
              <w:jc w:val="center"/>
              <w:rPr>
                <w:color w:val="000000"/>
                <w:lang w:eastAsia="el-GR"/>
              </w:rPr>
            </w:pPr>
            <w:r w:rsidRPr="00C64183">
              <w:rPr>
                <w:color w:val="000000"/>
                <w:lang w:eastAsia="el-GR"/>
              </w:rPr>
              <w:t>9</w:t>
            </w:r>
          </w:p>
        </w:tc>
        <w:tc>
          <w:tcPr>
            <w:tcW w:w="1297" w:type="dxa"/>
            <w:tcBorders>
              <w:top w:val="nil"/>
              <w:left w:val="nil"/>
              <w:bottom w:val="single" w:sz="8" w:space="0" w:color="B4C6E7"/>
              <w:right w:val="single" w:sz="8" w:space="0" w:color="B4C6E7"/>
            </w:tcBorders>
            <w:shd w:val="clear" w:color="auto" w:fill="auto"/>
            <w:vAlign w:val="center"/>
            <w:hideMark/>
          </w:tcPr>
          <w:p w14:paraId="0C5C6E66" w14:textId="77777777" w:rsidR="00196129" w:rsidRPr="00C64183" w:rsidRDefault="00196129" w:rsidP="003F2C76">
            <w:pPr>
              <w:spacing w:after="0"/>
              <w:jc w:val="center"/>
              <w:rPr>
                <w:color w:val="000000"/>
                <w:lang w:eastAsia="el-GR"/>
              </w:rPr>
            </w:pPr>
            <w:r w:rsidRPr="00C64183">
              <w:rPr>
                <w:color w:val="000000"/>
                <w:lang w:eastAsia="el-GR"/>
              </w:rPr>
              <w:t>18</w:t>
            </w:r>
          </w:p>
        </w:tc>
        <w:tc>
          <w:tcPr>
            <w:tcW w:w="1213" w:type="dxa"/>
            <w:tcBorders>
              <w:top w:val="nil"/>
              <w:left w:val="nil"/>
              <w:bottom w:val="single" w:sz="8" w:space="0" w:color="B4C6E7"/>
              <w:right w:val="single" w:sz="8" w:space="0" w:color="B4C6E7"/>
            </w:tcBorders>
            <w:shd w:val="clear" w:color="auto" w:fill="auto"/>
            <w:vAlign w:val="center"/>
            <w:hideMark/>
          </w:tcPr>
          <w:p w14:paraId="5103F41A" w14:textId="77777777" w:rsidR="00196129" w:rsidRPr="00C64183" w:rsidRDefault="00196129" w:rsidP="003F2C76">
            <w:pPr>
              <w:spacing w:after="0"/>
              <w:jc w:val="center"/>
              <w:rPr>
                <w:color w:val="000000"/>
                <w:lang w:eastAsia="el-GR"/>
              </w:rPr>
            </w:pPr>
            <w:r w:rsidRPr="00C64183">
              <w:rPr>
                <w:color w:val="000000"/>
                <w:lang w:eastAsia="el-GR"/>
              </w:rPr>
              <w:t>27</w:t>
            </w:r>
          </w:p>
        </w:tc>
        <w:tc>
          <w:tcPr>
            <w:tcW w:w="2010" w:type="dxa"/>
            <w:tcBorders>
              <w:top w:val="nil"/>
              <w:left w:val="nil"/>
              <w:bottom w:val="single" w:sz="8" w:space="0" w:color="B4C6E7"/>
              <w:right w:val="single" w:sz="8" w:space="0" w:color="B4C6E7"/>
            </w:tcBorders>
            <w:shd w:val="clear" w:color="auto" w:fill="auto"/>
            <w:vAlign w:val="center"/>
            <w:hideMark/>
          </w:tcPr>
          <w:p w14:paraId="1FB87A5D"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033B115D"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0C15CC85" w14:textId="23C0AA29" w:rsidR="00196129" w:rsidRPr="00C741F2" w:rsidRDefault="00C3530F" w:rsidP="003F2C76">
            <w:pPr>
              <w:spacing w:after="0"/>
              <w:jc w:val="center"/>
              <w:rPr>
                <w:color w:val="000000"/>
                <w:lang w:val="el-GR" w:eastAsia="el-GR"/>
              </w:rPr>
            </w:pPr>
            <w:r>
              <w:rPr>
                <w:color w:val="000000"/>
                <w:lang w:val="el-GR" w:eastAsia="el-GR"/>
              </w:rPr>
              <w:t>30</w:t>
            </w:r>
          </w:p>
        </w:tc>
        <w:tc>
          <w:tcPr>
            <w:tcW w:w="1044" w:type="dxa"/>
            <w:tcBorders>
              <w:top w:val="nil"/>
              <w:left w:val="nil"/>
              <w:bottom w:val="single" w:sz="8" w:space="0" w:color="B4C6E7"/>
              <w:right w:val="single" w:sz="8" w:space="0" w:color="B4C6E7"/>
            </w:tcBorders>
            <w:shd w:val="clear" w:color="auto" w:fill="auto"/>
            <w:vAlign w:val="center"/>
            <w:hideMark/>
          </w:tcPr>
          <w:p w14:paraId="3B53B27B" w14:textId="77777777" w:rsidR="00196129" w:rsidRPr="00C64183" w:rsidRDefault="00196129" w:rsidP="003F2C76">
            <w:pPr>
              <w:spacing w:after="0"/>
              <w:jc w:val="center"/>
              <w:rPr>
                <w:color w:val="000000"/>
                <w:lang w:eastAsia="el-GR"/>
              </w:rPr>
            </w:pPr>
            <w:r w:rsidRPr="00C64183">
              <w:rPr>
                <w:color w:val="000000"/>
                <w:lang w:eastAsia="el-GR"/>
              </w:rPr>
              <w:t>18</w:t>
            </w:r>
          </w:p>
        </w:tc>
        <w:tc>
          <w:tcPr>
            <w:tcW w:w="1013" w:type="dxa"/>
            <w:tcBorders>
              <w:top w:val="nil"/>
              <w:left w:val="nil"/>
              <w:bottom w:val="single" w:sz="8" w:space="0" w:color="B4C6E7"/>
              <w:right w:val="single" w:sz="8" w:space="0" w:color="auto"/>
            </w:tcBorders>
            <w:shd w:val="clear" w:color="000000" w:fill="FFFFFF"/>
            <w:vAlign w:val="center"/>
            <w:hideMark/>
          </w:tcPr>
          <w:p w14:paraId="14F2F0F1" w14:textId="77777777" w:rsidR="00196129" w:rsidRPr="00C64183" w:rsidRDefault="00196129" w:rsidP="003F2C76">
            <w:pPr>
              <w:spacing w:after="0"/>
              <w:jc w:val="center"/>
              <w:rPr>
                <w:color w:val="000000"/>
                <w:lang w:eastAsia="el-GR"/>
              </w:rPr>
            </w:pPr>
            <w:r w:rsidRPr="00C64183">
              <w:rPr>
                <w:color w:val="000000"/>
                <w:lang w:eastAsia="el-GR"/>
              </w:rPr>
              <w:t>ΝΑΙ (x2)</w:t>
            </w:r>
          </w:p>
        </w:tc>
      </w:tr>
      <w:tr w:rsidR="00196129" w:rsidRPr="00C64183" w14:paraId="25EFDC15"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C0B5532" w14:textId="77777777" w:rsidR="00196129" w:rsidRPr="00C64183" w:rsidRDefault="00196129">
            <w:pPr>
              <w:spacing w:after="0"/>
              <w:jc w:val="center"/>
              <w:rPr>
                <w:color w:val="000000"/>
                <w:lang w:eastAsia="el-GR"/>
              </w:rPr>
            </w:pPr>
            <w:r w:rsidRPr="00C64183">
              <w:rPr>
                <w:color w:val="000000"/>
                <w:lang w:eastAsia="el-GR"/>
              </w:rPr>
              <w:t>ΔΟΪΡΑΝΗ</w:t>
            </w:r>
          </w:p>
        </w:tc>
        <w:tc>
          <w:tcPr>
            <w:tcW w:w="1044" w:type="dxa"/>
            <w:tcBorders>
              <w:top w:val="nil"/>
              <w:left w:val="nil"/>
              <w:bottom w:val="single" w:sz="8" w:space="0" w:color="B4C6E7"/>
              <w:right w:val="single" w:sz="8" w:space="0" w:color="B4C6E7"/>
            </w:tcBorders>
            <w:shd w:val="clear" w:color="auto" w:fill="auto"/>
            <w:vAlign w:val="center"/>
            <w:hideMark/>
          </w:tcPr>
          <w:p w14:paraId="79D02239" w14:textId="77777777" w:rsidR="00196129" w:rsidRPr="00C64183" w:rsidRDefault="00196129" w:rsidP="003F2C76">
            <w:pPr>
              <w:spacing w:after="0"/>
              <w:jc w:val="center"/>
              <w:rPr>
                <w:color w:val="000000"/>
                <w:lang w:eastAsia="el-GR"/>
              </w:rPr>
            </w:pPr>
            <w:r w:rsidRPr="00C64183">
              <w:rPr>
                <w:color w:val="000000"/>
                <w:lang w:eastAsia="el-GR"/>
              </w:rPr>
              <w:t>4</w:t>
            </w:r>
          </w:p>
        </w:tc>
        <w:tc>
          <w:tcPr>
            <w:tcW w:w="947" w:type="dxa"/>
            <w:tcBorders>
              <w:top w:val="nil"/>
              <w:left w:val="nil"/>
              <w:bottom w:val="single" w:sz="8" w:space="0" w:color="B4C6E7"/>
              <w:right w:val="single" w:sz="8" w:space="0" w:color="B4C6E7"/>
            </w:tcBorders>
            <w:shd w:val="clear" w:color="auto" w:fill="auto"/>
            <w:vAlign w:val="center"/>
            <w:hideMark/>
          </w:tcPr>
          <w:p w14:paraId="40BDD45A"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4D884D0C"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0100A2B9"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213" w:type="dxa"/>
            <w:tcBorders>
              <w:top w:val="nil"/>
              <w:left w:val="nil"/>
              <w:bottom w:val="single" w:sz="8" w:space="0" w:color="B4C6E7"/>
              <w:right w:val="single" w:sz="8" w:space="0" w:color="B4C6E7"/>
            </w:tcBorders>
            <w:shd w:val="clear" w:color="auto" w:fill="auto"/>
            <w:vAlign w:val="center"/>
            <w:hideMark/>
          </w:tcPr>
          <w:p w14:paraId="106F5320" w14:textId="77777777" w:rsidR="00196129" w:rsidRPr="00C64183" w:rsidRDefault="00196129" w:rsidP="003F2C76">
            <w:pPr>
              <w:spacing w:after="0"/>
              <w:jc w:val="center"/>
              <w:rPr>
                <w:color w:val="000000"/>
                <w:lang w:eastAsia="el-GR"/>
              </w:rPr>
            </w:pPr>
            <w:r w:rsidRPr="00C64183">
              <w:rPr>
                <w:color w:val="000000"/>
                <w:lang w:eastAsia="el-GR"/>
              </w:rPr>
              <w:t>8</w:t>
            </w:r>
          </w:p>
        </w:tc>
        <w:tc>
          <w:tcPr>
            <w:tcW w:w="2010" w:type="dxa"/>
            <w:tcBorders>
              <w:top w:val="nil"/>
              <w:left w:val="nil"/>
              <w:bottom w:val="single" w:sz="8" w:space="0" w:color="B4C6E7"/>
              <w:right w:val="single" w:sz="8" w:space="0" w:color="B4C6E7"/>
            </w:tcBorders>
            <w:shd w:val="clear" w:color="auto" w:fill="auto"/>
            <w:vAlign w:val="center"/>
            <w:hideMark/>
          </w:tcPr>
          <w:p w14:paraId="19D4A3C8"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0D9BF4A2"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330492D4" w14:textId="314CB44C" w:rsidR="00196129" w:rsidRPr="00C741F2" w:rsidRDefault="00C3530F" w:rsidP="003F2C76">
            <w:pPr>
              <w:spacing w:after="0"/>
              <w:jc w:val="center"/>
              <w:rPr>
                <w:color w:val="000000"/>
                <w:lang w:val="el-GR" w:eastAsia="el-GR"/>
              </w:rPr>
            </w:pPr>
            <w:r>
              <w:rPr>
                <w:color w:val="000000"/>
                <w:lang w:val="el-GR" w:eastAsia="el-GR"/>
              </w:rPr>
              <w:t>10</w:t>
            </w:r>
          </w:p>
        </w:tc>
        <w:tc>
          <w:tcPr>
            <w:tcW w:w="1044" w:type="dxa"/>
            <w:tcBorders>
              <w:top w:val="nil"/>
              <w:left w:val="nil"/>
              <w:bottom w:val="single" w:sz="8" w:space="0" w:color="B4C6E7"/>
              <w:right w:val="single" w:sz="8" w:space="0" w:color="B4C6E7"/>
            </w:tcBorders>
            <w:shd w:val="clear" w:color="auto" w:fill="auto"/>
            <w:vAlign w:val="center"/>
            <w:hideMark/>
          </w:tcPr>
          <w:p w14:paraId="5181920A" w14:textId="77777777" w:rsidR="00196129" w:rsidRPr="00C64183" w:rsidRDefault="00196129" w:rsidP="003F2C76">
            <w:pPr>
              <w:spacing w:after="0"/>
              <w:jc w:val="center"/>
              <w:rPr>
                <w:color w:val="000000"/>
                <w:lang w:eastAsia="el-GR"/>
              </w:rPr>
            </w:pPr>
            <w:r w:rsidRPr="00C64183">
              <w:rPr>
                <w:color w:val="000000"/>
                <w:lang w:eastAsia="el-GR"/>
              </w:rPr>
              <w:t>6</w:t>
            </w:r>
          </w:p>
        </w:tc>
        <w:tc>
          <w:tcPr>
            <w:tcW w:w="1013" w:type="dxa"/>
            <w:tcBorders>
              <w:top w:val="nil"/>
              <w:left w:val="nil"/>
              <w:bottom w:val="single" w:sz="8" w:space="0" w:color="B4C6E7"/>
              <w:right w:val="single" w:sz="8" w:space="0" w:color="auto"/>
            </w:tcBorders>
            <w:shd w:val="clear" w:color="000000" w:fill="FFFFFF"/>
            <w:vAlign w:val="center"/>
            <w:hideMark/>
          </w:tcPr>
          <w:p w14:paraId="72CC629B"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01C0D3DB"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7DDACA32" w14:textId="77777777" w:rsidR="00196129" w:rsidRPr="00C64183" w:rsidRDefault="00196129">
            <w:pPr>
              <w:spacing w:after="0"/>
              <w:jc w:val="center"/>
              <w:rPr>
                <w:color w:val="000000"/>
                <w:lang w:eastAsia="el-GR"/>
              </w:rPr>
            </w:pPr>
            <w:r w:rsidRPr="00C64183">
              <w:rPr>
                <w:color w:val="000000"/>
                <w:lang w:eastAsia="el-GR"/>
              </w:rPr>
              <w:t>ΠΡΟΜΑΧΩΝΑΣ</w:t>
            </w:r>
          </w:p>
        </w:tc>
        <w:tc>
          <w:tcPr>
            <w:tcW w:w="1044" w:type="dxa"/>
            <w:tcBorders>
              <w:top w:val="nil"/>
              <w:left w:val="nil"/>
              <w:bottom w:val="single" w:sz="8" w:space="0" w:color="B4C6E7"/>
              <w:right w:val="single" w:sz="8" w:space="0" w:color="B4C6E7"/>
            </w:tcBorders>
            <w:shd w:val="clear" w:color="auto" w:fill="auto"/>
            <w:vAlign w:val="center"/>
            <w:hideMark/>
          </w:tcPr>
          <w:p w14:paraId="4D8BE5B0"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947" w:type="dxa"/>
            <w:tcBorders>
              <w:top w:val="nil"/>
              <w:left w:val="nil"/>
              <w:bottom w:val="single" w:sz="8" w:space="0" w:color="B4C6E7"/>
              <w:right w:val="single" w:sz="8" w:space="0" w:color="B4C6E7"/>
            </w:tcBorders>
            <w:shd w:val="clear" w:color="auto" w:fill="auto"/>
            <w:vAlign w:val="center"/>
            <w:hideMark/>
          </w:tcPr>
          <w:p w14:paraId="0AF75ECB"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4EFC3AA8"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97" w:type="dxa"/>
            <w:tcBorders>
              <w:top w:val="nil"/>
              <w:left w:val="nil"/>
              <w:bottom w:val="single" w:sz="8" w:space="0" w:color="B4C6E7"/>
              <w:right w:val="single" w:sz="8" w:space="0" w:color="B4C6E7"/>
            </w:tcBorders>
            <w:shd w:val="clear" w:color="auto" w:fill="auto"/>
            <w:vAlign w:val="center"/>
            <w:hideMark/>
          </w:tcPr>
          <w:p w14:paraId="3D631F9D"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1213" w:type="dxa"/>
            <w:tcBorders>
              <w:top w:val="nil"/>
              <w:left w:val="nil"/>
              <w:bottom w:val="single" w:sz="8" w:space="0" w:color="B4C6E7"/>
              <w:right w:val="single" w:sz="8" w:space="0" w:color="B4C6E7"/>
            </w:tcBorders>
            <w:shd w:val="clear" w:color="auto" w:fill="auto"/>
            <w:vAlign w:val="center"/>
            <w:hideMark/>
          </w:tcPr>
          <w:p w14:paraId="1EC0A90C" w14:textId="77777777" w:rsidR="00196129" w:rsidRPr="00C64183" w:rsidRDefault="00196129" w:rsidP="003F2C76">
            <w:pPr>
              <w:spacing w:after="0"/>
              <w:jc w:val="center"/>
              <w:rPr>
                <w:color w:val="000000"/>
                <w:lang w:eastAsia="el-GR"/>
              </w:rPr>
            </w:pPr>
            <w:r w:rsidRPr="00C64183">
              <w:rPr>
                <w:color w:val="000000"/>
                <w:lang w:eastAsia="el-GR"/>
              </w:rPr>
              <w:t>14</w:t>
            </w:r>
          </w:p>
        </w:tc>
        <w:tc>
          <w:tcPr>
            <w:tcW w:w="2010" w:type="dxa"/>
            <w:tcBorders>
              <w:top w:val="nil"/>
              <w:left w:val="nil"/>
              <w:bottom w:val="single" w:sz="8" w:space="0" w:color="B4C6E7"/>
              <w:right w:val="single" w:sz="8" w:space="0" w:color="B4C6E7"/>
            </w:tcBorders>
            <w:shd w:val="clear" w:color="auto" w:fill="auto"/>
            <w:vAlign w:val="center"/>
            <w:hideMark/>
          </w:tcPr>
          <w:p w14:paraId="6021F11F"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112C2235"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65290CF7" w14:textId="66AD936F" w:rsidR="00196129" w:rsidRPr="00C741F2" w:rsidRDefault="00C3530F" w:rsidP="003F2C76">
            <w:pPr>
              <w:spacing w:after="0"/>
              <w:jc w:val="center"/>
              <w:rPr>
                <w:color w:val="000000"/>
                <w:lang w:val="el-GR" w:eastAsia="el-GR"/>
              </w:rPr>
            </w:pPr>
            <w:r>
              <w:rPr>
                <w:color w:val="000000"/>
                <w:lang w:val="el-GR" w:eastAsia="el-GR"/>
              </w:rPr>
              <w:t>14</w:t>
            </w:r>
          </w:p>
        </w:tc>
        <w:tc>
          <w:tcPr>
            <w:tcW w:w="1044" w:type="dxa"/>
            <w:tcBorders>
              <w:top w:val="nil"/>
              <w:left w:val="nil"/>
              <w:bottom w:val="single" w:sz="8" w:space="0" w:color="B4C6E7"/>
              <w:right w:val="single" w:sz="8" w:space="0" w:color="B4C6E7"/>
            </w:tcBorders>
            <w:shd w:val="clear" w:color="auto" w:fill="auto"/>
            <w:vAlign w:val="center"/>
            <w:hideMark/>
          </w:tcPr>
          <w:p w14:paraId="72E34508"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1013" w:type="dxa"/>
            <w:tcBorders>
              <w:top w:val="nil"/>
              <w:left w:val="nil"/>
              <w:bottom w:val="single" w:sz="8" w:space="0" w:color="B4C6E7"/>
              <w:right w:val="single" w:sz="8" w:space="0" w:color="auto"/>
            </w:tcBorders>
            <w:shd w:val="clear" w:color="000000" w:fill="FFFFFF"/>
            <w:vAlign w:val="center"/>
            <w:hideMark/>
          </w:tcPr>
          <w:p w14:paraId="13DC33ED"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2768ED34"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5D8C3A58" w14:textId="77777777" w:rsidR="00196129" w:rsidRPr="00C64183" w:rsidRDefault="00196129">
            <w:pPr>
              <w:spacing w:after="0"/>
              <w:jc w:val="center"/>
              <w:rPr>
                <w:color w:val="000000"/>
                <w:lang w:eastAsia="el-GR"/>
              </w:rPr>
            </w:pPr>
            <w:r w:rsidRPr="00C64183">
              <w:rPr>
                <w:color w:val="000000"/>
                <w:lang w:eastAsia="el-GR"/>
              </w:rPr>
              <w:t>ΕΞΟΧΗ</w:t>
            </w:r>
          </w:p>
        </w:tc>
        <w:tc>
          <w:tcPr>
            <w:tcW w:w="1044" w:type="dxa"/>
            <w:tcBorders>
              <w:top w:val="nil"/>
              <w:left w:val="nil"/>
              <w:bottom w:val="single" w:sz="8" w:space="0" w:color="B4C6E7"/>
              <w:right w:val="single" w:sz="8" w:space="0" w:color="B4C6E7"/>
            </w:tcBorders>
            <w:shd w:val="clear" w:color="auto" w:fill="auto"/>
            <w:vAlign w:val="center"/>
            <w:hideMark/>
          </w:tcPr>
          <w:p w14:paraId="67A72E3E"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47" w:type="dxa"/>
            <w:tcBorders>
              <w:top w:val="nil"/>
              <w:left w:val="nil"/>
              <w:bottom w:val="single" w:sz="8" w:space="0" w:color="B4C6E7"/>
              <w:right w:val="single" w:sz="8" w:space="0" w:color="B4C6E7"/>
            </w:tcBorders>
            <w:shd w:val="clear" w:color="auto" w:fill="auto"/>
            <w:vAlign w:val="center"/>
            <w:hideMark/>
          </w:tcPr>
          <w:p w14:paraId="13A5DD10"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5D1E6ECD"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738D8CF4" w14:textId="77777777" w:rsidR="00196129" w:rsidRPr="00C64183" w:rsidRDefault="00196129" w:rsidP="003F2C76">
            <w:pPr>
              <w:spacing w:after="0"/>
              <w:jc w:val="center"/>
              <w:rPr>
                <w:color w:val="000000"/>
                <w:lang w:eastAsia="el-GR"/>
              </w:rPr>
            </w:pPr>
            <w:r w:rsidRPr="00C64183">
              <w:rPr>
                <w:color w:val="000000"/>
                <w:lang w:eastAsia="el-GR"/>
              </w:rPr>
              <w:t>6</w:t>
            </w:r>
          </w:p>
        </w:tc>
        <w:tc>
          <w:tcPr>
            <w:tcW w:w="1213" w:type="dxa"/>
            <w:tcBorders>
              <w:top w:val="nil"/>
              <w:left w:val="nil"/>
              <w:bottom w:val="single" w:sz="8" w:space="0" w:color="B4C6E7"/>
              <w:right w:val="single" w:sz="8" w:space="0" w:color="B4C6E7"/>
            </w:tcBorders>
            <w:shd w:val="clear" w:color="auto" w:fill="auto"/>
            <w:vAlign w:val="center"/>
            <w:hideMark/>
          </w:tcPr>
          <w:p w14:paraId="18656EB8" w14:textId="77777777" w:rsidR="00196129" w:rsidRPr="00C64183" w:rsidRDefault="00196129" w:rsidP="003F2C76">
            <w:pPr>
              <w:spacing w:after="0"/>
              <w:jc w:val="center"/>
              <w:rPr>
                <w:color w:val="000000"/>
                <w:lang w:eastAsia="el-GR"/>
              </w:rPr>
            </w:pPr>
            <w:r w:rsidRPr="00C64183">
              <w:rPr>
                <w:color w:val="000000"/>
                <w:lang w:eastAsia="el-GR"/>
              </w:rPr>
              <w:t>6</w:t>
            </w:r>
          </w:p>
        </w:tc>
        <w:tc>
          <w:tcPr>
            <w:tcW w:w="2010" w:type="dxa"/>
            <w:tcBorders>
              <w:top w:val="nil"/>
              <w:left w:val="nil"/>
              <w:bottom w:val="single" w:sz="8" w:space="0" w:color="B4C6E7"/>
              <w:right w:val="single" w:sz="8" w:space="0" w:color="B4C6E7"/>
            </w:tcBorders>
            <w:shd w:val="clear" w:color="auto" w:fill="auto"/>
            <w:vAlign w:val="center"/>
            <w:hideMark/>
          </w:tcPr>
          <w:p w14:paraId="065548E9"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10DAD1BD"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35ACF0E4"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044" w:type="dxa"/>
            <w:tcBorders>
              <w:top w:val="nil"/>
              <w:left w:val="nil"/>
              <w:bottom w:val="single" w:sz="8" w:space="0" w:color="B4C6E7"/>
              <w:right w:val="single" w:sz="8" w:space="0" w:color="B4C6E7"/>
            </w:tcBorders>
            <w:shd w:val="clear" w:color="auto" w:fill="auto"/>
            <w:vAlign w:val="center"/>
            <w:hideMark/>
          </w:tcPr>
          <w:p w14:paraId="46A21B44" w14:textId="77777777" w:rsidR="00196129" w:rsidRPr="00C64183" w:rsidRDefault="00196129" w:rsidP="003F2C76">
            <w:pPr>
              <w:spacing w:after="0"/>
              <w:jc w:val="center"/>
              <w:rPr>
                <w:color w:val="000000"/>
                <w:lang w:eastAsia="el-GR"/>
              </w:rPr>
            </w:pPr>
            <w:r w:rsidRPr="00C64183">
              <w:rPr>
                <w:color w:val="000000"/>
                <w:lang w:eastAsia="el-GR"/>
              </w:rPr>
              <w:t>6</w:t>
            </w:r>
          </w:p>
        </w:tc>
        <w:tc>
          <w:tcPr>
            <w:tcW w:w="1013" w:type="dxa"/>
            <w:tcBorders>
              <w:top w:val="nil"/>
              <w:left w:val="nil"/>
              <w:bottom w:val="single" w:sz="8" w:space="0" w:color="B4C6E7"/>
              <w:right w:val="single" w:sz="8" w:space="0" w:color="auto"/>
            </w:tcBorders>
            <w:shd w:val="clear" w:color="000000" w:fill="FFFFFF"/>
            <w:vAlign w:val="center"/>
            <w:hideMark/>
          </w:tcPr>
          <w:p w14:paraId="53FCE1A2"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1E71E742"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7F60A633" w14:textId="77777777" w:rsidR="00196129" w:rsidRPr="00C64183" w:rsidRDefault="00196129">
            <w:pPr>
              <w:spacing w:after="0"/>
              <w:jc w:val="center"/>
              <w:rPr>
                <w:color w:val="000000"/>
                <w:lang w:eastAsia="el-GR"/>
              </w:rPr>
            </w:pPr>
            <w:r w:rsidRPr="00C64183">
              <w:rPr>
                <w:color w:val="000000"/>
                <w:lang w:eastAsia="el-GR"/>
              </w:rPr>
              <w:t>ΑΓ. ΚΩΝ/ΝΟΣ</w:t>
            </w:r>
          </w:p>
        </w:tc>
        <w:tc>
          <w:tcPr>
            <w:tcW w:w="1044" w:type="dxa"/>
            <w:tcBorders>
              <w:top w:val="nil"/>
              <w:left w:val="nil"/>
              <w:bottom w:val="single" w:sz="8" w:space="0" w:color="B4C6E7"/>
              <w:right w:val="single" w:sz="8" w:space="0" w:color="B4C6E7"/>
            </w:tcBorders>
            <w:shd w:val="clear" w:color="auto" w:fill="auto"/>
            <w:vAlign w:val="center"/>
            <w:hideMark/>
          </w:tcPr>
          <w:p w14:paraId="39D4E937" w14:textId="77777777" w:rsidR="00196129" w:rsidRPr="00C64183" w:rsidRDefault="00196129" w:rsidP="003F2C76">
            <w:pPr>
              <w:spacing w:after="0"/>
              <w:jc w:val="center"/>
              <w:rPr>
                <w:color w:val="000000"/>
                <w:lang w:eastAsia="el-GR"/>
              </w:rPr>
            </w:pPr>
            <w:r w:rsidRPr="00C64183">
              <w:rPr>
                <w:color w:val="000000"/>
                <w:lang w:eastAsia="el-GR"/>
              </w:rPr>
              <w:t>2</w:t>
            </w:r>
          </w:p>
        </w:tc>
        <w:tc>
          <w:tcPr>
            <w:tcW w:w="947" w:type="dxa"/>
            <w:tcBorders>
              <w:top w:val="nil"/>
              <w:left w:val="nil"/>
              <w:bottom w:val="single" w:sz="8" w:space="0" w:color="B4C6E7"/>
              <w:right w:val="single" w:sz="8" w:space="0" w:color="B4C6E7"/>
            </w:tcBorders>
            <w:shd w:val="clear" w:color="auto" w:fill="auto"/>
            <w:vAlign w:val="center"/>
            <w:hideMark/>
          </w:tcPr>
          <w:p w14:paraId="3803B208"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00D1A897"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063D4781"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13" w:type="dxa"/>
            <w:tcBorders>
              <w:top w:val="nil"/>
              <w:left w:val="nil"/>
              <w:bottom w:val="single" w:sz="8" w:space="0" w:color="B4C6E7"/>
              <w:right w:val="single" w:sz="8" w:space="0" w:color="B4C6E7"/>
            </w:tcBorders>
            <w:shd w:val="clear" w:color="auto" w:fill="auto"/>
            <w:vAlign w:val="center"/>
            <w:hideMark/>
          </w:tcPr>
          <w:p w14:paraId="77ECDE80" w14:textId="77777777" w:rsidR="00196129" w:rsidRPr="00C64183" w:rsidRDefault="00196129" w:rsidP="003F2C76">
            <w:pPr>
              <w:spacing w:after="0"/>
              <w:jc w:val="center"/>
              <w:rPr>
                <w:color w:val="000000"/>
                <w:lang w:eastAsia="el-GR"/>
              </w:rPr>
            </w:pPr>
            <w:r w:rsidRPr="00C64183">
              <w:rPr>
                <w:color w:val="000000"/>
                <w:lang w:eastAsia="el-GR"/>
              </w:rPr>
              <w:t>4</w:t>
            </w:r>
          </w:p>
        </w:tc>
        <w:tc>
          <w:tcPr>
            <w:tcW w:w="2010" w:type="dxa"/>
            <w:tcBorders>
              <w:top w:val="nil"/>
              <w:left w:val="nil"/>
              <w:bottom w:val="single" w:sz="8" w:space="0" w:color="B4C6E7"/>
              <w:right w:val="single" w:sz="8" w:space="0" w:color="B4C6E7"/>
            </w:tcBorders>
            <w:shd w:val="clear" w:color="auto" w:fill="auto"/>
            <w:vAlign w:val="center"/>
            <w:hideMark/>
          </w:tcPr>
          <w:p w14:paraId="5520DA81"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20" w:type="dxa"/>
            <w:tcBorders>
              <w:top w:val="nil"/>
              <w:left w:val="nil"/>
              <w:bottom w:val="single" w:sz="8" w:space="0" w:color="B4C6E7"/>
              <w:right w:val="single" w:sz="8" w:space="0" w:color="B4C6E7"/>
            </w:tcBorders>
            <w:shd w:val="clear" w:color="auto" w:fill="auto"/>
            <w:vAlign w:val="center"/>
            <w:hideMark/>
          </w:tcPr>
          <w:p w14:paraId="686B6725"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02" w:type="dxa"/>
            <w:tcBorders>
              <w:top w:val="nil"/>
              <w:left w:val="nil"/>
              <w:bottom w:val="single" w:sz="8" w:space="0" w:color="B4C6E7"/>
              <w:right w:val="single" w:sz="8" w:space="0" w:color="B4C6E7"/>
            </w:tcBorders>
            <w:shd w:val="clear" w:color="auto" w:fill="auto"/>
            <w:vAlign w:val="center"/>
            <w:hideMark/>
          </w:tcPr>
          <w:p w14:paraId="7B60DFF0"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44" w:type="dxa"/>
            <w:tcBorders>
              <w:top w:val="nil"/>
              <w:left w:val="nil"/>
              <w:bottom w:val="single" w:sz="8" w:space="0" w:color="B4C6E7"/>
              <w:right w:val="single" w:sz="8" w:space="0" w:color="B4C6E7"/>
            </w:tcBorders>
            <w:shd w:val="clear" w:color="auto" w:fill="auto"/>
            <w:vAlign w:val="center"/>
            <w:hideMark/>
          </w:tcPr>
          <w:p w14:paraId="4E7BF0CC"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13" w:type="dxa"/>
            <w:tcBorders>
              <w:top w:val="nil"/>
              <w:left w:val="nil"/>
              <w:bottom w:val="single" w:sz="8" w:space="0" w:color="B4C6E7"/>
              <w:right w:val="single" w:sz="8" w:space="0" w:color="auto"/>
            </w:tcBorders>
            <w:shd w:val="clear" w:color="000000" w:fill="FFFFFF"/>
            <w:vAlign w:val="center"/>
            <w:hideMark/>
          </w:tcPr>
          <w:p w14:paraId="03D1B0A2" w14:textId="77777777" w:rsidR="00196129" w:rsidRPr="00C64183" w:rsidRDefault="00196129" w:rsidP="003F2C76">
            <w:pPr>
              <w:spacing w:after="0"/>
              <w:jc w:val="center"/>
              <w:rPr>
                <w:color w:val="000000"/>
                <w:lang w:eastAsia="el-GR"/>
              </w:rPr>
            </w:pPr>
          </w:p>
        </w:tc>
      </w:tr>
      <w:tr w:rsidR="00196129" w:rsidRPr="00C64183" w14:paraId="09A0AA24"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2C18F7E" w14:textId="77777777" w:rsidR="00196129" w:rsidRPr="00C64183" w:rsidRDefault="00196129">
            <w:pPr>
              <w:spacing w:after="0"/>
              <w:jc w:val="center"/>
              <w:rPr>
                <w:color w:val="000000"/>
                <w:lang w:eastAsia="el-GR"/>
              </w:rPr>
            </w:pPr>
            <w:r w:rsidRPr="00C64183">
              <w:rPr>
                <w:color w:val="000000"/>
                <w:lang w:eastAsia="el-GR"/>
              </w:rPr>
              <w:t>ΔΗΜΑΡΙΟ</w:t>
            </w:r>
          </w:p>
        </w:tc>
        <w:tc>
          <w:tcPr>
            <w:tcW w:w="1044" w:type="dxa"/>
            <w:tcBorders>
              <w:top w:val="nil"/>
              <w:left w:val="nil"/>
              <w:bottom w:val="single" w:sz="8" w:space="0" w:color="B4C6E7"/>
              <w:right w:val="single" w:sz="8" w:space="0" w:color="B4C6E7"/>
            </w:tcBorders>
            <w:shd w:val="clear" w:color="auto" w:fill="auto"/>
            <w:vAlign w:val="center"/>
            <w:hideMark/>
          </w:tcPr>
          <w:p w14:paraId="26AA9750"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947" w:type="dxa"/>
            <w:tcBorders>
              <w:top w:val="nil"/>
              <w:left w:val="nil"/>
              <w:bottom w:val="single" w:sz="8" w:space="0" w:color="B4C6E7"/>
              <w:right w:val="single" w:sz="8" w:space="0" w:color="B4C6E7"/>
            </w:tcBorders>
            <w:shd w:val="clear" w:color="auto" w:fill="auto"/>
            <w:vAlign w:val="center"/>
            <w:hideMark/>
          </w:tcPr>
          <w:p w14:paraId="797B96ED"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1559EB26"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97" w:type="dxa"/>
            <w:tcBorders>
              <w:top w:val="nil"/>
              <w:left w:val="nil"/>
              <w:bottom w:val="single" w:sz="8" w:space="0" w:color="B4C6E7"/>
              <w:right w:val="single" w:sz="8" w:space="0" w:color="B4C6E7"/>
            </w:tcBorders>
            <w:shd w:val="clear" w:color="auto" w:fill="auto"/>
            <w:vAlign w:val="center"/>
            <w:hideMark/>
          </w:tcPr>
          <w:p w14:paraId="359EDDC2"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213" w:type="dxa"/>
            <w:tcBorders>
              <w:top w:val="nil"/>
              <w:left w:val="nil"/>
              <w:bottom w:val="single" w:sz="8" w:space="0" w:color="B4C6E7"/>
              <w:right w:val="single" w:sz="8" w:space="0" w:color="B4C6E7"/>
            </w:tcBorders>
            <w:shd w:val="clear" w:color="auto" w:fill="auto"/>
            <w:vAlign w:val="center"/>
            <w:hideMark/>
          </w:tcPr>
          <w:p w14:paraId="2AAE23DC"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2010" w:type="dxa"/>
            <w:tcBorders>
              <w:top w:val="nil"/>
              <w:left w:val="nil"/>
              <w:bottom w:val="single" w:sz="8" w:space="0" w:color="B4C6E7"/>
              <w:right w:val="single" w:sz="8" w:space="0" w:color="B4C6E7"/>
            </w:tcBorders>
            <w:shd w:val="clear" w:color="auto" w:fill="auto"/>
            <w:vAlign w:val="center"/>
            <w:hideMark/>
          </w:tcPr>
          <w:p w14:paraId="75A2743A"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7451D5F2"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02898EF1" w14:textId="2BFE02A2" w:rsidR="00196129" w:rsidRPr="00C741F2" w:rsidRDefault="00C3530F" w:rsidP="003F2C76">
            <w:pPr>
              <w:spacing w:after="0"/>
              <w:jc w:val="center"/>
              <w:rPr>
                <w:color w:val="000000"/>
                <w:lang w:val="el-GR" w:eastAsia="el-GR"/>
              </w:rPr>
            </w:pPr>
            <w:r>
              <w:rPr>
                <w:color w:val="000000"/>
                <w:lang w:val="el-GR" w:eastAsia="el-GR"/>
              </w:rPr>
              <w:t>12</w:t>
            </w:r>
          </w:p>
        </w:tc>
        <w:tc>
          <w:tcPr>
            <w:tcW w:w="1044" w:type="dxa"/>
            <w:tcBorders>
              <w:top w:val="nil"/>
              <w:left w:val="nil"/>
              <w:bottom w:val="single" w:sz="8" w:space="0" w:color="B4C6E7"/>
              <w:right w:val="single" w:sz="8" w:space="0" w:color="B4C6E7"/>
            </w:tcBorders>
            <w:shd w:val="clear" w:color="auto" w:fill="auto"/>
            <w:vAlign w:val="center"/>
            <w:hideMark/>
          </w:tcPr>
          <w:p w14:paraId="723D67EC"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013" w:type="dxa"/>
            <w:tcBorders>
              <w:top w:val="nil"/>
              <w:left w:val="nil"/>
              <w:bottom w:val="single" w:sz="8" w:space="0" w:color="B4C6E7"/>
              <w:right w:val="single" w:sz="8" w:space="0" w:color="auto"/>
            </w:tcBorders>
            <w:shd w:val="clear" w:color="000000" w:fill="FFFFFF"/>
            <w:vAlign w:val="center"/>
            <w:hideMark/>
          </w:tcPr>
          <w:p w14:paraId="38C8C7AA"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51A4E5B2"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73ABD156" w14:textId="77777777" w:rsidR="00196129" w:rsidRPr="00C64183" w:rsidRDefault="00196129">
            <w:pPr>
              <w:spacing w:after="0"/>
              <w:jc w:val="center"/>
              <w:rPr>
                <w:color w:val="000000"/>
                <w:lang w:eastAsia="el-GR"/>
              </w:rPr>
            </w:pPr>
            <w:r w:rsidRPr="00C64183">
              <w:rPr>
                <w:color w:val="000000"/>
                <w:lang w:eastAsia="el-GR"/>
              </w:rPr>
              <w:t>ΝΥΜΦΑΙΑ</w:t>
            </w:r>
          </w:p>
        </w:tc>
        <w:tc>
          <w:tcPr>
            <w:tcW w:w="1044" w:type="dxa"/>
            <w:tcBorders>
              <w:top w:val="nil"/>
              <w:left w:val="nil"/>
              <w:bottom w:val="single" w:sz="8" w:space="0" w:color="B4C6E7"/>
              <w:right w:val="single" w:sz="8" w:space="0" w:color="B4C6E7"/>
            </w:tcBorders>
            <w:shd w:val="clear" w:color="auto" w:fill="auto"/>
            <w:vAlign w:val="center"/>
            <w:hideMark/>
          </w:tcPr>
          <w:p w14:paraId="218ABB2B" w14:textId="77777777" w:rsidR="00196129" w:rsidRPr="00C64183" w:rsidRDefault="00196129" w:rsidP="003F2C76">
            <w:pPr>
              <w:spacing w:after="0"/>
              <w:jc w:val="center"/>
              <w:rPr>
                <w:color w:val="000000"/>
                <w:lang w:eastAsia="el-GR"/>
              </w:rPr>
            </w:pPr>
            <w:r w:rsidRPr="00C64183">
              <w:rPr>
                <w:color w:val="000000"/>
                <w:lang w:eastAsia="el-GR"/>
              </w:rPr>
              <w:t>2</w:t>
            </w:r>
          </w:p>
        </w:tc>
        <w:tc>
          <w:tcPr>
            <w:tcW w:w="947" w:type="dxa"/>
            <w:tcBorders>
              <w:top w:val="nil"/>
              <w:left w:val="nil"/>
              <w:bottom w:val="single" w:sz="8" w:space="0" w:color="B4C6E7"/>
              <w:right w:val="single" w:sz="8" w:space="0" w:color="B4C6E7"/>
            </w:tcBorders>
            <w:shd w:val="clear" w:color="auto" w:fill="auto"/>
            <w:vAlign w:val="center"/>
            <w:hideMark/>
          </w:tcPr>
          <w:p w14:paraId="623B1BE3"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10A9C74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5C4FCE21"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13" w:type="dxa"/>
            <w:tcBorders>
              <w:top w:val="nil"/>
              <w:left w:val="nil"/>
              <w:bottom w:val="single" w:sz="8" w:space="0" w:color="B4C6E7"/>
              <w:right w:val="single" w:sz="8" w:space="0" w:color="B4C6E7"/>
            </w:tcBorders>
            <w:shd w:val="clear" w:color="auto" w:fill="auto"/>
            <w:vAlign w:val="center"/>
            <w:hideMark/>
          </w:tcPr>
          <w:p w14:paraId="7CA3BD2C" w14:textId="77777777" w:rsidR="00196129" w:rsidRPr="00C64183" w:rsidRDefault="00196129" w:rsidP="003F2C76">
            <w:pPr>
              <w:spacing w:after="0"/>
              <w:jc w:val="center"/>
              <w:rPr>
                <w:color w:val="000000"/>
                <w:lang w:eastAsia="el-GR"/>
              </w:rPr>
            </w:pPr>
            <w:r w:rsidRPr="00C64183">
              <w:rPr>
                <w:color w:val="000000"/>
                <w:lang w:eastAsia="el-GR"/>
              </w:rPr>
              <w:t>2</w:t>
            </w:r>
          </w:p>
        </w:tc>
        <w:tc>
          <w:tcPr>
            <w:tcW w:w="2010" w:type="dxa"/>
            <w:tcBorders>
              <w:top w:val="nil"/>
              <w:left w:val="nil"/>
              <w:bottom w:val="single" w:sz="8" w:space="0" w:color="B4C6E7"/>
              <w:right w:val="single" w:sz="8" w:space="0" w:color="B4C6E7"/>
            </w:tcBorders>
            <w:shd w:val="clear" w:color="auto" w:fill="auto"/>
            <w:vAlign w:val="center"/>
            <w:hideMark/>
          </w:tcPr>
          <w:p w14:paraId="309D447C"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20" w:type="dxa"/>
            <w:tcBorders>
              <w:top w:val="nil"/>
              <w:left w:val="nil"/>
              <w:bottom w:val="single" w:sz="8" w:space="0" w:color="B4C6E7"/>
              <w:right w:val="single" w:sz="8" w:space="0" w:color="B4C6E7"/>
            </w:tcBorders>
            <w:shd w:val="clear" w:color="auto" w:fill="auto"/>
            <w:vAlign w:val="center"/>
            <w:hideMark/>
          </w:tcPr>
          <w:p w14:paraId="1C591A7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02" w:type="dxa"/>
            <w:tcBorders>
              <w:top w:val="nil"/>
              <w:left w:val="nil"/>
              <w:bottom w:val="single" w:sz="8" w:space="0" w:color="B4C6E7"/>
              <w:right w:val="single" w:sz="8" w:space="0" w:color="B4C6E7"/>
            </w:tcBorders>
            <w:shd w:val="clear" w:color="auto" w:fill="auto"/>
            <w:vAlign w:val="center"/>
            <w:hideMark/>
          </w:tcPr>
          <w:p w14:paraId="215A3EA0"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44" w:type="dxa"/>
            <w:tcBorders>
              <w:top w:val="nil"/>
              <w:left w:val="nil"/>
              <w:bottom w:val="single" w:sz="8" w:space="0" w:color="B4C6E7"/>
              <w:right w:val="single" w:sz="8" w:space="0" w:color="B4C6E7"/>
            </w:tcBorders>
            <w:shd w:val="clear" w:color="auto" w:fill="auto"/>
            <w:vAlign w:val="center"/>
            <w:hideMark/>
          </w:tcPr>
          <w:p w14:paraId="1E21345A"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13" w:type="dxa"/>
            <w:tcBorders>
              <w:top w:val="nil"/>
              <w:left w:val="nil"/>
              <w:bottom w:val="single" w:sz="8" w:space="0" w:color="B4C6E7"/>
              <w:right w:val="single" w:sz="8" w:space="0" w:color="auto"/>
            </w:tcBorders>
            <w:shd w:val="clear" w:color="000000" w:fill="FFFFFF"/>
            <w:vAlign w:val="center"/>
            <w:hideMark/>
          </w:tcPr>
          <w:p w14:paraId="7AE22B52" w14:textId="77777777" w:rsidR="00196129" w:rsidRPr="00C64183" w:rsidRDefault="00196129" w:rsidP="003F2C76">
            <w:pPr>
              <w:spacing w:after="0"/>
              <w:jc w:val="center"/>
              <w:rPr>
                <w:color w:val="000000"/>
                <w:lang w:eastAsia="el-GR"/>
              </w:rPr>
            </w:pPr>
          </w:p>
        </w:tc>
      </w:tr>
      <w:tr w:rsidR="00196129" w:rsidRPr="00C64183" w14:paraId="24A1D610"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3E0CAFB6" w14:textId="77777777" w:rsidR="00196129" w:rsidRPr="00C64183" w:rsidRDefault="00196129">
            <w:pPr>
              <w:spacing w:after="0"/>
              <w:jc w:val="center"/>
              <w:rPr>
                <w:color w:val="000000"/>
                <w:lang w:eastAsia="el-GR"/>
              </w:rPr>
            </w:pPr>
            <w:r w:rsidRPr="00C64183">
              <w:rPr>
                <w:color w:val="000000"/>
                <w:lang w:eastAsia="el-GR"/>
              </w:rPr>
              <w:t>ΚΥΠΡΙΝΟΣ</w:t>
            </w:r>
          </w:p>
        </w:tc>
        <w:tc>
          <w:tcPr>
            <w:tcW w:w="1044" w:type="dxa"/>
            <w:tcBorders>
              <w:top w:val="nil"/>
              <w:left w:val="nil"/>
              <w:bottom w:val="single" w:sz="8" w:space="0" w:color="B4C6E7"/>
              <w:right w:val="single" w:sz="8" w:space="0" w:color="B4C6E7"/>
            </w:tcBorders>
            <w:shd w:val="clear" w:color="auto" w:fill="auto"/>
            <w:vAlign w:val="center"/>
            <w:hideMark/>
          </w:tcPr>
          <w:p w14:paraId="07BDAEFD" w14:textId="77777777" w:rsidR="00196129" w:rsidRPr="00C64183" w:rsidRDefault="00196129" w:rsidP="003F2C76">
            <w:pPr>
              <w:spacing w:after="0"/>
              <w:jc w:val="center"/>
              <w:rPr>
                <w:color w:val="000000"/>
                <w:lang w:eastAsia="el-GR"/>
              </w:rPr>
            </w:pPr>
            <w:r w:rsidRPr="00C64183">
              <w:rPr>
                <w:color w:val="000000"/>
                <w:lang w:eastAsia="el-GR"/>
              </w:rPr>
              <w:t>2</w:t>
            </w:r>
          </w:p>
        </w:tc>
        <w:tc>
          <w:tcPr>
            <w:tcW w:w="947" w:type="dxa"/>
            <w:tcBorders>
              <w:top w:val="nil"/>
              <w:left w:val="nil"/>
              <w:bottom w:val="single" w:sz="8" w:space="0" w:color="B4C6E7"/>
              <w:right w:val="single" w:sz="8" w:space="0" w:color="B4C6E7"/>
            </w:tcBorders>
            <w:shd w:val="clear" w:color="auto" w:fill="auto"/>
            <w:vAlign w:val="center"/>
            <w:hideMark/>
          </w:tcPr>
          <w:p w14:paraId="12EED988"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701C0408"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7DD387A3"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13" w:type="dxa"/>
            <w:tcBorders>
              <w:top w:val="nil"/>
              <w:left w:val="nil"/>
              <w:bottom w:val="single" w:sz="8" w:space="0" w:color="B4C6E7"/>
              <w:right w:val="single" w:sz="8" w:space="0" w:color="B4C6E7"/>
            </w:tcBorders>
            <w:shd w:val="clear" w:color="auto" w:fill="auto"/>
            <w:vAlign w:val="center"/>
            <w:hideMark/>
          </w:tcPr>
          <w:p w14:paraId="3707653D" w14:textId="77777777" w:rsidR="00196129" w:rsidRPr="00C64183" w:rsidRDefault="00196129" w:rsidP="003F2C76">
            <w:pPr>
              <w:spacing w:after="0"/>
              <w:jc w:val="center"/>
              <w:rPr>
                <w:color w:val="000000"/>
                <w:lang w:eastAsia="el-GR"/>
              </w:rPr>
            </w:pPr>
            <w:r w:rsidRPr="00C64183">
              <w:rPr>
                <w:color w:val="000000"/>
                <w:lang w:eastAsia="el-GR"/>
              </w:rPr>
              <w:t>2</w:t>
            </w:r>
          </w:p>
        </w:tc>
        <w:tc>
          <w:tcPr>
            <w:tcW w:w="2010" w:type="dxa"/>
            <w:tcBorders>
              <w:top w:val="nil"/>
              <w:left w:val="nil"/>
              <w:bottom w:val="single" w:sz="8" w:space="0" w:color="B4C6E7"/>
              <w:right w:val="single" w:sz="8" w:space="0" w:color="B4C6E7"/>
            </w:tcBorders>
            <w:shd w:val="clear" w:color="auto" w:fill="auto"/>
            <w:vAlign w:val="center"/>
            <w:hideMark/>
          </w:tcPr>
          <w:p w14:paraId="31C393BA"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20" w:type="dxa"/>
            <w:tcBorders>
              <w:top w:val="nil"/>
              <w:left w:val="nil"/>
              <w:bottom w:val="single" w:sz="8" w:space="0" w:color="B4C6E7"/>
              <w:right w:val="single" w:sz="8" w:space="0" w:color="B4C6E7"/>
            </w:tcBorders>
            <w:shd w:val="clear" w:color="auto" w:fill="auto"/>
            <w:vAlign w:val="center"/>
            <w:hideMark/>
          </w:tcPr>
          <w:p w14:paraId="370713B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02" w:type="dxa"/>
            <w:tcBorders>
              <w:top w:val="nil"/>
              <w:left w:val="nil"/>
              <w:bottom w:val="single" w:sz="8" w:space="0" w:color="B4C6E7"/>
              <w:right w:val="single" w:sz="8" w:space="0" w:color="B4C6E7"/>
            </w:tcBorders>
            <w:shd w:val="clear" w:color="auto" w:fill="auto"/>
            <w:vAlign w:val="center"/>
            <w:hideMark/>
          </w:tcPr>
          <w:p w14:paraId="258D63AD"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44" w:type="dxa"/>
            <w:tcBorders>
              <w:top w:val="nil"/>
              <w:left w:val="nil"/>
              <w:bottom w:val="single" w:sz="8" w:space="0" w:color="B4C6E7"/>
              <w:right w:val="single" w:sz="8" w:space="0" w:color="B4C6E7"/>
            </w:tcBorders>
            <w:shd w:val="clear" w:color="auto" w:fill="auto"/>
            <w:vAlign w:val="center"/>
            <w:hideMark/>
          </w:tcPr>
          <w:p w14:paraId="3C359CCB"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13" w:type="dxa"/>
            <w:tcBorders>
              <w:top w:val="nil"/>
              <w:left w:val="nil"/>
              <w:bottom w:val="single" w:sz="8" w:space="0" w:color="B4C6E7"/>
              <w:right w:val="single" w:sz="8" w:space="0" w:color="auto"/>
            </w:tcBorders>
            <w:shd w:val="clear" w:color="000000" w:fill="FFFFFF"/>
            <w:vAlign w:val="center"/>
            <w:hideMark/>
          </w:tcPr>
          <w:p w14:paraId="6FCCF361" w14:textId="77777777" w:rsidR="00196129" w:rsidRPr="00C64183" w:rsidRDefault="00196129" w:rsidP="003F2C76">
            <w:pPr>
              <w:spacing w:after="0"/>
              <w:jc w:val="center"/>
              <w:rPr>
                <w:color w:val="000000"/>
                <w:lang w:eastAsia="el-GR"/>
              </w:rPr>
            </w:pPr>
          </w:p>
        </w:tc>
      </w:tr>
      <w:tr w:rsidR="00196129" w:rsidRPr="00C64183" w14:paraId="528D7F69"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6F9DE72C" w14:textId="77777777" w:rsidR="00196129" w:rsidRPr="00C64183" w:rsidRDefault="00196129">
            <w:pPr>
              <w:spacing w:after="0"/>
              <w:jc w:val="center"/>
              <w:rPr>
                <w:color w:val="000000"/>
                <w:lang w:eastAsia="el-GR"/>
              </w:rPr>
            </w:pPr>
            <w:r w:rsidRPr="00C64183">
              <w:rPr>
                <w:color w:val="000000"/>
                <w:lang w:eastAsia="el-GR"/>
              </w:rPr>
              <w:t>ΟΡΜΕΝΙΟ</w:t>
            </w:r>
          </w:p>
        </w:tc>
        <w:tc>
          <w:tcPr>
            <w:tcW w:w="1044" w:type="dxa"/>
            <w:tcBorders>
              <w:top w:val="nil"/>
              <w:left w:val="nil"/>
              <w:bottom w:val="single" w:sz="8" w:space="0" w:color="B4C6E7"/>
              <w:right w:val="single" w:sz="8" w:space="0" w:color="B4C6E7"/>
            </w:tcBorders>
            <w:shd w:val="clear" w:color="auto" w:fill="auto"/>
            <w:vAlign w:val="center"/>
            <w:hideMark/>
          </w:tcPr>
          <w:p w14:paraId="17BA6824"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47" w:type="dxa"/>
            <w:tcBorders>
              <w:top w:val="nil"/>
              <w:left w:val="nil"/>
              <w:bottom w:val="single" w:sz="8" w:space="0" w:color="B4C6E7"/>
              <w:right w:val="single" w:sz="8" w:space="0" w:color="B4C6E7"/>
            </w:tcBorders>
            <w:shd w:val="clear" w:color="auto" w:fill="auto"/>
            <w:vAlign w:val="center"/>
            <w:hideMark/>
          </w:tcPr>
          <w:p w14:paraId="6539E8F2"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79AA6AC5"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19CF061F" w14:textId="77777777" w:rsidR="00196129" w:rsidRPr="00C64183" w:rsidRDefault="00196129" w:rsidP="003F2C76">
            <w:pPr>
              <w:spacing w:after="0"/>
              <w:jc w:val="center"/>
              <w:rPr>
                <w:color w:val="000000"/>
                <w:lang w:eastAsia="el-GR"/>
              </w:rPr>
            </w:pPr>
            <w:r w:rsidRPr="00C64183">
              <w:rPr>
                <w:color w:val="000000"/>
                <w:lang w:eastAsia="el-GR"/>
              </w:rPr>
              <w:t>6</w:t>
            </w:r>
          </w:p>
        </w:tc>
        <w:tc>
          <w:tcPr>
            <w:tcW w:w="1213" w:type="dxa"/>
            <w:tcBorders>
              <w:top w:val="nil"/>
              <w:left w:val="nil"/>
              <w:bottom w:val="single" w:sz="8" w:space="0" w:color="B4C6E7"/>
              <w:right w:val="single" w:sz="8" w:space="0" w:color="B4C6E7"/>
            </w:tcBorders>
            <w:shd w:val="clear" w:color="auto" w:fill="auto"/>
            <w:vAlign w:val="center"/>
            <w:hideMark/>
          </w:tcPr>
          <w:p w14:paraId="362AA529" w14:textId="77777777" w:rsidR="00196129" w:rsidRPr="00C64183" w:rsidRDefault="00196129" w:rsidP="003F2C76">
            <w:pPr>
              <w:spacing w:after="0"/>
              <w:jc w:val="center"/>
              <w:rPr>
                <w:color w:val="000000"/>
                <w:lang w:eastAsia="el-GR"/>
              </w:rPr>
            </w:pPr>
            <w:r w:rsidRPr="00C64183">
              <w:rPr>
                <w:color w:val="000000"/>
                <w:lang w:eastAsia="el-GR"/>
              </w:rPr>
              <w:t>8</w:t>
            </w:r>
          </w:p>
        </w:tc>
        <w:tc>
          <w:tcPr>
            <w:tcW w:w="2010" w:type="dxa"/>
            <w:tcBorders>
              <w:top w:val="nil"/>
              <w:left w:val="nil"/>
              <w:bottom w:val="single" w:sz="8" w:space="0" w:color="B4C6E7"/>
              <w:right w:val="single" w:sz="8" w:space="0" w:color="B4C6E7"/>
            </w:tcBorders>
            <w:shd w:val="clear" w:color="auto" w:fill="auto"/>
            <w:vAlign w:val="center"/>
            <w:hideMark/>
          </w:tcPr>
          <w:p w14:paraId="1D0EDDD4"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5E60CFE0"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4313B79D" w14:textId="4AB7DD9D" w:rsidR="00196129" w:rsidRPr="00C741F2" w:rsidRDefault="00386FD5" w:rsidP="003F2C76">
            <w:pPr>
              <w:spacing w:after="0"/>
              <w:jc w:val="center"/>
              <w:rPr>
                <w:color w:val="000000"/>
                <w:lang w:val="el-GR" w:eastAsia="el-GR"/>
              </w:rPr>
            </w:pPr>
            <w:r>
              <w:rPr>
                <w:color w:val="000000"/>
                <w:lang w:val="el-GR" w:eastAsia="el-GR"/>
              </w:rPr>
              <w:t>10</w:t>
            </w:r>
          </w:p>
        </w:tc>
        <w:tc>
          <w:tcPr>
            <w:tcW w:w="1044" w:type="dxa"/>
            <w:tcBorders>
              <w:top w:val="nil"/>
              <w:left w:val="nil"/>
              <w:bottom w:val="single" w:sz="8" w:space="0" w:color="B4C6E7"/>
              <w:right w:val="single" w:sz="8" w:space="0" w:color="B4C6E7"/>
            </w:tcBorders>
            <w:shd w:val="clear" w:color="auto" w:fill="auto"/>
            <w:vAlign w:val="center"/>
            <w:hideMark/>
          </w:tcPr>
          <w:p w14:paraId="6677E9CF" w14:textId="77777777" w:rsidR="00196129" w:rsidRPr="00C64183" w:rsidRDefault="00196129" w:rsidP="003F2C76">
            <w:pPr>
              <w:spacing w:after="0"/>
              <w:jc w:val="center"/>
              <w:rPr>
                <w:color w:val="000000"/>
                <w:lang w:eastAsia="el-GR"/>
              </w:rPr>
            </w:pPr>
            <w:r w:rsidRPr="00C64183">
              <w:rPr>
                <w:color w:val="000000"/>
                <w:lang w:eastAsia="el-GR"/>
              </w:rPr>
              <w:t>6</w:t>
            </w:r>
          </w:p>
        </w:tc>
        <w:tc>
          <w:tcPr>
            <w:tcW w:w="1013" w:type="dxa"/>
            <w:tcBorders>
              <w:top w:val="nil"/>
              <w:left w:val="nil"/>
              <w:bottom w:val="single" w:sz="8" w:space="0" w:color="B4C6E7"/>
              <w:right w:val="single" w:sz="8" w:space="0" w:color="auto"/>
            </w:tcBorders>
            <w:shd w:val="clear" w:color="000000" w:fill="FFFFFF"/>
            <w:vAlign w:val="center"/>
            <w:hideMark/>
          </w:tcPr>
          <w:p w14:paraId="215199FF"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3209CE37"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95DCCB1" w14:textId="77777777" w:rsidR="00196129" w:rsidRPr="00C64183" w:rsidRDefault="00196129">
            <w:pPr>
              <w:spacing w:after="0"/>
              <w:jc w:val="center"/>
              <w:rPr>
                <w:color w:val="000000"/>
                <w:lang w:eastAsia="el-GR"/>
              </w:rPr>
            </w:pPr>
            <w:r w:rsidRPr="00C64183">
              <w:rPr>
                <w:color w:val="000000"/>
                <w:lang w:eastAsia="el-GR"/>
              </w:rPr>
              <w:t>ΚΑΣΤΑΝΙΕΣ</w:t>
            </w:r>
          </w:p>
        </w:tc>
        <w:tc>
          <w:tcPr>
            <w:tcW w:w="1044" w:type="dxa"/>
            <w:tcBorders>
              <w:top w:val="nil"/>
              <w:left w:val="nil"/>
              <w:bottom w:val="single" w:sz="8" w:space="0" w:color="B4C6E7"/>
              <w:right w:val="single" w:sz="8" w:space="0" w:color="B4C6E7"/>
            </w:tcBorders>
            <w:shd w:val="clear" w:color="auto" w:fill="auto"/>
            <w:vAlign w:val="center"/>
            <w:hideMark/>
          </w:tcPr>
          <w:p w14:paraId="3E826B35" w14:textId="77777777" w:rsidR="00196129" w:rsidRPr="00C64183" w:rsidRDefault="00196129" w:rsidP="003F2C76">
            <w:pPr>
              <w:spacing w:after="0"/>
              <w:jc w:val="center"/>
              <w:rPr>
                <w:color w:val="000000"/>
                <w:lang w:eastAsia="el-GR"/>
              </w:rPr>
            </w:pPr>
            <w:r w:rsidRPr="00C64183">
              <w:rPr>
                <w:color w:val="000000"/>
                <w:lang w:eastAsia="el-GR"/>
              </w:rPr>
              <w:t>2</w:t>
            </w:r>
          </w:p>
        </w:tc>
        <w:tc>
          <w:tcPr>
            <w:tcW w:w="947" w:type="dxa"/>
            <w:tcBorders>
              <w:top w:val="nil"/>
              <w:left w:val="nil"/>
              <w:bottom w:val="single" w:sz="8" w:space="0" w:color="B4C6E7"/>
              <w:right w:val="single" w:sz="8" w:space="0" w:color="B4C6E7"/>
            </w:tcBorders>
            <w:shd w:val="clear" w:color="auto" w:fill="auto"/>
            <w:vAlign w:val="center"/>
            <w:hideMark/>
          </w:tcPr>
          <w:p w14:paraId="2C579FFB"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38A11DDA"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7" w:type="dxa"/>
            <w:tcBorders>
              <w:top w:val="nil"/>
              <w:left w:val="nil"/>
              <w:bottom w:val="single" w:sz="8" w:space="0" w:color="B4C6E7"/>
              <w:right w:val="single" w:sz="8" w:space="0" w:color="B4C6E7"/>
            </w:tcBorders>
            <w:shd w:val="clear" w:color="auto" w:fill="auto"/>
            <w:vAlign w:val="center"/>
            <w:hideMark/>
          </w:tcPr>
          <w:p w14:paraId="1802FA7B"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13" w:type="dxa"/>
            <w:tcBorders>
              <w:top w:val="nil"/>
              <w:left w:val="nil"/>
              <w:bottom w:val="single" w:sz="8" w:space="0" w:color="B4C6E7"/>
              <w:right w:val="single" w:sz="8" w:space="0" w:color="B4C6E7"/>
            </w:tcBorders>
            <w:shd w:val="clear" w:color="auto" w:fill="auto"/>
            <w:vAlign w:val="center"/>
            <w:hideMark/>
          </w:tcPr>
          <w:p w14:paraId="455002B2" w14:textId="77777777" w:rsidR="00196129" w:rsidRPr="00C64183" w:rsidRDefault="00196129" w:rsidP="003F2C76">
            <w:pPr>
              <w:spacing w:after="0"/>
              <w:jc w:val="center"/>
              <w:rPr>
                <w:color w:val="000000"/>
                <w:lang w:eastAsia="el-GR"/>
              </w:rPr>
            </w:pPr>
            <w:r w:rsidRPr="00C64183">
              <w:rPr>
                <w:color w:val="000000"/>
                <w:lang w:eastAsia="el-GR"/>
              </w:rPr>
              <w:t>4</w:t>
            </w:r>
          </w:p>
        </w:tc>
        <w:tc>
          <w:tcPr>
            <w:tcW w:w="2010" w:type="dxa"/>
            <w:tcBorders>
              <w:top w:val="nil"/>
              <w:left w:val="nil"/>
              <w:bottom w:val="single" w:sz="8" w:space="0" w:color="B4C6E7"/>
              <w:right w:val="single" w:sz="8" w:space="0" w:color="B4C6E7"/>
            </w:tcBorders>
            <w:shd w:val="clear" w:color="auto" w:fill="auto"/>
            <w:vAlign w:val="center"/>
            <w:hideMark/>
          </w:tcPr>
          <w:p w14:paraId="2984417B"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20" w:type="dxa"/>
            <w:tcBorders>
              <w:top w:val="nil"/>
              <w:left w:val="nil"/>
              <w:bottom w:val="single" w:sz="8" w:space="0" w:color="B4C6E7"/>
              <w:right w:val="single" w:sz="8" w:space="0" w:color="B4C6E7"/>
            </w:tcBorders>
            <w:shd w:val="clear" w:color="auto" w:fill="auto"/>
            <w:vAlign w:val="center"/>
            <w:hideMark/>
          </w:tcPr>
          <w:p w14:paraId="51D0C4DA"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02" w:type="dxa"/>
            <w:tcBorders>
              <w:top w:val="nil"/>
              <w:left w:val="nil"/>
              <w:bottom w:val="single" w:sz="8" w:space="0" w:color="B4C6E7"/>
              <w:right w:val="single" w:sz="8" w:space="0" w:color="B4C6E7"/>
            </w:tcBorders>
            <w:shd w:val="clear" w:color="auto" w:fill="auto"/>
            <w:vAlign w:val="center"/>
            <w:hideMark/>
          </w:tcPr>
          <w:p w14:paraId="511CCFBD"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44" w:type="dxa"/>
            <w:tcBorders>
              <w:top w:val="nil"/>
              <w:left w:val="nil"/>
              <w:bottom w:val="single" w:sz="8" w:space="0" w:color="B4C6E7"/>
              <w:right w:val="single" w:sz="8" w:space="0" w:color="B4C6E7"/>
            </w:tcBorders>
            <w:shd w:val="clear" w:color="auto" w:fill="auto"/>
            <w:vAlign w:val="center"/>
            <w:hideMark/>
          </w:tcPr>
          <w:p w14:paraId="595A58C1"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13" w:type="dxa"/>
            <w:tcBorders>
              <w:top w:val="nil"/>
              <w:left w:val="nil"/>
              <w:bottom w:val="single" w:sz="8" w:space="0" w:color="B4C6E7"/>
              <w:right w:val="single" w:sz="8" w:space="0" w:color="auto"/>
            </w:tcBorders>
            <w:shd w:val="clear" w:color="000000" w:fill="FFFFFF"/>
            <w:vAlign w:val="center"/>
            <w:hideMark/>
          </w:tcPr>
          <w:p w14:paraId="7A0BCECF" w14:textId="77777777" w:rsidR="00196129" w:rsidRPr="00C64183" w:rsidRDefault="00196129" w:rsidP="003F2C76">
            <w:pPr>
              <w:spacing w:after="0"/>
              <w:jc w:val="center"/>
              <w:rPr>
                <w:color w:val="000000"/>
                <w:lang w:eastAsia="el-GR"/>
              </w:rPr>
            </w:pPr>
          </w:p>
        </w:tc>
      </w:tr>
      <w:tr w:rsidR="00196129" w:rsidRPr="00C64183" w14:paraId="40216DA0" w14:textId="77777777" w:rsidTr="003F2C76">
        <w:trPr>
          <w:trHeight w:val="300"/>
          <w:tblHeader/>
          <w:jc w:val="center"/>
        </w:trPr>
        <w:tc>
          <w:tcPr>
            <w:tcW w:w="1585"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3D38E6ED" w14:textId="77777777" w:rsidR="00196129" w:rsidRPr="00C64183" w:rsidRDefault="00196129">
            <w:pPr>
              <w:spacing w:after="0"/>
              <w:jc w:val="center"/>
              <w:rPr>
                <w:color w:val="000000"/>
                <w:lang w:eastAsia="el-GR"/>
              </w:rPr>
            </w:pPr>
            <w:r w:rsidRPr="00C64183">
              <w:rPr>
                <w:color w:val="000000"/>
                <w:lang w:eastAsia="el-GR"/>
              </w:rPr>
              <w:t>ΚΗΠΟΙ</w:t>
            </w:r>
          </w:p>
        </w:tc>
        <w:tc>
          <w:tcPr>
            <w:tcW w:w="1044" w:type="dxa"/>
            <w:tcBorders>
              <w:top w:val="nil"/>
              <w:left w:val="nil"/>
              <w:bottom w:val="single" w:sz="8" w:space="0" w:color="B4C6E7"/>
              <w:right w:val="single" w:sz="8" w:space="0" w:color="B4C6E7"/>
            </w:tcBorders>
            <w:shd w:val="clear" w:color="auto" w:fill="auto"/>
            <w:vAlign w:val="center"/>
            <w:hideMark/>
          </w:tcPr>
          <w:p w14:paraId="4AFFEEDC" w14:textId="77777777" w:rsidR="00196129" w:rsidRPr="00C64183" w:rsidRDefault="00196129" w:rsidP="003F2C76">
            <w:pPr>
              <w:spacing w:after="0"/>
              <w:jc w:val="center"/>
              <w:rPr>
                <w:color w:val="000000"/>
                <w:lang w:eastAsia="el-GR"/>
              </w:rPr>
            </w:pPr>
            <w:r w:rsidRPr="00C64183">
              <w:rPr>
                <w:color w:val="000000"/>
                <w:lang w:eastAsia="el-GR"/>
              </w:rPr>
              <w:t>11</w:t>
            </w:r>
          </w:p>
        </w:tc>
        <w:tc>
          <w:tcPr>
            <w:tcW w:w="947" w:type="dxa"/>
            <w:tcBorders>
              <w:top w:val="nil"/>
              <w:left w:val="nil"/>
              <w:bottom w:val="single" w:sz="8" w:space="0" w:color="B4C6E7"/>
              <w:right w:val="single" w:sz="8" w:space="0" w:color="B4C6E7"/>
            </w:tcBorders>
            <w:shd w:val="clear" w:color="auto" w:fill="auto"/>
            <w:vAlign w:val="center"/>
            <w:hideMark/>
          </w:tcPr>
          <w:p w14:paraId="577B42D1"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2EBF1E0C"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7" w:type="dxa"/>
            <w:tcBorders>
              <w:top w:val="nil"/>
              <w:left w:val="nil"/>
              <w:bottom w:val="single" w:sz="8" w:space="0" w:color="B4C6E7"/>
              <w:right w:val="single" w:sz="8" w:space="0" w:color="B4C6E7"/>
            </w:tcBorders>
            <w:shd w:val="clear" w:color="auto" w:fill="auto"/>
            <w:vAlign w:val="center"/>
            <w:hideMark/>
          </w:tcPr>
          <w:p w14:paraId="74F08F31"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213" w:type="dxa"/>
            <w:tcBorders>
              <w:top w:val="nil"/>
              <w:left w:val="nil"/>
              <w:bottom w:val="single" w:sz="8" w:space="0" w:color="B4C6E7"/>
              <w:right w:val="single" w:sz="8" w:space="0" w:color="B4C6E7"/>
            </w:tcBorders>
            <w:shd w:val="clear" w:color="auto" w:fill="auto"/>
            <w:vAlign w:val="center"/>
            <w:hideMark/>
          </w:tcPr>
          <w:p w14:paraId="4BB24D07" w14:textId="77777777" w:rsidR="00196129" w:rsidRPr="00C64183" w:rsidRDefault="00196129" w:rsidP="003F2C76">
            <w:pPr>
              <w:spacing w:after="0"/>
              <w:jc w:val="center"/>
              <w:rPr>
                <w:color w:val="000000"/>
                <w:lang w:eastAsia="el-GR"/>
              </w:rPr>
            </w:pPr>
            <w:r w:rsidRPr="00C64183">
              <w:rPr>
                <w:color w:val="000000"/>
                <w:lang w:eastAsia="el-GR"/>
              </w:rPr>
              <w:t>11</w:t>
            </w:r>
          </w:p>
        </w:tc>
        <w:tc>
          <w:tcPr>
            <w:tcW w:w="2010" w:type="dxa"/>
            <w:tcBorders>
              <w:top w:val="nil"/>
              <w:left w:val="nil"/>
              <w:bottom w:val="single" w:sz="8" w:space="0" w:color="B4C6E7"/>
              <w:right w:val="single" w:sz="8" w:space="0" w:color="B4C6E7"/>
            </w:tcBorders>
            <w:shd w:val="clear" w:color="auto" w:fill="auto"/>
            <w:vAlign w:val="center"/>
            <w:hideMark/>
          </w:tcPr>
          <w:p w14:paraId="1241D3B2"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20" w:type="dxa"/>
            <w:tcBorders>
              <w:top w:val="nil"/>
              <w:left w:val="nil"/>
              <w:bottom w:val="single" w:sz="8" w:space="0" w:color="B4C6E7"/>
              <w:right w:val="single" w:sz="8" w:space="0" w:color="B4C6E7"/>
            </w:tcBorders>
            <w:shd w:val="clear" w:color="auto" w:fill="auto"/>
            <w:vAlign w:val="center"/>
            <w:hideMark/>
          </w:tcPr>
          <w:p w14:paraId="02631874"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02" w:type="dxa"/>
            <w:tcBorders>
              <w:top w:val="nil"/>
              <w:left w:val="nil"/>
              <w:bottom w:val="single" w:sz="8" w:space="0" w:color="B4C6E7"/>
              <w:right w:val="single" w:sz="8" w:space="0" w:color="B4C6E7"/>
            </w:tcBorders>
            <w:shd w:val="clear" w:color="auto" w:fill="auto"/>
            <w:vAlign w:val="center"/>
            <w:hideMark/>
          </w:tcPr>
          <w:p w14:paraId="2EADC3E1" w14:textId="0ABDA4EF" w:rsidR="00196129" w:rsidRPr="00C741F2" w:rsidRDefault="00386FD5" w:rsidP="003F2C76">
            <w:pPr>
              <w:spacing w:after="0"/>
              <w:jc w:val="center"/>
              <w:rPr>
                <w:color w:val="000000"/>
                <w:lang w:val="el-GR" w:eastAsia="el-GR"/>
              </w:rPr>
            </w:pPr>
            <w:r>
              <w:rPr>
                <w:color w:val="000000"/>
                <w:lang w:val="el-GR" w:eastAsia="el-GR"/>
              </w:rPr>
              <w:t>12</w:t>
            </w:r>
          </w:p>
        </w:tc>
        <w:tc>
          <w:tcPr>
            <w:tcW w:w="1044" w:type="dxa"/>
            <w:tcBorders>
              <w:top w:val="nil"/>
              <w:left w:val="nil"/>
              <w:bottom w:val="single" w:sz="8" w:space="0" w:color="B4C6E7"/>
              <w:right w:val="single" w:sz="8" w:space="0" w:color="B4C6E7"/>
            </w:tcBorders>
            <w:shd w:val="clear" w:color="auto" w:fill="auto"/>
            <w:vAlign w:val="center"/>
            <w:hideMark/>
          </w:tcPr>
          <w:p w14:paraId="5B4048E2"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013" w:type="dxa"/>
            <w:tcBorders>
              <w:top w:val="nil"/>
              <w:left w:val="nil"/>
              <w:bottom w:val="single" w:sz="8" w:space="0" w:color="B4C6E7"/>
              <w:right w:val="single" w:sz="8" w:space="0" w:color="auto"/>
            </w:tcBorders>
            <w:shd w:val="clear" w:color="000000" w:fill="FFFFFF"/>
            <w:vAlign w:val="center"/>
            <w:hideMark/>
          </w:tcPr>
          <w:p w14:paraId="4C38F525"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6A6544" w:rsidRPr="00C64183" w14:paraId="0B23B21C" w14:textId="77777777" w:rsidTr="003F2C76">
        <w:trPr>
          <w:trHeight w:val="300"/>
          <w:tblHeader/>
          <w:jc w:val="center"/>
        </w:trPr>
        <w:tc>
          <w:tcPr>
            <w:tcW w:w="1585" w:type="dxa"/>
            <w:tcBorders>
              <w:top w:val="nil"/>
              <w:left w:val="single" w:sz="4" w:space="0" w:color="BDD6EE" w:themeColor="accent1" w:themeTint="66"/>
              <w:bottom w:val="single" w:sz="4" w:space="0" w:color="BDD6EE" w:themeColor="accent1" w:themeTint="66"/>
              <w:right w:val="single" w:sz="8" w:space="0" w:color="B4C6E7"/>
            </w:tcBorders>
            <w:shd w:val="clear" w:color="000000" w:fill="92D050"/>
            <w:vAlign w:val="center"/>
            <w:hideMark/>
          </w:tcPr>
          <w:p w14:paraId="5D775D27" w14:textId="77777777" w:rsidR="00196129" w:rsidRPr="00C64183" w:rsidRDefault="00196129">
            <w:pPr>
              <w:spacing w:after="0"/>
              <w:jc w:val="center"/>
              <w:rPr>
                <w:b/>
                <w:bCs/>
                <w:color w:val="000000"/>
                <w:lang w:eastAsia="el-GR"/>
              </w:rPr>
            </w:pPr>
            <w:r w:rsidRPr="00C64183">
              <w:rPr>
                <w:b/>
                <w:bCs/>
                <w:color w:val="000000"/>
                <w:lang w:eastAsia="el-GR"/>
              </w:rPr>
              <w:t>ΣΥΝΟΛΑ</w:t>
            </w:r>
          </w:p>
        </w:tc>
        <w:tc>
          <w:tcPr>
            <w:tcW w:w="1044" w:type="dxa"/>
            <w:tcBorders>
              <w:top w:val="nil"/>
              <w:left w:val="nil"/>
              <w:bottom w:val="single" w:sz="4" w:space="0" w:color="BDD6EE" w:themeColor="accent1" w:themeTint="66"/>
              <w:right w:val="single" w:sz="8" w:space="0" w:color="B4C6E7"/>
            </w:tcBorders>
            <w:shd w:val="clear" w:color="000000" w:fill="92D050"/>
            <w:vAlign w:val="center"/>
            <w:hideMark/>
          </w:tcPr>
          <w:p w14:paraId="473D8CB1" w14:textId="77777777" w:rsidR="00196129" w:rsidRPr="00C64183" w:rsidRDefault="00196129" w:rsidP="003F2C76">
            <w:pPr>
              <w:spacing w:after="0"/>
              <w:jc w:val="center"/>
              <w:rPr>
                <w:b/>
                <w:bCs/>
                <w:color w:val="000000"/>
                <w:lang w:eastAsia="el-GR"/>
              </w:rPr>
            </w:pPr>
            <w:r w:rsidRPr="00C64183">
              <w:rPr>
                <w:b/>
                <w:bCs/>
                <w:color w:val="000000"/>
                <w:lang w:eastAsia="el-GR"/>
              </w:rPr>
              <w:t>99</w:t>
            </w:r>
          </w:p>
        </w:tc>
        <w:tc>
          <w:tcPr>
            <w:tcW w:w="947" w:type="dxa"/>
            <w:tcBorders>
              <w:top w:val="nil"/>
              <w:left w:val="nil"/>
              <w:bottom w:val="single" w:sz="4" w:space="0" w:color="BDD6EE" w:themeColor="accent1" w:themeTint="66"/>
              <w:right w:val="single" w:sz="8" w:space="0" w:color="B4C6E7"/>
            </w:tcBorders>
            <w:shd w:val="clear" w:color="000000" w:fill="92D050"/>
            <w:vAlign w:val="center"/>
            <w:hideMark/>
          </w:tcPr>
          <w:p w14:paraId="1F4B2EE1" w14:textId="77777777" w:rsidR="00196129" w:rsidRPr="00C64183" w:rsidRDefault="00196129" w:rsidP="003F2C76">
            <w:pPr>
              <w:spacing w:after="0"/>
              <w:jc w:val="center"/>
              <w:rPr>
                <w:b/>
                <w:bCs/>
                <w:color w:val="000000"/>
                <w:lang w:eastAsia="el-GR"/>
              </w:rPr>
            </w:pPr>
            <w:r w:rsidRPr="00C64183">
              <w:rPr>
                <w:b/>
                <w:bCs/>
                <w:color w:val="000000"/>
                <w:lang w:eastAsia="el-GR"/>
              </w:rPr>
              <w:t>24</w:t>
            </w:r>
          </w:p>
        </w:tc>
        <w:tc>
          <w:tcPr>
            <w:tcW w:w="1297" w:type="dxa"/>
            <w:tcBorders>
              <w:top w:val="nil"/>
              <w:left w:val="nil"/>
              <w:bottom w:val="single" w:sz="4" w:space="0" w:color="BDD6EE" w:themeColor="accent1" w:themeTint="66"/>
              <w:right w:val="single" w:sz="8" w:space="0" w:color="B4C6E7"/>
            </w:tcBorders>
            <w:shd w:val="clear" w:color="000000" w:fill="92D050"/>
            <w:vAlign w:val="center"/>
            <w:hideMark/>
          </w:tcPr>
          <w:p w14:paraId="225239A5" w14:textId="77777777" w:rsidR="00196129" w:rsidRPr="00C64183" w:rsidRDefault="00196129" w:rsidP="003F2C76">
            <w:pPr>
              <w:spacing w:after="0"/>
              <w:jc w:val="center"/>
              <w:rPr>
                <w:b/>
                <w:bCs/>
                <w:color w:val="000000"/>
                <w:lang w:eastAsia="el-GR"/>
              </w:rPr>
            </w:pPr>
            <w:r w:rsidRPr="00C64183">
              <w:rPr>
                <w:b/>
                <w:bCs/>
                <w:color w:val="000000"/>
                <w:lang w:eastAsia="el-GR"/>
              </w:rPr>
              <w:t>39</w:t>
            </w:r>
          </w:p>
        </w:tc>
        <w:tc>
          <w:tcPr>
            <w:tcW w:w="1297" w:type="dxa"/>
            <w:tcBorders>
              <w:top w:val="nil"/>
              <w:left w:val="nil"/>
              <w:bottom w:val="single" w:sz="4" w:space="0" w:color="BDD6EE" w:themeColor="accent1" w:themeTint="66"/>
              <w:right w:val="single" w:sz="8" w:space="0" w:color="B4C6E7"/>
            </w:tcBorders>
            <w:shd w:val="clear" w:color="000000" w:fill="92D050"/>
            <w:vAlign w:val="center"/>
            <w:hideMark/>
          </w:tcPr>
          <w:p w14:paraId="477A227E" w14:textId="77777777" w:rsidR="00196129" w:rsidRPr="00C64183" w:rsidRDefault="00196129" w:rsidP="003F2C76">
            <w:pPr>
              <w:spacing w:after="0"/>
              <w:jc w:val="center"/>
              <w:rPr>
                <w:b/>
                <w:bCs/>
                <w:color w:val="000000"/>
                <w:lang w:eastAsia="el-GR"/>
              </w:rPr>
            </w:pPr>
            <w:r w:rsidRPr="00C64183">
              <w:rPr>
                <w:b/>
                <w:bCs/>
                <w:color w:val="000000"/>
                <w:lang w:eastAsia="el-GR"/>
              </w:rPr>
              <w:t>123</w:t>
            </w:r>
          </w:p>
        </w:tc>
        <w:tc>
          <w:tcPr>
            <w:tcW w:w="1213" w:type="dxa"/>
            <w:tcBorders>
              <w:top w:val="nil"/>
              <w:left w:val="nil"/>
              <w:bottom w:val="single" w:sz="4" w:space="0" w:color="BDD6EE" w:themeColor="accent1" w:themeTint="66"/>
              <w:right w:val="single" w:sz="8" w:space="0" w:color="B4C6E7"/>
            </w:tcBorders>
            <w:shd w:val="clear" w:color="000000" w:fill="92D050"/>
            <w:vAlign w:val="center"/>
            <w:hideMark/>
          </w:tcPr>
          <w:p w14:paraId="338A146A" w14:textId="77777777" w:rsidR="00196129" w:rsidRPr="00C64183" w:rsidRDefault="00196129" w:rsidP="003F2C76">
            <w:pPr>
              <w:spacing w:after="0"/>
              <w:jc w:val="center"/>
              <w:rPr>
                <w:b/>
                <w:bCs/>
                <w:color w:val="000000"/>
                <w:lang w:eastAsia="el-GR"/>
              </w:rPr>
            </w:pPr>
            <w:r w:rsidRPr="00C64183">
              <w:rPr>
                <w:b/>
                <w:bCs/>
                <w:color w:val="000000"/>
                <w:lang w:eastAsia="el-GR"/>
              </w:rPr>
              <w:t>148</w:t>
            </w:r>
          </w:p>
        </w:tc>
        <w:tc>
          <w:tcPr>
            <w:tcW w:w="2010" w:type="dxa"/>
            <w:tcBorders>
              <w:top w:val="nil"/>
              <w:left w:val="nil"/>
              <w:bottom w:val="single" w:sz="4" w:space="0" w:color="BDD6EE" w:themeColor="accent1" w:themeTint="66"/>
              <w:right w:val="single" w:sz="8" w:space="0" w:color="B4C6E7"/>
            </w:tcBorders>
            <w:shd w:val="clear" w:color="000000" w:fill="92D050"/>
            <w:vAlign w:val="center"/>
            <w:hideMark/>
          </w:tcPr>
          <w:p w14:paraId="533DFBC6" w14:textId="77777777" w:rsidR="00196129" w:rsidRPr="00C64183" w:rsidRDefault="00196129" w:rsidP="003F2C76">
            <w:pPr>
              <w:spacing w:after="0"/>
              <w:jc w:val="center"/>
              <w:rPr>
                <w:b/>
                <w:bCs/>
                <w:color w:val="000000"/>
                <w:lang w:eastAsia="el-GR"/>
              </w:rPr>
            </w:pPr>
            <w:r w:rsidRPr="00C64183">
              <w:rPr>
                <w:b/>
                <w:bCs/>
                <w:color w:val="000000"/>
                <w:lang w:eastAsia="el-GR"/>
              </w:rPr>
              <w:t>24</w:t>
            </w:r>
          </w:p>
        </w:tc>
        <w:tc>
          <w:tcPr>
            <w:tcW w:w="1020" w:type="dxa"/>
            <w:tcBorders>
              <w:top w:val="nil"/>
              <w:left w:val="nil"/>
              <w:bottom w:val="single" w:sz="4" w:space="0" w:color="BDD6EE" w:themeColor="accent1" w:themeTint="66"/>
              <w:right w:val="single" w:sz="8" w:space="0" w:color="B4C6E7"/>
            </w:tcBorders>
            <w:shd w:val="clear" w:color="000000" w:fill="92D050"/>
            <w:vAlign w:val="center"/>
            <w:hideMark/>
          </w:tcPr>
          <w:p w14:paraId="0BF0CFE5" w14:textId="77777777" w:rsidR="00196129" w:rsidRPr="00C64183" w:rsidRDefault="00196129" w:rsidP="003F2C76">
            <w:pPr>
              <w:spacing w:after="0"/>
              <w:jc w:val="center"/>
              <w:rPr>
                <w:b/>
                <w:bCs/>
                <w:color w:val="000000"/>
                <w:lang w:eastAsia="el-GR"/>
              </w:rPr>
            </w:pPr>
            <w:r w:rsidRPr="00C64183">
              <w:rPr>
                <w:b/>
                <w:bCs/>
                <w:color w:val="000000"/>
                <w:lang w:eastAsia="el-GR"/>
              </w:rPr>
              <w:t>10</w:t>
            </w:r>
          </w:p>
        </w:tc>
        <w:tc>
          <w:tcPr>
            <w:tcW w:w="1402" w:type="dxa"/>
            <w:tcBorders>
              <w:top w:val="nil"/>
              <w:left w:val="nil"/>
              <w:bottom w:val="single" w:sz="4" w:space="0" w:color="BDD6EE" w:themeColor="accent1" w:themeTint="66"/>
              <w:right w:val="single" w:sz="8" w:space="0" w:color="B4C6E7"/>
            </w:tcBorders>
            <w:shd w:val="clear" w:color="000000" w:fill="92D050"/>
            <w:vAlign w:val="center"/>
            <w:hideMark/>
          </w:tcPr>
          <w:p w14:paraId="30644C6C" w14:textId="286D1096" w:rsidR="00196129" w:rsidRPr="00C741F2" w:rsidRDefault="00386FD5" w:rsidP="003F2C76">
            <w:pPr>
              <w:spacing w:after="0"/>
              <w:jc w:val="center"/>
              <w:rPr>
                <w:b/>
                <w:bCs/>
                <w:color w:val="000000"/>
                <w:lang w:val="el-GR" w:eastAsia="el-GR"/>
              </w:rPr>
            </w:pPr>
            <w:r>
              <w:rPr>
                <w:b/>
                <w:bCs/>
                <w:color w:val="000000"/>
                <w:lang w:val="el-GR" w:eastAsia="el-GR"/>
              </w:rPr>
              <w:t>168</w:t>
            </w:r>
          </w:p>
        </w:tc>
        <w:tc>
          <w:tcPr>
            <w:tcW w:w="1044" w:type="dxa"/>
            <w:tcBorders>
              <w:top w:val="nil"/>
              <w:left w:val="nil"/>
              <w:bottom w:val="single" w:sz="4" w:space="0" w:color="BDD6EE" w:themeColor="accent1" w:themeTint="66"/>
              <w:right w:val="single" w:sz="8" w:space="0" w:color="B4C6E7"/>
            </w:tcBorders>
            <w:shd w:val="clear" w:color="000000" w:fill="92D050"/>
            <w:vAlign w:val="center"/>
            <w:hideMark/>
          </w:tcPr>
          <w:p w14:paraId="12D4A8F9" w14:textId="77777777" w:rsidR="00196129" w:rsidRPr="00C64183" w:rsidRDefault="00196129" w:rsidP="003F2C76">
            <w:pPr>
              <w:spacing w:after="0"/>
              <w:jc w:val="center"/>
              <w:rPr>
                <w:b/>
                <w:bCs/>
                <w:color w:val="000000"/>
                <w:lang w:eastAsia="el-GR"/>
              </w:rPr>
            </w:pPr>
            <w:r w:rsidRPr="00C64183">
              <w:rPr>
                <w:b/>
                <w:bCs/>
                <w:color w:val="000000"/>
                <w:lang w:eastAsia="el-GR"/>
              </w:rPr>
              <w:t>114</w:t>
            </w:r>
          </w:p>
        </w:tc>
        <w:tc>
          <w:tcPr>
            <w:tcW w:w="1013" w:type="dxa"/>
            <w:tcBorders>
              <w:top w:val="nil"/>
              <w:left w:val="nil"/>
              <w:bottom w:val="single" w:sz="4" w:space="0" w:color="BDD6EE" w:themeColor="accent1" w:themeTint="66"/>
              <w:right w:val="single" w:sz="8" w:space="0" w:color="auto"/>
            </w:tcBorders>
            <w:shd w:val="clear" w:color="000000" w:fill="92D050"/>
            <w:vAlign w:val="center"/>
            <w:hideMark/>
          </w:tcPr>
          <w:p w14:paraId="036314DA" w14:textId="77777777" w:rsidR="00196129" w:rsidRPr="00C64183" w:rsidRDefault="00196129" w:rsidP="003F2C76">
            <w:pPr>
              <w:spacing w:after="0"/>
              <w:jc w:val="center"/>
              <w:rPr>
                <w:b/>
                <w:bCs/>
                <w:color w:val="000000"/>
                <w:lang w:eastAsia="el-GR"/>
              </w:rPr>
            </w:pPr>
            <w:r w:rsidRPr="00C64183">
              <w:rPr>
                <w:b/>
                <w:bCs/>
                <w:color w:val="000000"/>
                <w:lang w:eastAsia="el-GR"/>
              </w:rPr>
              <w:t>13</w:t>
            </w:r>
          </w:p>
        </w:tc>
      </w:tr>
    </w:tbl>
    <w:p w14:paraId="73749783" w14:textId="7B2200F6" w:rsidR="00C1222C" w:rsidRPr="00E81335" w:rsidRDefault="00C1222C" w:rsidP="00C1222C">
      <w:pPr>
        <w:pStyle w:val="StyleStyle2Before3pt"/>
        <w:spacing w:line="340" w:lineRule="atLeast"/>
        <w:jc w:val="center"/>
        <w:rPr>
          <w:rFonts w:ascii="Tahoma" w:hAnsi="Tahoma" w:cs="Tahoma"/>
          <w:b w:val="0"/>
          <w:bCs w:val="0"/>
          <w:i/>
          <w:iCs/>
          <w:szCs w:val="22"/>
        </w:rPr>
      </w:pPr>
      <w:r w:rsidRPr="00CC5A5E">
        <w:rPr>
          <w:rFonts w:ascii="Tahoma" w:hAnsi="Tahoma" w:cs="Tahoma"/>
          <w:b w:val="0"/>
          <w:bCs w:val="0"/>
          <w:i/>
          <w:iCs/>
          <w:szCs w:val="22"/>
        </w:rPr>
        <w:t xml:space="preserve">Πίνακας </w:t>
      </w:r>
      <w:r w:rsidR="00EA70B9" w:rsidRPr="00CC5A5E">
        <w:rPr>
          <w:rFonts w:ascii="Tahoma" w:hAnsi="Tahoma" w:cs="Tahoma"/>
          <w:b w:val="0"/>
          <w:bCs w:val="0"/>
          <w:i/>
          <w:iCs/>
          <w:szCs w:val="22"/>
        </w:rPr>
        <w:t>6</w:t>
      </w:r>
      <w:r w:rsidRPr="00CC5A5E">
        <w:rPr>
          <w:rFonts w:ascii="Tahoma" w:hAnsi="Tahoma" w:cs="Tahoma"/>
          <w:b w:val="0"/>
          <w:bCs w:val="0"/>
          <w:i/>
          <w:iCs/>
          <w:szCs w:val="22"/>
        </w:rPr>
        <w:t>: Αναλυτικός</w:t>
      </w:r>
      <w:r w:rsidRPr="00E81335">
        <w:rPr>
          <w:rFonts w:ascii="Tahoma" w:hAnsi="Tahoma" w:cs="Tahoma"/>
          <w:b w:val="0"/>
          <w:bCs w:val="0"/>
          <w:i/>
          <w:iCs/>
          <w:szCs w:val="22"/>
        </w:rPr>
        <w:t xml:space="preserve"> πίνακας εξοπλισμού Χερσαίων Τελωνείων</w:t>
      </w:r>
    </w:p>
    <w:p w14:paraId="5AE57765" w14:textId="77777777" w:rsidR="00C1222C" w:rsidRPr="00C64183" w:rsidRDefault="00C1222C" w:rsidP="00C1222C">
      <w:pPr>
        <w:pStyle w:val="StyleStyle2Before3pt"/>
        <w:spacing w:before="0" w:line="340" w:lineRule="atLeast"/>
        <w:rPr>
          <w:rFonts w:ascii="Tahoma" w:hAnsi="Tahoma" w:cs="Tahoma"/>
          <w:b w:val="0"/>
          <w:bCs w:val="0"/>
          <w:szCs w:val="22"/>
        </w:rPr>
      </w:pPr>
    </w:p>
    <w:tbl>
      <w:tblPr>
        <w:tblW w:w="13747" w:type="dxa"/>
        <w:jc w:val="center"/>
        <w:tblLook w:val="04A0" w:firstRow="1" w:lastRow="0" w:firstColumn="1" w:lastColumn="0" w:noHBand="0" w:noVBand="1"/>
      </w:tblPr>
      <w:tblGrid>
        <w:gridCol w:w="1813"/>
        <w:gridCol w:w="1076"/>
        <w:gridCol w:w="975"/>
        <w:gridCol w:w="1338"/>
        <w:gridCol w:w="1338"/>
        <w:gridCol w:w="1251"/>
        <w:gridCol w:w="1089"/>
        <w:gridCol w:w="1051"/>
        <w:gridCol w:w="1447"/>
        <w:gridCol w:w="1076"/>
        <w:gridCol w:w="1293"/>
      </w:tblGrid>
      <w:tr w:rsidR="0050323B" w:rsidRPr="00C64183" w14:paraId="32B3D13C" w14:textId="77777777" w:rsidTr="00557ADF">
        <w:trPr>
          <w:trHeight w:val="1183"/>
          <w:tblHeader/>
          <w:jc w:val="center"/>
        </w:trPr>
        <w:tc>
          <w:tcPr>
            <w:tcW w:w="1813" w:type="dxa"/>
            <w:vMerge w:val="restart"/>
            <w:tcBorders>
              <w:top w:val="single" w:sz="4" w:space="0" w:color="BDD6EE" w:themeColor="accent1" w:themeTint="66"/>
              <w:left w:val="single" w:sz="4" w:space="0" w:color="BDD6EE" w:themeColor="accent1" w:themeTint="66"/>
              <w:bottom w:val="single" w:sz="12" w:space="0" w:color="8EAADB"/>
              <w:right w:val="single" w:sz="8" w:space="0" w:color="B4C6E7"/>
            </w:tcBorders>
            <w:shd w:val="clear" w:color="auto" w:fill="D5DCE4" w:themeFill="text2" w:themeFillTint="33"/>
            <w:vAlign w:val="center"/>
            <w:hideMark/>
          </w:tcPr>
          <w:p w14:paraId="302252CE"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lastRenderedPageBreak/>
              <w:t xml:space="preserve">ΤΕΛΩΝΕΙO </w:t>
            </w:r>
          </w:p>
        </w:tc>
        <w:tc>
          <w:tcPr>
            <w:tcW w:w="1076"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2FCF7F01"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ΚΑΜΕΡΕΣ CCTV</w:t>
            </w:r>
          </w:p>
        </w:tc>
        <w:tc>
          <w:tcPr>
            <w:tcW w:w="975"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46481EDB"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 xml:space="preserve">ΜΗΧ/ΤΑ ΕΚΔ. ΚΑΡΤΩΝ </w:t>
            </w:r>
          </w:p>
        </w:tc>
        <w:tc>
          <w:tcPr>
            <w:tcW w:w="1338"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57D49B10"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 xml:space="preserve">ΜΗΧ/ΤΑ ΑΝΑΓΝΩΣΗΣ ΚΑΡΤΩΝ </w:t>
            </w:r>
          </w:p>
        </w:tc>
        <w:tc>
          <w:tcPr>
            <w:tcW w:w="1338"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124D970C" w14:textId="77777777" w:rsidR="00196129" w:rsidRPr="00912243" w:rsidRDefault="00196129">
            <w:pPr>
              <w:spacing w:after="0"/>
              <w:jc w:val="center"/>
              <w:rPr>
                <w:b/>
                <w:bCs/>
                <w:color w:val="000000"/>
                <w:sz w:val="18"/>
                <w:szCs w:val="18"/>
                <w:lang w:val="el-GR" w:eastAsia="el-GR"/>
              </w:rPr>
            </w:pPr>
            <w:r w:rsidRPr="00912243">
              <w:rPr>
                <w:b/>
                <w:bCs/>
                <w:color w:val="000000"/>
                <w:sz w:val="18"/>
                <w:szCs w:val="18"/>
                <w:lang w:val="el-GR" w:eastAsia="el-GR"/>
              </w:rPr>
              <w:t>ΜΗΧ/ΤΑ ΑΝΑΓΝΩΣΗΣ ΤΑΞ. ΕΓΓΡΑΦΩΝ</w:t>
            </w:r>
          </w:p>
        </w:tc>
        <w:tc>
          <w:tcPr>
            <w:tcW w:w="1251"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45A85FDB"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ΜΠΑΡΕΣ ΔΙΕΛΕΥΣΗΣ</w:t>
            </w:r>
          </w:p>
        </w:tc>
        <w:tc>
          <w:tcPr>
            <w:tcW w:w="1089"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67722CBF" w14:textId="628BDF97" w:rsidR="00196129" w:rsidRPr="00912243" w:rsidRDefault="006A6544">
            <w:pPr>
              <w:spacing w:after="0"/>
              <w:jc w:val="center"/>
              <w:rPr>
                <w:b/>
                <w:bCs/>
                <w:color w:val="000000"/>
                <w:sz w:val="18"/>
                <w:szCs w:val="18"/>
                <w:lang w:val="el-GR" w:eastAsia="el-GR"/>
              </w:rPr>
            </w:pPr>
            <w:r w:rsidRPr="00912243">
              <w:rPr>
                <w:b/>
                <w:bCs/>
                <w:color w:val="000000"/>
                <w:sz w:val="18"/>
                <w:szCs w:val="18"/>
                <w:lang w:val="el-GR" w:eastAsia="el-GR"/>
              </w:rPr>
              <w:t>ΣΥΣΤΗΜΑ ΖΥΓΙΣΗΣ</w:t>
            </w:r>
          </w:p>
        </w:tc>
        <w:tc>
          <w:tcPr>
            <w:tcW w:w="1051"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222B9393"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 xml:space="preserve">ΣΤΑΘΕΡΑ X-RAYS </w:t>
            </w:r>
          </w:p>
        </w:tc>
        <w:tc>
          <w:tcPr>
            <w:tcW w:w="1447"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7CC92F5D" w14:textId="6BA95584" w:rsidR="00196129" w:rsidRPr="00912243" w:rsidRDefault="00196129">
            <w:pPr>
              <w:spacing w:after="0"/>
              <w:jc w:val="center"/>
              <w:rPr>
                <w:b/>
                <w:bCs/>
                <w:color w:val="000000"/>
                <w:sz w:val="18"/>
                <w:szCs w:val="18"/>
                <w:lang w:val="el-GR" w:eastAsia="el-GR"/>
              </w:rPr>
            </w:pPr>
            <w:r w:rsidRPr="00912243">
              <w:rPr>
                <w:b/>
                <w:bCs/>
                <w:color w:val="000000"/>
                <w:sz w:val="18"/>
                <w:szCs w:val="18"/>
                <w:lang w:val="el-GR" w:eastAsia="el-GR"/>
              </w:rPr>
              <w:t>ΚΑΜΕΡΕΣ ΑΝ/ΡΙΣΗΣ &amp; ΚΑΤΑΓΡΑΦΗΣ ΠΙΝΑΚΙΔΩΝ</w:t>
            </w:r>
          </w:p>
        </w:tc>
        <w:tc>
          <w:tcPr>
            <w:tcW w:w="1076" w:type="dxa"/>
            <w:vMerge w:val="restart"/>
            <w:tcBorders>
              <w:top w:val="single" w:sz="4" w:space="0" w:color="BDD6EE" w:themeColor="accent1" w:themeTint="66"/>
              <w:left w:val="single" w:sz="8" w:space="0" w:color="B4C6E7"/>
              <w:bottom w:val="single" w:sz="12" w:space="0" w:color="8EAADB"/>
              <w:right w:val="single" w:sz="8" w:space="0" w:color="B4C6E7"/>
            </w:tcBorders>
            <w:shd w:val="clear" w:color="auto" w:fill="D5DCE4" w:themeFill="text2" w:themeFillTint="33"/>
            <w:vAlign w:val="center"/>
            <w:hideMark/>
          </w:tcPr>
          <w:p w14:paraId="4D2AEF22" w14:textId="77777777" w:rsidR="00196129" w:rsidRPr="00912243" w:rsidRDefault="00196129">
            <w:pPr>
              <w:spacing w:after="0"/>
              <w:jc w:val="center"/>
              <w:rPr>
                <w:b/>
                <w:bCs/>
                <w:color w:val="000000"/>
                <w:sz w:val="18"/>
                <w:szCs w:val="18"/>
                <w:lang w:eastAsia="el-GR"/>
              </w:rPr>
            </w:pPr>
            <w:r w:rsidRPr="00912243">
              <w:rPr>
                <w:b/>
                <w:bCs/>
                <w:color w:val="000000"/>
                <w:sz w:val="18"/>
                <w:szCs w:val="18"/>
                <w:lang w:eastAsia="el-GR"/>
              </w:rPr>
              <w:t>ΚΑΜΕΡΕΣ SPY</w:t>
            </w:r>
          </w:p>
        </w:tc>
        <w:tc>
          <w:tcPr>
            <w:tcW w:w="1293" w:type="dxa"/>
            <w:vMerge w:val="restart"/>
            <w:tcBorders>
              <w:top w:val="single" w:sz="4" w:space="0" w:color="BDD6EE" w:themeColor="accent1" w:themeTint="66"/>
              <w:left w:val="single" w:sz="8" w:space="0" w:color="B4C6E7"/>
              <w:bottom w:val="single" w:sz="12" w:space="0" w:color="8EAADB"/>
              <w:right w:val="single" w:sz="4" w:space="0" w:color="BDD6EE" w:themeColor="accent1" w:themeTint="66"/>
            </w:tcBorders>
            <w:shd w:val="clear" w:color="auto" w:fill="D5DCE4" w:themeFill="text2" w:themeFillTint="33"/>
            <w:vAlign w:val="center"/>
            <w:hideMark/>
          </w:tcPr>
          <w:p w14:paraId="0324B802" w14:textId="5A429F30" w:rsidR="00196129" w:rsidRPr="00912243" w:rsidRDefault="00196129">
            <w:pPr>
              <w:spacing w:after="0"/>
              <w:jc w:val="center"/>
              <w:rPr>
                <w:b/>
                <w:bCs/>
                <w:color w:val="000000"/>
                <w:sz w:val="18"/>
                <w:szCs w:val="18"/>
                <w:lang w:eastAsia="el-GR"/>
              </w:rPr>
            </w:pPr>
            <w:r w:rsidRPr="00912243">
              <w:rPr>
                <w:b/>
                <w:bCs/>
                <w:color w:val="000000"/>
                <w:sz w:val="18"/>
                <w:szCs w:val="18"/>
                <w:lang w:eastAsia="el-GR"/>
              </w:rPr>
              <w:t>ΤΟΠΙΚΟ ΚΕΝΤΡΟ ΕΛΕΓΧΟΥ ΤΕΛΩΝΕΙΟΥ</w:t>
            </w:r>
          </w:p>
        </w:tc>
      </w:tr>
      <w:tr w:rsidR="0050323B" w:rsidRPr="00C64183" w14:paraId="69448DDD" w14:textId="77777777" w:rsidTr="00557ADF">
        <w:trPr>
          <w:trHeight w:val="266"/>
          <w:tblHeader/>
          <w:jc w:val="center"/>
        </w:trPr>
        <w:tc>
          <w:tcPr>
            <w:tcW w:w="1813" w:type="dxa"/>
            <w:vMerge/>
            <w:tcBorders>
              <w:top w:val="single" w:sz="8" w:space="0" w:color="B4C6E7"/>
              <w:left w:val="single" w:sz="4" w:space="0" w:color="BDD6EE" w:themeColor="accent1" w:themeTint="66"/>
              <w:bottom w:val="single" w:sz="12" w:space="0" w:color="8EAADB"/>
              <w:right w:val="single" w:sz="8" w:space="0" w:color="B4C6E7"/>
            </w:tcBorders>
            <w:shd w:val="clear" w:color="auto" w:fill="D5DCE4" w:themeFill="text2" w:themeFillTint="33"/>
            <w:vAlign w:val="center"/>
            <w:hideMark/>
          </w:tcPr>
          <w:p w14:paraId="376EC098" w14:textId="77777777" w:rsidR="00196129" w:rsidRPr="00C64183" w:rsidRDefault="00196129">
            <w:pPr>
              <w:spacing w:after="0"/>
              <w:jc w:val="left"/>
              <w:rPr>
                <w:b/>
                <w:bCs/>
                <w:color w:val="000000"/>
                <w:lang w:eastAsia="el-GR"/>
              </w:rPr>
            </w:pPr>
          </w:p>
        </w:tc>
        <w:tc>
          <w:tcPr>
            <w:tcW w:w="1076"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2EDF50E0" w14:textId="77777777" w:rsidR="00196129" w:rsidRPr="00C64183" w:rsidRDefault="00196129">
            <w:pPr>
              <w:spacing w:after="0"/>
              <w:jc w:val="left"/>
              <w:rPr>
                <w:b/>
                <w:bCs/>
                <w:color w:val="000000"/>
                <w:lang w:eastAsia="el-GR"/>
              </w:rPr>
            </w:pPr>
          </w:p>
        </w:tc>
        <w:tc>
          <w:tcPr>
            <w:tcW w:w="975"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82E6A0E" w14:textId="77777777" w:rsidR="00196129" w:rsidRPr="00C64183" w:rsidRDefault="00196129">
            <w:pPr>
              <w:spacing w:after="0"/>
              <w:jc w:val="left"/>
              <w:rPr>
                <w:b/>
                <w:bCs/>
                <w:color w:val="000000"/>
                <w:lang w:eastAsia="el-GR"/>
              </w:rPr>
            </w:pPr>
          </w:p>
        </w:tc>
        <w:tc>
          <w:tcPr>
            <w:tcW w:w="1338"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37A77C45" w14:textId="77777777" w:rsidR="00196129" w:rsidRPr="00C64183" w:rsidRDefault="00196129">
            <w:pPr>
              <w:spacing w:after="0"/>
              <w:jc w:val="left"/>
              <w:rPr>
                <w:b/>
                <w:bCs/>
                <w:color w:val="000000"/>
                <w:lang w:eastAsia="el-GR"/>
              </w:rPr>
            </w:pPr>
          </w:p>
        </w:tc>
        <w:tc>
          <w:tcPr>
            <w:tcW w:w="1338"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2F572D19" w14:textId="77777777" w:rsidR="00196129" w:rsidRPr="00C64183" w:rsidRDefault="00196129">
            <w:pPr>
              <w:spacing w:after="0"/>
              <w:jc w:val="left"/>
              <w:rPr>
                <w:b/>
                <w:bCs/>
                <w:color w:val="000000"/>
                <w:lang w:eastAsia="el-GR"/>
              </w:rPr>
            </w:pPr>
          </w:p>
        </w:tc>
        <w:tc>
          <w:tcPr>
            <w:tcW w:w="1251"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3E69DD3E" w14:textId="77777777" w:rsidR="00196129" w:rsidRPr="00C64183" w:rsidRDefault="00196129">
            <w:pPr>
              <w:spacing w:after="0"/>
              <w:jc w:val="left"/>
              <w:rPr>
                <w:b/>
                <w:bCs/>
                <w:color w:val="000000"/>
                <w:lang w:eastAsia="el-GR"/>
              </w:rPr>
            </w:pPr>
          </w:p>
        </w:tc>
        <w:tc>
          <w:tcPr>
            <w:tcW w:w="1089"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7E596019" w14:textId="77777777" w:rsidR="00196129" w:rsidRPr="00C64183" w:rsidRDefault="00196129">
            <w:pPr>
              <w:spacing w:after="0"/>
              <w:jc w:val="left"/>
              <w:rPr>
                <w:b/>
                <w:bCs/>
                <w:color w:val="000000"/>
                <w:lang w:eastAsia="el-GR"/>
              </w:rPr>
            </w:pPr>
          </w:p>
        </w:tc>
        <w:tc>
          <w:tcPr>
            <w:tcW w:w="1051"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5C89159" w14:textId="77777777" w:rsidR="00196129" w:rsidRPr="00C64183" w:rsidRDefault="00196129">
            <w:pPr>
              <w:spacing w:after="0"/>
              <w:jc w:val="left"/>
              <w:rPr>
                <w:b/>
                <w:bCs/>
                <w:color w:val="000000"/>
                <w:lang w:eastAsia="el-GR"/>
              </w:rPr>
            </w:pPr>
          </w:p>
        </w:tc>
        <w:tc>
          <w:tcPr>
            <w:tcW w:w="1447"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3A7CDD52" w14:textId="77777777" w:rsidR="00196129" w:rsidRPr="00C64183" w:rsidRDefault="00196129">
            <w:pPr>
              <w:spacing w:after="0"/>
              <w:jc w:val="left"/>
              <w:rPr>
                <w:b/>
                <w:bCs/>
                <w:color w:val="000000"/>
                <w:lang w:eastAsia="el-GR"/>
              </w:rPr>
            </w:pPr>
          </w:p>
        </w:tc>
        <w:tc>
          <w:tcPr>
            <w:tcW w:w="1076"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63437265" w14:textId="77777777" w:rsidR="00196129" w:rsidRPr="00C64183" w:rsidRDefault="00196129">
            <w:pPr>
              <w:spacing w:after="0"/>
              <w:jc w:val="left"/>
              <w:rPr>
                <w:b/>
                <w:bCs/>
                <w:color w:val="000000"/>
                <w:lang w:eastAsia="el-GR"/>
              </w:rPr>
            </w:pPr>
          </w:p>
        </w:tc>
        <w:tc>
          <w:tcPr>
            <w:tcW w:w="1293" w:type="dxa"/>
            <w:vMerge/>
            <w:tcBorders>
              <w:top w:val="single" w:sz="8" w:space="0" w:color="B4C6E7"/>
              <w:left w:val="single" w:sz="8" w:space="0" w:color="B4C6E7"/>
              <w:bottom w:val="single" w:sz="12" w:space="0" w:color="8EAADB"/>
              <w:right w:val="single" w:sz="8" w:space="0" w:color="auto"/>
            </w:tcBorders>
            <w:shd w:val="clear" w:color="auto" w:fill="D5DCE4" w:themeFill="text2" w:themeFillTint="33"/>
            <w:vAlign w:val="center"/>
            <w:hideMark/>
          </w:tcPr>
          <w:p w14:paraId="2D888434" w14:textId="77777777" w:rsidR="00196129" w:rsidRPr="00C64183" w:rsidRDefault="00196129">
            <w:pPr>
              <w:spacing w:after="0"/>
              <w:jc w:val="left"/>
              <w:rPr>
                <w:b/>
                <w:bCs/>
                <w:color w:val="000000"/>
                <w:lang w:eastAsia="el-GR"/>
              </w:rPr>
            </w:pPr>
          </w:p>
        </w:tc>
      </w:tr>
      <w:tr w:rsidR="00196129" w:rsidRPr="00C64183" w14:paraId="33B3E63F" w14:textId="77777777" w:rsidTr="00912243">
        <w:trPr>
          <w:trHeight w:val="34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0603425D" w14:textId="77777777" w:rsidR="00196129" w:rsidRPr="00C64183" w:rsidRDefault="00196129">
            <w:pPr>
              <w:spacing w:after="0"/>
              <w:jc w:val="center"/>
              <w:rPr>
                <w:color w:val="000000"/>
                <w:lang w:eastAsia="el-GR"/>
              </w:rPr>
            </w:pPr>
            <w:r w:rsidRPr="00C64183">
              <w:rPr>
                <w:color w:val="000000"/>
                <w:lang w:eastAsia="el-GR"/>
              </w:rPr>
              <w:t>ΚΕΡΚΥΡΑ ΤΡΙΤΕΣ ΧΩΡΕΣ</w:t>
            </w:r>
          </w:p>
        </w:tc>
        <w:tc>
          <w:tcPr>
            <w:tcW w:w="1076" w:type="dxa"/>
            <w:tcBorders>
              <w:top w:val="nil"/>
              <w:left w:val="nil"/>
              <w:bottom w:val="single" w:sz="8" w:space="0" w:color="B4C6E7"/>
              <w:right w:val="single" w:sz="8" w:space="0" w:color="B4C6E7"/>
            </w:tcBorders>
            <w:shd w:val="clear" w:color="auto" w:fill="auto"/>
            <w:vAlign w:val="center"/>
            <w:hideMark/>
          </w:tcPr>
          <w:p w14:paraId="46158C8D"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75" w:type="dxa"/>
            <w:tcBorders>
              <w:top w:val="nil"/>
              <w:left w:val="nil"/>
              <w:bottom w:val="single" w:sz="8" w:space="0" w:color="B4C6E7"/>
              <w:right w:val="single" w:sz="8" w:space="0" w:color="B4C6E7"/>
            </w:tcBorders>
            <w:shd w:val="clear" w:color="auto" w:fill="auto"/>
            <w:vAlign w:val="center"/>
            <w:hideMark/>
          </w:tcPr>
          <w:p w14:paraId="43BDE1DA"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668E3FDC"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7A34C8B0"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51" w:type="dxa"/>
            <w:tcBorders>
              <w:top w:val="nil"/>
              <w:left w:val="nil"/>
              <w:bottom w:val="single" w:sz="8" w:space="0" w:color="B4C6E7"/>
              <w:right w:val="single" w:sz="8" w:space="0" w:color="B4C6E7"/>
            </w:tcBorders>
            <w:shd w:val="clear" w:color="auto" w:fill="auto"/>
            <w:vAlign w:val="center"/>
            <w:hideMark/>
          </w:tcPr>
          <w:p w14:paraId="56040C1C"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89" w:type="dxa"/>
            <w:tcBorders>
              <w:top w:val="nil"/>
              <w:left w:val="nil"/>
              <w:bottom w:val="single" w:sz="8" w:space="0" w:color="B4C6E7"/>
              <w:right w:val="single" w:sz="8" w:space="0" w:color="B4C6E7"/>
            </w:tcBorders>
            <w:shd w:val="clear" w:color="auto" w:fill="auto"/>
            <w:vAlign w:val="center"/>
            <w:hideMark/>
          </w:tcPr>
          <w:p w14:paraId="745177E5"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74717157"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3F161F33"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76" w:type="dxa"/>
            <w:tcBorders>
              <w:top w:val="nil"/>
              <w:left w:val="nil"/>
              <w:bottom w:val="single" w:sz="8" w:space="0" w:color="B4C6E7"/>
              <w:right w:val="single" w:sz="8" w:space="0" w:color="B4C6E7"/>
            </w:tcBorders>
            <w:shd w:val="clear" w:color="auto" w:fill="auto"/>
            <w:vAlign w:val="center"/>
            <w:hideMark/>
          </w:tcPr>
          <w:p w14:paraId="4EB7C676"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3" w:type="dxa"/>
            <w:tcBorders>
              <w:top w:val="nil"/>
              <w:left w:val="nil"/>
              <w:bottom w:val="single" w:sz="8" w:space="0" w:color="B4C6E7"/>
              <w:right w:val="single" w:sz="8" w:space="0" w:color="auto"/>
            </w:tcBorders>
            <w:shd w:val="clear" w:color="000000" w:fill="FFFFFF"/>
            <w:vAlign w:val="center"/>
            <w:hideMark/>
          </w:tcPr>
          <w:p w14:paraId="7B457C06" w14:textId="77777777" w:rsidR="00196129" w:rsidRPr="00C64183" w:rsidRDefault="00196129" w:rsidP="003F2C76">
            <w:pPr>
              <w:spacing w:after="0"/>
              <w:jc w:val="center"/>
              <w:rPr>
                <w:color w:val="000000"/>
                <w:lang w:eastAsia="el-GR"/>
              </w:rPr>
            </w:pPr>
          </w:p>
        </w:tc>
      </w:tr>
      <w:tr w:rsidR="00196129" w:rsidRPr="00C64183" w14:paraId="384DE736"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794C04D" w14:textId="77777777" w:rsidR="00196129" w:rsidRPr="00C64183" w:rsidRDefault="00196129">
            <w:pPr>
              <w:spacing w:after="0"/>
              <w:jc w:val="center"/>
              <w:rPr>
                <w:color w:val="000000"/>
                <w:lang w:eastAsia="el-GR"/>
              </w:rPr>
            </w:pPr>
            <w:r w:rsidRPr="00C64183">
              <w:rPr>
                <w:color w:val="000000"/>
                <w:lang w:eastAsia="el-GR"/>
              </w:rPr>
              <w:t>ΚΕΡΚΥΡΑ ΕΕ</w:t>
            </w:r>
          </w:p>
        </w:tc>
        <w:tc>
          <w:tcPr>
            <w:tcW w:w="1076" w:type="dxa"/>
            <w:tcBorders>
              <w:top w:val="nil"/>
              <w:left w:val="nil"/>
              <w:bottom w:val="single" w:sz="8" w:space="0" w:color="B4C6E7"/>
              <w:right w:val="single" w:sz="8" w:space="0" w:color="B4C6E7"/>
            </w:tcBorders>
            <w:shd w:val="clear" w:color="auto" w:fill="auto"/>
            <w:vAlign w:val="center"/>
            <w:hideMark/>
          </w:tcPr>
          <w:p w14:paraId="40A21367" w14:textId="77777777" w:rsidR="00196129" w:rsidRPr="00C64183" w:rsidRDefault="00196129" w:rsidP="003F2C76">
            <w:pPr>
              <w:spacing w:after="0"/>
              <w:jc w:val="center"/>
              <w:rPr>
                <w:color w:val="000000"/>
                <w:lang w:eastAsia="el-GR"/>
              </w:rPr>
            </w:pPr>
            <w:r w:rsidRPr="00C64183">
              <w:rPr>
                <w:color w:val="000000"/>
                <w:lang w:eastAsia="el-GR"/>
              </w:rPr>
              <w:t>2</w:t>
            </w:r>
          </w:p>
        </w:tc>
        <w:tc>
          <w:tcPr>
            <w:tcW w:w="975" w:type="dxa"/>
            <w:tcBorders>
              <w:top w:val="nil"/>
              <w:left w:val="nil"/>
              <w:bottom w:val="single" w:sz="8" w:space="0" w:color="B4C6E7"/>
              <w:right w:val="single" w:sz="8" w:space="0" w:color="B4C6E7"/>
            </w:tcBorders>
            <w:shd w:val="clear" w:color="auto" w:fill="auto"/>
            <w:vAlign w:val="center"/>
            <w:hideMark/>
          </w:tcPr>
          <w:p w14:paraId="24CF308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3B86A522"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3779D242"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51" w:type="dxa"/>
            <w:tcBorders>
              <w:top w:val="nil"/>
              <w:left w:val="nil"/>
              <w:bottom w:val="single" w:sz="8" w:space="0" w:color="B4C6E7"/>
              <w:right w:val="single" w:sz="8" w:space="0" w:color="B4C6E7"/>
            </w:tcBorders>
            <w:shd w:val="clear" w:color="auto" w:fill="auto"/>
            <w:vAlign w:val="center"/>
            <w:hideMark/>
          </w:tcPr>
          <w:p w14:paraId="5783FDB3"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89" w:type="dxa"/>
            <w:tcBorders>
              <w:top w:val="nil"/>
              <w:left w:val="nil"/>
              <w:bottom w:val="single" w:sz="8" w:space="0" w:color="B4C6E7"/>
              <w:right w:val="single" w:sz="8" w:space="0" w:color="B4C6E7"/>
            </w:tcBorders>
            <w:shd w:val="clear" w:color="auto" w:fill="auto"/>
            <w:vAlign w:val="center"/>
            <w:hideMark/>
          </w:tcPr>
          <w:p w14:paraId="7DA8A00E"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491125BB"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31E15F76"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076" w:type="dxa"/>
            <w:tcBorders>
              <w:top w:val="nil"/>
              <w:left w:val="nil"/>
              <w:bottom w:val="single" w:sz="8" w:space="0" w:color="B4C6E7"/>
              <w:right w:val="single" w:sz="8" w:space="0" w:color="B4C6E7"/>
            </w:tcBorders>
            <w:shd w:val="clear" w:color="auto" w:fill="auto"/>
            <w:vAlign w:val="center"/>
            <w:hideMark/>
          </w:tcPr>
          <w:p w14:paraId="2E17F441"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3" w:type="dxa"/>
            <w:tcBorders>
              <w:top w:val="nil"/>
              <w:left w:val="nil"/>
              <w:bottom w:val="single" w:sz="8" w:space="0" w:color="B4C6E7"/>
              <w:right w:val="single" w:sz="8" w:space="0" w:color="auto"/>
            </w:tcBorders>
            <w:shd w:val="clear" w:color="000000" w:fill="FFFFFF"/>
            <w:vAlign w:val="center"/>
            <w:hideMark/>
          </w:tcPr>
          <w:p w14:paraId="680238E7" w14:textId="77777777" w:rsidR="00196129" w:rsidRPr="00C64183" w:rsidRDefault="00196129" w:rsidP="003F2C76">
            <w:pPr>
              <w:spacing w:after="0"/>
              <w:jc w:val="center"/>
              <w:rPr>
                <w:color w:val="000000"/>
                <w:lang w:eastAsia="el-GR"/>
              </w:rPr>
            </w:pPr>
          </w:p>
        </w:tc>
      </w:tr>
      <w:tr w:rsidR="00196129" w:rsidRPr="00C64183" w14:paraId="4128840E" w14:textId="77777777" w:rsidTr="00912243">
        <w:trPr>
          <w:trHeight w:val="540"/>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FABCEAC" w14:textId="77777777" w:rsidR="00196129" w:rsidRPr="00C64183" w:rsidRDefault="00196129">
            <w:pPr>
              <w:spacing w:after="0"/>
              <w:jc w:val="center"/>
              <w:rPr>
                <w:color w:val="000000"/>
                <w:lang w:eastAsia="el-GR"/>
              </w:rPr>
            </w:pPr>
            <w:r w:rsidRPr="00C64183">
              <w:rPr>
                <w:color w:val="000000"/>
                <w:lang w:eastAsia="el-GR"/>
              </w:rPr>
              <w:t xml:space="preserve">ΗΓΟΥΜΕΝΙΤΣΑ ΤΡΙΤΕΣ ΧΩΡΕΣ </w:t>
            </w:r>
          </w:p>
        </w:tc>
        <w:tc>
          <w:tcPr>
            <w:tcW w:w="1076" w:type="dxa"/>
            <w:tcBorders>
              <w:top w:val="nil"/>
              <w:left w:val="nil"/>
              <w:bottom w:val="single" w:sz="8" w:space="0" w:color="B4C6E7"/>
              <w:right w:val="single" w:sz="8" w:space="0" w:color="B4C6E7"/>
            </w:tcBorders>
            <w:shd w:val="clear" w:color="auto" w:fill="auto"/>
            <w:vAlign w:val="center"/>
            <w:hideMark/>
          </w:tcPr>
          <w:p w14:paraId="1D245DF9"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75" w:type="dxa"/>
            <w:tcBorders>
              <w:top w:val="nil"/>
              <w:left w:val="nil"/>
              <w:bottom w:val="single" w:sz="8" w:space="0" w:color="B4C6E7"/>
              <w:right w:val="single" w:sz="8" w:space="0" w:color="B4C6E7"/>
            </w:tcBorders>
            <w:shd w:val="clear" w:color="auto" w:fill="auto"/>
            <w:vAlign w:val="center"/>
            <w:hideMark/>
          </w:tcPr>
          <w:p w14:paraId="1735E9DC"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338" w:type="dxa"/>
            <w:tcBorders>
              <w:top w:val="nil"/>
              <w:left w:val="nil"/>
              <w:bottom w:val="single" w:sz="8" w:space="0" w:color="B4C6E7"/>
              <w:right w:val="single" w:sz="8" w:space="0" w:color="B4C6E7"/>
            </w:tcBorders>
            <w:shd w:val="clear" w:color="auto" w:fill="auto"/>
            <w:vAlign w:val="center"/>
            <w:hideMark/>
          </w:tcPr>
          <w:p w14:paraId="0A594C94"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338" w:type="dxa"/>
            <w:tcBorders>
              <w:top w:val="nil"/>
              <w:left w:val="nil"/>
              <w:bottom w:val="single" w:sz="8" w:space="0" w:color="B4C6E7"/>
              <w:right w:val="single" w:sz="8" w:space="0" w:color="B4C6E7"/>
            </w:tcBorders>
            <w:shd w:val="clear" w:color="auto" w:fill="auto"/>
            <w:vAlign w:val="center"/>
            <w:hideMark/>
          </w:tcPr>
          <w:p w14:paraId="1EDB9153" w14:textId="77777777" w:rsidR="00196129" w:rsidRPr="00C64183" w:rsidRDefault="00196129" w:rsidP="003F2C76">
            <w:pPr>
              <w:spacing w:after="0"/>
              <w:jc w:val="center"/>
              <w:rPr>
                <w:color w:val="000000"/>
                <w:lang w:eastAsia="el-GR"/>
              </w:rPr>
            </w:pPr>
            <w:r w:rsidRPr="00C64183">
              <w:rPr>
                <w:color w:val="000000"/>
                <w:lang w:eastAsia="el-GR"/>
              </w:rPr>
              <w:t>12</w:t>
            </w:r>
          </w:p>
        </w:tc>
        <w:tc>
          <w:tcPr>
            <w:tcW w:w="1251" w:type="dxa"/>
            <w:tcBorders>
              <w:top w:val="nil"/>
              <w:left w:val="nil"/>
              <w:bottom w:val="single" w:sz="8" w:space="0" w:color="B4C6E7"/>
              <w:right w:val="single" w:sz="8" w:space="0" w:color="B4C6E7"/>
            </w:tcBorders>
            <w:shd w:val="clear" w:color="auto" w:fill="auto"/>
            <w:vAlign w:val="center"/>
            <w:hideMark/>
          </w:tcPr>
          <w:p w14:paraId="6862E289" w14:textId="77777777" w:rsidR="00196129" w:rsidRPr="00C64183" w:rsidRDefault="00196129" w:rsidP="003F2C76">
            <w:pPr>
              <w:spacing w:after="0"/>
              <w:jc w:val="center"/>
              <w:rPr>
                <w:color w:val="000000"/>
                <w:lang w:eastAsia="el-GR"/>
              </w:rPr>
            </w:pPr>
            <w:r w:rsidRPr="00C64183">
              <w:rPr>
                <w:color w:val="000000"/>
                <w:lang w:eastAsia="el-GR"/>
              </w:rPr>
              <w:t>14</w:t>
            </w:r>
          </w:p>
        </w:tc>
        <w:tc>
          <w:tcPr>
            <w:tcW w:w="1089" w:type="dxa"/>
            <w:tcBorders>
              <w:top w:val="nil"/>
              <w:left w:val="nil"/>
              <w:bottom w:val="single" w:sz="8" w:space="0" w:color="B4C6E7"/>
              <w:right w:val="single" w:sz="8" w:space="0" w:color="B4C6E7"/>
            </w:tcBorders>
            <w:shd w:val="clear" w:color="auto" w:fill="auto"/>
            <w:vAlign w:val="center"/>
            <w:hideMark/>
          </w:tcPr>
          <w:p w14:paraId="34998341"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051" w:type="dxa"/>
            <w:tcBorders>
              <w:top w:val="nil"/>
              <w:left w:val="nil"/>
              <w:bottom w:val="single" w:sz="8" w:space="0" w:color="B4C6E7"/>
              <w:right w:val="single" w:sz="8" w:space="0" w:color="B4C6E7"/>
            </w:tcBorders>
            <w:shd w:val="clear" w:color="auto" w:fill="auto"/>
            <w:vAlign w:val="center"/>
            <w:hideMark/>
          </w:tcPr>
          <w:p w14:paraId="004D1428"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47" w:type="dxa"/>
            <w:tcBorders>
              <w:top w:val="nil"/>
              <w:left w:val="nil"/>
              <w:bottom w:val="single" w:sz="8" w:space="0" w:color="B4C6E7"/>
              <w:right w:val="single" w:sz="8" w:space="0" w:color="B4C6E7"/>
            </w:tcBorders>
            <w:shd w:val="clear" w:color="auto" w:fill="auto"/>
            <w:vAlign w:val="center"/>
            <w:hideMark/>
          </w:tcPr>
          <w:p w14:paraId="280AF735" w14:textId="2B0D985F" w:rsidR="00196129" w:rsidRPr="00C741F2" w:rsidRDefault="00386FD5" w:rsidP="003F2C76">
            <w:pPr>
              <w:spacing w:after="0"/>
              <w:jc w:val="center"/>
              <w:rPr>
                <w:color w:val="000000"/>
                <w:lang w:val="el-GR" w:eastAsia="el-GR"/>
              </w:rPr>
            </w:pPr>
            <w:r>
              <w:rPr>
                <w:color w:val="000000"/>
                <w:lang w:val="el-GR" w:eastAsia="el-GR"/>
              </w:rPr>
              <w:t>16</w:t>
            </w:r>
          </w:p>
        </w:tc>
        <w:tc>
          <w:tcPr>
            <w:tcW w:w="1076" w:type="dxa"/>
            <w:tcBorders>
              <w:top w:val="nil"/>
              <w:left w:val="nil"/>
              <w:bottom w:val="single" w:sz="8" w:space="0" w:color="B4C6E7"/>
              <w:right w:val="single" w:sz="8" w:space="0" w:color="B4C6E7"/>
            </w:tcBorders>
            <w:shd w:val="clear" w:color="auto" w:fill="auto"/>
            <w:vAlign w:val="center"/>
            <w:hideMark/>
          </w:tcPr>
          <w:p w14:paraId="47BA7A55" w14:textId="77777777" w:rsidR="00196129" w:rsidRPr="00C64183" w:rsidRDefault="00196129" w:rsidP="003F2C76">
            <w:pPr>
              <w:spacing w:after="0"/>
              <w:jc w:val="center"/>
              <w:rPr>
                <w:color w:val="000000"/>
                <w:lang w:eastAsia="el-GR"/>
              </w:rPr>
            </w:pPr>
            <w:r w:rsidRPr="00C64183">
              <w:rPr>
                <w:color w:val="000000"/>
                <w:lang w:eastAsia="el-GR"/>
              </w:rPr>
              <w:t>6</w:t>
            </w:r>
          </w:p>
        </w:tc>
        <w:tc>
          <w:tcPr>
            <w:tcW w:w="1293" w:type="dxa"/>
            <w:tcBorders>
              <w:top w:val="nil"/>
              <w:left w:val="nil"/>
              <w:bottom w:val="single" w:sz="8" w:space="0" w:color="B4C6E7"/>
              <w:right w:val="single" w:sz="8" w:space="0" w:color="auto"/>
            </w:tcBorders>
            <w:shd w:val="clear" w:color="000000" w:fill="FFFFFF"/>
            <w:vAlign w:val="center"/>
            <w:hideMark/>
          </w:tcPr>
          <w:p w14:paraId="57F3DB14"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3D81F36F"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4A5ED53E" w14:textId="77777777" w:rsidR="00196129" w:rsidRPr="00C64183" w:rsidRDefault="00196129">
            <w:pPr>
              <w:spacing w:after="0"/>
              <w:jc w:val="center"/>
              <w:rPr>
                <w:color w:val="000000"/>
                <w:lang w:eastAsia="el-GR"/>
              </w:rPr>
            </w:pPr>
            <w:r w:rsidRPr="00C64183">
              <w:rPr>
                <w:color w:val="000000"/>
                <w:lang w:eastAsia="el-GR"/>
              </w:rPr>
              <w:t>ΗΓΟΥΜΕΝΙΤΣΑ ΕΕ</w:t>
            </w:r>
          </w:p>
        </w:tc>
        <w:tc>
          <w:tcPr>
            <w:tcW w:w="1076" w:type="dxa"/>
            <w:tcBorders>
              <w:top w:val="nil"/>
              <w:left w:val="nil"/>
              <w:bottom w:val="single" w:sz="8" w:space="0" w:color="B4C6E7"/>
              <w:right w:val="single" w:sz="8" w:space="0" w:color="B4C6E7"/>
            </w:tcBorders>
            <w:shd w:val="clear" w:color="auto" w:fill="auto"/>
            <w:vAlign w:val="center"/>
            <w:hideMark/>
          </w:tcPr>
          <w:p w14:paraId="3327824B" w14:textId="77777777" w:rsidR="00196129" w:rsidRPr="00C64183" w:rsidRDefault="00196129" w:rsidP="003F2C76">
            <w:pPr>
              <w:spacing w:after="0"/>
              <w:jc w:val="center"/>
              <w:rPr>
                <w:color w:val="000000"/>
                <w:lang w:eastAsia="el-GR"/>
              </w:rPr>
            </w:pPr>
            <w:r w:rsidRPr="00C64183">
              <w:rPr>
                <w:color w:val="000000"/>
                <w:lang w:eastAsia="el-GR"/>
              </w:rPr>
              <w:t>25</w:t>
            </w:r>
          </w:p>
        </w:tc>
        <w:tc>
          <w:tcPr>
            <w:tcW w:w="975" w:type="dxa"/>
            <w:tcBorders>
              <w:top w:val="nil"/>
              <w:left w:val="nil"/>
              <w:bottom w:val="single" w:sz="8" w:space="0" w:color="B4C6E7"/>
              <w:right w:val="single" w:sz="8" w:space="0" w:color="B4C6E7"/>
            </w:tcBorders>
            <w:shd w:val="clear" w:color="auto" w:fill="auto"/>
            <w:vAlign w:val="center"/>
            <w:hideMark/>
          </w:tcPr>
          <w:p w14:paraId="0DBE37C3"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556DF660"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7691A61A"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51" w:type="dxa"/>
            <w:tcBorders>
              <w:top w:val="nil"/>
              <w:left w:val="nil"/>
              <w:bottom w:val="single" w:sz="8" w:space="0" w:color="B4C6E7"/>
              <w:right w:val="single" w:sz="8" w:space="0" w:color="B4C6E7"/>
            </w:tcBorders>
            <w:shd w:val="clear" w:color="auto" w:fill="auto"/>
            <w:vAlign w:val="center"/>
            <w:hideMark/>
          </w:tcPr>
          <w:p w14:paraId="4C9E1C7F" w14:textId="77777777" w:rsidR="00196129" w:rsidRPr="00C64183" w:rsidRDefault="00196129" w:rsidP="003F2C76">
            <w:pPr>
              <w:spacing w:after="0"/>
              <w:jc w:val="center"/>
              <w:rPr>
                <w:color w:val="000000"/>
                <w:lang w:eastAsia="el-GR"/>
              </w:rPr>
            </w:pPr>
            <w:r w:rsidRPr="00C64183">
              <w:rPr>
                <w:color w:val="000000"/>
                <w:lang w:eastAsia="el-GR"/>
              </w:rPr>
              <w:t>21</w:t>
            </w:r>
          </w:p>
        </w:tc>
        <w:tc>
          <w:tcPr>
            <w:tcW w:w="1089" w:type="dxa"/>
            <w:tcBorders>
              <w:top w:val="nil"/>
              <w:left w:val="nil"/>
              <w:bottom w:val="single" w:sz="8" w:space="0" w:color="B4C6E7"/>
              <w:right w:val="single" w:sz="8" w:space="0" w:color="B4C6E7"/>
            </w:tcBorders>
            <w:shd w:val="clear" w:color="auto" w:fill="auto"/>
            <w:vAlign w:val="center"/>
            <w:hideMark/>
          </w:tcPr>
          <w:p w14:paraId="68B80116"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760E97BC"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28DFF2F8" w14:textId="77777777" w:rsidR="00196129" w:rsidRPr="00C64183" w:rsidRDefault="00196129" w:rsidP="003F2C76">
            <w:pPr>
              <w:spacing w:after="0"/>
              <w:jc w:val="center"/>
              <w:rPr>
                <w:color w:val="000000"/>
                <w:lang w:eastAsia="el-GR"/>
              </w:rPr>
            </w:pPr>
            <w:r w:rsidRPr="00C64183">
              <w:rPr>
                <w:color w:val="000000"/>
                <w:lang w:eastAsia="el-GR"/>
              </w:rPr>
              <w:t>21</w:t>
            </w:r>
          </w:p>
        </w:tc>
        <w:tc>
          <w:tcPr>
            <w:tcW w:w="1076" w:type="dxa"/>
            <w:tcBorders>
              <w:top w:val="nil"/>
              <w:left w:val="nil"/>
              <w:bottom w:val="single" w:sz="8" w:space="0" w:color="B4C6E7"/>
              <w:right w:val="single" w:sz="8" w:space="0" w:color="B4C6E7"/>
            </w:tcBorders>
            <w:shd w:val="clear" w:color="auto" w:fill="auto"/>
            <w:vAlign w:val="center"/>
            <w:hideMark/>
          </w:tcPr>
          <w:p w14:paraId="3278EEA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3" w:type="dxa"/>
            <w:tcBorders>
              <w:top w:val="nil"/>
              <w:left w:val="nil"/>
              <w:bottom w:val="single" w:sz="8" w:space="0" w:color="B4C6E7"/>
              <w:right w:val="single" w:sz="8" w:space="0" w:color="auto"/>
            </w:tcBorders>
            <w:shd w:val="clear" w:color="000000" w:fill="FFFFFF"/>
            <w:vAlign w:val="center"/>
            <w:hideMark/>
          </w:tcPr>
          <w:p w14:paraId="64697A33" w14:textId="77777777" w:rsidR="00196129" w:rsidRPr="00C64183" w:rsidRDefault="00196129" w:rsidP="003F2C76">
            <w:pPr>
              <w:spacing w:after="0"/>
              <w:jc w:val="center"/>
              <w:rPr>
                <w:color w:val="000000"/>
                <w:lang w:eastAsia="el-GR"/>
              </w:rPr>
            </w:pPr>
          </w:p>
        </w:tc>
      </w:tr>
      <w:tr w:rsidR="00196129" w:rsidRPr="00C64183" w14:paraId="2FC8DB19"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3D64BB4C" w14:textId="77777777" w:rsidR="00196129" w:rsidRPr="00C64183" w:rsidRDefault="00196129">
            <w:pPr>
              <w:spacing w:after="0"/>
              <w:jc w:val="center"/>
              <w:rPr>
                <w:color w:val="000000"/>
                <w:lang w:eastAsia="el-GR"/>
              </w:rPr>
            </w:pPr>
            <w:r w:rsidRPr="00C64183">
              <w:rPr>
                <w:color w:val="000000"/>
                <w:lang w:eastAsia="el-GR"/>
              </w:rPr>
              <w:t>ΠΑΤΡΑ ΤΡΙΤΕΣ ΧΩΡΕΣ</w:t>
            </w:r>
          </w:p>
        </w:tc>
        <w:tc>
          <w:tcPr>
            <w:tcW w:w="1076" w:type="dxa"/>
            <w:tcBorders>
              <w:top w:val="nil"/>
              <w:left w:val="nil"/>
              <w:bottom w:val="single" w:sz="8" w:space="0" w:color="B4C6E7"/>
              <w:right w:val="single" w:sz="8" w:space="0" w:color="B4C6E7"/>
            </w:tcBorders>
            <w:shd w:val="clear" w:color="auto" w:fill="auto"/>
            <w:vAlign w:val="center"/>
            <w:hideMark/>
          </w:tcPr>
          <w:p w14:paraId="5C722182"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75" w:type="dxa"/>
            <w:tcBorders>
              <w:top w:val="nil"/>
              <w:left w:val="nil"/>
              <w:bottom w:val="single" w:sz="8" w:space="0" w:color="B4C6E7"/>
              <w:right w:val="single" w:sz="8" w:space="0" w:color="B4C6E7"/>
            </w:tcBorders>
            <w:shd w:val="clear" w:color="auto" w:fill="auto"/>
            <w:vAlign w:val="center"/>
            <w:hideMark/>
          </w:tcPr>
          <w:p w14:paraId="217C5C55"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338" w:type="dxa"/>
            <w:tcBorders>
              <w:top w:val="nil"/>
              <w:left w:val="nil"/>
              <w:bottom w:val="single" w:sz="8" w:space="0" w:color="B4C6E7"/>
              <w:right w:val="single" w:sz="8" w:space="0" w:color="B4C6E7"/>
            </w:tcBorders>
            <w:shd w:val="clear" w:color="auto" w:fill="auto"/>
            <w:vAlign w:val="center"/>
            <w:hideMark/>
          </w:tcPr>
          <w:p w14:paraId="3AEEF621"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338" w:type="dxa"/>
            <w:tcBorders>
              <w:top w:val="nil"/>
              <w:left w:val="nil"/>
              <w:bottom w:val="single" w:sz="8" w:space="0" w:color="B4C6E7"/>
              <w:right w:val="single" w:sz="8" w:space="0" w:color="B4C6E7"/>
            </w:tcBorders>
            <w:shd w:val="clear" w:color="auto" w:fill="auto"/>
            <w:vAlign w:val="center"/>
            <w:hideMark/>
          </w:tcPr>
          <w:p w14:paraId="7C65343D"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251" w:type="dxa"/>
            <w:tcBorders>
              <w:top w:val="nil"/>
              <w:left w:val="nil"/>
              <w:bottom w:val="single" w:sz="8" w:space="0" w:color="B4C6E7"/>
              <w:right w:val="single" w:sz="8" w:space="0" w:color="B4C6E7"/>
            </w:tcBorders>
            <w:shd w:val="clear" w:color="auto" w:fill="auto"/>
            <w:vAlign w:val="center"/>
            <w:hideMark/>
          </w:tcPr>
          <w:p w14:paraId="519209B6" w14:textId="77777777" w:rsidR="00196129" w:rsidRPr="00C64183" w:rsidRDefault="00196129" w:rsidP="003F2C76">
            <w:pPr>
              <w:spacing w:after="0"/>
              <w:jc w:val="center"/>
              <w:rPr>
                <w:color w:val="000000"/>
                <w:lang w:eastAsia="el-GR"/>
              </w:rPr>
            </w:pPr>
            <w:r w:rsidRPr="00C64183">
              <w:rPr>
                <w:color w:val="000000"/>
                <w:lang w:eastAsia="el-GR"/>
              </w:rPr>
              <w:t>5</w:t>
            </w:r>
          </w:p>
        </w:tc>
        <w:tc>
          <w:tcPr>
            <w:tcW w:w="1089" w:type="dxa"/>
            <w:tcBorders>
              <w:top w:val="nil"/>
              <w:left w:val="nil"/>
              <w:bottom w:val="single" w:sz="8" w:space="0" w:color="B4C6E7"/>
              <w:right w:val="single" w:sz="8" w:space="0" w:color="B4C6E7"/>
            </w:tcBorders>
            <w:shd w:val="clear" w:color="auto" w:fill="auto"/>
            <w:vAlign w:val="center"/>
            <w:hideMark/>
          </w:tcPr>
          <w:p w14:paraId="6A8B6734"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051" w:type="dxa"/>
            <w:tcBorders>
              <w:top w:val="nil"/>
              <w:left w:val="nil"/>
              <w:bottom w:val="single" w:sz="8" w:space="0" w:color="B4C6E7"/>
              <w:right w:val="single" w:sz="8" w:space="0" w:color="B4C6E7"/>
            </w:tcBorders>
            <w:shd w:val="clear" w:color="auto" w:fill="auto"/>
            <w:vAlign w:val="center"/>
            <w:hideMark/>
          </w:tcPr>
          <w:p w14:paraId="010318CD"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47" w:type="dxa"/>
            <w:tcBorders>
              <w:top w:val="nil"/>
              <w:left w:val="nil"/>
              <w:bottom w:val="single" w:sz="8" w:space="0" w:color="B4C6E7"/>
              <w:right w:val="single" w:sz="8" w:space="0" w:color="B4C6E7"/>
            </w:tcBorders>
            <w:shd w:val="clear" w:color="auto" w:fill="auto"/>
            <w:vAlign w:val="center"/>
            <w:hideMark/>
          </w:tcPr>
          <w:p w14:paraId="6EDB1AF4" w14:textId="439B394C" w:rsidR="00196129" w:rsidRPr="00C741F2" w:rsidRDefault="00386FD5" w:rsidP="003F2C76">
            <w:pPr>
              <w:spacing w:after="0"/>
              <w:jc w:val="center"/>
              <w:rPr>
                <w:color w:val="000000"/>
                <w:lang w:val="el-GR" w:eastAsia="el-GR"/>
              </w:rPr>
            </w:pPr>
            <w:r>
              <w:rPr>
                <w:color w:val="000000"/>
                <w:lang w:val="el-GR" w:eastAsia="el-GR"/>
              </w:rPr>
              <w:t>6</w:t>
            </w:r>
          </w:p>
        </w:tc>
        <w:tc>
          <w:tcPr>
            <w:tcW w:w="1076" w:type="dxa"/>
            <w:tcBorders>
              <w:top w:val="nil"/>
              <w:left w:val="nil"/>
              <w:bottom w:val="single" w:sz="8" w:space="0" w:color="B4C6E7"/>
              <w:right w:val="single" w:sz="8" w:space="0" w:color="B4C6E7"/>
            </w:tcBorders>
            <w:shd w:val="clear" w:color="auto" w:fill="auto"/>
            <w:vAlign w:val="center"/>
            <w:hideMark/>
          </w:tcPr>
          <w:p w14:paraId="66A60278"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93" w:type="dxa"/>
            <w:tcBorders>
              <w:top w:val="nil"/>
              <w:left w:val="nil"/>
              <w:bottom w:val="single" w:sz="8" w:space="0" w:color="B4C6E7"/>
              <w:right w:val="single" w:sz="8" w:space="0" w:color="auto"/>
            </w:tcBorders>
            <w:shd w:val="clear" w:color="000000" w:fill="FFFFFF"/>
            <w:vAlign w:val="center"/>
            <w:hideMark/>
          </w:tcPr>
          <w:p w14:paraId="09B99654"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44056D7C"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478A2BF8" w14:textId="77777777" w:rsidR="00196129" w:rsidRPr="00C64183" w:rsidRDefault="00196129">
            <w:pPr>
              <w:spacing w:after="0"/>
              <w:jc w:val="center"/>
              <w:rPr>
                <w:color w:val="000000"/>
                <w:lang w:eastAsia="el-GR"/>
              </w:rPr>
            </w:pPr>
            <w:r w:rsidRPr="00C64183">
              <w:rPr>
                <w:color w:val="000000"/>
                <w:lang w:eastAsia="el-GR"/>
              </w:rPr>
              <w:t>ΠΑΤΡΑ ΕΕ</w:t>
            </w:r>
          </w:p>
        </w:tc>
        <w:tc>
          <w:tcPr>
            <w:tcW w:w="1076" w:type="dxa"/>
            <w:tcBorders>
              <w:top w:val="nil"/>
              <w:left w:val="nil"/>
              <w:bottom w:val="single" w:sz="8" w:space="0" w:color="B4C6E7"/>
              <w:right w:val="single" w:sz="8" w:space="0" w:color="B4C6E7"/>
            </w:tcBorders>
            <w:shd w:val="clear" w:color="auto" w:fill="auto"/>
            <w:vAlign w:val="center"/>
            <w:hideMark/>
          </w:tcPr>
          <w:p w14:paraId="1AC5936D" w14:textId="77777777" w:rsidR="00196129" w:rsidRPr="00C64183" w:rsidRDefault="00196129" w:rsidP="003F2C76">
            <w:pPr>
              <w:spacing w:after="0"/>
              <w:jc w:val="center"/>
              <w:rPr>
                <w:color w:val="000000"/>
                <w:lang w:eastAsia="el-GR"/>
              </w:rPr>
            </w:pPr>
            <w:r w:rsidRPr="00C64183">
              <w:rPr>
                <w:color w:val="000000"/>
                <w:lang w:eastAsia="el-GR"/>
              </w:rPr>
              <w:t>8</w:t>
            </w:r>
          </w:p>
        </w:tc>
        <w:tc>
          <w:tcPr>
            <w:tcW w:w="975" w:type="dxa"/>
            <w:tcBorders>
              <w:top w:val="nil"/>
              <w:left w:val="nil"/>
              <w:bottom w:val="single" w:sz="8" w:space="0" w:color="B4C6E7"/>
              <w:right w:val="single" w:sz="8" w:space="0" w:color="B4C6E7"/>
            </w:tcBorders>
            <w:shd w:val="clear" w:color="auto" w:fill="auto"/>
            <w:vAlign w:val="center"/>
            <w:hideMark/>
          </w:tcPr>
          <w:p w14:paraId="28B57745"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54AD4E28"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179C484C"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51" w:type="dxa"/>
            <w:tcBorders>
              <w:top w:val="nil"/>
              <w:left w:val="nil"/>
              <w:bottom w:val="single" w:sz="8" w:space="0" w:color="B4C6E7"/>
              <w:right w:val="single" w:sz="8" w:space="0" w:color="B4C6E7"/>
            </w:tcBorders>
            <w:shd w:val="clear" w:color="auto" w:fill="auto"/>
            <w:vAlign w:val="center"/>
            <w:hideMark/>
          </w:tcPr>
          <w:p w14:paraId="618E576F" w14:textId="77777777" w:rsidR="00196129" w:rsidRPr="00C64183" w:rsidRDefault="00196129" w:rsidP="003F2C76">
            <w:pPr>
              <w:spacing w:after="0"/>
              <w:jc w:val="center"/>
              <w:rPr>
                <w:color w:val="000000"/>
                <w:lang w:eastAsia="el-GR"/>
              </w:rPr>
            </w:pPr>
            <w:r w:rsidRPr="00C64183">
              <w:rPr>
                <w:color w:val="000000"/>
                <w:lang w:eastAsia="el-GR"/>
              </w:rPr>
              <w:t>16</w:t>
            </w:r>
          </w:p>
        </w:tc>
        <w:tc>
          <w:tcPr>
            <w:tcW w:w="1089" w:type="dxa"/>
            <w:tcBorders>
              <w:top w:val="nil"/>
              <w:left w:val="nil"/>
              <w:bottom w:val="single" w:sz="8" w:space="0" w:color="B4C6E7"/>
              <w:right w:val="single" w:sz="8" w:space="0" w:color="B4C6E7"/>
            </w:tcBorders>
            <w:shd w:val="clear" w:color="auto" w:fill="auto"/>
            <w:vAlign w:val="center"/>
            <w:hideMark/>
          </w:tcPr>
          <w:p w14:paraId="2CBD36A2"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71E5C19C"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164178EF" w14:textId="77777777" w:rsidR="00196129" w:rsidRPr="00C64183" w:rsidRDefault="00196129" w:rsidP="003F2C76">
            <w:pPr>
              <w:spacing w:after="0"/>
              <w:jc w:val="center"/>
              <w:rPr>
                <w:color w:val="000000"/>
                <w:lang w:eastAsia="el-GR"/>
              </w:rPr>
            </w:pPr>
            <w:r w:rsidRPr="00C64183">
              <w:rPr>
                <w:color w:val="000000"/>
                <w:lang w:eastAsia="el-GR"/>
              </w:rPr>
              <w:t>16</w:t>
            </w:r>
          </w:p>
        </w:tc>
        <w:tc>
          <w:tcPr>
            <w:tcW w:w="1076" w:type="dxa"/>
            <w:tcBorders>
              <w:top w:val="nil"/>
              <w:left w:val="nil"/>
              <w:bottom w:val="single" w:sz="8" w:space="0" w:color="B4C6E7"/>
              <w:right w:val="single" w:sz="8" w:space="0" w:color="B4C6E7"/>
            </w:tcBorders>
            <w:shd w:val="clear" w:color="auto" w:fill="auto"/>
            <w:vAlign w:val="center"/>
            <w:hideMark/>
          </w:tcPr>
          <w:p w14:paraId="68C914A8"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3" w:type="dxa"/>
            <w:tcBorders>
              <w:top w:val="nil"/>
              <w:left w:val="nil"/>
              <w:bottom w:val="single" w:sz="8" w:space="0" w:color="B4C6E7"/>
              <w:right w:val="single" w:sz="8" w:space="0" w:color="auto"/>
            </w:tcBorders>
            <w:shd w:val="clear" w:color="000000" w:fill="FFFFFF"/>
            <w:vAlign w:val="center"/>
            <w:hideMark/>
          </w:tcPr>
          <w:p w14:paraId="052A54D7" w14:textId="77777777" w:rsidR="00196129" w:rsidRPr="00C64183" w:rsidRDefault="00196129" w:rsidP="003F2C76">
            <w:pPr>
              <w:spacing w:after="0"/>
              <w:jc w:val="center"/>
              <w:rPr>
                <w:color w:val="000000"/>
                <w:lang w:eastAsia="el-GR"/>
              </w:rPr>
            </w:pPr>
          </w:p>
        </w:tc>
      </w:tr>
      <w:tr w:rsidR="00196129" w:rsidRPr="00C64183" w14:paraId="5A23759E"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F45FC6D" w14:textId="77777777" w:rsidR="00196129" w:rsidRPr="00C64183" w:rsidRDefault="00196129">
            <w:pPr>
              <w:spacing w:after="0"/>
              <w:jc w:val="center"/>
              <w:rPr>
                <w:color w:val="000000"/>
                <w:lang w:eastAsia="el-GR"/>
              </w:rPr>
            </w:pPr>
            <w:r w:rsidRPr="00C64183">
              <w:rPr>
                <w:color w:val="000000"/>
                <w:lang w:eastAsia="el-GR"/>
              </w:rPr>
              <w:t>ΕΖ ΟΛΠ (Γ’ ΠΕΙΡΑΙΑ)</w:t>
            </w:r>
          </w:p>
        </w:tc>
        <w:tc>
          <w:tcPr>
            <w:tcW w:w="1076" w:type="dxa"/>
            <w:tcBorders>
              <w:top w:val="nil"/>
              <w:left w:val="nil"/>
              <w:bottom w:val="single" w:sz="8" w:space="0" w:color="B4C6E7"/>
              <w:right w:val="single" w:sz="8" w:space="0" w:color="B4C6E7"/>
            </w:tcBorders>
            <w:shd w:val="clear" w:color="auto" w:fill="auto"/>
            <w:vAlign w:val="center"/>
            <w:hideMark/>
          </w:tcPr>
          <w:p w14:paraId="5AF194EC" w14:textId="77777777" w:rsidR="00196129" w:rsidRPr="00C64183" w:rsidRDefault="00196129" w:rsidP="003F2C76">
            <w:pPr>
              <w:spacing w:after="0"/>
              <w:jc w:val="center"/>
              <w:rPr>
                <w:color w:val="000000"/>
                <w:lang w:eastAsia="el-GR"/>
              </w:rPr>
            </w:pPr>
            <w:r w:rsidRPr="00C64183">
              <w:rPr>
                <w:color w:val="000000"/>
                <w:lang w:eastAsia="el-GR"/>
              </w:rPr>
              <w:t>2</w:t>
            </w:r>
          </w:p>
        </w:tc>
        <w:tc>
          <w:tcPr>
            <w:tcW w:w="975" w:type="dxa"/>
            <w:tcBorders>
              <w:top w:val="nil"/>
              <w:left w:val="nil"/>
              <w:bottom w:val="single" w:sz="8" w:space="0" w:color="B4C6E7"/>
              <w:right w:val="single" w:sz="8" w:space="0" w:color="B4C6E7"/>
            </w:tcBorders>
            <w:shd w:val="clear" w:color="auto" w:fill="auto"/>
            <w:vAlign w:val="center"/>
            <w:hideMark/>
          </w:tcPr>
          <w:p w14:paraId="00EB0BD6"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5431CC02"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156C5C92"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51" w:type="dxa"/>
            <w:tcBorders>
              <w:top w:val="nil"/>
              <w:left w:val="nil"/>
              <w:bottom w:val="single" w:sz="8" w:space="0" w:color="B4C6E7"/>
              <w:right w:val="single" w:sz="8" w:space="0" w:color="B4C6E7"/>
            </w:tcBorders>
            <w:shd w:val="clear" w:color="auto" w:fill="auto"/>
            <w:vAlign w:val="center"/>
            <w:hideMark/>
          </w:tcPr>
          <w:p w14:paraId="792804EF"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089" w:type="dxa"/>
            <w:tcBorders>
              <w:top w:val="nil"/>
              <w:left w:val="nil"/>
              <w:bottom w:val="single" w:sz="8" w:space="0" w:color="B4C6E7"/>
              <w:right w:val="single" w:sz="8" w:space="0" w:color="B4C6E7"/>
            </w:tcBorders>
            <w:shd w:val="clear" w:color="auto" w:fill="auto"/>
            <w:vAlign w:val="center"/>
            <w:hideMark/>
          </w:tcPr>
          <w:p w14:paraId="0F5231F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5F54D023"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53C1BA03" w14:textId="34F1E8B5" w:rsidR="00196129" w:rsidRPr="00C741F2" w:rsidRDefault="00386FD5" w:rsidP="003F2C76">
            <w:pPr>
              <w:spacing w:after="0"/>
              <w:jc w:val="center"/>
              <w:rPr>
                <w:color w:val="000000"/>
                <w:lang w:val="el-GR" w:eastAsia="el-GR"/>
              </w:rPr>
            </w:pPr>
            <w:r>
              <w:rPr>
                <w:color w:val="000000"/>
                <w:lang w:val="el-GR" w:eastAsia="el-GR"/>
              </w:rPr>
              <w:t>4</w:t>
            </w:r>
          </w:p>
        </w:tc>
        <w:tc>
          <w:tcPr>
            <w:tcW w:w="1076" w:type="dxa"/>
            <w:tcBorders>
              <w:top w:val="nil"/>
              <w:left w:val="nil"/>
              <w:bottom w:val="single" w:sz="8" w:space="0" w:color="B4C6E7"/>
              <w:right w:val="single" w:sz="8" w:space="0" w:color="B4C6E7"/>
            </w:tcBorders>
            <w:shd w:val="clear" w:color="auto" w:fill="auto"/>
            <w:vAlign w:val="center"/>
            <w:hideMark/>
          </w:tcPr>
          <w:p w14:paraId="4A09E320"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3" w:type="dxa"/>
            <w:tcBorders>
              <w:top w:val="nil"/>
              <w:left w:val="nil"/>
              <w:bottom w:val="single" w:sz="8" w:space="0" w:color="B4C6E7"/>
              <w:right w:val="single" w:sz="8" w:space="0" w:color="auto"/>
            </w:tcBorders>
            <w:shd w:val="clear" w:color="000000" w:fill="FFFFFF"/>
            <w:vAlign w:val="center"/>
            <w:hideMark/>
          </w:tcPr>
          <w:p w14:paraId="785B1AE3" w14:textId="77777777" w:rsidR="00196129" w:rsidRPr="00C64183" w:rsidRDefault="00196129" w:rsidP="003F2C76">
            <w:pPr>
              <w:spacing w:after="0"/>
              <w:jc w:val="center"/>
              <w:rPr>
                <w:color w:val="000000"/>
                <w:lang w:eastAsia="el-GR"/>
              </w:rPr>
            </w:pPr>
          </w:p>
        </w:tc>
      </w:tr>
      <w:tr w:rsidR="00196129" w:rsidRPr="00C64183" w14:paraId="16C6AB09"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1D6411AE" w14:textId="77777777" w:rsidR="00196129" w:rsidRPr="00C64183" w:rsidRDefault="00196129">
            <w:pPr>
              <w:spacing w:after="0"/>
              <w:jc w:val="center"/>
              <w:rPr>
                <w:color w:val="000000"/>
                <w:lang w:eastAsia="el-GR"/>
              </w:rPr>
            </w:pPr>
            <w:r w:rsidRPr="00C64183">
              <w:rPr>
                <w:color w:val="000000"/>
                <w:lang w:eastAsia="el-GR"/>
              </w:rPr>
              <w:t>ΕΖ COSCO (Γ’ ΠΕΙΡΑΙΑ)</w:t>
            </w:r>
          </w:p>
        </w:tc>
        <w:tc>
          <w:tcPr>
            <w:tcW w:w="1076" w:type="dxa"/>
            <w:tcBorders>
              <w:top w:val="nil"/>
              <w:left w:val="nil"/>
              <w:bottom w:val="single" w:sz="8" w:space="0" w:color="B4C6E7"/>
              <w:right w:val="single" w:sz="8" w:space="0" w:color="B4C6E7"/>
            </w:tcBorders>
            <w:shd w:val="clear" w:color="auto" w:fill="auto"/>
            <w:vAlign w:val="center"/>
            <w:hideMark/>
          </w:tcPr>
          <w:p w14:paraId="23070D8A" w14:textId="77777777" w:rsidR="00196129" w:rsidRPr="00C64183" w:rsidRDefault="00196129" w:rsidP="003F2C76">
            <w:pPr>
              <w:spacing w:after="0"/>
              <w:jc w:val="center"/>
              <w:rPr>
                <w:color w:val="000000"/>
                <w:lang w:eastAsia="el-GR"/>
              </w:rPr>
            </w:pPr>
            <w:r w:rsidRPr="00C64183">
              <w:rPr>
                <w:color w:val="000000"/>
                <w:lang w:eastAsia="el-GR"/>
              </w:rPr>
              <w:t>10</w:t>
            </w:r>
          </w:p>
        </w:tc>
        <w:tc>
          <w:tcPr>
            <w:tcW w:w="975" w:type="dxa"/>
            <w:tcBorders>
              <w:top w:val="nil"/>
              <w:left w:val="nil"/>
              <w:bottom w:val="single" w:sz="8" w:space="0" w:color="B4C6E7"/>
              <w:right w:val="single" w:sz="8" w:space="0" w:color="B4C6E7"/>
            </w:tcBorders>
            <w:shd w:val="clear" w:color="auto" w:fill="auto"/>
            <w:vAlign w:val="center"/>
            <w:hideMark/>
          </w:tcPr>
          <w:p w14:paraId="609F2BFE"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55678657"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338" w:type="dxa"/>
            <w:tcBorders>
              <w:top w:val="nil"/>
              <w:left w:val="nil"/>
              <w:bottom w:val="single" w:sz="8" w:space="0" w:color="B4C6E7"/>
              <w:right w:val="single" w:sz="8" w:space="0" w:color="B4C6E7"/>
            </w:tcBorders>
            <w:shd w:val="clear" w:color="auto" w:fill="auto"/>
            <w:vAlign w:val="center"/>
            <w:hideMark/>
          </w:tcPr>
          <w:p w14:paraId="7F9993FD"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51" w:type="dxa"/>
            <w:tcBorders>
              <w:top w:val="nil"/>
              <w:left w:val="nil"/>
              <w:bottom w:val="single" w:sz="8" w:space="0" w:color="B4C6E7"/>
              <w:right w:val="single" w:sz="8" w:space="0" w:color="B4C6E7"/>
            </w:tcBorders>
            <w:shd w:val="clear" w:color="auto" w:fill="auto"/>
            <w:vAlign w:val="center"/>
            <w:hideMark/>
          </w:tcPr>
          <w:p w14:paraId="41CF4FB0"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089" w:type="dxa"/>
            <w:tcBorders>
              <w:top w:val="nil"/>
              <w:left w:val="nil"/>
              <w:bottom w:val="single" w:sz="8" w:space="0" w:color="B4C6E7"/>
              <w:right w:val="single" w:sz="8" w:space="0" w:color="B4C6E7"/>
            </w:tcBorders>
            <w:shd w:val="clear" w:color="auto" w:fill="auto"/>
            <w:vAlign w:val="center"/>
            <w:hideMark/>
          </w:tcPr>
          <w:p w14:paraId="4930F9AA"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76E6C9B8"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47" w:type="dxa"/>
            <w:tcBorders>
              <w:top w:val="nil"/>
              <w:left w:val="nil"/>
              <w:bottom w:val="single" w:sz="8" w:space="0" w:color="B4C6E7"/>
              <w:right w:val="single" w:sz="8" w:space="0" w:color="B4C6E7"/>
            </w:tcBorders>
            <w:shd w:val="clear" w:color="auto" w:fill="auto"/>
            <w:vAlign w:val="center"/>
            <w:hideMark/>
          </w:tcPr>
          <w:p w14:paraId="0ED58551"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076" w:type="dxa"/>
            <w:tcBorders>
              <w:top w:val="nil"/>
              <w:left w:val="nil"/>
              <w:bottom w:val="single" w:sz="8" w:space="0" w:color="B4C6E7"/>
              <w:right w:val="single" w:sz="8" w:space="0" w:color="B4C6E7"/>
            </w:tcBorders>
            <w:shd w:val="clear" w:color="auto" w:fill="auto"/>
            <w:vAlign w:val="center"/>
            <w:hideMark/>
          </w:tcPr>
          <w:p w14:paraId="30683670"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293" w:type="dxa"/>
            <w:tcBorders>
              <w:top w:val="nil"/>
              <w:left w:val="nil"/>
              <w:bottom w:val="single" w:sz="8" w:space="0" w:color="B4C6E7"/>
              <w:right w:val="single" w:sz="8" w:space="0" w:color="auto"/>
            </w:tcBorders>
            <w:shd w:val="clear" w:color="000000" w:fill="FFFFFF"/>
            <w:vAlign w:val="center"/>
            <w:hideMark/>
          </w:tcPr>
          <w:p w14:paraId="28FD4181" w14:textId="77777777" w:rsidR="00196129" w:rsidRPr="00C64183" w:rsidRDefault="00196129" w:rsidP="003F2C76">
            <w:pPr>
              <w:spacing w:after="0"/>
              <w:jc w:val="center"/>
              <w:rPr>
                <w:color w:val="000000"/>
                <w:lang w:eastAsia="el-GR"/>
              </w:rPr>
            </w:pPr>
            <w:r w:rsidRPr="00C64183">
              <w:rPr>
                <w:color w:val="000000"/>
                <w:lang w:eastAsia="el-GR"/>
              </w:rPr>
              <w:t>NAI</w:t>
            </w:r>
          </w:p>
        </w:tc>
      </w:tr>
      <w:tr w:rsidR="00196129" w:rsidRPr="00C64183" w14:paraId="6F9D6216"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5E9C4272" w14:textId="77777777" w:rsidR="00196129" w:rsidRPr="00C64183" w:rsidRDefault="00196129">
            <w:pPr>
              <w:spacing w:after="0"/>
              <w:jc w:val="center"/>
              <w:rPr>
                <w:color w:val="000000"/>
                <w:lang w:val="el-GR" w:eastAsia="el-GR"/>
              </w:rPr>
            </w:pPr>
            <w:r w:rsidRPr="00C64183">
              <w:rPr>
                <w:color w:val="000000"/>
                <w:lang w:val="el-GR" w:eastAsia="el-GR"/>
              </w:rPr>
              <w:t>ΑΠΕ ΟΛΠ Γ3 (Β ΠΕΙΡΑΙΑ)</w:t>
            </w:r>
          </w:p>
        </w:tc>
        <w:tc>
          <w:tcPr>
            <w:tcW w:w="1076" w:type="dxa"/>
            <w:tcBorders>
              <w:top w:val="nil"/>
              <w:left w:val="nil"/>
              <w:bottom w:val="single" w:sz="8" w:space="0" w:color="B4C6E7"/>
              <w:right w:val="single" w:sz="8" w:space="0" w:color="B4C6E7"/>
            </w:tcBorders>
            <w:shd w:val="clear" w:color="auto" w:fill="auto"/>
            <w:vAlign w:val="center"/>
            <w:hideMark/>
          </w:tcPr>
          <w:p w14:paraId="2BAE08E0" w14:textId="77777777" w:rsidR="00196129" w:rsidRPr="00C64183" w:rsidRDefault="00196129" w:rsidP="003F2C76">
            <w:pPr>
              <w:spacing w:after="0"/>
              <w:jc w:val="center"/>
              <w:rPr>
                <w:color w:val="000000"/>
                <w:lang w:eastAsia="el-GR"/>
              </w:rPr>
            </w:pPr>
            <w:r w:rsidRPr="00C64183">
              <w:rPr>
                <w:color w:val="000000"/>
                <w:lang w:eastAsia="el-GR"/>
              </w:rPr>
              <w:t>5</w:t>
            </w:r>
          </w:p>
        </w:tc>
        <w:tc>
          <w:tcPr>
            <w:tcW w:w="975" w:type="dxa"/>
            <w:tcBorders>
              <w:top w:val="nil"/>
              <w:left w:val="nil"/>
              <w:bottom w:val="single" w:sz="8" w:space="0" w:color="B4C6E7"/>
              <w:right w:val="single" w:sz="8" w:space="0" w:color="B4C6E7"/>
            </w:tcBorders>
            <w:shd w:val="clear" w:color="auto" w:fill="auto"/>
            <w:vAlign w:val="center"/>
            <w:hideMark/>
          </w:tcPr>
          <w:p w14:paraId="4E973DB6"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1B273BC5"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4B2CC770"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51" w:type="dxa"/>
            <w:tcBorders>
              <w:top w:val="nil"/>
              <w:left w:val="nil"/>
              <w:bottom w:val="single" w:sz="8" w:space="0" w:color="B4C6E7"/>
              <w:right w:val="single" w:sz="8" w:space="0" w:color="B4C6E7"/>
            </w:tcBorders>
            <w:shd w:val="clear" w:color="auto" w:fill="auto"/>
            <w:vAlign w:val="center"/>
            <w:hideMark/>
          </w:tcPr>
          <w:p w14:paraId="0FEBE97C"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089" w:type="dxa"/>
            <w:tcBorders>
              <w:top w:val="nil"/>
              <w:left w:val="nil"/>
              <w:bottom w:val="single" w:sz="8" w:space="0" w:color="B4C6E7"/>
              <w:right w:val="single" w:sz="8" w:space="0" w:color="B4C6E7"/>
            </w:tcBorders>
            <w:shd w:val="clear" w:color="auto" w:fill="auto"/>
            <w:vAlign w:val="center"/>
            <w:hideMark/>
          </w:tcPr>
          <w:p w14:paraId="6868ECB2"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051" w:type="dxa"/>
            <w:tcBorders>
              <w:top w:val="nil"/>
              <w:left w:val="nil"/>
              <w:bottom w:val="single" w:sz="8" w:space="0" w:color="B4C6E7"/>
              <w:right w:val="single" w:sz="8" w:space="0" w:color="B4C6E7"/>
            </w:tcBorders>
            <w:shd w:val="clear" w:color="auto" w:fill="auto"/>
            <w:vAlign w:val="center"/>
            <w:hideMark/>
          </w:tcPr>
          <w:p w14:paraId="1C4D60C7"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47" w:type="dxa"/>
            <w:tcBorders>
              <w:top w:val="nil"/>
              <w:left w:val="nil"/>
              <w:bottom w:val="single" w:sz="8" w:space="0" w:color="B4C6E7"/>
              <w:right w:val="single" w:sz="8" w:space="0" w:color="B4C6E7"/>
            </w:tcBorders>
            <w:shd w:val="clear" w:color="auto" w:fill="auto"/>
            <w:vAlign w:val="center"/>
            <w:hideMark/>
          </w:tcPr>
          <w:p w14:paraId="5F866C49" w14:textId="3F794843" w:rsidR="00196129" w:rsidRPr="00C741F2" w:rsidRDefault="00386FD5" w:rsidP="003F2C76">
            <w:pPr>
              <w:spacing w:after="0"/>
              <w:jc w:val="center"/>
              <w:rPr>
                <w:color w:val="000000"/>
                <w:lang w:val="el-GR" w:eastAsia="el-GR"/>
              </w:rPr>
            </w:pPr>
            <w:r>
              <w:rPr>
                <w:color w:val="000000"/>
                <w:lang w:val="el-GR" w:eastAsia="el-GR"/>
              </w:rPr>
              <w:t>2</w:t>
            </w:r>
          </w:p>
        </w:tc>
        <w:tc>
          <w:tcPr>
            <w:tcW w:w="1076" w:type="dxa"/>
            <w:tcBorders>
              <w:top w:val="nil"/>
              <w:left w:val="nil"/>
              <w:bottom w:val="single" w:sz="8" w:space="0" w:color="B4C6E7"/>
              <w:right w:val="single" w:sz="8" w:space="0" w:color="B4C6E7"/>
            </w:tcBorders>
            <w:shd w:val="clear" w:color="auto" w:fill="auto"/>
            <w:vAlign w:val="center"/>
            <w:hideMark/>
          </w:tcPr>
          <w:p w14:paraId="42F51CFD"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293" w:type="dxa"/>
            <w:tcBorders>
              <w:top w:val="nil"/>
              <w:left w:val="nil"/>
              <w:bottom w:val="single" w:sz="8" w:space="0" w:color="B4C6E7"/>
              <w:right w:val="single" w:sz="8" w:space="0" w:color="auto"/>
            </w:tcBorders>
            <w:shd w:val="clear" w:color="000000" w:fill="FFFFFF"/>
            <w:vAlign w:val="center"/>
            <w:hideMark/>
          </w:tcPr>
          <w:p w14:paraId="5065E209"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55C0BC70"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03C8D8A3" w14:textId="77777777" w:rsidR="00196129" w:rsidRPr="00C64183" w:rsidRDefault="00196129">
            <w:pPr>
              <w:spacing w:after="0"/>
              <w:jc w:val="center"/>
              <w:rPr>
                <w:color w:val="000000"/>
                <w:lang w:eastAsia="el-GR"/>
              </w:rPr>
            </w:pPr>
            <w:r w:rsidRPr="00C64183">
              <w:rPr>
                <w:color w:val="000000"/>
                <w:lang w:eastAsia="el-GR"/>
              </w:rPr>
              <w:t>ΛΑΥΡΙΟ</w:t>
            </w:r>
          </w:p>
        </w:tc>
        <w:tc>
          <w:tcPr>
            <w:tcW w:w="1076" w:type="dxa"/>
            <w:tcBorders>
              <w:top w:val="nil"/>
              <w:left w:val="nil"/>
              <w:bottom w:val="single" w:sz="8" w:space="0" w:color="B4C6E7"/>
              <w:right w:val="single" w:sz="8" w:space="0" w:color="B4C6E7"/>
            </w:tcBorders>
            <w:shd w:val="clear" w:color="auto" w:fill="auto"/>
            <w:vAlign w:val="center"/>
            <w:hideMark/>
          </w:tcPr>
          <w:p w14:paraId="4B2B9565" w14:textId="77777777" w:rsidR="00196129" w:rsidRPr="00C64183" w:rsidRDefault="00196129" w:rsidP="003F2C76">
            <w:pPr>
              <w:spacing w:after="0"/>
              <w:jc w:val="center"/>
              <w:rPr>
                <w:color w:val="000000"/>
                <w:lang w:eastAsia="el-GR"/>
              </w:rPr>
            </w:pPr>
            <w:r w:rsidRPr="00C64183">
              <w:rPr>
                <w:color w:val="000000"/>
                <w:lang w:eastAsia="el-GR"/>
              </w:rPr>
              <w:t>5</w:t>
            </w:r>
          </w:p>
        </w:tc>
        <w:tc>
          <w:tcPr>
            <w:tcW w:w="975" w:type="dxa"/>
            <w:tcBorders>
              <w:top w:val="nil"/>
              <w:left w:val="nil"/>
              <w:bottom w:val="single" w:sz="8" w:space="0" w:color="B4C6E7"/>
              <w:right w:val="single" w:sz="8" w:space="0" w:color="B4C6E7"/>
            </w:tcBorders>
            <w:shd w:val="clear" w:color="auto" w:fill="auto"/>
            <w:vAlign w:val="center"/>
            <w:hideMark/>
          </w:tcPr>
          <w:p w14:paraId="620F15A9"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338" w:type="dxa"/>
            <w:tcBorders>
              <w:top w:val="nil"/>
              <w:left w:val="nil"/>
              <w:bottom w:val="single" w:sz="8" w:space="0" w:color="B4C6E7"/>
              <w:right w:val="single" w:sz="8" w:space="0" w:color="B4C6E7"/>
            </w:tcBorders>
            <w:shd w:val="clear" w:color="auto" w:fill="auto"/>
            <w:vAlign w:val="center"/>
            <w:hideMark/>
          </w:tcPr>
          <w:p w14:paraId="77BEE9A7"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338" w:type="dxa"/>
            <w:tcBorders>
              <w:top w:val="nil"/>
              <w:left w:val="nil"/>
              <w:bottom w:val="single" w:sz="8" w:space="0" w:color="B4C6E7"/>
              <w:right w:val="single" w:sz="8" w:space="0" w:color="B4C6E7"/>
            </w:tcBorders>
            <w:shd w:val="clear" w:color="auto" w:fill="auto"/>
            <w:vAlign w:val="center"/>
            <w:hideMark/>
          </w:tcPr>
          <w:p w14:paraId="7216B622"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51" w:type="dxa"/>
            <w:tcBorders>
              <w:top w:val="nil"/>
              <w:left w:val="nil"/>
              <w:bottom w:val="single" w:sz="8" w:space="0" w:color="B4C6E7"/>
              <w:right w:val="single" w:sz="8" w:space="0" w:color="B4C6E7"/>
            </w:tcBorders>
            <w:shd w:val="clear" w:color="auto" w:fill="auto"/>
            <w:vAlign w:val="center"/>
            <w:hideMark/>
          </w:tcPr>
          <w:p w14:paraId="6C5629F7"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089" w:type="dxa"/>
            <w:tcBorders>
              <w:top w:val="nil"/>
              <w:left w:val="nil"/>
              <w:bottom w:val="single" w:sz="8" w:space="0" w:color="B4C6E7"/>
              <w:right w:val="single" w:sz="8" w:space="0" w:color="B4C6E7"/>
            </w:tcBorders>
            <w:shd w:val="clear" w:color="auto" w:fill="auto"/>
            <w:vAlign w:val="center"/>
            <w:hideMark/>
          </w:tcPr>
          <w:p w14:paraId="4094CD0F"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051" w:type="dxa"/>
            <w:tcBorders>
              <w:top w:val="nil"/>
              <w:left w:val="nil"/>
              <w:bottom w:val="single" w:sz="8" w:space="0" w:color="B4C6E7"/>
              <w:right w:val="single" w:sz="8" w:space="0" w:color="B4C6E7"/>
            </w:tcBorders>
            <w:shd w:val="clear" w:color="auto" w:fill="auto"/>
            <w:vAlign w:val="center"/>
            <w:hideMark/>
          </w:tcPr>
          <w:p w14:paraId="278B9AAF"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47" w:type="dxa"/>
            <w:tcBorders>
              <w:top w:val="nil"/>
              <w:left w:val="nil"/>
              <w:bottom w:val="single" w:sz="8" w:space="0" w:color="B4C6E7"/>
              <w:right w:val="single" w:sz="8" w:space="0" w:color="B4C6E7"/>
            </w:tcBorders>
            <w:shd w:val="clear" w:color="auto" w:fill="auto"/>
            <w:vAlign w:val="center"/>
            <w:hideMark/>
          </w:tcPr>
          <w:p w14:paraId="31B9E412"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076" w:type="dxa"/>
            <w:tcBorders>
              <w:top w:val="nil"/>
              <w:left w:val="nil"/>
              <w:bottom w:val="single" w:sz="8" w:space="0" w:color="B4C6E7"/>
              <w:right w:val="single" w:sz="8" w:space="0" w:color="B4C6E7"/>
            </w:tcBorders>
            <w:shd w:val="clear" w:color="auto" w:fill="auto"/>
            <w:vAlign w:val="center"/>
            <w:hideMark/>
          </w:tcPr>
          <w:p w14:paraId="436F5EBB" w14:textId="77777777" w:rsidR="00196129" w:rsidRPr="00C64183" w:rsidRDefault="00196129" w:rsidP="003F2C76">
            <w:pPr>
              <w:spacing w:after="0"/>
              <w:jc w:val="center"/>
              <w:rPr>
                <w:color w:val="000000"/>
                <w:lang w:eastAsia="el-GR"/>
              </w:rPr>
            </w:pPr>
            <w:r w:rsidRPr="00C64183">
              <w:rPr>
                <w:color w:val="000000"/>
                <w:lang w:eastAsia="el-GR"/>
              </w:rPr>
              <w:t>3</w:t>
            </w:r>
          </w:p>
        </w:tc>
        <w:tc>
          <w:tcPr>
            <w:tcW w:w="1293" w:type="dxa"/>
            <w:tcBorders>
              <w:top w:val="nil"/>
              <w:left w:val="nil"/>
              <w:bottom w:val="single" w:sz="8" w:space="0" w:color="B4C6E7"/>
              <w:right w:val="single" w:sz="8" w:space="0" w:color="auto"/>
            </w:tcBorders>
            <w:shd w:val="clear" w:color="000000" w:fill="FFFFFF"/>
            <w:vAlign w:val="center"/>
            <w:hideMark/>
          </w:tcPr>
          <w:p w14:paraId="2291FDC2"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59FD8F27" w14:textId="77777777" w:rsidTr="00912243">
        <w:trPr>
          <w:trHeight w:val="540"/>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5E0A0108" w14:textId="77777777" w:rsidR="00196129" w:rsidRPr="00C64183" w:rsidRDefault="00196129">
            <w:pPr>
              <w:spacing w:after="0"/>
              <w:jc w:val="center"/>
              <w:rPr>
                <w:color w:val="000000"/>
                <w:lang w:eastAsia="el-GR"/>
              </w:rPr>
            </w:pPr>
            <w:r w:rsidRPr="00C64183">
              <w:rPr>
                <w:color w:val="000000"/>
                <w:lang w:eastAsia="el-GR"/>
              </w:rPr>
              <w:t>ΘΕΣΣΑΛΟΝΙΚΗ ΤΡΙΤΕΣ ΧΩΡΕΣ</w:t>
            </w:r>
          </w:p>
        </w:tc>
        <w:tc>
          <w:tcPr>
            <w:tcW w:w="1076" w:type="dxa"/>
            <w:tcBorders>
              <w:top w:val="nil"/>
              <w:left w:val="nil"/>
              <w:bottom w:val="single" w:sz="8" w:space="0" w:color="B4C6E7"/>
              <w:right w:val="single" w:sz="8" w:space="0" w:color="B4C6E7"/>
            </w:tcBorders>
            <w:shd w:val="clear" w:color="auto" w:fill="auto"/>
            <w:vAlign w:val="center"/>
            <w:hideMark/>
          </w:tcPr>
          <w:p w14:paraId="40D682C6" w14:textId="77777777" w:rsidR="00196129" w:rsidRPr="00C64183" w:rsidRDefault="00196129" w:rsidP="003F2C76">
            <w:pPr>
              <w:spacing w:after="0"/>
              <w:jc w:val="center"/>
              <w:rPr>
                <w:color w:val="000000"/>
                <w:lang w:eastAsia="el-GR"/>
              </w:rPr>
            </w:pPr>
            <w:r w:rsidRPr="00C64183">
              <w:rPr>
                <w:color w:val="000000"/>
                <w:lang w:eastAsia="el-GR"/>
              </w:rPr>
              <w:t>6</w:t>
            </w:r>
          </w:p>
        </w:tc>
        <w:tc>
          <w:tcPr>
            <w:tcW w:w="975" w:type="dxa"/>
            <w:tcBorders>
              <w:top w:val="nil"/>
              <w:left w:val="nil"/>
              <w:bottom w:val="single" w:sz="8" w:space="0" w:color="B4C6E7"/>
              <w:right w:val="single" w:sz="8" w:space="0" w:color="B4C6E7"/>
            </w:tcBorders>
            <w:shd w:val="clear" w:color="auto" w:fill="auto"/>
            <w:vAlign w:val="center"/>
            <w:hideMark/>
          </w:tcPr>
          <w:p w14:paraId="0063AADE"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338" w:type="dxa"/>
            <w:tcBorders>
              <w:top w:val="nil"/>
              <w:left w:val="nil"/>
              <w:bottom w:val="single" w:sz="8" w:space="0" w:color="B4C6E7"/>
              <w:right w:val="single" w:sz="8" w:space="0" w:color="B4C6E7"/>
            </w:tcBorders>
            <w:shd w:val="clear" w:color="auto" w:fill="auto"/>
            <w:vAlign w:val="center"/>
            <w:hideMark/>
          </w:tcPr>
          <w:p w14:paraId="0A9EBE53"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338" w:type="dxa"/>
            <w:tcBorders>
              <w:top w:val="nil"/>
              <w:left w:val="nil"/>
              <w:bottom w:val="single" w:sz="8" w:space="0" w:color="B4C6E7"/>
              <w:right w:val="single" w:sz="8" w:space="0" w:color="B4C6E7"/>
            </w:tcBorders>
            <w:shd w:val="clear" w:color="auto" w:fill="auto"/>
            <w:vAlign w:val="center"/>
            <w:hideMark/>
          </w:tcPr>
          <w:p w14:paraId="06F8280F" w14:textId="77777777" w:rsidR="00196129" w:rsidRPr="00C64183" w:rsidRDefault="00196129" w:rsidP="003F2C76">
            <w:pPr>
              <w:spacing w:after="0"/>
              <w:jc w:val="center"/>
              <w:rPr>
                <w:color w:val="000000"/>
                <w:lang w:eastAsia="el-GR"/>
              </w:rPr>
            </w:pPr>
            <w:r w:rsidRPr="00C64183">
              <w:rPr>
                <w:color w:val="000000"/>
                <w:lang w:eastAsia="el-GR"/>
              </w:rPr>
              <w:t>12</w:t>
            </w:r>
          </w:p>
        </w:tc>
        <w:tc>
          <w:tcPr>
            <w:tcW w:w="1251" w:type="dxa"/>
            <w:tcBorders>
              <w:top w:val="nil"/>
              <w:left w:val="nil"/>
              <w:bottom w:val="single" w:sz="8" w:space="0" w:color="B4C6E7"/>
              <w:right w:val="single" w:sz="8" w:space="0" w:color="B4C6E7"/>
            </w:tcBorders>
            <w:shd w:val="clear" w:color="auto" w:fill="auto"/>
            <w:vAlign w:val="center"/>
            <w:hideMark/>
          </w:tcPr>
          <w:p w14:paraId="79258840" w14:textId="77777777" w:rsidR="00196129" w:rsidRPr="00C64183" w:rsidRDefault="00196129" w:rsidP="003F2C76">
            <w:pPr>
              <w:spacing w:after="0"/>
              <w:jc w:val="center"/>
              <w:rPr>
                <w:color w:val="000000"/>
                <w:lang w:eastAsia="el-GR"/>
              </w:rPr>
            </w:pPr>
            <w:r w:rsidRPr="00C64183">
              <w:rPr>
                <w:color w:val="000000"/>
                <w:lang w:eastAsia="el-GR"/>
              </w:rPr>
              <w:t>14</w:t>
            </w:r>
          </w:p>
        </w:tc>
        <w:tc>
          <w:tcPr>
            <w:tcW w:w="1089" w:type="dxa"/>
            <w:tcBorders>
              <w:top w:val="nil"/>
              <w:left w:val="nil"/>
              <w:bottom w:val="single" w:sz="8" w:space="0" w:color="B4C6E7"/>
              <w:right w:val="single" w:sz="8" w:space="0" w:color="B4C6E7"/>
            </w:tcBorders>
            <w:shd w:val="clear" w:color="auto" w:fill="auto"/>
            <w:vAlign w:val="center"/>
            <w:hideMark/>
          </w:tcPr>
          <w:p w14:paraId="2FE8F4C4"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051" w:type="dxa"/>
            <w:tcBorders>
              <w:top w:val="nil"/>
              <w:left w:val="nil"/>
              <w:bottom w:val="single" w:sz="8" w:space="0" w:color="B4C6E7"/>
              <w:right w:val="single" w:sz="8" w:space="0" w:color="B4C6E7"/>
            </w:tcBorders>
            <w:shd w:val="clear" w:color="auto" w:fill="auto"/>
            <w:vAlign w:val="center"/>
            <w:hideMark/>
          </w:tcPr>
          <w:p w14:paraId="1702DD58" w14:textId="77777777" w:rsidR="00196129" w:rsidRPr="00C64183" w:rsidRDefault="00196129" w:rsidP="003F2C76">
            <w:pPr>
              <w:spacing w:after="0"/>
              <w:jc w:val="center"/>
              <w:rPr>
                <w:color w:val="000000"/>
                <w:lang w:eastAsia="el-GR"/>
              </w:rPr>
            </w:pPr>
            <w:r w:rsidRPr="00C64183">
              <w:rPr>
                <w:color w:val="000000"/>
                <w:lang w:eastAsia="el-GR"/>
              </w:rPr>
              <w:t>1</w:t>
            </w:r>
          </w:p>
        </w:tc>
        <w:tc>
          <w:tcPr>
            <w:tcW w:w="1447" w:type="dxa"/>
            <w:tcBorders>
              <w:top w:val="nil"/>
              <w:left w:val="nil"/>
              <w:bottom w:val="single" w:sz="8" w:space="0" w:color="B4C6E7"/>
              <w:right w:val="single" w:sz="8" w:space="0" w:color="B4C6E7"/>
            </w:tcBorders>
            <w:shd w:val="clear" w:color="auto" w:fill="auto"/>
            <w:vAlign w:val="center"/>
            <w:hideMark/>
          </w:tcPr>
          <w:p w14:paraId="63F24026" w14:textId="77777777" w:rsidR="00196129" w:rsidRPr="00C64183" w:rsidRDefault="00196129" w:rsidP="003F2C76">
            <w:pPr>
              <w:spacing w:after="0"/>
              <w:jc w:val="center"/>
              <w:rPr>
                <w:color w:val="000000"/>
                <w:lang w:eastAsia="el-GR"/>
              </w:rPr>
            </w:pPr>
            <w:r w:rsidRPr="00C64183">
              <w:rPr>
                <w:color w:val="000000"/>
                <w:lang w:eastAsia="el-GR"/>
              </w:rPr>
              <w:t>14</w:t>
            </w:r>
          </w:p>
        </w:tc>
        <w:tc>
          <w:tcPr>
            <w:tcW w:w="1076" w:type="dxa"/>
            <w:tcBorders>
              <w:top w:val="nil"/>
              <w:left w:val="nil"/>
              <w:bottom w:val="single" w:sz="8" w:space="0" w:color="B4C6E7"/>
              <w:right w:val="single" w:sz="8" w:space="0" w:color="B4C6E7"/>
            </w:tcBorders>
            <w:shd w:val="clear" w:color="auto" w:fill="auto"/>
            <w:vAlign w:val="center"/>
            <w:hideMark/>
          </w:tcPr>
          <w:p w14:paraId="5F93E112" w14:textId="77777777" w:rsidR="00196129" w:rsidRPr="00C64183" w:rsidRDefault="00196129" w:rsidP="003F2C76">
            <w:pPr>
              <w:spacing w:after="0"/>
              <w:jc w:val="center"/>
              <w:rPr>
                <w:color w:val="000000"/>
                <w:lang w:eastAsia="el-GR"/>
              </w:rPr>
            </w:pPr>
            <w:r w:rsidRPr="00C64183">
              <w:rPr>
                <w:color w:val="000000"/>
                <w:lang w:eastAsia="el-GR"/>
              </w:rPr>
              <w:t>8</w:t>
            </w:r>
          </w:p>
        </w:tc>
        <w:tc>
          <w:tcPr>
            <w:tcW w:w="1293" w:type="dxa"/>
            <w:tcBorders>
              <w:top w:val="nil"/>
              <w:left w:val="nil"/>
              <w:bottom w:val="single" w:sz="8" w:space="0" w:color="B4C6E7"/>
              <w:right w:val="single" w:sz="8" w:space="0" w:color="auto"/>
            </w:tcBorders>
            <w:shd w:val="clear" w:color="000000" w:fill="FFFFFF"/>
            <w:vAlign w:val="center"/>
            <w:hideMark/>
          </w:tcPr>
          <w:p w14:paraId="472E65A0" w14:textId="77777777" w:rsidR="00196129" w:rsidRPr="00C64183" w:rsidRDefault="00196129" w:rsidP="003F2C76">
            <w:pPr>
              <w:spacing w:after="0"/>
              <w:jc w:val="center"/>
              <w:rPr>
                <w:color w:val="000000"/>
                <w:lang w:eastAsia="el-GR"/>
              </w:rPr>
            </w:pPr>
            <w:r w:rsidRPr="00C64183">
              <w:rPr>
                <w:color w:val="000000"/>
                <w:lang w:eastAsia="el-GR"/>
              </w:rPr>
              <w:t>ΝΑΙ</w:t>
            </w:r>
          </w:p>
        </w:tc>
      </w:tr>
      <w:tr w:rsidR="00196129" w:rsidRPr="00C64183" w14:paraId="0F2BF9C1"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6F69B7D0" w14:textId="77777777" w:rsidR="00196129" w:rsidRPr="00C64183" w:rsidRDefault="00196129">
            <w:pPr>
              <w:spacing w:after="0"/>
              <w:jc w:val="center"/>
              <w:rPr>
                <w:color w:val="000000"/>
                <w:lang w:eastAsia="el-GR"/>
              </w:rPr>
            </w:pPr>
            <w:r w:rsidRPr="00C64183">
              <w:rPr>
                <w:color w:val="000000"/>
                <w:lang w:eastAsia="el-GR"/>
              </w:rPr>
              <w:t>ΕΖ ΘΕΣ/ΝΙΚΗΣ</w:t>
            </w:r>
          </w:p>
        </w:tc>
        <w:tc>
          <w:tcPr>
            <w:tcW w:w="1076" w:type="dxa"/>
            <w:tcBorders>
              <w:top w:val="nil"/>
              <w:left w:val="nil"/>
              <w:bottom w:val="single" w:sz="8" w:space="0" w:color="B4C6E7"/>
              <w:right w:val="single" w:sz="8" w:space="0" w:color="B4C6E7"/>
            </w:tcBorders>
            <w:shd w:val="clear" w:color="auto" w:fill="auto"/>
            <w:vAlign w:val="center"/>
            <w:hideMark/>
          </w:tcPr>
          <w:p w14:paraId="45BD8EF0" w14:textId="77777777" w:rsidR="00196129" w:rsidRPr="00C64183" w:rsidRDefault="00196129" w:rsidP="003F2C76">
            <w:pPr>
              <w:spacing w:after="0"/>
              <w:jc w:val="center"/>
              <w:rPr>
                <w:color w:val="000000"/>
                <w:lang w:eastAsia="el-GR"/>
              </w:rPr>
            </w:pPr>
            <w:r w:rsidRPr="00C64183">
              <w:rPr>
                <w:color w:val="000000"/>
                <w:lang w:eastAsia="el-GR"/>
              </w:rPr>
              <w:t>7</w:t>
            </w:r>
          </w:p>
        </w:tc>
        <w:tc>
          <w:tcPr>
            <w:tcW w:w="975" w:type="dxa"/>
            <w:tcBorders>
              <w:top w:val="nil"/>
              <w:left w:val="nil"/>
              <w:bottom w:val="single" w:sz="8" w:space="0" w:color="B4C6E7"/>
              <w:right w:val="single" w:sz="8" w:space="0" w:color="B4C6E7"/>
            </w:tcBorders>
            <w:shd w:val="clear" w:color="auto" w:fill="auto"/>
            <w:vAlign w:val="center"/>
            <w:hideMark/>
          </w:tcPr>
          <w:p w14:paraId="14216814"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60A28767"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563166D7"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51" w:type="dxa"/>
            <w:tcBorders>
              <w:top w:val="nil"/>
              <w:left w:val="nil"/>
              <w:bottom w:val="single" w:sz="8" w:space="0" w:color="B4C6E7"/>
              <w:right w:val="single" w:sz="8" w:space="0" w:color="B4C6E7"/>
            </w:tcBorders>
            <w:shd w:val="clear" w:color="auto" w:fill="auto"/>
            <w:vAlign w:val="center"/>
            <w:hideMark/>
          </w:tcPr>
          <w:p w14:paraId="40431993" w14:textId="77777777" w:rsidR="00196129" w:rsidRPr="00C64183" w:rsidRDefault="00196129" w:rsidP="003F2C76">
            <w:pPr>
              <w:spacing w:after="0"/>
              <w:jc w:val="center"/>
              <w:rPr>
                <w:color w:val="000000"/>
                <w:lang w:eastAsia="el-GR"/>
              </w:rPr>
            </w:pPr>
            <w:r w:rsidRPr="00C64183">
              <w:rPr>
                <w:color w:val="000000"/>
                <w:lang w:eastAsia="el-GR"/>
              </w:rPr>
              <w:t>5</w:t>
            </w:r>
          </w:p>
        </w:tc>
        <w:tc>
          <w:tcPr>
            <w:tcW w:w="1089" w:type="dxa"/>
            <w:tcBorders>
              <w:top w:val="nil"/>
              <w:left w:val="nil"/>
              <w:bottom w:val="single" w:sz="8" w:space="0" w:color="B4C6E7"/>
              <w:right w:val="single" w:sz="8" w:space="0" w:color="B4C6E7"/>
            </w:tcBorders>
            <w:shd w:val="clear" w:color="auto" w:fill="auto"/>
            <w:vAlign w:val="center"/>
            <w:hideMark/>
          </w:tcPr>
          <w:p w14:paraId="69390394"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4B4B232D"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1C914A18" w14:textId="2AD60A62" w:rsidR="00196129" w:rsidRPr="00C741F2" w:rsidRDefault="00386FD5" w:rsidP="003F2C76">
            <w:pPr>
              <w:spacing w:after="0"/>
              <w:jc w:val="center"/>
              <w:rPr>
                <w:color w:val="000000"/>
                <w:lang w:val="el-GR" w:eastAsia="el-GR"/>
              </w:rPr>
            </w:pPr>
            <w:r>
              <w:rPr>
                <w:color w:val="000000"/>
                <w:lang w:val="el-GR" w:eastAsia="el-GR"/>
              </w:rPr>
              <w:t>6</w:t>
            </w:r>
          </w:p>
        </w:tc>
        <w:tc>
          <w:tcPr>
            <w:tcW w:w="1076" w:type="dxa"/>
            <w:tcBorders>
              <w:top w:val="nil"/>
              <w:left w:val="nil"/>
              <w:bottom w:val="single" w:sz="8" w:space="0" w:color="B4C6E7"/>
              <w:right w:val="single" w:sz="8" w:space="0" w:color="B4C6E7"/>
            </w:tcBorders>
            <w:shd w:val="clear" w:color="auto" w:fill="auto"/>
            <w:vAlign w:val="center"/>
            <w:hideMark/>
          </w:tcPr>
          <w:p w14:paraId="0CD43EE8" w14:textId="77777777" w:rsidR="00196129" w:rsidRPr="00C64183" w:rsidRDefault="00196129" w:rsidP="003F2C76">
            <w:pPr>
              <w:spacing w:after="0"/>
              <w:jc w:val="center"/>
              <w:rPr>
                <w:color w:val="000000"/>
                <w:lang w:eastAsia="el-GR"/>
              </w:rPr>
            </w:pPr>
            <w:r w:rsidRPr="00C64183">
              <w:rPr>
                <w:color w:val="000000"/>
                <w:lang w:eastAsia="el-GR"/>
              </w:rPr>
              <w:t>5</w:t>
            </w:r>
          </w:p>
        </w:tc>
        <w:tc>
          <w:tcPr>
            <w:tcW w:w="1293" w:type="dxa"/>
            <w:tcBorders>
              <w:top w:val="nil"/>
              <w:left w:val="nil"/>
              <w:bottom w:val="single" w:sz="8" w:space="0" w:color="B4C6E7"/>
              <w:right w:val="single" w:sz="8" w:space="0" w:color="auto"/>
            </w:tcBorders>
            <w:shd w:val="clear" w:color="000000" w:fill="FFFFFF"/>
            <w:vAlign w:val="center"/>
            <w:hideMark/>
          </w:tcPr>
          <w:p w14:paraId="457E08FF" w14:textId="77777777" w:rsidR="00196129" w:rsidRPr="00C64183" w:rsidRDefault="00196129" w:rsidP="003F2C76">
            <w:pPr>
              <w:spacing w:after="0"/>
              <w:jc w:val="center"/>
              <w:rPr>
                <w:color w:val="000000"/>
                <w:lang w:eastAsia="el-GR"/>
              </w:rPr>
            </w:pPr>
          </w:p>
        </w:tc>
      </w:tr>
      <w:tr w:rsidR="00196129" w:rsidRPr="00C64183" w14:paraId="6AF23DDE"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25190FCC" w14:textId="77777777" w:rsidR="00196129" w:rsidRPr="00C64183" w:rsidRDefault="00196129">
            <w:pPr>
              <w:spacing w:after="0"/>
              <w:jc w:val="center"/>
              <w:rPr>
                <w:color w:val="000000"/>
                <w:lang w:eastAsia="el-GR"/>
              </w:rPr>
            </w:pPr>
            <w:r w:rsidRPr="00C64183">
              <w:rPr>
                <w:color w:val="000000"/>
                <w:lang w:eastAsia="el-GR"/>
              </w:rPr>
              <w:t>ΜΥΤΙΛΗΝΗ</w:t>
            </w:r>
          </w:p>
        </w:tc>
        <w:tc>
          <w:tcPr>
            <w:tcW w:w="1076" w:type="dxa"/>
            <w:tcBorders>
              <w:top w:val="nil"/>
              <w:left w:val="nil"/>
              <w:bottom w:val="single" w:sz="8" w:space="0" w:color="B4C6E7"/>
              <w:right w:val="single" w:sz="8" w:space="0" w:color="B4C6E7"/>
            </w:tcBorders>
            <w:shd w:val="clear" w:color="auto" w:fill="auto"/>
            <w:vAlign w:val="center"/>
            <w:hideMark/>
          </w:tcPr>
          <w:p w14:paraId="4D7FBECE" w14:textId="77777777" w:rsidR="00196129" w:rsidRPr="00C64183" w:rsidRDefault="00196129" w:rsidP="003F2C76">
            <w:pPr>
              <w:spacing w:after="0"/>
              <w:jc w:val="center"/>
              <w:rPr>
                <w:color w:val="000000"/>
                <w:lang w:eastAsia="el-GR"/>
              </w:rPr>
            </w:pPr>
            <w:r w:rsidRPr="00C64183">
              <w:rPr>
                <w:color w:val="000000"/>
                <w:lang w:eastAsia="el-GR"/>
              </w:rPr>
              <w:t>3</w:t>
            </w:r>
          </w:p>
        </w:tc>
        <w:tc>
          <w:tcPr>
            <w:tcW w:w="975" w:type="dxa"/>
            <w:tcBorders>
              <w:top w:val="nil"/>
              <w:left w:val="nil"/>
              <w:bottom w:val="single" w:sz="8" w:space="0" w:color="B4C6E7"/>
              <w:right w:val="single" w:sz="8" w:space="0" w:color="B4C6E7"/>
            </w:tcBorders>
            <w:shd w:val="clear" w:color="auto" w:fill="auto"/>
            <w:vAlign w:val="center"/>
            <w:hideMark/>
          </w:tcPr>
          <w:p w14:paraId="38C7B96E"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61218D92"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5F41075C"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51" w:type="dxa"/>
            <w:tcBorders>
              <w:top w:val="nil"/>
              <w:left w:val="nil"/>
              <w:bottom w:val="single" w:sz="8" w:space="0" w:color="B4C6E7"/>
              <w:right w:val="single" w:sz="8" w:space="0" w:color="B4C6E7"/>
            </w:tcBorders>
            <w:shd w:val="clear" w:color="auto" w:fill="auto"/>
            <w:vAlign w:val="center"/>
            <w:hideMark/>
          </w:tcPr>
          <w:p w14:paraId="5CC42EC9"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89" w:type="dxa"/>
            <w:tcBorders>
              <w:top w:val="nil"/>
              <w:left w:val="nil"/>
              <w:bottom w:val="single" w:sz="8" w:space="0" w:color="B4C6E7"/>
              <w:right w:val="single" w:sz="8" w:space="0" w:color="B4C6E7"/>
            </w:tcBorders>
            <w:shd w:val="clear" w:color="auto" w:fill="auto"/>
            <w:vAlign w:val="center"/>
            <w:hideMark/>
          </w:tcPr>
          <w:p w14:paraId="6D43B11B"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58EE3BB6"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4675AC54"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76" w:type="dxa"/>
            <w:tcBorders>
              <w:top w:val="nil"/>
              <w:left w:val="nil"/>
              <w:bottom w:val="single" w:sz="8" w:space="0" w:color="B4C6E7"/>
              <w:right w:val="single" w:sz="8" w:space="0" w:color="B4C6E7"/>
            </w:tcBorders>
            <w:shd w:val="clear" w:color="auto" w:fill="auto"/>
            <w:vAlign w:val="center"/>
            <w:hideMark/>
          </w:tcPr>
          <w:p w14:paraId="2B60EBFB"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3" w:type="dxa"/>
            <w:tcBorders>
              <w:top w:val="nil"/>
              <w:left w:val="nil"/>
              <w:bottom w:val="single" w:sz="8" w:space="0" w:color="B4C6E7"/>
              <w:right w:val="single" w:sz="8" w:space="0" w:color="auto"/>
            </w:tcBorders>
            <w:shd w:val="clear" w:color="000000" w:fill="FFFFFF"/>
            <w:vAlign w:val="center"/>
            <w:hideMark/>
          </w:tcPr>
          <w:p w14:paraId="4049D161" w14:textId="77777777" w:rsidR="00196129" w:rsidRPr="00C64183" w:rsidRDefault="00196129" w:rsidP="003F2C76">
            <w:pPr>
              <w:spacing w:after="0"/>
              <w:jc w:val="center"/>
              <w:rPr>
                <w:color w:val="000000"/>
                <w:lang w:eastAsia="el-GR"/>
              </w:rPr>
            </w:pPr>
          </w:p>
        </w:tc>
      </w:tr>
      <w:tr w:rsidR="00196129" w:rsidRPr="00C64183" w14:paraId="28804DB4"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6A3C605D" w14:textId="77777777" w:rsidR="00196129" w:rsidRPr="00C64183" w:rsidRDefault="00196129">
            <w:pPr>
              <w:spacing w:after="0"/>
              <w:jc w:val="center"/>
              <w:rPr>
                <w:color w:val="000000"/>
                <w:lang w:eastAsia="el-GR"/>
              </w:rPr>
            </w:pPr>
            <w:r w:rsidRPr="00C64183">
              <w:rPr>
                <w:color w:val="000000"/>
                <w:lang w:eastAsia="el-GR"/>
              </w:rPr>
              <w:t>ΧΙΟΣ</w:t>
            </w:r>
          </w:p>
        </w:tc>
        <w:tc>
          <w:tcPr>
            <w:tcW w:w="1076" w:type="dxa"/>
            <w:tcBorders>
              <w:top w:val="nil"/>
              <w:left w:val="nil"/>
              <w:bottom w:val="single" w:sz="8" w:space="0" w:color="B4C6E7"/>
              <w:right w:val="single" w:sz="8" w:space="0" w:color="B4C6E7"/>
            </w:tcBorders>
            <w:shd w:val="clear" w:color="auto" w:fill="auto"/>
            <w:vAlign w:val="center"/>
            <w:hideMark/>
          </w:tcPr>
          <w:p w14:paraId="2949AD39" w14:textId="77777777" w:rsidR="00196129" w:rsidRPr="00C64183" w:rsidRDefault="00196129" w:rsidP="003F2C76">
            <w:pPr>
              <w:spacing w:after="0"/>
              <w:jc w:val="center"/>
              <w:rPr>
                <w:color w:val="000000"/>
                <w:lang w:eastAsia="el-GR"/>
              </w:rPr>
            </w:pPr>
            <w:r w:rsidRPr="00C64183">
              <w:rPr>
                <w:color w:val="000000"/>
                <w:lang w:eastAsia="el-GR"/>
              </w:rPr>
              <w:t>3</w:t>
            </w:r>
          </w:p>
        </w:tc>
        <w:tc>
          <w:tcPr>
            <w:tcW w:w="975" w:type="dxa"/>
            <w:tcBorders>
              <w:top w:val="nil"/>
              <w:left w:val="nil"/>
              <w:bottom w:val="single" w:sz="8" w:space="0" w:color="B4C6E7"/>
              <w:right w:val="single" w:sz="8" w:space="0" w:color="B4C6E7"/>
            </w:tcBorders>
            <w:shd w:val="clear" w:color="auto" w:fill="auto"/>
            <w:vAlign w:val="center"/>
            <w:hideMark/>
          </w:tcPr>
          <w:p w14:paraId="0A872A98"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7E79B63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1E519576"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51" w:type="dxa"/>
            <w:tcBorders>
              <w:top w:val="nil"/>
              <w:left w:val="nil"/>
              <w:bottom w:val="single" w:sz="8" w:space="0" w:color="B4C6E7"/>
              <w:right w:val="single" w:sz="8" w:space="0" w:color="B4C6E7"/>
            </w:tcBorders>
            <w:shd w:val="clear" w:color="auto" w:fill="auto"/>
            <w:vAlign w:val="center"/>
            <w:hideMark/>
          </w:tcPr>
          <w:p w14:paraId="3ADF8C09"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89" w:type="dxa"/>
            <w:tcBorders>
              <w:top w:val="nil"/>
              <w:left w:val="nil"/>
              <w:bottom w:val="single" w:sz="8" w:space="0" w:color="B4C6E7"/>
              <w:right w:val="single" w:sz="8" w:space="0" w:color="B4C6E7"/>
            </w:tcBorders>
            <w:shd w:val="clear" w:color="auto" w:fill="auto"/>
            <w:vAlign w:val="center"/>
            <w:hideMark/>
          </w:tcPr>
          <w:p w14:paraId="2D0C09A4"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41DAA049"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7B43E3D6"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76" w:type="dxa"/>
            <w:tcBorders>
              <w:top w:val="nil"/>
              <w:left w:val="nil"/>
              <w:bottom w:val="single" w:sz="8" w:space="0" w:color="B4C6E7"/>
              <w:right w:val="single" w:sz="8" w:space="0" w:color="B4C6E7"/>
            </w:tcBorders>
            <w:shd w:val="clear" w:color="auto" w:fill="auto"/>
            <w:vAlign w:val="center"/>
            <w:hideMark/>
          </w:tcPr>
          <w:p w14:paraId="76888858"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3" w:type="dxa"/>
            <w:tcBorders>
              <w:top w:val="nil"/>
              <w:left w:val="nil"/>
              <w:bottom w:val="single" w:sz="8" w:space="0" w:color="B4C6E7"/>
              <w:right w:val="single" w:sz="8" w:space="0" w:color="auto"/>
            </w:tcBorders>
            <w:shd w:val="clear" w:color="000000" w:fill="FFFFFF"/>
            <w:vAlign w:val="center"/>
            <w:hideMark/>
          </w:tcPr>
          <w:p w14:paraId="6EE37EB1" w14:textId="77777777" w:rsidR="00196129" w:rsidRPr="00C64183" w:rsidRDefault="00196129" w:rsidP="003F2C76">
            <w:pPr>
              <w:spacing w:after="0"/>
              <w:jc w:val="center"/>
              <w:rPr>
                <w:color w:val="000000"/>
                <w:lang w:eastAsia="el-GR"/>
              </w:rPr>
            </w:pPr>
          </w:p>
        </w:tc>
      </w:tr>
      <w:tr w:rsidR="00196129" w:rsidRPr="00C64183" w14:paraId="79137B75" w14:textId="77777777" w:rsidTr="00912243">
        <w:trPr>
          <w:trHeight w:val="287"/>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5D31C08A" w14:textId="77777777" w:rsidR="00196129" w:rsidRPr="00C64183" w:rsidRDefault="00196129">
            <w:pPr>
              <w:spacing w:after="0"/>
              <w:jc w:val="center"/>
              <w:rPr>
                <w:color w:val="000000"/>
                <w:lang w:eastAsia="el-GR"/>
              </w:rPr>
            </w:pPr>
            <w:r w:rsidRPr="00C64183">
              <w:rPr>
                <w:color w:val="000000"/>
                <w:lang w:eastAsia="el-GR"/>
              </w:rPr>
              <w:t>ΚΩΣ</w:t>
            </w:r>
          </w:p>
        </w:tc>
        <w:tc>
          <w:tcPr>
            <w:tcW w:w="1076" w:type="dxa"/>
            <w:tcBorders>
              <w:top w:val="nil"/>
              <w:left w:val="nil"/>
              <w:bottom w:val="single" w:sz="8" w:space="0" w:color="B4C6E7"/>
              <w:right w:val="single" w:sz="8" w:space="0" w:color="B4C6E7"/>
            </w:tcBorders>
            <w:shd w:val="clear" w:color="auto" w:fill="auto"/>
            <w:vAlign w:val="center"/>
            <w:hideMark/>
          </w:tcPr>
          <w:p w14:paraId="58B45947" w14:textId="77777777" w:rsidR="00196129" w:rsidRPr="00C64183" w:rsidRDefault="00196129" w:rsidP="003F2C76">
            <w:pPr>
              <w:spacing w:after="0"/>
              <w:jc w:val="center"/>
              <w:rPr>
                <w:color w:val="000000"/>
                <w:lang w:eastAsia="el-GR"/>
              </w:rPr>
            </w:pPr>
            <w:r w:rsidRPr="00C64183">
              <w:rPr>
                <w:color w:val="000000"/>
                <w:lang w:eastAsia="el-GR"/>
              </w:rPr>
              <w:t>3</w:t>
            </w:r>
          </w:p>
        </w:tc>
        <w:tc>
          <w:tcPr>
            <w:tcW w:w="975" w:type="dxa"/>
            <w:tcBorders>
              <w:top w:val="nil"/>
              <w:left w:val="nil"/>
              <w:bottom w:val="single" w:sz="8" w:space="0" w:color="B4C6E7"/>
              <w:right w:val="single" w:sz="8" w:space="0" w:color="B4C6E7"/>
            </w:tcBorders>
            <w:shd w:val="clear" w:color="auto" w:fill="auto"/>
            <w:vAlign w:val="center"/>
            <w:hideMark/>
          </w:tcPr>
          <w:p w14:paraId="19D1EF42"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25D4711F"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62048A4D"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251" w:type="dxa"/>
            <w:tcBorders>
              <w:top w:val="nil"/>
              <w:left w:val="nil"/>
              <w:bottom w:val="single" w:sz="8" w:space="0" w:color="B4C6E7"/>
              <w:right w:val="single" w:sz="8" w:space="0" w:color="B4C6E7"/>
            </w:tcBorders>
            <w:shd w:val="clear" w:color="auto" w:fill="auto"/>
            <w:vAlign w:val="center"/>
            <w:hideMark/>
          </w:tcPr>
          <w:p w14:paraId="633A9638"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89" w:type="dxa"/>
            <w:tcBorders>
              <w:top w:val="nil"/>
              <w:left w:val="nil"/>
              <w:bottom w:val="single" w:sz="8" w:space="0" w:color="B4C6E7"/>
              <w:right w:val="single" w:sz="8" w:space="0" w:color="B4C6E7"/>
            </w:tcBorders>
            <w:shd w:val="clear" w:color="auto" w:fill="auto"/>
            <w:vAlign w:val="center"/>
            <w:hideMark/>
          </w:tcPr>
          <w:p w14:paraId="59A1D1E9"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2FFEC33E"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5B94F511" w14:textId="77777777" w:rsidR="00196129" w:rsidRPr="00C64183" w:rsidRDefault="00196129" w:rsidP="003F2C76">
            <w:pPr>
              <w:spacing w:after="0"/>
              <w:jc w:val="center"/>
              <w:rPr>
                <w:color w:val="000000"/>
                <w:lang w:eastAsia="el-GR"/>
              </w:rPr>
            </w:pPr>
            <w:r w:rsidRPr="00C64183">
              <w:rPr>
                <w:color w:val="000000"/>
                <w:lang w:eastAsia="el-GR"/>
              </w:rPr>
              <w:t>4</w:t>
            </w:r>
          </w:p>
        </w:tc>
        <w:tc>
          <w:tcPr>
            <w:tcW w:w="1076" w:type="dxa"/>
            <w:tcBorders>
              <w:top w:val="nil"/>
              <w:left w:val="nil"/>
              <w:bottom w:val="single" w:sz="8" w:space="0" w:color="B4C6E7"/>
              <w:right w:val="single" w:sz="8" w:space="0" w:color="B4C6E7"/>
            </w:tcBorders>
            <w:shd w:val="clear" w:color="auto" w:fill="auto"/>
            <w:vAlign w:val="center"/>
            <w:hideMark/>
          </w:tcPr>
          <w:p w14:paraId="7C8A7B51" w14:textId="77777777" w:rsidR="00196129" w:rsidRPr="00C64183" w:rsidRDefault="00196129" w:rsidP="003F2C76">
            <w:pPr>
              <w:spacing w:after="0"/>
              <w:jc w:val="center"/>
              <w:rPr>
                <w:color w:val="000000"/>
                <w:lang w:eastAsia="el-GR"/>
              </w:rPr>
            </w:pPr>
            <w:r w:rsidRPr="00C64183">
              <w:rPr>
                <w:color w:val="000000"/>
                <w:lang w:eastAsia="el-GR"/>
              </w:rPr>
              <w:t>2</w:t>
            </w:r>
          </w:p>
        </w:tc>
        <w:tc>
          <w:tcPr>
            <w:tcW w:w="1293" w:type="dxa"/>
            <w:tcBorders>
              <w:top w:val="nil"/>
              <w:left w:val="nil"/>
              <w:bottom w:val="single" w:sz="8" w:space="0" w:color="B4C6E7"/>
              <w:right w:val="single" w:sz="8" w:space="0" w:color="auto"/>
            </w:tcBorders>
            <w:shd w:val="clear" w:color="000000" w:fill="FFFFFF"/>
            <w:vAlign w:val="center"/>
            <w:hideMark/>
          </w:tcPr>
          <w:p w14:paraId="67A9D313" w14:textId="77777777" w:rsidR="00196129" w:rsidRPr="00C64183" w:rsidRDefault="00196129" w:rsidP="003F2C76">
            <w:pPr>
              <w:spacing w:after="0"/>
              <w:jc w:val="center"/>
              <w:rPr>
                <w:color w:val="000000"/>
                <w:lang w:eastAsia="el-GR"/>
              </w:rPr>
            </w:pPr>
          </w:p>
        </w:tc>
      </w:tr>
      <w:tr w:rsidR="00196129" w:rsidRPr="00C64183" w14:paraId="217235BD" w14:textId="77777777" w:rsidTr="00912243">
        <w:trPr>
          <w:trHeight w:val="540"/>
          <w:tblHeader/>
          <w:jc w:val="center"/>
        </w:trPr>
        <w:tc>
          <w:tcPr>
            <w:tcW w:w="1813" w:type="dxa"/>
            <w:tcBorders>
              <w:top w:val="nil"/>
              <w:left w:val="single" w:sz="4" w:space="0" w:color="BDD6EE" w:themeColor="accent1" w:themeTint="66"/>
              <w:bottom w:val="single" w:sz="8" w:space="0" w:color="B4C6E7"/>
              <w:right w:val="single" w:sz="8" w:space="0" w:color="B4C6E7"/>
            </w:tcBorders>
            <w:shd w:val="clear" w:color="auto" w:fill="auto"/>
            <w:vAlign w:val="center"/>
            <w:hideMark/>
          </w:tcPr>
          <w:p w14:paraId="7B74257F" w14:textId="77777777" w:rsidR="00196129" w:rsidRPr="00C64183" w:rsidRDefault="00196129">
            <w:pPr>
              <w:spacing w:after="0"/>
              <w:jc w:val="center"/>
              <w:rPr>
                <w:color w:val="000000"/>
                <w:lang w:eastAsia="el-GR"/>
              </w:rPr>
            </w:pPr>
            <w:r w:rsidRPr="00C64183">
              <w:rPr>
                <w:color w:val="000000"/>
                <w:lang w:eastAsia="el-GR"/>
              </w:rPr>
              <w:t>ΗΡΑΚΛΕΙΟ (ΕΛΕΓΧΟΣ CONTAINERS)</w:t>
            </w:r>
          </w:p>
        </w:tc>
        <w:tc>
          <w:tcPr>
            <w:tcW w:w="1076" w:type="dxa"/>
            <w:tcBorders>
              <w:top w:val="nil"/>
              <w:left w:val="nil"/>
              <w:bottom w:val="single" w:sz="8" w:space="0" w:color="B4C6E7"/>
              <w:right w:val="single" w:sz="8" w:space="0" w:color="B4C6E7"/>
            </w:tcBorders>
            <w:shd w:val="clear" w:color="auto" w:fill="auto"/>
            <w:vAlign w:val="center"/>
            <w:hideMark/>
          </w:tcPr>
          <w:p w14:paraId="31CF6BDA" w14:textId="77777777" w:rsidR="00196129" w:rsidRPr="00C64183" w:rsidRDefault="00196129" w:rsidP="003F2C76">
            <w:pPr>
              <w:spacing w:after="0"/>
              <w:jc w:val="center"/>
              <w:rPr>
                <w:color w:val="000000"/>
                <w:lang w:eastAsia="el-GR"/>
              </w:rPr>
            </w:pPr>
            <w:r w:rsidRPr="00C64183">
              <w:rPr>
                <w:color w:val="000000"/>
                <w:lang w:eastAsia="el-GR"/>
              </w:rPr>
              <w:t>4</w:t>
            </w:r>
          </w:p>
        </w:tc>
        <w:tc>
          <w:tcPr>
            <w:tcW w:w="975" w:type="dxa"/>
            <w:tcBorders>
              <w:top w:val="nil"/>
              <w:left w:val="nil"/>
              <w:bottom w:val="single" w:sz="8" w:space="0" w:color="B4C6E7"/>
              <w:right w:val="single" w:sz="8" w:space="0" w:color="B4C6E7"/>
            </w:tcBorders>
            <w:shd w:val="clear" w:color="auto" w:fill="auto"/>
            <w:vAlign w:val="center"/>
            <w:hideMark/>
          </w:tcPr>
          <w:p w14:paraId="7D6967A1"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4FB978BC" w14:textId="77777777" w:rsidR="00196129" w:rsidRPr="00C64183" w:rsidRDefault="00196129" w:rsidP="003F2C76">
            <w:pPr>
              <w:spacing w:after="0"/>
              <w:jc w:val="center"/>
              <w:rPr>
                <w:color w:val="000000"/>
                <w:lang w:eastAsia="el-GR"/>
              </w:rPr>
            </w:pPr>
            <w:r w:rsidRPr="00C64183">
              <w:rPr>
                <w:color w:val="000000"/>
                <w:lang w:eastAsia="el-GR"/>
              </w:rPr>
              <w:t>-</w:t>
            </w:r>
          </w:p>
        </w:tc>
        <w:tc>
          <w:tcPr>
            <w:tcW w:w="1338" w:type="dxa"/>
            <w:tcBorders>
              <w:top w:val="nil"/>
              <w:left w:val="nil"/>
              <w:bottom w:val="single" w:sz="8" w:space="0" w:color="B4C6E7"/>
              <w:right w:val="single" w:sz="8" w:space="0" w:color="B4C6E7"/>
            </w:tcBorders>
            <w:shd w:val="clear" w:color="auto" w:fill="auto"/>
            <w:vAlign w:val="center"/>
            <w:hideMark/>
          </w:tcPr>
          <w:p w14:paraId="195997D8"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51" w:type="dxa"/>
            <w:tcBorders>
              <w:top w:val="nil"/>
              <w:left w:val="nil"/>
              <w:bottom w:val="single" w:sz="8" w:space="0" w:color="B4C6E7"/>
              <w:right w:val="single" w:sz="8" w:space="0" w:color="B4C6E7"/>
            </w:tcBorders>
            <w:shd w:val="clear" w:color="auto" w:fill="auto"/>
            <w:vAlign w:val="center"/>
            <w:hideMark/>
          </w:tcPr>
          <w:p w14:paraId="1D230141"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89" w:type="dxa"/>
            <w:tcBorders>
              <w:top w:val="nil"/>
              <w:left w:val="nil"/>
              <w:bottom w:val="single" w:sz="8" w:space="0" w:color="B4C6E7"/>
              <w:right w:val="single" w:sz="8" w:space="0" w:color="B4C6E7"/>
            </w:tcBorders>
            <w:shd w:val="clear" w:color="auto" w:fill="auto"/>
            <w:vAlign w:val="center"/>
            <w:hideMark/>
          </w:tcPr>
          <w:p w14:paraId="62F3CE89"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51" w:type="dxa"/>
            <w:tcBorders>
              <w:top w:val="nil"/>
              <w:left w:val="nil"/>
              <w:bottom w:val="single" w:sz="8" w:space="0" w:color="B4C6E7"/>
              <w:right w:val="single" w:sz="8" w:space="0" w:color="B4C6E7"/>
            </w:tcBorders>
            <w:shd w:val="clear" w:color="auto" w:fill="auto"/>
            <w:vAlign w:val="center"/>
            <w:hideMark/>
          </w:tcPr>
          <w:p w14:paraId="3E475940" w14:textId="77777777" w:rsidR="00196129" w:rsidRPr="00C64183" w:rsidRDefault="00196129" w:rsidP="003F2C76">
            <w:pPr>
              <w:spacing w:after="0"/>
              <w:jc w:val="center"/>
              <w:rPr>
                <w:color w:val="000000"/>
                <w:lang w:eastAsia="el-GR"/>
              </w:rPr>
            </w:pPr>
            <w:r w:rsidRPr="00C64183">
              <w:rPr>
                <w:color w:val="000000"/>
                <w:lang w:eastAsia="el-GR"/>
              </w:rPr>
              <w:t>-</w:t>
            </w:r>
          </w:p>
        </w:tc>
        <w:tc>
          <w:tcPr>
            <w:tcW w:w="1447" w:type="dxa"/>
            <w:tcBorders>
              <w:top w:val="nil"/>
              <w:left w:val="nil"/>
              <w:bottom w:val="single" w:sz="8" w:space="0" w:color="B4C6E7"/>
              <w:right w:val="single" w:sz="8" w:space="0" w:color="B4C6E7"/>
            </w:tcBorders>
            <w:shd w:val="clear" w:color="auto" w:fill="auto"/>
            <w:vAlign w:val="center"/>
            <w:hideMark/>
          </w:tcPr>
          <w:p w14:paraId="5237D347" w14:textId="77777777" w:rsidR="00196129" w:rsidRPr="00C64183" w:rsidRDefault="00196129" w:rsidP="003F2C76">
            <w:pPr>
              <w:spacing w:after="0"/>
              <w:jc w:val="center"/>
              <w:rPr>
                <w:color w:val="000000"/>
                <w:lang w:eastAsia="el-GR"/>
              </w:rPr>
            </w:pPr>
            <w:r w:rsidRPr="00C64183">
              <w:rPr>
                <w:color w:val="000000"/>
                <w:lang w:eastAsia="el-GR"/>
              </w:rPr>
              <w:t>-</w:t>
            </w:r>
          </w:p>
        </w:tc>
        <w:tc>
          <w:tcPr>
            <w:tcW w:w="1076" w:type="dxa"/>
            <w:tcBorders>
              <w:top w:val="nil"/>
              <w:left w:val="nil"/>
              <w:bottom w:val="single" w:sz="8" w:space="0" w:color="B4C6E7"/>
              <w:right w:val="single" w:sz="8" w:space="0" w:color="B4C6E7"/>
            </w:tcBorders>
            <w:shd w:val="clear" w:color="auto" w:fill="auto"/>
            <w:vAlign w:val="center"/>
            <w:hideMark/>
          </w:tcPr>
          <w:p w14:paraId="42B11B44" w14:textId="77777777" w:rsidR="00196129" w:rsidRPr="00C64183" w:rsidRDefault="00196129" w:rsidP="003F2C76">
            <w:pPr>
              <w:spacing w:after="0"/>
              <w:jc w:val="center"/>
              <w:rPr>
                <w:color w:val="000000"/>
                <w:lang w:eastAsia="el-GR"/>
              </w:rPr>
            </w:pPr>
            <w:r w:rsidRPr="00C64183">
              <w:rPr>
                <w:color w:val="000000"/>
                <w:lang w:eastAsia="el-GR"/>
              </w:rPr>
              <w:t>-</w:t>
            </w:r>
          </w:p>
        </w:tc>
        <w:tc>
          <w:tcPr>
            <w:tcW w:w="1293" w:type="dxa"/>
            <w:tcBorders>
              <w:top w:val="nil"/>
              <w:left w:val="nil"/>
              <w:bottom w:val="single" w:sz="8" w:space="0" w:color="B4C6E7"/>
              <w:right w:val="single" w:sz="8" w:space="0" w:color="auto"/>
            </w:tcBorders>
            <w:shd w:val="clear" w:color="000000" w:fill="FFFFFF"/>
            <w:vAlign w:val="center"/>
            <w:hideMark/>
          </w:tcPr>
          <w:p w14:paraId="1F6FDCB1" w14:textId="77777777" w:rsidR="00196129" w:rsidRPr="00C64183" w:rsidRDefault="00196129" w:rsidP="003F2C76">
            <w:pPr>
              <w:spacing w:after="0"/>
              <w:jc w:val="center"/>
              <w:rPr>
                <w:color w:val="000000"/>
                <w:lang w:eastAsia="el-GR"/>
              </w:rPr>
            </w:pPr>
          </w:p>
        </w:tc>
      </w:tr>
      <w:tr w:rsidR="006A6544" w:rsidRPr="00C64183" w14:paraId="33F305D3" w14:textId="77777777" w:rsidTr="00912243">
        <w:trPr>
          <w:trHeight w:val="287"/>
          <w:tblHeader/>
          <w:jc w:val="center"/>
        </w:trPr>
        <w:tc>
          <w:tcPr>
            <w:tcW w:w="1813" w:type="dxa"/>
            <w:tcBorders>
              <w:top w:val="nil"/>
              <w:left w:val="single" w:sz="4" w:space="0" w:color="BDD6EE" w:themeColor="accent1" w:themeTint="66"/>
              <w:bottom w:val="single" w:sz="4" w:space="0" w:color="BDD6EE" w:themeColor="accent1" w:themeTint="66"/>
              <w:right w:val="single" w:sz="8" w:space="0" w:color="B4C6E7"/>
            </w:tcBorders>
            <w:shd w:val="clear" w:color="000000" w:fill="70AD47"/>
            <w:vAlign w:val="center"/>
            <w:hideMark/>
          </w:tcPr>
          <w:p w14:paraId="3584596B" w14:textId="77777777" w:rsidR="00196129" w:rsidRPr="00C64183" w:rsidRDefault="00196129">
            <w:pPr>
              <w:spacing w:after="0"/>
              <w:jc w:val="center"/>
              <w:rPr>
                <w:b/>
                <w:bCs/>
                <w:color w:val="000000"/>
                <w:lang w:eastAsia="el-GR"/>
              </w:rPr>
            </w:pPr>
            <w:r w:rsidRPr="00C64183">
              <w:rPr>
                <w:b/>
                <w:bCs/>
                <w:color w:val="000000"/>
                <w:lang w:eastAsia="el-GR"/>
              </w:rPr>
              <w:t>ΣΥΝΟΛΑ</w:t>
            </w:r>
          </w:p>
        </w:tc>
        <w:tc>
          <w:tcPr>
            <w:tcW w:w="1076" w:type="dxa"/>
            <w:tcBorders>
              <w:top w:val="nil"/>
              <w:left w:val="nil"/>
              <w:bottom w:val="single" w:sz="4" w:space="0" w:color="BDD6EE" w:themeColor="accent1" w:themeTint="66"/>
              <w:right w:val="single" w:sz="8" w:space="0" w:color="B4C6E7"/>
            </w:tcBorders>
            <w:shd w:val="clear" w:color="000000" w:fill="70AD47"/>
            <w:vAlign w:val="center"/>
            <w:hideMark/>
          </w:tcPr>
          <w:p w14:paraId="31673BD5" w14:textId="77777777" w:rsidR="00196129" w:rsidRPr="00C64183" w:rsidRDefault="00196129" w:rsidP="003F2C76">
            <w:pPr>
              <w:spacing w:after="0"/>
              <w:jc w:val="center"/>
              <w:rPr>
                <w:b/>
                <w:bCs/>
                <w:color w:val="000000"/>
                <w:lang w:eastAsia="el-GR"/>
              </w:rPr>
            </w:pPr>
            <w:r w:rsidRPr="00C64183">
              <w:rPr>
                <w:b/>
                <w:bCs/>
                <w:color w:val="000000"/>
                <w:lang w:eastAsia="el-GR"/>
              </w:rPr>
              <w:t>101</w:t>
            </w:r>
          </w:p>
        </w:tc>
        <w:tc>
          <w:tcPr>
            <w:tcW w:w="975" w:type="dxa"/>
            <w:tcBorders>
              <w:top w:val="nil"/>
              <w:left w:val="nil"/>
              <w:bottom w:val="single" w:sz="4" w:space="0" w:color="BDD6EE" w:themeColor="accent1" w:themeTint="66"/>
              <w:right w:val="single" w:sz="8" w:space="0" w:color="B4C6E7"/>
            </w:tcBorders>
            <w:shd w:val="clear" w:color="000000" w:fill="70AD47"/>
            <w:vAlign w:val="center"/>
            <w:hideMark/>
          </w:tcPr>
          <w:p w14:paraId="606F2BAD" w14:textId="77777777" w:rsidR="00196129" w:rsidRPr="00C64183" w:rsidRDefault="00196129" w:rsidP="003F2C76">
            <w:pPr>
              <w:spacing w:after="0"/>
              <w:jc w:val="center"/>
              <w:rPr>
                <w:b/>
                <w:bCs/>
                <w:color w:val="000000"/>
                <w:lang w:eastAsia="el-GR"/>
              </w:rPr>
            </w:pPr>
            <w:r w:rsidRPr="00C64183">
              <w:rPr>
                <w:b/>
                <w:bCs/>
                <w:color w:val="000000"/>
                <w:lang w:eastAsia="el-GR"/>
              </w:rPr>
              <w:t>4</w:t>
            </w:r>
          </w:p>
        </w:tc>
        <w:tc>
          <w:tcPr>
            <w:tcW w:w="1338" w:type="dxa"/>
            <w:tcBorders>
              <w:top w:val="nil"/>
              <w:left w:val="nil"/>
              <w:bottom w:val="single" w:sz="4" w:space="0" w:color="BDD6EE" w:themeColor="accent1" w:themeTint="66"/>
              <w:right w:val="single" w:sz="8" w:space="0" w:color="B4C6E7"/>
            </w:tcBorders>
            <w:shd w:val="clear" w:color="000000" w:fill="70AD47"/>
            <w:vAlign w:val="center"/>
            <w:hideMark/>
          </w:tcPr>
          <w:p w14:paraId="23EB68C3" w14:textId="77777777" w:rsidR="00196129" w:rsidRPr="00C64183" w:rsidRDefault="00196129" w:rsidP="003F2C76">
            <w:pPr>
              <w:spacing w:after="0"/>
              <w:jc w:val="center"/>
              <w:rPr>
                <w:b/>
                <w:bCs/>
                <w:color w:val="000000"/>
                <w:lang w:eastAsia="el-GR"/>
              </w:rPr>
            </w:pPr>
            <w:r w:rsidRPr="00C64183">
              <w:rPr>
                <w:b/>
                <w:bCs/>
                <w:color w:val="000000"/>
                <w:lang w:eastAsia="el-GR"/>
              </w:rPr>
              <w:t>12</w:t>
            </w:r>
          </w:p>
        </w:tc>
        <w:tc>
          <w:tcPr>
            <w:tcW w:w="1338" w:type="dxa"/>
            <w:tcBorders>
              <w:top w:val="nil"/>
              <w:left w:val="nil"/>
              <w:bottom w:val="single" w:sz="4" w:space="0" w:color="BDD6EE" w:themeColor="accent1" w:themeTint="66"/>
              <w:right w:val="single" w:sz="8" w:space="0" w:color="B4C6E7"/>
            </w:tcBorders>
            <w:shd w:val="clear" w:color="000000" w:fill="70AD47"/>
            <w:vAlign w:val="center"/>
            <w:hideMark/>
          </w:tcPr>
          <w:p w14:paraId="191EBD4F" w14:textId="77777777" w:rsidR="00196129" w:rsidRPr="00C64183" w:rsidRDefault="00196129" w:rsidP="003F2C76">
            <w:pPr>
              <w:spacing w:after="0"/>
              <w:jc w:val="center"/>
              <w:rPr>
                <w:b/>
                <w:bCs/>
                <w:color w:val="000000"/>
                <w:lang w:eastAsia="el-GR"/>
              </w:rPr>
            </w:pPr>
            <w:r w:rsidRPr="00C64183">
              <w:rPr>
                <w:b/>
                <w:bCs/>
                <w:color w:val="000000"/>
                <w:lang w:eastAsia="el-GR"/>
              </w:rPr>
              <w:t>47</w:t>
            </w:r>
          </w:p>
        </w:tc>
        <w:tc>
          <w:tcPr>
            <w:tcW w:w="1251" w:type="dxa"/>
            <w:tcBorders>
              <w:top w:val="nil"/>
              <w:left w:val="nil"/>
              <w:bottom w:val="single" w:sz="4" w:space="0" w:color="BDD6EE" w:themeColor="accent1" w:themeTint="66"/>
              <w:right w:val="single" w:sz="8" w:space="0" w:color="B4C6E7"/>
            </w:tcBorders>
            <w:shd w:val="clear" w:color="000000" w:fill="70AD47"/>
            <w:vAlign w:val="center"/>
            <w:hideMark/>
          </w:tcPr>
          <w:p w14:paraId="4B514994" w14:textId="77777777" w:rsidR="00196129" w:rsidRPr="00C64183" w:rsidRDefault="00196129" w:rsidP="003F2C76">
            <w:pPr>
              <w:spacing w:after="0"/>
              <w:jc w:val="center"/>
              <w:rPr>
                <w:b/>
                <w:bCs/>
                <w:color w:val="000000"/>
                <w:lang w:eastAsia="el-GR"/>
              </w:rPr>
            </w:pPr>
            <w:r w:rsidRPr="00C64183">
              <w:rPr>
                <w:b/>
                <w:bCs/>
                <w:color w:val="000000"/>
                <w:lang w:eastAsia="el-GR"/>
              </w:rPr>
              <w:t>108</w:t>
            </w:r>
          </w:p>
        </w:tc>
        <w:tc>
          <w:tcPr>
            <w:tcW w:w="1089" w:type="dxa"/>
            <w:tcBorders>
              <w:top w:val="nil"/>
              <w:left w:val="nil"/>
              <w:bottom w:val="single" w:sz="4" w:space="0" w:color="BDD6EE" w:themeColor="accent1" w:themeTint="66"/>
              <w:right w:val="single" w:sz="8" w:space="0" w:color="B4C6E7"/>
            </w:tcBorders>
            <w:shd w:val="clear" w:color="000000" w:fill="70AD47"/>
            <w:vAlign w:val="center"/>
            <w:hideMark/>
          </w:tcPr>
          <w:p w14:paraId="0880905B" w14:textId="77777777" w:rsidR="00196129" w:rsidRPr="00C64183" w:rsidRDefault="00196129" w:rsidP="003F2C76">
            <w:pPr>
              <w:spacing w:after="0"/>
              <w:jc w:val="center"/>
              <w:rPr>
                <w:b/>
                <w:bCs/>
                <w:color w:val="000000"/>
                <w:lang w:eastAsia="el-GR"/>
              </w:rPr>
            </w:pPr>
            <w:r w:rsidRPr="00C64183">
              <w:rPr>
                <w:b/>
                <w:bCs/>
                <w:color w:val="000000"/>
                <w:lang w:eastAsia="el-GR"/>
              </w:rPr>
              <w:t>5</w:t>
            </w:r>
          </w:p>
        </w:tc>
        <w:tc>
          <w:tcPr>
            <w:tcW w:w="1051" w:type="dxa"/>
            <w:tcBorders>
              <w:top w:val="nil"/>
              <w:left w:val="nil"/>
              <w:bottom w:val="single" w:sz="4" w:space="0" w:color="BDD6EE" w:themeColor="accent1" w:themeTint="66"/>
              <w:right w:val="single" w:sz="8" w:space="0" w:color="B4C6E7"/>
            </w:tcBorders>
            <w:shd w:val="clear" w:color="000000" w:fill="70AD47"/>
            <w:vAlign w:val="center"/>
            <w:hideMark/>
          </w:tcPr>
          <w:p w14:paraId="472EA184" w14:textId="77777777" w:rsidR="00196129" w:rsidRPr="00C64183" w:rsidRDefault="00196129" w:rsidP="003F2C76">
            <w:pPr>
              <w:spacing w:after="0"/>
              <w:jc w:val="center"/>
              <w:rPr>
                <w:b/>
                <w:bCs/>
                <w:color w:val="000000"/>
                <w:lang w:eastAsia="el-GR"/>
              </w:rPr>
            </w:pPr>
            <w:r w:rsidRPr="00C64183">
              <w:rPr>
                <w:b/>
                <w:bCs/>
                <w:color w:val="000000"/>
                <w:lang w:eastAsia="el-GR"/>
              </w:rPr>
              <w:t>6</w:t>
            </w:r>
          </w:p>
        </w:tc>
        <w:tc>
          <w:tcPr>
            <w:tcW w:w="1447" w:type="dxa"/>
            <w:tcBorders>
              <w:top w:val="nil"/>
              <w:left w:val="nil"/>
              <w:bottom w:val="single" w:sz="4" w:space="0" w:color="BDD6EE" w:themeColor="accent1" w:themeTint="66"/>
              <w:right w:val="single" w:sz="8" w:space="0" w:color="B4C6E7"/>
            </w:tcBorders>
            <w:shd w:val="clear" w:color="000000" w:fill="70AD47"/>
            <w:vAlign w:val="center"/>
            <w:hideMark/>
          </w:tcPr>
          <w:p w14:paraId="62F7101B" w14:textId="7059157C" w:rsidR="00196129" w:rsidRPr="00C741F2" w:rsidRDefault="00386FD5" w:rsidP="003F2C76">
            <w:pPr>
              <w:spacing w:after="0"/>
              <w:jc w:val="center"/>
              <w:rPr>
                <w:b/>
                <w:bCs/>
                <w:color w:val="000000"/>
                <w:lang w:val="el-GR" w:eastAsia="el-GR"/>
              </w:rPr>
            </w:pPr>
            <w:r>
              <w:rPr>
                <w:b/>
                <w:bCs/>
                <w:color w:val="000000"/>
                <w:lang w:val="el-GR" w:eastAsia="el-GR"/>
              </w:rPr>
              <w:t>114</w:t>
            </w:r>
          </w:p>
        </w:tc>
        <w:tc>
          <w:tcPr>
            <w:tcW w:w="1076" w:type="dxa"/>
            <w:tcBorders>
              <w:top w:val="nil"/>
              <w:left w:val="nil"/>
              <w:bottom w:val="single" w:sz="4" w:space="0" w:color="BDD6EE" w:themeColor="accent1" w:themeTint="66"/>
              <w:right w:val="single" w:sz="8" w:space="0" w:color="B4C6E7"/>
            </w:tcBorders>
            <w:shd w:val="clear" w:color="000000" w:fill="70AD47"/>
            <w:vAlign w:val="center"/>
            <w:hideMark/>
          </w:tcPr>
          <w:p w14:paraId="3B31BCC4" w14:textId="77777777" w:rsidR="00196129" w:rsidRPr="00C64183" w:rsidRDefault="00196129" w:rsidP="003F2C76">
            <w:pPr>
              <w:spacing w:after="0"/>
              <w:jc w:val="center"/>
              <w:rPr>
                <w:b/>
                <w:bCs/>
                <w:color w:val="000000"/>
                <w:lang w:eastAsia="el-GR"/>
              </w:rPr>
            </w:pPr>
            <w:r w:rsidRPr="00C64183">
              <w:rPr>
                <w:b/>
                <w:bCs/>
                <w:color w:val="000000"/>
                <w:lang w:eastAsia="el-GR"/>
              </w:rPr>
              <w:t>36</w:t>
            </w:r>
          </w:p>
        </w:tc>
        <w:tc>
          <w:tcPr>
            <w:tcW w:w="1293" w:type="dxa"/>
            <w:tcBorders>
              <w:top w:val="nil"/>
              <w:left w:val="nil"/>
              <w:bottom w:val="single" w:sz="4" w:space="0" w:color="BDD6EE" w:themeColor="accent1" w:themeTint="66"/>
              <w:right w:val="single" w:sz="8" w:space="0" w:color="auto"/>
            </w:tcBorders>
            <w:shd w:val="clear" w:color="000000" w:fill="70AD47"/>
            <w:vAlign w:val="center"/>
            <w:hideMark/>
          </w:tcPr>
          <w:p w14:paraId="7E2386B0" w14:textId="77777777" w:rsidR="00196129" w:rsidRPr="00C64183" w:rsidRDefault="00196129" w:rsidP="003F2C76">
            <w:pPr>
              <w:spacing w:after="0"/>
              <w:jc w:val="center"/>
              <w:rPr>
                <w:b/>
                <w:bCs/>
                <w:color w:val="000000"/>
                <w:lang w:eastAsia="el-GR"/>
              </w:rPr>
            </w:pPr>
            <w:r w:rsidRPr="00C64183">
              <w:rPr>
                <w:b/>
                <w:bCs/>
                <w:color w:val="000000"/>
                <w:lang w:eastAsia="el-GR"/>
              </w:rPr>
              <w:t>6</w:t>
            </w:r>
          </w:p>
        </w:tc>
      </w:tr>
    </w:tbl>
    <w:p w14:paraId="0D333B1C" w14:textId="249A259E" w:rsidR="00C1222C" w:rsidRDefault="00C1222C" w:rsidP="00C1222C">
      <w:pPr>
        <w:tabs>
          <w:tab w:val="left" w:pos="1347"/>
        </w:tabs>
        <w:jc w:val="center"/>
        <w:rPr>
          <w:i/>
          <w:iCs/>
          <w:lang w:val="el-GR" w:eastAsia="el-GR"/>
        </w:rPr>
      </w:pPr>
      <w:r w:rsidRPr="00CC5A5E">
        <w:rPr>
          <w:i/>
          <w:iCs/>
          <w:lang w:val="el-GR" w:eastAsia="el-GR"/>
        </w:rPr>
        <w:lastRenderedPageBreak/>
        <w:t xml:space="preserve">Πίνακας </w:t>
      </w:r>
      <w:r w:rsidR="00EA70B9" w:rsidRPr="00CC5A5E">
        <w:rPr>
          <w:i/>
          <w:iCs/>
          <w:lang w:val="el-GR" w:eastAsia="el-GR"/>
        </w:rPr>
        <w:t>7</w:t>
      </w:r>
      <w:r w:rsidRPr="00CC5A5E">
        <w:rPr>
          <w:i/>
          <w:iCs/>
          <w:lang w:val="el-GR" w:eastAsia="el-GR"/>
        </w:rPr>
        <w:t>: Αναλυτικός</w:t>
      </w:r>
      <w:r w:rsidRPr="007123ED">
        <w:rPr>
          <w:i/>
          <w:iCs/>
          <w:lang w:val="el-GR" w:eastAsia="el-GR"/>
        </w:rPr>
        <w:t xml:space="preserve"> πίνακας εξοπλισμού Τελωνείων Λιμένων</w:t>
      </w:r>
    </w:p>
    <w:p w14:paraId="016F5148" w14:textId="77777777" w:rsidR="00C1222C" w:rsidRPr="00937C51" w:rsidRDefault="00C1222C" w:rsidP="00C1222C">
      <w:pPr>
        <w:tabs>
          <w:tab w:val="left" w:pos="1347"/>
        </w:tabs>
        <w:rPr>
          <w:lang w:val="el-GR" w:eastAsia="el-GR"/>
        </w:rPr>
      </w:pPr>
    </w:p>
    <w:p w14:paraId="268DDBCC" w14:textId="77777777" w:rsidR="00C1222C" w:rsidRPr="00937C51" w:rsidRDefault="00C1222C" w:rsidP="00C1222C">
      <w:pPr>
        <w:tabs>
          <w:tab w:val="left" w:pos="1347"/>
        </w:tabs>
        <w:rPr>
          <w:lang w:val="el-GR" w:eastAsia="el-GR"/>
        </w:rPr>
      </w:pPr>
      <w:r>
        <w:rPr>
          <w:lang w:val="el-GR" w:eastAsia="el-GR"/>
        </w:rPr>
        <w:t xml:space="preserve">Επιπροσθέτως, στις εν λόγω ποσότητες εξοπλισμού ζητείται η παροχή πρόσθετου εξοπλισμού ίσου με το ένα δέκατο του αναγκαίου όπως παρουσιάζονται στο κάτωθι πίνακα: </w:t>
      </w:r>
    </w:p>
    <w:p w14:paraId="2B35F422" w14:textId="77777777" w:rsidR="00C1222C" w:rsidRPr="00937C51" w:rsidRDefault="00C1222C" w:rsidP="00C1222C">
      <w:pPr>
        <w:tabs>
          <w:tab w:val="left" w:pos="1347"/>
        </w:tabs>
        <w:rPr>
          <w:lang w:val="el-GR" w:eastAsia="el-GR"/>
        </w:rPr>
      </w:pPr>
    </w:p>
    <w:tbl>
      <w:tblPr>
        <w:tblW w:w="14550" w:type="dxa"/>
        <w:jc w:val="center"/>
        <w:tblLayout w:type="fixed"/>
        <w:tblLook w:val="04A0" w:firstRow="1" w:lastRow="0" w:firstColumn="1" w:lastColumn="0" w:noHBand="0" w:noVBand="1"/>
      </w:tblPr>
      <w:tblGrid>
        <w:gridCol w:w="996"/>
        <w:gridCol w:w="1106"/>
        <w:gridCol w:w="1003"/>
        <w:gridCol w:w="1380"/>
        <w:gridCol w:w="1380"/>
        <w:gridCol w:w="1289"/>
        <w:gridCol w:w="2147"/>
        <w:gridCol w:w="1081"/>
        <w:gridCol w:w="1492"/>
        <w:gridCol w:w="1107"/>
        <w:gridCol w:w="1333"/>
        <w:gridCol w:w="236"/>
      </w:tblGrid>
      <w:tr w:rsidR="00C1222C" w:rsidRPr="0072759E" w14:paraId="6E3D22FB" w14:textId="77777777" w:rsidTr="00912243">
        <w:trPr>
          <w:gridAfter w:val="1"/>
          <w:wAfter w:w="221" w:type="dxa"/>
          <w:trHeight w:val="1628"/>
          <w:tblHeader/>
          <w:jc w:val="center"/>
        </w:trPr>
        <w:tc>
          <w:tcPr>
            <w:tcW w:w="998"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FE38538" w14:textId="77777777" w:rsidR="00C1222C" w:rsidRPr="0072759E" w:rsidRDefault="00C1222C">
            <w:pPr>
              <w:spacing w:after="0"/>
              <w:jc w:val="left"/>
              <w:rPr>
                <w:b/>
                <w:bCs/>
                <w:color w:val="000000"/>
                <w:lang w:val="el-GR" w:eastAsia="el-GR"/>
              </w:rPr>
            </w:pPr>
          </w:p>
        </w:tc>
        <w:tc>
          <w:tcPr>
            <w:tcW w:w="1108"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667A94C3" w14:textId="77777777" w:rsidR="00C1222C" w:rsidRPr="00912243" w:rsidRDefault="00C1222C">
            <w:pPr>
              <w:spacing w:after="0"/>
              <w:jc w:val="center"/>
              <w:rPr>
                <w:b/>
                <w:bCs/>
                <w:color w:val="000000"/>
                <w:sz w:val="18"/>
                <w:szCs w:val="18"/>
                <w:lang w:eastAsia="el-GR"/>
              </w:rPr>
            </w:pPr>
            <w:r w:rsidRPr="00912243">
              <w:rPr>
                <w:b/>
                <w:bCs/>
                <w:color w:val="000000"/>
                <w:sz w:val="18"/>
                <w:szCs w:val="18"/>
                <w:lang w:eastAsia="el-GR"/>
              </w:rPr>
              <w:t>ΚΑΜΕΡΕΣ CCTV</w:t>
            </w:r>
          </w:p>
        </w:tc>
        <w:tc>
          <w:tcPr>
            <w:tcW w:w="1004"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07A9F614" w14:textId="77777777" w:rsidR="00C1222C" w:rsidRPr="00912243" w:rsidRDefault="00C1222C">
            <w:pPr>
              <w:spacing w:after="0"/>
              <w:jc w:val="center"/>
              <w:rPr>
                <w:b/>
                <w:bCs/>
                <w:color w:val="000000"/>
                <w:sz w:val="18"/>
                <w:szCs w:val="18"/>
                <w:lang w:eastAsia="el-GR"/>
              </w:rPr>
            </w:pPr>
            <w:r w:rsidRPr="00912243">
              <w:rPr>
                <w:b/>
                <w:bCs/>
                <w:color w:val="000000"/>
                <w:sz w:val="18"/>
                <w:szCs w:val="18"/>
                <w:lang w:eastAsia="el-GR"/>
              </w:rPr>
              <w:t xml:space="preserve">ΜΗΧ/ΤΑ ΕΚΔ. ΚΑΡΤΩΝ </w:t>
            </w:r>
          </w:p>
        </w:tc>
        <w:tc>
          <w:tcPr>
            <w:tcW w:w="1381"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1E520CB3" w14:textId="77777777" w:rsidR="00C1222C" w:rsidRPr="00912243" w:rsidRDefault="00C1222C">
            <w:pPr>
              <w:spacing w:after="0"/>
              <w:jc w:val="center"/>
              <w:rPr>
                <w:b/>
                <w:bCs/>
                <w:color w:val="000000"/>
                <w:sz w:val="18"/>
                <w:szCs w:val="18"/>
                <w:lang w:eastAsia="el-GR"/>
              </w:rPr>
            </w:pPr>
            <w:r w:rsidRPr="00912243">
              <w:rPr>
                <w:b/>
                <w:bCs/>
                <w:color w:val="000000"/>
                <w:sz w:val="18"/>
                <w:szCs w:val="18"/>
                <w:lang w:eastAsia="el-GR"/>
              </w:rPr>
              <w:t xml:space="preserve">ΜΗΧ/ΤΑ ΑΝΑΓΝΩΣΗΣ ΚΑΡΤΩΝ </w:t>
            </w:r>
          </w:p>
        </w:tc>
        <w:tc>
          <w:tcPr>
            <w:tcW w:w="1381"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CBDE1AE" w14:textId="77777777" w:rsidR="00C1222C" w:rsidRPr="00912243" w:rsidRDefault="00C1222C">
            <w:pPr>
              <w:spacing w:after="0"/>
              <w:jc w:val="center"/>
              <w:rPr>
                <w:b/>
                <w:bCs/>
                <w:color w:val="000000"/>
                <w:sz w:val="18"/>
                <w:szCs w:val="18"/>
                <w:lang w:val="el-GR" w:eastAsia="el-GR"/>
              </w:rPr>
            </w:pPr>
            <w:r w:rsidRPr="00912243">
              <w:rPr>
                <w:b/>
                <w:bCs/>
                <w:color w:val="000000"/>
                <w:sz w:val="18"/>
                <w:szCs w:val="18"/>
                <w:lang w:val="el-GR" w:eastAsia="el-GR"/>
              </w:rPr>
              <w:t>ΜΗΧ/ΤΑ ΑΝΑΓΝΩΣΗΣ ΤΑΞ. ΕΓΓΡΑΦΩΝ</w:t>
            </w:r>
          </w:p>
        </w:tc>
        <w:tc>
          <w:tcPr>
            <w:tcW w:w="1290"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2B87A1F6" w14:textId="77777777" w:rsidR="00C1222C" w:rsidRPr="00912243" w:rsidRDefault="00C1222C">
            <w:pPr>
              <w:spacing w:after="0"/>
              <w:jc w:val="center"/>
              <w:rPr>
                <w:b/>
                <w:bCs/>
                <w:color w:val="000000"/>
                <w:sz w:val="18"/>
                <w:szCs w:val="18"/>
                <w:lang w:eastAsia="el-GR"/>
              </w:rPr>
            </w:pPr>
            <w:r w:rsidRPr="00912243">
              <w:rPr>
                <w:b/>
                <w:bCs/>
                <w:color w:val="000000"/>
                <w:sz w:val="18"/>
                <w:szCs w:val="18"/>
                <w:lang w:eastAsia="el-GR"/>
              </w:rPr>
              <w:t>ΜΠΑΡΕΣ ΔΙΕΛΕΥΣΗΣ</w:t>
            </w:r>
          </w:p>
        </w:tc>
        <w:tc>
          <w:tcPr>
            <w:tcW w:w="2149"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0D5D145D" w14:textId="48A1E3B5" w:rsidR="00C1222C" w:rsidRPr="00912243" w:rsidRDefault="006A6544">
            <w:pPr>
              <w:spacing w:after="0"/>
              <w:jc w:val="center"/>
              <w:rPr>
                <w:b/>
                <w:bCs/>
                <w:color w:val="000000"/>
                <w:sz w:val="18"/>
                <w:szCs w:val="18"/>
                <w:lang w:val="el-GR" w:eastAsia="el-GR"/>
              </w:rPr>
            </w:pPr>
            <w:r w:rsidRPr="00912243">
              <w:rPr>
                <w:b/>
                <w:bCs/>
                <w:color w:val="000000"/>
                <w:sz w:val="18"/>
                <w:szCs w:val="18"/>
                <w:lang w:val="el-GR" w:eastAsia="el-GR"/>
              </w:rPr>
              <w:t>ΣΥΣΤΗΜΑ ΖΥΓΙΣΗΣ</w:t>
            </w:r>
          </w:p>
        </w:tc>
        <w:tc>
          <w:tcPr>
            <w:tcW w:w="1082"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6E2FDE4" w14:textId="77777777" w:rsidR="00C1222C" w:rsidRPr="00912243" w:rsidRDefault="00C1222C">
            <w:pPr>
              <w:spacing w:after="0"/>
              <w:jc w:val="center"/>
              <w:rPr>
                <w:b/>
                <w:bCs/>
                <w:color w:val="000000"/>
                <w:sz w:val="18"/>
                <w:szCs w:val="18"/>
                <w:lang w:eastAsia="el-GR"/>
              </w:rPr>
            </w:pPr>
            <w:r w:rsidRPr="00912243">
              <w:rPr>
                <w:b/>
                <w:bCs/>
                <w:color w:val="000000"/>
                <w:sz w:val="18"/>
                <w:szCs w:val="18"/>
                <w:lang w:eastAsia="el-GR"/>
              </w:rPr>
              <w:t xml:space="preserve">ΣΤΑΘΕΡΑ X-RAYS </w:t>
            </w:r>
          </w:p>
        </w:tc>
        <w:tc>
          <w:tcPr>
            <w:tcW w:w="1494"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0D32DFF5" w14:textId="77777777" w:rsidR="00C1222C" w:rsidRPr="00912243" w:rsidRDefault="00C1222C">
            <w:pPr>
              <w:spacing w:after="0"/>
              <w:jc w:val="center"/>
              <w:rPr>
                <w:b/>
                <w:bCs/>
                <w:color w:val="000000"/>
                <w:sz w:val="18"/>
                <w:szCs w:val="18"/>
                <w:lang w:val="el-GR" w:eastAsia="el-GR"/>
              </w:rPr>
            </w:pPr>
            <w:r w:rsidRPr="00912243">
              <w:rPr>
                <w:b/>
                <w:bCs/>
                <w:color w:val="000000"/>
                <w:sz w:val="18"/>
                <w:szCs w:val="18"/>
                <w:lang w:val="el-GR" w:eastAsia="el-GR"/>
              </w:rPr>
              <w:t xml:space="preserve">ΚΑΜΕΡΕΣ ΑΝ/ΡΙΣΗΣ &amp; ΚΑΤΑΓΡΑΦΗΣ ΠΙΝΑΚΙΔΩΝ </w:t>
            </w:r>
          </w:p>
        </w:tc>
        <w:tc>
          <w:tcPr>
            <w:tcW w:w="1108"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73C68275" w14:textId="77777777" w:rsidR="00C1222C" w:rsidRPr="00912243" w:rsidRDefault="00C1222C">
            <w:pPr>
              <w:spacing w:after="0"/>
              <w:jc w:val="center"/>
              <w:rPr>
                <w:b/>
                <w:bCs/>
                <w:color w:val="000000"/>
                <w:sz w:val="18"/>
                <w:szCs w:val="18"/>
                <w:lang w:eastAsia="el-GR"/>
              </w:rPr>
            </w:pPr>
            <w:r w:rsidRPr="00912243">
              <w:rPr>
                <w:b/>
                <w:bCs/>
                <w:color w:val="000000"/>
                <w:sz w:val="18"/>
                <w:szCs w:val="18"/>
                <w:lang w:eastAsia="el-GR"/>
              </w:rPr>
              <w:t>ΚΑΜΕΡΕΣ SPY</w:t>
            </w:r>
          </w:p>
        </w:tc>
        <w:tc>
          <w:tcPr>
            <w:tcW w:w="1334" w:type="dxa"/>
            <w:vMerge w:val="restart"/>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2187B525" w14:textId="77777777" w:rsidR="00C1222C" w:rsidRPr="00912243" w:rsidRDefault="00C1222C">
            <w:pPr>
              <w:spacing w:after="0"/>
              <w:jc w:val="center"/>
              <w:rPr>
                <w:b/>
                <w:bCs/>
                <w:color w:val="000000"/>
                <w:sz w:val="18"/>
                <w:szCs w:val="18"/>
                <w:lang w:eastAsia="el-GR"/>
              </w:rPr>
            </w:pPr>
            <w:r w:rsidRPr="00912243">
              <w:rPr>
                <w:b/>
                <w:bCs/>
                <w:color w:val="000000"/>
                <w:sz w:val="18"/>
                <w:szCs w:val="18"/>
                <w:lang w:eastAsia="el-GR"/>
              </w:rPr>
              <w:t>ΤΟΠΙΚΟ ΚΕΝΤΡΟ ΕΛΕΓΧΟΥ ΤΕΛΩΝΕΙΟΥ</w:t>
            </w:r>
          </w:p>
        </w:tc>
      </w:tr>
      <w:tr w:rsidR="00C1222C" w:rsidRPr="0072759E" w14:paraId="1528FA73" w14:textId="77777777">
        <w:trPr>
          <w:trHeight w:val="300"/>
          <w:tblHeader/>
          <w:jc w:val="center"/>
        </w:trPr>
        <w:tc>
          <w:tcPr>
            <w:tcW w:w="998"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3A73EF85" w14:textId="77777777" w:rsidR="00C1222C" w:rsidRPr="0072759E" w:rsidRDefault="00C1222C">
            <w:pPr>
              <w:spacing w:after="0"/>
              <w:jc w:val="left"/>
              <w:rPr>
                <w:b/>
                <w:bCs/>
                <w:color w:val="000000"/>
                <w:lang w:eastAsia="el-GR"/>
              </w:rPr>
            </w:pPr>
          </w:p>
        </w:tc>
        <w:tc>
          <w:tcPr>
            <w:tcW w:w="1108"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0CB8905F" w14:textId="77777777" w:rsidR="00C1222C" w:rsidRPr="0072759E" w:rsidRDefault="00C1222C">
            <w:pPr>
              <w:spacing w:after="0"/>
              <w:jc w:val="left"/>
              <w:rPr>
                <w:b/>
                <w:bCs/>
                <w:color w:val="000000"/>
                <w:lang w:eastAsia="el-GR"/>
              </w:rPr>
            </w:pPr>
          </w:p>
        </w:tc>
        <w:tc>
          <w:tcPr>
            <w:tcW w:w="1004"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1F8731D4" w14:textId="77777777" w:rsidR="00C1222C" w:rsidRPr="0072759E" w:rsidRDefault="00C1222C">
            <w:pPr>
              <w:spacing w:after="0"/>
              <w:jc w:val="left"/>
              <w:rPr>
                <w:b/>
                <w:bCs/>
                <w:color w:val="000000"/>
                <w:lang w:eastAsia="el-GR"/>
              </w:rPr>
            </w:pPr>
          </w:p>
        </w:tc>
        <w:tc>
          <w:tcPr>
            <w:tcW w:w="1381"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208F5707" w14:textId="77777777" w:rsidR="00C1222C" w:rsidRPr="0072759E" w:rsidRDefault="00C1222C">
            <w:pPr>
              <w:spacing w:after="0"/>
              <w:jc w:val="left"/>
              <w:rPr>
                <w:b/>
                <w:bCs/>
                <w:color w:val="000000"/>
                <w:lang w:eastAsia="el-GR"/>
              </w:rPr>
            </w:pPr>
          </w:p>
        </w:tc>
        <w:tc>
          <w:tcPr>
            <w:tcW w:w="1381"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360A662F" w14:textId="77777777" w:rsidR="00C1222C" w:rsidRPr="0072759E" w:rsidRDefault="00C1222C">
            <w:pPr>
              <w:spacing w:after="0"/>
              <w:jc w:val="left"/>
              <w:rPr>
                <w:b/>
                <w:bCs/>
                <w:color w:val="000000"/>
                <w:lang w:eastAsia="el-GR"/>
              </w:rPr>
            </w:pPr>
          </w:p>
        </w:tc>
        <w:tc>
          <w:tcPr>
            <w:tcW w:w="1290"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7FEED38" w14:textId="77777777" w:rsidR="00C1222C" w:rsidRPr="0072759E" w:rsidRDefault="00C1222C">
            <w:pPr>
              <w:spacing w:after="0"/>
              <w:jc w:val="left"/>
              <w:rPr>
                <w:b/>
                <w:bCs/>
                <w:color w:val="000000"/>
                <w:lang w:eastAsia="el-GR"/>
              </w:rPr>
            </w:pPr>
          </w:p>
        </w:tc>
        <w:tc>
          <w:tcPr>
            <w:tcW w:w="2149"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19DF5683" w14:textId="77777777" w:rsidR="00C1222C" w:rsidRPr="0072759E" w:rsidRDefault="00C1222C">
            <w:pPr>
              <w:spacing w:after="0"/>
              <w:jc w:val="left"/>
              <w:rPr>
                <w:b/>
                <w:bCs/>
                <w:color w:val="000000"/>
                <w:lang w:eastAsia="el-GR"/>
              </w:rPr>
            </w:pPr>
          </w:p>
        </w:tc>
        <w:tc>
          <w:tcPr>
            <w:tcW w:w="1082"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280698E9" w14:textId="77777777" w:rsidR="00C1222C" w:rsidRPr="0072759E" w:rsidRDefault="00C1222C">
            <w:pPr>
              <w:spacing w:after="0"/>
              <w:jc w:val="left"/>
              <w:rPr>
                <w:b/>
                <w:bCs/>
                <w:color w:val="000000"/>
                <w:lang w:eastAsia="el-GR"/>
              </w:rPr>
            </w:pPr>
          </w:p>
        </w:tc>
        <w:tc>
          <w:tcPr>
            <w:tcW w:w="1494"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2024FAC3" w14:textId="77777777" w:rsidR="00C1222C" w:rsidRPr="0072759E" w:rsidRDefault="00C1222C">
            <w:pPr>
              <w:spacing w:after="0"/>
              <w:jc w:val="left"/>
              <w:rPr>
                <w:b/>
                <w:bCs/>
                <w:color w:val="000000"/>
                <w:lang w:eastAsia="el-GR"/>
              </w:rPr>
            </w:pPr>
          </w:p>
        </w:tc>
        <w:tc>
          <w:tcPr>
            <w:tcW w:w="1108"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5B4D5B1" w14:textId="77777777" w:rsidR="00C1222C" w:rsidRPr="0072759E" w:rsidRDefault="00C1222C">
            <w:pPr>
              <w:spacing w:after="0"/>
              <w:jc w:val="left"/>
              <w:rPr>
                <w:b/>
                <w:bCs/>
                <w:color w:val="000000"/>
                <w:lang w:eastAsia="el-GR"/>
              </w:rPr>
            </w:pPr>
          </w:p>
        </w:tc>
        <w:tc>
          <w:tcPr>
            <w:tcW w:w="1334" w:type="dxa"/>
            <w:vMerge/>
            <w:tcBorders>
              <w:top w:val="single" w:sz="8" w:space="0" w:color="B4C6E7"/>
              <w:left w:val="single" w:sz="8" w:space="0" w:color="B4C6E7"/>
              <w:bottom w:val="single" w:sz="12" w:space="0" w:color="8EAADB"/>
              <w:right w:val="single" w:sz="8" w:space="0" w:color="B4C6E7"/>
            </w:tcBorders>
            <w:shd w:val="clear" w:color="auto" w:fill="D5DCE4" w:themeFill="text2" w:themeFillTint="33"/>
            <w:vAlign w:val="center"/>
            <w:hideMark/>
          </w:tcPr>
          <w:p w14:paraId="4576D2BF" w14:textId="77777777" w:rsidR="00C1222C" w:rsidRPr="0072759E" w:rsidRDefault="00C1222C">
            <w:pPr>
              <w:spacing w:after="0"/>
              <w:jc w:val="left"/>
              <w:rPr>
                <w:b/>
                <w:bCs/>
                <w:color w:val="000000"/>
                <w:lang w:eastAsia="el-GR"/>
              </w:rPr>
            </w:pPr>
          </w:p>
        </w:tc>
        <w:tc>
          <w:tcPr>
            <w:tcW w:w="221" w:type="dxa"/>
            <w:tcBorders>
              <w:top w:val="nil"/>
              <w:left w:val="nil"/>
              <w:bottom w:val="nil"/>
              <w:right w:val="nil"/>
            </w:tcBorders>
            <w:shd w:val="clear" w:color="auto" w:fill="auto"/>
            <w:noWrap/>
            <w:vAlign w:val="bottom"/>
            <w:hideMark/>
          </w:tcPr>
          <w:p w14:paraId="7A7FD55B" w14:textId="77777777" w:rsidR="00C1222C" w:rsidRPr="0072759E" w:rsidRDefault="00C1222C">
            <w:pPr>
              <w:spacing w:after="0"/>
              <w:jc w:val="center"/>
              <w:rPr>
                <w:b/>
                <w:bCs/>
                <w:color w:val="000000"/>
                <w:lang w:eastAsia="el-GR"/>
              </w:rPr>
            </w:pPr>
          </w:p>
        </w:tc>
      </w:tr>
      <w:tr w:rsidR="00C1222C" w:rsidRPr="0072759E" w14:paraId="308E6E31" w14:textId="77777777" w:rsidTr="003F2C76">
        <w:trPr>
          <w:trHeight w:val="336"/>
          <w:tblHeader/>
          <w:jc w:val="center"/>
        </w:trPr>
        <w:tc>
          <w:tcPr>
            <w:tcW w:w="998" w:type="dxa"/>
            <w:tcBorders>
              <w:top w:val="nil"/>
              <w:left w:val="single" w:sz="8" w:space="0" w:color="B4C6E7"/>
              <w:bottom w:val="nil"/>
              <w:right w:val="single" w:sz="8" w:space="0" w:color="B4C6E7"/>
            </w:tcBorders>
            <w:shd w:val="clear" w:color="auto" w:fill="auto"/>
            <w:vAlign w:val="center"/>
            <w:hideMark/>
          </w:tcPr>
          <w:p w14:paraId="601CC0F4" w14:textId="77777777" w:rsidR="00C1222C" w:rsidRPr="00C741F2" w:rsidRDefault="00C1222C" w:rsidP="00A163BB">
            <w:pPr>
              <w:spacing w:after="0"/>
              <w:jc w:val="left"/>
              <w:rPr>
                <w:b/>
                <w:color w:val="000000"/>
                <w:sz w:val="20"/>
                <w:szCs w:val="20"/>
                <w:lang w:val="el-GR" w:eastAsia="el-GR"/>
              </w:rPr>
            </w:pPr>
            <w:r w:rsidRPr="00C741F2">
              <w:rPr>
                <w:b/>
                <w:sz w:val="20"/>
                <w:szCs w:val="20"/>
                <w:lang w:val="el-GR"/>
              </w:rPr>
              <w:t xml:space="preserve">Σύνολα </w:t>
            </w:r>
          </w:p>
        </w:tc>
        <w:tc>
          <w:tcPr>
            <w:tcW w:w="1108" w:type="dxa"/>
            <w:tcBorders>
              <w:top w:val="nil"/>
              <w:left w:val="nil"/>
              <w:bottom w:val="nil"/>
              <w:right w:val="single" w:sz="8" w:space="0" w:color="B4C6E7"/>
            </w:tcBorders>
            <w:shd w:val="clear" w:color="auto" w:fill="auto"/>
            <w:vAlign w:val="center"/>
            <w:hideMark/>
          </w:tcPr>
          <w:p w14:paraId="4A232CCD" w14:textId="77777777" w:rsidR="00C1222C" w:rsidRPr="0072759E" w:rsidRDefault="00C1222C" w:rsidP="003F2C76">
            <w:pPr>
              <w:spacing w:after="0"/>
              <w:jc w:val="center"/>
              <w:rPr>
                <w:color w:val="000000"/>
                <w:lang w:eastAsia="el-GR"/>
              </w:rPr>
            </w:pPr>
            <w:r w:rsidRPr="0072759E">
              <w:t>200</w:t>
            </w:r>
          </w:p>
        </w:tc>
        <w:tc>
          <w:tcPr>
            <w:tcW w:w="1004" w:type="dxa"/>
            <w:tcBorders>
              <w:top w:val="nil"/>
              <w:left w:val="nil"/>
              <w:bottom w:val="nil"/>
              <w:right w:val="single" w:sz="8" w:space="0" w:color="B4C6E7"/>
            </w:tcBorders>
            <w:shd w:val="clear" w:color="auto" w:fill="auto"/>
            <w:vAlign w:val="center"/>
            <w:hideMark/>
          </w:tcPr>
          <w:p w14:paraId="427A9E59" w14:textId="77777777" w:rsidR="00C1222C" w:rsidRPr="0072759E" w:rsidRDefault="00C1222C" w:rsidP="003F2C76">
            <w:pPr>
              <w:spacing w:after="0"/>
              <w:jc w:val="center"/>
              <w:rPr>
                <w:color w:val="000000"/>
                <w:lang w:eastAsia="el-GR"/>
              </w:rPr>
            </w:pPr>
            <w:r w:rsidRPr="0072759E">
              <w:t>28</w:t>
            </w:r>
          </w:p>
        </w:tc>
        <w:tc>
          <w:tcPr>
            <w:tcW w:w="1381" w:type="dxa"/>
            <w:tcBorders>
              <w:top w:val="nil"/>
              <w:left w:val="nil"/>
              <w:bottom w:val="nil"/>
              <w:right w:val="single" w:sz="8" w:space="0" w:color="B4C6E7"/>
            </w:tcBorders>
            <w:shd w:val="clear" w:color="auto" w:fill="auto"/>
            <w:vAlign w:val="center"/>
            <w:hideMark/>
          </w:tcPr>
          <w:p w14:paraId="7519890E" w14:textId="77777777" w:rsidR="00C1222C" w:rsidRPr="0072759E" w:rsidRDefault="00C1222C" w:rsidP="003F2C76">
            <w:pPr>
              <w:spacing w:after="0"/>
              <w:jc w:val="center"/>
              <w:rPr>
                <w:color w:val="000000"/>
                <w:lang w:eastAsia="el-GR"/>
              </w:rPr>
            </w:pPr>
            <w:r w:rsidRPr="0072759E">
              <w:t>51</w:t>
            </w:r>
          </w:p>
        </w:tc>
        <w:tc>
          <w:tcPr>
            <w:tcW w:w="1381" w:type="dxa"/>
            <w:tcBorders>
              <w:top w:val="nil"/>
              <w:left w:val="nil"/>
              <w:bottom w:val="nil"/>
              <w:right w:val="single" w:sz="8" w:space="0" w:color="B4C6E7"/>
            </w:tcBorders>
            <w:shd w:val="clear" w:color="auto" w:fill="auto"/>
            <w:vAlign w:val="center"/>
            <w:hideMark/>
          </w:tcPr>
          <w:p w14:paraId="6FABDE49" w14:textId="77777777" w:rsidR="00C1222C" w:rsidRPr="0072759E" w:rsidRDefault="00C1222C" w:rsidP="003F2C76">
            <w:pPr>
              <w:spacing w:after="0"/>
              <w:jc w:val="center"/>
              <w:rPr>
                <w:color w:val="000000"/>
                <w:lang w:eastAsia="el-GR"/>
              </w:rPr>
            </w:pPr>
            <w:r w:rsidRPr="0072759E">
              <w:t>170</w:t>
            </w:r>
          </w:p>
        </w:tc>
        <w:tc>
          <w:tcPr>
            <w:tcW w:w="1290" w:type="dxa"/>
            <w:tcBorders>
              <w:top w:val="nil"/>
              <w:left w:val="nil"/>
              <w:bottom w:val="nil"/>
              <w:right w:val="single" w:sz="8" w:space="0" w:color="B4C6E7"/>
            </w:tcBorders>
            <w:shd w:val="clear" w:color="auto" w:fill="auto"/>
            <w:vAlign w:val="center"/>
            <w:hideMark/>
          </w:tcPr>
          <w:p w14:paraId="2F7B8EA2" w14:textId="77777777" w:rsidR="00C1222C" w:rsidRPr="0072759E" w:rsidRDefault="00C1222C" w:rsidP="003F2C76">
            <w:pPr>
              <w:spacing w:after="0"/>
              <w:jc w:val="center"/>
              <w:rPr>
                <w:color w:val="000000"/>
                <w:lang w:eastAsia="el-GR"/>
              </w:rPr>
            </w:pPr>
            <w:r w:rsidRPr="0072759E">
              <w:t>256</w:t>
            </w:r>
          </w:p>
        </w:tc>
        <w:tc>
          <w:tcPr>
            <w:tcW w:w="2149" w:type="dxa"/>
            <w:tcBorders>
              <w:top w:val="nil"/>
              <w:left w:val="nil"/>
              <w:bottom w:val="nil"/>
              <w:right w:val="single" w:sz="8" w:space="0" w:color="B4C6E7"/>
            </w:tcBorders>
            <w:shd w:val="clear" w:color="auto" w:fill="auto"/>
            <w:vAlign w:val="center"/>
            <w:hideMark/>
          </w:tcPr>
          <w:p w14:paraId="321B96EC" w14:textId="77777777" w:rsidR="00C1222C" w:rsidRPr="0072759E" w:rsidRDefault="00C1222C" w:rsidP="003F2C76">
            <w:pPr>
              <w:spacing w:after="0"/>
              <w:jc w:val="center"/>
              <w:rPr>
                <w:color w:val="000000"/>
                <w:lang w:eastAsia="el-GR"/>
              </w:rPr>
            </w:pPr>
            <w:r w:rsidRPr="0072759E">
              <w:t>29</w:t>
            </w:r>
          </w:p>
        </w:tc>
        <w:tc>
          <w:tcPr>
            <w:tcW w:w="1082" w:type="dxa"/>
            <w:tcBorders>
              <w:top w:val="nil"/>
              <w:left w:val="nil"/>
              <w:bottom w:val="nil"/>
              <w:right w:val="single" w:sz="8" w:space="0" w:color="B4C6E7"/>
            </w:tcBorders>
            <w:shd w:val="clear" w:color="auto" w:fill="auto"/>
            <w:vAlign w:val="center"/>
            <w:hideMark/>
          </w:tcPr>
          <w:p w14:paraId="6779ACCE" w14:textId="77777777" w:rsidR="00C1222C" w:rsidRPr="0072759E" w:rsidRDefault="00C1222C" w:rsidP="003F2C76">
            <w:pPr>
              <w:spacing w:after="0"/>
              <w:jc w:val="center"/>
              <w:rPr>
                <w:color w:val="000000"/>
                <w:lang w:eastAsia="el-GR"/>
              </w:rPr>
            </w:pPr>
            <w:r w:rsidRPr="0072759E">
              <w:t>16</w:t>
            </w:r>
          </w:p>
        </w:tc>
        <w:tc>
          <w:tcPr>
            <w:tcW w:w="1494" w:type="dxa"/>
            <w:tcBorders>
              <w:top w:val="nil"/>
              <w:left w:val="nil"/>
              <w:bottom w:val="nil"/>
              <w:right w:val="single" w:sz="8" w:space="0" w:color="B4C6E7"/>
            </w:tcBorders>
            <w:shd w:val="clear" w:color="auto" w:fill="auto"/>
            <w:vAlign w:val="center"/>
            <w:hideMark/>
          </w:tcPr>
          <w:p w14:paraId="41E74935" w14:textId="77777777" w:rsidR="00C1222C" w:rsidRPr="0072759E" w:rsidRDefault="00C1222C" w:rsidP="003F2C76">
            <w:pPr>
              <w:spacing w:after="0"/>
              <w:jc w:val="center"/>
              <w:rPr>
                <w:color w:val="000000"/>
                <w:lang w:eastAsia="el-GR"/>
              </w:rPr>
            </w:pPr>
            <w:r w:rsidRPr="0072759E">
              <w:t>282</w:t>
            </w:r>
          </w:p>
        </w:tc>
        <w:tc>
          <w:tcPr>
            <w:tcW w:w="1108" w:type="dxa"/>
            <w:tcBorders>
              <w:top w:val="nil"/>
              <w:left w:val="nil"/>
              <w:bottom w:val="nil"/>
              <w:right w:val="single" w:sz="8" w:space="0" w:color="B4C6E7"/>
            </w:tcBorders>
            <w:shd w:val="clear" w:color="auto" w:fill="auto"/>
            <w:vAlign w:val="center"/>
            <w:hideMark/>
          </w:tcPr>
          <w:p w14:paraId="60F03F15" w14:textId="77777777" w:rsidR="00C1222C" w:rsidRPr="0072759E" w:rsidRDefault="00C1222C" w:rsidP="003F2C76">
            <w:pPr>
              <w:spacing w:after="0"/>
              <w:jc w:val="center"/>
              <w:rPr>
                <w:color w:val="000000"/>
                <w:lang w:eastAsia="el-GR"/>
              </w:rPr>
            </w:pPr>
            <w:r w:rsidRPr="0072759E">
              <w:t>150</w:t>
            </w:r>
          </w:p>
        </w:tc>
        <w:tc>
          <w:tcPr>
            <w:tcW w:w="1334" w:type="dxa"/>
            <w:tcBorders>
              <w:top w:val="nil"/>
              <w:left w:val="nil"/>
              <w:bottom w:val="nil"/>
              <w:right w:val="single" w:sz="8" w:space="0" w:color="B4C6E7"/>
            </w:tcBorders>
            <w:shd w:val="clear" w:color="auto" w:fill="auto"/>
            <w:vAlign w:val="center"/>
            <w:hideMark/>
          </w:tcPr>
          <w:p w14:paraId="7BB0F7BF" w14:textId="77777777" w:rsidR="00C1222C" w:rsidRPr="0072759E" w:rsidRDefault="00C1222C" w:rsidP="003F2C76">
            <w:pPr>
              <w:spacing w:after="0"/>
              <w:jc w:val="center"/>
              <w:rPr>
                <w:color w:val="000000"/>
                <w:lang w:eastAsia="el-GR"/>
              </w:rPr>
            </w:pPr>
            <w:r w:rsidRPr="0072759E">
              <w:t>19</w:t>
            </w:r>
          </w:p>
        </w:tc>
        <w:tc>
          <w:tcPr>
            <w:tcW w:w="221" w:type="dxa"/>
            <w:vAlign w:val="center"/>
            <w:hideMark/>
          </w:tcPr>
          <w:p w14:paraId="4F1D4289" w14:textId="77777777" w:rsidR="00C1222C" w:rsidRPr="0072759E" w:rsidRDefault="00C1222C">
            <w:pPr>
              <w:spacing w:after="0"/>
              <w:jc w:val="left"/>
              <w:rPr>
                <w:lang w:eastAsia="el-GR"/>
              </w:rPr>
            </w:pPr>
          </w:p>
        </w:tc>
      </w:tr>
      <w:tr w:rsidR="00C1222C" w:rsidRPr="0072759E" w14:paraId="0015D8C4" w14:textId="77777777" w:rsidTr="003F2C76">
        <w:trPr>
          <w:trHeight w:val="336"/>
          <w:tblHeader/>
          <w:jc w:val="center"/>
        </w:trPr>
        <w:tc>
          <w:tcPr>
            <w:tcW w:w="998" w:type="dxa"/>
            <w:tcBorders>
              <w:top w:val="nil"/>
              <w:left w:val="single" w:sz="8" w:space="0" w:color="B4C6E7"/>
              <w:bottom w:val="single" w:sz="8" w:space="0" w:color="B4C6E7"/>
              <w:right w:val="single" w:sz="8" w:space="0" w:color="B4C6E7"/>
            </w:tcBorders>
            <w:shd w:val="clear" w:color="auto" w:fill="auto"/>
            <w:vAlign w:val="center"/>
          </w:tcPr>
          <w:p w14:paraId="63262145" w14:textId="77777777" w:rsidR="00C1222C" w:rsidRPr="00C741F2" w:rsidRDefault="00C1222C" w:rsidP="00A163BB">
            <w:pPr>
              <w:spacing w:after="0"/>
              <w:jc w:val="left"/>
              <w:rPr>
                <w:b/>
                <w:color w:val="000000"/>
                <w:sz w:val="20"/>
                <w:szCs w:val="20"/>
                <w:lang w:eastAsia="el-GR"/>
              </w:rPr>
            </w:pPr>
            <w:r w:rsidRPr="00C741F2">
              <w:rPr>
                <w:b/>
                <w:sz w:val="20"/>
                <w:szCs w:val="20"/>
              </w:rPr>
              <w:t>10%</w:t>
            </w:r>
          </w:p>
        </w:tc>
        <w:tc>
          <w:tcPr>
            <w:tcW w:w="1108" w:type="dxa"/>
            <w:tcBorders>
              <w:top w:val="nil"/>
              <w:left w:val="nil"/>
              <w:bottom w:val="single" w:sz="8" w:space="0" w:color="B4C6E7"/>
              <w:right w:val="single" w:sz="8" w:space="0" w:color="B4C6E7"/>
            </w:tcBorders>
            <w:shd w:val="clear" w:color="auto" w:fill="auto"/>
            <w:vAlign w:val="center"/>
          </w:tcPr>
          <w:p w14:paraId="48D73B3E" w14:textId="77777777" w:rsidR="00C1222C" w:rsidRPr="0072759E" w:rsidRDefault="00C1222C" w:rsidP="003F2C76">
            <w:pPr>
              <w:spacing w:after="0"/>
              <w:jc w:val="center"/>
              <w:rPr>
                <w:color w:val="000000"/>
                <w:lang w:eastAsia="el-GR"/>
              </w:rPr>
            </w:pPr>
            <w:r w:rsidRPr="0072759E">
              <w:t>20</w:t>
            </w:r>
          </w:p>
        </w:tc>
        <w:tc>
          <w:tcPr>
            <w:tcW w:w="1004" w:type="dxa"/>
            <w:tcBorders>
              <w:top w:val="nil"/>
              <w:left w:val="nil"/>
              <w:bottom w:val="single" w:sz="8" w:space="0" w:color="B4C6E7"/>
              <w:right w:val="single" w:sz="8" w:space="0" w:color="B4C6E7"/>
            </w:tcBorders>
            <w:shd w:val="clear" w:color="auto" w:fill="auto"/>
            <w:vAlign w:val="center"/>
          </w:tcPr>
          <w:p w14:paraId="040897F0" w14:textId="77777777" w:rsidR="00C1222C" w:rsidRPr="0072759E" w:rsidRDefault="00C1222C" w:rsidP="003F2C76">
            <w:pPr>
              <w:spacing w:after="0"/>
              <w:jc w:val="center"/>
              <w:rPr>
                <w:color w:val="000000"/>
                <w:lang w:eastAsia="el-GR"/>
              </w:rPr>
            </w:pPr>
            <w:r w:rsidRPr="0072759E">
              <w:t>3</w:t>
            </w:r>
          </w:p>
        </w:tc>
        <w:tc>
          <w:tcPr>
            <w:tcW w:w="1381" w:type="dxa"/>
            <w:tcBorders>
              <w:top w:val="nil"/>
              <w:left w:val="nil"/>
              <w:bottom w:val="single" w:sz="8" w:space="0" w:color="B4C6E7"/>
              <w:right w:val="single" w:sz="8" w:space="0" w:color="B4C6E7"/>
            </w:tcBorders>
            <w:shd w:val="clear" w:color="auto" w:fill="auto"/>
            <w:vAlign w:val="center"/>
          </w:tcPr>
          <w:p w14:paraId="58B98091" w14:textId="77777777" w:rsidR="00C1222C" w:rsidRPr="0072759E" w:rsidRDefault="00C1222C" w:rsidP="003F2C76">
            <w:pPr>
              <w:spacing w:after="0"/>
              <w:jc w:val="center"/>
              <w:rPr>
                <w:color w:val="000000"/>
                <w:lang w:eastAsia="el-GR"/>
              </w:rPr>
            </w:pPr>
            <w:r w:rsidRPr="0072759E">
              <w:t>5</w:t>
            </w:r>
          </w:p>
        </w:tc>
        <w:tc>
          <w:tcPr>
            <w:tcW w:w="1381" w:type="dxa"/>
            <w:tcBorders>
              <w:top w:val="nil"/>
              <w:left w:val="nil"/>
              <w:bottom w:val="single" w:sz="8" w:space="0" w:color="B4C6E7"/>
              <w:right w:val="single" w:sz="8" w:space="0" w:color="B4C6E7"/>
            </w:tcBorders>
            <w:shd w:val="clear" w:color="auto" w:fill="auto"/>
            <w:vAlign w:val="center"/>
          </w:tcPr>
          <w:p w14:paraId="5F862539" w14:textId="77777777" w:rsidR="00C1222C" w:rsidRPr="0072759E" w:rsidRDefault="00C1222C" w:rsidP="003F2C76">
            <w:pPr>
              <w:spacing w:after="0"/>
              <w:jc w:val="center"/>
              <w:rPr>
                <w:color w:val="000000"/>
                <w:lang w:eastAsia="el-GR"/>
              </w:rPr>
            </w:pPr>
            <w:r w:rsidRPr="0072759E">
              <w:t>17</w:t>
            </w:r>
          </w:p>
        </w:tc>
        <w:tc>
          <w:tcPr>
            <w:tcW w:w="1290" w:type="dxa"/>
            <w:tcBorders>
              <w:top w:val="nil"/>
              <w:left w:val="nil"/>
              <w:bottom w:val="single" w:sz="8" w:space="0" w:color="B4C6E7"/>
              <w:right w:val="single" w:sz="8" w:space="0" w:color="B4C6E7"/>
            </w:tcBorders>
            <w:shd w:val="clear" w:color="auto" w:fill="auto"/>
            <w:vAlign w:val="center"/>
          </w:tcPr>
          <w:p w14:paraId="384EE0C9" w14:textId="77777777" w:rsidR="00C1222C" w:rsidRPr="0072759E" w:rsidRDefault="00C1222C" w:rsidP="003F2C76">
            <w:pPr>
              <w:spacing w:after="0"/>
              <w:jc w:val="center"/>
              <w:rPr>
                <w:color w:val="000000"/>
                <w:lang w:eastAsia="el-GR"/>
              </w:rPr>
            </w:pPr>
            <w:r w:rsidRPr="0072759E">
              <w:t>26</w:t>
            </w:r>
          </w:p>
        </w:tc>
        <w:tc>
          <w:tcPr>
            <w:tcW w:w="2149" w:type="dxa"/>
            <w:tcBorders>
              <w:top w:val="nil"/>
              <w:left w:val="nil"/>
              <w:bottom w:val="single" w:sz="8" w:space="0" w:color="B4C6E7"/>
              <w:right w:val="single" w:sz="8" w:space="0" w:color="B4C6E7"/>
            </w:tcBorders>
            <w:shd w:val="clear" w:color="auto" w:fill="auto"/>
            <w:vAlign w:val="center"/>
          </w:tcPr>
          <w:p w14:paraId="45125A22" w14:textId="77777777" w:rsidR="00C1222C" w:rsidRPr="0072759E" w:rsidRDefault="00C1222C" w:rsidP="003F2C76">
            <w:pPr>
              <w:spacing w:after="0"/>
              <w:jc w:val="center"/>
              <w:rPr>
                <w:color w:val="000000"/>
                <w:lang w:eastAsia="el-GR"/>
              </w:rPr>
            </w:pPr>
          </w:p>
        </w:tc>
        <w:tc>
          <w:tcPr>
            <w:tcW w:w="1082" w:type="dxa"/>
            <w:tcBorders>
              <w:top w:val="nil"/>
              <w:left w:val="nil"/>
              <w:bottom w:val="single" w:sz="8" w:space="0" w:color="B4C6E7"/>
              <w:right w:val="single" w:sz="8" w:space="0" w:color="B4C6E7"/>
            </w:tcBorders>
            <w:shd w:val="clear" w:color="auto" w:fill="auto"/>
            <w:vAlign w:val="center"/>
          </w:tcPr>
          <w:p w14:paraId="6C189F65" w14:textId="77777777" w:rsidR="00C1222C" w:rsidRPr="0072759E" w:rsidRDefault="00C1222C" w:rsidP="003F2C76">
            <w:pPr>
              <w:spacing w:after="0"/>
              <w:jc w:val="center"/>
              <w:rPr>
                <w:color w:val="000000"/>
                <w:lang w:eastAsia="el-GR"/>
              </w:rPr>
            </w:pPr>
          </w:p>
        </w:tc>
        <w:tc>
          <w:tcPr>
            <w:tcW w:w="1494" w:type="dxa"/>
            <w:tcBorders>
              <w:top w:val="nil"/>
              <w:left w:val="nil"/>
              <w:bottom w:val="single" w:sz="8" w:space="0" w:color="B4C6E7"/>
              <w:right w:val="single" w:sz="8" w:space="0" w:color="B4C6E7"/>
            </w:tcBorders>
            <w:shd w:val="clear" w:color="auto" w:fill="auto"/>
            <w:vAlign w:val="center"/>
          </w:tcPr>
          <w:p w14:paraId="07A7C5C1" w14:textId="77777777" w:rsidR="00C1222C" w:rsidRPr="0072759E" w:rsidRDefault="00C1222C" w:rsidP="003F2C76">
            <w:pPr>
              <w:spacing w:after="0"/>
              <w:jc w:val="center"/>
              <w:rPr>
                <w:color w:val="000000"/>
                <w:lang w:eastAsia="el-GR"/>
              </w:rPr>
            </w:pPr>
            <w:r w:rsidRPr="0072759E">
              <w:t>28</w:t>
            </w:r>
          </w:p>
        </w:tc>
        <w:tc>
          <w:tcPr>
            <w:tcW w:w="1108" w:type="dxa"/>
            <w:tcBorders>
              <w:top w:val="nil"/>
              <w:left w:val="nil"/>
              <w:bottom w:val="single" w:sz="8" w:space="0" w:color="B4C6E7"/>
              <w:right w:val="single" w:sz="8" w:space="0" w:color="B4C6E7"/>
            </w:tcBorders>
            <w:shd w:val="clear" w:color="auto" w:fill="auto"/>
            <w:vAlign w:val="center"/>
          </w:tcPr>
          <w:p w14:paraId="4A5A2B7E" w14:textId="77777777" w:rsidR="00C1222C" w:rsidRPr="0072759E" w:rsidRDefault="00C1222C" w:rsidP="003F2C76">
            <w:pPr>
              <w:spacing w:after="0"/>
              <w:jc w:val="center"/>
              <w:rPr>
                <w:color w:val="000000"/>
                <w:lang w:eastAsia="el-GR"/>
              </w:rPr>
            </w:pPr>
            <w:r w:rsidRPr="0072759E">
              <w:t>15</w:t>
            </w:r>
          </w:p>
        </w:tc>
        <w:tc>
          <w:tcPr>
            <w:tcW w:w="1334" w:type="dxa"/>
            <w:tcBorders>
              <w:top w:val="nil"/>
              <w:left w:val="nil"/>
              <w:bottom w:val="single" w:sz="8" w:space="0" w:color="B4C6E7"/>
              <w:right w:val="single" w:sz="8" w:space="0" w:color="B4C6E7"/>
            </w:tcBorders>
            <w:shd w:val="clear" w:color="auto" w:fill="auto"/>
            <w:vAlign w:val="center"/>
          </w:tcPr>
          <w:p w14:paraId="00436B53" w14:textId="77777777" w:rsidR="00C1222C" w:rsidRPr="0072759E" w:rsidRDefault="00C1222C" w:rsidP="003F2C76">
            <w:pPr>
              <w:spacing w:after="0"/>
              <w:jc w:val="center"/>
              <w:rPr>
                <w:color w:val="000000"/>
                <w:lang w:eastAsia="el-GR"/>
              </w:rPr>
            </w:pPr>
          </w:p>
        </w:tc>
        <w:tc>
          <w:tcPr>
            <w:tcW w:w="221" w:type="dxa"/>
            <w:vAlign w:val="center"/>
          </w:tcPr>
          <w:p w14:paraId="35790DDE" w14:textId="77777777" w:rsidR="00C1222C" w:rsidRPr="0072759E" w:rsidRDefault="00C1222C">
            <w:pPr>
              <w:spacing w:after="0"/>
              <w:jc w:val="left"/>
              <w:rPr>
                <w:lang w:eastAsia="el-GR"/>
              </w:rPr>
            </w:pPr>
          </w:p>
        </w:tc>
      </w:tr>
      <w:tr w:rsidR="00C1222C" w:rsidRPr="0072759E" w14:paraId="3EAD0107" w14:textId="77777777" w:rsidTr="00A163BB">
        <w:trPr>
          <w:trHeight w:val="336"/>
          <w:tblHeader/>
          <w:jc w:val="center"/>
        </w:trPr>
        <w:tc>
          <w:tcPr>
            <w:tcW w:w="998" w:type="dxa"/>
            <w:tcBorders>
              <w:top w:val="nil"/>
              <w:left w:val="single" w:sz="8" w:space="0" w:color="B4C6E7"/>
              <w:bottom w:val="single" w:sz="8" w:space="0" w:color="B4C6E7"/>
              <w:right w:val="single" w:sz="8" w:space="0" w:color="B4C6E7"/>
            </w:tcBorders>
            <w:shd w:val="clear" w:color="000000" w:fill="92D050"/>
            <w:vAlign w:val="center"/>
          </w:tcPr>
          <w:p w14:paraId="61299445" w14:textId="77777777" w:rsidR="00C1222C" w:rsidRPr="00C741F2" w:rsidRDefault="00C1222C" w:rsidP="00A163BB">
            <w:pPr>
              <w:spacing w:after="0"/>
              <w:jc w:val="left"/>
              <w:rPr>
                <w:b/>
                <w:color w:val="000000"/>
                <w:sz w:val="20"/>
                <w:szCs w:val="20"/>
                <w:lang w:val="el-GR" w:eastAsia="el-GR"/>
              </w:rPr>
            </w:pPr>
            <w:r w:rsidRPr="00C741F2">
              <w:rPr>
                <w:b/>
                <w:sz w:val="20"/>
                <w:szCs w:val="20"/>
                <w:lang w:val="el-GR"/>
              </w:rPr>
              <w:t>Γενικά Σύνολα</w:t>
            </w:r>
          </w:p>
        </w:tc>
        <w:tc>
          <w:tcPr>
            <w:tcW w:w="1108" w:type="dxa"/>
            <w:tcBorders>
              <w:top w:val="nil"/>
              <w:left w:val="nil"/>
              <w:bottom w:val="single" w:sz="8" w:space="0" w:color="B4C6E7"/>
              <w:right w:val="single" w:sz="8" w:space="0" w:color="B4C6E7"/>
            </w:tcBorders>
            <w:shd w:val="clear" w:color="000000" w:fill="92D050"/>
            <w:vAlign w:val="center"/>
          </w:tcPr>
          <w:p w14:paraId="1329F655" w14:textId="77777777" w:rsidR="00C1222C" w:rsidRPr="0072759E" w:rsidRDefault="00C1222C" w:rsidP="00A163BB">
            <w:pPr>
              <w:spacing w:after="0"/>
              <w:jc w:val="center"/>
              <w:rPr>
                <w:b/>
                <w:bCs/>
                <w:color w:val="000000"/>
                <w:lang w:eastAsia="el-GR"/>
              </w:rPr>
            </w:pPr>
            <w:r w:rsidRPr="0072759E">
              <w:rPr>
                <w:b/>
                <w:bCs/>
              </w:rPr>
              <w:t>220</w:t>
            </w:r>
          </w:p>
        </w:tc>
        <w:tc>
          <w:tcPr>
            <w:tcW w:w="1004" w:type="dxa"/>
            <w:tcBorders>
              <w:top w:val="nil"/>
              <w:left w:val="nil"/>
              <w:bottom w:val="single" w:sz="8" w:space="0" w:color="B4C6E7"/>
              <w:right w:val="single" w:sz="8" w:space="0" w:color="B4C6E7"/>
            </w:tcBorders>
            <w:shd w:val="clear" w:color="000000" w:fill="92D050"/>
            <w:vAlign w:val="center"/>
          </w:tcPr>
          <w:p w14:paraId="4BDBE522" w14:textId="77777777" w:rsidR="00C1222C" w:rsidRPr="0072759E" w:rsidRDefault="00C1222C" w:rsidP="00A163BB">
            <w:pPr>
              <w:spacing w:after="0"/>
              <w:jc w:val="center"/>
              <w:rPr>
                <w:b/>
                <w:bCs/>
                <w:color w:val="000000"/>
                <w:lang w:eastAsia="el-GR"/>
              </w:rPr>
            </w:pPr>
            <w:r w:rsidRPr="0072759E">
              <w:rPr>
                <w:b/>
                <w:bCs/>
              </w:rPr>
              <w:t>31</w:t>
            </w:r>
          </w:p>
        </w:tc>
        <w:tc>
          <w:tcPr>
            <w:tcW w:w="1381" w:type="dxa"/>
            <w:tcBorders>
              <w:top w:val="nil"/>
              <w:left w:val="nil"/>
              <w:bottom w:val="single" w:sz="8" w:space="0" w:color="B4C6E7"/>
              <w:right w:val="single" w:sz="8" w:space="0" w:color="B4C6E7"/>
            </w:tcBorders>
            <w:shd w:val="clear" w:color="000000" w:fill="92D050"/>
            <w:vAlign w:val="center"/>
          </w:tcPr>
          <w:p w14:paraId="4DF2236A" w14:textId="77777777" w:rsidR="00C1222C" w:rsidRPr="0072759E" w:rsidRDefault="00C1222C" w:rsidP="00A163BB">
            <w:pPr>
              <w:spacing w:after="0"/>
              <w:jc w:val="center"/>
              <w:rPr>
                <w:b/>
                <w:bCs/>
                <w:color w:val="000000"/>
                <w:lang w:eastAsia="el-GR"/>
              </w:rPr>
            </w:pPr>
            <w:r w:rsidRPr="0072759E">
              <w:rPr>
                <w:b/>
                <w:bCs/>
              </w:rPr>
              <w:t>56</w:t>
            </w:r>
          </w:p>
        </w:tc>
        <w:tc>
          <w:tcPr>
            <w:tcW w:w="1381" w:type="dxa"/>
            <w:tcBorders>
              <w:top w:val="nil"/>
              <w:left w:val="nil"/>
              <w:bottom w:val="single" w:sz="8" w:space="0" w:color="B4C6E7"/>
              <w:right w:val="single" w:sz="8" w:space="0" w:color="B4C6E7"/>
            </w:tcBorders>
            <w:shd w:val="clear" w:color="000000" w:fill="92D050"/>
            <w:vAlign w:val="center"/>
          </w:tcPr>
          <w:p w14:paraId="5D458015" w14:textId="77777777" w:rsidR="00C1222C" w:rsidRPr="0072759E" w:rsidRDefault="00C1222C" w:rsidP="00A163BB">
            <w:pPr>
              <w:spacing w:after="0"/>
              <w:jc w:val="center"/>
              <w:rPr>
                <w:b/>
                <w:bCs/>
                <w:color w:val="000000"/>
                <w:lang w:eastAsia="el-GR"/>
              </w:rPr>
            </w:pPr>
            <w:r w:rsidRPr="0072759E">
              <w:rPr>
                <w:b/>
                <w:bCs/>
              </w:rPr>
              <w:t>187</w:t>
            </w:r>
          </w:p>
        </w:tc>
        <w:tc>
          <w:tcPr>
            <w:tcW w:w="1290" w:type="dxa"/>
            <w:tcBorders>
              <w:top w:val="nil"/>
              <w:left w:val="nil"/>
              <w:bottom w:val="single" w:sz="8" w:space="0" w:color="B4C6E7"/>
              <w:right w:val="single" w:sz="8" w:space="0" w:color="B4C6E7"/>
            </w:tcBorders>
            <w:shd w:val="clear" w:color="000000" w:fill="92D050"/>
            <w:vAlign w:val="center"/>
          </w:tcPr>
          <w:p w14:paraId="4E4F9905" w14:textId="77777777" w:rsidR="00C1222C" w:rsidRPr="0072759E" w:rsidRDefault="00C1222C" w:rsidP="00A163BB">
            <w:pPr>
              <w:spacing w:after="0"/>
              <w:jc w:val="center"/>
              <w:rPr>
                <w:b/>
                <w:bCs/>
                <w:color w:val="000000"/>
                <w:lang w:eastAsia="el-GR"/>
              </w:rPr>
            </w:pPr>
            <w:r w:rsidRPr="0072759E">
              <w:rPr>
                <w:b/>
                <w:bCs/>
              </w:rPr>
              <w:t>282</w:t>
            </w:r>
          </w:p>
        </w:tc>
        <w:tc>
          <w:tcPr>
            <w:tcW w:w="2149" w:type="dxa"/>
            <w:tcBorders>
              <w:top w:val="nil"/>
              <w:left w:val="nil"/>
              <w:bottom w:val="single" w:sz="8" w:space="0" w:color="B4C6E7"/>
              <w:right w:val="single" w:sz="8" w:space="0" w:color="B4C6E7"/>
            </w:tcBorders>
            <w:shd w:val="clear" w:color="000000" w:fill="92D050"/>
            <w:vAlign w:val="center"/>
          </w:tcPr>
          <w:p w14:paraId="5EAE242A" w14:textId="77777777" w:rsidR="00C1222C" w:rsidRPr="0072759E" w:rsidRDefault="00C1222C" w:rsidP="00A163BB">
            <w:pPr>
              <w:spacing w:after="0"/>
              <w:jc w:val="center"/>
              <w:rPr>
                <w:b/>
                <w:bCs/>
                <w:color w:val="000000"/>
                <w:lang w:eastAsia="el-GR"/>
              </w:rPr>
            </w:pPr>
            <w:r w:rsidRPr="0072759E">
              <w:rPr>
                <w:b/>
                <w:bCs/>
              </w:rPr>
              <w:t>29</w:t>
            </w:r>
          </w:p>
        </w:tc>
        <w:tc>
          <w:tcPr>
            <w:tcW w:w="1082" w:type="dxa"/>
            <w:tcBorders>
              <w:top w:val="nil"/>
              <w:left w:val="nil"/>
              <w:bottom w:val="single" w:sz="8" w:space="0" w:color="B4C6E7"/>
              <w:right w:val="single" w:sz="8" w:space="0" w:color="B4C6E7"/>
            </w:tcBorders>
            <w:shd w:val="clear" w:color="000000" w:fill="92D050"/>
            <w:vAlign w:val="center"/>
          </w:tcPr>
          <w:p w14:paraId="59AE46CF" w14:textId="77777777" w:rsidR="00C1222C" w:rsidRPr="0072759E" w:rsidRDefault="00C1222C" w:rsidP="00A163BB">
            <w:pPr>
              <w:spacing w:after="0"/>
              <w:jc w:val="center"/>
              <w:rPr>
                <w:b/>
                <w:bCs/>
                <w:color w:val="000000"/>
                <w:lang w:eastAsia="el-GR"/>
              </w:rPr>
            </w:pPr>
            <w:r w:rsidRPr="0072759E">
              <w:rPr>
                <w:b/>
                <w:bCs/>
              </w:rPr>
              <w:t>16</w:t>
            </w:r>
          </w:p>
        </w:tc>
        <w:tc>
          <w:tcPr>
            <w:tcW w:w="1494" w:type="dxa"/>
            <w:tcBorders>
              <w:top w:val="nil"/>
              <w:left w:val="nil"/>
              <w:bottom w:val="single" w:sz="8" w:space="0" w:color="B4C6E7"/>
              <w:right w:val="single" w:sz="8" w:space="0" w:color="B4C6E7"/>
            </w:tcBorders>
            <w:shd w:val="clear" w:color="000000" w:fill="92D050"/>
            <w:vAlign w:val="center"/>
          </w:tcPr>
          <w:p w14:paraId="0DDF4E17" w14:textId="77777777" w:rsidR="00C1222C" w:rsidRPr="0072759E" w:rsidRDefault="00C1222C" w:rsidP="00A163BB">
            <w:pPr>
              <w:spacing w:after="0"/>
              <w:jc w:val="center"/>
              <w:rPr>
                <w:b/>
                <w:bCs/>
                <w:color w:val="000000"/>
                <w:lang w:eastAsia="el-GR"/>
              </w:rPr>
            </w:pPr>
            <w:r w:rsidRPr="0072759E">
              <w:rPr>
                <w:b/>
                <w:bCs/>
              </w:rPr>
              <w:t>310</w:t>
            </w:r>
          </w:p>
        </w:tc>
        <w:tc>
          <w:tcPr>
            <w:tcW w:w="1108" w:type="dxa"/>
            <w:tcBorders>
              <w:top w:val="nil"/>
              <w:left w:val="nil"/>
              <w:bottom w:val="single" w:sz="8" w:space="0" w:color="B4C6E7"/>
              <w:right w:val="single" w:sz="8" w:space="0" w:color="B4C6E7"/>
            </w:tcBorders>
            <w:shd w:val="clear" w:color="000000" w:fill="92D050"/>
            <w:vAlign w:val="center"/>
          </w:tcPr>
          <w:p w14:paraId="4AC3887E" w14:textId="77777777" w:rsidR="00C1222C" w:rsidRPr="0072759E" w:rsidRDefault="00C1222C" w:rsidP="00A163BB">
            <w:pPr>
              <w:spacing w:after="0"/>
              <w:jc w:val="center"/>
              <w:rPr>
                <w:b/>
                <w:bCs/>
                <w:color w:val="000000"/>
                <w:lang w:eastAsia="el-GR"/>
              </w:rPr>
            </w:pPr>
            <w:r w:rsidRPr="0072759E">
              <w:rPr>
                <w:b/>
                <w:bCs/>
              </w:rPr>
              <w:t>165</w:t>
            </w:r>
          </w:p>
        </w:tc>
        <w:tc>
          <w:tcPr>
            <w:tcW w:w="1334" w:type="dxa"/>
            <w:tcBorders>
              <w:top w:val="nil"/>
              <w:left w:val="nil"/>
              <w:bottom w:val="single" w:sz="8" w:space="0" w:color="B4C6E7"/>
              <w:right w:val="single" w:sz="8" w:space="0" w:color="B4C6E7"/>
            </w:tcBorders>
            <w:shd w:val="clear" w:color="000000" w:fill="92D050"/>
            <w:vAlign w:val="center"/>
          </w:tcPr>
          <w:p w14:paraId="4A583632" w14:textId="77777777" w:rsidR="00C1222C" w:rsidRPr="0072759E" w:rsidRDefault="00C1222C" w:rsidP="00A163BB">
            <w:pPr>
              <w:spacing w:after="0"/>
              <w:jc w:val="center"/>
              <w:rPr>
                <w:b/>
                <w:bCs/>
                <w:color w:val="000000"/>
                <w:lang w:eastAsia="el-GR"/>
              </w:rPr>
            </w:pPr>
            <w:r w:rsidRPr="0072759E">
              <w:rPr>
                <w:b/>
                <w:bCs/>
              </w:rPr>
              <w:t>19</w:t>
            </w:r>
          </w:p>
        </w:tc>
        <w:tc>
          <w:tcPr>
            <w:tcW w:w="221" w:type="dxa"/>
            <w:vAlign w:val="center"/>
          </w:tcPr>
          <w:p w14:paraId="3523EFA3" w14:textId="77777777" w:rsidR="00C1222C" w:rsidRPr="0072759E" w:rsidRDefault="00C1222C" w:rsidP="00A163BB">
            <w:pPr>
              <w:spacing w:after="0"/>
              <w:jc w:val="center"/>
              <w:rPr>
                <w:lang w:eastAsia="el-GR"/>
              </w:rPr>
            </w:pPr>
          </w:p>
        </w:tc>
      </w:tr>
    </w:tbl>
    <w:p w14:paraId="0E0D47F5" w14:textId="0F056157" w:rsidR="00C1222C" w:rsidRPr="007123ED" w:rsidRDefault="00C1222C" w:rsidP="00C1222C">
      <w:pPr>
        <w:jc w:val="center"/>
        <w:rPr>
          <w:lang w:val="el-GR"/>
        </w:rPr>
      </w:pPr>
      <w:r w:rsidRPr="00CC5A5E">
        <w:rPr>
          <w:i/>
          <w:iCs/>
          <w:lang w:val="el-GR"/>
        </w:rPr>
        <w:t xml:space="preserve">Πίνακας </w:t>
      </w:r>
      <w:r w:rsidR="00EA70B9" w:rsidRPr="00CC5A5E">
        <w:rPr>
          <w:i/>
          <w:iCs/>
          <w:lang w:val="el-GR"/>
        </w:rPr>
        <w:t>8</w:t>
      </w:r>
      <w:r w:rsidRPr="00CC5A5E">
        <w:rPr>
          <w:i/>
          <w:iCs/>
          <w:lang w:val="el-GR"/>
        </w:rPr>
        <w:t>: Αναλυτικός</w:t>
      </w:r>
      <w:r w:rsidRPr="00E81335">
        <w:rPr>
          <w:i/>
          <w:iCs/>
          <w:lang w:val="el-GR"/>
        </w:rPr>
        <w:t xml:space="preserve"> πίνακας εξοπλισμού τελωνείων </w:t>
      </w:r>
      <w:r w:rsidR="00222DC7">
        <w:rPr>
          <w:i/>
          <w:iCs/>
          <w:lang w:val="el-GR"/>
        </w:rPr>
        <w:t xml:space="preserve">(Χερσαίων και Λιμένων) </w:t>
      </w:r>
      <w:r w:rsidRPr="00E81335">
        <w:rPr>
          <w:i/>
          <w:iCs/>
          <w:lang w:val="el-GR"/>
        </w:rPr>
        <w:t>συνολικά</w:t>
      </w:r>
    </w:p>
    <w:p w14:paraId="2E8E3063" w14:textId="77777777" w:rsidR="00C1222C" w:rsidRDefault="00C1222C" w:rsidP="006E4505">
      <w:pPr>
        <w:pStyle w:val="af4"/>
        <w:contextualSpacing/>
        <w:rPr>
          <w:lang w:val="el-GR"/>
        </w:rPr>
        <w:sectPr w:rsidR="00C1222C" w:rsidSect="005D6EBF">
          <w:pgSz w:w="16838" w:h="11906" w:orient="landscape"/>
          <w:pgMar w:top="1134" w:right="1134" w:bottom="1134" w:left="1134" w:header="720" w:footer="709" w:gutter="0"/>
          <w:cols w:space="720"/>
          <w:titlePg/>
          <w:docGrid w:linePitch="360"/>
        </w:sectPr>
      </w:pPr>
    </w:p>
    <w:p w14:paraId="640938E2" w14:textId="77777777" w:rsidR="00333F40" w:rsidRPr="00F46AC3" w:rsidRDefault="00B256BC" w:rsidP="00F07B71">
      <w:pPr>
        <w:pStyle w:val="4"/>
        <w:numPr>
          <w:ilvl w:val="1"/>
          <w:numId w:val="139"/>
        </w:numPr>
      </w:pPr>
      <w:bookmarkStart w:id="500" w:name="_Toc97194340"/>
      <w:bookmarkStart w:id="501" w:name="_Toc165371591"/>
      <w:r w:rsidRPr="00B256BC">
        <w:lastRenderedPageBreak/>
        <w:t xml:space="preserve">Σκοπός και Στόχοι </w:t>
      </w:r>
      <w:r>
        <w:t>τ</w:t>
      </w:r>
      <w:r w:rsidRPr="00B256BC">
        <w:t>ης Σύμβασης</w:t>
      </w:r>
      <w:bookmarkEnd w:id="500"/>
      <w:bookmarkEnd w:id="501"/>
    </w:p>
    <w:p w14:paraId="50D81137" w14:textId="77777777" w:rsidR="00C000EF" w:rsidRPr="00C000EF" w:rsidRDefault="00C000EF" w:rsidP="00C000EF">
      <w:pPr>
        <w:suppressAutoHyphens w:val="0"/>
        <w:autoSpaceDE w:val="0"/>
        <w:spacing w:after="60"/>
        <w:rPr>
          <w:lang w:val="el-GR"/>
        </w:rPr>
      </w:pPr>
      <w:r w:rsidRPr="00C000EF">
        <w:rPr>
          <w:lang w:val="el-GR"/>
        </w:rPr>
        <w:t xml:space="preserve">Με το υπό υλοποίηση έργο επιδιώκεται η πρόληψη και καταστολή του λαθρεμπορίου-ειδικά στους τομείς του προϊόντων που επιβαρύνονται με Ειδικούς Φόρους Κατανάλωσης (Ε.Φ.Κ.), ήτοι πετρελαιοειδή, καπνικά και αλκοολούχα και φόρους κατανάλωσης (καφές, ηλεκτρονικό τσιγάρο </w:t>
      </w:r>
      <w:proofErr w:type="spellStart"/>
      <w:r w:rsidRPr="00C000EF">
        <w:rPr>
          <w:lang w:val="el-GR"/>
        </w:rPr>
        <w:t>κ.λ.π</w:t>
      </w:r>
      <w:proofErr w:type="spellEnd"/>
      <w:r w:rsidRPr="00C000EF">
        <w:rPr>
          <w:lang w:val="el-GR"/>
        </w:rPr>
        <w:t>.) μέσω του ολοκληρωμένου ελέγχου της διακίνησης των μέσων μεταφοράς τους.</w:t>
      </w:r>
    </w:p>
    <w:p w14:paraId="0C194007" w14:textId="77777777" w:rsidR="00333F40" w:rsidRPr="00333F40" w:rsidRDefault="00C000EF" w:rsidP="009A2C87">
      <w:pPr>
        <w:suppressAutoHyphens w:val="0"/>
        <w:autoSpaceDE w:val="0"/>
        <w:spacing w:after="60"/>
        <w:rPr>
          <w:lang w:val="el-GR"/>
        </w:rPr>
      </w:pPr>
      <w:r w:rsidRPr="00C000EF">
        <w:rPr>
          <w:lang w:val="el-GR"/>
        </w:rPr>
        <w:t xml:space="preserve">Η εγκατάσταση και λειτουργία του Συστήματος θα συμβάλει στη διεύρυνση της επιχειρησιακής δυνατότητας για την επιτήρηση των εμπορευματικών ροών στο σύνολο της επικράτειας, με έμφαση στις επικίνδυνες για την εκδήλωση παραβατικότητας ζώνες </w:t>
      </w:r>
      <w:r w:rsidRPr="00831F44">
        <w:rPr>
          <w:lang w:val="el-GR"/>
        </w:rPr>
        <w:t>(</w:t>
      </w:r>
      <w:r w:rsidRPr="003E2CC5">
        <w:rPr>
          <w:lang w:val="el-GR"/>
        </w:rPr>
        <w:t>χερσαία σύνορα, λιμάνια, κεντρικοί συγκοινωνιακοί κόμβοι),</w:t>
      </w:r>
      <w:r w:rsidRPr="00C000EF">
        <w:rPr>
          <w:lang w:val="el-GR"/>
        </w:rPr>
        <w:t xml:space="preserve"> όπως αυτές διαμορφώνονται στη βάση των ιδιαίτερων γεωμορφολογικών χαρακτηριστικών της χώρας μας, σε συνδυασμό, και με τη φορολογική πολιτική των όμορων κρατών (ανάγκη διεξαγωγής ελέγχων σε σημαντικούς από πλευράς εμπορευματικής κίνησης οδικούς άξονες για την καταπολέμηση του λαθρεμπορίου στη διακίνηση προϊόντων Ε.Φ.Κ., π.χ. διακίνηση από και προς Βουλγαρία και Ιταλία</w:t>
      </w:r>
      <w:r w:rsidR="00577AFF">
        <w:rPr>
          <w:lang w:val="el-GR"/>
        </w:rPr>
        <w:t>)</w:t>
      </w:r>
      <w:r w:rsidRPr="00C000EF">
        <w:rPr>
          <w:lang w:val="el-GR"/>
        </w:rPr>
        <w:t>.</w:t>
      </w:r>
    </w:p>
    <w:p w14:paraId="478D5E51" w14:textId="77777777" w:rsidR="00C1222C" w:rsidRDefault="003E2CC5" w:rsidP="003E2CC5">
      <w:pPr>
        <w:suppressAutoHyphens w:val="0"/>
        <w:autoSpaceDE w:val="0"/>
        <w:spacing w:after="60"/>
        <w:rPr>
          <w:lang w:val="el-GR"/>
        </w:rPr>
      </w:pPr>
      <w:r w:rsidRPr="003E2CC5">
        <w:rPr>
          <w:lang w:val="el-GR"/>
        </w:rPr>
        <w:t>Κάθε όχημα που θα επιλέγεται από την τελωνειακή υπηρεσία, ανάλογα με την επικινδυνότητα του φορτίου ή το τελωνειακό ή μη παραστατικό, θα εφοδιάζεται με GPS</w:t>
      </w:r>
      <w:r w:rsidR="00D34A87">
        <w:rPr>
          <w:lang w:val="el-GR"/>
        </w:rPr>
        <w:t xml:space="preserve"> </w:t>
      </w:r>
      <w:r w:rsidR="00D34A87">
        <w:rPr>
          <w:lang w:val="en-US"/>
        </w:rPr>
        <w:t>Tracker</w:t>
      </w:r>
      <w:r w:rsidRPr="003E2CC5">
        <w:rPr>
          <w:lang w:val="el-GR"/>
        </w:rPr>
        <w:t>, το οποίο θα χρεώνεται ο οδηγός του με κατάθεση εγγύησης και την υποχρέωση της παράδοσης του στον προορισμό, είτε αυτό είναι εσωτερικό τελωνείο είτε τελωνείο εξόδου, για να του επιστραφεί η εγγύηση.</w:t>
      </w:r>
    </w:p>
    <w:p w14:paraId="0E7196BA" w14:textId="77777777" w:rsidR="003E2CC5" w:rsidRPr="003E2CC5" w:rsidRDefault="003E2CC5" w:rsidP="003E2CC5">
      <w:pPr>
        <w:suppressAutoHyphens w:val="0"/>
        <w:autoSpaceDE w:val="0"/>
        <w:spacing w:after="60"/>
        <w:rPr>
          <w:lang w:val="el-GR"/>
        </w:rPr>
      </w:pPr>
      <w:r w:rsidRPr="003E2CC5">
        <w:rPr>
          <w:lang w:val="el-GR"/>
        </w:rPr>
        <w:t xml:space="preserve">Πέραν του </w:t>
      </w:r>
      <w:r w:rsidR="000650D4">
        <w:rPr>
          <w:lang w:val="el-GR"/>
        </w:rPr>
        <w:t>ε</w:t>
      </w:r>
      <w:r w:rsidRPr="003E2CC5">
        <w:rPr>
          <w:lang w:val="el-GR"/>
        </w:rPr>
        <w:t>λ</w:t>
      </w:r>
      <w:r w:rsidR="000650D4">
        <w:rPr>
          <w:lang w:val="el-GR"/>
        </w:rPr>
        <w:t>έ</w:t>
      </w:r>
      <w:r w:rsidRPr="003E2CC5">
        <w:rPr>
          <w:lang w:val="el-GR"/>
        </w:rPr>
        <w:t xml:space="preserve">γχου ολοκλήρωσης του δρομολογίου, θα ελέγχεται μέσω του </w:t>
      </w:r>
      <w:r w:rsidR="000650D4">
        <w:rPr>
          <w:lang w:val="el-GR"/>
        </w:rPr>
        <w:t>Κ</w:t>
      </w:r>
      <w:r w:rsidRPr="003E2CC5">
        <w:rPr>
          <w:lang w:val="el-GR"/>
        </w:rPr>
        <w:t>έντρο</w:t>
      </w:r>
      <w:r w:rsidR="00FA4197">
        <w:rPr>
          <w:lang w:val="el-GR"/>
        </w:rPr>
        <w:t>υ</w:t>
      </w:r>
      <w:r w:rsidRPr="003E2CC5">
        <w:rPr>
          <w:lang w:val="el-GR"/>
        </w:rPr>
        <w:t xml:space="preserve"> Επιχειρησιακού Θαλάμου (Κ.Ε.ΘΑ.), η πορεία του οχήματος, η τυχόν εκτροπή του από τη φυσιολογική διαδρομή κτλ., ενώ θα υπάρχει η δυνατότητα να παρέχεται </w:t>
      </w:r>
      <w:r w:rsidR="00CE4B69" w:rsidRPr="003E2CC5">
        <w:rPr>
          <w:lang w:val="el-GR"/>
        </w:rPr>
        <w:t xml:space="preserve">πληροφορία </w:t>
      </w:r>
      <w:r w:rsidRPr="003E2CC5">
        <w:rPr>
          <w:lang w:val="el-GR"/>
        </w:rPr>
        <w:t xml:space="preserve">μέσω </w:t>
      </w:r>
      <w:proofErr w:type="spellStart"/>
      <w:r w:rsidRPr="003E2CC5">
        <w:rPr>
          <w:lang w:val="el-GR"/>
        </w:rPr>
        <w:t>διαλειτουργικότητας</w:t>
      </w:r>
      <w:proofErr w:type="spellEnd"/>
      <w:r w:rsidRPr="003E2CC5">
        <w:rPr>
          <w:lang w:val="el-GR"/>
        </w:rPr>
        <w:t xml:space="preserve"> και από τις διελεύσεις μέσω των σταθμών διοδίων που θα μεταδίδουν επίσης εικόνα διελεύσεων των φορτηγών.</w:t>
      </w:r>
    </w:p>
    <w:p w14:paraId="36B02487" w14:textId="77777777" w:rsidR="00924398" w:rsidRDefault="003E2CC5" w:rsidP="003E2CC5">
      <w:pPr>
        <w:suppressAutoHyphens w:val="0"/>
        <w:autoSpaceDE w:val="0"/>
        <w:spacing w:after="60"/>
        <w:rPr>
          <w:lang w:val="el-GR"/>
        </w:rPr>
      </w:pPr>
      <w:r w:rsidRPr="003E2CC5">
        <w:rPr>
          <w:lang w:val="el-GR"/>
        </w:rPr>
        <w:t xml:space="preserve">Στους παραπάνω σταθμούς διοδίων θα δραστηριοποιούνται (24/7) και οι Κινητές Ομάδες Ελέγχου (Κ.Ο.Ε.) που θα είναι εφοδιασμένες με </w:t>
      </w:r>
      <w:r w:rsidR="00B167F4">
        <w:rPr>
          <w:lang w:val="el-GR"/>
        </w:rPr>
        <w:t xml:space="preserve">κινητά </w:t>
      </w:r>
      <w:r w:rsidRPr="003E2CC5">
        <w:rPr>
          <w:lang w:val="el-GR"/>
        </w:rPr>
        <w:t>x-</w:t>
      </w:r>
      <w:proofErr w:type="spellStart"/>
      <w:r w:rsidRPr="003E2CC5">
        <w:rPr>
          <w:lang w:val="el-GR"/>
        </w:rPr>
        <w:t>Rays</w:t>
      </w:r>
      <w:proofErr w:type="spellEnd"/>
      <w:r w:rsidRPr="003E2CC5">
        <w:rPr>
          <w:lang w:val="el-GR"/>
        </w:rPr>
        <w:t xml:space="preserve"> νέας τεχνολογίας</w:t>
      </w:r>
      <w:r w:rsidR="00B167F4">
        <w:rPr>
          <w:lang w:val="el-GR"/>
        </w:rPr>
        <w:t>,</w:t>
      </w:r>
      <w:r w:rsidRPr="003E2CC5">
        <w:rPr>
          <w:lang w:val="el-GR"/>
        </w:rPr>
        <w:t xml:space="preserve"> με φορητές κάμερες ALPR &amp; πλάστιγγες για ζύγιση κατά άξονα των ύποπτων φορτηγών.</w:t>
      </w:r>
    </w:p>
    <w:p w14:paraId="1E762969" w14:textId="77777777" w:rsidR="00924398" w:rsidRPr="00924398" w:rsidRDefault="00924398" w:rsidP="00924398">
      <w:pPr>
        <w:suppressAutoHyphens w:val="0"/>
        <w:autoSpaceDE w:val="0"/>
        <w:spacing w:after="60"/>
        <w:rPr>
          <w:lang w:val="el-GR"/>
        </w:rPr>
      </w:pPr>
      <w:r w:rsidRPr="00924398">
        <w:rPr>
          <w:lang w:val="el-GR"/>
        </w:rPr>
        <w:t>Επιπροσθέτως, η εφαρμογή του Συστήματος εντάσσεται στη δυναμική διαδικασία επέκτασης και εκσυγχρονισμού συστημάτων και εργαλείων πληροφορικής για σκοπούς ανάλυσης κινδύνων, με στόχο τη διενέργεια αποτελεσματικών προληπτικών φορολογικών-τελωνειακών ελέγχων και ελέγχων δίωξης ενώ παράλληλα θα επιτρέψει τη συλλογή δεδομένων (</w:t>
      </w:r>
      <w:proofErr w:type="spellStart"/>
      <w:r w:rsidRPr="00924398">
        <w:rPr>
          <w:lang w:val="el-GR"/>
        </w:rPr>
        <w:t>big</w:t>
      </w:r>
      <w:proofErr w:type="spellEnd"/>
      <w:r w:rsidR="001311A8" w:rsidRPr="00346B94">
        <w:rPr>
          <w:lang w:val="el-GR"/>
        </w:rPr>
        <w:t xml:space="preserve"> </w:t>
      </w:r>
      <w:proofErr w:type="spellStart"/>
      <w:r w:rsidRPr="00924398">
        <w:rPr>
          <w:lang w:val="el-GR"/>
        </w:rPr>
        <w:t>data</w:t>
      </w:r>
      <w:proofErr w:type="spellEnd"/>
      <w:r w:rsidRPr="00924398">
        <w:rPr>
          <w:lang w:val="el-GR"/>
        </w:rPr>
        <w:t xml:space="preserve">) προς αξιοποίηση και ανάλυση, με σκοπό τη χαρτογράφηση των κινήσεων εμπορευματικών αποστολών και οχημάτων, σε συνδυασμό με τελωνειακά καθεστώτα, πύλες εισόδου-εξόδου, </w:t>
      </w:r>
      <w:proofErr w:type="spellStart"/>
      <w:r w:rsidRPr="00924398">
        <w:rPr>
          <w:lang w:val="el-GR"/>
        </w:rPr>
        <w:t>mydata</w:t>
      </w:r>
      <w:proofErr w:type="spellEnd"/>
      <w:r w:rsidRPr="00924398">
        <w:rPr>
          <w:lang w:val="el-GR"/>
        </w:rPr>
        <w:t>, e-</w:t>
      </w:r>
      <w:proofErr w:type="spellStart"/>
      <w:r w:rsidRPr="00924398">
        <w:rPr>
          <w:lang w:val="el-GR"/>
        </w:rPr>
        <w:t>timologio</w:t>
      </w:r>
      <w:proofErr w:type="spellEnd"/>
      <w:r w:rsidRPr="00924398">
        <w:rPr>
          <w:lang w:val="el-GR"/>
        </w:rPr>
        <w:t>, e-δελτίο αποστολής,</w:t>
      </w:r>
      <w:r w:rsidR="00241F59">
        <w:rPr>
          <w:lang w:val="el-GR"/>
        </w:rPr>
        <w:t xml:space="preserve"> </w:t>
      </w:r>
      <w:r w:rsidRPr="00924398">
        <w:rPr>
          <w:lang w:val="el-GR"/>
        </w:rPr>
        <w:t xml:space="preserve">e-CMR, οδικούς άξονες, χώρους συγκέντρωσης παραγωγικών δραστηριοτήτων και </w:t>
      </w:r>
      <w:proofErr w:type="spellStart"/>
      <w:r w:rsidRPr="00924398">
        <w:rPr>
          <w:lang w:val="el-GR"/>
        </w:rPr>
        <w:t>logistics</w:t>
      </w:r>
      <w:proofErr w:type="spellEnd"/>
      <w:r w:rsidRPr="00924398">
        <w:rPr>
          <w:lang w:val="el-GR"/>
        </w:rPr>
        <w:t>.</w:t>
      </w:r>
    </w:p>
    <w:p w14:paraId="361F56DE" w14:textId="5FA6D3DD" w:rsidR="006E4505" w:rsidRDefault="00924398">
      <w:pPr>
        <w:suppressAutoHyphens w:val="0"/>
        <w:autoSpaceDE w:val="0"/>
        <w:spacing w:after="60"/>
        <w:rPr>
          <w:lang w:val="el-GR"/>
        </w:rPr>
      </w:pPr>
      <w:r w:rsidRPr="00924398">
        <w:rPr>
          <w:lang w:val="el-GR"/>
        </w:rPr>
        <w:t xml:space="preserve">Τέλος, με το υπό υλοποίηση έργο διευκολύνεται ο ανασχεδιασμός του συστήματος τελωνειακής παρακολούθησης στο καθεστώς προσωρινής εισαγωγής οχημάτων, στην κατεύθυνση απλοποίησης και </w:t>
      </w:r>
      <w:proofErr w:type="spellStart"/>
      <w:r w:rsidRPr="00924398">
        <w:rPr>
          <w:lang w:val="el-GR"/>
        </w:rPr>
        <w:t>κεντρικοποίησης</w:t>
      </w:r>
      <w:proofErr w:type="spellEnd"/>
      <w:r w:rsidRPr="00924398">
        <w:rPr>
          <w:lang w:val="el-GR"/>
        </w:rPr>
        <w:t xml:space="preserve"> της εφαρμοζόμενης διαδικασίας, καθώς η καταγραφή των </w:t>
      </w:r>
      <w:proofErr w:type="spellStart"/>
      <w:r w:rsidRPr="00924398">
        <w:rPr>
          <w:lang w:val="el-GR"/>
        </w:rPr>
        <w:t>αφιξο</w:t>
      </w:r>
      <w:proofErr w:type="spellEnd"/>
      <w:r w:rsidRPr="00924398">
        <w:rPr>
          <w:lang w:val="el-GR"/>
        </w:rPr>
        <w:t>-αναχωρήσεων των οχημάτων με αλλοδαπές πινακίδες κυκλοφορίας καθιστά εφικτή τη λήψη δεδομένων για τον ακριβή χρόνο εισόδου-εξόδου των οχημάτων (ΙΧΕ &amp; Φ/Γ) από τη Χώρα και ο αυτόματος έλεγχος παραβατικότητας από τις Κινητές Ομάδες Ελέγχου (Κ.Ο.Ε.)</w:t>
      </w:r>
    </w:p>
    <w:p w14:paraId="6B54658D" w14:textId="77777777" w:rsidR="00333F40" w:rsidRPr="002B7D7E" w:rsidRDefault="00333F40" w:rsidP="00370D99">
      <w:pPr>
        <w:rPr>
          <w:lang w:val="el-GR"/>
        </w:rPr>
      </w:pPr>
    </w:p>
    <w:p w14:paraId="1FC8C970" w14:textId="77777777" w:rsidR="00980FFC" w:rsidRDefault="00980FFC" w:rsidP="00F07B71">
      <w:pPr>
        <w:pStyle w:val="4"/>
        <w:numPr>
          <w:ilvl w:val="1"/>
          <w:numId w:val="139"/>
        </w:numPr>
      </w:pPr>
      <w:bookmarkStart w:id="502" w:name="_Toc97194341"/>
      <w:bookmarkStart w:id="503" w:name="_Toc165371592"/>
      <w:r w:rsidRPr="00EF2204">
        <w:t>Αναμενόμενα Οφέλη</w:t>
      </w:r>
      <w:bookmarkEnd w:id="502"/>
      <w:bookmarkEnd w:id="503"/>
    </w:p>
    <w:p w14:paraId="74E480DC" w14:textId="77777777" w:rsidR="005E1EB4" w:rsidRPr="005E1EB4" w:rsidRDefault="005E1EB4" w:rsidP="005E1EB4">
      <w:pPr>
        <w:rPr>
          <w:lang w:val="el-GR"/>
        </w:rPr>
      </w:pPr>
      <w:r w:rsidRPr="005E1EB4">
        <w:rPr>
          <w:lang w:val="el-GR"/>
        </w:rPr>
        <w:t xml:space="preserve">Το σχεδιαζόμενο έργο θα αποτελέσει αποτελεσματικό μέσο εκπλήρωσης και επίτευξης των επιχειρησιακών στόχων της Τελωνειακής Υπηρεσίας. Όπως έχει αναλυθεί, η διαμόρφωση ενός ολοκληρωμένου δικτύου παρακολούθησης των φορτίων των εμπορευμάτων που τελούν υπό τελωνειακή επιτήρηση θα επιτρέψει τον συντονισμό της δράσης των επιτελικών υπηρεσιών στρατηγικού και επιχειρησιακού σχεδιασμού (Δ.Σ.Τ.Ε.Π. –Ε.Υ.Τ.Ε.) με τις επιχειρησιακές ελεγκτικές Αρχές (ΕΛ.Υ.Τ. και υφιστάμενες σε αυτές Κ.Ο.Ε.), προάγοντας και ενισχύοντας το ελεγκτικό τους έργο. </w:t>
      </w:r>
    </w:p>
    <w:p w14:paraId="7D307A72" w14:textId="77777777" w:rsidR="005E1EB4" w:rsidRPr="005E1EB4" w:rsidRDefault="004148A6" w:rsidP="005E1EB4">
      <w:pPr>
        <w:rPr>
          <w:lang w:val="el-GR"/>
        </w:rPr>
      </w:pPr>
      <w:r>
        <w:rPr>
          <w:lang w:val="el-GR"/>
        </w:rPr>
        <w:lastRenderedPageBreak/>
        <w:t xml:space="preserve">Γενικότερα, θα </w:t>
      </w:r>
      <w:r w:rsidR="00BF4136">
        <w:rPr>
          <w:lang w:val="el-GR"/>
        </w:rPr>
        <w:t>συμβάλει στην</w:t>
      </w:r>
      <w:r w:rsidR="005E1EB4" w:rsidRPr="005E1EB4">
        <w:rPr>
          <w:lang w:val="el-GR"/>
        </w:rPr>
        <w:t xml:space="preserve"> αντιμετώπιση του διασυνοριακού εγκλήματος και </w:t>
      </w:r>
      <w:r w:rsidR="00BF4136">
        <w:rPr>
          <w:lang w:val="el-GR"/>
        </w:rPr>
        <w:t>την</w:t>
      </w:r>
      <w:r w:rsidR="005E1EB4" w:rsidRPr="005E1EB4">
        <w:rPr>
          <w:lang w:val="el-GR"/>
        </w:rPr>
        <w:t xml:space="preserve"> καταπολέμηση του λαθρεμπορίου προϊόντων, με την επιτήρηση των φορτίων που εισέρχονται και εξέρχονται στη/ από τη Χώρα, με έμφαση στα προϊόντα ΕΦΚ, επιτρέποντας στις αρμόδιες τελωνειακές αρχές να εντοπίζουν καλύτερα τις αποστολές υψηλού κινδύνου και να παρεμβαίνουν στο καταλληλότερο σημείο της αλυσίδας εφοδιασμού. </w:t>
      </w:r>
    </w:p>
    <w:p w14:paraId="47D65170" w14:textId="77777777" w:rsidR="005E1EB4" w:rsidRPr="005E1EB4" w:rsidRDefault="00162608" w:rsidP="005E1EB4">
      <w:pPr>
        <w:rPr>
          <w:lang w:val="el-GR"/>
        </w:rPr>
      </w:pPr>
      <w:r>
        <w:rPr>
          <w:lang w:val="el-GR"/>
        </w:rPr>
        <w:t xml:space="preserve">Τα παρόν έργο αναμένεται να </w:t>
      </w:r>
      <w:r w:rsidR="0026703F">
        <w:rPr>
          <w:lang w:val="el-GR"/>
        </w:rPr>
        <w:t>συμβάλει στην αντιμετώπιση των ακόλουθων αναγκών:</w:t>
      </w:r>
      <w:r w:rsidR="005E1EB4" w:rsidRPr="005E1EB4">
        <w:rPr>
          <w:lang w:val="el-GR"/>
        </w:rPr>
        <w:t xml:space="preserve"> </w:t>
      </w:r>
    </w:p>
    <w:p w14:paraId="03FF106E" w14:textId="77777777" w:rsidR="005E1EB4" w:rsidRPr="00BF4136" w:rsidRDefault="00180586" w:rsidP="00F07B71">
      <w:pPr>
        <w:pStyle w:val="aff0"/>
        <w:numPr>
          <w:ilvl w:val="0"/>
          <w:numId w:val="48"/>
        </w:numPr>
        <w:rPr>
          <w:lang w:val="el-GR"/>
        </w:rPr>
      </w:pPr>
      <w:r w:rsidRPr="00BF4136">
        <w:rPr>
          <w:lang w:val="el-GR"/>
        </w:rPr>
        <w:t>Οι αυξημένες ανάγκες ελέγχου της εισόδου και εξόδου οχημάτων.</w:t>
      </w:r>
    </w:p>
    <w:p w14:paraId="6B25FE29" w14:textId="77777777" w:rsidR="005E1EB4" w:rsidRPr="00BF4136" w:rsidRDefault="00180586" w:rsidP="00F07B71">
      <w:pPr>
        <w:pStyle w:val="aff0"/>
        <w:numPr>
          <w:ilvl w:val="0"/>
          <w:numId w:val="48"/>
        </w:numPr>
        <w:rPr>
          <w:lang w:val="el-GR"/>
        </w:rPr>
      </w:pPr>
      <w:r w:rsidRPr="00BF4136">
        <w:rPr>
          <w:lang w:val="el-GR"/>
        </w:rPr>
        <w:t>Η παρακολούθηση του ειδικού καθεστώτος της προσωρινής εισαγωγής οχημάτων εντός της χώρας.</w:t>
      </w:r>
    </w:p>
    <w:p w14:paraId="2B945F8F" w14:textId="77777777" w:rsidR="005E1EB4" w:rsidRPr="00BF4136" w:rsidRDefault="00180586" w:rsidP="00F07B71">
      <w:pPr>
        <w:pStyle w:val="aff0"/>
        <w:numPr>
          <w:ilvl w:val="0"/>
          <w:numId w:val="48"/>
        </w:numPr>
        <w:rPr>
          <w:lang w:val="el-GR"/>
        </w:rPr>
      </w:pPr>
      <w:r w:rsidRPr="00BF4136">
        <w:rPr>
          <w:lang w:val="el-GR"/>
        </w:rPr>
        <w:t>Η παρακολούθηση καίριων σημείων φυσικού ελ</w:t>
      </w:r>
      <w:r w:rsidR="005E1EB4" w:rsidRPr="00BF4136">
        <w:rPr>
          <w:lang w:val="el-GR"/>
        </w:rPr>
        <w:t xml:space="preserve">έγχου φορτηγών και </w:t>
      </w:r>
      <w:r>
        <w:rPr>
          <w:lang w:val="el-GR"/>
        </w:rPr>
        <w:t>εμπορευματοκιβωτίων (</w:t>
      </w:r>
      <w:r>
        <w:rPr>
          <w:lang w:val="en-US"/>
        </w:rPr>
        <w:t>Containers</w:t>
      </w:r>
      <w:r>
        <w:rPr>
          <w:lang w:val="el-GR"/>
        </w:rPr>
        <w:t>)</w:t>
      </w:r>
      <w:r w:rsidR="005E1EB4" w:rsidRPr="00BF4136">
        <w:rPr>
          <w:lang w:val="el-GR"/>
        </w:rPr>
        <w:t>.</w:t>
      </w:r>
    </w:p>
    <w:p w14:paraId="7622C3BE" w14:textId="77777777" w:rsidR="005E1EB4" w:rsidRPr="00BF4136" w:rsidRDefault="00180586" w:rsidP="00F07B71">
      <w:pPr>
        <w:pStyle w:val="aff0"/>
        <w:numPr>
          <w:ilvl w:val="0"/>
          <w:numId w:val="48"/>
        </w:numPr>
        <w:rPr>
          <w:lang w:val="el-GR"/>
        </w:rPr>
      </w:pPr>
      <w:r w:rsidRPr="00BF4136">
        <w:rPr>
          <w:lang w:val="el-GR"/>
        </w:rPr>
        <w:t>Η παρακολούθηση των εμπορευμάτων που διακινούνται κάτω από οποιοδήποτε τελωνειακό καθεστώς ή διαδικασία, κατά την οποία απαιτείται η παρακολούθηση της διακίνησης των εμπορευμάτων.</w:t>
      </w:r>
    </w:p>
    <w:p w14:paraId="2EBC4536" w14:textId="77777777" w:rsidR="005E1EB4" w:rsidRPr="00BF4136" w:rsidRDefault="00180586" w:rsidP="00F07B71">
      <w:pPr>
        <w:pStyle w:val="aff0"/>
        <w:numPr>
          <w:ilvl w:val="0"/>
          <w:numId w:val="48"/>
        </w:numPr>
        <w:rPr>
          <w:lang w:val="el-GR"/>
        </w:rPr>
      </w:pPr>
      <w:r w:rsidRPr="00BF4136">
        <w:rPr>
          <w:lang w:val="el-GR"/>
        </w:rPr>
        <w:t xml:space="preserve">Η ικανοποίηση των απαιτήσεων συνεργασίας με άλλους τομείς της δημόσιας διοίκησης και </w:t>
      </w:r>
      <w:proofErr w:type="spellStart"/>
      <w:r w:rsidRPr="00BF4136">
        <w:rPr>
          <w:lang w:val="el-GR"/>
        </w:rPr>
        <w:t>διαλειτουργικότητας</w:t>
      </w:r>
      <w:proofErr w:type="spellEnd"/>
      <w:r w:rsidRPr="00BF4136">
        <w:rPr>
          <w:lang w:val="el-GR"/>
        </w:rPr>
        <w:t xml:space="preserve"> με αντίστοιχα πληροφοριακά συστήματα</w:t>
      </w:r>
      <w:r>
        <w:rPr>
          <w:lang w:val="el-GR"/>
        </w:rPr>
        <w:t>.</w:t>
      </w:r>
    </w:p>
    <w:p w14:paraId="07B805C2" w14:textId="77777777" w:rsidR="005E1EB4" w:rsidRPr="00BF4136" w:rsidRDefault="00180586" w:rsidP="00F07B71">
      <w:pPr>
        <w:pStyle w:val="aff0"/>
        <w:numPr>
          <w:ilvl w:val="0"/>
          <w:numId w:val="48"/>
        </w:numPr>
        <w:rPr>
          <w:lang w:val="el-GR"/>
        </w:rPr>
      </w:pPr>
      <w:r w:rsidRPr="00BF4136">
        <w:rPr>
          <w:lang w:val="el-GR"/>
        </w:rPr>
        <w:t>Η διασφάλιση της συνολικής παρακολούθησης διελεύσεων οχημάτων, από και προς τη χώρα, μέσω της ηλεκτρονικής ανταλλαγής δεδομένων με άλλα σχετικά εθνικά σ</w:t>
      </w:r>
      <w:r w:rsidR="005E1EB4" w:rsidRPr="00BF4136">
        <w:rPr>
          <w:lang w:val="el-GR"/>
        </w:rPr>
        <w:t>υστήματα.</w:t>
      </w:r>
    </w:p>
    <w:p w14:paraId="39C18E7C" w14:textId="77777777" w:rsidR="005E1EB4" w:rsidRPr="005E1EB4" w:rsidRDefault="005E1EB4" w:rsidP="005E1EB4">
      <w:pPr>
        <w:rPr>
          <w:lang w:val="el-GR"/>
        </w:rPr>
      </w:pPr>
      <w:r w:rsidRPr="005E1EB4">
        <w:rPr>
          <w:lang w:val="el-GR"/>
        </w:rPr>
        <w:t xml:space="preserve">Το έργο θα οδηγήσει στην ανάπτυξη ενός ολιστικού συστήματος παρακολούθησης της κίνησης των επαγγελματικών μεταφορικών μέσων και αγαθών, από την υπαγωγή του σε τελωνειακή διαδικασία. </w:t>
      </w:r>
    </w:p>
    <w:p w14:paraId="51840EED" w14:textId="77777777" w:rsidR="005E1EB4" w:rsidRDefault="005E1EB4" w:rsidP="00A22261">
      <w:pPr>
        <w:rPr>
          <w:lang w:val="el-GR"/>
        </w:rPr>
      </w:pPr>
    </w:p>
    <w:p w14:paraId="523D78CE" w14:textId="77777777" w:rsidR="004B162A" w:rsidRPr="00CD4EC7" w:rsidRDefault="007F213A" w:rsidP="00F07B71">
      <w:pPr>
        <w:pStyle w:val="3"/>
        <w:numPr>
          <w:ilvl w:val="0"/>
          <w:numId w:val="139"/>
        </w:numPr>
        <w:rPr>
          <w:lang w:val="el-GR"/>
        </w:rPr>
      </w:pPr>
      <w:bookmarkStart w:id="504" w:name="_Toc97194342"/>
      <w:bookmarkStart w:id="505" w:name="_Toc97194473"/>
      <w:bookmarkStart w:id="506" w:name="_Ref138156817"/>
      <w:bookmarkStart w:id="507" w:name="_Ref138161146"/>
      <w:bookmarkStart w:id="508" w:name="_Toc165371593"/>
      <w:r w:rsidRPr="007F213A">
        <w:rPr>
          <w:lang w:val="el-GR"/>
        </w:rPr>
        <w:t xml:space="preserve">Λογική </w:t>
      </w:r>
      <w:r w:rsidR="00A22261">
        <w:rPr>
          <w:lang w:val="el-GR"/>
        </w:rPr>
        <w:t>Αρχιτεκτονική</w:t>
      </w:r>
      <w:bookmarkEnd w:id="504"/>
      <w:bookmarkEnd w:id="505"/>
      <w:bookmarkEnd w:id="506"/>
      <w:bookmarkEnd w:id="507"/>
      <w:bookmarkEnd w:id="508"/>
      <w:r w:rsidR="00A22261">
        <w:rPr>
          <w:lang w:val="el-GR"/>
        </w:rPr>
        <w:t xml:space="preserve"> </w:t>
      </w:r>
      <w:bookmarkStart w:id="509" w:name="_Toc97195379"/>
      <w:bookmarkStart w:id="510" w:name="_Toc97195548"/>
      <w:bookmarkEnd w:id="509"/>
      <w:bookmarkEnd w:id="510"/>
    </w:p>
    <w:p w14:paraId="1B506775" w14:textId="77777777" w:rsidR="00990CF2" w:rsidRPr="00205ABF" w:rsidRDefault="00990CF2" w:rsidP="00205ABF">
      <w:pPr>
        <w:rPr>
          <w:lang w:val="el-GR"/>
        </w:rPr>
      </w:pPr>
      <w:r w:rsidRPr="00205ABF">
        <w:rPr>
          <w:lang w:val="el-GR"/>
        </w:rPr>
        <w:t xml:space="preserve">Οι λειτουργικές απαιτήσεις του Ολοκληρωμένου Ψηφιακού Συστήματος διαχείρισης παρακολούθησης κίνησης οχημάτων και εμπορευματοκιβωτίων (Hellenic </w:t>
      </w:r>
      <w:proofErr w:type="spellStart"/>
      <w:r w:rsidRPr="00205ABF">
        <w:rPr>
          <w:lang w:val="el-GR"/>
        </w:rPr>
        <w:t>Customs</w:t>
      </w:r>
      <w:proofErr w:type="spellEnd"/>
      <w:r w:rsidRPr="00205ABF">
        <w:rPr>
          <w:lang w:val="el-GR"/>
        </w:rPr>
        <w:t xml:space="preserve"> </w:t>
      </w:r>
      <w:proofErr w:type="spellStart"/>
      <w:r w:rsidRPr="00205ABF">
        <w:rPr>
          <w:lang w:val="el-GR"/>
        </w:rPr>
        <w:t>Digital</w:t>
      </w:r>
      <w:proofErr w:type="spellEnd"/>
      <w:r w:rsidRPr="00205ABF">
        <w:rPr>
          <w:lang w:val="el-GR"/>
        </w:rPr>
        <w:t xml:space="preserve"> </w:t>
      </w:r>
      <w:proofErr w:type="spellStart"/>
      <w:r w:rsidRPr="00205ABF">
        <w:rPr>
          <w:lang w:val="el-GR"/>
        </w:rPr>
        <w:t>Borders</w:t>
      </w:r>
      <w:proofErr w:type="spellEnd"/>
      <w:r w:rsidRPr="00205ABF">
        <w:rPr>
          <w:lang w:val="el-GR"/>
        </w:rPr>
        <w:t xml:space="preserve"> (HCDB))</w:t>
      </w:r>
      <w:r w:rsidR="00746337">
        <w:rPr>
          <w:lang w:val="el-GR"/>
        </w:rPr>
        <w:t xml:space="preserve">, εφεξής </w:t>
      </w:r>
      <w:r w:rsidR="00746337" w:rsidRPr="001F5959">
        <w:rPr>
          <w:rFonts w:cstheme="minorHAnsi"/>
          <w:lang w:val="el-GR"/>
        </w:rPr>
        <w:t>ΟΨΣ HCDB</w:t>
      </w:r>
      <w:r w:rsidR="00746337">
        <w:rPr>
          <w:rFonts w:cstheme="minorHAnsi"/>
          <w:lang w:val="el-GR"/>
        </w:rPr>
        <w:t>,</w:t>
      </w:r>
      <w:r w:rsidRPr="00205ABF">
        <w:rPr>
          <w:lang w:val="el-GR"/>
        </w:rPr>
        <w:t xml:space="preserve"> αναλύονται στις επόμενες παραγράφους ανά υποσύστημα με βάση την κάτωθι λογική αρχιτεκτονική. </w:t>
      </w:r>
    </w:p>
    <w:p w14:paraId="769DA734" w14:textId="77777777" w:rsidR="00990CF2" w:rsidRPr="00990CF2" w:rsidRDefault="00990CF2" w:rsidP="00205ABF">
      <w:pPr>
        <w:rPr>
          <w:rFonts w:cstheme="minorHAnsi"/>
          <w:lang w:val="el-GR"/>
        </w:rPr>
      </w:pPr>
    </w:p>
    <w:p w14:paraId="19245C78" w14:textId="77777777" w:rsidR="00DA4101" w:rsidRPr="00493610" w:rsidRDefault="00207F93" w:rsidP="00205ABF">
      <w:pPr>
        <w:keepNext/>
        <w:jc w:val="center"/>
        <w:rPr>
          <w:lang w:val="en-US"/>
        </w:rPr>
      </w:pPr>
      <w:r>
        <w:rPr>
          <w:noProof/>
          <w:lang w:eastAsia="en-GB"/>
        </w:rPr>
        <w:lastRenderedPageBreak/>
        <w:drawing>
          <wp:inline distT="0" distB="0" distL="0" distR="0" wp14:anchorId="5578D244" wp14:editId="0BD00113">
            <wp:extent cx="6124813" cy="4131129"/>
            <wp:effectExtent l="0" t="0" r="0" b="0"/>
            <wp:docPr id="1700203927" name="Picture 1700203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54639" cy="4151246"/>
                    </a:xfrm>
                    <a:prstGeom prst="rect">
                      <a:avLst/>
                    </a:prstGeom>
                    <a:noFill/>
                  </pic:spPr>
                </pic:pic>
              </a:graphicData>
            </a:graphic>
          </wp:inline>
        </w:drawing>
      </w:r>
    </w:p>
    <w:p w14:paraId="22FC34B2" w14:textId="4EB27B20" w:rsidR="00990CF2" w:rsidRPr="00493610" w:rsidRDefault="00990CF2" w:rsidP="00205ABF">
      <w:pPr>
        <w:pStyle w:val="af1"/>
        <w:spacing w:before="0"/>
        <w:jc w:val="center"/>
        <w:rPr>
          <w:sz w:val="22"/>
          <w:szCs w:val="20"/>
          <w:lang w:val="el-GR"/>
        </w:rPr>
      </w:pPr>
      <w:r w:rsidRPr="00493610">
        <w:rPr>
          <w:b/>
          <w:bCs/>
          <w:sz w:val="22"/>
          <w:szCs w:val="20"/>
          <w:lang w:val="el-GR"/>
        </w:rPr>
        <w:t xml:space="preserve">Σχήμα </w:t>
      </w:r>
      <w:r w:rsidR="007F2326" w:rsidRPr="00493610">
        <w:rPr>
          <w:b/>
          <w:bCs/>
          <w:sz w:val="22"/>
          <w:szCs w:val="20"/>
        </w:rPr>
        <w:fldChar w:fldCharType="begin"/>
      </w:r>
      <w:r w:rsidRPr="00493610">
        <w:rPr>
          <w:b/>
          <w:bCs/>
          <w:sz w:val="22"/>
          <w:szCs w:val="20"/>
          <w:lang w:val="el-GR"/>
        </w:rPr>
        <w:instrText xml:space="preserve"> </w:instrText>
      </w:r>
      <w:r w:rsidRPr="00493610">
        <w:rPr>
          <w:b/>
          <w:bCs/>
          <w:sz w:val="22"/>
          <w:szCs w:val="20"/>
        </w:rPr>
        <w:instrText>SEQ</w:instrText>
      </w:r>
      <w:r w:rsidRPr="00493610">
        <w:rPr>
          <w:b/>
          <w:bCs/>
          <w:sz w:val="22"/>
          <w:szCs w:val="20"/>
          <w:lang w:val="el-GR"/>
        </w:rPr>
        <w:instrText xml:space="preserve"> Σχήμα \* </w:instrText>
      </w:r>
      <w:r w:rsidRPr="00493610">
        <w:rPr>
          <w:b/>
          <w:bCs/>
          <w:sz w:val="22"/>
          <w:szCs w:val="20"/>
        </w:rPr>
        <w:instrText>ARABIC</w:instrText>
      </w:r>
      <w:r w:rsidRPr="00493610">
        <w:rPr>
          <w:b/>
          <w:bCs/>
          <w:sz w:val="22"/>
          <w:szCs w:val="20"/>
          <w:lang w:val="el-GR"/>
        </w:rPr>
        <w:instrText xml:space="preserve"> </w:instrText>
      </w:r>
      <w:r w:rsidR="007F2326" w:rsidRPr="00493610">
        <w:rPr>
          <w:b/>
          <w:bCs/>
          <w:sz w:val="22"/>
          <w:szCs w:val="20"/>
        </w:rPr>
        <w:fldChar w:fldCharType="separate"/>
      </w:r>
      <w:r w:rsidR="00957A10">
        <w:rPr>
          <w:b/>
          <w:bCs/>
          <w:noProof/>
          <w:sz w:val="22"/>
          <w:szCs w:val="20"/>
          <w:lang w:val="el-GR"/>
        </w:rPr>
        <w:t>1</w:t>
      </w:r>
      <w:r w:rsidR="007F2326" w:rsidRPr="00493610">
        <w:rPr>
          <w:b/>
          <w:bCs/>
          <w:noProof/>
          <w:sz w:val="22"/>
          <w:szCs w:val="20"/>
        </w:rPr>
        <w:fldChar w:fldCharType="end"/>
      </w:r>
      <w:bookmarkStart w:id="511" w:name="_Hlk503184929"/>
      <w:r w:rsidRPr="00493610">
        <w:rPr>
          <w:sz w:val="22"/>
          <w:szCs w:val="20"/>
          <w:lang w:val="el-GR"/>
        </w:rPr>
        <w:t xml:space="preserve"> – Λογική αρχιτεκτονική</w:t>
      </w:r>
    </w:p>
    <w:bookmarkEnd w:id="511"/>
    <w:p w14:paraId="1A20D4D7" w14:textId="77777777" w:rsidR="005844F5" w:rsidRDefault="005844F5" w:rsidP="00205ABF">
      <w:pPr>
        <w:rPr>
          <w:rFonts w:cstheme="minorHAnsi"/>
          <w:lang w:val="el-GR"/>
        </w:rPr>
      </w:pPr>
    </w:p>
    <w:p w14:paraId="407E66FB" w14:textId="1C26DE0A" w:rsidR="00990CF2" w:rsidRPr="00990CF2" w:rsidRDefault="00990CF2" w:rsidP="00205ABF">
      <w:pPr>
        <w:rPr>
          <w:lang w:val="el-GR"/>
        </w:rPr>
      </w:pPr>
      <w:r w:rsidRPr="00990CF2">
        <w:rPr>
          <w:rFonts w:cstheme="minorHAnsi"/>
          <w:lang w:val="el-GR"/>
        </w:rPr>
        <w:t xml:space="preserve">Η παροχή των διαφόρων λειτουργιών του </w:t>
      </w:r>
      <w:r w:rsidR="00752805">
        <w:rPr>
          <w:rFonts w:cstheme="minorHAnsi"/>
          <w:lang w:val="el-GR"/>
        </w:rPr>
        <w:t>ΟΨΣ</w:t>
      </w:r>
      <w:r w:rsidRPr="00990CF2">
        <w:rPr>
          <w:rFonts w:cstheme="minorHAnsi"/>
          <w:lang w:val="el-GR"/>
        </w:rPr>
        <w:t xml:space="preserve"> </w:t>
      </w:r>
      <w:r>
        <w:rPr>
          <w:rFonts w:cstheme="minorHAnsi"/>
        </w:rPr>
        <w:t>HCDB</w:t>
      </w:r>
      <w:r w:rsidRPr="00990CF2">
        <w:rPr>
          <w:rFonts w:cstheme="minorHAnsi"/>
          <w:lang w:val="el-GR"/>
        </w:rPr>
        <w:t xml:space="preserve"> στους χρήστες του επιδιώκεται να γίνει μέσω της δημιουργίας ενός «Κέντρου Ελέγχου» δυο (2) επιπέδων</w:t>
      </w:r>
      <w:r w:rsidRPr="00990CF2">
        <w:rPr>
          <w:lang w:val="el-GR"/>
        </w:rPr>
        <w:t>:</w:t>
      </w:r>
    </w:p>
    <w:p w14:paraId="4C418E9D" w14:textId="77777777" w:rsidR="00205ABF" w:rsidRPr="00205ABF" w:rsidRDefault="00205ABF" w:rsidP="00F07B71">
      <w:pPr>
        <w:pStyle w:val="aff0"/>
        <w:numPr>
          <w:ilvl w:val="0"/>
          <w:numId w:val="50"/>
        </w:numPr>
        <w:suppressAutoHyphens w:val="0"/>
        <w:rPr>
          <w:lang w:val="el-GR"/>
        </w:rPr>
      </w:pPr>
      <w:r w:rsidRPr="00205ABF">
        <w:rPr>
          <w:lang w:val="el-GR"/>
        </w:rPr>
        <w:t xml:space="preserve">Το </w:t>
      </w:r>
      <w:bookmarkStart w:id="512" w:name="_Hlk136574174"/>
      <w:r w:rsidRPr="00205ABF">
        <w:rPr>
          <w:b/>
          <w:bCs/>
          <w:lang w:val="el-GR"/>
        </w:rPr>
        <w:t>Κέντρο Επιχειρησιακού Θαλάμου</w:t>
      </w:r>
      <w:r w:rsidRPr="00205ABF">
        <w:rPr>
          <w:lang w:val="el-GR"/>
        </w:rPr>
        <w:t xml:space="preserve"> </w:t>
      </w:r>
      <w:bookmarkEnd w:id="512"/>
      <w:r w:rsidRPr="00205ABF">
        <w:rPr>
          <w:lang w:val="el-GR"/>
        </w:rPr>
        <w:t>(</w:t>
      </w:r>
      <w:r w:rsidRPr="00205ABF">
        <w:rPr>
          <w:b/>
          <w:bCs/>
          <w:lang w:val="el-GR"/>
        </w:rPr>
        <w:t>Κ.Ε.ΘΑ.</w:t>
      </w:r>
      <w:r w:rsidRPr="00205ABF">
        <w:rPr>
          <w:lang w:val="el-GR"/>
        </w:rPr>
        <w:t xml:space="preserve">), με σκοπό την αξιοποίηση των δεδομένων που παράγονται από το σύστημα για τις ανάγκες των ελέγχων. Το </w:t>
      </w:r>
      <w:r w:rsidRPr="00205ABF">
        <w:rPr>
          <w:b/>
          <w:bCs/>
          <w:lang w:val="el-GR"/>
        </w:rPr>
        <w:t>Κ.Ε.ΘΑ.</w:t>
      </w:r>
      <w:r w:rsidRPr="00205ABF">
        <w:rPr>
          <w:lang w:val="el-GR"/>
        </w:rPr>
        <w:t xml:space="preserve"> </w:t>
      </w:r>
      <w:r w:rsidRPr="00205ABF">
        <w:rPr>
          <w:u w:val="single"/>
          <w:lang w:val="el-GR"/>
        </w:rPr>
        <w:t>θα συσταθεί και θα λειτουργήσει στην Επιτελική Υπηρεσία Τελωνειακών Ελέγχων</w:t>
      </w:r>
      <w:r w:rsidRPr="00205ABF">
        <w:rPr>
          <w:lang w:val="el-GR"/>
        </w:rPr>
        <w:t>, με δυνατότητα δημιουργίας κλώνων του Κέντρου σε άλλες οργανικές ή κινητές μονάδες, και θα εκτελεί λήψη πληροφοριών από τα περιφερειακά συστήματα, επεξεργασία και λήψη αποφάσεων. Στο Κέντρο Επιχειρησιακού Θαλάμου θα μεταδίδονται σε πραγματικό χρόνο (</w:t>
      </w:r>
      <w:r w:rsidRPr="002700B7">
        <w:t>online</w:t>
      </w:r>
      <w:r w:rsidRPr="00205ABF">
        <w:rPr>
          <w:lang w:val="el-GR"/>
        </w:rPr>
        <w:t xml:space="preserve">) όλες οι πληροφορίες που θα λαμβάνονται από τον εγκατεστημένο στα σημεία ελέγχου και τα μεταφορικά μέσα τεχνολογικό εξοπλισμό (Κάμερες αναγνώρισης/καταγραφής πινακίδων, εξοπλισμός ανάγνωσης, κάμερες παρακολούθησης, </w:t>
      </w:r>
      <w:r w:rsidRPr="002700B7">
        <w:t>x</w:t>
      </w:r>
      <w:r w:rsidRPr="00205ABF">
        <w:rPr>
          <w:lang w:val="el-GR"/>
        </w:rPr>
        <w:t>-</w:t>
      </w:r>
      <w:r w:rsidRPr="002700B7">
        <w:t>rays</w:t>
      </w:r>
      <w:r w:rsidRPr="00205ABF">
        <w:rPr>
          <w:lang w:val="el-GR"/>
        </w:rPr>
        <w:t>, ζυγαριές - τεχνολογία εντοπισμού φορτηγών κ.λπ.). Ο Θάλαμος Επιχειρήσεων παρακολουθεί τις ροές φορτηγών και εμπορευματοκιβωτίων και συντονίζει τη δράση των αρμόδιων ελεγκτικών αρχών,</w:t>
      </w:r>
      <w:r w:rsidRPr="00205ABF" w:rsidDel="004E36B2">
        <w:rPr>
          <w:lang w:val="el-GR"/>
        </w:rPr>
        <w:t xml:space="preserve"> </w:t>
      </w:r>
      <w:r w:rsidRPr="00205ABF">
        <w:rPr>
          <w:lang w:val="el-GR"/>
        </w:rPr>
        <w:t xml:space="preserve">για την πραγματοποίηση ελέγχων. Το προσωπικό του Θαλάμου Επιχειρήσεων θα λάβει την αναγκαία κατάρτιση για την χρήση του εξοπλισμού και την επεξεργασία των δεδομένων που λαμβάνει, θα ακολουθεί συγκεκριμένα πρωτόκολλα επικοινωνίας και θα χρησιμοποιεί το δίκτυο </w:t>
      </w:r>
      <w:r w:rsidRPr="004E0DDB">
        <w:t>Virtual</w:t>
      </w:r>
      <w:r w:rsidRPr="00205ABF">
        <w:rPr>
          <w:lang w:val="el-GR"/>
        </w:rPr>
        <w:t xml:space="preserve">- </w:t>
      </w:r>
      <w:r w:rsidRPr="004E0DDB">
        <w:t>L</w:t>
      </w:r>
      <w:r>
        <w:rPr>
          <w:lang w:val="en-US"/>
        </w:rPr>
        <w:t>AN</w:t>
      </w:r>
      <w:r w:rsidRPr="00205ABF">
        <w:rPr>
          <w:lang w:val="el-GR"/>
        </w:rPr>
        <w:t xml:space="preserve"> της ΑΑΔΕ, ή άλλο ασφαλές δίκτυο που θα υποδείξει η ΑΑΔΕ, ώστε να εξασφαλίζεται η κεντρική διαχείριση των δεδομένων και η τήρηση ενιαίων διαδικασιών για όλες τις εργασίες που θα μπορεί να πραγματοποιήσει το σύστημα.</w:t>
      </w:r>
    </w:p>
    <w:p w14:paraId="0A08F84D" w14:textId="005A3840" w:rsidR="00205ABF" w:rsidRPr="00205ABF" w:rsidRDefault="00205ABF" w:rsidP="00F07B71">
      <w:pPr>
        <w:pStyle w:val="aff0"/>
        <w:numPr>
          <w:ilvl w:val="0"/>
          <w:numId w:val="50"/>
        </w:numPr>
        <w:suppressAutoHyphens w:val="0"/>
        <w:rPr>
          <w:lang w:val="el-GR"/>
        </w:rPr>
      </w:pPr>
      <w:r w:rsidRPr="00205ABF">
        <w:rPr>
          <w:lang w:val="el-GR"/>
        </w:rPr>
        <w:t xml:space="preserve">Το </w:t>
      </w:r>
      <w:r w:rsidRPr="00205ABF">
        <w:rPr>
          <w:b/>
          <w:bCs/>
          <w:lang w:val="el-GR"/>
        </w:rPr>
        <w:t>Κέντρο Ελέγχου Υποδομών (Κ.Ε.ΥΠ.)</w:t>
      </w:r>
      <w:r w:rsidRPr="00205ABF">
        <w:rPr>
          <w:lang w:val="el-GR"/>
        </w:rPr>
        <w:t xml:space="preserve"> με σκοπό την παρακολούθηση καλής λειτουργίας του εξοπλισμού και των εφαρμογών του συστήματος. Το Κ.Ε.ΥΠ. θα έχει ως αντικείμενο την επικοινωνία με εταιρίες ή οργανισμούς που έχουν Συμβάσεις με την ΑΑΔΕ, για το συντονισμό της ταχείας αποκατάστασης βλαβών και την εισήγηση για αντικατάσταση ή προσθήκη νέου κατάλληλου εξοπλισμού ή του δικτύου και εν γένει την καλή λειτουργία των υποδομών των χερσαίων συνοριακών σταθμών που δραστηριοποιούνται οι Τελωνειακές </w:t>
      </w:r>
      <w:r w:rsidRPr="00205ABF">
        <w:rPr>
          <w:lang w:val="el-GR"/>
        </w:rPr>
        <w:lastRenderedPageBreak/>
        <w:t xml:space="preserve">Υπηρεσίες, καθώς και των μέσων δίωξης. Θα είναι επίσης υπεύθυνο για τη διατήρηση των αρχιτεκτονικών, μηχανικών και δικτυακών σχεδίων που σχετίζονται με την εγκατάσταση των περιφερειακών συσκευών. Οι υπάλληλοι του Κ.Ε.ΥΠ. θα πρέπει να διαθέτουν το κατάλληλο εκπαιδευτικό υπόβαθρο για να μπορέσουν να ανταποκριθούν στις τεχνικές δυσλειτουργίες, στην παρακολούθηση της συντήρησης του εξοπλισμού, των μέσων δίωξης και των εφαρμογών, καθώς και την αντικατάσταση του εξοπλισμού, και τέλος να υποστηρίξουν την έρευνα και εισήγηση νέων τεχνολογικών εξελίξεων στον εν λόγω τομέα. Το </w:t>
      </w:r>
      <w:r w:rsidRPr="00205ABF">
        <w:rPr>
          <w:b/>
          <w:bCs/>
          <w:lang w:val="el-GR"/>
        </w:rPr>
        <w:t xml:space="preserve">Κ.Ε.ΥΠ. </w:t>
      </w:r>
      <w:r w:rsidRPr="00205ABF">
        <w:rPr>
          <w:lang w:val="el-GR"/>
        </w:rPr>
        <w:t>θα πρέπει να συσταθεί ως οργανωτική δομή και να λειτουργήσει σε υποδομές της ΕΛ.Υ.Τ. Θεσσαλονίκης. Το κέντρο θα υποστηρίζεται από το</w:t>
      </w:r>
      <w:r w:rsidRPr="00205ABF">
        <w:rPr>
          <w:b/>
          <w:bCs/>
          <w:lang w:val="el-GR"/>
        </w:rPr>
        <w:t xml:space="preserve"> Υποσύστημα Παρακολούθησης Καλής λειτουργίας. </w:t>
      </w:r>
      <w:r w:rsidRPr="00205ABF">
        <w:rPr>
          <w:lang w:val="el-GR"/>
        </w:rPr>
        <w:t xml:space="preserve">Επιπλέον, στο </w:t>
      </w:r>
      <w:r w:rsidRPr="00205ABF">
        <w:rPr>
          <w:b/>
          <w:bCs/>
          <w:lang w:val="el-GR"/>
        </w:rPr>
        <w:t>Κέντρο Ελέγχου Υποδομών</w:t>
      </w:r>
      <w:r w:rsidRPr="00205ABF">
        <w:rPr>
          <w:lang w:val="el-GR"/>
        </w:rPr>
        <w:t xml:space="preserve"> θα μπορεί να πραγματοποιείται σάρωση της απόδοσης των διακομιστών που βασίζονται σε </w:t>
      </w:r>
      <w:r w:rsidRPr="003A49C5">
        <w:t>IP</w:t>
      </w:r>
      <w:r w:rsidRPr="00205ABF">
        <w:rPr>
          <w:lang w:val="el-GR"/>
        </w:rPr>
        <w:t xml:space="preserve"> και των επιμέρους συστημάτων ελέγχου για να δείξει την ενδεχόμενη κακή απόδοση, ή πάνω από τον μετρητή της μνήμης </w:t>
      </w:r>
      <w:r w:rsidRPr="003A49C5">
        <w:t>RAM</w:t>
      </w:r>
      <w:r w:rsidRPr="00205ABF">
        <w:rPr>
          <w:lang w:val="el-GR"/>
        </w:rPr>
        <w:t xml:space="preserve"> ή </w:t>
      </w:r>
      <w:r w:rsidRPr="003A49C5">
        <w:t>CPU</w:t>
      </w:r>
      <w:r w:rsidRPr="00205ABF">
        <w:rPr>
          <w:lang w:val="el-GR"/>
        </w:rPr>
        <w:t xml:space="preserve"> - υποδεικνύοντας την πιθανή αργή απόδοση ή εάν ένα στοιχείο έχει κολλήσει ή/και δεν ανταποκρίνεται.</w:t>
      </w:r>
    </w:p>
    <w:p w14:paraId="152A5E98" w14:textId="77777777" w:rsidR="00205ABF" w:rsidRPr="00205ABF" w:rsidRDefault="00205ABF" w:rsidP="00205ABF">
      <w:pPr>
        <w:rPr>
          <w:rFonts w:cstheme="minorHAnsi"/>
          <w:lang w:val="el-GR"/>
        </w:rPr>
      </w:pPr>
    </w:p>
    <w:p w14:paraId="157B9EAD" w14:textId="77777777" w:rsidR="00205ABF" w:rsidRPr="00205ABF" w:rsidRDefault="00205ABF" w:rsidP="00205ABF">
      <w:pPr>
        <w:rPr>
          <w:rFonts w:cstheme="minorHAnsi"/>
          <w:lang w:val="el-GR"/>
        </w:rPr>
      </w:pPr>
      <w:r w:rsidRPr="00205ABF">
        <w:rPr>
          <w:rFonts w:cstheme="minorHAnsi"/>
          <w:lang w:val="el-GR"/>
        </w:rPr>
        <w:t xml:space="preserve">Με άλλα λόγια, απεικονίσεις, στατιστικά στοιχεία και λοιπά ελεγκτικά δεδομένα αποστέλλονται στο </w:t>
      </w:r>
      <w:r w:rsidRPr="00205ABF">
        <w:rPr>
          <w:rFonts w:cstheme="minorHAnsi"/>
          <w:b/>
          <w:bCs/>
          <w:lang w:val="el-GR"/>
        </w:rPr>
        <w:t>Κέντρο Επιχειρησιακού Θαλάμου (Κ.Ε.ΘΑ.)</w:t>
      </w:r>
      <w:r w:rsidRPr="00205ABF">
        <w:rPr>
          <w:rFonts w:cstheme="minorHAnsi"/>
          <w:lang w:val="el-GR"/>
        </w:rPr>
        <w:t xml:space="preserve"> (ζωντανή ροή) και επιπλέον αυτόματα τεχνικά δεδομένα που σχετίζονται με την καλή λειτουργία του εξοπλισμού και των υποδομών του </w:t>
      </w:r>
      <w:r w:rsidR="001F5959" w:rsidRPr="001F5959">
        <w:rPr>
          <w:rFonts w:cstheme="minorHAnsi"/>
          <w:lang w:val="el-GR"/>
        </w:rPr>
        <w:t>ΟΨΣ HCDB</w:t>
      </w:r>
      <w:r w:rsidRPr="00205ABF">
        <w:rPr>
          <w:rFonts w:cstheme="minorHAnsi"/>
          <w:lang w:val="el-GR"/>
        </w:rPr>
        <w:t xml:space="preserve">, διαβιβάζονται στο </w:t>
      </w:r>
      <w:r w:rsidRPr="00205ABF">
        <w:rPr>
          <w:rFonts w:cstheme="minorHAnsi"/>
          <w:b/>
          <w:bCs/>
          <w:lang w:val="el-GR"/>
        </w:rPr>
        <w:t>Κέντρο Ελέγχου Υποδομών (Κ.Ε.ΥΠ.)</w:t>
      </w:r>
      <w:r w:rsidRPr="00205ABF">
        <w:rPr>
          <w:rFonts w:cstheme="minorHAnsi"/>
          <w:lang w:val="el-GR"/>
        </w:rPr>
        <w:t xml:space="preserve"> σε ξεχωριστή ομάδα ή θάλαμο επιχειρήσεων.</w:t>
      </w:r>
    </w:p>
    <w:p w14:paraId="428301D4" w14:textId="77777777" w:rsidR="00205ABF" w:rsidRPr="00205ABF" w:rsidRDefault="00205ABF" w:rsidP="00205ABF">
      <w:pPr>
        <w:rPr>
          <w:rFonts w:cstheme="minorHAnsi"/>
          <w:lang w:val="el-GR"/>
        </w:rPr>
      </w:pPr>
    </w:p>
    <w:p w14:paraId="36E9F796" w14:textId="77777777" w:rsidR="00205ABF" w:rsidRPr="00205ABF" w:rsidRDefault="00205ABF" w:rsidP="00205ABF">
      <w:pPr>
        <w:rPr>
          <w:rFonts w:cstheme="minorHAnsi"/>
          <w:lang w:val="el-GR"/>
        </w:rPr>
      </w:pPr>
      <w:r w:rsidRPr="00205ABF">
        <w:rPr>
          <w:rFonts w:cstheme="minorHAnsi"/>
          <w:lang w:val="el-GR"/>
        </w:rPr>
        <w:t xml:space="preserve">Η παροχή των διαφόρων λειτουργιών του </w:t>
      </w:r>
      <w:r w:rsidR="00752805">
        <w:rPr>
          <w:rFonts w:cstheme="minorHAnsi"/>
          <w:lang w:val="el-GR"/>
        </w:rPr>
        <w:t xml:space="preserve">ΟΨΣ </w:t>
      </w:r>
      <w:r>
        <w:rPr>
          <w:rFonts w:cstheme="minorHAnsi"/>
        </w:rPr>
        <w:t>HCDB</w:t>
      </w:r>
      <w:r w:rsidRPr="00205ABF">
        <w:rPr>
          <w:rFonts w:cstheme="minorHAnsi"/>
          <w:lang w:val="el-GR"/>
        </w:rPr>
        <w:t xml:space="preserve"> στους χρήστες του γίνεται από μια</w:t>
      </w:r>
      <w:r w:rsidRPr="00205ABF">
        <w:rPr>
          <w:rFonts w:cstheme="minorHAnsi"/>
          <w:b/>
          <w:lang w:val="el-GR"/>
        </w:rPr>
        <w:t xml:space="preserve"> </w:t>
      </w:r>
      <w:r w:rsidRPr="00205ABF">
        <w:rPr>
          <w:rFonts w:cstheme="minorHAnsi"/>
          <w:lang w:val="el-GR"/>
        </w:rPr>
        <w:t xml:space="preserve">ενιαία </w:t>
      </w:r>
      <w:proofErr w:type="spellStart"/>
      <w:r w:rsidRPr="00205ABF">
        <w:rPr>
          <w:rFonts w:cstheme="minorHAnsi"/>
          <w:lang w:val="el-GR"/>
        </w:rPr>
        <w:t>διεπαφή</w:t>
      </w:r>
      <w:proofErr w:type="spellEnd"/>
      <w:r w:rsidRPr="00205ABF">
        <w:rPr>
          <w:rFonts w:cstheme="minorHAnsi"/>
          <w:lang w:val="el-GR"/>
        </w:rPr>
        <w:t xml:space="preserve"> χρήστη (</w:t>
      </w:r>
      <w:r w:rsidRPr="00E344A8">
        <w:rPr>
          <w:rFonts w:cstheme="minorHAnsi"/>
          <w:lang w:val="en-US"/>
        </w:rPr>
        <w:t>User</w:t>
      </w:r>
      <w:r w:rsidRPr="00205ABF">
        <w:rPr>
          <w:rFonts w:cstheme="minorHAnsi"/>
          <w:lang w:val="el-GR"/>
        </w:rPr>
        <w:t xml:space="preserve"> </w:t>
      </w:r>
      <w:r w:rsidRPr="00E344A8">
        <w:rPr>
          <w:rFonts w:cstheme="minorHAnsi"/>
          <w:lang w:val="en-US"/>
        </w:rPr>
        <w:t>Interface</w:t>
      </w:r>
      <w:r w:rsidRPr="00205ABF">
        <w:rPr>
          <w:rFonts w:cstheme="minorHAnsi"/>
          <w:lang w:val="el-GR"/>
        </w:rPr>
        <w:t xml:space="preserve">), μέσω του </w:t>
      </w:r>
      <w:r w:rsidRPr="00205ABF">
        <w:rPr>
          <w:rFonts w:cstheme="minorHAnsi"/>
          <w:b/>
          <w:bCs/>
          <w:lang w:val="el-GR"/>
        </w:rPr>
        <w:t xml:space="preserve">Υποσυστήματος Διαδικτυακής Πύλης, </w:t>
      </w:r>
      <w:r w:rsidRPr="00205ABF">
        <w:rPr>
          <w:rFonts w:cstheme="minorHAnsi"/>
          <w:lang w:val="el-GR"/>
        </w:rPr>
        <w:t xml:space="preserve">βασισμένη σε ρόλους, η οποία υποστηρίζεται από τα διάφορα υποσυστήματα. </w:t>
      </w:r>
    </w:p>
    <w:p w14:paraId="48CBF99A" w14:textId="77777777" w:rsidR="00205ABF" w:rsidRPr="00205ABF" w:rsidRDefault="00205ABF" w:rsidP="00205ABF">
      <w:pPr>
        <w:rPr>
          <w:rFonts w:cstheme="minorHAnsi"/>
          <w:lang w:val="el-GR"/>
        </w:rPr>
      </w:pPr>
    </w:p>
    <w:p w14:paraId="5433670E" w14:textId="77777777"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lang w:val="el-GR"/>
        </w:rPr>
        <w:t>Υποσύστημα Διαχείρισης χρηστών και ρόλων</w:t>
      </w:r>
      <w:r w:rsidRPr="00205ABF">
        <w:rPr>
          <w:rFonts w:cstheme="minorHAnsi"/>
          <w:lang w:val="el-GR"/>
        </w:rPr>
        <w:t xml:space="preserve"> πρέπει να παρέχει τη δυνατότητα αντιστοίχισης κάθε χρήστη του </w:t>
      </w:r>
      <w:r w:rsidR="00752805">
        <w:rPr>
          <w:rFonts w:cstheme="minorHAnsi"/>
          <w:lang w:val="el-GR"/>
        </w:rPr>
        <w:t xml:space="preserve">ΟΨΣ </w:t>
      </w:r>
      <w:r>
        <w:rPr>
          <w:rFonts w:cstheme="minorHAnsi"/>
        </w:rPr>
        <w:t>HCDB</w:t>
      </w:r>
      <w:r w:rsidRPr="00205ABF">
        <w:rPr>
          <w:rFonts w:cstheme="minorHAnsi"/>
          <w:lang w:val="el-GR"/>
        </w:rPr>
        <w:t xml:space="preserve"> σε έναν ή περισσότερους ρόλους με συγκεκριμένα δικαιώματα έτσι ώστε να είναι δυνατή η διαβαθμισμένη πρόσβαση στις λειτουργίες του συστήματος.</w:t>
      </w:r>
    </w:p>
    <w:p w14:paraId="53056352" w14:textId="77777777" w:rsidR="00205ABF" w:rsidRPr="00205ABF" w:rsidRDefault="00205ABF" w:rsidP="00205ABF">
      <w:pPr>
        <w:rPr>
          <w:rFonts w:cstheme="minorHAnsi"/>
          <w:lang w:val="el-GR"/>
        </w:rPr>
      </w:pPr>
    </w:p>
    <w:p w14:paraId="10C01576" w14:textId="77777777" w:rsidR="00205ABF" w:rsidRDefault="00205ABF" w:rsidP="00205ABF">
      <w:pPr>
        <w:rPr>
          <w:rFonts w:cstheme="minorHAnsi"/>
        </w:rPr>
      </w:pPr>
      <w:r w:rsidRPr="00205ABF">
        <w:rPr>
          <w:rFonts w:cstheme="minorHAnsi"/>
          <w:lang w:val="el-GR"/>
        </w:rPr>
        <w:t xml:space="preserve">Το </w:t>
      </w:r>
      <w:r w:rsidRPr="00205ABF">
        <w:rPr>
          <w:rFonts w:cstheme="minorHAnsi"/>
          <w:b/>
          <w:bCs/>
          <w:lang w:val="el-GR"/>
        </w:rPr>
        <w:t>Υποσύστημα Δημιουργίας Αναφορών/Στατιστικών</w:t>
      </w:r>
      <w:r w:rsidRPr="00205ABF">
        <w:rPr>
          <w:rFonts w:cstheme="minorHAnsi"/>
          <w:lang w:val="el-GR"/>
        </w:rPr>
        <w:t xml:space="preserve"> πρέπει να υποστηρίζει τη δημιουργία και εκτύπωση αναφορών για όλες τις επιμέρους ομάδες δυνητικών αποδεκτών. </w:t>
      </w:r>
      <w:proofErr w:type="spellStart"/>
      <w:r>
        <w:rPr>
          <w:rFonts w:cstheme="minorHAnsi"/>
        </w:rPr>
        <w:t>Ειδικότερ</w:t>
      </w:r>
      <w:proofErr w:type="spellEnd"/>
      <w:r>
        <w:rPr>
          <w:rFonts w:cstheme="minorHAnsi"/>
        </w:rPr>
        <w:t>α, π</w:t>
      </w:r>
      <w:proofErr w:type="spellStart"/>
      <w:r>
        <w:rPr>
          <w:rFonts w:cstheme="minorHAnsi"/>
        </w:rPr>
        <w:t>ρο</w:t>
      </w:r>
      <w:proofErr w:type="spellEnd"/>
      <w:r>
        <w:rPr>
          <w:rFonts w:cstheme="minorHAnsi"/>
        </w:rPr>
        <w:t xml:space="preserve">βλέπεται κατ’ </w:t>
      </w:r>
      <w:proofErr w:type="spellStart"/>
      <w:r>
        <w:rPr>
          <w:rFonts w:cstheme="minorHAnsi"/>
        </w:rPr>
        <w:t>ελάχιστον</w:t>
      </w:r>
      <w:proofErr w:type="spellEnd"/>
      <w:r>
        <w:rPr>
          <w:rFonts w:cstheme="minorHAnsi"/>
        </w:rPr>
        <w:t xml:space="preserve"> η </w:t>
      </w:r>
      <w:proofErr w:type="spellStart"/>
      <w:r>
        <w:rPr>
          <w:rFonts w:cstheme="minorHAnsi"/>
        </w:rPr>
        <w:t>δημιουργί</w:t>
      </w:r>
      <w:proofErr w:type="spellEnd"/>
      <w:r>
        <w:rPr>
          <w:rFonts w:cstheme="minorHAnsi"/>
        </w:rPr>
        <w:t>α:</w:t>
      </w:r>
    </w:p>
    <w:p w14:paraId="34040D16" w14:textId="77777777" w:rsidR="00205ABF" w:rsidRPr="00205ABF" w:rsidRDefault="00205ABF" w:rsidP="00F07B71">
      <w:pPr>
        <w:pStyle w:val="aff0"/>
        <w:numPr>
          <w:ilvl w:val="0"/>
          <w:numId w:val="49"/>
        </w:numPr>
        <w:suppressAutoHyphens w:val="0"/>
        <w:rPr>
          <w:rFonts w:cstheme="minorHAnsi"/>
          <w:lang w:val="el-GR"/>
        </w:rPr>
      </w:pPr>
      <w:r w:rsidRPr="00205ABF">
        <w:rPr>
          <w:lang w:val="el-GR"/>
        </w:rPr>
        <w:t>Αναφορών επί τούτω (</w:t>
      </w:r>
      <w:r>
        <w:t>ad</w:t>
      </w:r>
      <w:r w:rsidRPr="00205ABF">
        <w:rPr>
          <w:lang w:val="el-GR"/>
        </w:rPr>
        <w:t xml:space="preserve"> </w:t>
      </w:r>
      <w:r>
        <w:t>hoc</w:t>
      </w:r>
      <w:r w:rsidRPr="00205ABF">
        <w:rPr>
          <w:lang w:val="el-GR"/>
        </w:rPr>
        <w:t>).</w:t>
      </w:r>
    </w:p>
    <w:p w14:paraId="1A76C7D5" w14:textId="77777777" w:rsidR="00205ABF" w:rsidRDefault="00205ABF" w:rsidP="00F07B71">
      <w:pPr>
        <w:pStyle w:val="aff0"/>
        <w:numPr>
          <w:ilvl w:val="0"/>
          <w:numId w:val="49"/>
        </w:numPr>
        <w:suppressAutoHyphens w:val="0"/>
        <w:rPr>
          <w:rFonts w:cstheme="minorHAnsi"/>
        </w:rPr>
      </w:pPr>
      <w:proofErr w:type="spellStart"/>
      <w:r>
        <w:rPr>
          <w:rFonts w:cstheme="minorHAnsi"/>
        </w:rPr>
        <w:t>Αν</w:t>
      </w:r>
      <w:proofErr w:type="spellEnd"/>
      <w:r>
        <w:rPr>
          <w:rFonts w:cstheme="minorHAnsi"/>
        </w:rPr>
        <w:t xml:space="preserve">αφορών </w:t>
      </w:r>
      <w:proofErr w:type="spellStart"/>
      <w:r>
        <w:rPr>
          <w:rFonts w:cstheme="minorHAnsi"/>
        </w:rPr>
        <w:t>διοικητικής</w:t>
      </w:r>
      <w:proofErr w:type="spellEnd"/>
      <w:r>
        <w:rPr>
          <w:rFonts w:cstheme="minorHAnsi"/>
        </w:rPr>
        <w:t xml:space="preserve"> π</w:t>
      </w:r>
      <w:proofErr w:type="spellStart"/>
      <w:r>
        <w:rPr>
          <w:rFonts w:cstheme="minorHAnsi"/>
        </w:rPr>
        <w:t>ληροφόρησης</w:t>
      </w:r>
      <w:proofErr w:type="spellEnd"/>
    </w:p>
    <w:p w14:paraId="59DCEAC1" w14:textId="77777777" w:rsidR="00205ABF" w:rsidRPr="00205ABF" w:rsidRDefault="00205ABF" w:rsidP="00F07B71">
      <w:pPr>
        <w:pStyle w:val="aff0"/>
        <w:numPr>
          <w:ilvl w:val="0"/>
          <w:numId w:val="49"/>
        </w:numPr>
        <w:suppressAutoHyphens w:val="0"/>
        <w:rPr>
          <w:rFonts w:cstheme="minorHAnsi"/>
          <w:lang w:val="el-GR"/>
        </w:rPr>
      </w:pPr>
      <w:r w:rsidRPr="00205ABF">
        <w:rPr>
          <w:rFonts w:cstheme="minorHAnsi"/>
          <w:lang w:val="el-GR"/>
        </w:rPr>
        <w:t>Αναφορών που απευθύνονται στα στελέχη των αρμόδιων φορέων που είναι υπεύθυνα για τη διαχείριση των σημείων εισόδου -</w:t>
      </w:r>
      <w:r w:rsidRPr="007E14D3">
        <w:rPr>
          <w:rFonts w:cstheme="minorHAnsi"/>
          <w:lang w:val="el-GR"/>
        </w:rPr>
        <w:t xml:space="preserve"> </w:t>
      </w:r>
      <w:r w:rsidRPr="00205ABF">
        <w:rPr>
          <w:rFonts w:cstheme="minorHAnsi"/>
          <w:lang w:val="el-GR"/>
        </w:rPr>
        <w:t>εξόδου</w:t>
      </w:r>
    </w:p>
    <w:p w14:paraId="0B26C6AF" w14:textId="77777777" w:rsidR="00205ABF" w:rsidRDefault="00205ABF" w:rsidP="00F07B71">
      <w:pPr>
        <w:pStyle w:val="aff0"/>
        <w:numPr>
          <w:ilvl w:val="0"/>
          <w:numId w:val="49"/>
        </w:numPr>
        <w:suppressAutoHyphens w:val="0"/>
        <w:rPr>
          <w:rFonts w:cstheme="minorHAnsi"/>
        </w:rPr>
      </w:pPr>
      <w:proofErr w:type="spellStart"/>
      <w:r>
        <w:rPr>
          <w:rFonts w:cstheme="minorHAnsi"/>
        </w:rPr>
        <w:t>Αυτομ</w:t>
      </w:r>
      <w:proofErr w:type="spellEnd"/>
      <w:r>
        <w:rPr>
          <w:rFonts w:cstheme="minorHAnsi"/>
        </w:rPr>
        <w:t>ατοποιημένων ανα</w:t>
      </w:r>
      <w:proofErr w:type="spellStart"/>
      <w:r>
        <w:rPr>
          <w:rFonts w:cstheme="minorHAnsi"/>
        </w:rPr>
        <w:t>φορών</w:t>
      </w:r>
      <w:proofErr w:type="spellEnd"/>
      <w:r>
        <w:rPr>
          <w:rFonts w:cstheme="minorHAnsi"/>
        </w:rPr>
        <w:t>.</w:t>
      </w:r>
    </w:p>
    <w:p w14:paraId="69A0CF82" w14:textId="77777777" w:rsidR="00205ABF" w:rsidRPr="00E73912" w:rsidRDefault="00205ABF" w:rsidP="00205ABF">
      <w:pPr>
        <w:pStyle w:val="aff0"/>
        <w:rPr>
          <w:rFonts w:cstheme="minorHAnsi"/>
        </w:rPr>
      </w:pPr>
    </w:p>
    <w:p w14:paraId="5945A74F" w14:textId="77777777" w:rsidR="00205ABF" w:rsidRPr="00205ABF" w:rsidRDefault="00205ABF" w:rsidP="00205ABF">
      <w:pPr>
        <w:rPr>
          <w:rFonts w:cstheme="minorHAnsi"/>
          <w:lang w:val="el-GR"/>
        </w:rPr>
      </w:pPr>
      <w:r w:rsidRPr="00205ABF">
        <w:rPr>
          <w:rFonts w:cstheme="minorHAnsi"/>
          <w:lang w:val="el-GR"/>
        </w:rPr>
        <w:t xml:space="preserve">Τα δεδομένα και οι αναφορές μπορεί να αφορούν σε συγκεκριμένη περίπτωση ελέγχου ή να περιλαμβάνουν συγκεντρωτικά στοιχεία ή στατιστικά στοιχεία που εξάγονται από πλήθος περιπτώσεων, οι οποίες είναι καταχωρημένες στο </w:t>
      </w:r>
      <w:r w:rsidR="00752805">
        <w:rPr>
          <w:rFonts w:cstheme="minorHAnsi"/>
          <w:lang w:val="el-GR"/>
        </w:rPr>
        <w:t>ΟΨΣ</w:t>
      </w:r>
      <w:r w:rsidRPr="00205ABF">
        <w:rPr>
          <w:rFonts w:cstheme="minorHAnsi"/>
          <w:lang w:val="el-GR"/>
        </w:rPr>
        <w:t xml:space="preserve"> </w:t>
      </w:r>
      <w:bookmarkStart w:id="513" w:name="_Hlk129942202"/>
      <w:r>
        <w:rPr>
          <w:rFonts w:cstheme="minorHAnsi"/>
        </w:rPr>
        <w:t>HCDB</w:t>
      </w:r>
      <w:bookmarkEnd w:id="513"/>
      <w:r w:rsidRPr="00205ABF">
        <w:rPr>
          <w:rFonts w:cstheme="minorHAnsi"/>
          <w:lang w:val="el-GR"/>
        </w:rPr>
        <w:t>.</w:t>
      </w:r>
    </w:p>
    <w:p w14:paraId="60306FEB" w14:textId="77777777" w:rsidR="00205ABF" w:rsidRPr="00205ABF" w:rsidRDefault="00205ABF" w:rsidP="00205ABF">
      <w:pPr>
        <w:rPr>
          <w:rFonts w:cstheme="minorHAnsi"/>
          <w:lang w:val="el-GR"/>
        </w:rPr>
      </w:pPr>
    </w:p>
    <w:p w14:paraId="3D426BA1" w14:textId="77777777"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Υποσύστημα Αυτόματης Αναγνώρισης και Καταγραφής Πινακίδων Διερχόμενων Οχημάτων και Ηλεκτρονικής Φωτογράφισης</w:t>
      </w:r>
      <w:r w:rsidRPr="00205ABF">
        <w:rPr>
          <w:rFonts w:cstheme="minorHAnsi"/>
          <w:lang w:val="el-GR"/>
        </w:rPr>
        <w:t xml:space="preserve"> πρέπει να υποστηρίζει τη διαδικασία</w:t>
      </w:r>
      <w:r w:rsidRPr="00205ABF">
        <w:rPr>
          <w:lang w:val="el-GR"/>
        </w:rPr>
        <w:t xml:space="preserve"> της φωτογράφισης και καταγραφής των οχημάτων </w:t>
      </w:r>
      <w:r w:rsidRPr="00205ABF">
        <w:rPr>
          <w:rFonts w:cstheme="minorHAnsi"/>
          <w:lang w:val="el-GR"/>
        </w:rPr>
        <w:t>και των εμπορευματοκιβωτίων</w:t>
      </w:r>
      <w:r w:rsidRPr="007E14D3">
        <w:rPr>
          <w:rFonts w:cstheme="minorHAnsi"/>
          <w:lang w:val="el-GR"/>
        </w:rPr>
        <w:t xml:space="preserve"> </w:t>
      </w:r>
      <w:r w:rsidRPr="00205ABF">
        <w:rPr>
          <w:rFonts w:cstheme="minorHAnsi"/>
          <w:lang w:val="el-GR"/>
        </w:rPr>
        <w:t>-συμπεριλαμβανομένου του αριθμού εμπορευματοκιβώτιου-</w:t>
      </w:r>
      <w:r w:rsidRPr="00205ABF">
        <w:rPr>
          <w:lang w:val="el-GR"/>
        </w:rPr>
        <w:t xml:space="preserve"> κατά την είσοδο και την έξοδο από την Χώρα και </w:t>
      </w:r>
      <w:r w:rsidRPr="00205ABF">
        <w:rPr>
          <w:rFonts w:cstheme="minorHAnsi"/>
          <w:lang w:val="el-GR"/>
        </w:rPr>
        <w:t xml:space="preserve">παρακολούθησης του χρόνου παραμονής </w:t>
      </w:r>
      <w:bookmarkStart w:id="514" w:name="_Hlk130372803"/>
      <w:r w:rsidRPr="00205ABF">
        <w:rPr>
          <w:rFonts w:cstheme="minorHAnsi"/>
          <w:lang w:val="el-GR"/>
        </w:rPr>
        <w:t xml:space="preserve">τους εν γένει </w:t>
      </w:r>
      <w:bookmarkEnd w:id="514"/>
      <w:r w:rsidRPr="00205ABF">
        <w:rPr>
          <w:rFonts w:cstheme="minorHAnsi"/>
          <w:lang w:val="el-GR"/>
        </w:rPr>
        <w:t xml:space="preserve">στην Ελληνική επικράτεια, από τη </w:t>
      </w:r>
      <w:r w:rsidRPr="00205ABF">
        <w:rPr>
          <w:rFonts w:cstheme="minorHAnsi"/>
          <w:lang w:val="el-GR"/>
        </w:rPr>
        <w:lastRenderedPageBreak/>
        <w:t xml:space="preserve">στιγμή της εισόδου τους στη χώρα έως την έξοδό τους και να διατηρεί το σχετικό ιστορικό για σκοπούς ανάλυσης κινδύνου και αναζητήσεων. </w:t>
      </w:r>
    </w:p>
    <w:p w14:paraId="3827D07D" w14:textId="77777777" w:rsidR="00205ABF" w:rsidRPr="00205ABF" w:rsidRDefault="00205ABF" w:rsidP="00205ABF">
      <w:pPr>
        <w:rPr>
          <w:rFonts w:cstheme="minorHAnsi"/>
          <w:lang w:val="el-GR"/>
        </w:rPr>
      </w:pPr>
    </w:p>
    <w:p w14:paraId="6A760C72" w14:textId="26C276A2"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Υποσύστημα Ανάγνωσης Ταξιδιωτικών Εγγράφων</w:t>
      </w:r>
      <w:r w:rsidRPr="00205ABF">
        <w:rPr>
          <w:rFonts w:cstheme="minorHAnsi"/>
          <w:lang w:val="el-GR"/>
        </w:rPr>
        <w:t xml:space="preserve"> θα είναι υπεύθυνο για τη λήψη δεδομένων από τα επιμέρους συστήματα ανάγνωσης διαβατηρίων και ταυτοτήτων, με στόχο την αυτοματοποίηση της καταχώρησης των στοιχείων των διερχόμενων από τα συνοριακά σημεία εισόδου - εξόδου προσώπων. Σε περίπτωση, από οποιαδήποτε αιτία, αδυναμίας επικοινωνίας των δύο συστημάτων ή αυτόματης διαβίβασης, θα αναπτυχθεί εφαρμογή καταχώρησης ή ανάγνωσης ή φωτογράφισης ελάχιστων στοιχείων ταυτοποίησης των διαβατηρίων ή των ταξιδιωτικών εγγράφων με τα πρόσωπα που είναι στο όχημα. Σε κάθε περίπτωση, θα πρέπει να διατηρείται ιστορικό εισόδου και εξόδου για σκοπούς ανάλυσης κινδύνου και αναζητήσεων. </w:t>
      </w:r>
    </w:p>
    <w:p w14:paraId="4DC864BA" w14:textId="77777777" w:rsidR="00205ABF" w:rsidRPr="00205ABF" w:rsidRDefault="00205ABF" w:rsidP="00205ABF">
      <w:pPr>
        <w:rPr>
          <w:rFonts w:cstheme="minorHAnsi"/>
          <w:lang w:val="el-GR"/>
        </w:rPr>
      </w:pPr>
    </w:p>
    <w:p w14:paraId="1BCD2251" w14:textId="77777777"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Υποσύστημα Έκδοσης και Ανάγνωσης Καρτών Εισόδου-Εξόδου Φορτηγών – Μπάρες Διέλευσης</w:t>
      </w:r>
      <w:r w:rsidRPr="00205ABF">
        <w:rPr>
          <w:rFonts w:cstheme="minorHAnsi"/>
          <w:lang w:val="el-GR"/>
        </w:rPr>
        <w:t xml:space="preserve"> θα είναι υπεύθυνο για την έκδοση και ανάγνωση ειδικών καρτών εισόδου/εξόδου, οι οποίες παρέχονται ειδικά σε οδηγούς φορτηγών αυτοκινήτων στο συνοριακά σημεία εισόδου-εξόδου, καθώς επίσης και στα Τελωνεία Λιμένων εκτός </w:t>
      </w:r>
      <w:r w:rsidRPr="00D902EB">
        <w:rPr>
          <w:rFonts w:cstheme="minorHAnsi"/>
        </w:rPr>
        <w:t>Schengen</w:t>
      </w:r>
      <w:r w:rsidRPr="00205ABF">
        <w:rPr>
          <w:rFonts w:cstheme="minorHAnsi"/>
          <w:lang w:val="el-GR"/>
        </w:rPr>
        <w:t xml:space="preserve">. Η κάρτα διαθέτει μοναδικό αριθμό αναγνώρισης, και θα δημιουργεί ψηφιακή καρτέλα του οχήματος, όπου θα καταγράφεται η διαδικασία των ελέγχων και οι ελεγκτικές επαληθεύσεις εντός των προκαθορισμένων χώρων. Στην ψηφιακή καρτέλα θα ενσωματώνονται χρόνοι και ελάχιστα ελεγκτικά δεδομένα για να ενεργοποιούνται, κατά περίπτωση, εφαρμογές (π.χ. διαβίβαση σε υποσύστημα ανάλυσης επικινδυνότητας) και τεχνικά μέσα (π.χ. μπάρες). </w:t>
      </w:r>
    </w:p>
    <w:p w14:paraId="27AA42BC" w14:textId="77777777" w:rsidR="00205ABF" w:rsidRPr="00205ABF" w:rsidRDefault="00205ABF" w:rsidP="00205ABF">
      <w:pPr>
        <w:rPr>
          <w:rFonts w:cstheme="minorHAnsi"/>
          <w:lang w:val="el-GR"/>
        </w:rPr>
      </w:pPr>
    </w:p>
    <w:p w14:paraId="49CF00CF" w14:textId="77777777"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 xml:space="preserve">Υποσύστημα Κλειστού Κυκλώματος Τηλεόρασης </w:t>
      </w:r>
      <w:r w:rsidRPr="00D902EB">
        <w:rPr>
          <w:rFonts w:cstheme="minorHAnsi"/>
          <w:b/>
          <w:bCs/>
        </w:rPr>
        <w:t>CCTV</w:t>
      </w:r>
      <w:r w:rsidRPr="00205ABF">
        <w:rPr>
          <w:rFonts w:cstheme="minorHAnsi"/>
          <w:lang w:val="el-GR"/>
        </w:rPr>
        <w:t xml:space="preserve"> θα αποτελείται από ένα Κλειστό Κύκλωμα Τηλεόρασης </w:t>
      </w:r>
      <w:r w:rsidRPr="00D902EB">
        <w:rPr>
          <w:rFonts w:cstheme="minorHAnsi"/>
        </w:rPr>
        <w:t>CCTV</w:t>
      </w:r>
      <w:r w:rsidRPr="00205ABF">
        <w:rPr>
          <w:rFonts w:cstheme="minorHAnsi"/>
          <w:lang w:val="el-GR"/>
        </w:rPr>
        <w:t>, το οποίο θα λαμβάνει, διαβιβάζει, αποθηκεύει και παρουσιάζει όλη την πληροφορία από τις περιφερειακές κάμερες που υπάγονται σε αυτό.</w:t>
      </w:r>
    </w:p>
    <w:p w14:paraId="255EEF3A" w14:textId="77777777" w:rsidR="00205ABF" w:rsidRPr="00205ABF" w:rsidRDefault="00205ABF" w:rsidP="00205ABF">
      <w:pPr>
        <w:rPr>
          <w:rFonts w:cstheme="minorHAnsi"/>
          <w:lang w:val="el-GR"/>
        </w:rPr>
      </w:pPr>
    </w:p>
    <w:p w14:paraId="460C385F" w14:textId="079B0C8E"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 xml:space="preserve">Υποσύστημα Ζύγισης Φορτηγών </w:t>
      </w:r>
      <w:r w:rsidRPr="00205ABF">
        <w:rPr>
          <w:rFonts w:cstheme="minorHAnsi"/>
          <w:lang w:val="el-GR"/>
        </w:rPr>
        <w:t xml:space="preserve"> θα υποστηρίζει ένα σύνολο από σταθερά συστήματα ζύγισης </w:t>
      </w:r>
      <w:r w:rsidR="006A6544">
        <w:rPr>
          <w:rFonts w:cstheme="minorHAnsi"/>
          <w:lang w:val="el-GR"/>
        </w:rPr>
        <w:t xml:space="preserve">κατά </w:t>
      </w:r>
      <w:r w:rsidR="00E75135">
        <w:rPr>
          <w:rFonts w:cstheme="minorHAnsi"/>
          <w:lang w:val="el-GR"/>
        </w:rPr>
        <w:t xml:space="preserve">άξονα </w:t>
      </w:r>
      <w:r w:rsidRPr="00205ABF">
        <w:rPr>
          <w:rFonts w:cstheme="minorHAnsi"/>
          <w:lang w:val="el-GR"/>
        </w:rPr>
        <w:t xml:space="preserve"> σε επιλεχθέντα σημεία για την ηλεκτρονική ζύγιση των φορτηγών και εμπορευματοκιβωτίων και με στόχο την ταυτόχρονη σύνδεση του ζυγολογίου με το ολοκληρωμένο ψηφιακό σύστημα, για την αποτύπωση του βάρους των εμπορευμάτων.</w:t>
      </w:r>
    </w:p>
    <w:p w14:paraId="5DDB661B" w14:textId="77777777" w:rsidR="00205ABF" w:rsidRPr="00205ABF" w:rsidRDefault="00205ABF" w:rsidP="00205ABF">
      <w:pPr>
        <w:rPr>
          <w:rFonts w:cstheme="minorHAnsi"/>
          <w:lang w:val="el-GR"/>
        </w:rPr>
      </w:pPr>
    </w:p>
    <w:p w14:paraId="44E91298" w14:textId="30086704"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Υποσύστημα Ακτινοσκόπησης Φορτηγών (</w:t>
      </w:r>
      <w:r w:rsidRPr="00D902EB">
        <w:rPr>
          <w:rFonts w:cstheme="minorHAnsi"/>
          <w:b/>
          <w:bCs/>
        </w:rPr>
        <w:t>x</w:t>
      </w:r>
      <w:r w:rsidRPr="00205ABF">
        <w:rPr>
          <w:rFonts w:cstheme="minorHAnsi"/>
          <w:b/>
          <w:bCs/>
          <w:lang w:val="el-GR"/>
        </w:rPr>
        <w:t>-</w:t>
      </w:r>
      <w:r w:rsidRPr="00D902EB">
        <w:rPr>
          <w:rFonts w:cstheme="minorHAnsi"/>
          <w:b/>
          <w:bCs/>
        </w:rPr>
        <w:t>ray</w:t>
      </w:r>
      <w:r w:rsidRPr="00205ABF">
        <w:rPr>
          <w:rFonts w:cstheme="minorHAnsi"/>
          <w:b/>
          <w:bCs/>
          <w:lang w:val="el-GR"/>
        </w:rPr>
        <w:t>)</w:t>
      </w:r>
      <w:r w:rsidRPr="00205ABF">
        <w:rPr>
          <w:rFonts w:cstheme="minorHAnsi"/>
          <w:lang w:val="el-GR"/>
        </w:rPr>
        <w:t xml:space="preserve"> θα είναι υπεύθυνο για τη διαχείριση των μηχανημάτων ακτινοσκόπησης φορτηγών (</w:t>
      </w:r>
      <w:r w:rsidRPr="00D902EB">
        <w:rPr>
          <w:rFonts w:cstheme="minorHAnsi"/>
        </w:rPr>
        <w:t>x</w:t>
      </w:r>
      <w:r w:rsidRPr="00205ABF">
        <w:rPr>
          <w:rFonts w:cstheme="minorHAnsi"/>
          <w:lang w:val="el-GR"/>
        </w:rPr>
        <w:t>-</w:t>
      </w:r>
      <w:r w:rsidRPr="00D902EB">
        <w:rPr>
          <w:rFonts w:cstheme="minorHAnsi"/>
        </w:rPr>
        <w:t>ray</w:t>
      </w:r>
      <w:r w:rsidRPr="00205ABF">
        <w:rPr>
          <w:rFonts w:cstheme="minorHAnsi"/>
          <w:lang w:val="el-GR"/>
        </w:rPr>
        <w:t>), τα οποία θα εγκατασταθούν σε επιλεχθέντα συνοριακά σημεία, καθώς και για τη λήψη, διαβίβαση, επικοινωνία και αποθήκευση ακτινοσκοπημένων εικόνων.</w:t>
      </w:r>
    </w:p>
    <w:p w14:paraId="3C7B2391" w14:textId="77777777" w:rsidR="00205ABF" w:rsidRPr="00205ABF" w:rsidRDefault="00205ABF" w:rsidP="00205ABF">
      <w:pPr>
        <w:rPr>
          <w:rFonts w:cstheme="minorHAnsi"/>
          <w:lang w:val="el-GR"/>
        </w:rPr>
      </w:pPr>
    </w:p>
    <w:p w14:paraId="5B103D0D" w14:textId="77777777"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Υποσύστημα Παρακολούθησης και Εντοπισμού (</w:t>
      </w:r>
      <w:r w:rsidRPr="00D902EB">
        <w:rPr>
          <w:rFonts w:cstheme="minorHAnsi"/>
          <w:b/>
          <w:bCs/>
        </w:rPr>
        <w:t>GPS</w:t>
      </w:r>
      <w:r w:rsidRPr="00205ABF">
        <w:rPr>
          <w:rFonts w:cstheme="minorHAnsi"/>
          <w:b/>
          <w:bCs/>
          <w:lang w:val="el-GR"/>
        </w:rPr>
        <w:t xml:space="preserve"> </w:t>
      </w:r>
      <w:r w:rsidRPr="00D902EB">
        <w:rPr>
          <w:rFonts w:cstheme="minorHAnsi"/>
          <w:b/>
          <w:bCs/>
        </w:rPr>
        <w:t>Tracker</w:t>
      </w:r>
      <w:r w:rsidRPr="00205ABF">
        <w:rPr>
          <w:rFonts w:cstheme="minorHAnsi"/>
          <w:b/>
          <w:bCs/>
          <w:lang w:val="el-GR"/>
        </w:rPr>
        <w:t>)</w:t>
      </w:r>
      <w:r w:rsidRPr="00205ABF">
        <w:rPr>
          <w:rFonts w:cstheme="minorHAnsi"/>
          <w:lang w:val="el-GR"/>
        </w:rPr>
        <w:t xml:space="preserve"> θα παρέχει τη δυνατότητα και θα διασφαλίζει  τη ζωντανή παρακολούθηση και τον εντοπισμό της τρέχουσας θέσης ή και στάσης των φορτηγών οχημάτων /εμπορευματοκιβωτίων, με τη χρήση συστημάτων τηλεματικής που παράγουν γεωγραφικά στίγματα συντεταγμένων, μέσω συσκευών </w:t>
      </w:r>
      <w:r w:rsidRPr="00D902EB">
        <w:rPr>
          <w:rFonts w:cstheme="minorHAnsi"/>
        </w:rPr>
        <w:t>GPS</w:t>
      </w:r>
      <w:r w:rsidRPr="00205ABF">
        <w:rPr>
          <w:rFonts w:cstheme="minorHAnsi"/>
          <w:lang w:val="el-GR"/>
        </w:rPr>
        <w:t xml:space="preserve"> </w:t>
      </w:r>
      <w:r w:rsidRPr="00D902EB">
        <w:rPr>
          <w:rFonts w:cstheme="minorHAnsi"/>
        </w:rPr>
        <w:t>Tracker</w:t>
      </w:r>
      <w:r w:rsidRPr="00205ABF">
        <w:rPr>
          <w:rFonts w:cstheme="minorHAnsi"/>
          <w:lang w:val="el-GR"/>
        </w:rPr>
        <w:t>.</w:t>
      </w:r>
    </w:p>
    <w:p w14:paraId="19031196" w14:textId="77777777" w:rsidR="00205ABF" w:rsidRPr="00205ABF" w:rsidRDefault="00205ABF" w:rsidP="00205ABF">
      <w:pPr>
        <w:rPr>
          <w:rFonts w:cstheme="minorHAnsi"/>
          <w:lang w:val="el-GR"/>
        </w:rPr>
      </w:pPr>
    </w:p>
    <w:p w14:paraId="25C6769E" w14:textId="77777777"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Υποσύστημα Διασύνδεσης με Έτερα Συστήματα</w:t>
      </w:r>
      <w:r w:rsidRPr="00205ABF">
        <w:rPr>
          <w:rFonts w:cstheme="minorHAnsi"/>
          <w:lang w:val="el-GR"/>
        </w:rPr>
        <w:t xml:space="preserve"> θα παρέχει τη δυνατότητα και θα διασφαλίζει τη </w:t>
      </w:r>
      <w:proofErr w:type="spellStart"/>
      <w:r w:rsidRPr="00205ABF">
        <w:rPr>
          <w:rFonts w:cstheme="minorHAnsi"/>
          <w:lang w:val="el-GR"/>
        </w:rPr>
        <w:t>διαλειτουργικότητα</w:t>
      </w:r>
      <w:proofErr w:type="spellEnd"/>
      <w:r w:rsidRPr="00205ABF">
        <w:rPr>
          <w:rFonts w:cstheme="minorHAnsi"/>
          <w:lang w:val="el-GR"/>
        </w:rPr>
        <w:t xml:space="preserve"> / επικοινωνία του </w:t>
      </w:r>
      <w:r w:rsidR="00752805">
        <w:rPr>
          <w:rFonts w:cstheme="minorHAnsi"/>
          <w:lang w:val="el-GR"/>
        </w:rPr>
        <w:t>ΟΨΣ</w:t>
      </w:r>
      <w:r w:rsidRPr="00205ABF">
        <w:rPr>
          <w:rFonts w:cstheme="minorHAnsi"/>
          <w:lang w:val="el-GR"/>
        </w:rPr>
        <w:t xml:space="preserve"> </w:t>
      </w:r>
      <w:r>
        <w:rPr>
          <w:rFonts w:cstheme="minorHAnsi"/>
        </w:rPr>
        <w:t>HCDB</w:t>
      </w:r>
      <w:r w:rsidRPr="00205ABF">
        <w:rPr>
          <w:rFonts w:cstheme="minorHAnsi"/>
          <w:lang w:val="el-GR"/>
        </w:rPr>
        <w:t xml:space="preserve"> με έτερα εσωτερικά και εξωτερικά πληροφοριακά συστήματα.</w:t>
      </w:r>
    </w:p>
    <w:p w14:paraId="49C15E0B" w14:textId="77777777" w:rsidR="00205ABF" w:rsidRPr="00205ABF" w:rsidRDefault="00205ABF" w:rsidP="00205ABF">
      <w:pPr>
        <w:rPr>
          <w:rFonts w:cstheme="minorHAnsi"/>
          <w:lang w:val="el-GR"/>
        </w:rPr>
      </w:pPr>
    </w:p>
    <w:p w14:paraId="1A41B340" w14:textId="6D0E3CED" w:rsidR="00205ABF" w:rsidRPr="00205ABF" w:rsidRDefault="00205ABF" w:rsidP="00205ABF">
      <w:pPr>
        <w:rPr>
          <w:rFonts w:cstheme="minorHAnsi"/>
          <w:lang w:val="el-GR"/>
        </w:rPr>
      </w:pPr>
      <w:bookmarkStart w:id="515" w:name="_Hlk144817354"/>
      <w:r w:rsidRPr="00205ABF">
        <w:rPr>
          <w:rFonts w:cstheme="minorHAnsi"/>
          <w:lang w:val="el-GR"/>
        </w:rPr>
        <w:lastRenderedPageBreak/>
        <w:t xml:space="preserve">Το </w:t>
      </w:r>
      <w:r w:rsidRPr="00205ABF">
        <w:rPr>
          <w:rFonts w:cstheme="minorHAnsi"/>
          <w:b/>
          <w:bCs/>
          <w:lang w:val="el-GR"/>
        </w:rPr>
        <w:t>Υποσύστημα Ανάλυσης Επικινδυνότητας</w:t>
      </w:r>
      <w:r w:rsidRPr="00205ABF">
        <w:rPr>
          <w:rFonts w:cstheme="minorHAnsi"/>
          <w:lang w:val="el-GR"/>
        </w:rPr>
        <w:t xml:space="preserve"> θα λαμβάνει και θα αξιοποιεί με συγκεκριμένους κανόνες και στατιστική μεθοδολογία τα δεδομένα που θα παράγονται / καταγράφονται από τα περιφερειακά (κάμερες, </w:t>
      </w:r>
      <w:r w:rsidR="00E75135">
        <w:rPr>
          <w:rFonts w:cstheme="minorHAnsi"/>
          <w:lang w:val="el-GR"/>
        </w:rPr>
        <w:t>σύστημα ζύγισης</w:t>
      </w:r>
      <w:r w:rsidRPr="00205ABF">
        <w:rPr>
          <w:rFonts w:cstheme="minorHAnsi"/>
          <w:lang w:val="el-GR"/>
        </w:rPr>
        <w:t xml:space="preserve">, στοιχεία ταυτότητας κ.α.) και θα συγκεντρώνονται στο </w:t>
      </w:r>
      <w:r w:rsidRPr="00205ABF">
        <w:rPr>
          <w:rFonts w:cstheme="minorHAnsi"/>
          <w:b/>
          <w:bCs/>
          <w:lang w:val="el-GR"/>
        </w:rPr>
        <w:t>Υποσύστημα Κεντρικής Αποθήκευσης Δεδομένων</w:t>
      </w:r>
      <w:r w:rsidRPr="00205ABF">
        <w:rPr>
          <w:rFonts w:cstheme="minorHAnsi"/>
          <w:lang w:val="el-GR"/>
        </w:rPr>
        <w:t xml:space="preserve"> για να πραγματοποιήσει ανάλυση κινδύνου</w:t>
      </w:r>
      <w:bookmarkEnd w:id="515"/>
      <w:r w:rsidRPr="00205ABF">
        <w:rPr>
          <w:rFonts w:cstheme="minorHAnsi"/>
          <w:lang w:val="el-GR"/>
        </w:rPr>
        <w:t xml:space="preserve">. Ανάλογα με τα αποτελέσματα της ανάλυσης θα υποδεικνύει στους ελεγκτές ή στο μεταφορέα απελευθέρωση προς το επόμενο βήμα ή περαιτέρω ελεγκτικές επαληθεύσεις στον προκαθορισμένο χώρο του Τελωνείου ή </w:t>
      </w:r>
      <w:r>
        <w:rPr>
          <w:rFonts w:cstheme="minorHAnsi"/>
          <w:lang w:val="en-US"/>
        </w:rPr>
        <w:t>alert</w:t>
      </w:r>
      <w:r w:rsidRPr="00205ABF">
        <w:rPr>
          <w:rFonts w:cstheme="minorHAnsi"/>
          <w:lang w:val="el-GR"/>
        </w:rPr>
        <w:t xml:space="preserve"> παρακολούθησης και παράλληλα θα διαμορφώνει την «λευκή» και την «μαύρη» λίστα, και θα στέλνει σχετικές ειδοποιήσεις. </w:t>
      </w:r>
    </w:p>
    <w:p w14:paraId="65865D43" w14:textId="77777777" w:rsidR="00205ABF" w:rsidRPr="00205ABF" w:rsidRDefault="00205ABF" w:rsidP="00205ABF">
      <w:pPr>
        <w:rPr>
          <w:rFonts w:cstheme="minorHAnsi"/>
          <w:lang w:val="el-GR"/>
        </w:rPr>
      </w:pPr>
    </w:p>
    <w:p w14:paraId="6EB4CA53" w14:textId="56444F06"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Υποσύστημα Κεντρικής Βάσης Δεδομένων</w:t>
      </w:r>
      <w:r w:rsidRPr="00205ABF">
        <w:rPr>
          <w:rFonts w:cstheme="minorHAnsi"/>
          <w:lang w:val="el-GR"/>
        </w:rPr>
        <w:t xml:space="preserve"> θα αποθηκεύει για καθορισμένα χρονικά διαστήματα όλα τα δεδομένα που παράγονται κατά τη διάρκεια της λειτουργίας του συστήματος (έλεγχοι, ανάλυση κινδύνου κ.α.) και θα παρέχει τη δυνατότητα αναζήτησης με απλά ή πολλαπλά «κλειδιά» αναζήτησης (π.χ. χρονική περίοδο, πινακίδα κ.α.).</w:t>
      </w:r>
    </w:p>
    <w:p w14:paraId="28C2BD14" w14:textId="77777777" w:rsidR="00205ABF" w:rsidRPr="00205ABF" w:rsidRDefault="00205ABF" w:rsidP="00205ABF">
      <w:pPr>
        <w:rPr>
          <w:rFonts w:cstheme="minorHAnsi"/>
          <w:lang w:val="el-GR"/>
        </w:rPr>
      </w:pPr>
    </w:p>
    <w:p w14:paraId="51DC6388" w14:textId="15988DFF" w:rsidR="00205ABF" w:rsidRPr="00C87423" w:rsidRDefault="00205ABF" w:rsidP="00C87423">
      <w:pPr>
        <w:rPr>
          <w:rFonts w:cstheme="minorHAnsi"/>
          <w:lang w:val="el-GR"/>
        </w:rPr>
      </w:pPr>
      <w:r w:rsidRPr="00C87423">
        <w:rPr>
          <w:bCs/>
          <w:lang w:val="el-GR"/>
        </w:rPr>
        <w:t xml:space="preserve">Το </w:t>
      </w:r>
      <w:r w:rsidRPr="00C87423">
        <w:rPr>
          <w:b/>
          <w:lang w:val="el-GR"/>
        </w:rPr>
        <w:t>Υποσύστημα</w:t>
      </w:r>
      <w:r w:rsidRPr="00C87423">
        <w:rPr>
          <w:bCs/>
          <w:lang w:val="el-GR"/>
        </w:rPr>
        <w:t xml:space="preserve"> </w:t>
      </w:r>
      <w:r w:rsidRPr="00C87423">
        <w:rPr>
          <w:rFonts w:eastAsia="Calibri"/>
          <w:b/>
          <w:lang w:val="el-GR"/>
        </w:rPr>
        <w:t>Δημιουργίας Δικτύου Ανταλλαγής Πληροφοριών των Διωκτικών Αρχών στην Ενδοχώρα</w:t>
      </w:r>
      <w:r w:rsidRPr="00C87423">
        <w:rPr>
          <w:bCs/>
          <w:lang w:val="el-GR"/>
        </w:rPr>
        <w:t xml:space="preserve"> θα είναι υπεύθυνο για την ανάπτυξη ενός ολοκληρωμένου δικτύου επικοινωνίας μεταξύ των Ελεγκτικών Τελωνειακών Αρχών και των Κινητών Ομάδων Ελέγχου, με στόχο τη διενέργεια αποτελεσματικών και </w:t>
      </w:r>
      <w:proofErr w:type="spellStart"/>
      <w:r w:rsidRPr="00C87423">
        <w:rPr>
          <w:bCs/>
          <w:lang w:val="el-GR"/>
        </w:rPr>
        <w:t>στοχευμένων</w:t>
      </w:r>
      <w:proofErr w:type="spellEnd"/>
      <w:r w:rsidRPr="00C87423">
        <w:rPr>
          <w:bCs/>
          <w:lang w:val="el-GR"/>
        </w:rPr>
        <w:t xml:space="preserve"> ελέγχων. </w:t>
      </w:r>
    </w:p>
    <w:p w14:paraId="0EE34C40" w14:textId="77777777" w:rsidR="00205ABF" w:rsidRPr="00205ABF" w:rsidRDefault="00205ABF" w:rsidP="00205ABF">
      <w:pPr>
        <w:rPr>
          <w:rFonts w:cstheme="minorHAnsi"/>
          <w:lang w:val="el-GR"/>
        </w:rPr>
      </w:pPr>
    </w:p>
    <w:p w14:paraId="40F0DFAF" w14:textId="77777777" w:rsidR="00205ABF" w:rsidRPr="00205ABF" w:rsidRDefault="00205ABF" w:rsidP="00205ABF">
      <w:pPr>
        <w:rPr>
          <w:rFonts w:cstheme="minorHAnsi"/>
          <w:lang w:val="el-GR"/>
        </w:rPr>
      </w:pPr>
      <w:r w:rsidRPr="00205ABF">
        <w:rPr>
          <w:rFonts w:cstheme="minorHAnsi"/>
          <w:lang w:val="el-GR"/>
        </w:rPr>
        <w:t xml:space="preserve">Το </w:t>
      </w:r>
      <w:r w:rsidRPr="00205ABF">
        <w:rPr>
          <w:rFonts w:cstheme="minorHAnsi"/>
          <w:b/>
          <w:bCs/>
          <w:lang w:val="el-GR"/>
        </w:rPr>
        <w:t>Υποσύστημα Παρακολούθησης Καλής λειτουργίας</w:t>
      </w:r>
      <w:r w:rsidRPr="00205ABF">
        <w:rPr>
          <w:rFonts w:cstheme="minorHAnsi"/>
          <w:lang w:val="el-GR"/>
        </w:rPr>
        <w:t xml:space="preserve"> (</w:t>
      </w:r>
      <w:r>
        <w:t>software</w:t>
      </w:r>
      <w:r w:rsidRPr="00205ABF">
        <w:rPr>
          <w:lang w:val="el-GR"/>
        </w:rPr>
        <w:t xml:space="preserve"> και </w:t>
      </w:r>
      <w:r>
        <w:t>hardware</w:t>
      </w:r>
      <w:r w:rsidRPr="00205ABF">
        <w:rPr>
          <w:lang w:val="el-GR"/>
        </w:rPr>
        <w:t xml:space="preserve">) </w:t>
      </w:r>
      <w:r w:rsidRPr="00205ABF">
        <w:rPr>
          <w:rFonts w:cstheme="minorHAnsi"/>
          <w:lang w:val="el-GR"/>
        </w:rPr>
        <w:t xml:space="preserve">θα αποτελεί κεντρικό σημείο για την επιτήρηση της σωστής λειτουργίας του </w:t>
      </w:r>
      <w:bookmarkStart w:id="516" w:name="_Hlk139643187"/>
      <w:r w:rsidR="001F5959" w:rsidRPr="001F5959">
        <w:rPr>
          <w:rFonts w:cstheme="minorHAnsi"/>
          <w:lang w:val="el-GR"/>
        </w:rPr>
        <w:t xml:space="preserve">ΟΨΣ HCDB </w:t>
      </w:r>
      <w:bookmarkEnd w:id="516"/>
      <w:r w:rsidRPr="00205ABF">
        <w:rPr>
          <w:rFonts w:cstheme="minorHAnsi"/>
          <w:lang w:val="el-GR"/>
        </w:rPr>
        <w:t>(</w:t>
      </w:r>
      <w:r w:rsidRPr="00945C0D">
        <w:rPr>
          <w:rFonts w:cstheme="minorHAnsi"/>
        </w:rPr>
        <w:t>Health</w:t>
      </w:r>
      <w:r w:rsidRPr="00205ABF">
        <w:rPr>
          <w:rFonts w:cstheme="minorHAnsi"/>
          <w:lang w:val="el-GR"/>
        </w:rPr>
        <w:t xml:space="preserve"> </w:t>
      </w:r>
      <w:r w:rsidRPr="00945C0D">
        <w:rPr>
          <w:rFonts w:cstheme="minorHAnsi"/>
        </w:rPr>
        <w:t>Status</w:t>
      </w:r>
      <w:r w:rsidRPr="00205ABF">
        <w:rPr>
          <w:rFonts w:cstheme="minorHAnsi"/>
          <w:lang w:val="el-GR"/>
        </w:rPr>
        <w:t>).</w:t>
      </w:r>
    </w:p>
    <w:p w14:paraId="73C20B65" w14:textId="77777777" w:rsidR="00205ABF" w:rsidRDefault="00205ABF" w:rsidP="00205ABF">
      <w:pPr>
        <w:pStyle w:val="aff0"/>
        <w:ind w:left="0"/>
        <w:rPr>
          <w:bCs/>
          <w:lang w:val="el-GR"/>
        </w:rPr>
      </w:pPr>
    </w:p>
    <w:p w14:paraId="763C2530" w14:textId="188C29EF" w:rsidR="009E09E1" w:rsidRDefault="009E09E1" w:rsidP="00205ABF">
      <w:pPr>
        <w:pStyle w:val="aff0"/>
        <w:ind w:left="0"/>
        <w:rPr>
          <w:bCs/>
          <w:lang w:val="el-GR"/>
        </w:rPr>
      </w:pPr>
      <w:r w:rsidRPr="009E09E1">
        <w:rPr>
          <w:bCs/>
          <w:lang w:val="el-GR"/>
        </w:rPr>
        <w:t xml:space="preserve">Το </w:t>
      </w:r>
      <w:r w:rsidRPr="009E09E1">
        <w:rPr>
          <w:b/>
          <w:lang w:val="el-GR"/>
        </w:rPr>
        <w:t>Εργαλείο Υποστήριξης Χρηστών (</w:t>
      </w:r>
      <w:proofErr w:type="spellStart"/>
      <w:r w:rsidRPr="009E09E1">
        <w:rPr>
          <w:b/>
          <w:lang w:val="el-GR"/>
        </w:rPr>
        <w:t>HelpDesk</w:t>
      </w:r>
      <w:proofErr w:type="spellEnd"/>
      <w:r w:rsidRPr="009E09E1">
        <w:rPr>
          <w:b/>
          <w:lang w:val="el-GR"/>
        </w:rPr>
        <w:t>)</w:t>
      </w:r>
      <w:r w:rsidRPr="009E09E1">
        <w:rPr>
          <w:bCs/>
          <w:lang w:val="el-GR"/>
        </w:rPr>
        <w:t xml:space="preserve"> πρέπει να αποτελεί κανάλι επικοινωνίας για τα αιτήματα υποστήριξης των χρηστών του </w:t>
      </w:r>
      <w:r>
        <w:rPr>
          <w:bCs/>
          <w:lang w:val="el-GR"/>
        </w:rPr>
        <w:t xml:space="preserve">ΟΨΣ </w:t>
      </w:r>
      <w:r w:rsidR="000D5206">
        <w:rPr>
          <w:bCs/>
          <w:lang w:val="el-GR"/>
        </w:rPr>
        <w:t>HCDB</w:t>
      </w:r>
      <w:r>
        <w:rPr>
          <w:bCs/>
          <w:lang w:val="el-GR"/>
        </w:rPr>
        <w:t xml:space="preserve"> </w:t>
      </w:r>
      <w:r w:rsidR="00BD5CC5" w:rsidRPr="00BD5CC5">
        <w:rPr>
          <w:bCs/>
          <w:lang w:val="el-GR"/>
        </w:rPr>
        <w:t xml:space="preserve">παρακολούθησης κίνησης οχημάτων και εμπορευματοκιβωτίων </w:t>
      </w:r>
      <w:r w:rsidRPr="009E09E1">
        <w:rPr>
          <w:bCs/>
          <w:lang w:val="el-GR"/>
        </w:rPr>
        <w:t xml:space="preserve">για όλα τα θέματα που αφορούν στη λειτουργικότητα </w:t>
      </w:r>
      <w:r w:rsidR="007B3736">
        <w:rPr>
          <w:bCs/>
          <w:lang w:val="el-GR"/>
        </w:rPr>
        <w:t xml:space="preserve">συνολικού </w:t>
      </w:r>
      <w:r w:rsidRPr="009E09E1">
        <w:rPr>
          <w:bCs/>
          <w:lang w:val="el-GR"/>
        </w:rPr>
        <w:t xml:space="preserve">συστήματος. Η υποστήριξη αυτή πρέπει να καλύπτει όλη τη διάρκεια της πιλοτικής και </w:t>
      </w:r>
      <w:r w:rsidR="00AC74A2">
        <w:rPr>
          <w:bCs/>
          <w:lang w:val="el-GR"/>
        </w:rPr>
        <w:t>δοκιμαστικής</w:t>
      </w:r>
      <w:r w:rsidR="00AC74A2" w:rsidRPr="009E09E1">
        <w:rPr>
          <w:bCs/>
          <w:lang w:val="el-GR"/>
        </w:rPr>
        <w:t xml:space="preserve"> </w:t>
      </w:r>
      <w:r w:rsidRPr="009E09E1">
        <w:rPr>
          <w:bCs/>
          <w:lang w:val="el-GR"/>
        </w:rPr>
        <w:t>λειτουργίας, καθώς και τη διάρκεια της περιόδου εγγύησης.</w:t>
      </w:r>
    </w:p>
    <w:p w14:paraId="7C6B9A3F" w14:textId="77777777" w:rsidR="009E09E1" w:rsidRPr="00205ABF" w:rsidRDefault="009E09E1" w:rsidP="00205ABF">
      <w:pPr>
        <w:pStyle w:val="aff0"/>
        <w:ind w:left="0"/>
        <w:rPr>
          <w:bCs/>
          <w:lang w:val="el-GR"/>
        </w:rPr>
      </w:pPr>
    </w:p>
    <w:p w14:paraId="47094DCF" w14:textId="77777777" w:rsidR="0077185B" w:rsidRPr="00185DE3" w:rsidRDefault="00C87423" w:rsidP="00F07B71">
      <w:pPr>
        <w:pStyle w:val="3"/>
        <w:numPr>
          <w:ilvl w:val="0"/>
          <w:numId w:val="139"/>
        </w:numPr>
        <w:rPr>
          <w:lang w:val="el-GR"/>
        </w:rPr>
      </w:pPr>
      <w:bookmarkStart w:id="517" w:name="_Ref138153085"/>
      <w:bookmarkStart w:id="518" w:name="_Toc165371594"/>
      <w:r>
        <w:rPr>
          <w:lang w:val="el-GR"/>
        </w:rPr>
        <w:t>Λειτουργικές Απαιτήσεις</w:t>
      </w:r>
      <w:bookmarkEnd w:id="517"/>
      <w:bookmarkEnd w:id="518"/>
    </w:p>
    <w:p w14:paraId="4AFADFD5" w14:textId="77777777" w:rsidR="0077185B" w:rsidRPr="008C2AC0" w:rsidRDefault="0077185B" w:rsidP="00F07B71">
      <w:pPr>
        <w:pStyle w:val="4"/>
        <w:numPr>
          <w:ilvl w:val="1"/>
          <w:numId w:val="139"/>
        </w:numPr>
      </w:pPr>
      <w:bookmarkStart w:id="519" w:name="_Ref507606191"/>
      <w:bookmarkStart w:id="520" w:name="_Ref507607187"/>
      <w:bookmarkStart w:id="521" w:name="_Ref508019453"/>
      <w:bookmarkStart w:id="522" w:name="_Ref508019461"/>
      <w:bookmarkStart w:id="523" w:name="_Toc516238296"/>
      <w:bookmarkStart w:id="524" w:name="_Toc77837391"/>
      <w:bookmarkStart w:id="525" w:name="_Toc137811206"/>
      <w:bookmarkStart w:id="526" w:name="_Toc165371595"/>
      <w:r w:rsidRPr="008C2AC0">
        <w:t xml:space="preserve">Υποσύστημα Διαδικτυακής </w:t>
      </w:r>
      <w:bookmarkEnd w:id="519"/>
      <w:bookmarkEnd w:id="520"/>
      <w:bookmarkEnd w:id="521"/>
      <w:bookmarkEnd w:id="522"/>
      <w:bookmarkEnd w:id="523"/>
      <w:r w:rsidRPr="008C2AC0">
        <w:t>Πύλης</w:t>
      </w:r>
      <w:bookmarkEnd w:id="524"/>
      <w:bookmarkEnd w:id="525"/>
      <w:bookmarkEnd w:id="526"/>
    </w:p>
    <w:p w14:paraId="1569BBDC" w14:textId="77777777" w:rsidR="0077185B" w:rsidRPr="0077185B" w:rsidRDefault="0077185B" w:rsidP="0077185B">
      <w:pPr>
        <w:spacing w:after="0" w:line="340" w:lineRule="atLeast"/>
        <w:rPr>
          <w:lang w:val="el-GR"/>
        </w:rPr>
      </w:pPr>
      <w:r w:rsidRPr="0077185B">
        <w:rPr>
          <w:rFonts w:cstheme="minorHAnsi"/>
          <w:lang w:val="el-GR"/>
        </w:rPr>
        <w:t xml:space="preserve">Το </w:t>
      </w:r>
      <w:r w:rsidRPr="0077185B">
        <w:rPr>
          <w:rFonts w:cstheme="minorHAnsi"/>
          <w:b/>
          <w:lang w:val="el-GR"/>
        </w:rPr>
        <w:t>Υποσύστημα Διαδικτυακής Πύλης</w:t>
      </w:r>
      <w:r w:rsidRPr="0077185B">
        <w:rPr>
          <w:rFonts w:cstheme="minorHAnsi"/>
          <w:lang w:val="el-GR"/>
        </w:rPr>
        <w:t xml:space="preserve"> θα αποτελεί το κεντρικό σημείο επαφής </w:t>
      </w:r>
      <w:r w:rsidRPr="0077185B">
        <w:rPr>
          <w:lang w:val="el-GR"/>
        </w:rPr>
        <w:t xml:space="preserve">για την παροχή των διαφόρων λειτουργιών του συνολικού συστήματος στους χρήστες του. </w:t>
      </w:r>
    </w:p>
    <w:p w14:paraId="1458935B" w14:textId="77777777" w:rsidR="0077185B" w:rsidRPr="0077185B" w:rsidRDefault="0077185B" w:rsidP="0077185B">
      <w:pPr>
        <w:spacing w:after="0" w:line="340" w:lineRule="atLeast"/>
        <w:rPr>
          <w:lang w:val="el-GR"/>
        </w:rPr>
      </w:pPr>
    </w:p>
    <w:p w14:paraId="2519D8E3" w14:textId="77777777" w:rsidR="0077185B" w:rsidRPr="002756BF" w:rsidRDefault="0077185B" w:rsidP="0077185B">
      <w:pPr>
        <w:spacing w:after="0" w:line="340" w:lineRule="atLeast"/>
        <w:rPr>
          <w:lang w:val="el-GR"/>
        </w:rPr>
      </w:pPr>
      <w:r w:rsidRPr="002756BF">
        <w:rPr>
          <w:lang w:val="el-GR"/>
        </w:rPr>
        <w:t>Το Υποσύστημα Διαδικτυακής Πύλης θα πρέπει να περιλαμβάνει κατ’ ελάχιστον τις ακόλουθες λειτουργικότητες:</w:t>
      </w:r>
    </w:p>
    <w:p w14:paraId="6BA2333C" w14:textId="77777777" w:rsidR="0077185B" w:rsidRPr="002756BF" w:rsidRDefault="0077185B" w:rsidP="00F07B71">
      <w:pPr>
        <w:pStyle w:val="aff0"/>
        <w:numPr>
          <w:ilvl w:val="0"/>
          <w:numId w:val="52"/>
        </w:numPr>
        <w:suppressAutoHyphens w:val="0"/>
        <w:spacing w:after="160" w:line="259" w:lineRule="auto"/>
        <w:rPr>
          <w:lang w:val="el-GR"/>
        </w:rPr>
      </w:pPr>
      <w:r w:rsidRPr="002756BF">
        <w:rPr>
          <w:lang w:val="el-GR"/>
        </w:rPr>
        <w:t>Πρόσβαση των χρηστών μέσω κωδικών</w:t>
      </w:r>
    </w:p>
    <w:p w14:paraId="48947C88" w14:textId="77777777" w:rsidR="0077185B" w:rsidRPr="0077185B" w:rsidRDefault="0077185B" w:rsidP="00F07B71">
      <w:pPr>
        <w:pStyle w:val="aff0"/>
        <w:numPr>
          <w:ilvl w:val="0"/>
          <w:numId w:val="52"/>
        </w:numPr>
        <w:suppressAutoHyphens w:val="0"/>
        <w:spacing w:after="160" w:line="259" w:lineRule="auto"/>
        <w:rPr>
          <w:lang w:val="el-GR"/>
        </w:rPr>
      </w:pPr>
      <w:r w:rsidRPr="0077185B">
        <w:rPr>
          <w:lang w:val="el-GR"/>
        </w:rPr>
        <w:t>Διαχείριση του συνολικού περιεχομένου της Διαδικτυακής Πύλης από κατάλληλα διαβαθμισμένους χρήστες.</w:t>
      </w:r>
    </w:p>
    <w:p w14:paraId="037A5171" w14:textId="77777777" w:rsidR="0077185B" w:rsidRDefault="0077185B" w:rsidP="00F07B71">
      <w:pPr>
        <w:pStyle w:val="aff0"/>
        <w:numPr>
          <w:ilvl w:val="0"/>
          <w:numId w:val="52"/>
        </w:numPr>
        <w:suppressAutoHyphens w:val="0"/>
        <w:spacing w:after="160" w:line="259" w:lineRule="auto"/>
        <w:rPr>
          <w:lang w:val="el-GR"/>
        </w:rPr>
      </w:pPr>
      <w:r w:rsidRPr="0077185B">
        <w:rPr>
          <w:lang w:val="el-GR"/>
        </w:rPr>
        <w:t xml:space="preserve">Επικοινωνία με τα λοιπά υποσυστήματα του </w:t>
      </w:r>
      <w:r w:rsidR="00752805">
        <w:rPr>
          <w:lang w:val="el-GR"/>
        </w:rPr>
        <w:t xml:space="preserve">ΟΨΣ </w:t>
      </w:r>
      <w:r>
        <w:t>HCDB</w:t>
      </w:r>
      <w:r w:rsidRPr="0077185B">
        <w:rPr>
          <w:lang w:val="el-GR"/>
        </w:rPr>
        <w:t>, προκειμένου να υλοποιηθούν οι αντίστοιχες λειτουργικότητες από αυτά.</w:t>
      </w:r>
    </w:p>
    <w:p w14:paraId="0692FBF9" w14:textId="77777777" w:rsidR="00C926C7" w:rsidRPr="00446DAC" w:rsidRDefault="0077185B" w:rsidP="00C72792">
      <w:pPr>
        <w:pStyle w:val="aff0"/>
        <w:numPr>
          <w:ilvl w:val="0"/>
          <w:numId w:val="52"/>
        </w:numPr>
        <w:suppressAutoHyphens w:val="0"/>
        <w:spacing w:after="160" w:line="259" w:lineRule="auto"/>
      </w:pPr>
      <w:r>
        <w:t>Απ</w:t>
      </w:r>
      <w:proofErr w:type="spellStart"/>
      <w:r>
        <w:t>οστολή</w:t>
      </w:r>
      <w:proofErr w:type="spellEnd"/>
      <w:r>
        <w:t xml:space="preserve"> </w:t>
      </w:r>
      <w:r w:rsidRPr="00C72792">
        <w:rPr>
          <w:lang w:val="en-US"/>
        </w:rPr>
        <w:t xml:space="preserve">email / </w:t>
      </w:r>
      <w:proofErr w:type="spellStart"/>
      <w:r w:rsidRPr="00C72792">
        <w:rPr>
          <w:lang w:val="en-US"/>
        </w:rPr>
        <w:t>sms</w:t>
      </w:r>
      <w:proofErr w:type="spellEnd"/>
      <w:r w:rsidRPr="00C72792">
        <w:rPr>
          <w:lang w:val="en-US"/>
        </w:rPr>
        <w:t>.</w:t>
      </w:r>
    </w:p>
    <w:p w14:paraId="4FD94178" w14:textId="77777777" w:rsidR="00257B3B" w:rsidRPr="003941AD" w:rsidRDefault="00603EE3" w:rsidP="00F07B71">
      <w:pPr>
        <w:pStyle w:val="5"/>
        <w:numPr>
          <w:ilvl w:val="2"/>
          <w:numId w:val="53"/>
        </w:numPr>
      </w:pPr>
      <w:bookmarkStart w:id="527" w:name="_Toc165371596"/>
      <w:r>
        <w:t>Γενικές λειτουργίες</w:t>
      </w:r>
      <w:bookmarkEnd w:id="527"/>
    </w:p>
    <w:p w14:paraId="5CB17368" w14:textId="77777777" w:rsidR="0077185B" w:rsidRPr="0077185B" w:rsidRDefault="0077185B" w:rsidP="0077185B">
      <w:pPr>
        <w:spacing w:after="0" w:line="340" w:lineRule="atLeast"/>
        <w:rPr>
          <w:rFonts w:cstheme="minorHAnsi"/>
          <w:lang w:val="el-GR"/>
        </w:rPr>
      </w:pPr>
      <w:r w:rsidRPr="0077185B">
        <w:rPr>
          <w:rFonts w:cstheme="minorHAnsi"/>
          <w:lang w:val="el-GR"/>
        </w:rPr>
        <w:t>Οι βασικές διαχειριστικές λειτουργίες είναι:</w:t>
      </w:r>
    </w:p>
    <w:p w14:paraId="1EA53C51" w14:textId="77777777" w:rsidR="0077185B" w:rsidRPr="0077185B" w:rsidRDefault="0077185B" w:rsidP="00F07B71">
      <w:pPr>
        <w:pStyle w:val="aff0"/>
        <w:numPr>
          <w:ilvl w:val="0"/>
          <w:numId w:val="51"/>
        </w:numPr>
        <w:spacing w:after="0" w:line="340" w:lineRule="atLeast"/>
        <w:rPr>
          <w:rFonts w:cstheme="minorHAnsi"/>
          <w:lang w:val="el-GR"/>
        </w:rPr>
      </w:pPr>
      <w:r w:rsidRPr="0077185B">
        <w:rPr>
          <w:rFonts w:cstheme="minorHAnsi"/>
          <w:lang w:val="el-GR"/>
        </w:rPr>
        <w:t>Είσοδος (διαχειριστής πύλης και υποσύστημα διαχείρισης χρηστών και ρόλων)</w:t>
      </w:r>
    </w:p>
    <w:p w14:paraId="4407B99B" w14:textId="77777777" w:rsidR="0077185B" w:rsidRPr="0077185B" w:rsidRDefault="0077185B" w:rsidP="00F07B71">
      <w:pPr>
        <w:pStyle w:val="aff0"/>
        <w:numPr>
          <w:ilvl w:val="0"/>
          <w:numId w:val="51"/>
        </w:numPr>
        <w:spacing w:after="0" w:line="340" w:lineRule="atLeast"/>
        <w:rPr>
          <w:rFonts w:cstheme="minorHAnsi"/>
          <w:lang w:val="el-GR"/>
        </w:rPr>
      </w:pPr>
      <w:r w:rsidRPr="0077185B">
        <w:rPr>
          <w:rFonts w:cstheme="minorHAnsi"/>
          <w:lang w:val="el-GR"/>
        </w:rPr>
        <w:lastRenderedPageBreak/>
        <w:t>Έξοδος (διαχειριστής πύλης και υποσύστημα διαχείρισης χρηστών και ρόλων)</w:t>
      </w:r>
    </w:p>
    <w:p w14:paraId="77684267" w14:textId="77777777" w:rsidR="0077185B" w:rsidRPr="0077185B" w:rsidRDefault="0077185B" w:rsidP="00F07B71">
      <w:pPr>
        <w:pStyle w:val="aff0"/>
        <w:numPr>
          <w:ilvl w:val="0"/>
          <w:numId w:val="51"/>
        </w:numPr>
        <w:spacing w:after="0" w:line="340" w:lineRule="atLeast"/>
        <w:rPr>
          <w:rFonts w:cstheme="minorHAnsi"/>
          <w:lang w:val="el-GR"/>
        </w:rPr>
      </w:pPr>
      <w:r w:rsidRPr="0077185B">
        <w:rPr>
          <w:rFonts w:cstheme="minorHAnsi"/>
          <w:lang w:val="el-GR"/>
        </w:rPr>
        <w:t>Ορισμός διαχειριστών (διαχειριστής πύλης και υποσύστημα διαχείρισης χρηστών και ρόλων)</w:t>
      </w:r>
    </w:p>
    <w:p w14:paraId="75C8541D" w14:textId="77777777" w:rsidR="0077185B" w:rsidRPr="00E344A8" w:rsidRDefault="0077185B" w:rsidP="00F07B71">
      <w:pPr>
        <w:pStyle w:val="aff0"/>
        <w:numPr>
          <w:ilvl w:val="0"/>
          <w:numId w:val="51"/>
        </w:numPr>
        <w:spacing w:after="0" w:line="340" w:lineRule="atLeast"/>
        <w:rPr>
          <w:rFonts w:cstheme="minorHAnsi"/>
        </w:rPr>
      </w:pPr>
      <w:proofErr w:type="spellStart"/>
      <w:r w:rsidRPr="00E344A8">
        <w:rPr>
          <w:rFonts w:cstheme="minorHAnsi"/>
        </w:rPr>
        <w:t>Εκκίνηση</w:t>
      </w:r>
      <w:proofErr w:type="spellEnd"/>
      <w:r w:rsidRPr="00E344A8">
        <w:rPr>
          <w:rFonts w:cstheme="minorHAnsi"/>
        </w:rPr>
        <w:t xml:space="preserve"> (</w:t>
      </w:r>
      <w:proofErr w:type="spellStart"/>
      <w:r w:rsidRPr="00E344A8">
        <w:rPr>
          <w:rFonts w:cstheme="minorHAnsi"/>
        </w:rPr>
        <w:t>δι</w:t>
      </w:r>
      <w:proofErr w:type="spellEnd"/>
      <w:r w:rsidRPr="00E344A8">
        <w:rPr>
          <w:rFonts w:cstheme="minorHAnsi"/>
        </w:rPr>
        <w:t>αχειριστής π</w:t>
      </w:r>
      <w:proofErr w:type="spellStart"/>
      <w:r w:rsidRPr="00E344A8">
        <w:rPr>
          <w:rFonts w:cstheme="minorHAnsi"/>
        </w:rPr>
        <w:t>ύλης</w:t>
      </w:r>
      <w:proofErr w:type="spellEnd"/>
      <w:r w:rsidRPr="00E344A8">
        <w:rPr>
          <w:rFonts w:cstheme="minorHAnsi"/>
        </w:rPr>
        <w:t>)</w:t>
      </w:r>
    </w:p>
    <w:p w14:paraId="214FCF8D" w14:textId="77777777" w:rsidR="0077185B" w:rsidRDefault="0077185B" w:rsidP="00F07B71">
      <w:pPr>
        <w:pStyle w:val="aff0"/>
        <w:numPr>
          <w:ilvl w:val="0"/>
          <w:numId w:val="51"/>
        </w:numPr>
        <w:spacing w:after="0" w:line="340" w:lineRule="atLeast"/>
        <w:rPr>
          <w:rFonts w:cstheme="minorHAnsi"/>
        </w:rPr>
      </w:pPr>
      <w:proofErr w:type="spellStart"/>
      <w:r w:rsidRPr="00E344A8">
        <w:rPr>
          <w:rFonts w:cstheme="minorHAnsi"/>
        </w:rPr>
        <w:t>Τερμ</w:t>
      </w:r>
      <w:proofErr w:type="spellEnd"/>
      <w:r w:rsidRPr="00E344A8">
        <w:rPr>
          <w:rFonts w:cstheme="minorHAnsi"/>
        </w:rPr>
        <w:t>ατισμός (</w:t>
      </w:r>
      <w:proofErr w:type="spellStart"/>
      <w:r w:rsidRPr="00E344A8">
        <w:rPr>
          <w:rFonts w:cstheme="minorHAnsi"/>
        </w:rPr>
        <w:t>δι</w:t>
      </w:r>
      <w:proofErr w:type="spellEnd"/>
      <w:r w:rsidRPr="00E344A8">
        <w:rPr>
          <w:rFonts w:cstheme="minorHAnsi"/>
        </w:rPr>
        <w:t>αχειριστής π</w:t>
      </w:r>
      <w:proofErr w:type="spellStart"/>
      <w:r w:rsidRPr="00E344A8">
        <w:rPr>
          <w:rFonts w:cstheme="minorHAnsi"/>
        </w:rPr>
        <w:t>ύλης</w:t>
      </w:r>
      <w:proofErr w:type="spellEnd"/>
      <w:r w:rsidRPr="00E344A8">
        <w:rPr>
          <w:rFonts w:cstheme="minorHAnsi"/>
        </w:rPr>
        <w:t>)</w:t>
      </w:r>
    </w:p>
    <w:p w14:paraId="0DDA272C" w14:textId="77777777" w:rsidR="0077185B" w:rsidRPr="00E344A8" w:rsidRDefault="0077185B" w:rsidP="0077185B">
      <w:pPr>
        <w:pStyle w:val="aff0"/>
        <w:spacing w:after="0" w:line="340" w:lineRule="atLeast"/>
        <w:rPr>
          <w:rFonts w:cstheme="minorHAnsi"/>
        </w:rPr>
      </w:pPr>
    </w:p>
    <w:p w14:paraId="051D7963" w14:textId="77777777" w:rsidR="00990CF2" w:rsidRPr="003941AD" w:rsidRDefault="0077185B" w:rsidP="003941AD">
      <w:pPr>
        <w:spacing w:after="0" w:line="340" w:lineRule="atLeast"/>
        <w:rPr>
          <w:rFonts w:cstheme="minorHAnsi"/>
          <w:lang w:val="el-GR"/>
        </w:rPr>
      </w:pPr>
      <w:r w:rsidRPr="0077185B">
        <w:rPr>
          <w:rFonts w:cstheme="minorHAnsi"/>
          <w:lang w:val="el-GR"/>
        </w:rPr>
        <w:t>Ο Διαχειριστής θα εισέρχεται στο διαχειριστικό τμήμα της Διαδικτυακής Πύλης χρησιμοποιώντας συγκεκριμένα διαπιστευτήρια. Θα πρέπει επίσης να μπορεί να ορίζει και άλλους χρήστες ως Διαχειριστές. Για το σκοπό αυτό η Πύλη απαιτείται να έχει τη δυνατότητα να συνεργάζεται με το Υποσύστημα Διαχείρισης Χρηστών και Ρόλων. Ο Διαχειριστής της Διαδικτυακής Πύλης θα είναι αρμόδιος να εκκινεί και να σταματά την Πύλη, όταν αυτό κρίνεται απαραίτητο.</w:t>
      </w:r>
    </w:p>
    <w:p w14:paraId="56C6797F" w14:textId="77777777" w:rsidR="00990CF2" w:rsidRPr="00EA3400" w:rsidRDefault="00990CF2" w:rsidP="00370D99">
      <w:pPr>
        <w:rPr>
          <w:lang w:val="el-GR"/>
        </w:rPr>
      </w:pPr>
    </w:p>
    <w:p w14:paraId="172FCF43" w14:textId="77777777" w:rsidR="003941AD" w:rsidRPr="00C926C7" w:rsidRDefault="00EA3400" w:rsidP="00F07B71">
      <w:pPr>
        <w:pStyle w:val="4"/>
        <w:numPr>
          <w:ilvl w:val="1"/>
          <w:numId w:val="53"/>
        </w:numPr>
      </w:pPr>
      <w:bookmarkStart w:id="528" w:name="_Toc97194346"/>
      <w:bookmarkStart w:id="529" w:name="_Ref97199299"/>
      <w:bookmarkStart w:id="530" w:name="_Toc165371597"/>
      <w:r w:rsidRPr="00EF2204">
        <w:t xml:space="preserve">Υποσύστημα </w:t>
      </w:r>
      <w:bookmarkEnd w:id="528"/>
      <w:bookmarkEnd w:id="529"/>
      <w:r w:rsidR="00826E5D" w:rsidRPr="00826E5D">
        <w:t>Διαχείρισης χρηστών και ρόλων</w:t>
      </w:r>
      <w:bookmarkEnd w:id="530"/>
    </w:p>
    <w:p w14:paraId="202EF3D1" w14:textId="77777777" w:rsidR="00F95AE3" w:rsidRPr="00F95AE3" w:rsidRDefault="00F95AE3" w:rsidP="00F95AE3">
      <w:pPr>
        <w:rPr>
          <w:lang w:val="el-GR"/>
        </w:rPr>
      </w:pPr>
      <w:r w:rsidRPr="00F95AE3">
        <w:rPr>
          <w:lang w:val="el-GR"/>
        </w:rPr>
        <w:t xml:space="preserve">Το </w:t>
      </w:r>
      <w:r w:rsidRPr="00F95AE3">
        <w:rPr>
          <w:b/>
          <w:lang w:val="el-GR"/>
        </w:rPr>
        <w:t>Υποσύστημα Διαχείρισης χρηστών και ρόλων</w:t>
      </w:r>
      <w:r w:rsidRPr="00F95AE3">
        <w:rPr>
          <w:lang w:val="el-GR"/>
        </w:rPr>
        <w:t xml:space="preserve"> θα αντιστοιχεί κάθε χρήστη του </w:t>
      </w:r>
      <w:r w:rsidR="00752805">
        <w:rPr>
          <w:lang w:val="el-GR"/>
        </w:rPr>
        <w:t xml:space="preserve">ΟΨΣ </w:t>
      </w:r>
      <w:r w:rsidRPr="00F95AE3">
        <w:rPr>
          <w:lang w:val="el-GR"/>
        </w:rPr>
        <w:t>HCDB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Σημειώνεται πως, ένας ρόλος ενδέχεται να διαθέτει πολλά δικαιώματα, ενώ ένας χρήστης μπορεί να διαθέτει παραπάνω από έναν ρόλους.</w:t>
      </w:r>
    </w:p>
    <w:p w14:paraId="444C4E6D" w14:textId="77777777" w:rsidR="00F95AE3" w:rsidRPr="00F95AE3" w:rsidRDefault="00F95AE3" w:rsidP="00F95AE3">
      <w:pPr>
        <w:rPr>
          <w:lang w:val="el-GR"/>
        </w:rPr>
      </w:pPr>
      <w:r w:rsidRPr="00F95AE3">
        <w:rPr>
          <w:lang w:val="el-GR"/>
        </w:rPr>
        <w:t xml:space="preserve">Ενδεικτικοί ρόλοι: </w:t>
      </w:r>
    </w:p>
    <w:p w14:paraId="3E697999" w14:textId="77777777" w:rsidR="00F95AE3" w:rsidRPr="00F95AE3" w:rsidRDefault="00F95AE3" w:rsidP="00F07B71">
      <w:pPr>
        <w:numPr>
          <w:ilvl w:val="0"/>
          <w:numId w:val="54"/>
        </w:numPr>
        <w:rPr>
          <w:lang w:val="el-GR"/>
        </w:rPr>
      </w:pPr>
      <w:r w:rsidRPr="00F95AE3">
        <w:rPr>
          <w:b/>
          <w:bCs/>
          <w:lang w:val="el-GR"/>
        </w:rPr>
        <w:t>Ελεγκτές που εκτελούν επιτόπιο έλεγχο</w:t>
      </w:r>
      <w:r w:rsidRPr="00F95AE3">
        <w:rPr>
          <w:lang w:val="el-GR"/>
        </w:rPr>
        <w:t xml:space="preserve"> στα τελωνεία, διόδια, λιμάνια και στις επιτόπιες ομάδες ελέγχου (Υπάλληλοι της Τελωνειακής Υπηρεσίας)</w:t>
      </w:r>
    </w:p>
    <w:p w14:paraId="6F6ABFCA" w14:textId="77777777" w:rsidR="00F95AE3" w:rsidRPr="00F95AE3" w:rsidRDefault="00F95AE3" w:rsidP="00F07B71">
      <w:pPr>
        <w:numPr>
          <w:ilvl w:val="0"/>
          <w:numId w:val="54"/>
        </w:numPr>
        <w:rPr>
          <w:lang w:val="el-GR"/>
        </w:rPr>
      </w:pPr>
      <w:r w:rsidRPr="00F95AE3">
        <w:rPr>
          <w:b/>
          <w:bCs/>
          <w:lang w:val="el-GR"/>
        </w:rPr>
        <w:t>Χειριστές του «Κέντρου Ελέγχου»</w:t>
      </w:r>
      <w:r w:rsidRPr="00F95AE3">
        <w:rPr>
          <w:lang w:val="el-GR"/>
        </w:rPr>
        <w:t xml:space="preserve"> δυο (2) επιπέδων, ήτοι Κέντρο Επιχειρησιακού Θαλάμου ( Κ.Ε.ΘΑ.) και Κέντρο Ελέγχου Υποδομών (Κ.Ε.ΥΠ.).</w:t>
      </w:r>
    </w:p>
    <w:p w14:paraId="6D4CA716" w14:textId="21E9B1C4" w:rsidR="00F95AE3" w:rsidRPr="00F95AE3" w:rsidRDefault="00F95AE3" w:rsidP="00F07B71">
      <w:pPr>
        <w:numPr>
          <w:ilvl w:val="0"/>
          <w:numId w:val="54"/>
        </w:numPr>
        <w:rPr>
          <w:lang w:val="el-GR"/>
        </w:rPr>
      </w:pPr>
      <w:r w:rsidRPr="00F95AE3">
        <w:rPr>
          <w:b/>
          <w:bCs/>
          <w:lang w:val="el-GR"/>
        </w:rPr>
        <w:t>Διαχειριστής συστήματος</w:t>
      </w:r>
      <w:r w:rsidRPr="00F95AE3">
        <w:rPr>
          <w:lang w:val="el-GR"/>
        </w:rPr>
        <w:t xml:space="preserve"> που είναι υπεύθυνος για τη διαχείριση του </w:t>
      </w:r>
      <w:r w:rsidRPr="00F95AE3">
        <w:rPr>
          <w:lang w:val="en-US"/>
        </w:rPr>
        <w:t>O</w:t>
      </w:r>
      <w:r w:rsidR="00AC3194">
        <w:rPr>
          <w:lang w:val="el-GR"/>
        </w:rPr>
        <w:t>Ψ</w:t>
      </w:r>
      <w:r w:rsidRPr="00F95AE3">
        <w:rPr>
          <w:lang w:val="el-GR"/>
        </w:rPr>
        <w:t>Σ</w:t>
      </w:r>
      <w:r w:rsidR="00CD3336">
        <w:rPr>
          <w:lang w:val="el-GR"/>
        </w:rPr>
        <w:t xml:space="preserve"> </w:t>
      </w:r>
      <w:r w:rsidR="00CD3336" w:rsidRPr="00F95AE3">
        <w:rPr>
          <w:lang w:val="el-GR"/>
        </w:rPr>
        <w:t>HCDB</w:t>
      </w:r>
      <w:r w:rsidRPr="00F95AE3">
        <w:rPr>
          <w:lang w:val="el-GR"/>
        </w:rPr>
        <w:t>.</w:t>
      </w:r>
    </w:p>
    <w:p w14:paraId="30B2D6D4" w14:textId="77777777" w:rsidR="00F95AE3" w:rsidRPr="007C3249" w:rsidRDefault="00F95AE3" w:rsidP="00F07B71">
      <w:pPr>
        <w:pStyle w:val="aff0"/>
        <w:numPr>
          <w:ilvl w:val="0"/>
          <w:numId w:val="54"/>
        </w:numPr>
        <w:rPr>
          <w:lang w:val="el-GR"/>
        </w:rPr>
      </w:pPr>
      <w:r w:rsidRPr="007C3249">
        <w:rPr>
          <w:b/>
          <w:bCs/>
          <w:lang w:val="el-GR"/>
        </w:rPr>
        <w:t>Εξωτερικοί χρήστες</w:t>
      </w:r>
      <w:r w:rsidRPr="007C3249">
        <w:rPr>
          <w:lang w:val="el-GR"/>
        </w:rPr>
        <w:t xml:space="preserve"> στους οποίους θα μπορούν να διαβιβάζονται δεδομένα από το ΟΨΣ </w:t>
      </w:r>
      <w:r w:rsidR="000D5206">
        <w:rPr>
          <w:lang w:val="el-GR"/>
        </w:rPr>
        <w:t>HCDB</w:t>
      </w:r>
      <w:r w:rsidRPr="007C3249">
        <w:rPr>
          <w:lang w:val="el-GR"/>
        </w:rPr>
        <w:t xml:space="preserve"> κατόπιν σχετικού αιτήματος και έγκρισης από την ΑΑΔΕ. Ειδικότερα, αφορά χρήστες που αποτελούν στελέχη της Δημόσιας Διοίκησης.</w:t>
      </w:r>
    </w:p>
    <w:p w14:paraId="57E842C7" w14:textId="65A90BDD" w:rsidR="00F95AE3" w:rsidRPr="00F95AE3" w:rsidRDefault="00F95AE3" w:rsidP="00426709">
      <w:pPr>
        <w:rPr>
          <w:lang w:val="el-GR"/>
        </w:rPr>
      </w:pPr>
      <w:r w:rsidRPr="00F95AE3">
        <w:rPr>
          <w:lang w:val="el-GR"/>
        </w:rPr>
        <w:t xml:space="preserve">Η αναλυτική περιγραφή των ρόλων του συστήματος </w:t>
      </w:r>
      <w:r w:rsidRPr="00A30D7B">
        <w:rPr>
          <w:lang w:val="el-GR"/>
        </w:rPr>
        <w:t xml:space="preserve">παρουσιάζεται στην </w:t>
      </w:r>
      <w:proofErr w:type="spellStart"/>
      <w:r w:rsidR="00A30D7B" w:rsidRPr="00A30D7B">
        <w:rPr>
          <w:lang w:val="el-GR"/>
        </w:rPr>
        <w:t>παρ</w:t>
      </w:r>
      <w:proofErr w:type="spellEnd"/>
      <w:r w:rsidR="00A30D7B" w:rsidRPr="00A30D7B">
        <w:rPr>
          <w:lang w:val="el-GR"/>
        </w:rPr>
        <w:t xml:space="preserve"> </w:t>
      </w:r>
      <w:r w:rsidR="00B7021F">
        <w:fldChar w:fldCharType="begin"/>
      </w:r>
      <w:r w:rsidR="00B7021F" w:rsidRPr="00C741F2">
        <w:rPr>
          <w:lang w:val="el-GR"/>
        </w:rPr>
        <w:instrText xml:space="preserve"> </w:instrText>
      </w:r>
      <w:r w:rsidR="00B7021F">
        <w:instrText>REF</w:instrText>
      </w:r>
      <w:r w:rsidR="00B7021F" w:rsidRPr="00C741F2">
        <w:rPr>
          <w:lang w:val="el-GR"/>
        </w:rPr>
        <w:instrText xml:space="preserve"> _</w:instrText>
      </w:r>
      <w:r w:rsidR="00B7021F">
        <w:instrText>Ref</w:instrText>
      </w:r>
      <w:r w:rsidR="00B7021F" w:rsidRPr="00C741F2">
        <w:rPr>
          <w:lang w:val="el-GR"/>
        </w:rPr>
        <w:instrText>138156485 \</w:instrText>
      </w:r>
      <w:r w:rsidR="00B7021F">
        <w:instrText>r</w:instrText>
      </w:r>
      <w:r w:rsidR="00B7021F" w:rsidRPr="00C741F2">
        <w:rPr>
          <w:lang w:val="el-GR"/>
        </w:rPr>
        <w:instrText xml:space="preserve"> \</w:instrText>
      </w:r>
      <w:r w:rsidR="00B7021F">
        <w:instrText>h</w:instrText>
      </w:r>
      <w:r w:rsidR="00B7021F" w:rsidRPr="00C741F2">
        <w:rPr>
          <w:lang w:val="el-GR"/>
        </w:rPr>
        <w:instrText xml:space="preserve">  \* </w:instrText>
      </w:r>
      <w:r w:rsidR="00B7021F">
        <w:instrText>MERGEFORMAT</w:instrText>
      </w:r>
      <w:r w:rsidR="00B7021F" w:rsidRPr="00C741F2">
        <w:rPr>
          <w:lang w:val="el-GR"/>
        </w:rPr>
        <w:instrText xml:space="preserve"> </w:instrText>
      </w:r>
      <w:r w:rsidR="00B7021F">
        <w:fldChar w:fldCharType="separate"/>
      </w:r>
      <w:r w:rsidR="00957A10">
        <w:rPr>
          <w:cs/>
          <w:lang w:val="el-GR"/>
        </w:rPr>
        <w:t>‎</w:t>
      </w:r>
      <w:r w:rsidR="00957A10">
        <w:rPr>
          <w:lang w:val="el-GR"/>
        </w:rPr>
        <w:t>6.2</w:t>
      </w:r>
      <w:r w:rsidR="00B7021F">
        <w:fldChar w:fldCharType="end"/>
      </w:r>
      <w:r w:rsidR="00A30D7B" w:rsidRPr="00A30D7B">
        <w:rPr>
          <w:lang w:val="el-GR"/>
        </w:rPr>
        <w:t xml:space="preserve"> </w:t>
      </w:r>
      <w:r w:rsidRPr="00A30D7B">
        <w:rPr>
          <w:lang w:val="el-GR"/>
        </w:rPr>
        <w:t>«Υπηρεσίες Εκπαίδευσης» του παρόντος.</w:t>
      </w:r>
    </w:p>
    <w:p w14:paraId="0456BC3D" w14:textId="77777777" w:rsidR="00F95AE3" w:rsidRPr="00F95AE3" w:rsidRDefault="00F95AE3" w:rsidP="00426709">
      <w:pPr>
        <w:rPr>
          <w:lang w:val="el-GR"/>
        </w:rPr>
      </w:pPr>
      <w:r w:rsidRPr="00F95AE3">
        <w:rPr>
          <w:lang w:val="el-GR"/>
        </w:rPr>
        <w:t xml:space="preserve">Το εν λόγω υποσύστημα πρέπει να προσφέρει ένα κεντρικό σημείο πρόσβασης, </w:t>
      </w:r>
      <w:proofErr w:type="spellStart"/>
      <w:r w:rsidRPr="00F95AE3">
        <w:rPr>
          <w:lang w:val="el-GR"/>
        </w:rPr>
        <w:t>αυθεντικοποίησης</w:t>
      </w:r>
      <w:proofErr w:type="spellEnd"/>
      <w:r w:rsidRPr="00F95AE3">
        <w:rPr>
          <w:lang w:val="el-GR"/>
        </w:rPr>
        <w:t xml:space="preserve"> και εξουσιοδότησης, ενώ η </w:t>
      </w:r>
      <w:proofErr w:type="spellStart"/>
      <w:r w:rsidRPr="00F95AE3">
        <w:rPr>
          <w:lang w:val="el-GR"/>
        </w:rPr>
        <w:t>αυθεντικοποίηση</w:t>
      </w:r>
      <w:proofErr w:type="spellEnd"/>
      <w:r w:rsidRPr="00F95AE3">
        <w:rPr>
          <w:lang w:val="el-GR"/>
        </w:rPr>
        <w:t xml:space="preserve"> του χρήστη πρέπει να γίνεται με SSO (</w:t>
      </w:r>
      <w:r w:rsidRPr="00F95AE3">
        <w:t>Single</w:t>
      </w:r>
      <w:r w:rsidRPr="00F95AE3">
        <w:rPr>
          <w:lang w:val="el-GR"/>
        </w:rPr>
        <w:t xml:space="preserve"> </w:t>
      </w:r>
      <w:r w:rsidRPr="00F95AE3">
        <w:t>Sign</w:t>
      </w:r>
      <w:r w:rsidRPr="00F95AE3">
        <w:rPr>
          <w:lang w:val="el-GR"/>
        </w:rPr>
        <w:t>-On) με τη χρήση των Κωδικών Δημόσιας Διοίκησης, εφόσον πρόκειται για τα στελέχη Δημόσιας Διοίκησης (ΑΑΔΕ, Ελληνική Αστυνομία κοκ).</w:t>
      </w:r>
    </w:p>
    <w:p w14:paraId="0E8031E0" w14:textId="77777777" w:rsidR="00F95AE3" w:rsidRPr="00B3165D" w:rsidRDefault="00F95AE3" w:rsidP="00F95AE3">
      <w:pPr>
        <w:rPr>
          <w:lang w:val="el-GR"/>
        </w:rPr>
      </w:pPr>
    </w:p>
    <w:p w14:paraId="67061D50" w14:textId="77777777" w:rsidR="00323BBE" w:rsidRPr="003941AD" w:rsidRDefault="00343C92" w:rsidP="00F07B71">
      <w:pPr>
        <w:pStyle w:val="5"/>
        <w:numPr>
          <w:ilvl w:val="2"/>
          <w:numId w:val="53"/>
        </w:numPr>
      </w:pPr>
      <w:bookmarkStart w:id="531" w:name="_Toc165371598"/>
      <w:r>
        <w:t>Ρόλοι</w:t>
      </w:r>
      <w:bookmarkEnd w:id="531"/>
    </w:p>
    <w:p w14:paraId="709F7614" w14:textId="77777777" w:rsidR="00343C92" w:rsidRPr="00343C92" w:rsidRDefault="00343C92" w:rsidP="00343C92">
      <w:pPr>
        <w:rPr>
          <w:lang w:val="el-GR"/>
        </w:rPr>
      </w:pPr>
      <w:r w:rsidRPr="00343C92">
        <w:rPr>
          <w:lang w:val="el-GR"/>
        </w:rPr>
        <w:t xml:space="preserve">Το Υποσύστημα Διαχείρισης χρηστών και ρόλων θα περιλαμβάνει τον ρόλο του Διαχειριστή του </w:t>
      </w:r>
      <w:r w:rsidR="00752805">
        <w:rPr>
          <w:lang w:val="el-GR"/>
        </w:rPr>
        <w:t xml:space="preserve">ΟΨΣ </w:t>
      </w:r>
      <w:r w:rsidRPr="00343C92">
        <w:rPr>
          <w:lang w:val="en-US"/>
        </w:rPr>
        <w:t>HCDB</w:t>
      </w:r>
      <w:r w:rsidRPr="00343C92">
        <w:rPr>
          <w:lang w:val="el-GR"/>
        </w:rPr>
        <w:t>, ο οποίος αποδίδεται σε στέλεχος της Δημόσιας Διοίκησης και ο οποίος θα μπορεί να διαχειρίζεται ρόλους, να φτιάχνει λογαριασμούς χρηστών και να τους συνδέει με έναν ή περισσότερους ρόλους.</w:t>
      </w:r>
    </w:p>
    <w:p w14:paraId="3081CC50" w14:textId="77777777" w:rsidR="00323BBE" w:rsidRPr="00343C92" w:rsidRDefault="00323BBE" w:rsidP="00F95AE3">
      <w:pPr>
        <w:rPr>
          <w:lang w:val="el-GR"/>
        </w:rPr>
      </w:pPr>
    </w:p>
    <w:p w14:paraId="7E87D407" w14:textId="77777777" w:rsidR="00323BBE" w:rsidRPr="003941AD" w:rsidRDefault="00C66A1B" w:rsidP="00F07B71">
      <w:pPr>
        <w:pStyle w:val="5"/>
        <w:numPr>
          <w:ilvl w:val="2"/>
          <w:numId w:val="53"/>
        </w:numPr>
      </w:pPr>
      <w:bookmarkStart w:id="532" w:name="_Toc165371599"/>
      <w:r w:rsidRPr="00C66A1B">
        <w:t>Διαχείριση Ρόλων</w:t>
      </w:r>
      <w:bookmarkEnd w:id="532"/>
    </w:p>
    <w:p w14:paraId="3BDE0EDF" w14:textId="77777777" w:rsidR="00C66A1B" w:rsidRPr="00110917" w:rsidRDefault="00C66A1B" w:rsidP="00707C71">
      <w:pPr>
        <w:rPr>
          <w:lang w:val="el-GR"/>
        </w:rPr>
      </w:pPr>
      <w:r w:rsidRPr="00110917">
        <w:rPr>
          <w:lang w:val="el-GR"/>
        </w:rPr>
        <w:t>Ο Διαχειριστής θα μπορεί να ορίζει, να τροποποιεί και να απενεργοποιεί ρόλους. Οι σχετικές λειτουργίες περιγράφονται ενδεικτικά:</w:t>
      </w:r>
    </w:p>
    <w:p w14:paraId="50ED6471" w14:textId="77777777" w:rsidR="00C66A1B" w:rsidRPr="00110917" w:rsidRDefault="00C66A1B" w:rsidP="00F07B71">
      <w:pPr>
        <w:numPr>
          <w:ilvl w:val="0"/>
          <w:numId w:val="55"/>
        </w:numPr>
        <w:rPr>
          <w:lang w:val="el-GR"/>
        </w:rPr>
      </w:pPr>
      <w:r w:rsidRPr="00110917">
        <w:rPr>
          <w:b/>
          <w:lang w:val="el-GR"/>
        </w:rPr>
        <w:lastRenderedPageBreak/>
        <w:t>Δημιουργία ρόλου</w:t>
      </w:r>
      <w:r w:rsidRPr="00110917">
        <w:rPr>
          <w:lang w:val="el-GR"/>
        </w:rPr>
        <w:t>: Ο Διαχειριστής θα μπορεί να ορίσει έναν νέο ρόλο στο σύστημα. Ο ρόλος προφανώς θα έχει κάποιο όνομα και θα συμπεριλαμβάνει μια σειρά από δικαιώματα σε λειτουργίες και δεδομένα.</w:t>
      </w:r>
    </w:p>
    <w:p w14:paraId="3E331E50" w14:textId="77777777" w:rsidR="00C66A1B" w:rsidRPr="00110917" w:rsidRDefault="00C66A1B" w:rsidP="00F07B71">
      <w:pPr>
        <w:numPr>
          <w:ilvl w:val="0"/>
          <w:numId w:val="55"/>
        </w:numPr>
        <w:rPr>
          <w:lang w:val="el-GR"/>
        </w:rPr>
      </w:pPr>
      <w:r w:rsidRPr="00110917">
        <w:rPr>
          <w:b/>
          <w:lang w:val="el-GR"/>
        </w:rPr>
        <w:t>Τροποποίηση ρόλου</w:t>
      </w:r>
      <w:r w:rsidRPr="00110917">
        <w:rPr>
          <w:lang w:val="el-GR"/>
        </w:rPr>
        <w:t>: Ο Διαχειριστής θα μπορεί να αλλάξει είτε το όνομα είτε τα δικαιώματα που αφορούν σε έναν ρόλο. Αυτόματα τροποποιούνται τα δικαιώματα όλων των χρηστών που είναι συνδεδεμένοι με αυτόν τον ρόλο.</w:t>
      </w:r>
    </w:p>
    <w:p w14:paraId="4A1EC60B" w14:textId="77777777" w:rsidR="00C66A1B" w:rsidRPr="00110917" w:rsidRDefault="00C66A1B" w:rsidP="00F07B71">
      <w:pPr>
        <w:numPr>
          <w:ilvl w:val="0"/>
          <w:numId w:val="55"/>
        </w:numPr>
        <w:rPr>
          <w:lang w:val="el-GR"/>
        </w:rPr>
      </w:pPr>
      <w:r w:rsidRPr="00110917">
        <w:rPr>
          <w:b/>
          <w:lang w:val="el-GR"/>
        </w:rPr>
        <w:t>Ενεργοποίηση / Απενεργοποίηση ρόλου</w:t>
      </w:r>
      <w:r w:rsidRPr="00110917">
        <w:rPr>
          <w:lang w:val="el-GR"/>
        </w:rPr>
        <w:t>: Ο Διαχειριστής θα μπορεί να ενεργοποιήσει / απενεργοποιήσει έναν ρόλο. Στην περίπτωση απενεργοποίησης, δεν θα πρέπει να υπάρχουν χρήστες συνδεδεμένοι με τον συγκεκριμένο ρόλο.</w:t>
      </w:r>
    </w:p>
    <w:p w14:paraId="19A06BD1" w14:textId="77777777" w:rsidR="00C66A1B" w:rsidRPr="00110917" w:rsidRDefault="00C66A1B" w:rsidP="00F07B71">
      <w:pPr>
        <w:numPr>
          <w:ilvl w:val="0"/>
          <w:numId w:val="55"/>
        </w:numPr>
        <w:rPr>
          <w:lang w:val="el-GR"/>
        </w:rPr>
      </w:pPr>
      <w:r w:rsidRPr="00110917">
        <w:rPr>
          <w:b/>
          <w:lang w:val="el-GR"/>
        </w:rPr>
        <w:t>Εμφάνιση καταλόγου ρόλων</w:t>
      </w:r>
      <w:r w:rsidRPr="00110917">
        <w:rPr>
          <w:lang w:val="el-GR"/>
        </w:rPr>
        <w:t>: Ο Διαχειριστής κατά την είσοδό του στο Υποσύστημα πρέπει να μπορεί να βλέπει έναν κατάλογο με όλους  τους  ρόλους. Επιλέγοντας ένα ρόλο από τον κατάλογο πρέπει να μπορεί να προβεί σε λειτουργίες διαχείρισης, και επιπλέον πρέπει να μπορεί να εμφανίσει έναν κατάλογο εκτελώντας αναζήτηση ρόλου με συγκεκριμένα κριτήρια.</w:t>
      </w:r>
    </w:p>
    <w:p w14:paraId="3A54DFE8" w14:textId="77777777" w:rsidR="00323BBE" w:rsidRDefault="00323BBE" w:rsidP="00707C71">
      <w:pPr>
        <w:rPr>
          <w:lang w:val="el-GR"/>
        </w:rPr>
      </w:pPr>
    </w:p>
    <w:p w14:paraId="651E9CD9" w14:textId="77777777" w:rsidR="00323BBE" w:rsidRPr="00707C71" w:rsidRDefault="00B87F3A" w:rsidP="00F07B71">
      <w:pPr>
        <w:pStyle w:val="5"/>
        <w:numPr>
          <w:ilvl w:val="2"/>
          <w:numId w:val="53"/>
        </w:numPr>
      </w:pPr>
      <w:bookmarkStart w:id="533" w:name="_Toc165371600"/>
      <w:r w:rsidRPr="00707C71">
        <w:t>Διαχείριση Χρηστών</w:t>
      </w:r>
      <w:bookmarkEnd w:id="533"/>
    </w:p>
    <w:p w14:paraId="62741B4E" w14:textId="77777777" w:rsidR="00707C71" w:rsidRPr="00707C71" w:rsidRDefault="00707C71" w:rsidP="00707C71">
      <w:pPr>
        <w:rPr>
          <w:rFonts w:cstheme="minorHAnsi"/>
          <w:lang w:val="el-GR"/>
        </w:rPr>
      </w:pPr>
      <w:r w:rsidRPr="00707C71">
        <w:rPr>
          <w:rFonts w:cstheme="minorHAnsi"/>
          <w:lang w:val="el-GR"/>
        </w:rPr>
        <w:t xml:space="preserve">Η διαχείριση των χρηστών θα πραγματοποιείται από τον Διαχειριστή του </w:t>
      </w:r>
      <w:r w:rsidR="00752805">
        <w:rPr>
          <w:rFonts w:cstheme="minorHAnsi"/>
          <w:lang w:val="el-GR"/>
        </w:rPr>
        <w:t xml:space="preserve">ΟΨΣ </w:t>
      </w:r>
      <w:r>
        <w:rPr>
          <w:rFonts w:cstheme="minorHAnsi"/>
        </w:rPr>
        <w:t>HCDB</w:t>
      </w:r>
      <w:r w:rsidRPr="00707C71">
        <w:rPr>
          <w:rFonts w:cstheme="minorHAnsi"/>
          <w:lang w:val="el-GR"/>
        </w:rPr>
        <w:t>. Οι σχετικές λειτουργίες περιγράφονται ενδεικτικά:</w:t>
      </w:r>
    </w:p>
    <w:p w14:paraId="1B485D73" w14:textId="77777777" w:rsidR="00707C71" w:rsidRPr="00707C71" w:rsidRDefault="00707C71" w:rsidP="00F07B71">
      <w:pPr>
        <w:pStyle w:val="aff0"/>
        <w:numPr>
          <w:ilvl w:val="0"/>
          <w:numId w:val="56"/>
        </w:numPr>
        <w:suppressAutoHyphens w:val="0"/>
        <w:rPr>
          <w:rFonts w:cstheme="minorHAnsi"/>
          <w:lang w:val="el-GR"/>
        </w:rPr>
      </w:pPr>
      <w:r w:rsidRPr="00707C71">
        <w:rPr>
          <w:rFonts w:cstheme="minorHAnsi"/>
          <w:b/>
          <w:lang w:val="el-GR"/>
        </w:rPr>
        <w:t>Δημιουργία χρήστη</w:t>
      </w:r>
      <w:r w:rsidRPr="00707C71">
        <w:rPr>
          <w:rFonts w:cstheme="minorHAnsi"/>
          <w:lang w:val="el-GR"/>
        </w:rPr>
        <w:t xml:space="preserve">: Ο χρήστης ορίζεται με βάση ένα σύνολο </w:t>
      </w:r>
      <w:proofErr w:type="spellStart"/>
      <w:r w:rsidRPr="00707C71">
        <w:rPr>
          <w:rFonts w:cstheme="minorHAnsi"/>
          <w:lang w:val="el-GR"/>
        </w:rPr>
        <w:t>μεταδεδομένων</w:t>
      </w:r>
      <w:proofErr w:type="spellEnd"/>
      <w:r w:rsidRPr="00707C71">
        <w:rPr>
          <w:rFonts w:cstheme="minorHAnsi"/>
          <w:lang w:val="el-GR"/>
        </w:rPr>
        <w:t xml:space="preserve"> και καταγράφονται στοιχεία, όπως :</w:t>
      </w:r>
    </w:p>
    <w:p w14:paraId="4235BDA6" w14:textId="77777777" w:rsidR="00707C71" w:rsidRPr="00707C71" w:rsidRDefault="00707C71" w:rsidP="00F07B71">
      <w:pPr>
        <w:pStyle w:val="aff0"/>
        <w:numPr>
          <w:ilvl w:val="0"/>
          <w:numId w:val="57"/>
        </w:numPr>
        <w:suppressAutoHyphens w:val="0"/>
        <w:rPr>
          <w:rFonts w:cstheme="minorHAnsi"/>
          <w:lang w:val="el-GR"/>
        </w:rPr>
      </w:pPr>
      <w:r w:rsidRPr="00707C71">
        <w:rPr>
          <w:rFonts w:cstheme="minorHAnsi"/>
          <w:lang w:val="el-GR"/>
        </w:rPr>
        <w:t xml:space="preserve">όνομα χρήστη, </w:t>
      </w:r>
    </w:p>
    <w:p w14:paraId="22B95DFA" w14:textId="77777777" w:rsidR="00707C71" w:rsidRPr="00707C71" w:rsidRDefault="00707C71" w:rsidP="00F07B71">
      <w:pPr>
        <w:pStyle w:val="aff0"/>
        <w:numPr>
          <w:ilvl w:val="0"/>
          <w:numId w:val="57"/>
        </w:numPr>
        <w:suppressAutoHyphens w:val="0"/>
        <w:rPr>
          <w:rFonts w:cstheme="minorHAnsi"/>
          <w:lang w:val="el-GR"/>
        </w:rPr>
      </w:pPr>
      <w:r w:rsidRPr="00707C71">
        <w:rPr>
          <w:rFonts w:cstheme="minorHAnsi"/>
          <w:lang w:val="el-GR"/>
        </w:rPr>
        <w:t xml:space="preserve">συνθηματικό, </w:t>
      </w:r>
    </w:p>
    <w:p w14:paraId="3C56FD0A" w14:textId="77777777" w:rsidR="00707C71" w:rsidRPr="00707C71" w:rsidRDefault="00707C71" w:rsidP="00F07B71">
      <w:pPr>
        <w:pStyle w:val="aff0"/>
        <w:numPr>
          <w:ilvl w:val="0"/>
          <w:numId w:val="57"/>
        </w:numPr>
        <w:suppressAutoHyphens w:val="0"/>
        <w:rPr>
          <w:rFonts w:cstheme="minorHAnsi"/>
          <w:lang w:val="el-GR"/>
        </w:rPr>
      </w:pPr>
      <w:r w:rsidRPr="00707C71">
        <w:rPr>
          <w:rFonts w:cstheme="minorHAnsi"/>
          <w:lang w:val="el-GR"/>
        </w:rPr>
        <w:t xml:space="preserve">κάποια προσωπικά στοιχεία, </w:t>
      </w:r>
    </w:p>
    <w:p w14:paraId="70362B77" w14:textId="77777777" w:rsidR="00707C71" w:rsidRPr="00707C71" w:rsidRDefault="00707C71" w:rsidP="00F07B71">
      <w:pPr>
        <w:pStyle w:val="aff0"/>
        <w:numPr>
          <w:ilvl w:val="0"/>
          <w:numId w:val="57"/>
        </w:numPr>
        <w:suppressAutoHyphens w:val="0"/>
        <w:rPr>
          <w:rFonts w:cstheme="minorHAnsi"/>
          <w:lang w:val="el-GR"/>
        </w:rPr>
      </w:pPr>
      <w:r w:rsidRPr="00707C71">
        <w:rPr>
          <w:rFonts w:cstheme="minorHAnsi"/>
          <w:lang w:val="el-GR"/>
        </w:rPr>
        <w:t>τρόπος ενημέρωσης από το σύστημα.</w:t>
      </w:r>
    </w:p>
    <w:p w14:paraId="692E7554" w14:textId="77777777" w:rsidR="00707C71" w:rsidRPr="00707C71" w:rsidRDefault="00707C71" w:rsidP="00426709">
      <w:pPr>
        <w:ind w:left="720"/>
        <w:rPr>
          <w:rFonts w:cstheme="minorHAnsi"/>
          <w:lang w:val="el-GR"/>
        </w:rPr>
      </w:pPr>
      <w:r w:rsidRPr="00707C71">
        <w:rPr>
          <w:rFonts w:cstheme="minorHAnsi"/>
          <w:lang w:val="el-GR"/>
        </w:rPr>
        <w:t>Το σύστημα θα πρέπει να έχει τη δυνατότητα να δημιουργεί αυτόματα ασφαλή συνθηματικά με βάση κανόνες που θα οριστούν στη Μελέτη Εφαρμογής.</w:t>
      </w:r>
    </w:p>
    <w:p w14:paraId="36581685" w14:textId="77777777" w:rsidR="00707C71" w:rsidRPr="00707C71" w:rsidRDefault="00707C71" w:rsidP="00426709">
      <w:pPr>
        <w:ind w:left="720"/>
        <w:rPr>
          <w:rFonts w:cstheme="minorHAnsi"/>
          <w:lang w:val="el-GR"/>
        </w:rPr>
      </w:pPr>
      <w:r w:rsidRPr="00707C71">
        <w:rPr>
          <w:rFonts w:cstheme="minorHAnsi"/>
          <w:lang w:val="el-GR"/>
        </w:rPr>
        <w:t>Ο χρήστης θα συνδέεται με έναν ή περισσότερους ρόλους και έτσι θα ρυθμίζεται η πρόσβασή του σε λειτουργίες και δεδομένα.</w:t>
      </w:r>
    </w:p>
    <w:p w14:paraId="6C64C195" w14:textId="77777777" w:rsidR="00707C71" w:rsidRPr="00707C71" w:rsidRDefault="00707C71" w:rsidP="00F07B71">
      <w:pPr>
        <w:pStyle w:val="aff0"/>
        <w:numPr>
          <w:ilvl w:val="0"/>
          <w:numId w:val="56"/>
        </w:numPr>
        <w:suppressAutoHyphens w:val="0"/>
        <w:rPr>
          <w:rFonts w:cstheme="minorHAnsi"/>
          <w:lang w:val="el-GR"/>
        </w:rPr>
      </w:pPr>
      <w:r w:rsidRPr="00707C71">
        <w:rPr>
          <w:rFonts w:cstheme="minorHAnsi"/>
          <w:b/>
          <w:lang w:val="el-GR"/>
        </w:rPr>
        <w:t>Τροποποίηση χρήστη</w:t>
      </w:r>
      <w:r w:rsidRPr="00707C71">
        <w:rPr>
          <w:rFonts w:cstheme="minorHAnsi"/>
          <w:lang w:val="el-GR"/>
        </w:rPr>
        <w:t>: Εφόσον παραστεί ανάγκη, θα πρέπει να μπορούν να αλλάξουν κάποια από τα στοιχεία του λογαριασμού του χρήστη, ενώ δυνατότητα αλλαγής ορισμένων στοιχείων τους θα πρέπει να έχουν και οι ίδιοι οι χρήστες.</w:t>
      </w:r>
    </w:p>
    <w:p w14:paraId="70636617" w14:textId="77777777" w:rsidR="00707C71" w:rsidRPr="00426709" w:rsidRDefault="00707C71" w:rsidP="00F07B71">
      <w:pPr>
        <w:pStyle w:val="aff0"/>
        <w:numPr>
          <w:ilvl w:val="0"/>
          <w:numId w:val="56"/>
        </w:numPr>
        <w:suppressAutoHyphens w:val="0"/>
        <w:rPr>
          <w:rFonts w:cstheme="minorHAnsi"/>
          <w:b/>
          <w:lang w:val="el-GR"/>
        </w:rPr>
      </w:pPr>
      <w:r w:rsidRPr="00707C71">
        <w:rPr>
          <w:rFonts w:cstheme="minorHAnsi"/>
          <w:b/>
          <w:lang w:val="el-GR"/>
        </w:rPr>
        <w:t>Ενεργοποίηση / Απενεργοποίηση χρήστη</w:t>
      </w:r>
      <w:r w:rsidRPr="00707C71">
        <w:rPr>
          <w:rFonts w:cstheme="minorHAnsi"/>
          <w:lang w:val="el-GR"/>
        </w:rPr>
        <w:t xml:space="preserve">: Ο Διαχειριστής θα πρέπει να μπορεί να ενεργοποιήσει / απενεργοποιήσει έναν χρήστη. Στην περίπτωση απενεργοποίησης, δεν θα πρέπει να υπάρχουν δεδομένα </w:t>
      </w:r>
      <w:proofErr w:type="spellStart"/>
      <w:r w:rsidRPr="00707C71">
        <w:rPr>
          <w:rFonts w:cstheme="minorHAnsi"/>
          <w:lang w:val="el-GR"/>
        </w:rPr>
        <w:t>προσβάσιμα</w:t>
      </w:r>
      <w:proofErr w:type="spellEnd"/>
      <w:r w:rsidRPr="00707C71">
        <w:rPr>
          <w:rFonts w:cstheme="minorHAnsi"/>
          <w:lang w:val="el-GR"/>
        </w:rPr>
        <w:t xml:space="preserve"> μόνο από αυτόν τον χρήστη. Για παράδειγμα, εάν ένας ελεγκτής έχει αποκλειστική πρόσβαση σε συγκεκριμένους φακέλους ελέγχων τότε με την απενεργοποίησή του, οι φάκελοι αυτοί θα ανατίθενται αυτόματα στον Διαχειριστή. Θα πρέπει όμως να τονιστεί ότι η ενέργεια της απενεργοποίησης ενός χρήστη δεν θα πρέπει να επηρεάζει την ιστορικότητα των ενεργειών στις οποίες έχει προβεί. Για παράδειγμα, ο χρήστης, αφού απενεργοποιηθεί, δεν θα μπορεί μεν να μπει στο σύστημα, θα εξακολουθεί να φαίνεται όμως στο </w:t>
      </w:r>
      <w:r w:rsidR="00752805">
        <w:rPr>
          <w:rFonts w:cstheme="minorHAnsi"/>
          <w:lang w:val="el-GR"/>
        </w:rPr>
        <w:t xml:space="preserve">ΟΨΣ </w:t>
      </w:r>
      <w:r w:rsidRPr="00E034CF">
        <w:rPr>
          <w:rFonts w:cstheme="minorHAnsi"/>
          <w:lang w:val="en-US"/>
        </w:rPr>
        <w:t>HCDB</w:t>
      </w:r>
      <w:r w:rsidRPr="00707C71">
        <w:rPr>
          <w:rFonts w:cstheme="minorHAnsi"/>
          <w:lang w:val="el-GR"/>
        </w:rPr>
        <w:t xml:space="preserve"> ότι κατά το παρελθόν χειρίστηκε συγκεκριμένες υποθέσεις ελέγχων.</w:t>
      </w:r>
    </w:p>
    <w:p w14:paraId="30506F07" w14:textId="77777777" w:rsidR="00707C71" w:rsidRPr="00707C71" w:rsidRDefault="00707C71" w:rsidP="00F07B71">
      <w:pPr>
        <w:pStyle w:val="aff0"/>
        <w:numPr>
          <w:ilvl w:val="0"/>
          <w:numId w:val="56"/>
        </w:numPr>
        <w:suppressAutoHyphens w:val="0"/>
        <w:rPr>
          <w:rFonts w:cstheme="minorHAnsi"/>
          <w:lang w:val="el-GR"/>
        </w:rPr>
      </w:pPr>
      <w:r w:rsidRPr="00707C71">
        <w:rPr>
          <w:rFonts w:cstheme="minorHAnsi"/>
          <w:b/>
          <w:lang w:val="el-GR"/>
        </w:rPr>
        <w:t>Εμφάνιση καταλόγου χρηστών</w:t>
      </w:r>
      <w:r w:rsidRPr="00707C71">
        <w:rPr>
          <w:rFonts w:cstheme="minorHAnsi"/>
          <w:lang w:val="el-GR"/>
        </w:rPr>
        <w:t xml:space="preserve">: Ο Διαχειριστής, κατά την είσοδό του στο Υποσύστημα, θα πρέπει να μπορεί να βλέπει έναν κατάλογο με όλους τους χρήστες. Η μορφή του καταλόγου θα πρέπει να έχει τη δυνατότητα να αλλάξει με εφαρμογή καταλλήλων φίλτρων (π.χ. εμφάνιση χρηστών με συγκεκριμένους ρόλους, εμφάνιση χρηστών που δημιουργήθηκαν σε συγκεκριμένη χρονική περίοδο). Επιλέγοντας έναν χρήστη από τον κατάλογο θα μπορεί να προβεί στις αντίστοιχες λειτουργίες διαχείρισης. Κατάλογος χρηστών μπορεί να προκύψει και μετά από λειτουργία αναζήτησης με βάση συγκεκριμένα κριτήρια. </w:t>
      </w:r>
    </w:p>
    <w:p w14:paraId="18C01DF6" w14:textId="77777777" w:rsidR="00707C71" w:rsidRPr="00707C71" w:rsidRDefault="00707C71" w:rsidP="005C512A">
      <w:pPr>
        <w:pStyle w:val="aff0"/>
        <w:rPr>
          <w:rFonts w:cstheme="minorHAnsi"/>
          <w:lang w:val="el-GR"/>
        </w:rPr>
      </w:pPr>
      <w:r w:rsidRPr="00707C71">
        <w:rPr>
          <w:rFonts w:cstheme="minorHAnsi"/>
          <w:lang w:val="el-GR"/>
        </w:rPr>
        <w:lastRenderedPageBreak/>
        <w:t xml:space="preserve">Θα πρέπει επίσης να υποστηρίζεται η διαχείριση χρηστών με χρήση εξωτερικών συστημάτων ταυτοποίησης (π.χ. </w:t>
      </w:r>
      <w:r w:rsidRPr="00E034CF">
        <w:rPr>
          <w:rFonts w:cstheme="minorHAnsi"/>
          <w:lang w:val="en-US"/>
        </w:rPr>
        <w:t>LDAP</w:t>
      </w:r>
      <w:r w:rsidRPr="00707C71">
        <w:rPr>
          <w:rFonts w:cstheme="minorHAnsi"/>
          <w:lang w:val="el-GR"/>
        </w:rPr>
        <w:t xml:space="preserve">, </w:t>
      </w:r>
      <w:r w:rsidRPr="00E034CF">
        <w:rPr>
          <w:rFonts w:cstheme="minorHAnsi"/>
          <w:lang w:val="en-US"/>
        </w:rPr>
        <w:t>Active</w:t>
      </w:r>
      <w:r w:rsidRPr="00707C71">
        <w:rPr>
          <w:rFonts w:cstheme="minorHAnsi"/>
          <w:lang w:val="el-GR"/>
        </w:rPr>
        <w:t xml:space="preserve"> </w:t>
      </w:r>
      <w:r w:rsidRPr="00E034CF">
        <w:rPr>
          <w:rFonts w:cstheme="minorHAnsi"/>
          <w:lang w:val="en-US"/>
        </w:rPr>
        <w:t>Directory</w:t>
      </w:r>
      <w:r w:rsidRPr="00707C71">
        <w:rPr>
          <w:rFonts w:cstheme="minorHAnsi"/>
          <w:lang w:val="el-GR"/>
        </w:rPr>
        <w:t xml:space="preserve">) με τα οποία θα </w:t>
      </w:r>
      <w:proofErr w:type="spellStart"/>
      <w:r w:rsidRPr="00707C71">
        <w:rPr>
          <w:rFonts w:cstheme="minorHAnsi"/>
          <w:lang w:val="el-GR"/>
        </w:rPr>
        <w:t>διαλειτουργεί</w:t>
      </w:r>
      <w:proofErr w:type="spellEnd"/>
      <w:r w:rsidRPr="00707C71">
        <w:rPr>
          <w:rFonts w:cstheme="minorHAnsi"/>
          <w:lang w:val="el-GR"/>
        </w:rPr>
        <w:t xml:space="preserve"> το Υποσύστημα.</w:t>
      </w:r>
    </w:p>
    <w:p w14:paraId="1D4A259C" w14:textId="77777777" w:rsidR="00707C71" w:rsidRDefault="00707C71" w:rsidP="00F95AE3">
      <w:pPr>
        <w:rPr>
          <w:lang w:val="el-GR"/>
        </w:rPr>
      </w:pPr>
    </w:p>
    <w:p w14:paraId="409190D6" w14:textId="77777777" w:rsidR="00323BBE" w:rsidRPr="00AE7469" w:rsidRDefault="00323BBE" w:rsidP="00F07B71">
      <w:pPr>
        <w:pStyle w:val="5"/>
        <w:numPr>
          <w:ilvl w:val="2"/>
          <w:numId w:val="53"/>
        </w:numPr>
      </w:pPr>
      <w:bookmarkStart w:id="534" w:name="_Toc165371601"/>
      <w:r>
        <w:t>Γενικές λειτουργίες</w:t>
      </w:r>
      <w:bookmarkEnd w:id="534"/>
    </w:p>
    <w:p w14:paraId="2B6E404E" w14:textId="77777777" w:rsidR="00AE7469" w:rsidRPr="00AE7469" w:rsidRDefault="00AE7469" w:rsidP="00AE7469">
      <w:pPr>
        <w:rPr>
          <w:rFonts w:cstheme="minorHAnsi"/>
          <w:lang w:val="el-GR"/>
        </w:rPr>
      </w:pPr>
      <w:r w:rsidRPr="00AE7469">
        <w:rPr>
          <w:rFonts w:cstheme="minorHAnsi"/>
          <w:lang w:val="el-GR"/>
        </w:rPr>
        <w:t>Το Υποσύστημα απαιτείται να υποστηρίζει ένα σύνολο γενικών λειτουργιών οι οποίες εκκινούν από τους χρήστες. Ενδεικτικά είναι οι εξής :</w:t>
      </w:r>
    </w:p>
    <w:p w14:paraId="3FA5ACA7" w14:textId="77777777" w:rsidR="00AE7469" w:rsidRPr="00AE7469" w:rsidRDefault="00AE7469" w:rsidP="00426709">
      <w:pPr>
        <w:rPr>
          <w:b/>
          <w:lang w:val="el-GR"/>
        </w:rPr>
      </w:pPr>
      <w:r w:rsidRPr="00AE7469">
        <w:rPr>
          <w:rFonts w:cstheme="minorHAnsi"/>
          <w:b/>
          <w:lang w:val="el-GR"/>
        </w:rPr>
        <w:t>Είσοδος στο σύστημα</w:t>
      </w:r>
      <w:r w:rsidRPr="00426709">
        <w:rPr>
          <w:rFonts w:cstheme="minorHAnsi"/>
          <w:bCs/>
          <w:lang w:val="el-GR"/>
        </w:rPr>
        <w:t>:</w:t>
      </w:r>
      <w:r w:rsidRPr="00AE7469">
        <w:rPr>
          <w:rFonts w:cstheme="minorHAnsi"/>
          <w:b/>
          <w:lang w:val="el-GR"/>
        </w:rPr>
        <w:t xml:space="preserve"> </w:t>
      </w:r>
      <w:r w:rsidRPr="00AE7469">
        <w:rPr>
          <w:rFonts w:cstheme="minorHAnsi"/>
          <w:lang w:val="el-GR"/>
        </w:rPr>
        <w:t xml:space="preserve">Ο χρήστης μέσα από μια κεντρική οθόνη θα μπορεί να εισέρχεται στο σύστημα. Εάν πρόκειται για εσωτερικό χρήστη του </w:t>
      </w:r>
      <w:r w:rsidR="00752805">
        <w:rPr>
          <w:rFonts w:cstheme="minorHAnsi"/>
          <w:lang w:val="el-GR"/>
        </w:rPr>
        <w:t>ΟΨΣ</w:t>
      </w:r>
      <w:r w:rsidRPr="00AE7469">
        <w:rPr>
          <w:rFonts w:cstheme="minorHAnsi"/>
          <w:lang w:val="el-GR"/>
        </w:rPr>
        <w:t xml:space="preserve"> </w:t>
      </w:r>
      <w:r w:rsidRPr="000E7F6C">
        <w:rPr>
          <w:rFonts w:cstheme="minorHAnsi"/>
        </w:rPr>
        <w:t>HCDB</w:t>
      </w:r>
      <w:r w:rsidRPr="00AE7469">
        <w:rPr>
          <w:rFonts w:cstheme="minorHAnsi"/>
          <w:lang w:val="el-GR"/>
        </w:rPr>
        <w:t xml:space="preserve"> (διαχειριστής, στελέχη Δημόσιας Διοίκησης) τότε θα εισάγει τους Κωδικούς Δημόσιας Διοίκησης. Το Υποσύστημα θα εντοπίζει αυτόματα τον ρόλο του χρήστη και θα του αποδίδει αντίστοιχα δικαιώματα σε λειτουργίες και δεδομένα. Η είσοδος στο σύστημα θα ακολουθεί την προσέγγιση </w:t>
      </w:r>
      <w:r w:rsidRPr="000E7F6C">
        <w:rPr>
          <w:rFonts w:cstheme="minorHAnsi"/>
          <w:lang w:val="en-US"/>
        </w:rPr>
        <w:t>single</w:t>
      </w:r>
      <w:r w:rsidRPr="00AE7469">
        <w:rPr>
          <w:rFonts w:cstheme="minorHAnsi"/>
          <w:lang w:val="el-GR"/>
        </w:rPr>
        <w:t xml:space="preserve"> </w:t>
      </w:r>
      <w:r w:rsidRPr="000E7F6C">
        <w:rPr>
          <w:rFonts w:cstheme="minorHAnsi"/>
          <w:lang w:val="en-US"/>
        </w:rPr>
        <w:t>sign</w:t>
      </w:r>
      <w:r w:rsidRPr="00AE7469">
        <w:rPr>
          <w:rFonts w:cstheme="minorHAnsi"/>
          <w:lang w:val="el-GR"/>
        </w:rPr>
        <w:t>-</w:t>
      </w:r>
      <w:r w:rsidRPr="000E7F6C">
        <w:rPr>
          <w:rFonts w:cstheme="minorHAnsi"/>
          <w:lang w:val="en-US"/>
        </w:rPr>
        <w:t>on</w:t>
      </w:r>
      <w:r w:rsidRPr="00AE7469">
        <w:rPr>
          <w:rFonts w:cstheme="minorHAnsi"/>
          <w:lang w:val="el-GR"/>
        </w:rPr>
        <w:t xml:space="preserve">. Στο πλαίσιο της Μελέτης Εφαρμογής θα πρέπει να εξεταστεί κατά πόσο ο χρήστης θα υπόκειται σε χρονικό περιορισμό αναφορικά με την παραμονή του μέσα στο </w:t>
      </w:r>
      <w:r w:rsidR="003759C5">
        <w:rPr>
          <w:rFonts w:cstheme="minorHAnsi"/>
          <w:lang w:val="el-GR"/>
        </w:rPr>
        <w:t xml:space="preserve">ΟΨΣ </w:t>
      </w:r>
      <w:r w:rsidRPr="000E7F6C">
        <w:rPr>
          <w:rFonts w:cstheme="minorHAnsi"/>
        </w:rPr>
        <w:t>HCDB</w:t>
      </w:r>
      <w:r w:rsidRPr="00AE7469">
        <w:rPr>
          <w:rFonts w:cstheme="minorHAnsi"/>
          <w:lang w:val="el-GR"/>
        </w:rPr>
        <w:t>.</w:t>
      </w:r>
    </w:p>
    <w:p w14:paraId="51DD64F9" w14:textId="77777777" w:rsidR="00AE7469" w:rsidRPr="00AE7469" w:rsidRDefault="00AE7469" w:rsidP="00426709">
      <w:pPr>
        <w:rPr>
          <w:lang w:val="el-GR"/>
        </w:rPr>
      </w:pPr>
      <w:r w:rsidRPr="00AE7469">
        <w:rPr>
          <w:rFonts w:cstheme="minorHAnsi"/>
          <w:b/>
          <w:lang w:val="el-GR"/>
        </w:rPr>
        <w:t xml:space="preserve">Έξοδος από το σύστημα: </w:t>
      </w:r>
      <w:r w:rsidRPr="00AE7469">
        <w:rPr>
          <w:rFonts w:cstheme="minorHAnsi"/>
          <w:lang w:val="el-GR"/>
        </w:rPr>
        <w:t>Μόλις ο χρήστης ολοκληρώσει την αλληλεπίδρασή του με το σύστημα, θα εξέρχεται από αυτό. Η εκ νέου είσοδος θα μπορεί να γίνει μόνο μέσω της διαδικασίας εισόδου.</w:t>
      </w:r>
    </w:p>
    <w:p w14:paraId="35778A49" w14:textId="77777777" w:rsidR="00AE7469" w:rsidRPr="00AE7469" w:rsidRDefault="00AE7469" w:rsidP="00426709">
      <w:pPr>
        <w:rPr>
          <w:lang w:val="el-GR"/>
        </w:rPr>
      </w:pPr>
      <w:r w:rsidRPr="00AE7469">
        <w:rPr>
          <w:rFonts w:cstheme="minorHAnsi"/>
          <w:b/>
          <w:lang w:val="el-GR"/>
        </w:rPr>
        <w:t>Ορισμός άλλου εσωτερικού χρήστη:</w:t>
      </w:r>
      <w:r w:rsidRPr="00AE7469">
        <w:rPr>
          <w:rFonts w:cstheme="minorHAnsi"/>
          <w:lang w:val="el-GR"/>
        </w:rPr>
        <w:t xml:space="preserve"> Οι χρήστες που έχουν οριστεί αρχικά σε κάθε Φορέα, θα πρέπει να μπορούν μέσω του </w:t>
      </w:r>
      <w:r w:rsidR="003759C5">
        <w:rPr>
          <w:rFonts w:cstheme="minorHAnsi"/>
          <w:lang w:val="el-GR"/>
        </w:rPr>
        <w:t xml:space="preserve">ΟΨΣ </w:t>
      </w:r>
      <w:r w:rsidRPr="000E7F6C">
        <w:rPr>
          <w:rFonts w:cstheme="minorHAnsi"/>
        </w:rPr>
        <w:t>HCDB</w:t>
      </w:r>
      <w:r w:rsidRPr="00AE7469">
        <w:rPr>
          <w:rFonts w:cstheme="minorHAnsi"/>
          <w:lang w:val="el-GR"/>
        </w:rPr>
        <w:t xml:space="preserve"> να ορίζουν άλλους χρήστες εντός του Φορέα και να τους συνδέουν με αντίστοιχους ρόλους.</w:t>
      </w:r>
    </w:p>
    <w:p w14:paraId="4600E697" w14:textId="77777777" w:rsidR="00AE7469" w:rsidRPr="00AE7469" w:rsidRDefault="00AE7469" w:rsidP="00AE7469">
      <w:pPr>
        <w:rPr>
          <w:rFonts w:cstheme="minorHAnsi"/>
          <w:lang w:val="el-GR"/>
        </w:rPr>
      </w:pPr>
      <w:r w:rsidRPr="00AE7469">
        <w:rPr>
          <w:rFonts w:cstheme="minorHAnsi"/>
          <w:b/>
          <w:lang w:val="el-GR"/>
        </w:rPr>
        <w:t xml:space="preserve">Αλλαγή στοιχείων λογαριασμού: </w:t>
      </w:r>
      <w:r w:rsidRPr="00AE7469">
        <w:rPr>
          <w:rFonts w:cstheme="minorHAnsi"/>
          <w:lang w:val="el-GR"/>
        </w:rPr>
        <w:t>Ο χρήστης θα πρέπει να μπορεί να μεταβάλει ορισμένα βασικά στοιχεία του λογαριασμού του, όπως για παράδειγμα το συνθηματικό του.</w:t>
      </w:r>
    </w:p>
    <w:p w14:paraId="2B9B010E" w14:textId="77777777" w:rsidR="00F95AE3" w:rsidRPr="00F95AE3" w:rsidRDefault="00F95AE3" w:rsidP="00AE7469">
      <w:pPr>
        <w:rPr>
          <w:lang w:val="el-GR"/>
        </w:rPr>
      </w:pPr>
    </w:p>
    <w:p w14:paraId="74843386" w14:textId="77777777" w:rsidR="00826E5D" w:rsidRPr="00EA3400" w:rsidRDefault="00826E5D" w:rsidP="00AE7469">
      <w:pPr>
        <w:rPr>
          <w:lang w:val="el-GR"/>
        </w:rPr>
      </w:pPr>
    </w:p>
    <w:p w14:paraId="0EB999CA" w14:textId="77777777" w:rsidR="00826E5D" w:rsidRPr="0017332F" w:rsidRDefault="00826E5D" w:rsidP="00F07B71">
      <w:pPr>
        <w:pStyle w:val="4"/>
        <w:numPr>
          <w:ilvl w:val="1"/>
          <w:numId w:val="56"/>
        </w:numPr>
      </w:pPr>
      <w:bookmarkStart w:id="535" w:name="_Toc165371602"/>
      <w:r w:rsidRPr="00EF2204">
        <w:t xml:space="preserve">Υποσύστημα </w:t>
      </w:r>
      <w:r w:rsidR="009C6FFA" w:rsidRPr="009C6FFA">
        <w:t>Δημιουργίας Αναφορών/Στατιστικών</w:t>
      </w:r>
      <w:bookmarkEnd w:id="535"/>
    </w:p>
    <w:p w14:paraId="014D8279" w14:textId="77777777" w:rsidR="0017332F" w:rsidRPr="0017332F" w:rsidRDefault="0017332F" w:rsidP="0017332F">
      <w:pPr>
        <w:rPr>
          <w:rFonts w:cstheme="minorHAnsi"/>
          <w:lang w:val="el-GR"/>
        </w:rPr>
      </w:pPr>
      <w:r w:rsidRPr="0017332F">
        <w:rPr>
          <w:rFonts w:cstheme="minorHAnsi"/>
          <w:lang w:val="el-GR"/>
        </w:rPr>
        <w:t xml:space="preserve">Το </w:t>
      </w:r>
      <w:r w:rsidRPr="0017332F">
        <w:rPr>
          <w:rFonts w:cstheme="minorHAnsi"/>
          <w:b/>
          <w:bCs/>
          <w:lang w:val="el-GR"/>
        </w:rPr>
        <w:t xml:space="preserve">Υποσύστημα Δημιουργίας Αναφορών/Στατιστικών </w:t>
      </w:r>
      <w:r w:rsidRPr="0017332F">
        <w:rPr>
          <w:rFonts w:cstheme="minorHAnsi"/>
          <w:lang w:val="el-GR"/>
        </w:rPr>
        <w:t xml:space="preserve">θα υποστηρίζει τη δημιουργία και εκτύπωση αναφορών για όλες τις επιμέρους ομάδες δυνητικών αποδεκτών. </w:t>
      </w:r>
    </w:p>
    <w:p w14:paraId="15931641" w14:textId="77777777" w:rsidR="0017332F" w:rsidRPr="0017332F" w:rsidRDefault="0017332F" w:rsidP="0017332F">
      <w:pPr>
        <w:rPr>
          <w:rFonts w:cstheme="minorHAnsi"/>
          <w:lang w:val="el-GR"/>
        </w:rPr>
      </w:pPr>
      <w:r w:rsidRPr="0017332F">
        <w:rPr>
          <w:rFonts w:cstheme="minorHAnsi"/>
          <w:lang w:val="el-GR"/>
        </w:rPr>
        <w:t>Προτείνεται, μέσα από το υποσύστημα, να παρέχεται η δυνατότητα να εκδίδονται δύο τύποι αναφορών:</w:t>
      </w:r>
    </w:p>
    <w:p w14:paraId="46C97B3A" w14:textId="77777777" w:rsidR="0017332F" w:rsidRPr="00AE00EF" w:rsidRDefault="0017332F" w:rsidP="00F07B71">
      <w:pPr>
        <w:pStyle w:val="aff0"/>
        <w:numPr>
          <w:ilvl w:val="0"/>
          <w:numId w:val="58"/>
        </w:numPr>
        <w:suppressAutoHyphens w:val="0"/>
        <w:rPr>
          <w:rFonts w:cstheme="minorHAnsi"/>
          <w:lang w:val="el-GR"/>
        </w:rPr>
      </w:pPr>
      <w:r w:rsidRPr="0017332F">
        <w:rPr>
          <w:rFonts w:cstheme="minorHAnsi"/>
          <w:lang w:val="el-GR"/>
        </w:rPr>
        <w:t>Αναφορές επί τούτω (</w:t>
      </w:r>
      <w:r w:rsidRPr="00CC45ED">
        <w:rPr>
          <w:rFonts w:cstheme="minorHAnsi"/>
        </w:rPr>
        <w:t>ad</w:t>
      </w:r>
      <w:r w:rsidRPr="0017332F">
        <w:rPr>
          <w:rFonts w:cstheme="minorHAnsi"/>
          <w:lang w:val="el-GR"/>
        </w:rPr>
        <w:t xml:space="preserve"> </w:t>
      </w:r>
      <w:r w:rsidRPr="00CC45ED">
        <w:rPr>
          <w:rFonts w:cstheme="minorHAnsi"/>
        </w:rPr>
        <w:t>hoc</w:t>
      </w:r>
      <w:r w:rsidRPr="0017332F">
        <w:rPr>
          <w:rFonts w:cstheme="minorHAnsi"/>
          <w:lang w:val="el-GR"/>
        </w:rPr>
        <w:t>). Ο χρήστης θα κάνει ένα ερώτημα (</w:t>
      </w:r>
      <w:r w:rsidRPr="00426709">
        <w:rPr>
          <w:rFonts w:cstheme="minorHAnsi"/>
        </w:rPr>
        <w:t>query</w:t>
      </w:r>
      <w:r w:rsidRPr="0017332F">
        <w:rPr>
          <w:rFonts w:cstheme="minorHAnsi"/>
          <w:lang w:val="el-GR"/>
        </w:rPr>
        <w:t xml:space="preserve">) στο σύστημα. Στη συνέχεια, το σύστημα θα επεξεργάζεται το ερώτημα, θα συλλέγει τις ζητούμενες πληροφορίες και θα υλοποιεί επεξεργασία κατά περίπτωση. </w:t>
      </w:r>
      <w:r w:rsidRPr="00AE00EF">
        <w:rPr>
          <w:rFonts w:cstheme="minorHAnsi"/>
          <w:lang w:val="el-GR"/>
        </w:rPr>
        <w:t xml:space="preserve">Τέλος, θα παρουσιάζει τις ζητούμενες πληροφορίες στον χρήστη. </w:t>
      </w:r>
    </w:p>
    <w:p w14:paraId="3A894D94" w14:textId="77777777" w:rsidR="0017332F" w:rsidRPr="0017332F" w:rsidRDefault="0017332F" w:rsidP="00F07B71">
      <w:pPr>
        <w:pStyle w:val="aff0"/>
        <w:numPr>
          <w:ilvl w:val="0"/>
          <w:numId w:val="58"/>
        </w:numPr>
        <w:suppressAutoHyphens w:val="0"/>
        <w:rPr>
          <w:rFonts w:cstheme="minorHAnsi"/>
          <w:lang w:val="el-GR"/>
        </w:rPr>
      </w:pPr>
      <w:r w:rsidRPr="0017332F">
        <w:rPr>
          <w:rFonts w:cstheme="minorHAnsi"/>
          <w:lang w:val="el-GR"/>
        </w:rPr>
        <w:t>Αναφορές που θα εκδίδονται από το σύστημα αυτοματοποιημένα. Ενδεικτικά, οι αναφορές αυτές θα μπορούσαν να εκδίδονται αυτόματα, χωρίς την ανάγκη για υποβολή αιτήματος από κάποιον χρήστη, σε τακτά χρονικά διαστήματα.</w:t>
      </w:r>
    </w:p>
    <w:p w14:paraId="4071FF55" w14:textId="77777777" w:rsidR="0017332F" w:rsidRPr="0017332F" w:rsidRDefault="0017332F" w:rsidP="0017332F">
      <w:pPr>
        <w:rPr>
          <w:rFonts w:cstheme="minorHAnsi"/>
          <w:lang w:val="el-GR"/>
        </w:rPr>
      </w:pPr>
    </w:p>
    <w:p w14:paraId="705D2E2D" w14:textId="77777777" w:rsidR="00826E5D" w:rsidRPr="00EA6FD6" w:rsidRDefault="0033411F" w:rsidP="00557ADF">
      <w:pPr>
        <w:pStyle w:val="5"/>
        <w:numPr>
          <w:ilvl w:val="2"/>
          <w:numId w:val="56"/>
        </w:numPr>
        <w:ind w:left="851" w:hanging="851"/>
      </w:pPr>
      <w:bookmarkStart w:id="536" w:name="_Toc165371603"/>
      <w:r w:rsidRPr="00EA6FD6">
        <w:t>Γενικές λειτουργίες</w:t>
      </w:r>
      <w:bookmarkEnd w:id="536"/>
    </w:p>
    <w:p w14:paraId="41C16D6F" w14:textId="484869FF" w:rsidR="00246EEC" w:rsidRPr="00246EEC" w:rsidRDefault="00246EEC" w:rsidP="00246EEC">
      <w:pPr>
        <w:rPr>
          <w:lang w:val="el-GR"/>
        </w:rPr>
      </w:pPr>
      <w:r w:rsidRPr="00246EEC">
        <w:rPr>
          <w:lang w:val="el-GR"/>
        </w:rPr>
        <w:t xml:space="preserve">Γενικότερα, μέσω του υποσυστήματος θα παρέχεται η δυνατότητα αναζήτησης γεγονότων ειδικού ενδιαφέροντος, όπως </w:t>
      </w:r>
      <w:r w:rsidR="004F430D">
        <w:rPr>
          <w:lang w:val="el-GR"/>
        </w:rPr>
        <w:t>οχήματα</w:t>
      </w:r>
      <w:r w:rsidR="004F430D" w:rsidRPr="00246EEC">
        <w:rPr>
          <w:lang w:val="el-GR"/>
        </w:rPr>
        <w:t xml:space="preserve"> </w:t>
      </w:r>
      <w:r w:rsidRPr="00246EEC">
        <w:rPr>
          <w:lang w:val="el-GR"/>
        </w:rPr>
        <w:t xml:space="preserve">που θα τους επιτραπεί χειροκίνητα η είσοδος ή η έξοδος, ενώ συμπεριλαμβάνονταν στη μαύρη λίστα </w:t>
      </w:r>
      <w:proofErr w:type="spellStart"/>
      <w:r w:rsidRPr="00246EEC">
        <w:rPr>
          <w:lang w:val="el-GR"/>
        </w:rPr>
        <w:t>κ.ο.κ.</w:t>
      </w:r>
      <w:proofErr w:type="spellEnd"/>
      <w:r w:rsidRPr="00246EEC">
        <w:rPr>
          <w:lang w:val="el-GR"/>
        </w:rPr>
        <w:t xml:space="preserve">. Ακόμα, ο αρμόδιος χρήστης θα μπορεί να ανατρέξει σε παλαιότερες φωτογραφίες (σάρωση) με ευκολία, ανάλογα με παραμέτρους, όπως ημέρα και ώρα διέλευσης οχημάτων, πινακίδα οχήματος, όνομα οδηγού κ.λπ.. </w:t>
      </w:r>
    </w:p>
    <w:p w14:paraId="3490032E" w14:textId="77777777" w:rsidR="00246EEC" w:rsidRPr="00246EEC" w:rsidRDefault="00246EEC" w:rsidP="00246EEC">
      <w:pPr>
        <w:rPr>
          <w:lang w:val="el-GR"/>
        </w:rPr>
      </w:pPr>
      <w:r w:rsidRPr="00246EEC">
        <w:rPr>
          <w:lang w:val="el-GR"/>
        </w:rPr>
        <w:t xml:space="preserve">Ακόμα, οι αναφορές θα μπορούν να έχουν τη μορφή στατιστικών αναλύσεων και θα μπορούν επίσης να χρησιμοποιηθούν από τις αρμόδιες Υπηρεσίες των Κεντρικών Διευθύνσεων για την εκπόνηση των </w:t>
      </w:r>
      <w:r w:rsidRPr="00246EEC">
        <w:rPr>
          <w:lang w:val="el-GR"/>
        </w:rPr>
        <w:lastRenderedPageBreak/>
        <w:t>στρατηγικών και επιχειρησιακών σχεδίων καθώς και για τη λήψη συμπληρωματικών – διορθωτικών μέτρων καταπολέμησης του λαθρεμπορίου.</w:t>
      </w:r>
    </w:p>
    <w:p w14:paraId="13D6DCF9" w14:textId="77777777" w:rsidR="00246EEC" w:rsidRPr="00246EEC" w:rsidRDefault="00246EEC" w:rsidP="00246EEC">
      <w:pPr>
        <w:rPr>
          <w:rFonts w:cstheme="minorHAnsi"/>
          <w:lang w:val="el-GR"/>
        </w:rPr>
      </w:pPr>
      <w:r w:rsidRPr="00246EEC">
        <w:rPr>
          <w:rFonts w:cstheme="minorHAnsi"/>
          <w:lang w:val="el-GR"/>
        </w:rPr>
        <w:t xml:space="preserve">Οι αναφορές που θα παράγονται από την εκτέλεση των προτύπων θα πρέπει να είναι </w:t>
      </w:r>
      <w:proofErr w:type="spellStart"/>
      <w:r w:rsidRPr="00246EEC">
        <w:rPr>
          <w:rFonts w:cstheme="minorHAnsi"/>
          <w:lang w:val="el-GR"/>
        </w:rPr>
        <w:t>προσβάσιμες</w:t>
      </w:r>
      <w:proofErr w:type="spellEnd"/>
      <w:r w:rsidRPr="00246EEC">
        <w:rPr>
          <w:rFonts w:cstheme="minorHAnsi"/>
          <w:lang w:val="el-GR"/>
        </w:rPr>
        <w:t xml:space="preserve"> από </w:t>
      </w:r>
      <w:r w:rsidRPr="00E344A8">
        <w:rPr>
          <w:rFonts w:cstheme="minorHAnsi"/>
        </w:rPr>
        <w:t>web</w:t>
      </w:r>
      <w:r w:rsidRPr="00246EEC">
        <w:rPr>
          <w:rFonts w:cstheme="minorHAnsi"/>
          <w:lang w:val="el-GR"/>
        </w:rPr>
        <w:t xml:space="preserve"> </w:t>
      </w:r>
      <w:r w:rsidRPr="00E344A8">
        <w:rPr>
          <w:rFonts w:cstheme="minorHAnsi"/>
        </w:rPr>
        <w:t>browser</w:t>
      </w:r>
      <w:r w:rsidRPr="00246EEC">
        <w:rPr>
          <w:rFonts w:cstheme="minorHAnsi"/>
          <w:lang w:val="el-GR"/>
        </w:rPr>
        <w:t xml:space="preserve"> και να μπορούν να εξαχθούν σε μορφή </w:t>
      </w:r>
      <w:r w:rsidRPr="00E344A8">
        <w:rPr>
          <w:rFonts w:cstheme="minorHAnsi"/>
        </w:rPr>
        <w:t>PDF</w:t>
      </w:r>
      <w:r w:rsidRPr="00246EEC">
        <w:rPr>
          <w:rFonts w:cstheme="minorHAnsi"/>
          <w:lang w:val="el-GR"/>
        </w:rPr>
        <w:t xml:space="preserve">, </w:t>
      </w:r>
      <w:r w:rsidRPr="00E344A8">
        <w:rPr>
          <w:rFonts w:cstheme="minorHAnsi"/>
        </w:rPr>
        <w:t>HTML</w:t>
      </w:r>
      <w:r w:rsidRPr="00246EEC">
        <w:rPr>
          <w:rFonts w:cstheme="minorHAnsi"/>
          <w:lang w:val="el-GR"/>
        </w:rPr>
        <w:t xml:space="preserve">, </w:t>
      </w:r>
      <w:r w:rsidRPr="00E344A8">
        <w:rPr>
          <w:rFonts w:cstheme="minorHAnsi"/>
        </w:rPr>
        <w:t>CSV</w:t>
      </w:r>
      <w:r w:rsidRPr="00246EEC">
        <w:rPr>
          <w:rFonts w:cstheme="minorHAnsi"/>
          <w:lang w:val="el-GR"/>
        </w:rPr>
        <w:t xml:space="preserve"> και </w:t>
      </w:r>
      <w:r w:rsidRPr="00E344A8">
        <w:rPr>
          <w:rFonts w:cstheme="minorHAnsi"/>
        </w:rPr>
        <w:t>Excel</w:t>
      </w:r>
      <w:r w:rsidRPr="00246EEC">
        <w:rPr>
          <w:rFonts w:cstheme="minorHAnsi"/>
          <w:lang w:val="el-GR"/>
        </w:rPr>
        <w:t>.</w:t>
      </w:r>
    </w:p>
    <w:p w14:paraId="34E7E718" w14:textId="77777777" w:rsidR="0033411F" w:rsidRDefault="0033411F" w:rsidP="00246EEC">
      <w:pPr>
        <w:rPr>
          <w:rFonts w:cstheme="minorHAnsi"/>
          <w:lang w:val="el-GR"/>
        </w:rPr>
      </w:pPr>
    </w:p>
    <w:p w14:paraId="3F9944C2" w14:textId="77777777" w:rsidR="0033411F" w:rsidRPr="00826E5D" w:rsidRDefault="0033411F" w:rsidP="0017332F">
      <w:pPr>
        <w:rPr>
          <w:lang w:val="el-GR"/>
        </w:rPr>
      </w:pPr>
    </w:p>
    <w:p w14:paraId="75EF936D" w14:textId="77777777" w:rsidR="00826E5D" w:rsidRPr="00987D12" w:rsidRDefault="00826E5D" w:rsidP="00557ADF">
      <w:pPr>
        <w:pStyle w:val="4"/>
        <w:numPr>
          <w:ilvl w:val="1"/>
          <w:numId w:val="56"/>
        </w:numPr>
        <w:ind w:left="567" w:hanging="567"/>
      </w:pPr>
      <w:bookmarkStart w:id="537" w:name="_Toc165371604"/>
      <w:r w:rsidRPr="00EF2204">
        <w:t xml:space="preserve">Υποσύστημα </w:t>
      </w:r>
      <w:r w:rsidR="00ED64D2" w:rsidRPr="00ED64D2">
        <w:t>Αυτόματης Αναγνώρισης και Καταγραφής Πινακίδων Διερχόμενων Οχημάτων και Ηλεκτρονικής Φωτογράφισης</w:t>
      </w:r>
      <w:bookmarkEnd w:id="537"/>
    </w:p>
    <w:p w14:paraId="02F7AB59" w14:textId="1D1734CE" w:rsidR="00987D12" w:rsidRPr="00987D12" w:rsidRDefault="00987D12" w:rsidP="00987D12">
      <w:pPr>
        <w:rPr>
          <w:lang w:val="el-GR"/>
        </w:rPr>
      </w:pPr>
      <w:r w:rsidRPr="00987D12">
        <w:rPr>
          <w:lang w:val="el-GR"/>
        </w:rPr>
        <w:t xml:space="preserve">Το </w:t>
      </w:r>
      <w:r w:rsidRPr="00987D12">
        <w:rPr>
          <w:b/>
          <w:bCs/>
          <w:lang w:val="el-GR"/>
        </w:rPr>
        <w:t>Υποσύστημα Αυτόματης Αναγνώρισης και Καταγραφής Πινακίδων Διερχόμενων Οχημάτων και Ηλεκτρονικής Φωτογράφισης</w:t>
      </w:r>
      <w:r w:rsidRPr="00987D12">
        <w:rPr>
          <w:lang w:val="el-GR"/>
        </w:rPr>
        <w:t xml:space="preserve"> θα είναι υπεύθυνο για τη φωτογράφιση και καταγραφή των οχημάτων </w:t>
      </w:r>
      <w:r w:rsidRPr="00987D12">
        <w:rPr>
          <w:rFonts w:cstheme="minorHAnsi"/>
          <w:lang w:val="el-GR"/>
        </w:rPr>
        <w:t>και των εμπορευματοκιβωτίων -συμπεριλαμβανομένου του αριθμού εμπορευματοκιβώτιου-</w:t>
      </w:r>
      <w:r w:rsidRPr="00987D12">
        <w:rPr>
          <w:lang w:val="el-GR"/>
        </w:rPr>
        <w:t xml:space="preserve"> κατά την είσοδο και την έξοδο από την χώρα και για την παρακολούθηση του χρόνου παραμονής των οχημάτων και των εμπορευματοκιβωτίων στην Ελληνική επικράτεια, από τη στιγμή της εισόδου τους στη χώρα έως την έξοδό τους.</w:t>
      </w:r>
    </w:p>
    <w:p w14:paraId="7275146D" w14:textId="77777777" w:rsidR="00ED64D2" w:rsidRDefault="00ED64D2" w:rsidP="00987D12">
      <w:pPr>
        <w:rPr>
          <w:lang w:val="el-GR"/>
        </w:rPr>
      </w:pPr>
    </w:p>
    <w:p w14:paraId="109D820E" w14:textId="77777777" w:rsidR="00826E5D" w:rsidRPr="006F4F5D" w:rsidRDefault="00987D12" w:rsidP="00557ADF">
      <w:pPr>
        <w:pStyle w:val="5"/>
        <w:numPr>
          <w:ilvl w:val="2"/>
          <w:numId w:val="56"/>
        </w:numPr>
        <w:ind w:left="851" w:hanging="851"/>
      </w:pPr>
      <w:bookmarkStart w:id="538" w:name="_Toc165371605"/>
      <w:r w:rsidRPr="00987D12">
        <w:t>Γενικές λειτουργίες</w:t>
      </w:r>
      <w:bookmarkEnd w:id="538"/>
    </w:p>
    <w:p w14:paraId="0592FF39" w14:textId="77777777" w:rsidR="006F4F5D" w:rsidRPr="006F4F5D" w:rsidRDefault="006F4F5D" w:rsidP="00B37F47">
      <w:pPr>
        <w:rPr>
          <w:rFonts w:cstheme="minorHAnsi"/>
          <w:lang w:val="el-GR"/>
        </w:rPr>
      </w:pPr>
      <w:r w:rsidRPr="006F4F5D">
        <w:rPr>
          <w:rFonts w:cstheme="minorHAnsi"/>
          <w:lang w:val="el-GR"/>
        </w:rPr>
        <w:t>Ειδικότερα, θα διαχειρίζεται την πληροφορία που λαμβάνει από τις κάμερες Αυτόματης Αναγνώρισης και Καταγραφής Πινακίδων Οχημάτων (</w:t>
      </w:r>
      <w:r w:rsidRPr="001D4FBD">
        <w:rPr>
          <w:rFonts w:cstheme="minorHAnsi"/>
        </w:rPr>
        <w:t>Automated</w:t>
      </w:r>
      <w:r w:rsidRPr="006F4F5D">
        <w:rPr>
          <w:rFonts w:cstheme="minorHAnsi"/>
          <w:lang w:val="el-GR"/>
        </w:rPr>
        <w:t xml:space="preserve"> </w:t>
      </w:r>
      <w:r w:rsidRPr="001D4FBD">
        <w:rPr>
          <w:rFonts w:cstheme="minorHAnsi"/>
        </w:rPr>
        <w:t>License</w:t>
      </w:r>
      <w:r w:rsidRPr="006F4F5D">
        <w:rPr>
          <w:rFonts w:cstheme="minorHAnsi"/>
          <w:lang w:val="el-GR"/>
        </w:rPr>
        <w:t xml:space="preserve"> </w:t>
      </w:r>
      <w:r w:rsidRPr="001D4FBD">
        <w:rPr>
          <w:rFonts w:cstheme="minorHAnsi"/>
        </w:rPr>
        <w:t>Plate</w:t>
      </w:r>
      <w:r w:rsidRPr="006F4F5D">
        <w:rPr>
          <w:rFonts w:cstheme="minorHAnsi"/>
          <w:lang w:val="el-GR"/>
        </w:rPr>
        <w:t xml:space="preserve"> </w:t>
      </w:r>
      <w:r w:rsidRPr="001D4FBD">
        <w:rPr>
          <w:rFonts w:cstheme="minorHAnsi"/>
        </w:rPr>
        <w:t>Recognition</w:t>
      </w:r>
      <w:r w:rsidRPr="006F4F5D" w:rsidDel="00BD061F">
        <w:rPr>
          <w:rFonts w:cstheme="minorHAnsi"/>
          <w:lang w:val="el-GR"/>
        </w:rPr>
        <w:t xml:space="preserve"> </w:t>
      </w:r>
      <w:r w:rsidRPr="006F4F5D">
        <w:rPr>
          <w:rFonts w:cstheme="minorHAnsi"/>
          <w:lang w:val="el-GR"/>
        </w:rPr>
        <w:t>Α</w:t>
      </w:r>
      <w:r w:rsidRPr="00004231">
        <w:rPr>
          <w:rFonts w:cstheme="minorHAnsi"/>
        </w:rPr>
        <w:t>LPR</w:t>
      </w:r>
      <w:r w:rsidRPr="006F4F5D">
        <w:rPr>
          <w:rFonts w:cstheme="minorHAnsi"/>
          <w:lang w:val="el-GR"/>
        </w:rPr>
        <w:t xml:space="preserve">). Χαρακτηριστικά, για κάθε χερσαίο και θαλάσσιο σημείο εισόδου το υποσύστημα θα πραγματοποιεί, σε πραγματικό χρόνο και σε όλους τους διαδρόμους διέλευσης: </w:t>
      </w:r>
    </w:p>
    <w:p w14:paraId="7355E0A8" w14:textId="1E517C29" w:rsidR="006F4F5D" w:rsidRPr="00DA17C2" w:rsidRDefault="006F4F5D" w:rsidP="00F07B71">
      <w:pPr>
        <w:pStyle w:val="aff0"/>
        <w:numPr>
          <w:ilvl w:val="0"/>
          <w:numId w:val="59"/>
        </w:numPr>
        <w:suppressAutoHyphens w:val="0"/>
        <w:rPr>
          <w:rFonts w:cstheme="minorHAnsi"/>
          <w:lang w:val="el-GR"/>
        </w:rPr>
      </w:pPr>
      <w:r w:rsidRPr="006F4F5D">
        <w:rPr>
          <w:rFonts w:cstheme="minorHAnsi"/>
          <w:lang w:val="el-GR"/>
        </w:rPr>
        <w:t>αναγνώριση και καταγραφή πινακίδων κυκλοφορίας κάθε οχήματος (επιβατικό, λεωφορείο ή φορτηγό), ανεξαρτήτως χώρας και γραμματοσειράς. Η λειτουργικότητα θα υλοποιείται μέσω των εγκατεστημένων καμερών αναγνώρισης και καταγραφής πινακίδων (</w:t>
      </w:r>
      <w:r>
        <w:rPr>
          <w:rFonts w:cstheme="minorHAnsi"/>
          <w:lang w:val="en-US"/>
        </w:rPr>
        <w:t>ALPR</w:t>
      </w:r>
      <w:r w:rsidRPr="006F4F5D">
        <w:rPr>
          <w:rFonts w:cstheme="minorHAnsi"/>
          <w:lang w:val="el-GR"/>
        </w:rPr>
        <w:t>)</w:t>
      </w:r>
      <w:r w:rsidRPr="006F4F5D">
        <w:rPr>
          <w:lang w:val="el-GR"/>
        </w:rPr>
        <w:t xml:space="preserve"> οι οποίες θα έχουν τη δυνατότητα να αναγνωρίζουν αυτόματα μάρκα, χρώμα και τύπο οχήματος (π.χ. </w:t>
      </w:r>
      <w:r w:rsidRPr="00DA17C2">
        <w:rPr>
          <w:lang w:val="en-US"/>
        </w:rPr>
        <w:t>sedan</w:t>
      </w:r>
      <w:r w:rsidRPr="00DA17C2">
        <w:rPr>
          <w:lang w:val="el-GR"/>
        </w:rPr>
        <w:t xml:space="preserve">, </w:t>
      </w:r>
      <w:proofErr w:type="spellStart"/>
      <w:r w:rsidRPr="00DA17C2">
        <w:rPr>
          <w:lang w:val="en-US"/>
        </w:rPr>
        <w:t>suv</w:t>
      </w:r>
      <w:proofErr w:type="spellEnd"/>
      <w:r w:rsidRPr="00DA17C2">
        <w:rPr>
          <w:lang w:val="el-GR"/>
        </w:rPr>
        <w:t xml:space="preserve">, </w:t>
      </w:r>
      <w:proofErr w:type="spellStart"/>
      <w:r w:rsidRPr="00DA17C2">
        <w:rPr>
          <w:lang w:val="el-GR"/>
        </w:rPr>
        <w:t>κλπ</w:t>
      </w:r>
      <w:proofErr w:type="spellEnd"/>
      <w:r w:rsidRPr="00DA17C2">
        <w:rPr>
          <w:lang w:val="el-GR"/>
        </w:rPr>
        <w:t>)</w:t>
      </w:r>
      <w:r w:rsidRPr="00DA17C2">
        <w:rPr>
          <w:rFonts w:cstheme="minorHAnsi"/>
          <w:lang w:val="el-GR"/>
        </w:rPr>
        <w:t>,</w:t>
      </w:r>
    </w:p>
    <w:p w14:paraId="40987AA7" w14:textId="77777777" w:rsidR="006F4F5D" w:rsidRPr="006F4F5D" w:rsidRDefault="006F4F5D" w:rsidP="00F07B71">
      <w:pPr>
        <w:pStyle w:val="aff0"/>
        <w:numPr>
          <w:ilvl w:val="0"/>
          <w:numId w:val="59"/>
        </w:numPr>
        <w:suppressAutoHyphens w:val="0"/>
        <w:rPr>
          <w:rFonts w:cstheme="minorHAnsi"/>
          <w:lang w:val="el-GR"/>
        </w:rPr>
      </w:pPr>
      <w:r w:rsidRPr="00DA17C2">
        <w:rPr>
          <w:rFonts w:cstheme="minorHAnsi"/>
          <w:lang w:val="el-GR"/>
        </w:rPr>
        <w:t>αναγνώριση και καταγραφή του αριθμού εμπορευματοκιβωτίου, με την χρήση τεχνικών μέσων και ειδικού λογισμικού αναγνώρισης και καταγραφής αριθμών στις κάμερες αναγνώρισης και καταγραφής πινακίδων (</w:t>
      </w:r>
      <w:r w:rsidRPr="00DA17C2">
        <w:rPr>
          <w:rFonts w:cstheme="minorHAnsi"/>
          <w:lang w:val="en-US"/>
        </w:rPr>
        <w:t>ALPR</w:t>
      </w:r>
      <w:r w:rsidRPr="006F4F5D">
        <w:rPr>
          <w:rFonts w:cstheme="minorHAnsi"/>
          <w:lang w:val="el-GR"/>
        </w:rPr>
        <w:t>),</w:t>
      </w:r>
    </w:p>
    <w:p w14:paraId="34A6289E" w14:textId="48B6384E" w:rsidR="006F4F5D" w:rsidRPr="006F4F5D" w:rsidRDefault="006F4F5D" w:rsidP="00F07B71">
      <w:pPr>
        <w:pStyle w:val="aff0"/>
        <w:numPr>
          <w:ilvl w:val="0"/>
          <w:numId w:val="59"/>
        </w:numPr>
        <w:suppressAutoHyphens w:val="0"/>
        <w:rPr>
          <w:rFonts w:cstheme="minorHAnsi"/>
          <w:lang w:val="el-GR"/>
        </w:rPr>
      </w:pPr>
      <w:r w:rsidRPr="006F4F5D">
        <w:rPr>
          <w:rFonts w:cstheme="minorHAnsi"/>
          <w:lang w:val="el-GR"/>
        </w:rPr>
        <w:t xml:space="preserve">λήψη φωτογραφίας του οχήματος εμπρός και πίσω. </w:t>
      </w:r>
    </w:p>
    <w:p w14:paraId="657107F8" w14:textId="77777777" w:rsidR="006F4F5D" w:rsidRPr="006F4F5D" w:rsidRDefault="006F4F5D" w:rsidP="00B37F47">
      <w:pPr>
        <w:rPr>
          <w:rFonts w:cstheme="minorHAnsi"/>
          <w:lang w:val="el-GR"/>
        </w:rPr>
      </w:pPr>
    </w:p>
    <w:p w14:paraId="3C4B9561" w14:textId="163291D3" w:rsidR="006F4F5D" w:rsidRPr="00B37F47" w:rsidRDefault="006F4F5D" w:rsidP="00B37F47">
      <w:pPr>
        <w:rPr>
          <w:rFonts w:cstheme="minorHAnsi"/>
          <w:lang w:val="el-GR"/>
        </w:rPr>
      </w:pPr>
      <w:r w:rsidRPr="00B37F47">
        <w:rPr>
          <w:rFonts w:cstheme="minorHAnsi"/>
          <w:lang w:val="el-GR"/>
        </w:rPr>
        <w:t xml:space="preserve">Η καταγραφή των πινακίδων θα πραγματοποιείται για όλους τους τύπους </w:t>
      </w:r>
      <w:r w:rsidR="004F430D">
        <w:rPr>
          <w:rFonts w:cstheme="minorHAnsi"/>
          <w:lang w:val="el-GR"/>
        </w:rPr>
        <w:t>οχημάτων</w:t>
      </w:r>
      <w:r w:rsidR="004F430D" w:rsidRPr="00B37F47">
        <w:rPr>
          <w:rFonts w:cstheme="minorHAnsi"/>
          <w:lang w:val="el-GR"/>
        </w:rPr>
        <w:t xml:space="preserve"> </w:t>
      </w:r>
      <w:r w:rsidRPr="00B37F47">
        <w:rPr>
          <w:rFonts w:cstheme="minorHAnsi"/>
          <w:lang w:val="el-GR"/>
        </w:rPr>
        <w:t>(επιβατικά, λεωφορεία, και φορτηγά).</w:t>
      </w:r>
    </w:p>
    <w:p w14:paraId="3AAE6D60" w14:textId="37832A07" w:rsidR="006F4F5D" w:rsidRPr="00B37F47" w:rsidRDefault="006F4F5D" w:rsidP="00B37F47">
      <w:pPr>
        <w:rPr>
          <w:rFonts w:eastAsia="Calibri"/>
          <w:lang w:val="el-GR"/>
        </w:rPr>
      </w:pPr>
      <w:r w:rsidRPr="00B37F47">
        <w:rPr>
          <w:rFonts w:cstheme="minorHAnsi"/>
          <w:lang w:val="el-GR"/>
        </w:rPr>
        <w:t xml:space="preserve">Το </w:t>
      </w:r>
      <w:r w:rsidRPr="00B37F47">
        <w:rPr>
          <w:b/>
          <w:bCs/>
          <w:lang w:val="el-GR"/>
        </w:rPr>
        <w:t xml:space="preserve">Υποσύστημα Αυτόματης Αναγνώρισης και Καταγραφής Πινακίδων Διερχόμενων Οχημάτων και Ηλεκτρονικής Φωτογράφισης </w:t>
      </w:r>
      <w:r w:rsidRPr="00B37F47">
        <w:rPr>
          <w:lang w:val="el-GR"/>
        </w:rPr>
        <w:t xml:space="preserve">θα διασυνδέεται με τα υποσυστήματα </w:t>
      </w:r>
      <w:r w:rsidRPr="00B37F47">
        <w:rPr>
          <w:rFonts w:cstheme="minorHAnsi"/>
          <w:b/>
          <w:lang w:val="el-GR"/>
        </w:rPr>
        <w:t xml:space="preserve">Ανάγνωσης Ταξιδιωτικών Εγγράφων, </w:t>
      </w:r>
      <w:r w:rsidRPr="00B37F47">
        <w:rPr>
          <w:rFonts w:eastAsia="Calibri"/>
          <w:b/>
          <w:bCs/>
          <w:lang w:val="el-GR"/>
        </w:rPr>
        <w:t>Έκδοσης και Ανάγνωσης Καρτών Εισόδου-Εξόδου Φορτηγών – Μπάρες Διέλευσης</w:t>
      </w:r>
      <w:r w:rsidR="006D4C0D">
        <w:rPr>
          <w:rFonts w:eastAsia="Calibri"/>
          <w:lang w:val="el-GR"/>
        </w:rPr>
        <w:t xml:space="preserve">, </w:t>
      </w:r>
      <w:r w:rsidRPr="00B37F47">
        <w:rPr>
          <w:rFonts w:eastAsia="Calibri"/>
          <w:b/>
          <w:bCs/>
          <w:lang w:val="el-GR"/>
        </w:rPr>
        <w:t>Υποσύστημα Κεντρικής Βάσης Δεδομένων</w:t>
      </w:r>
      <w:r w:rsidR="00A97B0C">
        <w:rPr>
          <w:rFonts w:eastAsia="Calibri"/>
          <w:b/>
          <w:bCs/>
          <w:lang w:val="el-GR"/>
        </w:rPr>
        <w:t>, Υποσύστημα Ζύγισης και Ανάλυσης Κινδύνου</w:t>
      </w:r>
      <w:r w:rsidRPr="00B37F47">
        <w:rPr>
          <w:rFonts w:eastAsia="Calibri"/>
          <w:lang w:val="el-GR"/>
        </w:rPr>
        <w:t xml:space="preserve"> για το συντονισμό της ροή ελέγχου του οχήματος σε κάθε λωρίδα.</w:t>
      </w:r>
    </w:p>
    <w:p w14:paraId="50A6CC1F" w14:textId="77777777" w:rsidR="006F4F5D" w:rsidRPr="00B37F47" w:rsidRDefault="006F4F5D" w:rsidP="00B37F47">
      <w:pPr>
        <w:rPr>
          <w:rFonts w:eastAsia="Calibri"/>
          <w:lang w:val="el-GR"/>
        </w:rPr>
      </w:pPr>
      <w:r w:rsidRPr="00B37F47">
        <w:rPr>
          <w:rFonts w:eastAsia="Calibri"/>
          <w:lang w:val="el-GR"/>
        </w:rPr>
        <w:t xml:space="preserve">Το </w:t>
      </w:r>
      <w:r w:rsidRPr="00B37F47">
        <w:rPr>
          <w:b/>
          <w:bCs/>
          <w:lang w:val="el-GR"/>
        </w:rPr>
        <w:t xml:space="preserve">Υποσύστημα Αυτόματης Αναγνώρισης και Καταγραφής Πινακίδων Διερχόμενων Οχημάτων και Ηλεκτρονικής Φωτογράφισης </w:t>
      </w:r>
      <w:r w:rsidRPr="00B37F47">
        <w:rPr>
          <w:lang w:val="el-GR"/>
        </w:rPr>
        <w:t xml:space="preserve">θα μεταφέρει στο </w:t>
      </w:r>
      <w:r w:rsidRPr="00B37F47">
        <w:rPr>
          <w:rFonts w:eastAsia="Calibri"/>
          <w:b/>
          <w:bCs/>
          <w:lang w:val="el-GR"/>
        </w:rPr>
        <w:t xml:space="preserve">Υποσύστημα Κεντρικής Βάσης Δεδομένων </w:t>
      </w:r>
      <w:r w:rsidRPr="00B37F47">
        <w:rPr>
          <w:rFonts w:eastAsia="Calibri"/>
          <w:lang w:val="el-GR"/>
        </w:rPr>
        <w:t xml:space="preserve">όλα τα στοιχεία που συλλέγονται για το όχημα τα οποία θα συντηρούνται με διατήρηση της ιστορικότητας. </w:t>
      </w:r>
    </w:p>
    <w:p w14:paraId="29F1AFB5" w14:textId="77777777" w:rsidR="006F4F5D" w:rsidRPr="00B37F47" w:rsidRDefault="006F4F5D" w:rsidP="00B37F47">
      <w:pPr>
        <w:rPr>
          <w:rFonts w:eastAsia="Calibri"/>
          <w:lang w:val="el-GR"/>
        </w:rPr>
      </w:pPr>
      <w:r w:rsidRPr="00B37F47">
        <w:rPr>
          <w:rFonts w:eastAsia="Calibri"/>
          <w:lang w:val="el-GR"/>
        </w:rPr>
        <w:t xml:space="preserve">Ενδεικτικά στοιχεία είναι τα παρακάτω: </w:t>
      </w:r>
    </w:p>
    <w:p w14:paraId="37EE828E" w14:textId="77777777" w:rsidR="006F4F5D" w:rsidRPr="00B849B1" w:rsidRDefault="006F4F5D" w:rsidP="00F07B71">
      <w:pPr>
        <w:pStyle w:val="aff0"/>
        <w:numPr>
          <w:ilvl w:val="0"/>
          <w:numId w:val="60"/>
        </w:numPr>
        <w:suppressAutoHyphens w:val="0"/>
        <w:rPr>
          <w:rFonts w:cstheme="minorHAnsi"/>
          <w:lang w:val="el-GR"/>
        </w:rPr>
      </w:pPr>
      <w:r w:rsidRPr="00B849B1">
        <w:rPr>
          <w:rFonts w:cstheme="minorHAnsi"/>
          <w:lang w:val="el-GR"/>
        </w:rPr>
        <w:t>χρονική σφραγίδα εισόδου, εξόδου</w:t>
      </w:r>
    </w:p>
    <w:p w14:paraId="54134638" w14:textId="77777777" w:rsidR="006F4F5D" w:rsidRPr="00B37F47" w:rsidRDefault="006F4F5D" w:rsidP="00F07B71">
      <w:pPr>
        <w:pStyle w:val="aff0"/>
        <w:numPr>
          <w:ilvl w:val="0"/>
          <w:numId w:val="60"/>
        </w:numPr>
        <w:suppressAutoHyphens w:val="0"/>
        <w:rPr>
          <w:rFonts w:cstheme="minorHAnsi"/>
          <w:lang w:val="el-GR"/>
        </w:rPr>
      </w:pPr>
      <w:r w:rsidRPr="00B37F47">
        <w:rPr>
          <w:rFonts w:cstheme="minorHAnsi"/>
          <w:lang w:val="el-GR"/>
        </w:rPr>
        <w:t>εικόνες οχημάτων για κάθε είσοδο, έξοδο με χρονική σφραγίδα</w:t>
      </w:r>
    </w:p>
    <w:p w14:paraId="0279BADF" w14:textId="77777777" w:rsidR="006F4F5D" w:rsidRPr="00B37F47" w:rsidRDefault="006F4F5D" w:rsidP="00F07B71">
      <w:pPr>
        <w:pStyle w:val="aff0"/>
        <w:numPr>
          <w:ilvl w:val="0"/>
          <w:numId w:val="60"/>
        </w:numPr>
        <w:suppressAutoHyphens w:val="0"/>
        <w:rPr>
          <w:rFonts w:cstheme="minorHAnsi"/>
          <w:lang w:val="el-GR"/>
        </w:rPr>
      </w:pPr>
      <w:r w:rsidRPr="00B37F47">
        <w:rPr>
          <w:rFonts w:cstheme="minorHAnsi"/>
          <w:lang w:val="el-GR"/>
        </w:rPr>
        <w:lastRenderedPageBreak/>
        <w:t>αριθμοί πινακίδας και εικόνες αυτών με χρονική σφραγίδα</w:t>
      </w:r>
    </w:p>
    <w:p w14:paraId="1302BF67" w14:textId="77777777" w:rsidR="006F4F5D" w:rsidRPr="00B37F47" w:rsidRDefault="006F4F5D" w:rsidP="00F07B71">
      <w:pPr>
        <w:pStyle w:val="aff0"/>
        <w:numPr>
          <w:ilvl w:val="0"/>
          <w:numId w:val="60"/>
        </w:numPr>
        <w:suppressAutoHyphens w:val="0"/>
        <w:rPr>
          <w:rFonts w:cstheme="minorHAnsi"/>
          <w:lang w:val="el-GR"/>
        </w:rPr>
      </w:pPr>
      <w:r w:rsidRPr="00B37F47">
        <w:rPr>
          <w:rFonts w:cstheme="minorHAnsi"/>
          <w:lang w:val="el-GR"/>
        </w:rPr>
        <w:t>αριθμοί εμπορευματοκιβωτίων και εικόνες αυτών με χρονική σφραγίδα</w:t>
      </w:r>
    </w:p>
    <w:p w14:paraId="6B758359" w14:textId="77777777" w:rsidR="006F4F5D" w:rsidRPr="00B37F47" w:rsidRDefault="006F4F5D" w:rsidP="00B37F47">
      <w:pPr>
        <w:rPr>
          <w:rFonts w:cstheme="minorHAnsi"/>
          <w:lang w:val="el-GR"/>
        </w:rPr>
      </w:pPr>
    </w:p>
    <w:p w14:paraId="163CCF44" w14:textId="599D279B" w:rsidR="006F4F5D" w:rsidRPr="00B37F47" w:rsidRDefault="006F4F5D" w:rsidP="00B37F47">
      <w:pPr>
        <w:rPr>
          <w:rFonts w:cstheme="minorHAnsi"/>
          <w:lang w:val="el-GR"/>
        </w:rPr>
      </w:pPr>
      <w:r w:rsidRPr="00B37F47">
        <w:rPr>
          <w:rFonts w:cstheme="minorHAnsi"/>
          <w:lang w:val="el-GR"/>
        </w:rPr>
        <w:t xml:space="preserve">Τα παραπάνω στοιχεία θα συλλέγονται για όλα τα οχήματα και θα αποθηκεύονται ψηφιακά σε καρτέλα στο </w:t>
      </w:r>
      <w:r w:rsidRPr="00B37F47">
        <w:rPr>
          <w:rFonts w:eastAsia="Calibri"/>
          <w:b/>
          <w:bCs/>
          <w:lang w:val="el-GR"/>
        </w:rPr>
        <w:t xml:space="preserve">Υποσύστημα Κεντρικής Βάσης Δεδομένων </w:t>
      </w:r>
      <w:r w:rsidRPr="00B37F47">
        <w:rPr>
          <w:rFonts w:eastAsia="Calibri"/>
          <w:lang w:val="el-GR"/>
        </w:rPr>
        <w:t>με κλειδί τον αριθμό της πινακίδας κυκλοφορίας του οχήματος</w:t>
      </w:r>
      <w:r w:rsidR="00C4353D">
        <w:rPr>
          <w:rFonts w:eastAsia="Calibri"/>
          <w:lang w:val="el-GR"/>
        </w:rPr>
        <w:t xml:space="preserve"> συμπεριλαμβάνοντας  και τον αριθμό πινακίδας του </w:t>
      </w:r>
      <w:proofErr w:type="spellStart"/>
      <w:r w:rsidR="00C4353D">
        <w:rPr>
          <w:rFonts w:eastAsia="Calibri"/>
          <w:lang w:val="el-GR"/>
        </w:rPr>
        <w:t>ρυμουλκούμενου</w:t>
      </w:r>
      <w:proofErr w:type="spellEnd"/>
      <w:r w:rsidR="00C4353D">
        <w:rPr>
          <w:rFonts w:eastAsia="Calibri"/>
          <w:lang w:val="el-GR"/>
        </w:rPr>
        <w:t xml:space="preserve"> οχήματος</w:t>
      </w:r>
      <w:r w:rsidRPr="00B37F47">
        <w:rPr>
          <w:rFonts w:cstheme="minorHAnsi"/>
          <w:lang w:val="el-GR"/>
        </w:rPr>
        <w:t xml:space="preserve">. Στην καρτέλα αυτή θα αποθηκεύονται επίσης οι σχετικές πληροφορίες από τα ταξιδιωτικά έγγραφα του οδηγού καθώς και όποια άλλη πληροφορία συλλέγεται για το όχημα κ.α.  </w:t>
      </w:r>
    </w:p>
    <w:p w14:paraId="35E826C4" w14:textId="741B12E0" w:rsidR="006F4F5D" w:rsidRPr="00B37F47" w:rsidRDefault="006F4F5D" w:rsidP="00B37F47">
      <w:pPr>
        <w:rPr>
          <w:rFonts w:cstheme="minorHAnsi"/>
          <w:lang w:val="el-GR"/>
        </w:rPr>
      </w:pPr>
      <w:r w:rsidRPr="00B37F47">
        <w:rPr>
          <w:rFonts w:cstheme="minorHAnsi"/>
          <w:lang w:val="el-GR"/>
        </w:rPr>
        <w:t xml:space="preserve">Ειδικά για τα φορτηγά/εμπορευματοκιβώτια, τα στοιχεία θα αποθηκεύονται ψηφιακά σε καρτέλα που θα δημιουργείται με την είσοδο του φορτηγού με την έκδοση κάρτας από το </w:t>
      </w:r>
      <w:r w:rsidRPr="00B37F47">
        <w:rPr>
          <w:rFonts w:cstheme="minorHAnsi"/>
          <w:b/>
          <w:bCs/>
          <w:lang w:val="el-GR"/>
        </w:rPr>
        <w:t>Υποσύστημα Έκδοσης και Ανάγνωσης Καρτών Εισόδου-Εξόδου Φορτηγών – Μπάρες Διέλευσης</w:t>
      </w:r>
      <w:r w:rsidRPr="00B37F47">
        <w:rPr>
          <w:rFonts w:cstheme="minorHAnsi"/>
          <w:lang w:val="el-GR"/>
        </w:rPr>
        <w:t xml:space="preserve"> με κλειδί τον μοναδικό αριθμό που παράγεται με την έκδοση της κάρτας σε συνδυασμό με τον αριθμό πινακίδας</w:t>
      </w:r>
      <w:r w:rsidR="00C4353D">
        <w:rPr>
          <w:rFonts w:cstheme="minorHAnsi"/>
          <w:lang w:val="el-GR"/>
        </w:rPr>
        <w:t xml:space="preserve">  </w:t>
      </w:r>
      <w:r w:rsidR="00C4353D" w:rsidRPr="00C4353D">
        <w:rPr>
          <w:rFonts w:cstheme="minorHAnsi"/>
          <w:lang w:val="el-GR"/>
        </w:rPr>
        <w:t xml:space="preserve">του φορτηγού / εμπορευματοκιβωτίου/ </w:t>
      </w:r>
      <w:proofErr w:type="spellStart"/>
      <w:r w:rsidR="00C4353D" w:rsidRPr="00C4353D">
        <w:rPr>
          <w:rFonts w:cstheme="minorHAnsi"/>
          <w:lang w:val="el-GR"/>
        </w:rPr>
        <w:t>ρυμουλκούμενου</w:t>
      </w:r>
      <w:proofErr w:type="spellEnd"/>
      <w:r w:rsidRPr="00B37F47">
        <w:rPr>
          <w:rFonts w:cstheme="minorHAnsi"/>
          <w:lang w:val="el-GR"/>
        </w:rPr>
        <w:t>.</w:t>
      </w:r>
    </w:p>
    <w:p w14:paraId="2623F67C" w14:textId="77777777" w:rsidR="006F4F5D" w:rsidRPr="00B37F47" w:rsidRDefault="006F4F5D" w:rsidP="00B37F47">
      <w:pPr>
        <w:rPr>
          <w:rFonts w:cstheme="minorHAnsi"/>
          <w:lang w:val="el-GR"/>
        </w:rPr>
      </w:pPr>
      <w:r w:rsidRPr="00B37F47">
        <w:rPr>
          <w:rFonts w:cstheme="minorHAnsi"/>
          <w:lang w:val="el-GR"/>
        </w:rPr>
        <w:t xml:space="preserve">Το </w:t>
      </w:r>
      <w:r w:rsidRPr="00B37F47">
        <w:rPr>
          <w:b/>
          <w:bCs/>
          <w:lang w:val="el-GR"/>
        </w:rPr>
        <w:t xml:space="preserve">Υποσύστημα Αυτόματης Αναγνώρισης και Καταγραφής Πινακίδων Διερχόμενων Οχημάτων και Ηλεκτρονικής Φωτογράφισης </w:t>
      </w:r>
      <w:r w:rsidRPr="00B37F47">
        <w:rPr>
          <w:lang w:val="el-GR"/>
        </w:rPr>
        <w:t xml:space="preserve">θα περιλαμβάνει και κάμερες φωτογράφισης του οχήματος και </w:t>
      </w:r>
      <w:r w:rsidRPr="00B37F47">
        <w:rPr>
          <w:rFonts w:cstheme="minorHAnsi"/>
          <w:lang w:val="el-GR"/>
        </w:rPr>
        <w:t>αναγνώρισης - καταγραφής πινακίδων από απόσταση και σε κίνηση στην είσοδο και την έξοδο του Τελωνείου. Τα στοιχεία που θα συλλέγονται από τις κάμερες αυτές, θα αποστέλλονται απευθείας σε εξωτερικό σύστημα το οποίο θα διενεργεί γρήγορο έλεγχο επικινδυνότητας του οχήματος. Το αποτέλεσμα του ελέγχου θα προωθείται στο κεντρικό σημείο ελέγχου στο Τελωνείο.</w:t>
      </w:r>
    </w:p>
    <w:p w14:paraId="4CB3BF40" w14:textId="77777777" w:rsidR="006F4F5D" w:rsidRDefault="006F4F5D" w:rsidP="00B37F47">
      <w:pPr>
        <w:rPr>
          <w:rFonts w:cstheme="minorHAnsi"/>
          <w:lang w:val="el-GR"/>
        </w:rPr>
      </w:pPr>
      <w:bookmarkStart w:id="539" w:name="_Hlk144725194"/>
      <w:r w:rsidRPr="00B37F47">
        <w:rPr>
          <w:rFonts w:cstheme="minorHAnsi"/>
          <w:lang w:val="el-GR"/>
        </w:rPr>
        <w:t xml:space="preserve">Το </w:t>
      </w:r>
      <w:r w:rsidRPr="00B37F47">
        <w:rPr>
          <w:b/>
          <w:bCs/>
          <w:lang w:val="el-GR"/>
        </w:rPr>
        <w:t xml:space="preserve">Υποσύστημα Αυτόματης Αναγνώρισης και Καταγραφής Πινακίδων Διερχόμενων Οχημάτων και Ηλεκτρονικής Φωτογράφισης </w:t>
      </w:r>
      <w:bookmarkEnd w:id="539"/>
      <w:r w:rsidRPr="00B37F47">
        <w:rPr>
          <w:lang w:val="el-GR"/>
        </w:rPr>
        <w:t xml:space="preserve">θα περιλαμβάνει ένα πλήθος από φορητές κάμερες </w:t>
      </w:r>
      <w:r w:rsidRPr="00B37F47">
        <w:rPr>
          <w:rFonts w:cstheme="minorHAnsi"/>
          <w:lang w:val="el-GR"/>
        </w:rPr>
        <w:t xml:space="preserve">αναγνώρισης - καταγραφής πινακίδων </w:t>
      </w:r>
      <w:r w:rsidRPr="00B37F47">
        <w:rPr>
          <w:lang w:val="el-GR"/>
        </w:rPr>
        <w:t>(</w:t>
      </w:r>
      <w:r>
        <w:rPr>
          <w:lang w:val="en-US"/>
        </w:rPr>
        <w:t>ALPR</w:t>
      </w:r>
      <w:r w:rsidRPr="00B37F47">
        <w:rPr>
          <w:lang w:val="el-GR"/>
        </w:rPr>
        <w:t xml:space="preserve">) </w:t>
      </w:r>
      <w:r w:rsidRPr="00B37F47">
        <w:rPr>
          <w:rFonts w:cstheme="minorHAnsi"/>
          <w:lang w:val="el-GR"/>
        </w:rPr>
        <w:t xml:space="preserve">οι οποίες θα χρησιμοποιούνται από τους ελεγκτές των Κινητών Ομάδων Ελέγχου (Κ.Ο.Ε.) κατά τους διενεργούμενους από αυτούς ελέγχους σε οχήματα. Οι κάμερες αυτές θα έχουν τη δυνατότητα αυτόματης αναγνώρισης και καταγραφής των πινακίδων των οχημάτων κατά την κίνηση του οχήματος στο οποίο είναι εγκατεστημένες καθώς και τη δυνατότητα άμεσης αποστολής μέσω διαδικτυακής διασύνδεσης (δίκτυο κινητής τηλεφωνίας) στο </w:t>
      </w:r>
      <w:r w:rsidRPr="00B37F47">
        <w:rPr>
          <w:rFonts w:eastAsia="Calibri"/>
          <w:b/>
          <w:bCs/>
          <w:lang w:val="el-GR"/>
        </w:rPr>
        <w:t xml:space="preserve">Υποσύστημα Κεντρικής Βάσης Δεδομένων </w:t>
      </w:r>
      <w:r w:rsidRPr="00B37F47">
        <w:rPr>
          <w:rFonts w:eastAsia="Calibri"/>
          <w:lang w:val="el-GR"/>
        </w:rPr>
        <w:t>και της αποθήκευσής τους στη</w:t>
      </w:r>
      <w:r w:rsidR="00B03DBD">
        <w:rPr>
          <w:rFonts w:eastAsia="Calibri"/>
          <w:lang w:val="el-GR"/>
        </w:rPr>
        <w:t>ν</w:t>
      </w:r>
      <w:r w:rsidRPr="00B37F47">
        <w:rPr>
          <w:rFonts w:eastAsia="Calibri"/>
          <w:lang w:val="el-GR"/>
        </w:rPr>
        <w:t xml:space="preserve"> ψηφιακή καρτέλα του οχήματος</w:t>
      </w:r>
      <w:r w:rsidRPr="00B37F47">
        <w:rPr>
          <w:rFonts w:cstheme="minorHAnsi"/>
          <w:lang w:val="el-GR"/>
        </w:rPr>
        <w:t>. Σε περίπτωση περιστατικών κατά τα οποία δεν είναι εφικτή η αυτόματη αναγνώριση και καταγραφή της πινακίδας και η φωτογράφιση του οχήματος, ο υπάλληλος της υπηρεσίας θα καταγράφει αυτά τα δεδομένα και θα δημιουργεί ο ίδιος αντίστοιχο φάκελο στο σύστημα.</w:t>
      </w:r>
    </w:p>
    <w:p w14:paraId="26BCC9AD" w14:textId="77777777" w:rsidR="00227D46" w:rsidRPr="00227D46" w:rsidRDefault="00227D46" w:rsidP="00B37F47">
      <w:pPr>
        <w:rPr>
          <w:rFonts w:cstheme="minorHAnsi"/>
          <w:lang w:val="el-GR"/>
        </w:rPr>
      </w:pPr>
      <w:r w:rsidRPr="00227D46">
        <w:rPr>
          <w:rFonts w:eastAsia="Times New Roman"/>
          <w:lang w:val="el-GR"/>
        </w:rPr>
        <w:t xml:space="preserve">Το </w:t>
      </w:r>
      <w:r w:rsidRPr="00346B94">
        <w:rPr>
          <w:rFonts w:eastAsia="Times New Roman"/>
          <w:b/>
          <w:bCs/>
          <w:lang w:val="el-GR"/>
        </w:rPr>
        <w:t>Υποσύστημα Αυτόματης Αναγνώρισης και Καταγραφής Πινακίδων Διερχόμενων Οχημάτων και Ηλεκτρονικής Φωτογράφισης</w:t>
      </w:r>
      <w:r w:rsidRPr="00227D46">
        <w:rPr>
          <w:rFonts w:eastAsia="Times New Roman"/>
          <w:lang w:val="el-GR"/>
        </w:rPr>
        <w:t xml:space="preserve"> </w:t>
      </w:r>
      <w:r w:rsidRPr="00346B94">
        <w:rPr>
          <w:rFonts w:eastAsia="Times New Roman"/>
          <w:lang w:val="el-GR"/>
        </w:rPr>
        <w:t>θα πρέπει να διαθέτει επεκτασιμότητα</w:t>
      </w:r>
      <w:r>
        <w:rPr>
          <w:rFonts w:eastAsia="Times New Roman"/>
          <w:lang w:val="el-GR"/>
        </w:rPr>
        <w:t xml:space="preserve"> </w:t>
      </w:r>
      <w:r w:rsidRPr="00346B94">
        <w:rPr>
          <w:rFonts w:eastAsia="Times New Roman"/>
          <w:lang w:val="el-GR"/>
        </w:rPr>
        <w:t>/</w:t>
      </w:r>
      <w:r>
        <w:rPr>
          <w:rFonts w:eastAsia="Times New Roman"/>
          <w:lang w:val="el-GR"/>
        </w:rPr>
        <w:t xml:space="preserve"> </w:t>
      </w:r>
      <w:proofErr w:type="spellStart"/>
      <w:r w:rsidRPr="00346B94">
        <w:rPr>
          <w:rFonts w:eastAsia="Times New Roman"/>
          <w:lang w:val="el-GR"/>
        </w:rPr>
        <w:t>διασυνδεσιμότητα</w:t>
      </w:r>
      <w:proofErr w:type="spellEnd"/>
      <w:r w:rsidR="008A65B2">
        <w:rPr>
          <w:rFonts w:eastAsia="Times New Roman"/>
          <w:lang w:val="el-GR"/>
        </w:rPr>
        <w:t xml:space="preserve"> με το </w:t>
      </w:r>
      <w:r w:rsidR="008A65B2" w:rsidRPr="008A65B2">
        <w:rPr>
          <w:rFonts w:eastAsia="Times New Roman"/>
          <w:lang w:val="el-GR"/>
        </w:rPr>
        <w:t xml:space="preserve">σύστημα Greek </w:t>
      </w:r>
      <w:proofErr w:type="spellStart"/>
      <w:r w:rsidR="008A65B2" w:rsidRPr="008A65B2">
        <w:rPr>
          <w:rFonts w:eastAsia="Times New Roman"/>
          <w:lang w:val="el-GR"/>
        </w:rPr>
        <w:t>Interoperable</w:t>
      </w:r>
      <w:proofErr w:type="spellEnd"/>
      <w:r w:rsidR="008A65B2" w:rsidRPr="008A65B2">
        <w:rPr>
          <w:rFonts w:eastAsia="Times New Roman"/>
          <w:lang w:val="el-GR"/>
        </w:rPr>
        <w:t xml:space="preserve"> </w:t>
      </w:r>
      <w:proofErr w:type="spellStart"/>
      <w:r w:rsidR="008A65B2" w:rsidRPr="008A65B2">
        <w:rPr>
          <w:rFonts w:eastAsia="Times New Roman"/>
          <w:lang w:val="el-GR"/>
        </w:rPr>
        <w:t>Tolling</w:t>
      </w:r>
      <w:proofErr w:type="spellEnd"/>
      <w:r w:rsidR="008A65B2" w:rsidRPr="008A65B2">
        <w:rPr>
          <w:rFonts w:eastAsia="Times New Roman"/>
          <w:lang w:val="el-GR"/>
        </w:rPr>
        <w:t xml:space="preserve"> </w:t>
      </w:r>
      <w:proofErr w:type="spellStart"/>
      <w:r w:rsidR="008A65B2" w:rsidRPr="008A65B2">
        <w:rPr>
          <w:rFonts w:eastAsia="Times New Roman"/>
          <w:lang w:val="el-GR"/>
        </w:rPr>
        <w:t>Service</w:t>
      </w:r>
      <w:proofErr w:type="spellEnd"/>
      <w:r w:rsidR="008A65B2" w:rsidRPr="008A65B2">
        <w:rPr>
          <w:rFonts w:eastAsia="Times New Roman"/>
          <w:lang w:val="el-GR"/>
        </w:rPr>
        <w:t xml:space="preserve">  - GRITS</w:t>
      </w:r>
      <w:r w:rsidRPr="00346B94">
        <w:rPr>
          <w:rFonts w:eastAsia="Times New Roman"/>
          <w:lang w:val="el-GR"/>
        </w:rPr>
        <w:t xml:space="preserve"> για την πιθανή καταβολή διοδίων ή περιβαλλοντικών τελών.</w:t>
      </w:r>
      <w:r w:rsidR="00060A11">
        <w:rPr>
          <w:rFonts w:eastAsia="Times New Roman"/>
          <w:lang w:val="el-GR"/>
        </w:rPr>
        <w:t xml:space="preserve"> Ο</w:t>
      </w:r>
      <w:r w:rsidR="00060A11" w:rsidRPr="00F3738D">
        <w:rPr>
          <w:rFonts w:cstheme="minorHAnsi"/>
          <w:lang w:val="el-GR"/>
        </w:rPr>
        <w:t xml:space="preserve">ι επακριβείς απαιτήσεις </w:t>
      </w:r>
      <w:proofErr w:type="spellStart"/>
      <w:r w:rsidR="00060A11" w:rsidRPr="00F3738D">
        <w:rPr>
          <w:rFonts w:cstheme="minorHAnsi"/>
          <w:lang w:val="el-GR"/>
        </w:rPr>
        <w:t>διαλειτουργικοτήτων</w:t>
      </w:r>
      <w:proofErr w:type="spellEnd"/>
      <w:r w:rsidR="00060A11" w:rsidRPr="00F3738D">
        <w:rPr>
          <w:rFonts w:cstheme="minorHAnsi"/>
          <w:lang w:val="el-GR"/>
        </w:rPr>
        <w:t xml:space="preserve"> θα προσδιοριστούν στο πλαίσιο της Μελέτης Εφαρμογής</w:t>
      </w:r>
    </w:p>
    <w:p w14:paraId="3391BA01" w14:textId="77777777" w:rsidR="006F4F5D" w:rsidRPr="00B37F47" w:rsidRDefault="006F4F5D" w:rsidP="00B37F47">
      <w:pPr>
        <w:rPr>
          <w:rFonts w:cstheme="minorHAnsi"/>
          <w:lang w:val="el-GR"/>
        </w:rPr>
      </w:pPr>
      <w:r w:rsidRPr="00B37F47">
        <w:rPr>
          <w:rFonts w:cstheme="minorHAnsi"/>
          <w:lang w:val="el-GR"/>
        </w:rPr>
        <w:t xml:space="preserve">Είναι σημαντικό να τονιστεί ότι όλα τα στοιχεία που συλλέγονται και αποθηκεύονται από το υποσύστημα, αποθηκεύονται ψηφιακά σε καρτέλα στο </w:t>
      </w:r>
      <w:r w:rsidRPr="00B37F47">
        <w:rPr>
          <w:rFonts w:eastAsia="Calibri"/>
          <w:b/>
          <w:bCs/>
          <w:lang w:val="el-GR"/>
        </w:rPr>
        <w:t xml:space="preserve">Υποσύστημα Κεντρικής Βάσης Δεδομένων </w:t>
      </w:r>
      <w:r w:rsidRPr="00B37F47">
        <w:rPr>
          <w:rFonts w:eastAsia="Calibri"/>
          <w:lang w:val="el-GR"/>
        </w:rPr>
        <w:t xml:space="preserve">σε συνδυασμό με τον αριθμό πινακίδας ή και τον μοναδικό αριθμό κάρτας του φορτηγού. Όλες οι ψηφιακές φωτογραφίες που συλλέγονται για το όχημα σε συνδυασμό με τις χρονικές σφραγίδες του κάθε στοιχείου δημιουργούν ένα </w:t>
      </w:r>
      <w:r w:rsidRPr="00B37F47">
        <w:rPr>
          <w:rFonts w:cstheme="minorHAnsi"/>
          <w:lang w:val="el-GR"/>
        </w:rPr>
        <w:t xml:space="preserve">«ψηφιακό αποτύπωμα» με ιστορικότητα δίνοντας τη δυνατότητα στο χειριστή να μπορεί να συγκρίνει αυτόματα την τρέχουσα σάρωση με την προγενέστερες για εξαγωγή πολύτιμων συμπερασμάτων. Η ανάλυση των στοιχείων αυτών θα γίνεται και από το </w:t>
      </w:r>
      <w:r w:rsidRPr="00B37F47">
        <w:rPr>
          <w:rFonts w:cstheme="minorHAnsi"/>
          <w:b/>
          <w:bCs/>
          <w:lang w:val="el-GR"/>
        </w:rPr>
        <w:t>Υποσύστημα Ανάλυσης Επικινδυνότητας</w:t>
      </w:r>
      <w:r w:rsidRPr="00B37F47">
        <w:rPr>
          <w:rFonts w:cstheme="minorHAnsi"/>
          <w:lang w:val="el-GR"/>
        </w:rPr>
        <w:t>.</w:t>
      </w:r>
    </w:p>
    <w:p w14:paraId="78998F21" w14:textId="77777777" w:rsidR="006F4F5D" w:rsidRPr="00B37F47" w:rsidRDefault="006F4F5D" w:rsidP="00B37F47">
      <w:pPr>
        <w:rPr>
          <w:rFonts w:cstheme="minorHAnsi"/>
          <w:lang w:val="el-GR"/>
        </w:rPr>
      </w:pPr>
    </w:p>
    <w:p w14:paraId="3614CBDE" w14:textId="77777777" w:rsidR="00987D12" w:rsidRDefault="00987D12" w:rsidP="00987D12">
      <w:pPr>
        <w:rPr>
          <w:lang w:val="el-GR"/>
        </w:rPr>
      </w:pPr>
    </w:p>
    <w:p w14:paraId="56DDC642" w14:textId="77777777" w:rsidR="00826E5D" w:rsidRPr="00CA4867" w:rsidRDefault="00826E5D" w:rsidP="00557ADF">
      <w:pPr>
        <w:pStyle w:val="4"/>
        <w:numPr>
          <w:ilvl w:val="1"/>
          <w:numId w:val="56"/>
        </w:numPr>
        <w:ind w:left="851" w:hanging="851"/>
      </w:pPr>
      <w:bookmarkStart w:id="540" w:name="_Toc165371606"/>
      <w:r w:rsidRPr="00EF2204">
        <w:lastRenderedPageBreak/>
        <w:t xml:space="preserve">Υποσύστημα </w:t>
      </w:r>
      <w:r w:rsidR="00CA4867" w:rsidRPr="00CA4867">
        <w:t>Ανάγνωσης Ταξιδιωτικών Εγγράφων</w:t>
      </w:r>
      <w:bookmarkEnd w:id="540"/>
    </w:p>
    <w:p w14:paraId="150BBE2D" w14:textId="29A4D327" w:rsidR="00CA4867" w:rsidRPr="00CA4867" w:rsidRDefault="00CA4867" w:rsidP="00CA4867">
      <w:pPr>
        <w:spacing w:line="340" w:lineRule="atLeast"/>
        <w:rPr>
          <w:rFonts w:cstheme="minorHAnsi"/>
          <w:lang w:val="el-GR"/>
        </w:rPr>
      </w:pPr>
      <w:r w:rsidRPr="00CA4867">
        <w:rPr>
          <w:rFonts w:cstheme="minorHAnsi"/>
          <w:lang w:val="el-GR"/>
        </w:rPr>
        <w:t xml:space="preserve">Το </w:t>
      </w:r>
      <w:r w:rsidRPr="00CA4867">
        <w:rPr>
          <w:rFonts w:cstheme="minorHAnsi"/>
          <w:b/>
          <w:lang w:val="el-GR"/>
        </w:rPr>
        <w:t xml:space="preserve">Υποσύστημα Ανάγνωσης Ταξιδιωτικών Εγγράφων </w:t>
      </w:r>
      <w:r w:rsidRPr="00CA4867">
        <w:rPr>
          <w:rFonts w:cstheme="minorHAnsi"/>
          <w:lang w:val="el-GR"/>
        </w:rPr>
        <w:t>θα είναι υπεύθυνο για τη λήψη δεδομένων από τα επιμέρους συστήματα ανάγνωσης διαβατηρίων και ταυτοτήτων, με στόχο την αυτοματοποιημένη καταχώρηση των στοιχείων των διερχόμενων από τα συνοριακά σημεία εισόδου - εξόδου προσώπων</w:t>
      </w:r>
      <w:r w:rsidRPr="00426709">
        <w:rPr>
          <w:rFonts w:cstheme="minorHAnsi"/>
          <w:lang w:val="el-GR"/>
        </w:rPr>
        <w:t xml:space="preserve"> </w:t>
      </w:r>
      <w:r w:rsidRPr="00CA4867">
        <w:rPr>
          <w:rFonts w:cstheme="minorHAnsi"/>
          <w:lang w:val="el-GR"/>
        </w:rPr>
        <w:t>οδηγών οχημάτων (επιβατικά, λεωφορεία και φορτηγά).</w:t>
      </w:r>
    </w:p>
    <w:p w14:paraId="7E8B82E9" w14:textId="77777777" w:rsidR="00CA4867" w:rsidRPr="00CA4867" w:rsidRDefault="00CA4867" w:rsidP="00CA4867">
      <w:pPr>
        <w:spacing w:line="340" w:lineRule="atLeast"/>
        <w:rPr>
          <w:rFonts w:cstheme="minorHAnsi"/>
          <w:lang w:val="el-GR"/>
        </w:rPr>
      </w:pPr>
    </w:p>
    <w:p w14:paraId="492A182F" w14:textId="77777777" w:rsidR="00826E5D" w:rsidRPr="00C926C7" w:rsidRDefault="00574FFA" w:rsidP="00912243">
      <w:pPr>
        <w:pStyle w:val="5"/>
        <w:numPr>
          <w:ilvl w:val="2"/>
          <w:numId w:val="56"/>
        </w:numPr>
        <w:ind w:left="851" w:hanging="851"/>
      </w:pPr>
      <w:bookmarkStart w:id="541" w:name="_Toc165371607"/>
      <w:r w:rsidRPr="00987D12">
        <w:t>Γενικές λειτουργίες</w:t>
      </w:r>
      <w:bookmarkEnd w:id="541"/>
    </w:p>
    <w:p w14:paraId="6EEEA082" w14:textId="77777777" w:rsidR="00C926C7" w:rsidRPr="00C926C7" w:rsidRDefault="00C926C7" w:rsidP="00C926C7">
      <w:pPr>
        <w:tabs>
          <w:tab w:val="left" w:pos="-32"/>
        </w:tabs>
        <w:rPr>
          <w:rFonts w:cstheme="minorHAnsi"/>
          <w:lang w:val="el-GR"/>
        </w:rPr>
      </w:pPr>
      <w:r w:rsidRPr="00EC598F">
        <w:rPr>
          <w:rFonts w:cstheme="minorHAnsi"/>
          <w:bCs/>
          <w:lang w:val="en-US"/>
        </w:rPr>
        <w:t>To</w:t>
      </w:r>
      <w:r w:rsidRPr="00C926C7">
        <w:rPr>
          <w:rFonts w:cstheme="minorHAnsi"/>
          <w:bCs/>
          <w:lang w:val="el-GR"/>
        </w:rPr>
        <w:t xml:space="preserve"> </w:t>
      </w:r>
      <w:r w:rsidRPr="00C926C7">
        <w:rPr>
          <w:rFonts w:cstheme="minorHAnsi"/>
          <w:b/>
          <w:lang w:val="el-GR"/>
        </w:rPr>
        <w:t xml:space="preserve">Υποσύστημα Ανάγνωσης Ταξιδιωτικών Εγγράφων </w:t>
      </w:r>
      <w:r w:rsidRPr="00C926C7">
        <w:rPr>
          <w:rFonts w:cstheme="minorHAnsi"/>
          <w:lang w:val="el-GR"/>
        </w:rPr>
        <w:t xml:space="preserve">θα έχει συστήματα ανάγνωσης που θα σαρώνουν τη ζώνη </w:t>
      </w:r>
      <w:r w:rsidRPr="00EC598F">
        <w:rPr>
          <w:rFonts w:cstheme="minorHAnsi"/>
        </w:rPr>
        <w:t>MRZ</w:t>
      </w:r>
      <w:r w:rsidRPr="00C926C7">
        <w:rPr>
          <w:rFonts w:cstheme="minorHAnsi"/>
          <w:lang w:val="el-GR"/>
        </w:rPr>
        <w:t xml:space="preserve"> (</w:t>
      </w:r>
      <w:r w:rsidRPr="00EC598F">
        <w:rPr>
          <w:rFonts w:cstheme="minorHAnsi"/>
        </w:rPr>
        <w:t>Machine</w:t>
      </w:r>
      <w:r w:rsidRPr="00C926C7">
        <w:rPr>
          <w:rFonts w:cstheme="minorHAnsi"/>
          <w:lang w:val="el-GR"/>
        </w:rPr>
        <w:t xml:space="preserve"> </w:t>
      </w:r>
      <w:r w:rsidRPr="00EC598F">
        <w:rPr>
          <w:rFonts w:cstheme="minorHAnsi"/>
        </w:rPr>
        <w:t>Readable</w:t>
      </w:r>
      <w:r w:rsidRPr="00C926C7">
        <w:rPr>
          <w:rFonts w:cstheme="minorHAnsi"/>
          <w:lang w:val="el-GR"/>
        </w:rPr>
        <w:t xml:space="preserve"> </w:t>
      </w:r>
      <w:r w:rsidRPr="00EC598F">
        <w:rPr>
          <w:rFonts w:cstheme="minorHAnsi"/>
        </w:rPr>
        <w:t>Zone</w:t>
      </w:r>
      <w:r w:rsidRPr="00C926C7">
        <w:rPr>
          <w:rFonts w:cstheme="minorHAnsi"/>
          <w:lang w:val="el-GR"/>
        </w:rPr>
        <w:t xml:space="preserve">) των εγγράφων που φέρουν σήμανση </w:t>
      </w:r>
      <w:r w:rsidRPr="00EC598F">
        <w:rPr>
          <w:rFonts w:cstheme="minorHAnsi"/>
        </w:rPr>
        <w:t>ICAO</w:t>
      </w:r>
      <w:r w:rsidRPr="00C926C7">
        <w:rPr>
          <w:rFonts w:cstheme="minorHAnsi"/>
          <w:lang w:val="el-GR"/>
        </w:rPr>
        <w:t xml:space="preserve">9303 ή τη μαγνητική λωρίδα οποιασδήποτε κάρτας και θα την αποκωδικοποιούν ταχύτατα. Οι τύποι εγγράφων που θα αναγνωρίζονται από τις συσκευές αυτές θα είναι όλα τα διαβατήρια και οι περισσότερες ταυτότητες των χωρών του κόσμου. Σε περίπτωση αδυναμίας ανάγνωσης ενός εγγράφου θα γίνεται </w:t>
      </w:r>
      <w:r w:rsidR="00B03DBD">
        <w:rPr>
          <w:rFonts w:cstheme="minorHAnsi"/>
          <w:lang w:val="el-GR"/>
        </w:rPr>
        <w:t xml:space="preserve">σάρωση ή </w:t>
      </w:r>
      <w:r w:rsidRPr="00C926C7">
        <w:rPr>
          <w:rFonts w:cstheme="minorHAnsi"/>
          <w:lang w:val="el-GR"/>
        </w:rPr>
        <w:t>φωτογράφιση</w:t>
      </w:r>
      <w:r w:rsidR="00B03DBD">
        <w:rPr>
          <w:rFonts w:cstheme="minorHAnsi"/>
          <w:lang w:val="el-GR"/>
        </w:rPr>
        <w:t xml:space="preserve"> </w:t>
      </w:r>
      <w:r w:rsidRPr="00C926C7">
        <w:rPr>
          <w:rFonts w:cstheme="minorHAnsi"/>
          <w:lang w:val="el-GR"/>
        </w:rPr>
        <w:t xml:space="preserve">με υψηλή ευκρίνεια </w:t>
      </w:r>
      <w:r w:rsidR="00B03DBD">
        <w:rPr>
          <w:rFonts w:cstheme="minorHAnsi"/>
          <w:lang w:val="el-GR"/>
        </w:rPr>
        <w:t xml:space="preserve">ή </w:t>
      </w:r>
      <w:r w:rsidR="00B03DBD" w:rsidRPr="00205ABF">
        <w:rPr>
          <w:rFonts w:cstheme="minorHAnsi"/>
          <w:lang w:val="el-GR"/>
        </w:rPr>
        <w:t>καταχώρηση</w:t>
      </w:r>
      <w:r w:rsidR="00B03DBD" w:rsidRPr="00C926C7">
        <w:rPr>
          <w:rFonts w:cstheme="minorHAnsi"/>
          <w:lang w:val="el-GR"/>
        </w:rPr>
        <w:t xml:space="preserve"> </w:t>
      </w:r>
      <w:r w:rsidRPr="00C926C7">
        <w:rPr>
          <w:rFonts w:cstheme="minorHAnsi"/>
          <w:lang w:val="el-GR"/>
        </w:rPr>
        <w:t xml:space="preserve">και </w:t>
      </w:r>
      <w:r w:rsidR="00B03DBD">
        <w:rPr>
          <w:rFonts w:cstheme="minorHAnsi"/>
          <w:lang w:val="el-GR"/>
        </w:rPr>
        <w:t xml:space="preserve">ακολούθως </w:t>
      </w:r>
      <w:r w:rsidRPr="00C926C7">
        <w:rPr>
          <w:rFonts w:cstheme="minorHAnsi"/>
          <w:lang w:val="el-GR"/>
        </w:rPr>
        <w:t>αποθήκευσή στη ψηφιακή καρτέλα του οχήματος μαζί με την απαραίτητη χρονική σφραγίδα στο Υποσύστημα Κεντρικής Βάσης Δεδομένων.</w:t>
      </w:r>
    </w:p>
    <w:p w14:paraId="53908879" w14:textId="77777777" w:rsidR="00C926C7" w:rsidRPr="00C926C7" w:rsidRDefault="00C926C7" w:rsidP="00C926C7">
      <w:pPr>
        <w:rPr>
          <w:rStyle w:val="ui-provider"/>
          <w:lang w:val="el-GR"/>
        </w:rPr>
      </w:pPr>
      <w:r w:rsidRPr="00C926C7">
        <w:rPr>
          <w:lang w:val="el-GR"/>
        </w:rPr>
        <w:t xml:space="preserve">Τα στοιχεία που το </w:t>
      </w:r>
      <w:r w:rsidRPr="00C926C7">
        <w:rPr>
          <w:rFonts w:cstheme="minorHAnsi"/>
          <w:b/>
          <w:lang w:val="el-GR"/>
        </w:rPr>
        <w:t>Υποσύστημα Ανάγνωσης Ταξιδιωτικών Εγγράφων</w:t>
      </w:r>
      <w:r w:rsidRPr="00C926C7">
        <w:rPr>
          <w:rFonts w:cstheme="minorHAnsi"/>
          <w:lang w:val="el-GR"/>
        </w:rPr>
        <w:t xml:space="preserve"> αποστέλλει στη ψηφιακή καρτέλα του οχήματος θα είναι διαθέσιμα και </w:t>
      </w:r>
      <w:r w:rsidRPr="00C926C7">
        <w:rPr>
          <w:lang w:val="el-GR"/>
        </w:rPr>
        <w:t xml:space="preserve">στο </w:t>
      </w:r>
      <w:r w:rsidRPr="00426709">
        <w:rPr>
          <w:b/>
          <w:bCs/>
          <w:lang w:val="el-GR"/>
        </w:rPr>
        <w:t>Υποσύστημα Ανάλυσης και Επικινδυνότητας</w:t>
      </w:r>
      <w:r w:rsidRPr="00C926C7">
        <w:rPr>
          <w:lang w:val="el-GR"/>
        </w:rPr>
        <w:t xml:space="preserve">, θα μπορούν δε να διασταυρωθούν μέσω διασύνδεσης με εξωτερικό σύστημα </w:t>
      </w:r>
      <w:r w:rsidRPr="00C926C7">
        <w:rPr>
          <w:rStyle w:val="ui-provider"/>
          <w:lang w:val="el-GR"/>
        </w:rPr>
        <w:t xml:space="preserve">ελέγχου της ΕΛΑΣ και να αναλυθεί αν υπάρχει αναντιστοιχία και επομένως πιθανός κίνδυνος. </w:t>
      </w:r>
    </w:p>
    <w:p w14:paraId="6AD05D80" w14:textId="77777777" w:rsidR="00CA4867" w:rsidRDefault="00CA4867" w:rsidP="00C926C7">
      <w:pPr>
        <w:rPr>
          <w:lang w:val="el-GR"/>
        </w:rPr>
      </w:pPr>
    </w:p>
    <w:p w14:paraId="569FE5A5" w14:textId="77777777" w:rsidR="00CA4867" w:rsidRDefault="00CA4867" w:rsidP="00C926C7">
      <w:pPr>
        <w:rPr>
          <w:lang w:val="el-GR"/>
        </w:rPr>
      </w:pPr>
    </w:p>
    <w:p w14:paraId="4F39C561" w14:textId="77777777" w:rsidR="00826E5D" w:rsidRPr="005D646A" w:rsidRDefault="00826E5D" w:rsidP="00557ADF">
      <w:pPr>
        <w:pStyle w:val="4"/>
        <w:numPr>
          <w:ilvl w:val="1"/>
          <w:numId w:val="56"/>
        </w:numPr>
        <w:ind w:left="567" w:hanging="567"/>
      </w:pPr>
      <w:bookmarkStart w:id="542" w:name="_Toc165371608"/>
      <w:r w:rsidRPr="00EF2204">
        <w:t xml:space="preserve">Υποσύστημα </w:t>
      </w:r>
      <w:r w:rsidR="00967C90" w:rsidRPr="00967C90">
        <w:t>Έκδοσης και Ανάγνωσης Καρτών Εισόδου-Εξόδου Φορτηγών – Μπάρες Διέλευσης</w:t>
      </w:r>
      <w:bookmarkEnd w:id="542"/>
    </w:p>
    <w:p w14:paraId="7655FD4A" w14:textId="77777777" w:rsidR="00ED73E8" w:rsidRDefault="005D646A" w:rsidP="005D646A">
      <w:pPr>
        <w:rPr>
          <w:lang w:val="el-GR"/>
        </w:rPr>
      </w:pPr>
      <w:r w:rsidRPr="005D646A">
        <w:rPr>
          <w:lang w:val="el-GR"/>
        </w:rPr>
        <w:t xml:space="preserve">Το </w:t>
      </w:r>
      <w:r w:rsidRPr="005D646A">
        <w:rPr>
          <w:b/>
          <w:bCs/>
          <w:lang w:val="el-GR"/>
        </w:rPr>
        <w:t>Υποσύστημα Έκδοσης και Ανάγνωσης Καρτών Εισόδου-Εξόδου Φορτηγών – Μπάρες Διέλευσης</w:t>
      </w:r>
      <w:r w:rsidRPr="005D646A">
        <w:rPr>
          <w:lang w:val="el-GR"/>
        </w:rPr>
        <w:t xml:space="preserve"> αφορά την έκδοση και ανάγνωση ειδικών καρτών εισόδου/εξόδου, οι οποίες θα παρέχονται ειδικά σε οδηγούς φορτηγών αυτοκινήτων στα συνοριακά σημεία εισόδου-εξόδου, καθώς επίσης και στα Τελωνεία Λιμένων εκτός </w:t>
      </w:r>
      <w:proofErr w:type="spellStart"/>
      <w:r w:rsidRPr="005D646A">
        <w:rPr>
          <w:lang w:val="el-GR"/>
        </w:rPr>
        <w:t>Schengen</w:t>
      </w:r>
      <w:proofErr w:type="spellEnd"/>
      <w:r w:rsidRPr="005D646A">
        <w:rPr>
          <w:lang w:val="el-GR"/>
        </w:rPr>
        <w:t>. Οι κάρτες θα εκδίδονται μέσω συσκευών αυτόματης έκδοσης κατά την είσοδο στον χώρο ελέγχου των τελωνείων ή των λιμένων. Η κάρτα θα είναι πλαστική, RFID, πολλαπλών χρήσεων, με δυνατότητα επανεγγραφής.</w:t>
      </w:r>
    </w:p>
    <w:p w14:paraId="5BE30507" w14:textId="77777777" w:rsidR="005D646A" w:rsidRPr="005D646A" w:rsidRDefault="005D646A" w:rsidP="005D646A">
      <w:pPr>
        <w:rPr>
          <w:lang w:val="el-GR"/>
        </w:rPr>
      </w:pPr>
    </w:p>
    <w:p w14:paraId="2F44D534" w14:textId="77777777" w:rsidR="005D646A" w:rsidRDefault="005D646A" w:rsidP="00826E5D">
      <w:pPr>
        <w:rPr>
          <w:lang w:val="el-GR"/>
        </w:rPr>
      </w:pPr>
    </w:p>
    <w:p w14:paraId="7EB408CC" w14:textId="77777777" w:rsidR="00826E5D" w:rsidRPr="00D111DC" w:rsidRDefault="005D646A" w:rsidP="00F07B71">
      <w:pPr>
        <w:pStyle w:val="5"/>
        <w:numPr>
          <w:ilvl w:val="2"/>
          <w:numId w:val="56"/>
        </w:numPr>
      </w:pPr>
      <w:bookmarkStart w:id="543" w:name="_Toc165371609"/>
      <w:r w:rsidRPr="00987D12">
        <w:t>Γενικές λειτουργίες</w:t>
      </w:r>
      <w:bookmarkEnd w:id="543"/>
    </w:p>
    <w:p w14:paraId="5BC2834D" w14:textId="77777777" w:rsidR="00D111DC" w:rsidRPr="00D111DC" w:rsidRDefault="00D111DC" w:rsidP="00D111DC">
      <w:pPr>
        <w:rPr>
          <w:rStyle w:val="ui-provider"/>
          <w:lang w:val="el-GR"/>
        </w:rPr>
      </w:pPr>
      <w:r w:rsidRPr="00D111DC">
        <w:rPr>
          <w:lang w:val="el-GR"/>
        </w:rPr>
        <w:t xml:space="preserve">Το </w:t>
      </w:r>
      <w:r w:rsidRPr="00D111DC">
        <w:rPr>
          <w:b/>
          <w:bCs/>
          <w:lang w:val="el-GR"/>
        </w:rPr>
        <w:t>Υποσύστημα Έκδοσης και Ανάγνωσης Καρτών Εισόδου – Εξόδου</w:t>
      </w:r>
      <w:r w:rsidRPr="00D111DC">
        <w:rPr>
          <w:lang w:val="el-GR"/>
        </w:rPr>
        <w:t xml:space="preserve"> θα έχει ειδικές συσκευές αυτόματης έκδοσης κάρτας</w:t>
      </w:r>
      <w:r w:rsidRPr="00D111DC">
        <w:rPr>
          <w:rStyle w:val="ui-provider"/>
          <w:lang w:val="el-GR"/>
        </w:rPr>
        <w:t xml:space="preserve">, μία σε κάθε λωρίδα διέλευσης των φορτηγών, κατά την είσοδο στο χώρο ελέγχου </w:t>
      </w:r>
      <w:r w:rsidRPr="00D111DC">
        <w:rPr>
          <w:lang w:val="el-GR"/>
        </w:rPr>
        <w:t xml:space="preserve">των τελωνείων ή των λιμένων. Το υποσύστημα θα διασυνδέεται με τα υπόλοιπα υποσυστήματα ανάγνωσης εγγράφων και αναγνώρισης πινακίδων και θα δημιουργείται αυτόματα μια ψηφιακή καρτέλα </w:t>
      </w:r>
      <w:r w:rsidRPr="00D111DC">
        <w:rPr>
          <w:rStyle w:val="ui-provider"/>
          <w:lang w:val="el-GR"/>
        </w:rPr>
        <w:t xml:space="preserve">μετά την έκδοση της κάρτας εισόδου ή εξόδου, που θα φέρει έναν ειδικό μοναδικό αναγνωριστικό αριθμό, στην οποία θα καταγράφονται ηλεκτρονικά: </w:t>
      </w:r>
    </w:p>
    <w:p w14:paraId="5034114A" w14:textId="77777777" w:rsidR="00D111DC" w:rsidRPr="00D111DC" w:rsidRDefault="00D111DC" w:rsidP="00F07B71">
      <w:pPr>
        <w:pStyle w:val="aff0"/>
        <w:numPr>
          <w:ilvl w:val="0"/>
          <w:numId w:val="61"/>
        </w:numPr>
        <w:suppressAutoHyphens w:val="0"/>
        <w:rPr>
          <w:rStyle w:val="ui-provider"/>
          <w:lang w:val="el-GR"/>
        </w:rPr>
      </w:pPr>
      <w:r w:rsidRPr="00D111DC">
        <w:rPr>
          <w:rStyle w:val="ui-provider"/>
          <w:lang w:val="el-GR"/>
        </w:rPr>
        <w:t>Χρονική σφραγίδα εισόδου</w:t>
      </w:r>
    </w:p>
    <w:p w14:paraId="7888286F" w14:textId="77777777" w:rsidR="00D111DC" w:rsidRPr="00D111DC" w:rsidRDefault="00D111DC" w:rsidP="00F07B71">
      <w:pPr>
        <w:pStyle w:val="aff0"/>
        <w:numPr>
          <w:ilvl w:val="0"/>
          <w:numId w:val="61"/>
        </w:numPr>
        <w:suppressAutoHyphens w:val="0"/>
        <w:rPr>
          <w:rStyle w:val="ui-provider"/>
          <w:lang w:val="el-GR"/>
        </w:rPr>
      </w:pPr>
      <w:r w:rsidRPr="00D111DC">
        <w:rPr>
          <w:rStyle w:val="ui-provider"/>
          <w:lang w:val="el-GR"/>
        </w:rPr>
        <w:t xml:space="preserve">Αριθμός κυκλοφορίας του οχήματος </w:t>
      </w:r>
    </w:p>
    <w:p w14:paraId="1A842163" w14:textId="77777777" w:rsidR="00D111DC" w:rsidRPr="00D111DC" w:rsidRDefault="00D111DC" w:rsidP="00F07B71">
      <w:pPr>
        <w:pStyle w:val="aff0"/>
        <w:numPr>
          <w:ilvl w:val="0"/>
          <w:numId w:val="61"/>
        </w:numPr>
        <w:suppressAutoHyphens w:val="0"/>
        <w:rPr>
          <w:rStyle w:val="ui-provider"/>
          <w:lang w:val="el-GR"/>
        </w:rPr>
      </w:pPr>
      <w:r w:rsidRPr="00D111DC">
        <w:rPr>
          <w:rStyle w:val="ui-provider"/>
          <w:lang w:val="el-GR"/>
        </w:rPr>
        <w:t xml:space="preserve">Στοιχεία ταξιδιωτικού εγγράφου. </w:t>
      </w:r>
    </w:p>
    <w:p w14:paraId="5A019E91" w14:textId="77777777" w:rsidR="00D111DC" w:rsidRPr="00D111DC" w:rsidRDefault="00D111DC" w:rsidP="00D111DC">
      <w:pPr>
        <w:rPr>
          <w:rStyle w:val="ui-provider"/>
          <w:lang w:val="el-GR"/>
        </w:rPr>
      </w:pPr>
      <w:r w:rsidRPr="00D111DC">
        <w:rPr>
          <w:rStyle w:val="ui-provider"/>
          <w:lang w:val="el-GR"/>
        </w:rPr>
        <w:t xml:space="preserve">Στην καρτέλα αυτή θα αποθηκεύονται επίσης όλα τα δεδομένα από τους προβλεπόμενους ελέγχους, δημιουργώντας αρχείο καταγραφής διέλευσης (ενδεικτικά: ολοκλήρωση ζύγισης, σάρωση, </w:t>
      </w:r>
      <w:r w:rsidRPr="00D111DC">
        <w:rPr>
          <w:rStyle w:val="ui-provider"/>
          <w:lang w:val="el-GR"/>
        </w:rPr>
        <w:lastRenderedPageBreak/>
        <w:t xml:space="preserve">ολοκλήρωση </w:t>
      </w:r>
      <w:proofErr w:type="spellStart"/>
      <w:r w:rsidRPr="00D111DC">
        <w:rPr>
          <w:rStyle w:val="ui-provider"/>
          <w:lang w:val="el-GR"/>
        </w:rPr>
        <w:t>φυτοϋγειονομικού</w:t>
      </w:r>
      <w:proofErr w:type="spellEnd"/>
      <w:r w:rsidRPr="00D111DC">
        <w:rPr>
          <w:rStyle w:val="ui-provider"/>
          <w:lang w:val="el-GR"/>
        </w:rPr>
        <w:t xml:space="preserve"> ελέγχου, ολοκλήρωση υποβολής προβλεπόμενων παραστατικών κ.α.). </w:t>
      </w:r>
    </w:p>
    <w:p w14:paraId="0B2D0515" w14:textId="77777777" w:rsidR="00D111DC" w:rsidRPr="00D111DC" w:rsidRDefault="00D111DC" w:rsidP="00D111DC">
      <w:pPr>
        <w:rPr>
          <w:rStyle w:val="ui-provider"/>
          <w:lang w:val="el-GR"/>
        </w:rPr>
      </w:pPr>
      <w:r w:rsidRPr="00D111DC">
        <w:rPr>
          <w:rStyle w:val="ui-provider"/>
          <w:lang w:val="el-GR"/>
        </w:rPr>
        <w:t xml:space="preserve">Το σύστημα συλλογής δεδομένων θα λειτουργεί με τη μέθοδο της «αυτοεξυπηρέτησης», δηλαδή ο κάθε οδηγός θα μεριμνά για την έκδοση της κάρτας, η οποία θα λαμβάνει ψηφιακά  μοναδικό αναγνωριστικό αριθμό από το Σύστημα και στη συνέχεια το σύστημα θα αναγνωρίζει και θα φορτώνει την αντίστοιχη ψηφιακή καρτέλα με όλα τα δεδομένα από τους διενεργηθέντες ελέγχους. </w:t>
      </w:r>
    </w:p>
    <w:p w14:paraId="5928B964" w14:textId="18E7D48C" w:rsidR="00D111DC" w:rsidRPr="00D111DC" w:rsidRDefault="00D111DC" w:rsidP="00D111DC">
      <w:pPr>
        <w:rPr>
          <w:rStyle w:val="ui-provider"/>
          <w:lang w:val="el-GR"/>
        </w:rPr>
      </w:pPr>
      <w:r w:rsidRPr="00D111DC">
        <w:rPr>
          <w:rStyle w:val="ui-provider"/>
          <w:lang w:val="el-GR"/>
        </w:rPr>
        <w:t xml:space="preserve">Για την ανάγνωση των στοιχείων της κάρτας θα πρέπει να είναι εγκατεστημένοι στους σταθμούς εργασίας (υπολογιστές) κάθε σημείου ελέγχου αναγνώστες </w:t>
      </w:r>
      <w:r>
        <w:rPr>
          <w:rStyle w:val="ui-provider"/>
          <w:lang w:val="en-US"/>
        </w:rPr>
        <w:t>RFID</w:t>
      </w:r>
      <w:r w:rsidRPr="00D111DC">
        <w:rPr>
          <w:rStyle w:val="ui-provider"/>
          <w:lang w:val="el-GR"/>
        </w:rPr>
        <w:t xml:space="preserve"> καρτών.</w:t>
      </w:r>
    </w:p>
    <w:p w14:paraId="0A5D051A" w14:textId="77777777" w:rsidR="00D111DC" w:rsidRPr="00D111DC" w:rsidRDefault="00D111DC" w:rsidP="00D111DC">
      <w:pPr>
        <w:rPr>
          <w:rStyle w:val="ui-provider"/>
          <w:lang w:val="el-GR"/>
        </w:rPr>
      </w:pPr>
      <w:r w:rsidRPr="00D111DC">
        <w:rPr>
          <w:rStyle w:val="ui-provider"/>
          <w:lang w:val="el-GR"/>
        </w:rPr>
        <w:t xml:space="preserve">Στην έξοδο του χώρου ελέγχου θα τοποθετηθεί ειδική συσκευή συλλογής, μία σε κάθε λωρίδα, η οποία θα δέχεται τις κάρτες που εκδόθηκαν από τον σταθμό εισόδου, θα είναι εξοπλισμένη με απλή </w:t>
      </w:r>
      <w:r w:rsidRPr="00726BA8">
        <w:rPr>
          <w:rStyle w:val="ui-provider"/>
        </w:rPr>
        <w:t>LCD</w:t>
      </w:r>
      <w:r w:rsidRPr="00D111DC">
        <w:rPr>
          <w:rStyle w:val="ui-provider"/>
          <w:lang w:val="el-GR"/>
        </w:rPr>
        <w:t xml:space="preserve"> οθόνη για απλές οδηγίες χρήσης και θα διασυνδέεται με τις μπάρες ελέγχου ώστε μετά τον επιτυχημένο έλεγχο της ψηφιακής καρτέλα να σηκώνονται για την έξοδο του οχήματος </w:t>
      </w:r>
    </w:p>
    <w:p w14:paraId="2D996CC5" w14:textId="197CB7CA" w:rsidR="00D111DC" w:rsidRPr="00D111DC" w:rsidRDefault="00D111DC" w:rsidP="00D111DC">
      <w:pPr>
        <w:rPr>
          <w:rStyle w:val="ui-provider"/>
          <w:lang w:val="el-GR"/>
        </w:rPr>
      </w:pPr>
      <w:r w:rsidRPr="00D111DC">
        <w:rPr>
          <w:rStyle w:val="ui-provider"/>
          <w:lang w:val="el-GR"/>
        </w:rPr>
        <w:t xml:space="preserve">Το υποσύστημα ολοκληρώνεται με την εγκατάσταση αυτόματων μπαρών ελέγχου διέλευσης, πριν την έξοδο από τις εγκαταστάσεις ελέγχου, μία σε κάθε λωρίδα, ώστε να επιτυγχάνεται η ασφαλής έξοδος των οχημάτων από το χώρο μετά την ολοκλήρωση των ελάχιστων ελεγκτικών </w:t>
      </w:r>
      <w:r w:rsidR="00B15759" w:rsidRPr="00A41477">
        <w:rPr>
          <w:rStyle w:val="ui-provider"/>
          <w:lang w:val="el-GR"/>
        </w:rPr>
        <w:t xml:space="preserve"> </w:t>
      </w:r>
      <w:r w:rsidR="00B15759" w:rsidRPr="00B15759">
        <w:rPr>
          <w:rStyle w:val="ui-provider"/>
          <w:lang w:val="el-GR"/>
        </w:rPr>
        <w:t>επαληθεύσεων</w:t>
      </w:r>
      <w:r w:rsidRPr="00D111DC">
        <w:rPr>
          <w:rStyle w:val="ui-provider"/>
          <w:lang w:val="el-GR"/>
        </w:rPr>
        <w:t xml:space="preserve">, είτε προς το εσωτερικό είτε προς την άλλη χώρα. Η μπάρα εξόδου από το χώρο ελέγχου θα ανοίγει με χρήση των καρτών εισόδου/εξόδου. Οι κάρτες θα προγραμματίζονται έτσι ώστε σε κάθε κάτοχο να δίνεται το δικαίωμα εξόδου, εφόσον επιβεβαιωθούν (τσεκαριστούν) όλοι οι προβλεπόμενοι έλεγχοι (π.χ. τελωνειακοί, κτηνιατρικοί, </w:t>
      </w:r>
      <w:proofErr w:type="spellStart"/>
      <w:r w:rsidRPr="00D111DC">
        <w:rPr>
          <w:rStyle w:val="ui-provider"/>
          <w:lang w:val="el-GR"/>
        </w:rPr>
        <w:t>φυτοϋγειονομικοί</w:t>
      </w:r>
      <w:proofErr w:type="spellEnd"/>
      <w:r w:rsidRPr="00D111DC">
        <w:rPr>
          <w:rStyle w:val="ui-provider"/>
          <w:lang w:val="el-GR"/>
        </w:rPr>
        <w:t>).</w:t>
      </w:r>
    </w:p>
    <w:p w14:paraId="71EE8F7D" w14:textId="77777777" w:rsidR="00D111DC" w:rsidRPr="00D111DC" w:rsidRDefault="00D111DC" w:rsidP="00D111DC">
      <w:pPr>
        <w:rPr>
          <w:rStyle w:val="ui-provider"/>
          <w:lang w:val="el-GR"/>
        </w:rPr>
      </w:pPr>
      <w:r w:rsidRPr="00D111DC">
        <w:rPr>
          <w:rStyle w:val="ui-provider"/>
          <w:lang w:val="el-GR"/>
        </w:rPr>
        <w:t>Παράλληλα ειδικοί αισθητήρες (βρόγχοι) θα ελέγχουν με ασφάλεια την κίνηση των μπαρών αλλά και θα δίδουν τις κατάλληλες εντολές στις κάμερες για φωτογράφηση των οχημάτων.</w:t>
      </w:r>
    </w:p>
    <w:p w14:paraId="6803AB04" w14:textId="77777777" w:rsidR="00D111DC" w:rsidRPr="00D111DC" w:rsidRDefault="00D111DC" w:rsidP="00D111DC">
      <w:pPr>
        <w:rPr>
          <w:rStyle w:val="ui-provider"/>
          <w:lang w:val="el-GR"/>
        </w:rPr>
      </w:pPr>
    </w:p>
    <w:p w14:paraId="6FC494FD" w14:textId="77777777" w:rsidR="005D646A" w:rsidRDefault="005D646A" w:rsidP="00D111DC">
      <w:pPr>
        <w:rPr>
          <w:lang w:val="el-GR"/>
        </w:rPr>
      </w:pPr>
    </w:p>
    <w:p w14:paraId="63949443" w14:textId="77777777" w:rsidR="00826E5D" w:rsidRPr="00D8320C" w:rsidRDefault="00826E5D" w:rsidP="00F07B71">
      <w:pPr>
        <w:pStyle w:val="4"/>
        <w:numPr>
          <w:ilvl w:val="1"/>
          <w:numId w:val="56"/>
        </w:numPr>
      </w:pPr>
      <w:bookmarkStart w:id="544" w:name="_Toc165371610"/>
      <w:r w:rsidRPr="00EF2204">
        <w:t xml:space="preserve">Υποσύστημα </w:t>
      </w:r>
      <w:r w:rsidR="00080702" w:rsidRPr="00080702">
        <w:t>Κλειστού Κυκλώματος Τηλεόρασης CCTV</w:t>
      </w:r>
      <w:bookmarkEnd w:id="544"/>
    </w:p>
    <w:p w14:paraId="5608ACF9" w14:textId="77777777" w:rsidR="00080702" w:rsidRDefault="00D8320C" w:rsidP="00D8320C">
      <w:pPr>
        <w:rPr>
          <w:lang w:val="el-GR"/>
        </w:rPr>
      </w:pPr>
      <w:r w:rsidRPr="00D8320C">
        <w:rPr>
          <w:lang w:val="el-GR"/>
        </w:rPr>
        <w:t xml:space="preserve">Το </w:t>
      </w:r>
      <w:r w:rsidRPr="00D8320C">
        <w:rPr>
          <w:b/>
          <w:bCs/>
          <w:lang w:val="el-GR"/>
        </w:rPr>
        <w:t xml:space="preserve">Υποσύστημα Κλειστού Κυκλώματος Τηλεόρασης </w:t>
      </w:r>
      <w:r w:rsidRPr="007F1EC3">
        <w:rPr>
          <w:b/>
          <w:bCs/>
        </w:rPr>
        <w:t>CCTV</w:t>
      </w:r>
      <w:r w:rsidRPr="00D8320C">
        <w:rPr>
          <w:b/>
          <w:bCs/>
          <w:lang w:val="el-GR"/>
        </w:rPr>
        <w:t xml:space="preserve"> </w:t>
      </w:r>
      <w:r w:rsidRPr="00426709">
        <w:rPr>
          <w:lang w:val="el-GR"/>
        </w:rPr>
        <w:t>θα</w:t>
      </w:r>
      <w:r w:rsidRPr="00D8320C">
        <w:rPr>
          <w:b/>
          <w:bCs/>
          <w:lang w:val="el-GR"/>
        </w:rPr>
        <w:t xml:space="preserve"> </w:t>
      </w:r>
      <w:r w:rsidRPr="00D8320C">
        <w:rPr>
          <w:lang w:val="el-GR"/>
        </w:rPr>
        <w:t xml:space="preserve">αποτελείται από ένα Κλειστό Κύκλωμα Τηλεόρασης </w:t>
      </w:r>
      <w:r w:rsidRPr="007F1EC3">
        <w:t>CCTV</w:t>
      </w:r>
      <w:r w:rsidRPr="00D8320C">
        <w:rPr>
          <w:lang w:val="el-GR"/>
        </w:rPr>
        <w:t>, το οποίο θα παρουσιάζει όλη την πληροφορία από τις περιφερειακές κάμερες που υπάγονται σε αυτό. Η εν λόγω πληροφορία θα διαβιβάζεται, με ζωντανή μετάδοση, στον Κεντρικό Επιχειρησιακό Θάλαμο και στο υπαγόμενο Τελωνείο, ενώ στη συνέχεια θα αποθηκεύεται για συγκεκριμένο χρονικό διάστημα ώστε να μπορεί να ανακληθεί σε περίπτωση που ζητηθεί.</w:t>
      </w:r>
    </w:p>
    <w:p w14:paraId="25E0B61C" w14:textId="77777777" w:rsidR="00080702" w:rsidRDefault="00080702" w:rsidP="00D8320C">
      <w:pPr>
        <w:rPr>
          <w:lang w:val="el-GR"/>
        </w:rPr>
      </w:pPr>
    </w:p>
    <w:p w14:paraId="38B707FF" w14:textId="77777777" w:rsidR="00CD4EC7" w:rsidRPr="00C926C7" w:rsidRDefault="00CD4EC7" w:rsidP="00F07B71">
      <w:pPr>
        <w:pStyle w:val="5"/>
        <w:numPr>
          <w:ilvl w:val="2"/>
          <w:numId w:val="56"/>
        </w:numPr>
      </w:pPr>
      <w:bookmarkStart w:id="545" w:name="_Toc165371611"/>
      <w:r w:rsidRPr="00987D12">
        <w:t>Γενικές λειτουργίες</w:t>
      </w:r>
      <w:bookmarkEnd w:id="545"/>
    </w:p>
    <w:p w14:paraId="60BA8179" w14:textId="0C98DECF" w:rsidR="006362EA" w:rsidRPr="006362EA" w:rsidRDefault="006362EA" w:rsidP="006362EA">
      <w:pPr>
        <w:rPr>
          <w:lang w:val="el-GR"/>
        </w:rPr>
      </w:pPr>
      <w:r w:rsidRPr="006362EA">
        <w:rPr>
          <w:lang w:val="el-GR"/>
        </w:rPr>
        <w:t xml:space="preserve">Στα πλαίσια αυτού του υποσυστήματος και για τον άμεσο οπτικό έλεγχο του χώρου του Συνοριακού Σταθμού ή του Λιμένα </w:t>
      </w:r>
      <w:r w:rsidRPr="00894CD4">
        <w:t>Extra</w:t>
      </w:r>
      <w:r w:rsidRPr="006362EA">
        <w:rPr>
          <w:lang w:val="el-GR"/>
        </w:rPr>
        <w:t xml:space="preserve"> </w:t>
      </w:r>
      <w:r w:rsidRPr="00793132">
        <w:t>Schengen</w:t>
      </w:r>
      <w:r w:rsidRPr="006362EA">
        <w:rPr>
          <w:lang w:val="el-GR"/>
        </w:rPr>
        <w:t xml:space="preserve"> ή των χώρων ελέγχου φορτηγών ή εμπορευματοκιβωτίων, στο χώρο αφίξεων και αναχωρήσεων, θα τοποθετηθούν δικτυακές κάμερες (</w:t>
      </w:r>
      <w:r w:rsidRPr="00894CD4">
        <w:t>CCTV</w:t>
      </w:r>
      <w:r w:rsidRPr="006362EA">
        <w:rPr>
          <w:lang w:val="el-GR"/>
        </w:rPr>
        <w:t xml:space="preserve">), υψηλής ανάλυσης, με αυτόματη διαχείριση του υπέρυθρου φωτισμού για ευκρινέστερη προβολή. Η κάμερα θα είναι εξωτερικού χώρου, αδιάβροχη και θα διαθέτει το μεγαλύτερο δυνατό οπτικό </w:t>
      </w:r>
      <w:r w:rsidRPr="00793132">
        <w:t>zoom</w:t>
      </w:r>
      <w:r w:rsidRPr="006362EA">
        <w:rPr>
          <w:lang w:val="el-GR"/>
        </w:rPr>
        <w:t>, λειτουργία ημέρας-νύχτας και περιστροφή 360°</w:t>
      </w:r>
      <w:r w:rsidR="00B35746" w:rsidRPr="00B35746">
        <w:rPr>
          <w:lang w:val="el-GR"/>
        </w:rPr>
        <w:t xml:space="preserve"> με μηχανικό ή αυτοματοποιημένο σύστημα περιστροφής.</w:t>
      </w:r>
    </w:p>
    <w:p w14:paraId="6E05F5DE" w14:textId="77777777" w:rsidR="006362EA" w:rsidRPr="006362EA" w:rsidRDefault="006362EA" w:rsidP="006362EA">
      <w:pPr>
        <w:rPr>
          <w:lang w:val="el-GR"/>
        </w:rPr>
      </w:pPr>
      <w:r w:rsidRPr="006362EA">
        <w:rPr>
          <w:lang w:val="el-GR"/>
        </w:rPr>
        <w:t>Το υποσύστημα θα παρέχει τη δυνατότητα επιλεκτικής εξαγωγής μέρους της λήψης για συγκεκριμένο χρονικό διάστημα και αποθήκευσης στην ψηφιακή καρτέλα οχήματος στο Υποσύστημα Κεντρικής Βάσης Δεδομένων για περαιτέρω χρήση.</w:t>
      </w:r>
    </w:p>
    <w:p w14:paraId="75B6299A" w14:textId="0E1ACA84" w:rsidR="006362EA" w:rsidRPr="006362EA" w:rsidRDefault="006362EA" w:rsidP="006362EA">
      <w:pPr>
        <w:rPr>
          <w:lang w:val="el-GR"/>
        </w:rPr>
      </w:pPr>
      <w:r w:rsidRPr="006362EA">
        <w:rPr>
          <w:lang w:val="el-GR"/>
        </w:rPr>
        <w:t xml:space="preserve">Όλα τα επιμέρους ανωτέρω συστήματα θα λειτουργούν αδιάλειπτα (σε επταήμερη και εικοσιτετράωρη βάση), ενώ οι εγκαταστάσεις και ο </w:t>
      </w:r>
      <w:proofErr w:type="spellStart"/>
      <w:r w:rsidRPr="006362EA">
        <w:rPr>
          <w:lang w:val="el-GR"/>
        </w:rPr>
        <w:t>περιβάλλ</w:t>
      </w:r>
      <w:r w:rsidR="00B03DBD">
        <w:rPr>
          <w:lang w:val="el-GR"/>
        </w:rPr>
        <w:t>ω</w:t>
      </w:r>
      <w:r w:rsidRPr="006362EA">
        <w:rPr>
          <w:lang w:val="el-GR"/>
        </w:rPr>
        <w:t>ν</w:t>
      </w:r>
      <w:proofErr w:type="spellEnd"/>
      <w:r w:rsidRPr="006362EA">
        <w:rPr>
          <w:lang w:val="el-GR"/>
        </w:rPr>
        <w:t xml:space="preserve"> χώρος θα εποπτεύονται συνεχώς, βελτιώνοντας σημαντικά τόσο το επίπεδο ασφαλείας για τη χώρα, όσο και για το τοπικό προσωπικό και τις εκεί εγκαταστάσεις. </w:t>
      </w:r>
    </w:p>
    <w:p w14:paraId="6866DEC5" w14:textId="77777777" w:rsidR="006362EA" w:rsidRPr="006362EA" w:rsidRDefault="006362EA" w:rsidP="006362EA">
      <w:pPr>
        <w:rPr>
          <w:lang w:val="el-GR"/>
        </w:rPr>
      </w:pPr>
    </w:p>
    <w:p w14:paraId="4D7D2613" w14:textId="77777777" w:rsidR="00826E5D" w:rsidRPr="00B7429E" w:rsidRDefault="00826E5D" w:rsidP="006362EA">
      <w:pPr>
        <w:rPr>
          <w:lang w:val="el-GR"/>
        </w:rPr>
      </w:pPr>
    </w:p>
    <w:p w14:paraId="552A8011" w14:textId="34D7F58F" w:rsidR="00826E5D" w:rsidRPr="00B7429E" w:rsidRDefault="00826E5D" w:rsidP="00F07B71">
      <w:pPr>
        <w:pStyle w:val="4"/>
        <w:numPr>
          <w:ilvl w:val="1"/>
          <w:numId w:val="56"/>
        </w:numPr>
      </w:pPr>
      <w:bookmarkStart w:id="546" w:name="_Toc165371612"/>
      <w:r w:rsidRPr="00B7429E">
        <w:t xml:space="preserve">Υποσύστημα </w:t>
      </w:r>
      <w:r w:rsidR="007F0A3C" w:rsidRPr="00B7429E">
        <w:t>Ζύγισης Φορτηγών</w:t>
      </w:r>
      <w:bookmarkEnd w:id="546"/>
      <w:r w:rsidR="007F0A3C" w:rsidRPr="00B7429E">
        <w:t xml:space="preserve"> </w:t>
      </w:r>
    </w:p>
    <w:p w14:paraId="5A7FEBDC" w14:textId="3EB8E181" w:rsidR="00C1752B" w:rsidRPr="00B7429E" w:rsidRDefault="00384F39" w:rsidP="003A2F8C">
      <w:pPr>
        <w:rPr>
          <w:lang w:val="el-GR"/>
        </w:rPr>
      </w:pPr>
      <w:r w:rsidRPr="00B7429E">
        <w:rPr>
          <w:lang w:val="el-GR"/>
        </w:rPr>
        <w:t xml:space="preserve">Το </w:t>
      </w:r>
      <w:r w:rsidRPr="00B7429E">
        <w:rPr>
          <w:b/>
          <w:bCs/>
          <w:lang w:val="el-GR"/>
        </w:rPr>
        <w:t xml:space="preserve">Υποσύστημα Ζύγισης Φορτηγών </w:t>
      </w:r>
      <w:r w:rsidRPr="00B7429E">
        <w:rPr>
          <w:lang w:val="el-GR"/>
        </w:rPr>
        <w:t>θα αποτελείται από ένα σύνολο σταθερών συστημάτων ζύγισης</w:t>
      </w:r>
      <w:r w:rsidR="004D5DB7" w:rsidRPr="00A41477">
        <w:rPr>
          <w:lang w:val="el-GR"/>
        </w:rPr>
        <w:t xml:space="preserve"> κατά άξονα και εν κινήσει</w:t>
      </w:r>
      <w:r w:rsidRPr="00B7429E">
        <w:rPr>
          <w:lang w:val="el-GR"/>
        </w:rPr>
        <w:t>.</w:t>
      </w:r>
    </w:p>
    <w:p w14:paraId="78882F09" w14:textId="77777777" w:rsidR="00C1752B" w:rsidRPr="00B7429E" w:rsidRDefault="00C1752B" w:rsidP="003A2F8C">
      <w:pPr>
        <w:rPr>
          <w:lang w:val="el-GR"/>
        </w:rPr>
      </w:pPr>
    </w:p>
    <w:p w14:paraId="1B815D7D" w14:textId="77777777" w:rsidR="00826E5D" w:rsidRPr="00B7429E" w:rsidRDefault="00CD4EC7" w:rsidP="00F07B71">
      <w:pPr>
        <w:pStyle w:val="5"/>
        <w:numPr>
          <w:ilvl w:val="2"/>
          <w:numId w:val="56"/>
        </w:numPr>
      </w:pPr>
      <w:bookmarkStart w:id="547" w:name="_Toc165371613"/>
      <w:r w:rsidRPr="00B7429E">
        <w:t>Γενικές λειτουργίες</w:t>
      </w:r>
      <w:bookmarkEnd w:id="547"/>
    </w:p>
    <w:p w14:paraId="4CEC4992" w14:textId="5A427AEE" w:rsidR="003A2F8C" w:rsidRPr="00B7429E" w:rsidRDefault="003A2F8C" w:rsidP="003A2F8C">
      <w:pPr>
        <w:rPr>
          <w:lang w:val="el-GR"/>
        </w:rPr>
      </w:pPr>
      <w:bookmarkStart w:id="548" w:name="_Hlk130295099"/>
      <w:r w:rsidRPr="00B7429E">
        <w:rPr>
          <w:lang w:val="el-GR"/>
        </w:rPr>
        <w:t xml:space="preserve">Θα πραγματοποιηθεί εγκατάσταση σταθερών συστημάτων ζύγισης </w:t>
      </w:r>
      <w:r w:rsidR="00DF0805" w:rsidRPr="00A41477">
        <w:rPr>
          <w:lang w:val="el-GR"/>
        </w:rPr>
        <w:t xml:space="preserve">κατά άξονα εν κινήσει </w:t>
      </w:r>
      <w:r w:rsidRPr="00B7429E">
        <w:rPr>
          <w:lang w:val="el-GR"/>
        </w:rPr>
        <w:t xml:space="preserve">σε επιλεχθέντα σημεία για την ηλεκτρονική ζύγιση των φορτηγών και εμπορευματοκιβωτίων </w:t>
      </w:r>
      <w:bookmarkEnd w:id="548"/>
      <w:r w:rsidRPr="00B7429E">
        <w:rPr>
          <w:lang w:val="el-GR"/>
        </w:rPr>
        <w:t>με στόχο την ταυτόχρονη σύνδεση του ζυγολογίου με το ψηφιακό σύστημα, για την αποτύπωση του μεικτού βάρους των εμπορευμάτων, μετά την αφαίρεση του απόβαρου του μεταφορικού μέσου.</w:t>
      </w:r>
      <w:r w:rsidR="008C326A" w:rsidRPr="00A41477">
        <w:rPr>
          <w:lang w:val="el-GR"/>
        </w:rPr>
        <w:t xml:space="preserve"> Τα εν λόγω συστήματα θα έχουν τη δυνατότητα ζύγισης των φορτηγών ενώ κινούνται.</w:t>
      </w:r>
    </w:p>
    <w:p w14:paraId="1FCF329E" w14:textId="1E831EE6" w:rsidR="00295E7E" w:rsidRPr="00B7429E" w:rsidRDefault="003A2F8C" w:rsidP="00295E7E">
      <w:pPr>
        <w:rPr>
          <w:rFonts w:cstheme="minorHAnsi"/>
          <w:lang w:val="el-GR"/>
        </w:rPr>
      </w:pPr>
      <w:r w:rsidRPr="00B7429E">
        <w:rPr>
          <w:rFonts w:cstheme="minorHAnsi"/>
          <w:lang w:val="el-GR"/>
        </w:rPr>
        <w:t xml:space="preserve">Επιπλέον, </w:t>
      </w:r>
      <w:r w:rsidRPr="00B271BE">
        <w:rPr>
          <w:rFonts w:cstheme="minorHAnsi"/>
          <w:lang w:val="el-GR"/>
        </w:rPr>
        <w:t xml:space="preserve">ταυτόχρονα με τη διαδικασία της ζύγισης, στα χερσαία σημεία εισόδου και στους </w:t>
      </w:r>
      <w:r w:rsidR="00120FF1" w:rsidRPr="00B271BE">
        <w:rPr>
          <w:rFonts w:cstheme="minorHAnsi"/>
          <w:lang w:val="el-GR"/>
        </w:rPr>
        <w:t>λ</w:t>
      </w:r>
      <w:r w:rsidRPr="00B271BE">
        <w:rPr>
          <w:rFonts w:cstheme="minorHAnsi"/>
          <w:lang w:val="el-GR"/>
        </w:rPr>
        <w:t xml:space="preserve">ιμένες </w:t>
      </w:r>
      <w:r w:rsidRPr="00B271BE">
        <w:rPr>
          <w:rFonts w:cstheme="minorHAnsi"/>
        </w:rPr>
        <w:t>EXTRA</w:t>
      </w:r>
      <w:r w:rsidRPr="00B271BE">
        <w:rPr>
          <w:rFonts w:cstheme="minorHAnsi"/>
          <w:lang w:val="el-GR"/>
        </w:rPr>
        <w:t xml:space="preserve"> </w:t>
      </w:r>
      <w:r w:rsidRPr="00B271BE">
        <w:rPr>
          <w:rFonts w:cstheme="minorHAnsi"/>
        </w:rPr>
        <w:t>SCHENGEN</w:t>
      </w:r>
      <w:r w:rsidRPr="00B271BE">
        <w:rPr>
          <w:rFonts w:cstheme="minorHAnsi"/>
          <w:lang w:val="el-GR"/>
        </w:rPr>
        <w:t>, το υποσύστημα</w:t>
      </w:r>
      <w:r w:rsidR="00BF69BB" w:rsidRPr="00B271BE">
        <w:rPr>
          <w:rFonts w:cstheme="minorHAnsi"/>
          <w:lang w:val="el-GR"/>
        </w:rPr>
        <w:t xml:space="preserve"> θα έχει ένα σύστημα καταγραφής εικόνων και βίντεο</w:t>
      </w:r>
      <w:r w:rsidRPr="00B271BE">
        <w:rPr>
          <w:rFonts w:cstheme="minorHAnsi"/>
          <w:lang w:val="el-GR"/>
        </w:rPr>
        <w:t xml:space="preserve"> μέσα από κάμερες που έχουν τη δυνατότητα να φωτογραφίζουν με υψηλή ευκρίνεια όλες τις πλευρές των διερχομένων οχημάτων, θα εκτελεί λήψη τεσσάρων (4) διαφορετικών εικόνων από τις τέσσερις (4) πλευρές του οχήματος, (μπροστά, πίσω, πλάι). Θα δημιουργείται</w:t>
      </w:r>
      <w:r w:rsidRPr="00B7429E">
        <w:rPr>
          <w:rFonts w:cstheme="minorHAnsi"/>
          <w:lang w:val="el-GR"/>
        </w:rPr>
        <w:t xml:space="preserve"> έτσι μια ολοκληρωμένη, ευκρινής και έγχρωμη εικόνα του διερχόμενου φορτηγού οχήματος. </w:t>
      </w:r>
      <w:r w:rsidR="00295E7E" w:rsidRPr="00B7429E">
        <w:rPr>
          <w:rFonts w:cstheme="minorHAnsi"/>
          <w:lang w:val="el-GR"/>
        </w:rPr>
        <w:t>Επιπλέον, οι κάμερες πρέπει να είναι εγκατεστημένες στην περιοχή ελέγχου μάζας και μεγέθους και να καταγράφουν όλο το πλάτος του οδοστρώματος κατά τη διάρκεια της αυτόματης μέτρησης των παραμέτρων του οχήματος. Τα δεδομένα πρέπει να παρέχουν φωτογραφική αποτύπωση του οχήματος και της πινακίδας κυκλοφορίας. Είναι απαραίτητο να παρέχεται μια σύντομη βιντεοσκόπηση από το σημείο έναρξης της ζώνης μέτρησης έως το σημείο λήξης της ζώνης ζύγισης, ώστε να φαίνεται ο χρόνος παραμονής του φορτηγού στη ζυγαριά.</w:t>
      </w:r>
    </w:p>
    <w:p w14:paraId="6AD5A34C" w14:textId="2096E6FA" w:rsidR="00295E7E" w:rsidRPr="00B7429E" w:rsidRDefault="00295E7E" w:rsidP="003A2F8C">
      <w:pPr>
        <w:rPr>
          <w:rFonts w:cstheme="minorHAnsi"/>
          <w:lang w:val="el-GR"/>
        </w:rPr>
      </w:pPr>
      <w:r w:rsidRPr="00B7429E">
        <w:rPr>
          <w:rFonts w:cstheme="minorHAnsi"/>
          <w:lang w:val="el-GR"/>
        </w:rPr>
        <w:t xml:space="preserve">Το υποσύστημα θα έχει και κατάλληλο εξοπλισμό από φωτεινούς σηματοδότες (εισόδου, εξόδου) και εξοπλισμό για τον έλεγχο της κυκλοφορίας στην περιοχή ζύγισης καθώς και αυτόματη μπάρα στην είσοδο/έξοδο (για τον αποκλεισμό της εισόδου/εξόδου από το χώρο ζύγισης όταν το όχημα </w:t>
      </w:r>
      <w:r w:rsidR="00AF3019">
        <w:rPr>
          <w:rFonts w:cstheme="minorHAnsi"/>
          <w:lang w:val="el-GR"/>
        </w:rPr>
        <w:t>διέ</w:t>
      </w:r>
      <w:r w:rsidR="00D57898">
        <w:rPr>
          <w:rFonts w:cstheme="minorHAnsi"/>
          <w:lang w:val="el-GR"/>
        </w:rPr>
        <w:t>ρχεται</w:t>
      </w:r>
      <w:r w:rsidR="00AF3019" w:rsidRPr="00B7429E">
        <w:rPr>
          <w:rFonts w:cstheme="minorHAnsi"/>
          <w:lang w:val="el-GR"/>
        </w:rPr>
        <w:t xml:space="preserve"> </w:t>
      </w:r>
      <w:r w:rsidRPr="00B7429E">
        <w:rPr>
          <w:rFonts w:cstheme="minorHAnsi"/>
          <w:lang w:val="el-GR"/>
        </w:rPr>
        <w:t xml:space="preserve"> από τη ζυγαριά).</w:t>
      </w:r>
    </w:p>
    <w:p w14:paraId="20E69AE4" w14:textId="77777777" w:rsidR="003A2F8C" w:rsidRPr="00B7429E" w:rsidRDefault="003A2F8C" w:rsidP="003A2F8C">
      <w:pPr>
        <w:rPr>
          <w:rFonts w:cstheme="minorHAnsi"/>
          <w:lang w:val="el-GR"/>
        </w:rPr>
      </w:pPr>
      <w:r w:rsidRPr="00B7429E">
        <w:rPr>
          <w:rFonts w:cstheme="minorHAnsi"/>
          <w:lang w:val="el-GR"/>
        </w:rPr>
        <w:t xml:space="preserve">Μέσα από το Υποσύστημα Αναφορών, ο εκάστοτε χειριστής θα μπορεί να ανατρέξει σε παλαιότερες φωτογραφίες, οι οποίες είναι αποθηκευμένες στο αρχείο, με βάση διάφορες παραμέτρους, όπως ημέρα και ώρα διέλευσης οχημάτων, πινακίδα οχήματος, όνομα οδηγού κ.λπ.. </w:t>
      </w:r>
    </w:p>
    <w:p w14:paraId="49D0CF1B" w14:textId="5827BF30" w:rsidR="00D06C1C" w:rsidRPr="00B7429E" w:rsidRDefault="003A2F8C" w:rsidP="003A2F8C">
      <w:pPr>
        <w:rPr>
          <w:lang w:val="el-GR"/>
        </w:rPr>
      </w:pPr>
      <w:r w:rsidRPr="00B7429E">
        <w:rPr>
          <w:lang w:val="el-GR"/>
        </w:rPr>
        <w:t>Το Υποσύστημα Ζύγισης Φορτηγών θα συλλέγει τις πληροφορίες που θα παράγονται από την ζύγιση και φωτογράφιση των οχημάτων/εμπορευματοκιβωτίων. Στη συνέχεια, το εν λόγω υποσύστημα θα προωθεί τα αποτελέσματα προς την Κεντρική Βάση Δεδομένων όπου και θα αποθηκεύονται</w:t>
      </w:r>
      <w:r w:rsidR="00D06C1C" w:rsidRPr="00B7429E">
        <w:rPr>
          <w:lang w:val="el-GR"/>
        </w:rPr>
        <w:t xml:space="preserve"> διασυνδεδεμένες με τη καρτέλα του φορτηγού και το μοναδικό αριθμό</w:t>
      </w:r>
      <w:r w:rsidRPr="00B7429E">
        <w:rPr>
          <w:lang w:val="el-GR"/>
        </w:rPr>
        <w:t xml:space="preserve">. </w:t>
      </w:r>
    </w:p>
    <w:p w14:paraId="6AA61413" w14:textId="07DE8163" w:rsidR="003A2F8C" w:rsidRPr="00B7429E" w:rsidRDefault="003A2F8C" w:rsidP="003A2F8C">
      <w:pPr>
        <w:rPr>
          <w:lang w:val="el-GR"/>
        </w:rPr>
      </w:pPr>
      <w:r w:rsidRPr="00B7429E">
        <w:rPr>
          <w:lang w:val="el-GR"/>
        </w:rPr>
        <w:t xml:space="preserve">Οι πληροφορίες αυτές θα </w:t>
      </w:r>
      <w:r w:rsidR="00D06C1C" w:rsidRPr="00B7429E">
        <w:rPr>
          <w:lang w:val="el-GR"/>
        </w:rPr>
        <w:t>αντλούνται</w:t>
      </w:r>
      <w:r w:rsidRPr="00B7429E">
        <w:rPr>
          <w:lang w:val="el-GR"/>
        </w:rPr>
        <w:t xml:space="preserve"> αυτόματα </w:t>
      </w:r>
      <w:r w:rsidR="00D06C1C" w:rsidRPr="00B7429E">
        <w:rPr>
          <w:lang w:val="el-GR"/>
        </w:rPr>
        <w:t>από το</w:t>
      </w:r>
      <w:r w:rsidRPr="00B7429E">
        <w:rPr>
          <w:lang w:val="el-GR"/>
        </w:rPr>
        <w:t xml:space="preserve"> Υποσύστημα Ανάλυσης Επικινδυνότητας προκειμένου να υποστούν επεξεργασία και να εξαχθούν συμπεράσματα ανάλογα με την ύπαρξη ή όχι πιθανού κινδύνου.</w:t>
      </w:r>
    </w:p>
    <w:p w14:paraId="005D11DF" w14:textId="77777777" w:rsidR="00CD4EC7" w:rsidRDefault="00CD4EC7" w:rsidP="00826E5D">
      <w:pPr>
        <w:rPr>
          <w:lang w:val="el-GR"/>
        </w:rPr>
      </w:pPr>
    </w:p>
    <w:p w14:paraId="0D8339E2" w14:textId="77777777" w:rsidR="00826E5D" w:rsidRPr="00E7745B" w:rsidRDefault="00826E5D" w:rsidP="00F07B71">
      <w:pPr>
        <w:pStyle w:val="4"/>
        <w:numPr>
          <w:ilvl w:val="1"/>
          <w:numId w:val="56"/>
        </w:numPr>
      </w:pPr>
      <w:bookmarkStart w:id="549" w:name="_Toc165371614"/>
      <w:r w:rsidRPr="00EF2204">
        <w:t xml:space="preserve">Υποσύστημα </w:t>
      </w:r>
      <w:r w:rsidR="00E7745B" w:rsidRPr="00E7745B">
        <w:t>Ακτινοσκόπησης Φορτηγών (x-</w:t>
      </w:r>
      <w:proofErr w:type="spellStart"/>
      <w:r w:rsidR="00E7745B" w:rsidRPr="00E7745B">
        <w:t>ray</w:t>
      </w:r>
      <w:proofErr w:type="spellEnd"/>
      <w:r w:rsidR="00E7745B" w:rsidRPr="00E7745B">
        <w:t>)</w:t>
      </w:r>
      <w:bookmarkEnd w:id="549"/>
    </w:p>
    <w:p w14:paraId="7E504A79" w14:textId="7E166A7C" w:rsidR="003A2F8C" w:rsidRDefault="00E7745B" w:rsidP="00B70735">
      <w:pPr>
        <w:rPr>
          <w:lang w:val="el-GR"/>
        </w:rPr>
      </w:pPr>
      <w:r w:rsidRPr="00E7745B">
        <w:rPr>
          <w:lang w:val="el-GR"/>
        </w:rPr>
        <w:t xml:space="preserve">Το </w:t>
      </w:r>
      <w:r w:rsidRPr="00E7745B">
        <w:rPr>
          <w:b/>
          <w:bCs/>
          <w:lang w:val="el-GR"/>
        </w:rPr>
        <w:t>Υποσύστημα Ακτινοσκόπησης Φορτηγών (x-</w:t>
      </w:r>
      <w:proofErr w:type="spellStart"/>
      <w:r w:rsidRPr="00E7745B">
        <w:rPr>
          <w:b/>
          <w:bCs/>
          <w:lang w:val="el-GR"/>
        </w:rPr>
        <w:t>ray</w:t>
      </w:r>
      <w:proofErr w:type="spellEnd"/>
      <w:r w:rsidRPr="00E7745B">
        <w:rPr>
          <w:b/>
          <w:bCs/>
          <w:lang w:val="el-GR"/>
        </w:rPr>
        <w:t>)</w:t>
      </w:r>
      <w:r w:rsidRPr="00E7745B">
        <w:rPr>
          <w:lang w:val="el-GR"/>
        </w:rPr>
        <w:t xml:space="preserve"> θα είναι υπεύθυνο για τη διαχείριση των μηχανημάτων ακτινοσκόπησης φορτηγών (x-</w:t>
      </w:r>
      <w:proofErr w:type="spellStart"/>
      <w:r w:rsidRPr="00E7745B">
        <w:rPr>
          <w:lang w:val="el-GR"/>
        </w:rPr>
        <w:t>ray</w:t>
      </w:r>
      <w:proofErr w:type="spellEnd"/>
      <w:r w:rsidRPr="00E7745B">
        <w:rPr>
          <w:lang w:val="el-GR"/>
        </w:rPr>
        <w:t>), τα οποία θα εγκατασταθούν σε επιλεχθέντα συνοριακά σημεία.</w:t>
      </w:r>
    </w:p>
    <w:p w14:paraId="6945F514" w14:textId="77777777" w:rsidR="003A2F8C" w:rsidRDefault="003A2F8C" w:rsidP="00B70735">
      <w:pPr>
        <w:rPr>
          <w:lang w:val="el-GR"/>
        </w:rPr>
      </w:pPr>
    </w:p>
    <w:p w14:paraId="3BD7ECB0" w14:textId="77777777" w:rsidR="00826E5D" w:rsidRPr="00B70735" w:rsidRDefault="00CD4EC7" w:rsidP="00F07B71">
      <w:pPr>
        <w:pStyle w:val="5"/>
        <w:numPr>
          <w:ilvl w:val="2"/>
          <w:numId w:val="56"/>
        </w:numPr>
      </w:pPr>
      <w:bookmarkStart w:id="550" w:name="_Toc165371615"/>
      <w:r w:rsidRPr="00987D12">
        <w:lastRenderedPageBreak/>
        <w:t>Γενικές λειτουργίες</w:t>
      </w:r>
      <w:bookmarkEnd w:id="550"/>
    </w:p>
    <w:p w14:paraId="659FEF68" w14:textId="3D0007BD" w:rsidR="00B70735" w:rsidRPr="00B70735" w:rsidRDefault="00B70735" w:rsidP="00B70735">
      <w:pPr>
        <w:rPr>
          <w:lang w:val="el-GR"/>
        </w:rPr>
      </w:pPr>
      <w:r w:rsidRPr="00B70735">
        <w:rPr>
          <w:lang w:val="el-GR"/>
        </w:rPr>
        <w:t xml:space="preserve">Ειδικότερα, τα μηχανήματα θα τοποθετηθούν στους διαδρόμους εισόδου των φορτηγών και, κατά προτίμηση, στο χώρο μετά το σημείο εγκατάστασης </w:t>
      </w:r>
      <w:r w:rsidR="00A87A25">
        <w:rPr>
          <w:lang w:val="el-GR"/>
        </w:rPr>
        <w:t>του συστήματος ζύγισης</w:t>
      </w:r>
      <w:r w:rsidRPr="00B70735">
        <w:rPr>
          <w:lang w:val="el-GR"/>
        </w:rPr>
        <w:t>. Το φορτηγό ή το εμπορευματοκιβώτιο θα ελέγχεται κατά τη διέλευση από το σημείο εγκατάστασης του μηχανήματος ακτινοσκόπησης (</w:t>
      </w:r>
      <w:r w:rsidRPr="003772C5">
        <w:t>x</w:t>
      </w:r>
      <w:r w:rsidRPr="00B70735">
        <w:rPr>
          <w:lang w:val="el-GR"/>
        </w:rPr>
        <w:t>-</w:t>
      </w:r>
      <w:r w:rsidRPr="003772C5">
        <w:t>ray</w:t>
      </w:r>
      <w:r w:rsidRPr="00B70735">
        <w:rPr>
          <w:lang w:val="el-GR"/>
        </w:rPr>
        <w:t>).</w:t>
      </w:r>
    </w:p>
    <w:p w14:paraId="43B04FF5" w14:textId="641B7A63" w:rsidR="00B70735" w:rsidRPr="00B70735" w:rsidRDefault="00B70735" w:rsidP="00B70735">
      <w:pPr>
        <w:rPr>
          <w:lang w:val="el-GR"/>
        </w:rPr>
      </w:pPr>
      <w:r w:rsidRPr="00B70735">
        <w:rPr>
          <w:lang w:val="el-GR"/>
        </w:rPr>
        <w:t xml:space="preserve">Σκοπός του παρόντος υποσυστήματος είναι η υποστήριξη των ελέγχων που διενεργούν οι Τελωνειακές Αρχές στα μεταφορικά μέσα, για την αντιμετώπιση του λαθρεμπορίου, μέσω της χρήσης ακτινοσκοπικών συσκευών ελέγχου </w:t>
      </w:r>
      <w:r w:rsidRPr="00B1169B">
        <w:t>dual</w:t>
      </w:r>
      <w:r w:rsidRPr="00B70735">
        <w:rPr>
          <w:lang w:val="el-GR"/>
        </w:rPr>
        <w:t xml:space="preserve"> </w:t>
      </w:r>
      <w:r w:rsidRPr="00B1169B">
        <w:t>view</w:t>
      </w:r>
      <w:r w:rsidRPr="00426709">
        <w:rPr>
          <w:lang w:val="el-GR"/>
        </w:rPr>
        <w:t>,</w:t>
      </w:r>
      <w:r w:rsidRPr="00B70735">
        <w:rPr>
          <w:lang w:val="el-GR"/>
        </w:rPr>
        <w:t xml:space="preserve"> </w:t>
      </w:r>
      <w:r w:rsidRPr="004F027F">
        <w:rPr>
          <w:lang w:val="el-GR"/>
        </w:rPr>
        <w:t xml:space="preserve">με </w:t>
      </w:r>
      <w:proofErr w:type="spellStart"/>
      <w:r w:rsidRPr="004F027F">
        <w:rPr>
          <w:lang w:val="el-GR"/>
        </w:rPr>
        <w:t>οπισθοσκέδαση</w:t>
      </w:r>
      <w:proofErr w:type="spellEnd"/>
      <w:r w:rsidRPr="004F027F">
        <w:rPr>
          <w:lang w:val="el-GR"/>
        </w:rPr>
        <w:t xml:space="preserve"> (</w:t>
      </w:r>
      <w:r w:rsidRPr="004F027F">
        <w:rPr>
          <w:lang w:val="en-US"/>
        </w:rPr>
        <w:t>backscatter</w:t>
      </w:r>
      <w:r w:rsidRPr="004F027F">
        <w:rPr>
          <w:lang w:val="el-GR"/>
        </w:rPr>
        <w:t>),</w:t>
      </w:r>
      <w:r w:rsidRPr="00B70735">
        <w:rPr>
          <w:lang w:val="el-GR"/>
        </w:rPr>
        <w:t xml:space="preserve"> που θα εκτελούν πλήρη </w:t>
      </w:r>
      <w:r w:rsidR="002A1A5F">
        <w:rPr>
          <w:lang w:val="el-GR"/>
        </w:rPr>
        <w:t xml:space="preserve">απεικόνιση </w:t>
      </w:r>
      <w:r w:rsidRPr="00B70735">
        <w:rPr>
          <w:lang w:val="el-GR"/>
        </w:rPr>
        <w:t xml:space="preserve">των ανιχνευόμενων υλικών της ακτινολογικής </w:t>
      </w:r>
      <w:r w:rsidRPr="002A1A5F">
        <w:rPr>
          <w:lang w:val="el-GR"/>
        </w:rPr>
        <w:t>εικόνας</w:t>
      </w:r>
      <w:r w:rsidRPr="00A41477">
        <w:rPr>
          <w:color w:val="FF0000"/>
          <w:lang w:val="el-GR"/>
        </w:rPr>
        <w:t xml:space="preserve"> </w:t>
      </w:r>
      <w:r w:rsidR="002A1A5F">
        <w:rPr>
          <w:lang w:val="el-GR"/>
        </w:rPr>
        <w:t xml:space="preserve">με </w:t>
      </w:r>
      <w:r w:rsidR="002A1A5F" w:rsidRPr="00497285">
        <w:rPr>
          <w:lang w:val="el-GR"/>
        </w:rPr>
        <w:t>ορατή διαφοροποίηση μεταξύ οργανικών και ανόργανων υλικών μέσω της προβολής εικόνας που παράγεται με βάση</w:t>
      </w:r>
      <w:r w:rsidR="005E6706">
        <w:rPr>
          <w:lang w:val="el-GR"/>
        </w:rPr>
        <w:t xml:space="preserve"> </w:t>
      </w:r>
      <w:r w:rsidR="002A1A5F" w:rsidRPr="00497285">
        <w:rPr>
          <w:lang w:val="el-GR"/>
        </w:rPr>
        <w:t xml:space="preserve">τη σκέδαση </w:t>
      </w:r>
      <w:proofErr w:type="spellStart"/>
      <w:r w:rsidR="002A1A5F" w:rsidRPr="00497285">
        <w:rPr>
          <w:lang w:val="el-GR"/>
        </w:rPr>
        <w:t>Compton</w:t>
      </w:r>
      <w:proofErr w:type="spellEnd"/>
      <w:r w:rsidRPr="00B70735">
        <w:rPr>
          <w:lang w:val="el-GR"/>
        </w:rPr>
        <w:t xml:space="preserve">. Οι εικόνες από τη σάρωση του οχήματος θα παραλαμβάνονται από το Ψηφιακό Σύστημα, και θα επιτρέπεται η πρόσβαση σε αυτές για προβολή και ανάλυσή τους, μέσω επεξεργασίας, στους χρήστες που έχει αποδοθεί ρόλος αναλυτή εικόνας. Η εικόνα θα μεταφέρεται με τέτοιο τρόπο ώστε να μπορεί να τύχει επεξεργασίας και ανάλυσης. </w:t>
      </w:r>
    </w:p>
    <w:p w14:paraId="5DF84869" w14:textId="77777777" w:rsidR="00B70735" w:rsidRPr="00B70735" w:rsidRDefault="00B70735" w:rsidP="00B70735">
      <w:pPr>
        <w:rPr>
          <w:lang w:val="el-GR"/>
        </w:rPr>
      </w:pPr>
      <w:r w:rsidRPr="00B70735">
        <w:rPr>
          <w:lang w:val="el-GR"/>
        </w:rPr>
        <w:t xml:space="preserve">Με την ακτινολογική εικόνα, θα γίνεται κατά το δυνατόν επαλήθευση της ακρίβειας των περιγραφόμενων εμπορευμάτων των εμπορευματοκιβωτίων στα τελωνειακά παραστατικά ή/και τα φορτωτικά έγγραφα. Με αυτή τη μέθοδο θα εντοπίζονται πιθανά λαθρεμπορεύματα (με έμφαση στα προϊόντα Ε.Φ.Κ.) και άλλα απαγορευμένα είδη, όπως όπλα, πολεμικό υλικό, εκρηκτικά, ναρκωτικές ουσίες κλπ. </w:t>
      </w:r>
    </w:p>
    <w:p w14:paraId="18FEDF41" w14:textId="77777777" w:rsidR="00321F3B" w:rsidRDefault="00321F3B" w:rsidP="00321F3B">
      <w:pPr>
        <w:rPr>
          <w:lang w:val="el-GR"/>
        </w:rPr>
      </w:pPr>
      <w:r w:rsidRPr="003A2F8C">
        <w:rPr>
          <w:lang w:val="el-GR"/>
        </w:rPr>
        <w:t xml:space="preserve">Το </w:t>
      </w:r>
      <w:r w:rsidRPr="009A20E0">
        <w:rPr>
          <w:lang w:val="el-GR"/>
        </w:rPr>
        <w:t>Υποσύστημα Ακτινοσκόπησης Φορτηγών (x-</w:t>
      </w:r>
      <w:proofErr w:type="spellStart"/>
      <w:r w:rsidRPr="009A20E0">
        <w:rPr>
          <w:lang w:val="el-GR"/>
        </w:rPr>
        <w:t>ray</w:t>
      </w:r>
      <w:proofErr w:type="spellEnd"/>
      <w:r w:rsidRPr="009A20E0">
        <w:rPr>
          <w:lang w:val="el-GR"/>
        </w:rPr>
        <w:t xml:space="preserve">) </w:t>
      </w:r>
      <w:r w:rsidRPr="003A2F8C">
        <w:rPr>
          <w:lang w:val="el-GR"/>
        </w:rPr>
        <w:t xml:space="preserve">θα συλλέγει τις πληροφορίες που θα παράγονται από </w:t>
      </w:r>
      <w:r>
        <w:rPr>
          <w:lang w:val="el-GR"/>
        </w:rPr>
        <w:t xml:space="preserve">το </w:t>
      </w:r>
      <w:proofErr w:type="spellStart"/>
      <w:r>
        <w:rPr>
          <w:lang w:val="el-GR"/>
        </w:rPr>
        <w:t>σκανάρισμα</w:t>
      </w:r>
      <w:proofErr w:type="spellEnd"/>
      <w:r>
        <w:rPr>
          <w:lang w:val="el-GR"/>
        </w:rPr>
        <w:t xml:space="preserve"> τω</w:t>
      </w:r>
      <w:r w:rsidRPr="003A2F8C">
        <w:rPr>
          <w:lang w:val="el-GR"/>
        </w:rPr>
        <w:t>ν οχημάτων/εμπορευματοκιβωτίων. Στη συνέχεια, το εν λόγω υποσύστημα θα προωθεί τα αποτελέσματα προς την Κεντρική Βάση Δεδομένων όπου και θα αποθηκεύονται</w:t>
      </w:r>
      <w:r>
        <w:rPr>
          <w:lang w:val="el-GR"/>
        </w:rPr>
        <w:t xml:space="preserve"> διασυνδεδεμένα με τη καρτέλα του φορτηγού και το μοναδικό αριθμό</w:t>
      </w:r>
      <w:r w:rsidRPr="003A2F8C">
        <w:rPr>
          <w:lang w:val="el-GR"/>
        </w:rPr>
        <w:t xml:space="preserve">. </w:t>
      </w:r>
    </w:p>
    <w:p w14:paraId="04C784CD" w14:textId="77777777" w:rsidR="00B70735" w:rsidRPr="00321F3B" w:rsidRDefault="00321F3B" w:rsidP="00B70735">
      <w:pPr>
        <w:rPr>
          <w:lang w:val="el-GR"/>
        </w:rPr>
      </w:pPr>
      <w:r w:rsidRPr="003A2F8C">
        <w:rPr>
          <w:lang w:val="el-GR"/>
        </w:rPr>
        <w:t xml:space="preserve">Οι πληροφορίες αυτές θα </w:t>
      </w:r>
      <w:r>
        <w:rPr>
          <w:lang w:val="el-GR"/>
        </w:rPr>
        <w:t>αντλούνται</w:t>
      </w:r>
      <w:r w:rsidRPr="003A2F8C">
        <w:rPr>
          <w:lang w:val="el-GR"/>
        </w:rPr>
        <w:t xml:space="preserve"> αυτόματα </w:t>
      </w:r>
      <w:r>
        <w:rPr>
          <w:lang w:val="el-GR"/>
        </w:rPr>
        <w:t xml:space="preserve">από το </w:t>
      </w:r>
      <w:r w:rsidRPr="003A2F8C">
        <w:rPr>
          <w:lang w:val="el-GR"/>
        </w:rPr>
        <w:t xml:space="preserve">Υποσύστημα Ανάλυσης Επικινδυνότητας προκειμένου να υποστούν επεξεργασία και να εξαχθούν συμπεράσματα ανάλογα με την ύπαρξη ή όχι πιθανού κινδύνου. </w:t>
      </w:r>
    </w:p>
    <w:p w14:paraId="753E6B2F" w14:textId="77777777" w:rsidR="00CD4EC7" w:rsidRDefault="00CD4EC7" w:rsidP="00B70735">
      <w:pPr>
        <w:rPr>
          <w:lang w:val="el-GR"/>
        </w:rPr>
      </w:pPr>
    </w:p>
    <w:p w14:paraId="76A2EB8C" w14:textId="77777777" w:rsidR="00826E5D" w:rsidRPr="0020727A" w:rsidRDefault="00826E5D" w:rsidP="00F07B71">
      <w:pPr>
        <w:pStyle w:val="4"/>
        <w:numPr>
          <w:ilvl w:val="1"/>
          <w:numId w:val="56"/>
        </w:numPr>
      </w:pPr>
      <w:bookmarkStart w:id="551" w:name="_Toc165371616"/>
      <w:r w:rsidRPr="00EF2204">
        <w:t xml:space="preserve">Υποσύστημα </w:t>
      </w:r>
      <w:r w:rsidR="0020727A" w:rsidRPr="0020727A">
        <w:t xml:space="preserve">Παρακολούθησης και Εντοπισμού (GPS </w:t>
      </w:r>
      <w:proofErr w:type="spellStart"/>
      <w:r w:rsidR="0020727A" w:rsidRPr="0020727A">
        <w:t>Tracker</w:t>
      </w:r>
      <w:proofErr w:type="spellEnd"/>
      <w:r w:rsidR="0020727A" w:rsidRPr="0020727A">
        <w:t>)</w:t>
      </w:r>
      <w:bookmarkEnd w:id="551"/>
    </w:p>
    <w:p w14:paraId="63335544" w14:textId="77777777" w:rsidR="0020727A" w:rsidRPr="0020727A" w:rsidRDefault="0020727A" w:rsidP="0020727A">
      <w:pPr>
        <w:rPr>
          <w:lang w:val="el-GR"/>
        </w:rPr>
      </w:pPr>
      <w:r w:rsidRPr="0020727A">
        <w:rPr>
          <w:lang w:val="el-GR"/>
        </w:rPr>
        <w:t xml:space="preserve">Το </w:t>
      </w:r>
      <w:r w:rsidRPr="0020727A">
        <w:rPr>
          <w:b/>
          <w:bCs/>
          <w:lang w:val="el-GR"/>
        </w:rPr>
        <w:t>Υποσύστημα Παρακολούθησης και Εντοπισμού (</w:t>
      </w:r>
      <w:r w:rsidRPr="00627C57">
        <w:rPr>
          <w:b/>
          <w:bCs/>
        </w:rPr>
        <w:t>GPS</w:t>
      </w:r>
      <w:r w:rsidRPr="0020727A">
        <w:rPr>
          <w:b/>
          <w:bCs/>
          <w:lang w:val="el-GR"/>
        </w:rPr>
        <w:t xml:space="preserve"> </w:t>
      </w:r>
      <w:r w:rsidRPr="00627C57">
        <w:rPr>
          <w:b/>
          <w:bCs/>
        </w:rPr>
        <w:t>Tracker</w:t>
      </w:r>
      <w:r w:rsidRPr="0020727A">
        <w:rPr>
          <w:b/>
          <w:bCs/>
          <w:lang w:val="el-GR"/>
        </w:rPr>
        <w:t>)</w:t>
      </w:r>
      <w:r w:rsidRPr="0020727A">
        <w:rPr>
          <w:lang w:val="el-GR"/>
        </w:rPr>
        <w:t xml:space="preserve"> θα υποστηρίζει τη δυνατότητα ζωντανής παρακολούθησης και εντοπισμού της τρέχουσας θέσης φορτηγών οχημάτων /εμπορευματοκιβωτίων, με τη χρήση συντεταγμένων συσκευών </w:t>
      </w:r>
      <w:r w:rsidRPr="00133191">
        <w:t>GPS</w:t>
      </w:r>
      <w:r w:rsidRPr="0020727A">
        <w:rPr>
          <w:lang w:val="el-GR"/>
        </w:rPr>
        <w:t xml:space="preserve"> </w:t>
      </w:r>
      <w:r>
        <w:rPr>
          <w:lang w:val="en-US"/>
        </w:rPr>
        <w:t>Tracker</w:t>
      </w:r>
      <w:r w:rsidRPr="0020727A">
        <w:rPr>
          <w:lang w:val="el-GR"/>
        </w:rPr>
        <w:t>.</w:t>
      </w:r>
    </w:p>
    <w:p w14:paraId="435AF1D6" w14:textId="77777777" w:rsidR="0020727A" w:rsidRDefault="0020727A" w:rsidP="0020727A">
      <w:pPr>
        <w:rPr>
          <w:lang w:val="el-GR"/>
        </w:rPr>
      </w:pPr>
    </w:p>
    <w:p w14:paraId="12FC7A4F" w14:textId="77777777" w:rsidR="00826E5D" w:rsidRPr="00E43283" w:rsidRDefault="00CD4EC7" w:rsidP="00F07B71">
      <w:pPr>
        <w:pStyle w:val="5"/>
        <w:numPr>
          <w:ilvl w:val="2"/>
          <w:numId w:val="56"/>
        </w:numPr>
      </w:pPr>
      <w:bookmarkStart w:id="552" w:name="_Toc165371617"/>
      <w:r w:rsidRPr="00987D12">
        <w:t>Γενικές λειτουργίες</w:t>
      </w:r>
      <w:bookmarkEnd w:id="552"/>
    </w:p>
    <w:p w14:paraId="7AECDAD3" w14:textId="3EB2F7B1" w:rsidR="00DE15D2" w:rsidRDefault="00E43283" w:rsidP="00E43283">
      <w:pPr>
        <w:rPr>
          <w:lang w:val="el-GR"/>
        </w:rPr>
      </w:pPr>
      <w:r w:rsidRPr="00E43283">
        <w:rPr>
          <w:lang w:val="el-GR"/>
        </w:rPr>
        <w:t>Γενικότερα, στα πλαίσια του παρόντος έργου προβλέπεται η προμήθεια συσκευών παρακολούθησης εντοπισμού (</w:t>
      </w:r>
      <w:r>
        <w:t>GPS</w:t>
      </w:r>
      <w:r w:rsidRPr="00E43283">
        <w:rPr>
          <w:lang w:val="el-GR"/>
        </w:rPr>
        <w:t xml:space="preserve"> </w:t>
      </w:r>
      <w:r>
        <w:t>Trackers</w:t>
      </w:r>
      <w:r w:rsidRPr="00E43283">
        <w:rPr>
          <w:lang w:val="el-GR"/>
        </w:rPr>
        <w:t>)</w:t>
      </w:r>
      <w:r w:rsidR="00CF01FF">
        <w:rPr>
          <w:lang w:val="el-GR"/>
        </w:rPr>
        <w:t>,</w:t>
      </w:r>
      <w:r w:rsidRPr="00E43283">
        <w:rPr>
          <w:lang w:val="el-GR"/>
        </w:rPr>
        <w:t xml:space="preserve"> </w:t>
      </w:r>
      <w:r w:rsidR="00CF01FF">
        <w:rPr>
          <w:lang w:val="el-GR"/>
        </w:rPr>
        <w:t>με τους δ</w:t>
      </w:r>
      <w:r w:rsidR="00CF01FF" w:rsidRPr="00CF01FF">
        <w:rPr>
          <w:lang w:val="el-GR"/>
        </w:rPr>
        <w:t xml:space="preserve">υνατότητα  μηχανισμού προστασίας από κακόβουλες ενέργειες μετακίνησης ή αφαίρεσης τους από το αντικείμενο στο οποίο τοποθετούνται, ο μηχανισμός ανίχνευσης να μην είναι εύκολα αντιληπτός από τον χρήστη. Οποιαδήποτε κακόβουλη ενέργεια θα </w:t>
      </w:r>
      <w:r w:rsidR="00CF01FF">
        <w:rPr>
          <w:lang w:val="el-GR"/>
        </w:rPr>
        <w:t xml:space="preserve">πρέπει να </w:t>
      </w:r>
      <w:r w:rsidR="00CF01FF" w:rsidRPr="00CF01FF">
        <w:rPr>
          <w:lang w:val="el-GR"/>
        </w:rPr>
        <w:t>καταγράφεται και να μεταδίδεται το συντομότερο δυνατό μέσω του λογισμικού της συσκευής</w:t>
      </w:r>
      <w:r w:rsidR="00CF01FF">
        <w:rPr>
          <w:lang w:val="el-GR"/>
        </w:rPr>
        <w:t>.</w:t>
      </w:r>
      <w:r w:rsidRPr="00E43283">
        <w:rPr>
          <w:lang w:val="el-GR"/>
        </w:rPr>
        <w:t xml:space="preserve"> </w:t>
      </w:r>
      <w:r w:rsidR="00CF01FF">
        <w:rPr>
          <w:lang w:val="el-GR"/>
        </w:rPr>
        <w:t xml:space="preserve">Τέλος </w:t>
      </w:r>
      <w:r w:rsidR="00F422D5">
        <w:rPr>
          <w:lang w:val="el-GR"/>
        </w:rPr>
        <w:t xml:space="preserve"> η </w:t>
      </w:r>
      <w:r w:rsidR="00F422D5" w:rsidRPr="00B368A8">
        <w:rPr>
          <w:lang w:val="el-GR"/>
        </w:rPr>
        <w:t>επαναφόρτισ</w:t>
      </w:r>
      <w:r w:rsidR="00F422D5">
        <w:rPr>
          <w:lang w:val="el-GR"/>
        </w:rPr>
        <w:t>ή</w:t>
      </w:r>
      <w:r w:rsidR="00F422D5" w:rsidRPr="00B368A8">
        <w:rPr>
          <w:lang w:val="el-GR"/>
        </w:rPr>
        <w:t xml:space="preserve"> τ</w:t>
      </w:r>
      <w:r w:rsidR="00F422D5">
        <w:rPr>
          <w:lang w:val="el-GR"/>
        </w:rPr>
        <w:t>ους</w:t>
      </w:r>
      <w:r w:rsidR="00F422D5" w:rsidRPr="00B368A8">
        <w:rPr>
          <w:lang w:val="el-GR"/>
        </w:rPr>
        <w:t xml:space="preserve"> θα πραγματοποιείται </w:t>
      </w:r>
      <w:r w:rsidR="00F422D5">
        <w:rPr>
          <w:lang w:val="el-GR"/>
        </w:rPr>
        <w:t>εντός των</w:t>
      </w:r>
      <w:r w:rsidR="00F422D5" w:rsidRPr="00B368A8">
        <w:rPr>
          <w:lang w:val="el-GR"/>
        </w:rPr>
        <w:t xml:space="preserve"> τελωνεί</w:t>
      </w:r>
      <w:r w:rsidR="00F422D5">
        <w:rPr>
          <w:lang w:val="el-GR"/>
        </w:rPr>
        <w:t>ων</w:t>
      </w:r>
      <w:r w:rsidRPr="00E43283">
        <w:rPr>
          <w:lang w:val="el-GR"/>
        </w:rPr>
        <w:t xml:space="preserve">. </w:t>
      </w:r>
    </w:p>
    <w:p w14:paraId="6B93BE58" w14:textId="77777777" w:rsidR="00E43283" w:rsidRPr="00E43283" w:rsidRDefault="00E43283" w:rsidP="00E43283">
      <w:pPr>
        <w:rPr>
          <w:lang w:val="el-GR"/>
        </w:rPr>
      </w:pPr>
      <w:r w:rsidRPr="00E43283">
        <w:rPr>
          <w:lang w:val="el-GR"/>
        </w:rPr>
        <w:t xml:space="preserve">Με τις συσκευές αυτές θα επιτυγχάνεται η παρακολούθηση της κίνησης </w:t>
      </w:r>
      <w:r w:rsidR="00DE15D2">
        <w:rPr>
          <w:lang w:val="el-GR"/>
        </w:rPr>
        <w:t>επιλεγμένων</w:t>
      </w:r>
      <w:r w:rsidRPr="00E43283">
        <w:rPr>
          <w:lang w:val="el-GR"/>
        </w:rPr>
        <w:t xml:space="preserve"> φορτηγών και εμπορευματοκιβωτίων από την είσοδό τους στη χώρα έως τον τελικό προορισμό και, αντίστροφα, από την έναρξη της αποστολής έως την έξοδό τους από την Ελληνική επικράτεια.</w:t>
      </w:r>
    </w:p>
    <w:p w14:paraId="1DFA332D" w14:textId="77777777" w:rsidR="00E43283" w:rsidRPr="00E43283" w:rsidRDefault="00E43283" w:rsidP="00E43283">
      <w:pPr>
        <w:rPr>
          <w:lang w:val="el-GR"/>
        </w:rPr>
      </w:pPr>
      <w:r w:rsidRPr="00E43283">
        <w:rPr>
          <w:lang w:val="el-GR"/>
        </w:rPr>
        <w:t xml:space="preserve">Οι συσκευές </w:t>
      </w:r>
      <w:r>
        <w:rPr>
          <w:lang w:val="en-US"/>
        </w:rPr>
        <w:t>GPS</w:t>
      </w:r>
      <w:r w:rsidRPr="00426709">
        <w:rPr>
          <w:lang w:val="el-GR"/>
        </w:rPr>
        <w:t xml:space="preserve"> </w:t>
      </w:r>
      <w:r>
        <w:rPr>
          <w:lang w:val="en-US"/>
        </w:rPr>
        <w:t>trackers</w:t>
      </w:r>
      <w:r w:rsidRPr="00426709">
        <w:rPr>
          <w:lang w:val="el-GR"/>
        </w:rPr>
        <w:t xml:space="preserve"> </w:t>
      </w:r>
      <w:r w:rsidRPr="00E43283">
        <w:rPr>
          <w:lang w:val="el-GR"/>
        </w:rPr>
        <w:t>κρίνεται χρήσιμο να:</w:t>
      </w:r>
    </w:p>
    <w:p w14:paraId="228A0CE8" w14:textId="2CC0F5FC" w:rsidR="00E43283" w:rsidRPr="00A41477" w:rsidRDefault="00E43283" w:rsidP="00F07B71">
      <w:pPr>
        <w:pStyle w:val="aff0"/>
        <w:numPr>
          <w:ilvl w:val="0"/>
          <w:numId w:val="62"/>
        </w:numPr>
        <w:suppressAutoHyphens w:val="0"/>
        <w:rPr>
          <w:lang w:val="el-GR"/>
        </w:rPr>
      </w:pPr>
      <w:r w:rsidRPr="00495127">
        <w:rPr>
          <w:lang w:val="el-GR"/>
        </w:rPr>
        <w:t>Διαθέτουν μεγάλη αυτονομία μπαταρίας</w:t>
      </w:r>
      <w:r w:rsidR="00C9135F">
        <w:rPr>
          <w:lang w:val="el-GR"/>
        </w:rPr>
        <w:t xml:space="preserve"> </w:t>
      </w:r>
      <w:r w:rsidR="00C9135F" w:rsidRPr="00C9135F">
        <w:rPr>
          <w:lang w:val="el-GR"/>
        </w:rPr>
        <w:t>ικανή να εξασφαλίσει την αδιάλειπτη λειτουργία τους για τουλάχιστον 30 ημέρες με 24 ή περισσότερες εκπομπές ανά ημέρα</w:t>
      </w:r>
      <w:r w:rsidRPr="00426709">
        <w:rPr>
          <w:lang w:val="el-GR"/>
        </w:rPr>
        <w:t>,</w:t>
      </w:r>
    </w:p>
    <w:p w14:paraId="251DE5AB" w14:textId="3652DA1B" w:rsidR="00E43283" w:rsidRPr="00E43283" w:rsidRDefault="00C9135F" w:rsidP="00F07B71">
      <w:pPr>
        <w:pStyle w:val="aff0"/>
        <w:numPr>
          <w:ilvl w:val="0"/>
          <w:numId w:val="62"/>
        </w:numPr>
        <w:suppressAutoHyphens w:val="0"/>
        <w:rPr>
          <w:lang w:val="el-GR"/>
        </w:rPr>
      </w:pPr>
      <w:r>
        <w:rPr>
          <w:lang w:val="el-GR"/>
        </w:rPr>
        <w:lastRenderedPageBreak/>
        <w:t>Να ε</w:t>
      </w:r>
      <w:r w:rsidR="00E43283" w:rsidRPr="00E43283">
        <w:rPr>
          <w:lang w:val="el-GR"/>
        </w:rPr>
        <w:t>ίναι</w:t>
      </w:r>
      <w:r w:rsidR="00E43283" w:rsidRPr="00426709">
        <w:rPr>
          <w:lang w:val="el-GR"/>
        </w:rPr>
        <w:t xml:space="preserve"> φορητές με μικρό μέγεθος </w:t>
      </w:r>
    </w:p>
    <w:p w14:paraId="14657982" w14:textId="5765D67C" w:rsidR="00A43F3D" w:rsidRDefault="00E43283" w:rsidP="00A43F3D">
      <w:pPr>
        <w:pStyle w:val="aff0"/>
        <w:numPr>
          <w:ilvl w:val="0"/>
          <w:numId w:val="62"/>
        </w:numPr>
        <w:suppressAutoHyphens w:val="0"/>
        <w:rPr>
          <w:lang w:val="el-GR"/>
        </w:rPr>
      </w:pPr>
      <w:r w:rsidRPr="000A0A19">
        <w:rPr>
          <w:lang w:val="el-GR"/>
        </w:rPr>
        <w:t xml:space="preserve">Να συνδέονται και να λειτουργούν σε δίκτυα </w:t>
      </w:r>
      <w:r w:rsidR="00DC0CB8" w:rsidRPr="000A0A19">
        <w:rPr>
          <w:lang w:val="el-GR"/>
        </w:rPr>
        <w:t xml:space="preserve">GRPS / </w:t>
      </w:r>
      <w:r w:rsidRPr="000A0A19">
        <w:rPr>
          <w:lang w:val="el-GR"/>
        </w:rPr>
        <w:t>4</w:t>
      </w:r>
      <w:r w:rsidRPr="000A0A19">
        <w:rPr>
          <w:lang w:val="en-US"/>
        </w:rPr>
        <w:t>G</w:t>
      </w:r>
      <w:r w:rsidRPr="000A0A19">
        <w:rPr>
          <w:lang w:val="el-GR"/>
        </w:rPr>
        <w:t xml:space="preserve"> της ελληνικής επικράτειας</w:t>
      </w:r>
      <w:r w:rsidR="00A43F3D" w:rsidRPr="000A0A19">
        <w:rPr>
          <w:lang w:val="el-GR"/>
        </w:rPr>
        <w:t xml:space="preserve"> ενώ παράλληλα θα διασφαλίζεται η αδιάλειπτη λειτουργία τους σε συνοριακές</w:t>
      </w:r>
      <w:r w:rsidR="00A43F3D" w:rsidRPr="0077722F">
        <w:rPr>
          <w:lang w:val="el-GR"/>
        </w:rPr>
        <w:t xml:space="preserve"> περιοχές.</w:t>
      </w:r>
    </w:p>
    <w:p w14:paraId="13F331DE" w14:textId="77777777" w:rsidR="00A43F3D" w:rsidRDefault="00A43F3D" w:rsidP="00A43F3D">
      <w:pPr>
        <w:pStyle w:val="aff0"/>
        <w:numPr>
          <w:ilvl w:val="0"/>
          <w:numId w:val="62"/>
        </w:numPr>
        <w:rPr>
          <w:lang w:val="el-GR"/>
        </w:rPr>
      </w:pPr>
      <w:r w:rsidRPr="002A0F52">
        <w:rPr>
          <w:lang w:val="el-GR"/>
        </w:rPr>
        <w:t>Να μην είναι δυνατή η απενεργοποίησή τους.</w:t>
      </w:r>
    </w:p>
    <w:p w14:paraId="73CCC99E" w14:textId="77777777" w:rsidR="00A43F3D" w:rsidRPr="002A0F52" w:rsidRDefault="00A43F3D" w:rsidP="00A43F3D">
      <w:pPr>
        <w:pStyle w:val="aff0"/>
        <w:numPr>
          <w:ilvl w:val="0"/>
          <w:numId w:val="62"/>
        </w:numPr>
        <w:rPr>
          <w:lang w:val="el-GR"/>
        </w:rPr>
      </w:pPr>
      <w:r w:rsidRPr="002A0F52">
        <w:rPr>
          <w:lang w:val="el-GR"/>
        </w:rPr>
        <w:t>Η ενεργοποίηση/ απενεργοποίηση να γίνεται μόνο μέσω του λογισμικού του υποσυστήματος και από εξουσιοδοτημένους χρήστες.</w:t>
      </w:r>
    </w:p>
    <w:p w14:paraId="125FA68A" w14:textId="77777777" w:rsidR="00A43F3D" w:rsidRDefault="00A43F3D" w:rsidP="00A43F3D">
      <w:pPr>
        <w:pStyle w:val="aff0"/>
        <w:numPr>
          <w:ilvl w:val="0"/>
          <w:numId w:val="62"/>
        </w:numPr>
        <w:rPr>
          <w:lang w:val="el-GR"/>
        </w:rPr>
      </w:pPr>
      <w:r w:rsidRPr="00C81590">
        <w:rPr>
          <w:lang w:val="el-GR"/>
        </w:rPr>
        <w:t>Να είναι σε θέση να διατηρούν όλα τα παραγόμενα δεδομένα σε τοπικό επίπεδο, τουλάχιστον μέχρι την μεταφορά τους στο λογισμικό του υποσυστήματος.</w:t>
      </w:r>
    </w:p>
    <w:p w14:paraId="6AD9D182" w14:textId="4E8EC356" w:rsidR="00C9135F" w:rsidRPr="00C81590" w:rsidRDefault="00C9135F" w:rsidP="00A43F3D">
      <w:pPr>
        <w:pStyle w:val="aff0"/>
        <w:numPr>
          <w:ilvl w:val="0"/>
          <w:numId w:val="62"/>
        </w:numPr>
        <w:rPr>
          <w:lang w:val="el-GR"/>
        </w:rPr>
      </w:pPr>
      <w:r w:rsidRPr="00C9135F">
        <w:rPr>
          <w:lang w:val="el-GR"/>
        </w:rPr>
        <w:t>Διαθέτουν πιστοποίηση για σκόνη και υγρασία</w:t>
      </w:r>
      <w:r w:rsidR="00D04B21">
        <w:rPr>
          <w:lang w:val="el-GR"/>
        </w:rPr>
        <w:t xml:space="preserve"> τουλάχιστον ΙΡ67</w:t>
      </w:r>
    </w:p>
    <w:p w14:paraId="3B10E610" w14:textId="77777777" w:rsidR="00E43283" w:rsidRPr="00E43283" w:rsidRDefault="00E43283" w:rsidP="00E43283">
      <w:pPr>
        <w:rPr>
          <w:lang w:val="el-GR"/>
        </w:rPr>
      </w:pPr>
    </w:p>
    <w:p w14:paraId="1256CEDA" w14:textId="77777777" w:rsidR="00E43283" w:rsidRPr="00B7429E" w:rsidRDefault="00E43283" w:rsidP="00E43283">
      <w:pPr>
        <w:rPr>
          <w:lang w:val="el-GR"/>
        </w:rPr>
      </w:pPr>
      <w:r w:rsidRPr="00E43283">
        <w:rPr>
          <w:lang w:val="el-GR"/>
        </w:rPr>
        <w:t>Η επιτήρηση των συσκευών παρακολούθησης εντοπισμού (</w:t>
      </w:r>
      <w:r>
        <w:t>GPS</w:t>
      </w:r>
      <w:r w:rsidRPr="00E43283">
        <w:rPr>
          <w:lang w:val="el-GR"/>
        </w:rPr>
        <w:t xml:space="preserve"> </w:t>
      </w:r>
      <w:r>
        <w:t>Trackers</w:t>
      </w:r>
      <w:r w:rsidRPr="00E43283">
        <w:rPr>
          <w:lang w:val="el-GR"/>
        </w:rPr>
        <w:t xml:space="preserve">) θα γίνεται από το λογισμικό του υποσυστήματος σε πραγματικό χρόνο. Θα παρουσιάζεται όλη η πληροφορία από τις συσκευές με εποπτικό τρόπο και φιλικό για το χρήστη, με την μορφή χάρτη. Ο χρήστης θα έχει τη δυνατότητα να φιλτράρει την πληροφορία που βλέπει βάσει συγκεκριμένων κριτηρίων π.χ. αριθμός </w:t>
      </w:r>
      <w:r w:rsidRPr="00B7429E">
        <w:rPr>
          <w:lang w:val="el-GR"/>
        </w:rPr>
        <w:t>οχήματος, ταυτότητα οδηγού κ.α. και να κλειδώνει (</w:t>
      </w:r>
      <w:proofErr w:type="spellStart"/>
      <w:r w:rsidRPr="00B7429E">
        <w:rPr>
          <w:lang w:val="el-GR"/>
        </w:rPr>
        <w:t>λοκάρει</w:t>
      </w:r>
      <w:proofErr w:type="spellEnd"/>
      <w:r w:rsidRPr="00B7429E">
        <w:rPr>
          <w:lang w:val="el-GR"/>
        </w:rPr>
        <w:t>) το φορτηγό στόχο, για να παρακολουθείται η διαδρομή του αυτοματοποιημένα.</w:t>
      </w:r>
    </w:p>
    <w:p w14:paraId="274A4F46" w14:textId="3BD62EF5" w:rsidR="00E43283" w:rsidRPr="00B7429E" w:rsidRDefault="00B03DBD" w:rsidP="00426709">
      <w:pPr>
        <w:overflowPunct w:val="0"/>
        <w:autoSpaceDE w:val="0"/>
        <w:autoSpaceDN w:val="0"/>
        <w:adjustRightInd w:val="0"/>
        <w:rPr>
          <w:rFonts w:cstheme="minorHAnsi"/>
          <w:lang w:val="el-GR"/>
        </w:rPr>
      </w:pPr>
      <w:r w:rsidRPr="00A41477">
        <w:rPr>
          <w:lang w:val="el-GR"/>
        </w:rPr>
        <w:t>Στο πλαίσιο της αποτελεσματικότερης λειτουργίας και ελέγχου της κίνησης διαμετακόμισης ο</w:t>
      </w:r>
      <w:r w:rsidRPr="00A41477">
        <w:rPr>
          <w:rStyle w:val="cf01"/>
          <w:rFonts w:ascii="Tahoma" w:hAnsi="Tahoma" w:cs="Tahoma"/>
          <w:sz w:val="22"/>
          <w:szCs w:val="22"/>
          <w:lang w:val="el-GR"/>
        </w:rPr>
        <w:t xml:space="preserve"> οδηγός του οχήματος που θα επιλέγεται για την τοποθέτηση συσκευής παρακολούθησης θα υποχρεούται να δηλώσει το δρομολόγιο που θα ακολουθήσει. Η επιλογή του θα εισάγεται στο λογισμικό παρακολούθησης από τον τελωνειακό υπάλληλο πριν την τοποθέτηση της συσκευής παρακολούθησης στο όχημα και ενεργοποίησης της. Στο σημείο αυτό θα γίνεται και η αντιστοίχιση της συσκευής με το όχημα. </w:t>
      </w:r>
      <w:r w:rsidR="007B1F94" w:rsidRPr="007B1F94">
        <w:rPr>
          <w:rFonts w:cstheme="minorHAnsi"/>
          <w:lang w:val="el-GR"/>
        </w:rPr>
        <w:t>Επιπλέον κρίνεται χρήσιμο να παρέχεται στον οδηγό του φορτηγού οχήματος/εμπορευματοκιβωτίου η επιλογή να δηλώσει τη διαμόρφωση του οχήματος (</w:t>
      </w:r>
      <w:proofErr w:type="spellStart"/>
      <w:r w:rsidR="007B1F94" w:rsidRPr="007B1F94">
        <w:rPr>
          <w:rFonts w:cstheme="minorHAnsi"/>
          <w:lang w:val="el-GR"/>
        </w:rPr>
        <w:t>τρ</w:t>
      </w:r>
      <w:r w:rsidR="007B1F94">
        <w:rPr>
          <w:rFonts w:cstheme="minorHAnsi"/>
          <w:lang w:val="el-GR"/>
        </w:rPr>
        <w:t>ά</w:t>
      </w:r>
      <w:r w:rsidR="007B1F94" w:rsidRPr="007B1F94">
        <w:rPr>
          <w:rFonts w:cstheme="minorHAnsi"/>
          <w:lang w:val="el-GR"/>
        </w:rPr>
        <w:t>κτορας</w:t>
      </w:r>
      <w:proofErr w:type="spellEnd"/>
      <w:r w:rsidR="007B1F94" w:rsidRPr="007B1F94">
        <w:rPr>
          <w:rFonts w:cstheme="minorHAnsi"/>
          <w:lang w:val="el-GR"/>
        </w:rPr>
        <w:t xml:space="preserve">, </w:t>
      </w:r>
      <w:proofErr w:type="spellStart"/>
      <w:r w:rsidR="007B1F94" w:rsidRPr="007B1F94">
        <w:rPr>
          <w:rFonts w:cstheme="minorHAnsi"/>
          <w:lang w:val="el-GR"/>
        </w:rPr>
        <w:t>τρειλερ</w:t>
      </w:r>
      <w:proofErr w:type="spellEnd"/>
      <w:r w:rsidR="007B1F94" w:rsidRPr="007B1F94">
        <w:rPr>
          <w:rFonts w:cstheme="minorHAnsi"/>
          <w:lang w:val="el-GR"/>
        </w:rPr>
        <w:t xml:space="preserve">, </w:t>
      </w:r>
      <w:proofErr w:type="spellStart"/>
      <w:r w:rsidR="007B1F94" w:rsidRPr="007B1F94">
        <w:rPr>
          <w:rFonts w:cstheme="minorHAnsi"/>
          <w:lang w:val="el-GR"/>
        </w:rPr>
        <w:t>κλπ</w:t>
      </w:r>
      <w:proofErr w:type="spellEnd"/>
      <w:r w:rsidR="007B1F94" w:rsidRPr="007B1F94">
        <w:rPr>
          <w:rFonts w:cstheme="minorHAnsi"/>
          <w:lang w:val="el-GR"/>
        </w:rPr>
        <w:t>) ώστε να είναι δυνατή η παρακολούθηση οποιονδήποτε μεταβολών στη διαμόρφωσή του με αυτοματοποιημένο τρόπο.</w:t>
      </w:r>
    </w:p>
    <w:p w14:paraId="68CFEE3E" w14:textId="444442ED" w:rsidR="00E43283" w:rsidRPr="00E43283" w:rsidRDefault="00E43283" w:rsidP="00E43283">
      <w:pPr>
        <w:overflowPunct w:val="0"/>
        <w:autoSpaceDE w:val="0"/>
        <w:autoSpaceDN w:val="0"/>
        <w:adjustRightInd w:val="0"/>
        <w:rPr>
          <w:lang w:val="el-GR"/>
        </w:rPr>
      </w:pPr>
      <w:r w:rsidRPr="00E43283">
        <w:rPr>
          <w:lang w:val="el-GR"/>
        </w:rPr>
        <w:t xml:space="preserve">Όλη η πληροφορία των συσκευών </w:t>
      </w:r>
      <w:r>
        <w:rPr>
          <w:lang w:val="en-US"/>
        </w:rPr>
        <w:t>GPS</w:t>
      </w:r>
      <w:r w:rsidRPr="00426709">
        <w:rPr>
          <w:lang w:val="el-GR"/>
        </w:rPr>
        <w:t xml:space="preserve"> </w:t>
      </w:r>
      <w:r>
        <w:rPr>
          <w:lang w:val="en-US"/>
        </w:rPr>
        <w:t>trackers</w:t>
      </w:r>
      <w:r w:rsidRPr="00E43283">
        <w:rPr>
          <w:lang w:val="el-GR"/>
        </w:rPr>
        <w:t xml:space="preserve"> σε συνδυασμό με τη δηλωμένη διαδρομή του οδηγού θα διαβιβάζεται </w:t>
      </w:r>
      <w:r w:rsidR="003A6D40" w:rsidRPr="003A2F8C">
        <w:rPr>
          <w:lang w:val="el-GR"/>
        </w:rPr>
        <w:t>προς την Κεντρική Βάση Δεδομένων όπου και θα αποθηκεύ</w:t>
      </w:r>
      <w:r w:rsidR="00EC436F">
        <w:rPr>
          <w:lang w:val="el-GR"/>
        </w:rPr>
        <w:t>εται</w:t>
      </w:r>
      <w:r w:rsidR="003A6D40">
        <w:rPr>
          <w:lang w:val="el-GR"/>
        </w:rPr>
        <w:t xml:space="preserve"> διασυνδεδεμέν</w:t>
      </w:r>
      <w:r w:rsidR="00EC436F">
        <w:rPr>
          <w:lang w:val="el-GR"/>
        </w:rPr>
        <w:t>η</w:t>
      </w:r>
      <w:r w:rsidR="003A6D40">
        <w:rPr>
          <w:lang w:val="el-GR"/>
        </w:rPr>
        <w:t xml:space="preserve"> με τη καρτέλα του φορτηγού και το μοναδικό αριθμό</w:t>
      </w:r>
      <w:r w:rsidR="00BF3BBC" w:rsidRPr="00BF3BBC">
        <w:rPr>
          <w:lang w:val="el-GR"/>
        </w:rPr>
        <w:t xml:space="preserve"> και από εκεί </w:t>
      </w:r>
      <w:r w:rsidR="00BF3BBC">
        <w:rPr>
          <w:lang w:val="el-GR"/>
        </w:rPr>
        <w:t>σ</w:t>
      </w:r>
      <w:r w:rsidR="00EC436F">
        <w:rPr>
          <w:lang w:val="el-GR"/>
        </w:rPr>
        <w:t>το</w:t>
      </w:r>
      <w:r w:rsidRPr="00E43283">
        <w:rPr>
          <w:lang w:val="el-GR"/>
        </w:rPr>
        <w:t xml:space="preserve"> Υποσύστημα Ανάλυσης Επικινδυνότητας, προκειμένου να υποβληθεί σε επεξεργασία με βάση ορισμένα παραμετρικά μοντέλα (π.χ. τεχνητής νοημοσύνης) και να υπάρξει έγκαιρη προειδοποίηση σε περίπτωση που γίνει αντιληπτό κάποιο ύποπτο συμβάν κατά τη διαμετακόμιση των εμπορευμάτων. Για παράδειγμα, μία περίπτωση, στην οποία θα πρέπει να υπάρξει προειδοποίηση κινδύνου, θα ήταν αν εντοπιστεί ότι το όχημα παρεκκλίνει κατά πολύ από την ορισμένη διαδρομή του προς την αποθήκη εμπορευμάτων ή το σημείο εξόδου από την Επικράτεια ή αν έχει παραμείνει στάσιμο για πολύ μεγάλο χρονικό διάστημα. Η παραμετροποίηση των εν λόγω μοντέλων θα καθοριστούν κατά τη μελέτη εφαρμογής.</w:t>
      </w:r>
    </w:p>
    <w:p w14:paraId="0BF3BB1C" w14:textId="09C85684" w:rsidR="00E43283" w:rsidRPr="00E43283" w:rsidRDefault="00E43283" w:rsidP="00E43283">
      <w:pPr>
        <w:overflowPunct w:val="0"/>
        <w:autoSpaceDE w:val="0"/>
        <w:autoSpaceDN w:val="0"/>
        <w:adjustRightInd w:val="0"/>
        <w:rPr>
          <w:lang w:val="el-GR"/>
        </w:rPr>
      </w:pPr>
      <w:r w:rsidRPr="00E43283">
        <w:rPr>
          <w:lang w:val="el-GR"/>
        </w:rPr>
        <w:t>Επιπρόσθετα, τα αποτελέσματα της ανάλυσης της εν λόγω πληροφορίας θα συμβάλουν στον καθορισμό του προφίλ του οχήματος, αν δηλαδή θα πρέπει να ενταχθεί στην αντίστοιχη «λευκή» ή «μαύρη» λίστα, ανάλογα με τον βαθμό στον οποίο θεωρείται επικίνδυνο.</w:t>
      </w:r>
    </w:p>
    <w:p w14:paraId="205DDAF2" w14:textId="77777777" w:rsidR="00E43283" w:rsidRDefault="00E43283" w:rsidP="00E43283">
      <w:pPr>
        <w:rPr>
          <w:lang w:val="el-GR"/>
        </w:rPr>
      </w:pPr>
      <w:r w:rsidRPr="00E43283">
        <w:rPr>
          <w:lang w:val="el-GR"/>
        </w:rPr>
        <w:t>Το υποσύστημα θα δίνει επιπλέον τη δυνατότητα αποθήκευσης του ιστορικού συντεταγμένων στην κεντρική βάση δεδομένων για ένα προκαθορισμένο χρονικό διάστημα (π.χ. τριών μηνών).</w:t>
      </w:r>
    </w:p>
    <w:p w14:paraId="2402816D" w14:textId="77777777" w:rsidR="009078ED" w:rsidRPr="00B74858" w:rsidRDefault="009078ED" w:rsidP="009078ED">
      <w:pPr>
        <w:rPr>
          <w:rFonts w:cstheme="minorHAnsi"/>
          <w:lang w:val="el-GR"/>
        </w:rPr>
      </w:pPr>
      <w:r w:rsidRPr="00766B25">
        <w:rPr>
          <w:b/>
          <w:bCs/>
          <w:szCs w:val="20"/>
          <w:lang w:val="el-GR"/>
        </w:rPr>
        <w:t>Εγκατάσταση και συντήρηση συσκευών παρακολούθησης.</w:t>
      </w:r>
    </w:p>
    <w:p w14:paraId="0F2BE9F9" w14:textId="77777777" w:rsidR="009078ED" w:rsidRPr="00B74858" w:rsidRDefault="009078ED" w:rsidP="009078ED">
      <w:pPr>
        <w:rPr>
          <w:rFonts w:cstheme="minorHAnsi"/>
          <w:lang w:val="el-GR"/>
        </w:rPr>
      </w:pPr>
      <w:r w:rsidRPr="00B74858">
        <w:rPr>
          <w:rFonts w:cstheme="minorHAnsi"/>
          <w:lang w:val="el-GR"/>
        </w:rPr>
        <w:t>Η εγκατάσταση των συσκευών παρακολούθησης θα πρέπει να γίνεται με τρόπο που θα πληροί τις ακόλουθες προϋποθέσεις:</w:t>
      </w:r>
    </w:p>
    <w:p w14:paraId="22BBB1DA" w14:textId="77777777" w:rsidR="009078ED" w:rsidRPr="00B74858" w:rsidRDefault="009078ED" w:rsidP="009078ED">
      <w:pPr>
        <w:rPr>
          <w:rFonts w:cstheme="minorHAnsi"/>
          <w:lang w:val="el-GR"/>
        </w:rPr>
      </w:pPr>
      <w:r w:rsidRPr="00B74858">
        <w:rPr>
          <w:rFonts w:cstheme="minorHAnsi"/>
          <w:lang w:val="el-GR"/>
        </w:rPr>
        <w:t>1.</w:t>
      </w:r>
      <w:r w:rsidRPr="00B74858">
        <w:rPr>
          <w:rFonts w:cstheme="minorHAnsi"/>
          <w:lang w:val="el-GR"/>
        </w:rPr>
        <w:tab/>
        <w:t>Δεν θα είναι επεμβατικός και δεν θα προκαλεί ζημία στο αντικείμενο στο οποίο τοποθετείται.</w:t>
      </w:r>
    </w:p>
    <w:p w14:paraId="15A2BB1C" w14:textId="77777777" w:rsidR="009078ED" w:rsidRPr="00B74858" w:rsidRDefault="009078ED" w:rsidP="009078ED">
      <w:pPr>
        <w:rPr>
          <w:rFonts w:cstheme="minorHAnsi"/>
          <w:lang w:val="el-GR"/>
        </w:rPr>
      </w:pPr>
      <w:r w:rsidRPr="00B74858">
        <w:rPr>
          <w:rFonts w:cstheme="minorHAnsi"/>
          <w:lang w:val="el-GR"/>
        </w:rPr>
        <w:t>2.</w:t>
      </w:r>
      <w:r w:rsidRPr="00B74858">
        <w:rPr>
          <w:rFonts w:cstheme="minorHAnsi"/>
          <w:lang w:val="el-GR"/>
        </w:rPr>
        <w:tab/>
        <w:t>Η τοποθέτηση των συσκευών παρακολούθησης θα είναι δυνατή χωρίς την χρήση ειδικού εξοπλισμού</w:t>
      </w:r>
    </w:p>
    <w:p w14:paraId="1EF0DC84" w14:textId="77777777" w:rsidR="009078ED" w:rsidRPr="00B74858" w:rsidRDefault="009078ED" w:rsidP="009078ED">
      <w:pPr>
        <w:rPr>
          <w:rFonts w:cstheme="minorHAnsi"/>
          <w:lang w:val="el-GR"/>
        </w:rPr>
      </w:pPr>
      <w:r w:rsidRPr="00B74858">
        <w:rPr>
          <w:rFonts w:cstheme="minorHAnsi"/>
          <w:lang w:val="el-GR"/>
        </w:rPr>
        <w:t>3.</w:t>
      </w:r>
      <w:r w:rsidRPr="00B74858">
        <w:rPr>
          <w:rFonts w:cstheme="minorHAnsi"/>
          <w:lang w:val="el-GR"/>
        </w:rPr>
        <w:tab/>
        <w:t>Η τοποθέτηση και αφαίρεση των συσκευών παρακολούθησης θα είναι δυνατή εντός ολίγων λεπτών.</w:t>
      </w:r>
    </w:p>
    <w:p w14:paraId="19488866" w14:textId="77777777" w:rsidR="009078ED" w:rsidRPr="00B74858" w:rsidRDefault="009078ED" w:rsidP="009078ED">
      <w:pPr>
        <w:rPr>
          <w:rFonts w:cstheme="minorHAnsi"/>
          <w:lang w:val="el-GR"/>
        </w:rPr>
      </w:pPr>
      <w:r w:rsidRPr="00B74858">
        <w:rPr>
          <w:rFonts w:cstheme="minorHAnsi"/>
          <w:lang w:val="el-GR"/>
        </w:rPr>
        <w:lastRenderedPageBreak/>
        <w:t>4.</w:t>
      </w:r>
      <w:r w:rsidRPr="00B74858">
        <w:rPr>
          <w:rFonts w:cstheme="minorHAnsi"/>
          <w:lang w:val="el-GR"/>
        </w:rPr>
        <w:tab/>
        <w:t>Οι συσκευές θα διαθέτουν μηχανισμούς προστασίας από κακόβουλες ενέργειες μετακίνησης ή αφαίρεσης τους από το αντικείμενο στο οποίο τοποθετούνται. Για το σκοπό αυτό είναι ιδιαίτερο χρήσιμο ο μηχανισμός ανίχνευσης να μην είναι εύκολα αντιληπτός από τον χρήστη. Σε κάθε περίπτωση οποιαδήποτε κακόβουλη ενέργεια θα πρέπει καταγράφεται και να μεταδίδεται το συντομότερο δυνατό.</w:t>
      </w:r>
    </w:p>
    <w:p w14:paraId="0EA57FBC" w14:textId="77777777" w:rsidR="009078ED" w:rsidRDefault="009078ED" w:rsidP="009078ED">
      <w:pPr>
        <w:rPr>
          <w:rFonts w:cstheme="minorHAnsi"/>
          <w:lang w:val="el-GR"/>
        </w:rPr>
      </w:pPr>
    </w:p>
    <w:p w14:paraId="7E21F821" w14:textId="77777777" w:rsidR="009078ED" w:rsidRPr="00766B25" w:rsidRDefault="009078ED" w:rsidP="009078ED">
      <w:pPr>
        <w:rPr>
          <w:rFonts w:cstheme="minorHAnsi"/>
          <w:b/>
          <w:bCs/>
          <w:lang w:val="el-GR"/>
        </w:rPr>
      </w:pPr>
      <w:r w:rsidRPr="00766B25">
        <w:rPr>
          <w:rFonts w:cstheme="minorHAnsi"/>
          <w:b/>
          <w:bCs/>
          <w:lang w:val="el-GR"/>
        </w:rPr>
        <w:t>Επιτήρηση των συσκευών παρακολούθησης εντοπισμού</w:t>
      </w:r>
    </w:p>
    <w:p w14:paraId="783909F6" w14:textId="77777777" w:rsidR="009078ED" w:rsidRPr="00365231" w:rsidRDefault="009078ED" w:rsidP="009078ED">
      <w:pPr>
        <w:rPr>
          <w:rFonts w:cstheme="minorHAnsi"/>
          <w:lang w:val="el-GR"/>
        </w:rPr>
      </w:pPr>
      <w:r w:rsidRPr="00365231">
        <w:rPr>
          <w:rFonts w:cstheme="minorHAnsi"/>
          <w:lang w:val="el-GR"/>
        </w:rPr>
        <w:t xml:space="preserve">Η επιτήρηση των συσκευών παρακολούθησης εντοπισμού ( </w:t>
      </w:r>
      <w:proofErr w:type="spellStart"/>
      <w:r w:rsidRPr="00365231">
        <w:rPr>
          <w:rFonts w:cstheme="minorHAnsi"/>
          <w:lang w:val="el-GR"/>
        </w:rPr>
        <w:t>Trackers</w:t>
      </w:r>
      <w:proofErr w:type="spellEnd"/>
      <w:r w:rsidRPr="00365231">
        <w:rPr>
          <w:rFonts w:cstheme="minorHAnsi"/>
          <w:lang w:val="el-GR"/>
        </w:rPr>
        <w:t xml:space="preserve">) θα γίνεται από το λογισμικό του υποσυστήματος σε πραγματικό χρόνο. </w:t>
      </w:r>
    </w:p>
    <w:p w14:paraId="3F402BDC" w14:textId="77777777" w:rsidR="009078ED" w:rsidRDefault="009078ED" w:rsidP="009078ED">
      <w:pPr>
        <w:rPr>
          <w:rFonts w:cstheme="minorHAnsi"/>
          <w:lang w:val="el-GR"/>
        </w:rPr>
      </w:pPr>
    </w:p>
    <w:p w14:paraId="1BDF7CC1" w14:textId="77777777" w:rsidR="009078ED" w:rsidRPr="00A943DA" w:rsidRDefault="009078ED" w:rsidP="009078ED">
      <w:pPr>
        <w:rPr>
          <w:rFonts w:cstheme="minorHAnsi"/>
          <w:lang w:val="el-GR"/>
        </w:rPr>
      </w:pPr>
      <w:r w:rsidRPr="00A943DA">
        <w:rPr>
          <w:rFonts w:cstheme="minorHAnsi"/>
          <w:lang w:val="el-GR"/>
        </w:rPr>
        <w:t>1.</w:t>
      </w:r>
      <w:r w:rsidRPr="00A943DA">
        <w:rPr>
          <w:rFonts w:cstheme="minorHAnsi"/>
          <w:lang w:val="el-GR"/>
        </w:rPr>
        <w:tab/>
        <w:t>Για την βέλτιστη λειτουργία του λογισμικού του υποσυστήματος, το οποίο καλείται να:</w:t>
      </w:r>
    </w:p>
    <w:p w14:paraId="67C1A5D1"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Συλλέξει τα δεδομένα από τις συσκευές παρακολούθησης</w:t>
      </w:r>
    </w:p>
    <w:p w14:paraId="0B033B7D"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Επεξεργαστεί κατάλληλα τα δεδομένα αυτά</w:t>
      </w:r>
    </w:p>
    <w:p w14:paraId="160DE7DB"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Αποθηκεύσει τα δεδομένα στην Κεντρική Βάση Δεδομένων,</w:t>
      </w:r>
    </w:p>
    <w:p w14:paraId="2E846DF0" w14:textId="77777777" w:rsidR="009078ED" w:rsidRDefault="009078ED" w:rsidP="009078ED">
      <w:pPr>
        <w:rPr>
          <w:rFonts w:cstheme="minorHAnsi"/>
          <w:lang w:val="el-GR"/>
        </w:rPr>
      </w:pPr>
      <w:r w:rsidRPr="00A943DA">
        <w:rPr>
          <w:rFonts w:cstheme="minorHAnsi"/>
          <w:lang w:val="el-GR"/>
        </w:rPr>
        <w:t>•</w:t>
      </w:r>
      <w:r w:rsidRPr="00A943DA">
        <w:rPr>
          <w:rFonts w:cstheme="minorHAnsi"/>
          <w:lang w:val="el-GR"/>
        </w:rPr>
        <w:tab/>
        <w:t>Παρουσιάσει τα αποτελέσματα στους χρήστες του λογισμικού</w:t>
      </w:r>
    </w:p>
    <w:p w14:paraId="297A5E90" w14:textId="77777777" w:rsidR="009078ED" w:rsidRPr="00A943DA" w:rsidRDefault="009078ED" w:rsidP="009078ED">
      <w:pPr>
        <w:rPr>
          <w:rFonts w:cstheme="minorHAnsi"/>
          <w:lang w:val="el-GR"/>
        </w:rPr>
      </w:pPr>
    </w:p>
    <w:p w14:paraId="568A9400" w14:textId="77777777" w:rsidR="009078ED" w:rsidRPr="00A943DA" w:rsidRDefault="009078ED" w:rsidP="009078ED">
      <w:pPr>
        <w:rPr>
          <w:rFonts w:cstheme="minorHAnsi"/>
          <w:lang w:val="el-GR"/>
        </w:rPr>
      </w:pPr>
      <w:r w:rsidRPr="00A943DA">
        <w:rPr>
          <w:rFonts w:cstheme="minorHAnsi"/>
          <w:lang w:val="el-GR"/>
        </w:rPr>
        <w:t>Το λογισμικό του υποσυστήματος θα πρέπει να παρέχει τις ακόλουθες λειτουργίες στους χρήστες:</w:t>
      </w:r>
    </w:p>
    <w:p w14:paraId="1D5CAE1A" w14:textId="77777777" w:rsidR="009078ED" w:rsidRPr="00A943DA" w:rsidRDefault="009078ED" w:rsidP="009078ED">
      <w:pPr>
        <w:rPr>
          <w:rFonts w:cstheme="minorHAnsi"/>
          <w:lang w:val="el-GR"/>
        </w:rPr>
      </w:pPr>
      <w:r w:rsidRPr="00A943DA">
        <w:rPr>
          <w:rFonts w:cstheme="minorHAnsi"/>
          <w:lang w:val="el-GR"/>
        </w:rPr>
        <w:t>2.</w:t>
      </w:r>
      <w:r w:rsidRPr="00A943DA">
        <w:rPr>
          <w:rFonts w:cstheme="minorHAnsi"/>
          <w:lang w:val="el-GR"/>
        </w:rPr>
        <w:tab/>
        <w:t>Θα παρουσιάζεται όλη η πληροφορία από τις συσκευές με εποπτικό τρόπο και φιλικό για το χρήστη, με την μορφή (ενδεικτικά και όχι περιοριστικά):</w:t>
      </w:r>
    </w:p>
    <w:p w14:paraId="078FD6B8"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 xml:space="preserve">Χάρτη. </w:t>
      </w:r>
    </w:p>
    <w:p w14:paraId="342CF7F5"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Πινάκων.</w:t>
      </w:r>
    </w:p>
    <w:p w14:paraId="3C3144CD"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Ημερολογίου.</w:t>
      </w:r>
    </w:p>
    <w:p w14:paraId="49293B4C" w14:textId="77777777" w:rsidR="009078ED" w:rsidRPr="00A943DA" w:rsidRDefault="009078ED" w:rsidP="009078ED">
      <w:pPr>
        <w:rPr>
          <w:rFonts w:cstheme="minorHAnsi"/>
          <w:lang w:val="el-GR"/>
        </w:rPr>
      </w:pPr>
      <w:r w:rsidRPr="00A943DA">
        <w:rPr>
          <w:rFonts w:cstheme="minorHAnsi"/>
          <w:lang w:val="el-GR"/>
        </w:rPr>
        <w:t>Ο χρήστης θα έχει τη δυνατότητα να φιλτράρει την πληροφορία που βλέπει βάσει συγκεκριμένων κριτηρίων π.χ. αριθμός οχήματος, διαδρομή οχήματος</w:t>
      </w:r>
      <w:r>
        <w:rPr>
          <w:rFonts w:cstheme="minorHAnsi"/>
          <w:lang w:val="el-GR"/>
        </w:rPr>
        <w:t>,</w:t>
      </w:r>
      <w:r w:rsidRPr="00766B25">
        <w:rPr>
          <w:rFonts w:cstheme="minorHAnsi"/>
          <w:lang w:val="el-GR"/>
        </w:rPr>
        <w:t xml:space="preserve"> </w:t>
      </w:r>
      <w:r>
        <w:rPr>
          <w:rFonts w:cstheme="minorHAnsi"/>
          <w:lang w:val="el-GR"/>
        </w:rPr>
        <w:t>κ</w:t>
      </w:r>
      <w:r w:rsidRPr="00A943DA">
        <w:rPr>
          <w:rFonts w:cstheme="minorHAnsi"/>
          <w:lang w:val="el-GR"/>
        </w:rPr>
        <w:t>.α. Τα κριτήρια φιλτραρίσματος / αναζήτησης θα καθοριστούν κατά τη μελέτη εφαρμογής.</w:t>
      </w:r>
    </w:p>
    <w:p w14:paraId="4DD4AFBF" w14:textId="65ABC651" w:rsidR="009078ED" w:rsidRPr="00A943DA" w:rsidRDefault="009078ED" w:rsidP="009078ED">
      <w:pPr>
        <w:rPr>
          <w:rFonts w:cstheme="minorHAnsi"/>
          <w:lang w:val="el-GR"/>
        </w:rPr>
      </w:pPr>
      <w:r w:rsidRPr="00A943DA">
        <w:rPr>
          <w:rFonts w:cstheme="minorHAnsi"/>
          <w:lang w:val="el-GR"/>
        </w:rPr>
        <w:t>3.</w:t>
      </w:r>
      <w:r w:rsidRPr="00A943DA">
        <w:rPr>
          <w:rFonts w:cstheme="minorHAnsi"/>
          <w:lang w:val="el-GR"/>
        </w:rPr>
        <w:tab/>
        <w:t>Στα πλαίσια του ελέγχου, κρίνεται αναγκαίο να παρέχεται στον οδηγό του φορτηγού οχήματος/εμπορευματοκιβωτίου η επιλογή να δηλώσει εκ των προτέρων τη συγκεκριμένη διαδρομή που πρόκειται να ακολουθήσει.</w:t>
      </w:r>
    </w:p>
    <w:p w14:paraId="736703C2" w14:textId="77777777" w:rsidR="009078ED" w:rsidRPr="00A943DA" w:rsidRDefault="009078ED" w:rsidP="009078ED">
      <w:pPr>
        <w:rPr>
          <w:rFonts w:cstheme="minorHAnsi"/>
          <w:lang w:val="el-GR"/>
        </w:rPr>
      </w:pPr>
      <w:r w:rsidRPr="00A943DA">
        <w:rPr>
          <w:rFonts w:cstheme="minorHAnsi"/>
          <w:lang w:val="el-GR"/>
        </w:rPr>
        <w:t>4.</w:t>
      </w:r>
      <w:r w:rsidRPr="00A943DA">
        <w:rPr>
          <w:rFonts w:cstheme="minorHAnsi"/>
          <w:lang w:val="el-GR"/>
        </w:rPr>
        <w:tab/>
        <w:t>Η διαδρομή του οχήματος/εμπορευματοκιβωτίου θα παρακολουθείται με τρόπο αυτοματοποιημένο και θα αρχειοθετείται για μελλοντική χρήση.</w:t>
      </w:r>
    </w:p>
    <w:p w14:paraId="52080D5B" w14:textId="77777777" w:rsidR="009078ED" w:rsidRPr="00A943DA" w:rsidRDefault="009078ED" w:rsidP="009078ED">
      <w:pPr>
        <w:rPr>
          <w:rFonts w:cstheme="minorHAnsi"/>
          <w:lang w:val="el-GR"/>
        </w:rPr>
      </w:pPr>
      <w:r w:rsidRPr="00A943DA">
        <w:rPr>
          <w:rFonts w:cstheme="minorHAnsi"/>
          <w:lang w:val="el-GR"/>
        </w:rPr>
        <w:t>5.</w:t>
      </w:r>
      <w:r w:rsidRPr="00A943DA">
        <w:rPr>
          <w:rFonts w:cstheme="minorHAnsi"/>
          <w:lang w:val="el-GR"/>
        </w:rPr>
        <w:tab/>
        <w:t>Ο χρήστης θα έχει τη δυνατότητα να εξάγει δεδομένα (τα οποία θα καθοριστούν κατά τη μελέτη εφαρμογής) από το σύστημα για συγκεκριμένο χρονικό διάστημα ή συγκεκριμένης διαδρομής.</w:t>
      </w:r>
    </w:p>
    <w:p w14:paraId="19F53AD8" w14:textId="07F07F70" w:rsidR="009078ED" w:rsidRPr="00A943DA" w:rsidRDefault="009078ED" w:rsidP="009078ED">
      <w:pPr>
        <w:rPr>
          <w:rFonts w:cstheme="minorHAnsi"/>
          <w:lang w:val="el-GR"/>
        </w:rPr>
      </w:pPr>
      <w:r w:rsidRPr="00A943DA">
        <w:rPr>
          <w:rFonts w:cstheme="minorHAnsi"/>
          <w:lang w:val="el-GR"/>
        </w:rPr>
        <w:t>6.</w:t>
      </w:r>
      <w:r w:rsidRPr="00A943DA">
        <w:rPr>
          <w:rFonts w:cstheme="minorHAnsi"/>
          <w:lang w:val="el-GR"/>
        </w:rPr>
        <w:tab/>
        <w:t>Όλη η πληροφορία των συσκευών G</w:t>
      </w:r>
      <w:r>
        <w:rPr>
          <w:rFonts w:cstheme="minorHAnsi"/>
          <w:lang w:val="en-US"/>
        </w:rPr>
        <w:t>PS</w:t>
      </w:r>
      <w:r w:rsidRPr="00A943DA">
        <w:rPr>
          <w:rFonts w:cstheme="minorHAnsi"/>
          <w:lang w:val="el-GR"/>
        </w:rPr>
        <w:t xml:space="preserve">  </w:t>
      </w:r>
      <w:proofErr w:type="spellStart"/>
      <w:r w:rsidRPr="00A943DA">
        <w:rPr>
          <w:rFonts w:cstheme="minorHAnsi"/>
          <w:lang w:val="el-GR"/>
        </w:rPr>
        <w:t>trackers</w:t>
      </w:r>
      <w:proofErr w:type="spellEnd"/>
      <w:r w:rsidRPr="00A943DA">
        <w:rPr>
          <w:rFonts w:cstheme="minorHAnsi"/>
          <w:lang w:val="el-GR"/>
        </w:rPr>
        <w:t xml:space="preserve"> σε συνδυασμό με τη δηλωμένη διαδρομή του οδηγού θα διαβιβάζεται προς την Κεντρική Βάση Δεδομένων όπου και θα αποθηκεύεται διασυνδεδεμένη με τη καρτέλα του φορτηγού και το μοναδικό αριθμό και από εκεί στο Υποσύστημα Ανάλυσης Επικινδυνότητας, προκειμένου να υποβληθεί σε επεξεργασία με βάση ορισμένα παραμετρικά μοντέλα (π.χ. τεχνητής νοημοσύνης) και να υπάρξει έγκαιρη προειδοποίηση σε περίπτωση που γίνει αντιληπτό κάποιο ύποπτο συμβάν κατά τη διαμετακόμιση των εμπορευμάτων. Για παράδειγμα, μία περίπτωση, στην οποία θα πρέπει να υπάρξει προειδοποίηση κινδύνου, θα ήταν αν εντοπιστεί ότι το όχημα παρεκκλίνει κατά πολύ από την ορισμένη διαδρομή του προς την αποθήκη εμπορευμάτων ή το σημείο εξόδου από την Επικράτεια ή αν έχει παραμείνει στάσιμο για πολύ μεγάλο χρονικό διάστημα. Η παραμετροποίηση των εν λόγω μοντέλων θα καθοριστούν κατά τη μελέτη εφαρμογής.</w:t>
      </w:r>
      <w:r w:rsidR="007B1F94" w:rsidRPr="00A41477">
        <w:rPr>
          <w:lang w:val="el-GR"/>
        </w:rPr>
        <w:t xml:space="preserve"> </w:t>
      </w:r>
      <w:r w:rsidR="007B1F94" w:rsidRPr="007B1F94">
        <w:rPr>
          <w:rFonts w:cstheme="minorHAnsi"/>
          <w:lang w:val="el-GR"/>
        </w:rPr>
        <w:t>Επιπλέον κρίνεται χρήσιμο να παρέχεται στον οδηγό του φορτηγού οχήματος/εμπορευματοκιβωτίου η επιλογή να δηλώσει τη διαμόρφωση του οχήματος (</w:t>
      </w:r>
      <w:proofErr w:type="spellStart"/>
      <w:r w:rsidR="007B1F94" w:rsidRPr="007B1F94">
        <w:rPr>
          <w:rFonts w:cstheme="minorHAnsi"/>
          <w:lang w:val="el-GR"/>
        </w:rPr>
        <w:t>τρακτορας</w:t>
      </w:r>
      <w:proofErr w:type="spellEnd"/>
      <w:r w:rsidR="007B1F94" w:rsidRPr="007B1F94">
        <w:rPr>
          <w:rFonts w:cstheme="minorHAnsi"/>
          <w:lang w:val="el-GR"/>
        </w:rPr>
        <w:t xml:space="preserve">, </w:t>
      </w:r>
      <w:proofErr w:type="spellStart"/>
      <w:r w:rsidR="007B1F94" w:rsidRPr="007B1F94">
        <w:rPr>
          <w:rFonts w:cstheme="minorHAnsi"/>
          <w:lang w:val="el-GR"/>
        </w:rPr>
        <w:lastRenderedPageBreak/>
        <w:t>τρειλερ</w:t>
      </w:r>
      <w:proofErr w:type="spellEnd"/>
      <w:r w:rsidR="007B1F94" w:rsidRPr="007B1F94">
        <w:rPr>
          <w:rFonts w:cstheme="minorHAnsi"/>
          <w:lang w:val="el-GR"/>
        </w:rPr>
        <w:t xml:space="preserve">, </w:t>
      </w:r>
      <w:proofErr w:type="spellStart"/>
      <w:r w:rsidR="007B1F94" w:rsidRPr="007B1F94">
        <w:rPr>
          <w:rFonts w:cstheme="minorHAnsi"/>
          <w:lang w:val="el-GR"/>
        </w:rPr>
        <w:t>κλπ</w:t>
      </w:r>
      <w:proofErr w:type="spellEnd"/>
      <w:r w:rsidR="007B1F94" w:rsidRPr="007B1F94">
        <w:rPr>
          <w:rFonts w:cstheme="minorHAnsi"/>
          <w:lang w:val="el-GR"/>
        </w:rPr>
        <w:t>) ώστε να είναι δυνατή η παρακολούθηση οποιονδήποτε μεταβολών στη διαμόρφωσή του με αυτοματοποιημένο τρόπο.</w:t>
      </w:r>
    </w:p>
    <w:p w14:paraId="6FDF41B0" w14:textId="77777777" w:rsidR="009078ED" w:rsidRDefault="009078ED" w:rsidP="009078ED">
      <w:pPr>
        <w:rPr>
          <w:rFonts w:cstheme="minorHAnsi"/>
          <w:lang w:val="el-GR"/>
        </w:rPr>
      </w:pPr>
      <w:r w:rsidRPr="00A943DA">
        <w:rPr>
          <w:rFonts w:cstheme="minorHAnsi"/>
          <w:lang w:val="el-GR"/>
        </w:rPr>
        <w:t>7.</w:t>
      </w:r>
      <w:r w:rsidRPr="00A943DA">
        <w:rPr>
          <w:rFonts w:cstheme="minorHAnsi"/>
          <w:lang w:val="el-GR"/>
        </w:rPr>
        <w:tab/>
        <w:t>Το υποσύστημα θα δίνει επιπλέον τη δυνατότητα αποθήκευσης του ιστορικού συντεταγμένων στην κεντρική βάση δεδομένων για ένα προκαθορισμένο χρονικό διάστημα (π.χ. τριών μηνών).</w:t>
      </w:r>
    </w:p>
    <w:p w14:paraId="62E7F93E" w14:textId="77777777" w:rsidR="009078ED" w:rsidRPr="00A943DA" w:rsidRDefault="009078ED" w:rsidP="009078ED">
      <w:pPr>
        <w:rPr>
          <w:rFonts w:cstheme="minorHAnsi"/>
          <w:lang w:val="el-GR"/>
        </w:rPr>
      </w:pPr>
      <w:r w:rsidRPr="00A943DA">
        <w:rPr>
          <w:rFonts w:cstheme="minorHAnsi"/>
          <w:lang w:val="el-GR"/>
        </w:rPr>
        <w:t>8.</w:t>
      </w:r>
      <w:r w:rsidRPr="00A943DA">
        <w:rPr>
          <w:rFonts w:cstheme="minorHAnsi"/>
          <w:lang w:val="el-GR"/>
        </w:rPr>
        <w:tab/>
        <w:t>Το υποσύστημα θα παρέχει τη δυνατότητα διαβαθμισμένης πρόσβασης στους χρήστες ανάλογα με το ρόλο τους, όπως αυτοί καθορίζονται στο Υποσύστημα Διαχείρισης χρηστών και ρόλων.</w:t>
      </w:r>
    </w:p>
    <w:p w14:paraId="7851A68C" w14:textId="4746E379" w:rsidR="009078ED" w:rsidRPr="008E3B9D" w:rsidRDefault="009078ED" w:rsidP="009078ED">
      <w:pPr>
        <w:rPr>
          <w:rFonts w:cstheme="minorHAnsi"/>
          <w:lang w:val="el-GR"/>
        </w:rPr>
      </w:pPr>
      <w:r w:rsidRPr="00A943DA">
        <w:rPr>
          <w:rFonts w:cstheme="minorHAnsi"/>
          <w:lang w:val="el-GR"/>
        </w:rPr>
        <w:t>9.</w:t>
      </w:r>
      <w:r w:rsidRPr="00A943DA">
        <w:rPr>
          <w:rFonts w:cstheme="minorHAnsi"/>
          <w:lang w:val="el-GR"/>
        </w:rPr>
        <w:tab/>
      </w:r>
      <w:r w:rsidRPr="008E3B9D">
        <w:rPr>
          <w:rFonts w:cstheme="minorHAnsi"/>
          <w:lang w:val="el-GR"/>
        </w:rPr>
        <w:t>Το υποσύστημα θα παρέχει τη δυνατότητα διαχείρισης των συσκευών παρακολούθησης</w:t>
      </w:r>
      <w:r w:rsidR="006A44D4">
        <w:rPr>
          <w:rFonts w:cstheme="minorHAnsi"/>
          <w:lang w:val="el-GR"/>
        </w:rPr>
        <w:t xml:space="preserve"> και</w:t>
      </w:r>
      <w:r w:rsidRPr="008E3B9D">
        <w:rPr>
          <w:rFonts w:cstheme="minorHAnsi"/>
          <w:lang w:val="el-GR"/>
        </w:rPr>
        <w:t xml:space="preserve"> θα γίνεται από το λογισμικό του υποσυστήματος σε πραγματικό χρόνο. Θα παρουσιάζεται όλη η πληροφορία που αφορά στην κατάσταση της συσκευής, όπως:</w:t>
      </w:r>
    </w:p>
    <w:p w14:paraId="6F6F3FB1"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Στάθμη της μπαταρίας,</w:t>
      </w:r>
    </w:p>
    <w:p w14:paraId="19EB6CCD"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Πληροφορίες δικτύου,</w:t>
      </w:r>
    </w:p>
    <w:p w14:paraId="77B9C5EB" w14:textId="77777777" w:rsidR="009078ED" w:rsidRPr="00A943DA" w:rsidRDefault="009078ED" w:rsidP="009078ED">
      <w:pPr>
        <w:rPr>
          <w:rFonts w:cstheme="minorHAnsi"/>
          <w:lang w:val="el-GR"/>
        </w:rPr>
      </w:pPr>
      <w:r w:rsidRPr="00A943DA">
        <w:rPr>
          <w:rFonts w:cstheme="minorHAnsi"/>
          <w:lang w:val="el-GR"/>
        </w:rPr>
        <w:t>•</w:t>
      </w:r>
      <w:r w:rsidRPr="00A943DA">
        <w:rPr>
          <w:rFonts w:cstheme="minorHAnsi"/>
          <w:lang w:val="el-GR"/>
        </w:rPr>
        <w:tab/>
        <w:t>Πληροφορίες παραμετροποίησης</w:t>
      </w:r>
    </w:p>
    <w:p w14:paraId="2CEAB338" w14:textId="61F2A6F8" w:rsidR="009078ED" w:rsidRPr="00A41477" w:rsidRDefault="009078ED" w:rsidP="009078ED">
      <w:pPr>
        <w:rPr>
          <w:rFonts w:cstheme="minorHAnsi"/>
          <w:color w:val="FF0000"/>
          <w:lang w:val="el-GR"/>
        </w:rPr>
      </w:pPr>
      <w:r w:rsidRPr="00A943DA">
        <w:rPr>
          <w:rFonts w:cstheme="minorHAnsi"/>
          <w:lang w:val="el-GR"/>
        </w:rPr>
        <w:t>10.</w:t>
      </w:r>
      <w:r w:rsidRPr="00A943DA">
        <w:rPr>
          <w:rFonts w:cstheme="minorHAnsi"/>
          <w:lang w:val="el-GR"/>
        </w:rPr>
        <w:tab/>
        <w:t xml:space="preserve">Το υποσύστημα θα παρέχει τη δυνατότητα στους χρήστες του συστήματος να </w:t>
      </w:r>
      <w:proofErr w:type="spellStart"/>
      <w:r w:rsidRPr="00A943DA">
        <w:rPr>
          <w:rFonts w:cstheme="minorHAnsi"/>
          <w:lang w:val="el-GR"/>
        </w:rPr>
        <w:t>παραμετροποιούν</w:t>
      </w:r>
      <w:proofErr w:type="spellEnd"/>
      <w:r w:rsidRPr="00A943DA">
        <w:rPr>
          <w:rFonts w:cstheme="minorHAnsi"/>
          <w:lang w:val="el-GR"/>
        </w:rPr>
        <w:t xml:space="preserve"> απομακρυσμένα τη λειτουργικότητα της συσκευής, ανάλογα με τις απαιτήσεις τους. </w:t>
      </w:r>
      <w:r w:rsidRPr="000B4037">
        <w:rPr>
          <w:rFonts w:cstheme="minorHAnsi"/>
          <w:lang w:val="el-GR"/>
        </w:rPr>
        <w:t>Για παράδειγμα οι χρήστες θα έχουν τη δυνατότητα αλλαγής της συχνότητας εκπομπής, απομακρυσμένα, έτσι ώστε να επεκτείνεται</w:t>
      </w:r>
      <w:r w:rsidR="006A44D4" w:rsidRPr="00A41477">
        <w:rPr>
          <w:rFonts w:cstheme="minorHAnsi"/>
          <w:lang w:val="el-GR"/>
        </w:rPr>
        <w:t xml:space="preserve"> η</w:t>
      </w:r>
      <w:r w:rsidRPr="000B4037">
        <w:rPr>
          <w:rFonts w:cstheme="minorHAnsi"/>
          <w:lang w:val="el-GR"/>
        </w:rPr>
        <w:t xml:space="preserve"> διάρκεια ζωής της μπαταρίας τους όταν είναι απαραίτητο</w:t>
      </w:r>
      <w:r w:rsidR="006A44D4" w:rsidRPr="00A41477">
        <w:rPr>
          <w:rFonts w:cstheme="minorHAnsi"/>
          <w:lang w:val="el-GR"/>
        </w:rPr>
        <w:t xml:space="preserve">, </w:t>
      </w:r>
      <w:r w:rsidRPr="000B4037">
        <w:rPr>
          <w:rFonts w:cstheme="minorHAnsi"/>
          <w:lang w:val="el-GR"/>
        </w:rPr>
        <w:t xml:space="preserve"> ενώ ήδη έχουν τοποθετηθεί στα φορτηγά οχήματα/εμπορευματοκιβώτια.</w:t>
      </w:r>
    </w:p>
    <w:p w14:paraId="1A73D007" w14:textId="77777777" w:rsidR="00CD4EC7" w:rsidRDefault="00CD4EC7" w:rsidP="00E43283">
      <w:pPr>
        <w:rPr>
          <w:lang w:val="el-GR"/>
        </w:rPr>
      </w:pPr>
    </w:p>
    <w:p w14:paraId="680063DF" w14:textId="77777777" w:rsidR="00826E5D" w:rsidRPr="003F0CB0" w:rsidRDefault="00826E5D" w:rsidP="00F07B71">
      <w:pPr>
        <w:pStyle w:val="4"/>
        <w:numPr>
          <w:ilvl w:val="1"/>
          <w:numId w:val="56"/>
        </w:numPr>
      </w:pPr>
      <w:bookmarkStart w:id="553" w:name="_Toc165371618"/>
      <w:r w:rsidRPr="00EF2204">
        <w:t xml:space="preserve">Υποσύστημα </w:t>
      </w:r>
      <w:r w:rsidR="00FA613D" w:rsidRPr="00FA613D">
        <w:t>Διασύνδεσης με έτερα συστήματα</w:t>
      </w:r>
      <w:bookmarkEnd w:id="553"/>
    </w:p>
    <w:p w14:paraId="72045F37" w14:textId="77777777" w:rsidR="003F0CB0" w:rsidRPr="003F0CB0" w:rsidRDefault="003F0CB0" w:rsidP="003F0CB0">
      <w:pPr>
        <w:rPr>
          <w:rFonts w:cstheme="minorHAnsi"/>
          <w:lang w:val="el-GR"/>
        </w:rPr>
      </w:pPr>
      <w:r w:rsidRPr="003F0CB0">
        <w:rPr>
          <w:rFonts w:cstheme="minorHAnsi"/>
          <w:lang w:val="el-GR"/>
        </w:rPr>
        <w:t xml:space="preserve">Το </w:t>
      </w:r>
      <w:r w:rsidRPr="003F0CB0">
        <w:rPr>
          <w:rFonts w:cstheme="minorHAnsi"/>
          <w:b/>
          <w:lang w:val="el-GR"/>
        </w:rPr>
        <w:t xml:space="preserve">Υποσύστημα Διασύνδεσης με έτερα συστήματα </w:t>
      </w:r>
      <w:r w:rsidRPr="00426709">
        <w:rPr>
          <w:rFonts w:cstheme="minorHAnsi"/>
          <w:bCs/>
          <w:lang w:val="el-GR"/>
        </w:rPr>
        <w:t>θα</w:t>
      </w:r>
      <w:r w:rsidRPr="003F0CB0">
        <w:rPr>
          <w:rFonts w:cstheme="minorHAnsi"/>
          <w:b/>
          <w:lang w:val="el-GR"/>
        </w:rPr>
        <w:t xml:space="preserve"> </w:t>
      </w:r>
      <w:r w:rsidRPr="003F0CB0">
        <w:rPr>
          <w:rFonts w:cstheme="minorHAnsi"/>
          <w:lang w:val="el-GR"/>
        </w:rPr>
        <w:t xml:space="preserve">παρέχει τη δυνατότητα </w:t>
      </w:r>
      <w:proofErr w:type="spellStart"/>
      <w:r w:rsidRPr="003F0CB0">
        <w:rPr>
          <w:rFonts w:cstheme="minorHAnsi"/>
          <w:lang w:val="el-GR"/>
        </w:rPr>
        <w:t>διαλειτουργικότητας</w:t>
      </w:r>
      <w:proofErr w:type="spellEnd"/>
      <w:r w:rsidRPr="003F0CB0">
        <w:rPr>
          <w:rFonts w:cstheme="minorHAnsi"/>
          <w:lang w:val="el-GR"/>
        </w:rPr>
        <w:t xml:space="preserve"> του </w:t>
      </w:r>
      <w:r w:rsidR="00D109FC">
        <w:rPr>
          <w:rFonts w:cstheme="minorHAnsi"/>
          <w:lang w:val="el-GR"/>
        </w:rPr>
        <w:t xml:space="preserve">ΟΨΣ </w:t>
      </w:r>
      <w:r>
        <w:rPr>
          <w:rFonts w:cstheme="minorHAnsi"/>
        </w:rPr>
        <w:t>HCDB</w:t>
      </w:r>
      <w:r w:rsidRPr="003F0CB0">
        <w:rPr>
          <w:rFonts w:cstheme="minorHAnsi"/>
          <w:lang w:val="el-GR"/>
        </w:rPr>
        <w:t xml:space="preserve"> με έτερα </w:t>
      </w:r>
      <w:r w:rsidR="002504B6" w:rsidRPr="00205ABF">
        <w:rPr>
          <w:rFonts w:cstheme="minorHAnsi"/>
          <w:lang w:val="el-GR"/>
        </w:rPr>
        <w:t xml:space="preserve">εσωτερικά και εξωτερικά </w:t>
      </w:r>
      <w:r w:rsidRPr="003F0CB0">
        <w:rPr>
          <w:rFonts w:cstheme="minorHAnsi"/>
          <w:lang w:val="el-GR"/>
        </w:rPr>
        <w:t>πληροφοριακά συστήματα.</w:t>
      </w:r>
    </w:p>
    <w:p w14:paraId="2CC5AED4" w14:textId="77777777" w:rsidR="003F0CB0" w:rsidRPr="003F0CB0" w:rsidRDefault="003F0CB0" w:rsidP="003F0CB0">
      <w:pPr>
        <w:rPr>
          <w:rFonts w:cstheme="minorHAnsi"/>
          <w:lang w:val="el-GR"/>
        </w:rPr>
      </w:pPr>
      <w:r w:rsidRPr="003F0CB0">
        <w:rPr>
          <w:rFonts w:cstheme="minorHAnsi"/>
          <w:lang w:val="el-GR"/>
        </w:rPr>
        <w:t xml:space="preserve">Στο πλαίσιο του έργου, θα πρέπει να δημιουργηθούν αφενός όλοι οι απαραίτητοι μηχανισμοί επικοινωνίας και </w:t>
      </w:r>
      <w:proofErr w:type="spellStart"/>
      <w:r w:rsidRPr="003F0CB0">
        <w:rPr>
          <w:rFonts w:cstheme="minorHAnsi"/>
          <w:lang w:val="el-GR"/>
        </w:rPr>
        <w:t>διαλειτουργικότητας</w:t>
      </w:r>
      <w:proofErr w:type="spellEnd"/>
      <w:r w:rsidRPr="003F0CB0">
        <w:rPr>
          <w:rFonts w:cstheme="minorHAnsi"/>
          <w:lang w:val="el-GR"/>
        </w:rPr>
        <w:t xml:space="preserve"> (</w:t>
      </w:r>
      <w:r w:rsidRPr="00E344A8">
        <w:rPr>
          <w:rFonts w:cstheme="minorHAnsi"/>
        </w:rPr>
        <w:t>APIs</w:t>
      </w:r>
      <w:r w:rsidRPr="003F0CB0">
        <w:rPr>
          <w:rFonts w:cstheme="minorHAnsi"/>
          <w:lang w:val="el-GR"/>
        </w:rPr>
        <w:t xml:space="preserve">, </w:t>
      </w:r>
      <w:r w:rsidRPr="00E344A8">
        <w:rPr>
          <w:rFonts w:cstheme="minorHAnsi"/>
        </w:rPr>
        <w:t>web</w:t>
      </w:r>
      <w:r w:rsidRPr="003F0CB0">
        <w:rPr>
          <w:rFonts w:cstheme="minorHAnsi"/>
          <w:lang w:val="el-GR"/>
        </w:rPr>
        <w:t xml:space="preserve"> </w:t>
      </w:r>
      <w:r w:rsidRPr="00E344A8">
        <w:rPr>
          <w:rFonts w:cstheme="minorHAnsi"/>
        </w:rPr>
        <w:t>services</w:t>
      </w:r>
      <w:r w:rsidRPr="003F0CB0">
        <w:rPr>
          <w:rFonts w:cstheme="minorHAnsi"/>
          <w:lang w:val="el-GR"/>
        </w:rPr>
        <w:t xml:space="preserve">, κλπ.) με συγκεκριμένα υφιστάμενα συστήματα και μητρώα και αφετέρου μια δομή που θα υποστηρίζει την κατ’ απαίτηση επικοινωνία και διάθεση των δεδομένων του </w:t>
      </w:r>
      <w:r w:rsidR="00D109FC">
        <w:rPr>
          <w:rFonts w:cstheme="minorHAnsi"/>
          <w:lang w:val="el-GR"/>
        </w:rPr>
        <w:t xml:space="preserve">ΟΨΣ </w:t>
      </w:r>
      <w:r>
        <w:rPr>
          <w:rFonts w:cstheme="minorHAnsi"/>
        </w:rPr>
        <w:t>HCDB</w:t>
      </w:r>
      <w:r w:rsidRPr="003F0CB0">
        <w:rPr>
          <w:rFonts w:cstheme="minorHAnsi"/>
          <w:lang w:val="el-GR"/>
        </w:rPr>
        <w:t xml:space="preserve"> σε συστήματα που ενδεχομένως θα χρειαστεί να αντλήσουν στοιχεία από το εν λόγω σύστημα στο μέλλον.</w:t>
      </w:r>
    </w:p>
    <w:p w14:paraId="36D0B995" w14:textId="77777777" w:rsidR="00FA613D" w:rsidRDefault="00FA613D" w:rsidP="003F0CB0">
      <w:pPr>
        <w:rPr>
          <w:lang w:val="el-GR"/>
        </w:rPr>
      </w:pPr>
    </w:p>
    <w:p w14:paraId="006C564F" w14:textId="77777777" w:rsidR="00CD4EC7" w:rsidRPr="00F3738D" w:rsidRDefault="00CD4EC7" w:rsidP="00F07B71">
      <w:pPr>
        <w:pStyle w:val="5"/>
        <w:numPr>
          <w:ilvl w:val="2"/>
          <w:numId w:val="56"/>
        </w:numPr>
      </w:pPr>
      <w:bookmarkStart w:id="554" w:name="_Ref138156627"/>
      <w:bookmarkStart w:id="555" w:name="_Toc165371619"/>
      <w:r w:rsidRPr="00987D12">
        <w:t>Γενικές λειτουργίες</w:t>
      </w:r>
      <w:bookmarkEnd w:id="554"/>
      <w:bookmarkEnd w:id="555"/>
    </w:p>
    <w:p w14:paraId="5737CB9F" w14:textId="77777777" w:rsidR="00F3738D" w:rsidRPr="00F3738D" w:rsidRDefault="00F3738D" w:rsidP="00F3738D">
      <w:pPr>
        <w:tabs>
          <w:tab w:val="left" w:pos="587"/>
        </w:tabs>
        <w:rPr>
          <w:rFonts w:cstheme="minorHAnsi"/>
          <w:lang w:val="el-GR"/>
        </w:rPr>
      </w:pPr>
      <w:r w:rsidRPr="00F3738D">
        <w:rPr>
          <w:rFonts w:cstheme="minorHAnsi"/>
          <w:lang w:val="el-GR"/>
        </w:rPr>
        <w:t xml:space="preserve">Το </w:t>
      </w:r>
      <w:r w:rsidRPr="00F3738D">
        <w:rPr>
          <w:rFonts w:cstheme="minorHAnsi"/>
          <w:b/>
          <w:bCs/>
          <w:lang w:val="el-GR"/>
        </w:rPr>
        <w:t>Υποσύστημα Διασύνδεσης με έτερα συστήματα</w:t>
      </w:r>
      <w:r w:rsidRPr="00F3738D">
        <w:rPr>
          <w:rFonts w:cstheme="minorHAnsi"/>
          <w:lang w:val="el-GR"/>
        </w:rPr>
        <w:t xml:space="preserve"> θα δίνει τη δυνατότητα:</w:t>
      </w:r>
    </w:p>
    <w:p w14:paraId="128B7213" w14:textId="77777777" w:rsidR="00F3738D" w:rsidRPr="00076F45" w:rsidRDefault="00F3738D" w:rsidP="00F07B71">
      <w:pPr>
        <w:pStyle w:val="aff0"/>
        <w:numPr>
          <w:ilvl w:val="0"/>
          <w:numId w:val="87"/>
        </w:numPr>
        <w:rPr>
          <w:rFonts w:cstheme="minorHAnsi"/>
          <w:lang w:val="el-GR"/>
        </w:rPr>
      </w:pPr>
      <w:r w:rsidRPr="00076F45">
        <w:rPr>
          <w:rFonts w:cstheme="minorHAnsi"/>
          <w:lang w:val="el-GR"/>
        </w:rPr>
        <w:t xml:space="preserve">διαχείρισης των διαθέσιμων δεδομένων προς άντληση ανά Φορέα </w:t>
      </w:r>
      <w:proofErr w:type="spellStart"/>
      <w:r w:rsidRPr="00076F45">
        <w:rPr>
          <w:rFonts w:cstheme="minorHAnsi"/>
          <w:lang w:val="el-GR"/>
        </w:rPr>
        <w:t>Διαλειτουργικότητας</w:t>
      </w:r>
      <w:proofErr w:type="spellEnd"/>
      <w:r w:rsidRPr="00076F45">
        <w:rPr>
          <w:rFonts w:cstheme="minorHAnsi"/>
          <w:lang w:val="el-GR"/>
        </w:rPr>
        <w:t xml:space="preserve"> ανάλογα με την αρμοδιότητα του Φορέα,</w:t>
      </w:r>
    </w:p>
    <w:p w14:paraId="0AA403A5" w14:textId="77777777" w:rsidR="00F3738D" w:rsidRPr="00076F45" w:rsidRDefault="00F3738D" w:rsidP="00F07B71">
      <w:pPr>
        <w:pStyle w:val="aff0"/>
        <w:numPr>
          <w:ilvl w:val="0"/>
          <w:numId w:val="87"/>
        </w:numPr>
        <w:rPr>
          <w:rFonts w:cstheme="minorHAnsi"/>
          <w:lang w:val="el-GR"/>
        </w:rPr>
      </w:pPr>
      <w:r w:rsidRPr="00076F45">
        <w:rPr>
          <w:rFonts w:cstheme="minorHAnsi"/>
          <w:lang w:val="el-GR"/>
        </w:rPr>
        <w:t xml:space="preserve">διαχείρισης / καθορισμού ερωτημάτων που μπορεί να θέσει κάθε Φορέας </w:t>
      </w:r>
      <w:proofErr w:type="spellStart"/>
      <w:r w:rsidRPr="00076F45">
        <w:rPr>
          <w:rFonts w:cstheme="minorHAnsi"/>
          <w:lang w:val="el-GR"/>
        </w:rPr>
        <w:t>Διαλειτουργικότητας</w:t>
      </w:r>
      <w:proofErr w:type="spellEnd"/>
      <w:r w:rsidRPr="00076F45">
        <w:rPr>
          <w:rFonts w:cstheme="minorHAnsi"/>
          <w:lang w:val="el-GR"/>
        </w:rPr>
        <w:t>, καθώς και αναφορών που μπορεί να λάβει.</w:t>
      </w:r>
    </w:p>
    <w:p w14:paraId="512C8205" w14:textId="77777777" w:rsidR="00F3738D" w:rsidRPr="00F3738D" w:rsidRDefault="00F3738D" w:rsidP="00F3738D">
      <w:pPr>
        <w:pStyle w:val="aff0"/>
        <w:rPr>
          <w:rFonts w:cstheme="minorHAnsi"/>
          <w:lang w:val="el-GR"/>
        </w:rPr>
      </w:pPr>
    </w:p>
    <w:p w14:paraId="3384D2AF" w14:textId="77777777" w:rsidR="00F3738D" w:rsidRPr="00F3738D" w:rsidRDefault="00F3738D" w:rsidP="00F3738D">
      <w:pPr>
        <w:rPr>
          <w:rFonts w:cstheme="minorHAnsi"/>
          <w:lang w:val="el-GR"/>
        </w:rPr>
      </w:pPr>
      <w:r w:rsidRPr="00F3738D">
        <w:rPr>
          <w:rFonts w:cstheme="minorHAnsi"/>
          <w:lang w:val="el-GR"/>
        </w:rPr>
        <w:t>Το Υποσύστημα Διασύνδεσης με έτερα συστήματα πρέπει κατ’ ελάχιστον να:</w:t>
      </w:r>
    </w:p>
    <w:p w14:paraId="09934763" w14:textId="77777777" w:rsidR="00F3738D" w:rsidRPr="00076F45" w:rsidRDefault="00F3738D" w:rsidP="00F07B71">
      <w:pPr>
        <w:pStyle w:val="aff0"/>
        <w:numPr>
          <w:ilvl w:val="0"/>
          <w:numId w:val="88"/>
        </w:numPr>
        <w:suppressAutoHyphens w:val="0"/>
        <w:rPr>
          <w:rFonts w:cstheme="minorHAnsi"/>
          <w:lang w:val="el-GR"/>
        </w:rPr>
      </w:pPr>
      <w:r w:rsidRPr="00076F45">
        <w:rPr>
          <w:rFonts w:cstheme="minorHAnsi"/>
          <w:lang w:val="el-GR"/>
        </w:rPr>
        <w:t xml:space="preserve">σχεδιαστεί με τέτοιον τρόπο, ώστε να μπορούν να ενταχθούν σε αυτό νέοι Φορείς </w:t>
      </w:r>
      <w:proofErr w:type="spellStart"/>
      <w:r w:rsidRPr="00076F45">
        <w:rPr>
          <w:rFonts w:cstheme="minorHAnsi"/>
          <w:lang w:val="el-GR"/>
        </w:rPr>
        <w:t>Διαλειτουργικότητας</w:t>
      </w:r>
      <w:proofErr w:type="spellEnd"/>
      <w:r w:rsidRPr="00076F45">
        <w:rPr>
          <w:rFonts w:cstheme="minorHAnsi"/>
          <w:lang w:val="el-GR"/>
        </w:rPr>
        <w:t xml:space="preserve"> χωρίς την ανάγκη τεχνικής επέμβασης στο σύστημα.</w:t>
      </w:r>
    </w:p>
    <w:p w14:paraId="72266333" w14:textId="77777777" w:rsidR="00A901E8" w:rsidRPr="00A901E8" w:rsidRDefault="00A901E8" w:rsidP="00A901E8">
      <w:pPr>
        <w:pStyle w:val="aff0"/>
        <w:numPr>
          <w:ilvl w:val="0"/>
          <w:numId w:val="88"/>
        </w:numPr>
        <w:suppressAutoHyphens w:val="0"/>
        <w:rPr>
          <w:rFonts w:cstheme="minorHAnsi"/>
          <w:lang w:val="el-GR"/>
        </w:rPr>
      </w:pPr>
      <w:r>
        <w:rPr>
          <w:rFonts w:cstheme="minorHAnsi"/>
          <w:lang w:val="el-GR"/>
        </w:rPr>
        <w:t>επιτρέπει αμφίδρομη επικοινωνία, δηλαδή εξαγωγή δεδομένων προς τρίτα συστήματα αλλά και εισαγωγή από τρίτα συστήματα</w:t>
      </w:r>
    </w:p>
    <w:p w14:paraId="45B88B3F" w14:textId="77777777" w:rsidR="00F3738D" w:rsidRPr="00076F45" w:rsidRDefault="00F3738D" w:rsidP="00F07B71">
      <w:pPr>
        <w:pStyle w:val="aff0"/>
        <w:numPr>
          <w:ilvl w:val="0"/>
          <w:numId w:val="88"/>
        </w:numPr>
        <w:suppressAutoHyphens w:val="0"/>
        <w:rPr>
          <w:rFonts w:cstheme="minorHAnsi"/>
          <w:lang w:val="el-GR"/>
        </w:rPr>
      </w:pPr>
      <w:r w:rsidRPr="00076F45">
        <w:rPr>
          <w:rFonts w:cstheme="minorHAnsi"/>
          <w:lang w:val="el-GR"/>
        </w:rPr>
        <w:t>υλοποιηθεί βασιζόμενο σε ανοικτές αρχιτεκτονικές και πρότυπα.</w:t>
      </w:r>
    </w:p>
    <w:p w14:paraId="53C2C322" w14:textId="77777777" w:rsidR="00F3738D" w:rsidRPr="00076F45" w:rsidRDefault="00F3738D" w:rsidP="00F07B71">
      <w:pPr>
        <w:pStyle w:val="aff0"/>
        <w:numPr>
          <w:ilvl w:val="0"/>
          <w:numId w:val="88"/>
        </w:numPr>
        <w:suppressAutoHyphens w:val="0"/>
        <w:rPr>
          <w:rFonts w:cstheme="minorHAnsi"/>
          <w:lang w:val="el-GR"/>
        </w:rPr>
      </w:pPr>
      <w:r w:rsidRPr="00076F45">
        <w:rPr>
          <w:rFonts w:cstheme="minorHAnsi"/>
          <w:lang w:val="el-GR"/>
        </w:rPr>
        <w:t xml:space="preserve">υποστηρίζει τεχνολογία </w:t>
      </w:r>
      <w:r w:rsidRPr="00076F45">
        <w:rPr>
          <w:rFonts w:cstheme="minorHAnsi"/>
        </w:rPr>
        <w:t>XML</w:t>
      </w:r>
      <w:r w:rsidRPr="00076F45">
        <w:rPr>
          <w:rFonts w:cstheme="minorHAnsi"/>
          <w:lang w:val="el-GR"/>
        </w:rPr>
        <w:t xml:space="preserve"> ή/και </w:t>
      </w:r>
      <w:r w:rsidRPr="00076F45">
        <w:rPr>
          <w:rFonts w:cstheme="minorHAnsi"/>
          <w:lang w:val="en-US"/>
        </w:rPr>
        <w:t>JSON</w:t>
      </w:r>
      <w:r w:rsidRPr="00076F45">
        <w:rPr>
          <w:rFonts w:cstheme="minorHAnsi"/>
          <w:lang w:val="el-GR"/>
        </w:rPr>
        <w:t>.</w:t>
      </w:r>
    </w:p>
    <w:p w14:paraId="71C4C19F" w14:textId="77777777" w:rsidR="00F3738D" w:rsidRPr="00076F45" w:rsidRDefault="00F3738D" w:rsidP="00F07B71">
      <w:pPr>
        <w:pStyle w:val="aff0"/>
        <w:numPr>
          <w:ilvl w:val="0"/>
          <w:numId w:val="88"/>
        </w:numPr>
        <w:suppressAutoHyphens w:val="0"/>
        <w:rPr>
          <w:rFonts w:cstheme="minorHAnsi"/>
          <w:lang w:val="el-GR"/>
        </w:rPr>
      </w:pPr>
      <w:r w:rsidRPr="00076F45">
        <w:rPr>
          <w:rFonts w:cstheme="minorHAnsi"/>
          <w:lang w:val="el-GR"/>
        </w:rPr>
        <w:t xml:space="preserve">έχει δυνατότητα χρήσης </w:t>
      </w:r>
      <w:r w:rsidRPr="00076F45">
        <w:rPr>
          <w:rFonts w:cstheme="minorHAnsi"/>
        </w:rPr>
        <w:t>SSL</w:t>
      </w:r>
      <w:r w:rsidRPr="00076F45">
        <w:rPr>
          <w:rFonts w:cstheme="minorHAnsi"/>
          <w:lang w:val="el-GR"/>
        </w:rPr>
        <w:t xml:space="preserve"> για τη μεταγωγή των δεδομένων και την </w:t>
      </w:r>
      <w:proofErr w:type="spellStart"/>
      <w:r w:rsidRPr="00076F45">
        <w:rPr>
          <w:rFonts w:cstheme="minorHAnsi"/>
          <w:lang w:val="el-GR"/>
        </w:rPr>
        <w:t>αυθεντικοποίηση</w:t>
      </w:r>
      <w:proofErr w:type="spellEnd"/>
      <w:r w:rsidRPr="00076F45">
        <w:rPr>
          <w:rFonts w:cstheme="minorHAnsi"/>
          <w:lang w:val="el-GR"/>
        </w:rPr>
        <w:t xml:space="preserve"> των χρηστών.</w:t>
      </w:r>
    </w:p>
    <w:p w14:paraId="2444DB89" w14:textId="77777777" w:rsidR="00F3738D" w:rsidRPr="00076F45" w:rsidRDefault="00F3738D" w:rsidP="00F07B71">
      <w:pPr>
        <w:pStyle w:val="aff0"/>
        <w:numPr>
          <w:ilvl w:val="0"/>
          <w:numId w:val="88"/>
        </w:numPr>
        <w:suppressAutoHyphens w:val="0"/>
        <w:rPr>
          <w:rFonts w:cstheme="minorHAnsi"/>
          <w:lang w:val="el-GR"/>
        </w:rPr>
      </w:pPr>
      <w:r w:rsidRPr="00076F45">
        <w:rPr>
          <w:rFonts w:cstheme="minorHAnsi"/>
          <w:lang w:val="el-GR"/>
        </w:rPr>
        <w:lastRenderedPageBreak/>
        <w:t xml:space="preserve">διασφαλίζει την </w:t>
      </w:r>
      <w:r w:rsidRPr="00076F45">
        <w:rPr>
          <w:rFonts w:cstheme="minorHAnsi"/>
          <w:u w:val="single"/>
          <w:lang w:val="el-GR"/>
        </w:rPr>
        <w:t>αξιόπιστη, ασφαλή και άμεση</w:t>
      </w:r>
      <w:r w:rsidRPr="00076F45">
        <w:rPr>
          <w:rFonts w:cstheme="minorHAnsi"/>
          <w:lang w:val="el-GR"/>
        </w:rPr>
        <w:t xml:space="preserve"> διάθεση στοιχείων / πληροφοριών και υπηρεσιών σε εξουσιοδοτημένους φορείς της Δημόσιας Διοίκησης.</w:t>
      </w:r>
    </w:p>
    <w:p w14:paraId="00A6EA78" w14:textId="77777777" w:rsidR="00F3738D" w:rsidRPr="00076F45" w:rsidRDefault="00F3738D" w:rsidP="00F07B71">
      <w:pPr>
        <w:pStyle w:val="aff0"/>
        <w:numPr>
          <w:ilvl w:val="0"/>
          <w:numId w:val="88"/>
        </w:numPr>
        <w:suppressAutoHyphens w:val="0"/>
        <w:rPr>
          <w:rFonts w:cstheme="minorHAnsi"/>
          <w:lang w:val="el-GR"/>
        </w:rPr>
      </w:pPr>
      <w:r w:rsidRPr="00076F45">
        <w:rPr>
          <w:rFonts w:cstheme="minorHAnsi"/>
          <w:lang w:val="el-GR"/>
        </w:rPr>
        <w:t xml:space="preserve">υποστηρίζει διαφορετικούς τρόπους εμφάνισης των αποτελεσμάτων. Οι τρόποι εμφάνισης των αποτελεσμάτων που πρέπει κατ’ ελάχιστον να υποστηρίζονται από το Υποσύστημα είναι δομημένες φόρμες, αρχεία σε </w:t>
      </w:r>
      <w:r w:rsidRPr="00076F45">
        <w:rPr>
          <w:rFonts w:cstheme="minorHAnsi"/>
        </w:rPr>
        <w:t>CSV</w:t>
      </w:r>
      <w:r w:rsidRPr="00076F45">
        <w:rPr>
          <w:rFonts w:cstheme="minorHAnsi"/>
          <w:lang w:val="el-GR"/>
        </w:rPr>
        <w:t xml:space="preserve"> ή / και </w:t>
      </w:r>
      <w:r w:rsidRPr="00076F45">
        <w:rPr>
          <w:rFonts w:cstheme="minorHAnsi"/>
        </w:rPr>
        <w:t>ASCII</w:t>
      </w:r>
      <w:r w:rsidRPr="00076F45">
        <w:rPr>
          <w:rFonts w:cstheme="minorHAnsi"/>
          <w:lang w:val="el-GR"/>
        </w:rPr>
        <w:t xml:space="preserve"> </w:t>
      </w:r>
      <w:r w:rsidRPr="00076F45">
        <w:rPr>
          <w:rFonts w:cstheme="minorHAnsi"/>
        </w:rPr>
        <w:t>format</w:t>
      </w:r>
      <w:r w:rsidRPr="00076F45">
        <w:rPr>
          <w:rFonts w:cstheme="minorHAnsi"/>
          <w:lang w:val="el-GR"/>
        </w:rPr>
        <w:t>.</w:t>
      </w:r>
    </w:p>
    <w:p w14:paraId="1E7DACF3" w14:textId="77777777" w:rsidR="00F3738D" w:rsidRPr="00F3738D" w:rsidRDefault="00F3738D" w:rsidP="00F3738D">
      <w:pPr>
        <w:rPr>
          <w:rFonts w:cstheme="minorHAnsi"/>
          <w:lang w:val="el-GR"/>
        </w:rPr>
      </w:pPr>
    </w:p>
    <w:p w14:paraId="5660B853" w14:textId="77777777" w:rsidR="00F3738D" w:rsidRPr="00F3738D" w:rsidRDefault="00F3738D" w:rsidP="00F3738D">
      <w:pPr>
        <w:rPr>
          <w:rFonts w:cstheme="minorHAnsi"/>
          <w:lang w:val="el-GR"/>
        </w:rPr>
      </w:pPr>
      <w:r w:rsidRPr="00F3738D">
        <w:rPr>
          <w:rFonts w:cstheme="minorHAnsi"/>
          <w:lang w:val="el-GR"/>
        </w:rPr>
        <w:t xml:space="preserve">Το </w:t>
      </w:r>
      <w:r w:rsidR="000507DC">
        <w:rPr>
          <w:rFonts w:cstheme="minorHAnsi"/>
          <w:lang w:val="el-GR"/>
        </w:rPr>
        <w:t xml:space="preserve">ΟΨΣ </w:t>
      </w:r>
      <w:r>
        <w:rPr>
          <w:rFonts w:cstheme="minorHAnsi"/>
        </w:rPr>
        <w:t>HCDB</w:t>
      </w:r>
      <w:r w:rsidRPr="00F3738D">
        <w:rPr>
          <w:rFonts w:cstheme="minorHAnsi"/>
          <w:lang w:val="el-GR"/>
        </w:rPr>
        <w:t xml:space="preserve"> πρέπει να διασυνδεθεί, κατ’ ελάχιστον, με τα ακόλουθα συστήματα και φορείς:</w:t>
      </w:r>
    </w:p>
    <w:p w14:paraId="578C2985" w14:textId="77777777" w:rsidR="00076F45" w:rsidRPr="00076F45" w:rsidRDefault="00F3738D" w:rsidP="00F07B71">
      <w:pPr>
        <w:pStyle w:val="aff0"/>
        <w:numPr>
          <w:ilvl w:val="0"/>
          <w:numId w:val="89"/>
        </w:numPr>
        <w:suppressAutoHyphens w:val="0"/>
        <w:jc w:val="left"/>
        <w:rPr>
          <w:lang w:val="el-GR"/>
        </w:rPr>
      </w:pPr>
      <w:r w:rsidRPr="00076F45">
        <w:rPr>
          <w:lang w:val="el-GR"/>
        </w:rPr>
        <w:t>ΠΣ ΑΑΔΕ (</w:t>
      </w:r>
      <w:r w:rsidRPr="00CF2FA0">
        <w:t>e</w:t>
      </w:r>
      <w:r w:rsidRPr="00076F45">
        <w:rPr>
          <w:lang w:val="el-GR"/>
        </w:rPr>
        <w:t>-</w:t>
      </w:r>
      <w:proofErr w:type="spellStart"/>
      <w:r w:rsidRPr="00CF2FA0">
        <w:t>cmr</w:t>
      </w:r>
      <w:proofErr w:type="spellEnd"/>
      <w:r w:rsidRPr="00076F45">
        <w:rPr>
          <w:lang w:val="el-GR"/>
        </w:rPr>
        <w:t xml:space="preserve">, </w:t>
      </w:r>
      <w:r w:rsidRPr="00012313">
        <w:t>e</w:t>
      </w:r>
      <w:r w:rsidRPr="00076F45">
        <w:rPr>
          <w:lang w:val="el-GR"/>
        </w:rPr>
        <w:t xml:space="preserve">-ΔΕ, </w:t>
      </w:r>
      <w:r w:rsidRPr="00012313">
        <w:t>e</w:t>
      </w:r>
      <w:r w:rsidRPr="00076F45">
        <w:rPr>
          <w:lang w:val="el-GR"/>
        </w:rPr>
        <w:t xml:space="preserve">-ΑΔΕ, υποσύστημα τελών κυκλοφορίας του </w:t>
      </w:r>
      <w:proofErr w:type="spellStart"/>
      <w:r w:rsidRPr="0032681F">
        <w:t>taxisnet</w:t>
      </w:r>
      <w:proofErr w:type="spellEnd"/>
      <w:r w:rsidRPr="00076F45">
        <w:rPr>
          <w:lang w:val="el-GR"/>
        </w:rPr>
        <w:t>, κ.α.)</w:t>
      </w:r>
    </w:p>
    <w:p w14:paraId="3721C1E9" w14:textId="77777777" w:rsidR="00F3738D" w:rsidRDefault="00F3738D" w:rsidP="00F07B71">
      <w:pPr>
        <w:pStyle w:val="aff0"/>
        <w:numPr>
          <w:ilvl w:val="1"/>
          <w:numId w:val="63"/>
        </w:numPr>
        <w:suppressAutoHyphens w:val="0"/>
      </w:pPr>
      <w:r>
        <w:t xml:space="preserve">ΠΣ </w:t>
      </w:r>
      <w:proofErr w:type="spellStart"/>
      <w:r>
        <w:t>Τελωνείων</w:t>
      </w:r>
      <w:proofErr w:type="spellEnd"/>
    </w:p>
    <w:p w14:paraId="2518E562" w14:textId="77777777" w:rsidR="00F3738D" w:rsidRDefault="00F3738D" w:rsidP="00F07B71">
      <w:pPr>
        <w:pStyle w:val="aff0"/>
        <w:numPr>
          <w:ilvl w:val="1"/>
          <w:numId w:val="63"/>
        </w:numPr>
        <w:suppressAutoHyphens w:val="0"/>
      </w:pPr>
      <w:r>
        <w:t xml:space="preserve">ΠΣ </w:t>
      </w:r>
      <w:proofErr w:type="spellStart"/>
      <w:r>
        <w:t>Εισροών</w:t>
      </w:r>
      <w:proofErr w:type="spellEnd"/>
      <w:r>
        <w:t xml:space="preserve"> – </w:t>
      </w:r>
      <w:proofErr w:type="spellStart"/>
      <w:r>
        <w:t>εκροών</w:t>
      </w:r>
      <w:proofErr w:type="spellEnd"/>
    </w:p>
    <w:p w14:paraId="47249CFE" w14:textId="77777777" w:rsidR="00F3738D" w:rsidRDefault="00F3738D" w:rsidP="00F07B71">
      <w:pPr>
        <w:pStyle w:val="aff0"/>
        <w:numPr>
          <w:ilvl w:val="1"/>
          <w:numId w:val="63"/>
        </w:numPr>
        <w:suppressAutoHyphens w:val="0"/>
      </w:pPr>
      <w:r>
        <w:t xml:space="preserve">ΠΣ </w:t>
      </w:r>
      <w:proofErr w:type="spellStart"/>
      <w:r>
        <w:t>MYdata</w:t>
      </w:r>
      <w:proofErr w:type="spellEnd"/>
    </w:p>
    <w:p w14:paraId="62A7A58C" w14:textId="77777777" w:rsidR="00F3738D" w:rsidRDefault="00F3738D" w:rsidP="00F07B71">
      <w:pPr>
        <w:pStyle w:val="aff0"/>
        <w:numPr>
          <w:ilvl w:val="1"/>
          <w:numId w:val="63"/>
        </w:numPr>
        <w:suppressAutoHyphens w:val="0"/>
      </w:pPr>
      <w:r>
        <w:t>ΠΣ e-</w:t>
      </w:r>
      <w:proofErr w:type="spellStart"/>
      <w:r>
        <w:t>δελτίο</w:t>
      </w:r>
      <w:proofErr w:type="spellEnd"/>
      <w:r>
        <w:t xml:space="preserve"> απ</w:t>
      </w:r>
      <w:proofErr w:type="spellStart"/>
      <w:r>
        <w:t>οστολής</w:t>
      </w:r>
      <w:proofErr w:type="spellEnd"/>
    </w:p>
    <w:p w14:paraId="5486CD91" w14:textId="77777777" w:rsidR="00F3738D" w:rsidRDefault="00F3738D" w:rsidP="00F07B71">
      <w:pPr>
        <w:pStyle w:val="aff0"/>
        <w:numPr>
          <w:ilvl w:val="1"/>
          <w:numId w:val="63"/>
        </w:numPr>
        <w:suppressAutoHyphens w:val="0"/>
      </w:pPr>
      <w:r>
        <w:t>ΠΣ ΝΕΟ TAXISNET / ELENXIS</w:t>
      </w:r>
      <w:r w:rsidRPr="00635798">
        <w:t xml:space="preserve"> </w:t>
      </w:r>
    </w:p>
    <w:p w14:paraId="5289081F" w14:textId="77777777" w:rsidR="00F3738D" w:rsidRPr="00F3738D" w:rsidRDefault="00F3738D" w:rsidP="00F07B71">
      <w:pPr>
        <w:pStyle w:val="aff0"/>
        <w:numPr>
          <w:ilvl w:val="1"/>
          <w:numId w:val="63"/>
        </w:numPr>
        <w:suppressAutoHyphens w:val="0"/>
        <w:rPr>
          <w:lang w:val="el-GR"/>
        </w:rPr>
      </w:pPr>
      <w:r w:rsidRPr="00F3738D">
        <w:rPr>
          <w:lang w:val="el-GR"/>
        </w:rPr>
        <w:t xml:space="preserve">Στο Σύστημα </w:t>
      </w:r>
      <w:r>
        <w:t>V</w:t>
      </w:r>
      <w:r w:rsidRPr="00F3738D">
        <w:rPr>
          <w:lang w:val="el-GR"/>
        </w:rPr>
        <w:t>.</w:t>
      </w:r>
      <w:r>
        <w:t>I</w:t>
      </w:r>
      <w:r w:rsidRPr="00F3738D">
        <w:rPr>
          <w:lang w:val="el-GR"/>
        </w:rPr>
        <w:t>.</w:t>
      </w:r>
      <w:r>
        <w:t>E</w:t>
      </w:r>
      <w:r w:rsidRPr="00F3738D">
        <w:rPr>
          <w:lang w:val="el-GR"/>
        </w:rPr>
        <w:t>.</w:t>
      </w:r>
      <w:r>
        <w:t>S</w:t>
      </w:r>
      <w:r w:rsidRPr="00F3738D">
        <w:rPr>
          <w:lang w:val="el-GR"/>
        </w:rPr>
        <w:t>. (</w:t>
      </w:r>
      <w:r>
        <w:t>VAT</w:t>
      </w:r>
      <w:r w:rsidRPr="00F3738D">
        <w:rPr>
          <w:lang w:val="el-GR"/>
        </w:rPr>
        <w:t xml:space="preserve"> </w:t>
      </w:r>
      <w:r>
        <w:t>Information</w:t>
      </w:r>
      <w:r w:rsidRPr="00F3738D">
        <w:rPr>
          <w:lang w:val="el-GR"/>
        </w:rPr>
        <w:t xml:space="preserve"> </w:t>
      </w:r>
      <w:r>
        <w:t>Exchange</w:t>
      </w:r>
      <w:r w:rsidRPr="00F3738D">
        <w:rPr>
          <w:lang w:val="el-GR"/>
        </w:rPr>
        <w:t xml:space="preserve"> </w:t>
      </w:r>
      <w:r>
        <w:t>System</w:t>
      </w:r>
      <w:r w:rsidRPr="00F3738D">
        <w:rPr>
          <w:lang w:val="el-GR"/>
        </w:rPr>
        <w:t>) που είναι η ηλεκτρονική εφαρμογή ανταλλαγής πληροφοριών – συναλλαγών που αφορούν τις εταιρείες με έδρα στα ΚΜ της Ε. Ένωσης.</w:t>
      </w:r>
    </w:p>
    <w:p w14:paraId="6E095BEF" w14:textId="77777777" w:rsidR="00F3738D" w:rsidRPr="00F3738D" w:rsidRDefault="00F3738D" w:rsidP="00426709">
      <w:pPr>
        <w:pStyle w:val="aff0"/>
        <w:ind w:left="1440"/>
        <w:rPr>
          <w:lang w:val="el-GR"/>
        </w:rPr>
      </w:pPr>
    </w:p>
    <w:p w14:paraId="7818D562" w14:textId="77777777" w:rsidR="00F3738D" w:rsidRDefault="00F3738D" w:rsidP="00F07B71">
      <w:pPr>
        <w:pStyle w:val="aff0"/>
        <w:numPr>
          <w:ilvl w:val="0"/>
          <w:numId w:val="63"/>
        </w:numPr>
        <w:suppressAutoHyphens w:val="0"/>
      </w:pPr>
      <w:r w:rsidRPr="00F906BA">
        <w:t xml:space="preserve">ΠΣ </w:t>
      </w:r>
      <w:proofErr w:type="spellStart"/>
      <w:r w:rsidRPr="00F906BA">
        <w:t>άλλων</w:t>
      </w:r>
      <w:proofErr w:type="spellEnd"/>
      <w:r w:rsidRPr="00F906BA">
        <w:t xml:space="preserve"> </w:t>
      </w:r>
      <w:proofErr w:type="spellStart"/>
      <w:r w:rsidRPr="00F906BA">
        <w:t>φορέων</w:t>
      </w:r>
      <w:proofErr w:type="spellEnd"/>
    </w:p>
    <w:p w14:paraId="6BBF10A7" w14:textId="77777777" w:rsidR="00F3738D" w:rsidRPr="00F3738D" w:rsidRDefault="00F3738D" w:rsidP="00F07B71">
      <w:pPr>
        <w:pStyle w:val="aff0"/>
        <w:numPr>
          <w:ilvl w:val="1"/>
          <w:numId w:val="63"/>
        </w:numPr>
        <w:suppressAutoHyphens w:val="0"/>
        <w:rPr>
          <w:lang w:val="el-GR"/>
        </w:rPr>
      </w:pPr>
      <w:r w:rsidRPr="00F3738D">
        <w:rPr>
          <w:lang w:val="el-GR"/>
        </w:rPr>
        <w:t xml:space="preserve"> «ΗΛΕΚΤΡΟΝΙΚΑ ΔΙΟΔΙΑ» (</w:t>
      </w:r>
      <w:r>
        <w:t>ID</w:t>
      </w:r>
      <w:r w:rsidRPr="00F3738D">
        <w:rPr>
          <w:lang w:val="el-GR"/>
        </w:rPr>
        <w:t>: 16950 στο ΤΑΑ) ούτως ώστε να λαμβάνονται στοιχεία από τις κάμερες αναγνώρισης πινακίδων όλων των διοδίων της χώρας</w:t>
      </w:r>
      <w:r w:rsidR="00C152EF">
        <w:rPr>
          <w:lang w:val="el-GR"/>
        </w:rPr>
        <w:t xml:space="preserve"> καθώς και </w:t>
      </w:r>
      <w:r w:rsidR="00C152EF" w:rsidRPr="00346B94">
        <w:rPr>
          <w:rFonts w:eastAsia="Times New Roman"/>
          <w:lang w:val="el-GR"/>
        </w:rPr>
        <w:t xml:space="preserve">πρόβλεψη για υποστήριξη </w:t>
      </w:r>
      <w:r w:rsidR="00C152EF">
        <w:rPr>
          <w:rFonts w:eastAsia="Times New Roman"/>
          <w:lang w:val="el-GR"/>
        </w:rPr>
        <w:t xml:space="preserve">της </w:t>
      </w:r>
      <w:r w:rsidR="00C152EF">
        <w:rPr>
          <w:rFonts w:eastAsia="Times New Roman"/>
          <w:lang w:val="en-US"/>
        </w:rPr>
        <w:t>DSRC</w:t>
      </w:r>
      <w:r w:rsidR="00E32CF1">
        <w:rPr>
          <w:rFonts w:eastAsia="Times New Roman"/>
          <w:lang w:val="el-GR"/>
        </w:rPr>
        <w:t xml:space="preserve"> </w:t>
      </w:r>
      <w:r w:rsidR="00E32CF1" w:rsidRPr="00E32CF1">
        <w:rPr>
          <w:rFonts w:eastAsia="Times New Roman"/>
          <w:lang w:val="el-GR"/>
        </w:rPr>
        <w:t>(</w:t>
      </w:r>
      <w:proofErr w:type="spellStart"/>
      <w:r w:rsidR="00E32CF1" w:rsidRPr="00E32CF1">
        <w:rPr>
          <w:rFonts w:eastAsia="Times New Roman"/>
          <w:lang w:val="el-GR"/>
        </w:rPr>
        <w:t>Dedicated</w:t>
      </w:r>
      <w:proofErr w:type="spellEnd"/>
      <w:r w:rsidR="00E32CF1" w:rsidRPr="00E32CF1">
        <w:rPr>
          <w:rFonts w:eastAsia="Times New Roman"/>
          <w:lang w:val="el-GR"/>
        </w:rPr>
        <w:t xml:space="preserve"> </w:t>
      </w:r>
      <w:proofErr w:type="spellStart"/>
      <w:r w:rsidR="00E32CF1" w:rsidRPr="00E32CF1">
        <w:rPr>
          <w:rFonts w:eastAsia="Times New Roman"/>
          <w:lang w:val="el-GR"/>
        </w:rPr>
        <w:t>Short-Range</w:t>
      </w:r>
      <w:proofErr w:type="spellEnd"/>
      <w:r w:rsidR="00E32CF1" w:rsidRPr="00E32CF1">
        <w:rPr>
          <w:rFonts w:eastAsia="Times New Roman"/>
          <w:lang w:val="el-GR"/>
        </w:rPr>
        <w:t xml:space="preserve"> Communications)</w:t>
      </w:r>
      <w:r w:rsidR="00C152EF" w:rsidRPr="00346B94">
        <w:rPr>
          <w:rFonts w:eastAsia="Times New Roman"/>
          <w:lang w:val="el-GR"/>
        </w:rPr>
        <w:t xml:space="preserve"> τεχνολογίας (συμβατής με </w:t>
      </w:r>
      <w:bookmarkStart w:id="556" w:name="_Hlk144725551"/>
      <w:r w:rsidR="00D10F40">
        <w:rPr>
          <w:rFonts w:eastAsia="Times New Roman"/>
          <w:lang w:val="el-GR"/>
        </w:rPr>
        <w:t xml:space="preserve">το </w:t>
      </w:r>
      <w:r w:rsidR="00C152EF" w:rsidRPr="00346B94">
        <w:rPr>
          <w:rFonts w:eastAsia="Times New Roman"/>
          <w:lang w:val="el-GR"/>
        </w:rPr>
        <w:t xml:space="preserve">σύστημα </w:t>
      </w:r>
      <w:r w:rsidR="00D10F40" w:rsidRPr="00D10F40">
        <w:rPr>
          <w:rFonts w:eastAsia="Times New Roman"/>
          <w:lang w:val="el-GR"/>
        </w:rPr>
        <w:t xml:space="preserve">Greek </w:t>
      </w:r>
      <w:proofErr w:type="spellStart"/>
      <w:r w:rsidR="00D10F40" w:rsidRPr="00D10F40">
        <w:rPr>
          <w:rFonts w:eastAsia="Times New Roman"/>
          <w:lang w:val="el-GR"/>
        </w:rPr>
        <w:t>Interoperable</w:t>
      </w:r>
      <w:proofErr w:type="spellEnd"/>
      <w:r w:rsidR="00D10F40" w:rsidRPr="00D10F40">
        <w:rPr>
          <w:rFonts w:eastAsia="Times New Roman"/>
          <w:lang w:val="el-GR"/>
        </w:rPr>
        <w:t xml:space="preserve"> </w:t>
      </w:r>
      <w:proofErr w:type="spellStart"/>
      <w:r w:rsidR="00D10F40" w:rsidRPr="00D10F40">
        <w:rPr>
          <w:rFonts w:eastAsia="Times New Roman"/>
          <w:lang w:val="el-GR"/>
        </w:rPr>
        <w:t>Tolling</w:t>
      </w:r>
      <w:proofErr w:type="spellEnd"/>
      <w:r w:rsidR="00D10F40" w:rsidRPr="00D10F40">
        <w:rPr>
          <w:rFonts w:eastAsia="Times New Roman"/>
          <w:lang w:val="el-GR"/>
        </w:rPr>
        <w:t xml:space="preserve"> </w:t>
      </w:r>
      <w:proofErr w:type="spellStart"/>
      <w:r w:rsidR="00D10F40" w:rsidRPr="00D10F40">
        <w:rPr>
          <w:rFonts w:eastAsia="Times New Roman"/>
          <w:lang w:val="el-GR"/>
        </w:rPr>
        <w:t>Service</w:t>
      </w:r>
      <w:proofErr w:type="spellEnd"/>
      <w:r w:rsidR="00D10F40" w:rsidRPr="00D10F40">
        <w:rPr>
          <w:rFonts w:eastAsia="Times New Roman"/>
          <w:lang w:val="el-GR"/>
        </w:rPr>
        <w:t xml:space="preserve"> </w:t>
      </w:r>
      <w:r w:rsidR="00D10F40">
        <w:rPr>
          <w:rFonts w:eastAsia="Times New Roman"/>
          <w:lang w:val="el-GR"/>
        </w:rPr>
        <w:t xml:space="preserve"> - </w:t>
      </w:r>
      <w:r w:rsidR="00C152EF">
        <w:rPr>
          <w:rFonts w:eastAsia="Times New Roman"/>
          <w:lang w:val="en-US"/>
        </w:rPr>
        <w:t>GRITS</w:t>
      </w:r>
      <w:bookmarkEnd w:id="556"/>
      <w:r w:rsidR="00C152EF" w:rsidRPr="00346B94">
        <w:rPr>
          <w:rFonts w:eastAsia="Times New Roman"/>
          <w:lang w:val="el-GR"/>
        </w:rPr>
        <w:t>)</w:t>
      </w:r>
      <w:r w:rsidR="00E32CF1">
        <w:rPr>
          <w:rFonts w:eastAsia="Times New Roman"/>
          <w:lang w:val="el-GR"/>
        </w:rPr>
        <w:t xml:space="preserve"> </w:t>
      </w:r>
      <w:r w:rsidR="00C152EF" w:rsidRPr="00346B94">
        <w:rPr>
          <w:rFonts w:eastAsia="Times New Roman"/>
          <w:lang w:val="el-GR"/>
        </w:rPr>
        <w:t>για την πληρωμή διοδίων αλλά και πιθανών περιβαλλοντικών τελών (</w:t>
      </w:r>
      <w:r w:rsidR="00C152EF">
        <w:rPr>
          <w:rFonts w:eastAsia="Times New Roman"/>
          <w:lang w:val="en-US"/>
        </w:rPr>
        <w:t>ECO</w:t>
      </w:r>
      <w:r w:rsidR="00C152EF" w:rsidRPr="00346B94">
        <w:rPr>
          <w:rFonts w:eastAsia="Times New Roman"/>
          <w:lang w:val="el-GR"/>
        </w:rPr>
        <w:t xml:space="preserve"> </w:t>
      </w:r>
      <w:r w:rsidR="00C152EF">
        <w:rPr>
          <w:rFonts w:eastAsia="Times New Roman"/>
          <w:lang w:val="en-US"/>
        </w:rPr>
        <w:t>TAX</w:t>
      </w:r>
      <w:r w:rsidR="00C152EF" w:rsidRPr="00346B94">
        <w:rPr>
          <w:rFonts w:eastAsia="Times New Roman"/>
          <w:lang w:val="el-GR"/>
        </w:rPr>
        <w:t>)</w:t>
      </w:r>
      <w:r w:rsidRPr="00F3738D">
        <w:rPr>
          <w:lang w:val="el-GR"/>
        </w:rPr>
        <w:t xml:space="preserve">. </w:t>
      </w:r>
    </w:p>
    <w:p w14:paraId="1BEEC0D8" w14:textId="77777777" w:rsidR="00F3738D" w:rsidRPr="00A41477" w:rsidRDefault="00F3738D" w:rsidP="00F07B71">
      <w:pPr>
        <w:pStyle w:val="aff0"/>
        <w:numPr>
          <w:ilvl w:val="1"/>
          <w:numId w:val="63"/>
        </w:numPr>
        <w:suppressAutoHyphens w:val="0"/>
        <w:rPr>
          <w:lang w:val="el-GR"/>
        </w:rPr>
      </w:pPr>
      <w:r w:rsidRPr="00A41477">
        <w:rPr>
          <w:lang w:val="el-GR"/>
        </w:rPr>
        <w:t xml:space="preserve">σύστημα </w:t>
      </w:r>
      <w:proofErr w:type="spellStart"/>
      <w:r w:rsidRPr="00A41477">
        <w:rPr>
          <w:lang w:val="el-GR"/>
        </w:rPr>
        <w:t>διαβατηριακού</w:t>
      </w:r>
      <w:proofErr w:type="spellEnd"/>
      <w:r w:rsidRPr="00A41477">
        <w:rPr>
          <w:lang w:val="el-GR"/>
        </w:rPr>
        <w:t xml:space="preserve"> ελέγχου της ΕΛΑΣ </w:t>
      </w:r>
    </w:p>
    <w:p w14:paraId="3168E0C8" w14:textId="77777777" w:rsidR="00F3738D" w:rsidRPr="00F3738D" w:rsidRDefault="00F3738D" w:rsidP="00F07B71">
      <w:pPr>
        <w:pStyle w:val="aff0"/>
        <w:numPr>
          <w:ilvl w:val="1"/>
          <w:numId w:val="63"/>
        </w:numPr>
        <w:suppressAutoHyphens w:val="0"/>
        <w:rPr>
          <w:lang w:val="el-GR"/>
        </w:rPr>
      </w:pPr>
      <w:r w:rsidRPr="00F3738D">
        <w:rPr>
          <w:lang w:val="el-GR"/>
        </w:rPr>
        <w:t xml:space="preserve">συστήματα του Υπουργείου Μεταφορών και Υποδομών (σύστημα αδειών κυκλοφορίας) </w:t>
      </w:r>
    </w:p>
    <w:p w14:paraId="1F8428FB" w14:textId="77777777" w:rsidR="00F3738D" w:rsidRDefault="00F3738D" w:rsidP="00F07B71">
      <w:pPr>
        <w:pStyle w:val="aff0"/>
        <w:numPr>
          <w:ilvl w:val="1"/>
          <w:numId w:val="63"/>
        </w:numPr>
        <w:suppressAutoHyphens w:val="0"/>
      </w:pPr>
      <w:proofErr w:type="spellStart"/>
      <w:r>
        <w:t>Τρ</w:t>
      </w:r>
      <w:proofErr w:type="spellEnd"/>
      <w:r>
        <w:t xml:space="preserve">απεζικά </w:t>
      </w:r>
      <w:proofErr w:type="spellStart"/>
      <w:r>
        <w:t>Συστήμ</w:t>
      </w:r>
      <w:proofErr w:type="spellEnd"/>
      <w:r>
        <w:t xml:space="preserve">ατα </w:t>
      </w:r>
      <w:proofErr w:type="spellStart"/>
      <w:r>
        <w:t>Πληρωμών</w:t>
      </w:r>
      <w:proofErr w:type="spellEnd"/>
    </w:p>
    <w:p w14:paraId="2C24F43C" w14:textId="77777777" w:rsidR="00F3738D" w:rsidRDefault="00F3738D" w:rsidP="00F3738D">
      <w:pPr>
        <w:tabs>
          <w:tab w:val="left" w:pos="-32"/>
        </w:tabs>
        <w:rPr>
          <w:rFonts w:cstheme="minorHAnsi"/>
        </w:rPr>
      </w:pPr>
    </w:p>
    <w:p w14:paraId="20BA6D7A" w14:textId="77777777" w:rsidR="00F3738D" w:rsidRPr="00F3738D" w:rsidRDefault="00F3738D" w:rsidP="00F3738D">
      <w:pPr>
        <w:tabs>
          <w:tab w:val="left" w:pos="-32"/>
        </w:tabs>
        <w:rPr>
          <w:rFonts w:cstheme="minorHAnsi"/>
          <w:lang w:val="el-GR"/>
        </w:rPr>
      </w:pPr>
      <w:r w:rsidRPr="00F3738D">
        <w:rPr>
          <w:rFonts w:cstheme="minorHAnsi"/>
          <w:lang w:val="el-GR"/>
        </w:rPr>
        <w:t xml:space="preserve">Πλέον των προαναφερθέντων, οι επακριβείς απαιτήσεις </w:t>
      </w:r>
      <w:proofErr w:type="spellStart"/>
      <w:r w:rsidRPr="00F3738D">
        <w:rPr>
          <w:rFonts w:cstheme="minorHAnsi"/>
          <w:lang w:val="el-GR"/>
        </w:rPr>
        <w:t>διαλειτουργικοτήτων</w:t>
      </w:r>
      <w:proofErr w:type="spellEnd"/>
      <w:r w:rsidRPr="00F3738D">
        <w:rPr>
          <w:rFonts w:cstheme="minorHAnsi"/>
          <w:lang w:val="el-GR"/>
        </w:rPr>
        <w:t xml:space="preserve"> θα προσδιοριστούν στο πλαίσιο της Μελέτης Εφαρμογής. </w:t>
      </w:r>
    </w:p>
    <w:p w14:paraId="2B06A655" w14:textId="77777777" w:rsidR="00F3738D" w:rsidRPr="00F3738D" w:rsidRDefault="00F3738D" w:rsidP="00F3738D">
      <w:pPr>
        <w:rPr>
          <w:rFonts w:cstheme="minorHAnsi"/>
          <w:lang w:val="el-GR"/>
        </w:rPr>
      </w:pPr>
    </w:p>
    <w:p w14:paraId="3927C985" w14:textId="77777777" w:rsidR="00826E5D" w:rsidRDefault="00826E5D" w:rsidP="00F3738D">
      <w:pPr>
        <w:rPr>
          <w:lang w:val="el-GR"/>
        </w:rPr>
      </w:pPr>
    </w:p>
    <w:p w14:paraId="466AC776" w14:textId="77777777" w:rsidR="00826E5D" w:rsidRPr="00007FA9" w:rsidRDefault="00826E5D" w:rsidP="00F07B71">
      <w:pPr>
        <w:pStyle w:val="4"/>
        <w:numPr>
          <w:ilvl w:val="1"/>
          <w:numId w:val="56"/>
        </w:numPr>
      </w:pPr>
      <w:bookmarkStart w:id="557" w:name="_Toc165371620"/>
      <w:r w:rsidRPr="00EF2204">
        <w:t xml:space="preserve">Υποσύστημα </w:t>
      </w:r>
      <w:r w:rsidR="00D5683D" w:rsidRPr="00D5683D">
        <w:t>Ανάλυσης Επικινδυνότητας</w:t>
      </w:r>
      <w:bookmarkEnd w:id="557"/>
    </w:p>
    <w:p w14:paraId="0972D309" w14:textId="29A1277C" w:rsidR="00007FA9" w:rsidRPr="00007FA9" w:rsidRDefault="00007FA9" w:rsidP="00007FA9">
      <w:pPr>
        <w:rPr>
          <w:rFonts w:cstheme="minorHAnsi"/>
          <w:lang w:val="el-GR"/>
        </w:rPr>
      </w:pPr>
      <w:r w:rsidRPr="00007FA9">
        <w:rPr>
          <w:rFonts w:cstheme="minorHAnsi"/>
          <w:lang w:val="el-GR"/>
        </w:rPr>
        <w:t xml:space="preserve">Το </w:t>
      </w:r>
      <w:r w:rsidRPr="00007FA9">
        <w:rPr>
          <w:rFonts w:cstheme="minorHAnsi"/>
          <w:b/>
          <w:bCs/>
          <w:lang w:val="el-GR"/>
        </w:rPr>
        <w:t xml:space="preserve">Υποσύστημα Ανάλυσης Επικινδυνότητας </w:t>
      </w:r>
      <w:r w:rsidRPr="00007FA9">
        <w:rPr>
          <w:rFonts w:cstheme="minorHAnsi"/>
          <w:lang w:val="el-GR"/>
        </w:rPr>
        <w:t xml:space="preserve">θα έχει πρόσβαση σε όλες τις εισερχόμενες πληροφορίες που θα παράγονται / καταγράφονται από τα περιφερειακά (κάμερες, </w:t>
      </w:r>
      <w:r w:rsidR="00EE1C8E">
        <w:rPr>
          <w:rFonts w:cstheme="minorHAnsi"/>
          <w:lang w:val="el-GR"/>
        </w:rPr>
        <w:t>σύστημα ζύγισης</w:t>
      </w:r>
      <w:r w:rsidRPr="00007FA9">
        <w:rPr>
          <w:rFonts w:cstheme="minorHAnsi"/>
          <w:lang w:val="el-GR"/>
        </w:rPr>
        <w:t xml:space="preserve"> κ.α.) και οι οποίες θα αποθηκεύονται στην Κεντρική Βάση Δεδομένων, καθώς και πληροφορίες που θα παρέχονται μέσω </w:t>
      </w:r>
      <w:proofErr w:type="spellStart"/>
      <w:r w:rsidRPr="00007FA9">
        <w:rPr>
          <w:rFonts w:cstheme="minorHAnsi"/>
          <w:lang w:val="el-GR"/>
        </w:rPr>
        <w:t>διαλειτουργικότητας</w:t>
      </w:r>
      <w:proofErr w:type="spellEnd"/>
      <w:r w:rsidRPr="00007FA9">
        <w:rPr>
          <w:rFonts w:cstheme="minorHAnsi"/>
          <w:lang w:val="el-GR"/>
        </w:rPr>
        <w:t xml:space="preserve"> από τρίτα συστήματα</w:t>
      </w:r>
      <w:r w:rsidR="00F75692">
        <w:rPr>
          <w:rFonts w:cstheme="minorHAnsi"/>
          <w:lang w:val="el-GR"/>
        </w:rPr>
        <w:t xml:space="preserve"> με στόχο </w:t>
      </w:r>
      <w:r w:rsidR="00F75692" w:rsidRPr="00953D53">
        <w:rPr>
          <w:rFonts w:cstheme="minorHAnsi"/>
          <w:lang w:val="el-GR"/>
        </w:rPr>
        <w:t>την ανάλυση των κινδύνων, τη βαθμολόγηση και τη δημιουργία μιας ειδοποίησης</w:t>
      </w:r>
      <w:r w:rsidR="00F75692" w:rsidRPr="00007FA9">
        <w:rPr>
          <w:rFonts w:cstheme="minorHAnsi"/>
          <w:lang w:val="el-GR"/>
        </w:rPr>
        <w:t>.</w:t>
      </w:r>
      <w:r w:rsidRPr="00007FA9">
        <w:rPr>
          <w:rFonts w:cstheme="minorHAnsi"/>
          <w:lang w:val="el-GR"/>
        </w:rPr>
        <w:t xml:space="preserve"> </w:t>
      </w:r>
    </w:p>
    <w:p w14:paraId="1516B998" w14:textId="5F3EA7F2" w:rsidR="006F5957" w:rsidRDefault="00007FA9" w:rsidP="006F5957">
      <w:pPr>
        <w:rPr>
          <w:rFonts w:cstheme="minorHAnsi"/>
          <w:lang w:val="el-GR"/>
        </w:rPr>
      </w:pPr>
      <w:r w:rsidRPr="00007FA9">
        <w:rPr>
          <w:rFonts w:cstheme="minorHAnsi"/>
          <w:lang w:val="el-GR"/>
        </w:rPr>
        <w:t xml:space="preserve">Το υποσύστημα θα λαμβάνει και θα αξιοποιεί, με συγκεκριμένους κανόνες και στατιστική μεθοδολογία, τα δεδομένα που θα παράγονται / καταγράφονται από τον περιφερειακό εξοπλισμό (κάμερες, </w:t>
      </w:r>
      <w:r w:rsidR="00EE1C8E">
        <w:rPr>
          <w:rFonts w:cstheme="minorHAnsi"/>
          <w:lang w:val="el-GR"/>
        </w:rPr>
        <w:t>σύστημα ζύγισης</w:t>
      </w:r>
      <w:r w:rsidRPr="00007FA9">
        <w:rPr>
          <w:rFonts w:cstheme="minorHAnsi"/>
          <w:lang w:val="el-GR"/>
        </w:rPr>
        <w:t>, στοιχεία ταυτότητας κ.α.)</w:t>
      </w:r>
      <w:r w:rsidR="006F5957">
        <w:rPr>
          <w:rFonts w:cstheme="minorHAnsi"/>
          <w:lang w:val="el-GR"/>
        </w:rPr>
        <w:t xml:space="preserve"> και ανάλογα με τα προφίλ κινδύνου θα παράγει ειδοποιήσεις</w:t>
      </w:r>
      <w:r w:rsidR="006F5957" w:rsidRPr="00007FA9">
        <w:rPr>
          <w:rFonts w:cstheme="minorHAnsi"/>
          <w:lang w:val="el-GR"/>
        </w:rPr>
        <w:t xml:space="preserve">. </w:t>
      </w:r>
    </w:p>
    <w:p w14:paraId="23DAADF9" w14:textId="497C9789" w:rsidR="001B376D" w:rsidRDefault="00F93FC8" w:rsidP="00007FA9">
      <w:pPr>
        <w:rPr>
          <w:rFonts w:cstheme="minorHAnsi"/>
          <w:lang w:val="el-GR"/>
        </w:rPr>
      </w:pPr>
      <w:r>
        <w:rPr>
          <w:rFonts w:cstheme="minorHAnsi"/>
          <w:lang w:val="el-GR"/>
        </w:rPr>
        <w:t xml:space="preserve">Θα υπάρχουν έτοιμα προφίλ κινδύνου και θα δίνεται η δυνατότητα δημιουργίας νέων, εξειδικευμένων στις ανάγκες του Φορέα. </w:t>
      </w:r>
      <w:r w:rsidRPr="004927FD">
        <w:rPr>
          <w:rFonts w:cstheme="minorHAnsi"/>
          <w:lang w:val="el-GR"/>
        </w:rPr>
        <w:t>Τα προφίλ κινδύνου δημιουργούνται με βάση τις γνώσεις</w:t>
      </w:r>
      <w:r w:rsidR="00B03DBD">
        <w:rPr>
          <w:rFonts w:cstheme="minorHAnsi"/>
          <w:lang w:val="el-GR"/>
        </w:rPr>
        <w:t xml:space="preserve"> </w:t>
      </w:r>
      <w:r w:rsidRPr="004927FD">
        <w:rPr>
          <w:rFonts w:cstheme="minorHAnsi"/>
          <w:lang w:val="el-GR"/>
        </w:rPr>
        <w:t>και τις πρακτικές</w:t>
      </w:r>
      <w:r w:rsidR="00B03DBD" w:rsidRPr="00B03DBD">
        <w:rPr>
          <w:rFonts w:cstheme="minorHAnsi"/>
          <w:lang w:val="el-GR"/>
        </w:rPr>
        <w:t xml:space="preserve"> </w:t>
      </w:r>
      <w:r w:rsidR="00B03DBD">
        <w:rPr>
          <w:rFonts w:cstheme="minorHAnsi"/>
          <w:lang w:val="el-GR"/>
        </w:rPr>
        <w:t xml:space="preserve"> της</w:t>
      </w:r>
      <w:r w:rsidR="00B03DBD" w:rsidRPr="00B03DBD">
        <w:rPr>
          <w:rFonts w:cstheme="minorHAnsi"/>
          <w:lang w:val="el-GR"/>
        </w:rPr>
        <w:t xml:space="preserve"> </w:t>
      </w:r>
      <w:r w:rsidR="00B03DBD">
        <w:rPr>
          <w:rFonts w:cstheme="minorHAnsi"/>
          <w:lang w:val="el-GR"/>
        </w:rPr>
        <w:t xml:space="preserve">Τελωνειακής Υπηρεσίας, και των πληροφορίων που περιέρχονται σε αυτή, από επίσημες και ανεπίσημες πηγές, κατόπιν αξιολογήσεως και επεξεργασίας τους. </w:t>
      </w:r>
      <w:r w:rsidR="00B03DBD" w:rsidRPr="004927FD">
        <w:rPr>
          <w:rFonts w:cstheme="minorHAnsi"/>
          <w:lang w:val="el-GR"/>
        </w:rPr>
        <w:t xml:space="preserve"> </w:t>
      </w:r>
      <w:r w:rsidRPr="004927FD">
        <w:rPr>
          <w:rFonts w:cstheme="minorHAnsi"/>
          <w:lang w:val="el-GR"/>
        </w:rPr>
        <w:t xml:space="preserve"> </w:t>
      </w:r>
      <w:r w:rsidR="00B03DBD">
        <w:rPr>
          <w:rFonts w:cstheme="minorHAnsi"/>
          <w:lang w:val="el-GR"/>
        </w:rPr>
        <w:t>.</w:t>
      </w:r>
    </w:p>
    <w:p w14:paraId="1750F450" w14:textId="77777777" w:rsidR="001B376D" w:rsidRDefault="00007FA9" w:rsidP="00007FA9">
      <w:pPr>
        <w:rPr>
          <w:rFonts w:cstheme="minorHAnsi"/>
          <w:lang w:val="el-GR"/>
        </w:rPr>
      </w:pPr>
      <w:r w:rsidRPr="00007FA9">
        <w:rPr>
          <w:rFonts w:cstheme="minorHAnsi"/>
          <w:lang w:val="el-GR"/>
        </w:rPr>
        <w:lastRenderedPageBreak/>
        <w:t xml:space="preserve">Τα δεδομένα θα αναλύονται με τη βοήθεια τεχνολογίας τεχνητής νοημοσύνης και έπειτα θα αποθηκεύονται στο Υποσύστημα Κεντρικής Βάσης Δεδομένων. </w:t>
      </w:r>
    </w:p>
    <w:p w14:paraId="17B96626" w14:textId="6F92E320" w:rsidR="00007FA9" w:rsidRPr="00007FA9" w:rsidRDefault="00007FA9" w:rsidP="00007FA9">
      <w:pPr>
        <w:rPr>
          <w:rFonts w:cstheme="minorHAnsi"/>
          <w:lang w:val="el-GR"/>
        </w:rPr>
      </w:pPr>
      <w:r w:rsidRPr="00007FA9">
        <w:rPr>
          <w:rFonts w:cstheme="minorHAnsi"/>
          <w:lang w:val="el-GR"/>
        </w:rPr>
        <w:t xml:space="preserve">Ανάλογα με τα αποτελέσματα της ανάλυσης θα υποδεικνύεται στους ελεγκτές ή στο μεταφορέα απελευθέρωση του οχήματος προς το επόμενο βήμα ή περαιτέρω ελεγκτικές επαληθεύσεις στον προκαθορισμένο χώρο του Τελωνείου ή </w:t>
      </w:r>
      <w:r>
        <w:rPr>
          <w:rFonts w:cstheme="minorHAnsi"/>
          <w:lang w:val="en-US"/>
        </w:rPr>
        <w:t>alert</w:t>
      </w:r>
      <w:r w:rsidRPr="00007FA9">
        <w:rPr>
          <w:rFonts w:cstheme="minorHAnsi"/>
          <w:lang w:val="el-GR"/>
        </w:rPr>
        <w:t xml:space="preserve"> παρακολούθησης και παράλληλα θα </w:t>
      </w:r>
      <w:r w:rsidR="00C37A95" w:rsidRPr="00007FA9">
        <w:rPr>
          <w:rFonts w:cstheme="minorHAnsi"/>
          <w:lang w:val="el-GR"/>
        </w:rPr>
        <w:t>διαμόρφωνε</w:t>
      </w:r>
      <w:r w:rsidRPr="00007FA9">
        <w:rPr>
          <w:rFonts w:cstheme="minorHAnsi"/>
          <w:lang w:val="el-GR"/>
        </w:rPr>
        <w:t xml:space="preserve"> την «λευκή», και την «μαύρη» λίστα, και θα στέλνει σχετικές ειδοποιήσεις. </w:t>
      </w:r>
    </w:p>
    <w:p w14:paraId="3E90856A" w14:textId="77777777" w:rsidR="00D5683D" w:rsidRDefault="00D5683D" w:rsidP="00007FA9">
      <w:pPr>
        <w:rPr>
          <w:lang w:val="el-GR"/>
        </w:rPr>
      </w:pPr>
    </w:p>
    <w:p w14:paraId="495B0388" w14:textId="77777777" w:rsidR="00CD4EC7" w:rsidRPr="00665786" w:rsidRDefault="00CD4EC7" w:rsidP="00CD4EC7">
      <w:pPr>
        <w:pStyle w:val="5"/>
        <w:numPr>
          <w:ilvl w:val="2"/>
          <w:numId w:val="56"/>
        </w:numPr>
      </w:pPr>
      <w:bookmarkStart w:id="558" w:name="_Toc165371621"/>
      <w:r w:rsidRPr="00987D12">
        <w:t>Γενικές λειτουργίες</w:t>
      </w:r>
      <w:bookmarkEnd w:id="558"/>
    </w:p>
    <w:p w14:paraId="43A351F2" w14:textId="77777777" w:rsidR="00C84CF3" w:rsidRPr="00C84CF3" w:rsidRDefault="00C84CF3" w:rsidP="00C84CF3">
      <w:pPr>
        <w:rPr>
          <w:rFonts w:cstheme="minorHAnsi"/>
          <w:lang w:val="el-GR"/>
        </w:rPr>
      </w:pPr>
      <w:r w:rsidRPr="00C84CF3">
        <w:rPr>
          <w:rFonts w:cstheme="minorHAnsi"/>
          <w:lang w:val="el-GR"/>
        </w:rPr>
        <w:t xml:space="preserve">Το </w:t>
      </w:r>
      <w:r w:rsidRPr="00C84CF3">
        <w:rPr>
          <w:rFonts w:cstheme="minorHAnsi"/>
          <w:b/>
          <w:bCs/>
          <w:lang w:val="el-GR"/>
        </w:rPr>
        <w:t>Υποσύστημα Ανάλυσης Επικινδυνότητας</w:t>
      </w:r>
      <w:r w:rsidRPr="00C84CF3">
        <w:rPr>
          <w:rFonts w:cstheme="minorHAnsi"/>
          <w:lang w:val="el-GR"/>
        </w:rPr>
        <w:t xml:space="preserve"> θα συλλέγει τις επιμέρους πληροφορίες από τα υπόλοιπα υποσυστήματα. Ενδεικτικά θα λαμβάνει τις ακόλουθες πληροφορίες:</w:t>
      </w:r>
    </w:p>
    <w:p w14:paraId="6B8B8D13" w14:textId="77777777" w:rsidR="00C84CF3" w:rsidRPr="00076F45" w:rsidRDefault="00C84CF3" w:rsidP="00F07B71">
      <w:pPr>
        <w:pStyle w:val="aff0"/>
        <w:numPr>
          <w:ilvl w:val="0"/>
          <w:numId w:val="61"/>
        </w:numPr>
        <w:rPr>
          <w:rFonts w:cstheme="minorHAnsi"/>
          <w:lang w:val="el-GR"/>
        </w:rPr>
      </w:pPr>
      <w:r w:rsidRPr="00076F45">
        <w:rPr>
          <w:rFonts w:cstheme="minorHAnsi"/>
          <w:lang w:val="el-GR"/>
        </w:rPr>
        <w:t>πόσες φορές εισήλθε/εξήλθε κάθε όχημα</w:t>
      </w:r>
    </w:p>
    <w:p w14:paraId="63AFFBC6" w14:textId="77777777" w:rsidR="00C84CF3" w:rsidRPr="00076F45" w:rsidRDefault="00C84CF3" w:rsidP="00F07B71">
      <w:pPr>
        <w:pStyle w:val="aff0"/>
        <w:numPr>
          <w:ilvl w:val="0"/>
          <w:numId w:val="61"/>
        </w:numPr>
        <w:rPr>
          <w:rFonts w:cstheme="minorHAnsi"/>
          <w:lang w:val="el-GR"/>
        </w:rPr>
      </w:pPr>
      <w:r w:rsidRPr="00076F45">
        <w:rPr>
          <w:rFonts w:cstheme="minorHAnsi"/>
          <w:lang w:val="el-GR"/>
        </w:rPr>
        <w:t>οι εικόνες όλων των εισόδων/εξόδων των οχημάτων</w:t>
      </w:r>
    </w:p>
    <w:p w14:paraId="715ACE17" w14:textId="77777777" w:rsidR="00C84CF3" w:rsidRDefault="00C84CF3" w:rsidP="00C84CF3">
      <w:pPr>
        <w:pStyle w:val="aff0"/>
        <w:numPr>
          <w:ilvl w:val="0"/>
          <w:numId w:val="61"/>
        </w:numPr>
        <w:rPr>
          <w:rFonts w:cstheme="minorHAnsi"/>
          <w:lang w:val="el-GR"/>
        </w:rPr>
      </w:pPr>
      <w:r w:rsidRPr="00076F45">
        <w:rPr>
          <w:rFonts w:cstheme="minorHAnsi"/>
          <w:lang w:val="el-GR"/>
        </w:rPr>
        <w:t>αριθμοί πινακίδας με χρονική σφραγίδα</w:t>
      </w:r>
    </w:p>
    <w:p w14:paraId="43A14F87" w14:textId="77777777" w:rsidR="00B03DBD" w:rsidRDefault="00B03DBD" w:rsidP="00C84CF3">
      <w:pPr>
        <w:pStyle w:val="aff0"/>
        <w:numPr>
          <w:ilvl w:val="0"/>
          <w:numId w:val="61"/>
        </w:numPr>
        <w:rPr>
          <w:rFonts w:cstheme="minorHAnsi"/>
          <w:lang w:val="el-GR"/>
        </w:rPr>
      </w:pPr>
      <w:r>
        <w:rPr>
          <w:rFonts w:cstheme="minorHAnsi"/>
          <w:lang w:val="el-GR"/>
        </w:rPr>
        <w:t xml:space="preserve">το αποτέλεσμα της ζύγισης </w:t>
      </w:r>
    </w:p>
    <w:p w14:paraId="1E74BB99" w14:textId="77777777" w:rsidR="00B03DBD" w:rsidRDefault="00B03DBD" w:rsidP="00C84CF3">
      <w:pPr>
        <w:pStyle w:val="aff0"/>
        <w:numPr>
          <w:ilvl w:val="0"/>
          <w:numId w:val="61"/>
        </w:numPr>
        <w:rPr>
          <w:rFonts w:cstheme="minorHAnsi"/>
          <w:lang w:val="el-GR"/>
        </w:rPr>
      </w:pPr>
      <w:r>
        <w:rPr>
          <w:rFonts w:cstheme="minorHAnsi"/>
          <w:lang w:val="el-GR"/>
        </w:rPr>
        <w:t xml:space="preserve">το αποτέλεσμα ελέγχου από προηγούμενους ελέγχους </w:t>
      </w:r>
    </w:p>
    <w:p w14:paraId="7F4D8FFB" w14:textId="646F43B2" w:rsidR="00B03DBD" w:rsidRPr="00665786" w:rsidRDefault="00B03DBD" w:rsidP="00C84CF3">
      <w:pPr>
        <w:pStyle w:val="aff0"/>
        <w:numPr>
          <w:ilvl w:val="0"/>
          <w:numId w:val="61"/>
        </w:numPr>
        <w:rPr>
          <w:rFonts w:cstheme="minorHAnsi"/>
          <w:lang w:val="el-GR"/>
        </w:rPr>
      </w:pPr>
      <w:r w:rsidRPr="4D621046">
        <w:rPr>
          <w:rFonts w:cstheme="minorBidi"/>
          <w:lang w:val="el-GR"/>
        </w:rPr>
        <w:t xml:space="preserve">τον αριθμό </w:t>
      </w:r>
      <w:r w:rsidR="006B01AD">
        <w:rPr>
          <w:rFonts w:cstheme="minorBidi"/>
          <w:lang w:val="el-GR"/>
        </w:rPr>
        <w:t xml:space="preserve">και τη συχνότητα </w:t>
      </w:r>
      <w:proofErr w:type="spellStart"/>
      <w:r w:rsidRPr="4D621046">
        <w:rPr>
          <w:rFonts w:cstheme="minorBidi"/>
          <w:lang w:val="el-GR"/>
        </w:rPr>
        <w:t>αφιξοαναχω</w:t>
      </w:r>
      <w:r w:rsidR="00C37A95" w:rsidRPr="4D621046">
        <w:rPr>
          <w:rFonts w:cstheme="minorBidi"/>
          <w:lang w:val="el-GR"/>
        </w:rPr>
        <w:t>ρή</w:t>
      </w:r>
      <w:r w:rsidRPr="4D621046">
        <w:rPr>
          <w:rFonts w:cstheme="minorBidi"/>
          <w:lang w:val="el-GR"/>
        </w:rPr>
        <w:t>σεων</w:t>
      </w:r>
      <w:proofErr w:type="spellEnd"/>
      <w:r w:rsidRPr="4D621046">
        <w:rPr>
          <w:rFonts w:cstheme="minorBidi"/>
          <w:lang w:val="el-GR"/>
        </w:rPr>
        <w:t xml:space="preserve"> του οδηγού του </w:t>
      </w:r>
      <w:r w:rsidR="00C37A95" w:rsidRPr="4D621046">
        <w:rPr>
          <w:rFonts w:cstheme="minorBidi"/>
          <w:lang w:val="el-GR"/>
        </w:rPr>
        <w:t>οχήματος</w:t>
      </w:r>
    </w:p>
    <w:p w14:paraId="5D998140" w14:textId="42653E94" w:rsidR="00C84CF3" w:rsidRPr="00C84CF3" w:rsidRDefault="00C84CF3" w:rsidP="00C84CF3">
      <w:pPr>
        <w:rPr>
          <w:rFonts w:cstheme="minorHAnsi"/>
          <w:lang w:val="el-GR"/>
        </w:rPr>
      </w:pPr>
      <w:r w:rsidRPr="00C84CF3">
        <w:rPr>
          <w:rFonts w:cstheme="minorHAnsi"/>
          <w:lang w:val="el-GR"/>
        </w:rPr>
        <w:t>Η διαδικασία της ανάλυσης επικινδυνότητας θα πραγματοποιείται σε δύο</w:t>
      </w:r>
      <w:r w:rsidR="00B03DBD">
        <w:rPr>
          <w:rFonts w:cstheme="minorHAnsi"/>
          <w:lang w:val="el-GR"/>
        </w:rPr>
        <w:t xml:space="preserve"> επίπεδα</w:t>
      </w:r>
      <w:r w:rsidRPr="00C84CF3">
        <w:rPr>
          <w:rFonts w:cstheme="minorHAnsi"/>
          <w:lang w:val="el-GR"/>
        </w:rPr>
        <w:t xml:space="preserve"> ήτοι:</w:t>
      </w:r>
    </w:p>
    <w:p w14:paraId="650051D5" w14:textId="6048FF42" w:rsidR="00C84CF3" w:rsidRPr="00C84CF3" w:rsidRDefault="00B03DBD" w:rsidP="00F07B71">
      <w:pPr>
        <w:pStyle w:val="aff0"/>
        <w:numPr>
          <w:ilvl w:val="0"/>
          <w:numId w:val="64"/>
        </w:numPr>
        <w:suppressAutoHyphens w:val="0"/>
        <w:overflowPunct w:val="0"/>
        <w:autoSpaceDE w:val="0"/>
        <w:autoSpaceDN w:val="0"/>
        <w:adjustRightInd w:val="0"/>
        <w:rPr>
          <w:rFonts w:eastAsiaTheme="minorEastAsia" w:cstheme="minorHAnsi"/>
          <w:color w:val="000000" w:themeColor="text1"/>
          <w:lang w:val="el-GR"/>
        </w:rPr>
      </w:pPr>
      <w:r>
        <w:rPr>
          <w:rFonts w:eastAsiaTheme="minorEastAsia" w:cstheme="minorHAnsi"/>
          <w:color w:val="000000" w:themeColor="text1"/>
          <w:lang w:val="el-GR"/>
        </w:rPr>
        <w:t>Κ</w:t>
      </w:r>
      <w:r w:rsidR="00C84CF3" w:rsidRPr="00C84CF3">
        <w:rPr>
          <w:rFonts w:eastAsiaTheme="minorEastAsia" w:cstheme="minorHAnsi"/>
          <w:color w:val="000000" w:themeColor="text1"/>
          <w:lang w:val="el-GR"/>
        </w:rPr>
        <w:t xml:space="preserve">ατά την είσοδο του οχήματος, όπου  θα </w:t>
      </w:r>
      <w:r w:rsidRPr="00C84CF3">
        <w:rPr>
          <w:rFonts w:eastAsiaTheme="minorEastAsia" w:cstheme="minorHAnsi"/>
          <w:color w:val="000000" w:themeColor="text1"/>
          <w:lang w:val="el-GR"/>
        </w:rPr>
        <w:t>χρησιμοποι</w:t>
      </w:r>
      <w:r>
        <w:rPr>
          <w:rFonts w:eastAsiaTheme="minorEastAsia" w:cstheme="minorHAnsi"/>
          <w:color w:val="000000" w:themeColor="text1"/>
          <w:lang w:val="el-GR"/>
        </w:rPr>
        <w:t>ούνται</w:t>
      </w:r>
      <w:r w:rsidRPr="00C84CF3">
        <w:rPr>
          <w:rFonts w:eastAsiaTheme="minorEastAsia" w:cstheme="minorHAnsi"/>
          <w:color w:val="000000" w:themeColor="text1"/>
          <w:lang w:val="el-GR"/>
        </w:rPr>
        <w:t xml:space="preserve"> </w:t>
      </w:r>
      <w:r w:rsidR="00C84CF3" w:rsidRPr="00C84CF3">
        <w:rPr>
          <w:rFonts w:eastAsiaTheme="minorEastAsia" w:cstheme="minorHAnsi"/>
          <w:color w:val="000000" w:themeColor="text1"/>
          <w:lang w:val="el-GR"/>
        </w:rPr>
        <w:t xml:space="preserve">πληροφορίες που αφορούν τον οδηγό, συνοδηγό και το όχημα. </w:t>
      </w:r>
    </w:p>
    <w:p w14:paraId="5850538F" w14:textId="2467F560" w:rsidR="00C84CF3" w:rsidRPr="00665786" w:rsidRDefault="00B03DBD" w:rsidP="00C84CF3">
      <w:pPr>
        <w:pStyle w:val="aff0"/>
        <w:numPr>
          <w:ilvl w:val="0"/>
          <w:numId w:val="64"/>
        </w:numPr>
        <w:suppressAutoHyphens w:val="0"/>
        <w:overflowPunct w:val="0"/>
        <w:autoSpaceDE w:val="0"/>
        <w:autoSpaceDN w:val="0"/>
        <w:adjustRightInd w:val="0"/>
        <w:rPr>
          <w:rFonts w:eastAsiaTheme="minorEastAsia" w:cstheme="minorHAnsi"/>
          <w:color w:val="000000" w:themeColor="text1"/>
          <w:lang w:val="el-GR"/>
        </w:rPr>
      </w:pPr>
      <w:r>
        <w:rPr>
          <w:rFonts w:eastAsiaTheme="minorEastAsia" w:cstheme="minorHAnsi"/>
          <w:color w:val="000000" w:themeColor="text1"/>
          <w:lang w:val="el-GR"/>
        </w:rPr>
        <w:t>Μ</w:t>
      </w:r>
      <w:r w:rsidR="00C84CF3" w:rsidRPr="00C84CF3">
        <w:rPr>
          <w:rFonts w:eastAsiaTheme="minorEastAsia" w:cstheme="minorHAnsi"/>
          <w:color w:val="000000" w:themeColor="text1"/>
          <w:lang w:val="el-GR"/>
        </w:rPr>
        <w:t>ε βάση τα δεδομένα των στοιχείων των παραστατικών και των εγγράφων του</w:t>
      </w:r>
      <w:r>
        <w:rPr>
          <w:rFonts w:eastAsiaTheme="minorEastAsia" w:cstheme="minorHAnsi"/>
          <w:color w:val="000000" w:themeColor="text1"/>
          <w:lang w:val="el-GR"/>
        </w:rPr>
        <w:t xml:space="preserve"> </w:t>
      </w:r>
      <w:r w:rsidR="00C84CF3" w:rsidRPr="00C84CF3">
        <w:rPr>
          <w:rFonts w:eastAsiaTheme="minorEastAsia" w:cstheme="minorHAnsi"/>
          <w:color w:val="000000" w:themeColor="text1"/>
          <w:lang w:val="el-GR"/>
        </w:rPr>
        <w:t>.</w:t>
      </w:r>
    </w:p>
    <w:p w14:paraId="1CA28678" w14:textId="433D37A5" w:rsidR="00C84CF3" w:rsidRPr="00C84CF3" w:rsidRDefault="00C84CF3" w:rsidP="00C84CF3">
      <w:pPr>
        <w:rPr>
          <w:rFonts w:cstheme="minorHAnsi"/>
          <w:lang w:val="el-GR"/>
        </w:rPr>
      </w:pPr>
      <w:r w:rsidRPr="00C84CF3">
        <w:rPr>
          <w:rFonts w:cstheme="minorHAnsi"/>
          <w:lang w:val="el-GR"/>
        </w:rPr>
        <w:t xml:space="preserve">Το </w:t>
      </w:r>
      <w:r w:rsidRPr="00C84CF3">
        <w:rPr>
          <w:rFonts w:cstheme="minorHAnsi"/>
          <w:b/>
          <w:bCs/>
          <w:lang w:val="el-GR"/>
        </w:rPr>
        <w:t>Υποσύστημα Ανάλυσης Επικινδυνότητας</w:t>
      </w:r>
      <w:r w:rsidRPr="00C84CF3">
        <w:rPr>
          <w:rFonts w:cstheme="minorHAnsi"/>
          <w:lang w:val="el-GR"/>
        </w:rPr>
        <w:t xml:space="preserve"> θα πραγματοποιεί ανάλυση κινδύνου χρησιμοποιώντας τεχνικές ανάλυσης δεδομένων και εφαρμογές τεχνητής νοημοσύνης, εξασφαλίζοντας δυνατότητες επεξεργασίας δεδομένων σε πραγματικό χρόνο και θα μπορεί είτε να εκτελεί σενάρια για τον προσδιορισμό υποθέσεων για έλεγχο ή να εντοπίζει σε πραγματικό χρόνο αποκλίνουσες ή ύποπτες διακινήσεις, προκειμένου για τη διεξαγωγή </w:t>
      </w:r>
      <w:proofErr w:type="spellStart"/>
      <w:r w:rsidRPr="00C84CF3">
        <w:rPr>
          <w:rFonts w:cstheme="minorHAnsi"/>
          <w:lang w:val="el-GR"/>
        </w:rPr>
        <w:t>στοχευμένων</w:t>
      </w:r>
      <w:proofErr w:type="spellEnd"/>
      <w:r w:rsidRPr="00C84CF3">
        <w:rPr>
          <w:rFonts w:cstheme="minorHAnsi"/>
          <w:lang w:val="el-GR"/>
        </w:rPr>
        <w:t xml:space="preserve"> και αποτελεσματικών ελέγχων κατά του λαθρεμπορίου από τις αρμόδιες για την αντιμετώπιση του λαθρεμπορίου Ελεγκτικές Τελωνειακές Υπηρεσίες.</w:t>
      </w:r>
    </w:p>
    <w:p w14:paraId="220D6431" w14:textId="1E8C91A1" w:rsidR="00C84CF3" w:rsidRPr="00C84CF3" w:rsidRDefault="00C84CF3" w:rsidP="00C84CF3">
      <w:pPr>
        <w:rPr>
          <w:rFonts w:cstheme="minorHAnsi"/>
          <w:lang w:val="el-GR"/>
        </w:rPr>
      </w:pPr>
      <w:r w:rsidRPr="00C84CF3">
        <w:rPr>
          <w:rFonts w:cstheme="minorHAnsi"/>
          <w:lang w:val="el-GR"/>
        </w:rPr>
        <w:t xml:space="preserve">Ειδικότερα, θα είναι υπεύθυνο να αποστέλλει σχετικές ειδοποιήσεις σε περίπτωση που αναγνωριστεί περιστατικό με υψηλή επικινδυνότητα. Η ειδοποίηση, ανάλογα με τον τύπο του περιστατικού, θα αποστέλνεται στον χειριστή του Κεντρικού Επιχειρησιακού Θαλάμου, στον αρμόδιο εκλεκτή στα σταθερά σημεία ελέγχου ή / και στον </w:t>
      </w:r>
      <w:r w:rsidR="00B03DBD">
        <w:rPr>
          <w:rFonts w:cstheme="minorHAnsi"/>
          <w:lang w:val="el-GR"/>
        </w:rPr>
        <w:t xml:space="preserve">ελεγκτή </w:t>
      </w:r>
      <w:r w:rsidRPr="00C84CF3">
        <w:rPr>
          <w:rFonts w:cstheme="minorHAnsi"/>
          <w:lang w:val="el-GR"/>
        </w:rPr>
        <w:t xml:space="preserve">της κινητής ομάδας ελέγχου. Η ειδοποίηση, κατά περίπτωση, δύναται να συνοδεύεται από σχετική αναφορά που θα παράγεται από το Υπ. Αναφορών και στην οποία θα περιλαμβάνονται πληροφορίες, όπως η δικαιολόγηση της ανάγκης για έλεγχο. </w:t>
      </w:r>
    </w:p>
    <w:p w14:paraId="76C960EC" w14:textId="77777777" w:rsidR="00C84CF3" w:rsidRPr="00C84CF3" w:rsidRDefault="00C84CF3" w:rsidP="00C84CF3">
      <w:pPr>
        <w:rPr>
          <w:rFonts w:cstheme="minorHAnsi"/>
          <w:lang w:val="el-GR"/>
        </w:rPr>
      </w:pPr>
      <w:r w:rsidRPr="00C84CF3">
        <w:rPr>
          <w:rFonts w:cstheme="minorHAnsi"/>
          <w:lang w:val="el-GR"/>
        </w:rPr>
        <w:t>Παρατίθενται ενδεικτικά περιπτώσεις κατά τις οποίες θα εντοπίζεται κίνδυνος κατά τη διακίνηση φορτηγών αυτοκινήτων/ εμπορευματοκιβωτίων, και θα υποδεικνύονται έλεγχοι από το σύστημα:</w:t>
      </w:r>
    </w:p>
    <w:p w14:paraId="2698359F" w14:textId="77777777" w:rsidR="00C84CF3" w:rsidRPr="00076F45" w:rsidRDefault="00C84CF3" w:rsidP="00F07B71">
      <w:pPr>
        <w:pStyle w:val="aff0"/>
        <w:numPr>
          <w:ilvl w:val="0"/>
          <w:numId w:val="90"/>
        </w:numPr>
        <w:suppressAutoHyphens w:val="0"/>
        <w:rPr>
          <w:rFonts w:cstheme="minorHAnsi"/>
          <w:lang w:val="el-GR"/>
        </w:rPr>
      </w:pPr>
      <w:r w:rsidRPr="00076F45">
        <w:rPr>
          <w:rFonts w:cstheme="minorHAnsi"/>
          <w:lang w:val="el-GR"/>
        </w:rPr>
        <w:t>Τα εμπορεύματα που μεταφέρονται δεν συμφωνούν με τα τελωνειακά παραστατικά, υπό την έννοια ότι κατά τη ζύγιση ή την ακτινοσκόπηση στη διάρκεια της διακίνησης προκύπτουν διαφορές όσον αφορά τη μάζα (πλεονάσματα ή ελλείμματα) σε σχέση με τα συνοδευτικά παραστατικά τους ή διαπιστώνεται απόκρυψη εμπορευμάτων.</w:t>
      </w:r>
    </w:p>
    <w:p w14:paraId="384DE037" w14:textId="77777777" w:rsidR="00C84CF3" w:rsidRPr="00076F45" w:rsidRDefault="00C84CF3" w:rsidP="00F07B71">
      <w:pPr>
        <w:pStyle w:val="aff0"/>
        <w:numPr>
          <w:ilvl w:val="0"/>
          <w:numId w:val="90"/>
        </w:numPr>
        <w:suppressAutoHyphens w:val="0"/>
        <w:rPr>
          <w:rFonts w:cstheme="minorHAnsi"/>
          <w:lang w:val="el-GR"/>
        </w:rPr>
      </w:pPr>
      <w:r w:rsidRPr="00076F45">
        <w:rPr>
          <w:rFonts w:cstheme="minorHAnsi"/>
          <w:lang w:val="el-GR"/>
        </w:rPr>
        <w:t>Το δρομολόγιο μεταφοράς αποκλίνει της αναμενόμενης διαδρομής</w:t>
      </w:r>
    </w:p>
    <w:p w14:paraId="1E9F7473" w14:textId="77777777" w:rsidR="00C84CF3" w:rsidRPr="00076F45" w:rsidRDefault="00C84CF3" w:rsidP="00F07B71">
      <w:pPr>
        <w:pStyle w:val="aff0"/>
        <w:numPr>
          <w:ilvl w:val="0"/>
          <w:numId w:val="90"/>
        </w:numPr>
        <w:suppressAutoHyphens w:val="0"/>
        <w:rPr>
          <w:rFonts w:cstheme="minorHAnsi"/>
          <w:lang w:val="el-GR"/>
        </w:rPr>
      </w:pPr>
      <w:r w:rsidRPr="00076F45">
        <w:rPr>
          <w:rFonts w:cstheme="minorHAnsi"/>
          <w:lang w:val="el-GR"/>
        </w:rPr>
        <w:t>Διαπιστώνονται καθυστερήσεις στην παράδοση του εμπορεύματος</w:t>
      </w:r>
    </w:p>
    <w:p w14:paraId="66432AC7" w14:textId="77777777" w:rsidR="00C84CF3" w:rsidRPr="00076F45" w:rsidRDefault="00C84CF3" w:rsidP="00F07B71">
      <w:pPr>
        <w:pStyle w:val="aff0"/>
        <w:numPr>
          <w:ilvl w:val="0"/>
          <w:numId w:val="90"/>
        </w:numPr>
        <w:suppressAutoHyphens w:val="0"/>
        <w:rPr>
          <w:rFonts w:cstheme="minorHAnsi"/>
          <w:lang w:val="el-GR"/>
        </w:rPr>
      </w:pPr>
      <w:r w:rsidRPr="00076F45">
        <w:rPr>
          <w:rFonts w:cstheme="minorHAnsi"/>
          <w:lang w:val="el-GR"/>
        </w:rPr>
        <w:t>Δεν διαπιστώνεται η έξοδος  των εμπορευμάτων</w:t>
      </w:r>
    </w:p>
    <w:p w14:paraId="39CD0DAD" w14:textId="77777777" w:rsidR="00C84CF3" w:rsidRPr="00C84CF3" w:rsidRDefault="00C84CF3" w:rsidP="00C84CF3">
      <w:pPr>
        <w:rPr>
          <w:rFonts w:cstheme="minorHAnsi"/>
          <w:lang w:val="el-GR"/>
        </w:rPr>
      </w:pPr>
    </w:p>
    <w:p w14:paraId="0A928995" w14:textId="77777777" w:rsidR="00C84CF3" w:rsidRPr="00C84CF3" w:rsidRDefault="00C84CF3" w:rsidP="00C84CF3">
      <w:pPr>
        <w:rPr>
          <w:rFonts w:cstheme="minorHAnsi"/>
          <w:lang w:val="el-GR"/>
        </w:rPr>
      </w:pPr>
      <w:r w:rsidRPr="00C84CF3">
        <w:rPr>
          <w:rFonts w:cstheme="minorHAnsi"/>
          <w:lang w:val="el-GR"/>
        </w:rPr>
        <w:t xml:space="preserve">Επιπλέον, θα υποδεικνύονται έλεγχοι στην περίπτωση που προκύπτουν αναφορές ύποπτης μεταφοράς (π.χ. ταυτότητα μεταφορικού μέσου) από κάποια βάση δεδομένων με την οποία το Σύστημα </w:t>
      </w:r>
      <w:proofErr w:type="spellStart"/>
      <w:r w:rsidRPr="00C84CF3">
        <w:rPr>
          <w:rFonts w:cstheme="minorHAnsi"/>
          <w:lang w:val="el-GR"/>
        </w:rPr>
        <w:t>διαλειτουργεί</w:t>
      </w:r>
      <w:proofErr w:type="spellEnd"/>
      <w:r w:rsidRPr="00C84CF3">
        <w:rPr>
          <w:rFonts w:cstheme="minorHAnsi"/>
          <w:lang w:val="el-GR"/>
        </w:rPr>
        <w:t>.</w:t>
      </w:r>
    </w:p>
    <w:p w14:paraId="32B4C38A" w14:textId="16F3C9E9" w:rsidR="00C84CF3" w:rsidRPr="00C84CF3" w:rsidRDefault="00C84CF3" w:rsidP="00C84CF3">
      <w:pPr>
        <w:rPr>
          <w:rFonts w:cstheme="minorHAnsi"/>
          <w:lang w:val="el-GR"/>
        </w:rPr>
      </w:pPr>
      <w:r w:rsidRPr="00C84CF3">
        <w:rPr>
          <w:rFonts w:cstheme="minorHAnsi"/>
          <w:lang w:val="el-GR"/>
        </w:rPr>
        <w:lastRenderedPageBreak/>
        <w:t xml:space="preserve">Επίσης, το υποσύστημα θα αναλάβει τη δημιουργία, διαχείριση και </w:t>
      </w:r>
      <w:proofErr w:type="spellStart"/>
      <w:r w:rsidRPr="00C84CF3">
        <w:rPr>
          <w:rFonts w:cstheme="minorHAnsi"/>
          <w:lang w:val="el-GR"/>
        </w:rPr>
        <w:t>επικαιροποίηση</w:t>
      </w:r>
      <w:proofErr w:type="spellEnd"/>
      <w:r w:rsidRPr="00C84CF3">
        <w:rPr>
          <w:rFonts w:cstheme="minorHAnsi"/>
          <w:lang w:val="el-GR"/>
        </w:rPr>
        <w:t xml:space="preserve"> των λιστών τύπου «λευκής»</w:t>
      </w:r>
      <w:r w:rsidR="000F5C14">
        <w:rPr>
          <w:rFonts w:cstheme="minorHAnsi"/>
          <w:lang w:val="el-GR"/>
        </w:rPr>
        <w:t xml:space="preserve"> ή</w:t>
      </w:r>
      <w:r w:rsidRPr="00C84CF3">
        <w:rPr>
          <w:rFonts w:cstheme="minorHAnsi"/>
          <w:lang w:val="el-GR"/>
        </w:rPr>
        <w:t xml:space="preserve"> « «μαύρη</w:t>
      </w:r>
      <w:r w:rsidR="002A1F47">
        <w:rPr>
          <w:rFonts w:cstheme="minorHAnsi"/>
          <w:lang w:val="el-GR"/>
        </w:rPr>
        <w:t>ς</w:t>
      </w:r>
      <w:r w:rsidRPr="00C84CF3">
        <w:rPr>
          <w:rFonts w:cstheme="minorHAnsi"/>
          <w:lang w:val="el-GR"/>
        </w:rPr>
        <w:t>» (</w:t>
      </w:r>
      <w:r w:rsidRPr="00DC0683">
        <w:rPr>
          <w:rFonts w:cstheme="minorHAnsi"/>
        </w:rPr>
        <w:t>white</w:t>
      </w:r>
      <w:r w:rsidRPr="00C84CF3">
        <w:rPr>
          <w:rFonts w:cstheme="minorHAnsi"/>
          <w:lang w:val="el-GR"/>
        </w:rPr>
        <w:t xml:space="preserve"> και </w:t>
      </w:r>
      <w:r w:rsidRPr="00DC0683">
        <w:rPr>
          <w:rFonts w:cstheme="minorHAnsi"/>
        </w:rPr>
        <w:t>black</w:t>
      </w:r>
      <w:r w:rsidRPr="00C84CF3">
        <w:rPr>
          <w:rFonts w:cstheme="minorHAnsi"/>
          <w:lang w:val="el-GR"/>
        </w:rPr>
        <w:t xml:space="preserve">). Στην «λευκή» λίστα θα μπαίνουν τα οχήματα (βάσει λ.χ. αριθμού πινακίδας ή </w:t>
      </w:r>
      <w:r w:rsidRPr="00DC0683">
        <w:rPr>
          <w:rFonts w:cstheme="minorHAnsi"/>
        </w:rPr>
        <w:t>VIN</w:t>
      </w:r>
      <w:r w:rsidRPr="00C84CF3">
        <w:rPr>
          <w:rFonts w:cstheme="minorHAnsi"/>
          <w:lang w:val="el-GR"/>
        </w:rPr>
        <w:t>) για τα οποία η ανάλυση δείχνει χαμηλή επικινδυνότητα. Στην αντίθετη περίπτωση, στη «Μαύρη Λίστα» θα μπορούν να περιλαμβάνονται τα οχήματα (Ι.Χ./φορτηγά κ.α.) για τα οποία η ανάλυση κινδύνου εντοπίζει υψηλή επικινδυνότητα, σύμφωνα με τα στοιχεία που θα προκύπτουν από τους ελέγχους της Τελωνειακής Υπηρεσίας ή θα χορηγούνται από τις άλλες αρχές επιβολής του νόμου. Στη «</w:t>
      </w:r>
      <w:r w:rsidR="00BC0579">
        <w:rPr>
          <w:rFonts w:cstheme="minorHAnsi"/>
          <w:lang w:val="el-GR"/>
        </w:rPr>
        <w:t>μαύρη</w:t>
      </w:r>
      <w:r w:rsidRPr="00C84CF3">
        <w:rPr>
          <w:rFonts w:cstheme="minorHAnsi"/>
          <w:lang w:val="el-GR"/>
        </w:rPr>
        <w:t xml:space="preserve">» λίστα θα περιλαμβάνονται οχήματα </w:t>
      </w:r>
      <w:r w:rsidR="00BC0579">
        <w:rPr>
          <w:rFonts w:cstheme="minorHAnsi"/>
          <w:lang w:val="el-GR"/>
        </w:rPr>
        <w:t xml:space="preserve">για τα οποία </w:t>
      </w:r>
      <w:r w:rsidR="00BC0579" w:rsidRPr="00C84CF3">
        <w:rPr>
          <w:rFonts w:cstheme="minorHAnsi"/>
          <w:lang w:val="el-GR"/>
        </w:rPr>
        <w:t xml:space="preserve">απαγορεύεται η διέλευση από τα σημεία ελέγχου και η απελευθέρωση τους εντός της χώρας </w:t>
      </w:r>
      <w:r w:rsidR="00BC0579">
        <w:rPr>
          <w:rFonts w:cstheme="minorHAnsi"/>
          <w:lang w:val="el-GR"/>
        </w:rPr>
        <w:t xml:space="preserve">ή/και οχήματα </w:t>
      </w:r>
      <w:r w:rsidRPr="00C84CF3">
        <w:rPr>
          <w:rFonts w:cstheme="minorHAnsi"/>
          <w:lang w:val="el-GR"/>
        </w:rPr>
        <w:t xml:space="preserve">τα οποία θα χαρακτηρίζονται ως «ύποπτα» και θα προτείνεται να ελεγχθούν περεταίρω ή να τους </w:t>
      </w:r>
      <w:r w:rsidR="00F067DB">
        <w:rPr>
          <w:rFonts w:cstheme="minorHAnsi"/>
          <w:lang w:val="el-GR"/>
        </w:rPr>
        <w:t>τοποθετηθεί</w:t>
      </w:r>
      <w:r w:rsidR="00F067DB" w:rsidRPr="00C84CF3">
        <w:rPr>
          <w:rFonts w:cstheme="minorHAnsi"/>
          <w:lang w:val="el-GR"/>
        </w:rPr>
        <w:t xml:space="preserve"> </w:t>
      </w:r>
      <w:r w:rsidRPr="00C84CF3">
        <w:rPr>
          <w:rFonts w:cstheme="minorHAnsi"/>
          <w:lang w:val="el-GR"/>
        </w:rPr>
        <w:t xml:space="preserve">συσκευή </w:t>
      </w:r>
      <w:r>
        <w:rPr>
          <w:rFonts w:cstheme="minorHAnsi"/>
          <w:lang w:val="en-US"/>
        </w:rPr>
        <w:t>GPS</w:t>
      </w:r>
      <w:r w:rsidRPr="00426709">
        <w:rPr>
          <w:rFonts w:cstheme="minorHAnsi"/>
          <w:lang w:val="el-GR"/>
        </w:rPr>
        <w:t xml:space="preserve"> </w:t>
      </w:r>
      <w:r>
        <w:rPr>
          <w:rFonts w:cstheme="minorHAnsi"/>
          <w:lang w:val="en-US"/>
        </w:rPr>
        <w:t>Tracker</w:t>
      </w:r>
      <w:r w:rsidRPr="00426709">
        <w:rPr>
          <w:rFonts w:cstheme="minorHAnsi"/>
          <w:lang w:val="el-GR"/>
        </w:rPr>
        <w:t>.</w:t>
      </w:r>
      <w:r w:rsidRPr="00C84CF3">
        <w:rPr>
          <w:rFonts w:cstheme="minorHAnsi"/>
          <w:lang w:val="el-GR"/>
        </w:rPr>
        <w:t xml:space="preserve"> Εκτός από τον αριθμό κυκλοφορίας, στις λίστες μπορούν να προστεθούν και επιπλέον πληροφορίες, όπως τύπος οχήματος/χρώμα, οδηγός, καθώς και η αιτία καταχώρησης (λαθρεμπορία, σεσημασμένος, κ.λπ.).</w:t>
      </w:r>
    </w:p>
    <w:p w14:paraId="303494CE" w14:textId="77777777" w:rsidR="00826E5D" w:rsidRDefault="00826E5D" w:rsidP="00C84CF3">
      <w:pPr>
        <w:rPr>
          <w:lang w:val="el-GR"/>
        </w:rPr>
      </w:pPr>
    </w:p>
    <w:p w14:paraId="6C3D6A17" w14:textId="77777777" w:rsidR="00826E5D" w:rsidRPr="006512E1" w:rsidRDefault="00826E5D" w:rsidP="00F07B71">
      <w:pPr>
        <w:pStyle w:val="4"/>
        <w:numPr>
          <w:ilvl w:val="1"/>
          <w:numId w:val="56"/>
        </w:numPr>
      </w:pPr>
      <w:bookmarkStart w:id="559" w:name="_Toc165371622"/>
      <w:r w:rsidRPr="00EF2204">
        <w:t xml:space="preserve">Υποσύστημα </w:t>
      </w:r>
      <w:r w:rsidR="004034A8" w:rsidRPr="004034A8">
        <w:t>Κεντρικής Βάσης Δεδομένων</w:t>
      </w:r>
      <w:bookmarkEnd w:id="559"/>
    </w:p>
    <w:p w14:paraId="0B1BEA99" w14:textId="2AF17764" w:rsidR="006512E1" w:rsidRPr="006512E1" w:rsidRDefault="006512E1" w:rsidP="006512E1">
      <w:pPr>
        <w:rPr>
          <w:lang w:val="el-GR"/>
        </w:rPr>
      </w:pPr>
      <w:r w:rsidRPr="006512E1">
        <w:rPr>
          <w:lang w:val="el-GR"/>
        </w:rPr>
        <w:t xml:space="preserve">Το </w:t>
      </w:r>
      <w:r w:rsidRPr="006512E1">
        <w:rPr>
          <w:b/>
          <w:bCs/>
          <w:lang w:val="el-GR"/>
        </w:rPr>
        <w:t xml:space="preserve">Υποσύστημα Κεντρικής Βάσης Δεδομένων </w:t>
      </w:r>
      <w:r w:rsidRPr="006512E1">
        <w:rPr>
          <w:lang w:val="el-GR"/>
        </w:rPr>
        <w:t xml:space="preserve">θα χρησιμοποιείται για να αποθηκεύει όλα τα δεδομένα που παράγονται κατά τη διάρκεια της λειτουργίας του συστήματος (έλεγχοι, ανάλυση κινδύνου κ.α.). </w:t>
      </w:r>
    </w:p>
    <w:p w14:paraId="490394F9" w14:textId="77777777" w:rsidR="004034A8" w:rsidRDefault="004034A8" w:rsidP="006512E1">
      <w:pPr>
        <w:rPr>
          <w:lang w:val="el-GR"/>
        </w:rPr>
      </w:pPr>
    </w:p>
    <w:p w14:paraId="2976E070" w14:textId="77777777" w:rsidR="00CD4EC7" w:rsidRPr="008462B8" w:rsidRDefault="00CD4EC7" w:rsidP="00F07B71">
      <w:pPr>
        <w:pStyle w:val="5"/>
        <w:numPr>
          <w:ilvl w:val="2"/>
          <w:numId w:val="56"/>
        </w:numPr>
      </w:pPr>
      <w:bookmarkStart w:id="560" w:name="_Toc165371623"/>
      <w:r w:rsidRPr="00987D12">
        <w:t>Γενικές λειτουργίες</w:t>
      </w:r>
      <w:bookmarkEnd w:id="560"/>
    </w:p>
    <w:p w14:paraId="508CE335" w14:textId="77777777" w:rsidR="008462B8" w:rsidRPr="00D6141F" w:rsidRDefault="008462B8" w:rsidP="008462B8">
      <w:pPr>
        <w:rPr>
          <w:lang w:val="el-GR"/>
        </w:rPr>
      </w:pPr>
      <w:r w:rsidRPr="00D6141F">
        <w:rPr>
          <w:lang w:val="el-GR"/>
        </w:rPr>
        <w:t xml:space="preserve">Το </w:t>
      </w:r>
      <w:r w:rsidRPr="00D6141F">
        <w:rPr>
          <w:b/>
          <w:bCs/>
          <w:lang w:val="el-GR"/>
        </w:rPr>
        <w:t xml:space="preserve">Υποσύστημα Κεντρικής Βάσης Δεδομένων </w:t>
      </w:r>
      <w:r w:rsidRPr="00D6141F">
        <w:rPr>
          <w:lang w:val="el-GR"/>
        </w:rPr>
        <w:t xml:space="preserve">θα αποτελεί σημείο καταγραφής για όλα τα συνοριακά σημεία, των εισερχόμενων – εξερχόμενων οχημάτων, ώστε, σε πραγματικό χρόνο, να παρέχεται πληροφόρηση για την ταυτότητα των μεταφορικών μέσων, τα διακινούμενα φορτία, τον χρόνο διέλευσής τους, το ακριβές σημείο διέλευσης, το είδος και τα αποτελέσματα ενδεχόμενου ελέγχου. Επίσης, στην κεντρική βάση δεδομένων θα αποθηκεύονται πληροφορίες που θα προκύπτουν από </w:t>
      </w:r>
      <w:proofErr w:type="spellStart"/>
      <w:r w:rsidRPr="00D6141F">
        <w:rPr>
          <w:lang w:val="el-GR"/>
        </w:rPr>
        <w:t>διαλειτουργικότ</w:t>
      </w:r>
      <w:r w:rsidR="002178B3">
        <w:rPr>
          <w:lang w:val="el-GR"/>
        </w:rPr>
        <w:t>η</w:t>
      </w:r>
      <w:r w:rsidRPr="00D6141F">
        <w:rPr>
          <w:lang w:val="el-GR"/>
        </w:rPr>
        <w:t>τες</w:t>
      </w:r>
      <w:proofErr w:type="spellEnd"/>
      <w:r w:rsidRPr="00D6141F">
        <w:rPr>
          <w:lang w:val="el-GR"/>
        </w:rPr>
        <w:t xml:space="preserve"> με τρίτα συστήματα, όπως αυτά παρατίθενται στο κεφάλαιο «Υπ. Διασύνδεσης με Έτερα Συστήματα» της παρούσης. </w:t>
      </w:r>
    </w:p>
    <w:p w14:paraId="47F53CC6" w14:textId="77777777" w:rsidR="008462B8" w:rsidRPr="00D6141F" w:rsidRDefault="008462B8" w:rsidP="008462B8">
      <w:pPr>
        <w:rPr>
          <w:lang w:val="el-GR"/>
        </w:rPr>
      </w:pPr>
      <w:r w:rsidRPr="00D6141F">
        <w:rPr>
          <w:lang w:val="el-GR"/>
        </w:rPr>
        <w:t xml:space="preserve">Το </w:t>
      </w:r>
      <w:r w:rsidRPr="00D6141F">
        <w:rPr>
          <w:b/>
          <w:bCs/>
          <w:lang w:val="el-GR"/>
        </w:rPr>
        <w:t xml:space="preserve">Υποσύστημα Κεντρικής Βάσης Δεδομένων </w:t>
      </w:r>
      <w:r w:rsidRPr="00D6141F">
        <w:rPr>
          <w:lang w:val="el-GR"/>
        </w:rPr>
        <w:t xml:space="preserve">θα πρέπει να είναι κοινό για όλα τα υποσυστήματα του </w:t>
      </w:r>
      <w:r w:rsidR="001F5959" w:rsidRPr="001F5959">
        <w:rPr>
          <w:rFonts w:cstheme="minorHAnsi"/>
          <w:lang w:val="el-GR"/>
        </w:rPr>
        <w:t xml:space="preserve">ΟΨΣ HCDB </w:t>
      </w:r>
      <w:r w:rsidRPr="00D6141F">
        <w:rPr>
          <w:lang w:val="el-GR"/>
        </w:rPr>
        <w:t>και να διαθέτει κεντρικό χώρο αποθήκευσης δεδομένων</w:t>
      </w:r>
      <w:r w:rsidR="004E1692">
        <w:rPr>
          <w:lang w:val="el-GR"/>
        </w:rPr>
        <w:t xml:space="preserve"> σε λειτουργία 365/24/7</w:t>
      </w:r>
      <w:r w:rsidRPr="00D6141F">
        <w:rPr>
          <w:lang w:val="el-GR"/>
        </w:rPr>
        <w:t>.</w:t>
      </w:r>
    </w:p>
    <w:p w14:paraId="26294D93" w14:textId="77777777" w:rsidR="006512E1" w:rsidRDefault="006512E1" w:rsidP="008462B8">
      <w:pPr>
        <w:rPr>
          <w:lang w:val="el-GR"/>
        </w:rPr>
      </w:pPr>
    </w:p>
    <w:p w14:paraId="1991CB7C" w14:textId="77777777" w:rsidR="00826E5D" w:rsidRDefault="00826E5D" w:rsidP="008462B8">
      <w:pPr>
        <w:rPr>
          <w:lang w:val="el-GR"/>
        </w:rPr>
      </w:pPr>
    </w:p>
    <w:p w14:paraId="093807AD" w14:textId="77777777" w:rsidR="00826E5D" w:rsidRPr="00A13A0E" w:rsidRDefault="00826E5D" w:rsidP="00F07B71">
      <w:pPr>
        <w:pStyle w:val="4"/>
        <w:numPr>
          <w:ilvl w:val="1"/>
          <w:numId w:val="56"/>
        </w:numPr>
      </w:pPr>
      <w:bookmarkStart w:id="561" w:name="_Toc165371624"/>
      <w:r w:rsidRPr="00EF2204">
        <w:t xml:space="preserve">Υποσύστημα </w:t>
      </w:r>
      <w:r w:rsidR="00D6141F" w:rsidRPr="00D6141F">
        <w:t>Δικτύου Ανταλλαγής Πληροφοριών των Διωκτικών Αρχών στην Ενδοχώρα</w:t>
      </w:r>
      <w:bookmarkEnd w:id="561"/>
    </w:p>
    <w:p w14:paraId="458B3118" w14:textId="77777777" w:rsidR="00A13A0E" w:rsidRPr="00076F45" w:rsidRDefault="00A13A0E" w:rsidP="00076F45">
      <w:pPr>
        <w:rPr>
          <w:bCs/>
          <w:lang w:val="el-GR"/>
        </w:rPr>
      </w:pPr>
      <w:bookmarkStart w:id="562" w:name="_Hlk130381758"/>
      <w:r w:rsidRPr="00076F45">
        <w:rPr>
          <w:bCs/>
          <w:lang w:val="el-GR"/>
        </w:rPr>
        <w:t>Με την εφαρμογή του υποσυστήματος</w:t>
      </w:r>
      <w:r w:rsidRPr="00076F45">
        <w:rPr>
          <w:rFonts w:eastAsia="Calibri"/>
          <w:lang w:val="el-GR"/>
        </w:rPr>
        <w:t xml:space="preserve"> </w:t>
      </w:r>
      <w:bookmarkStart w:id="563" w:name="_Hlk130390062"/>
      <w:r w:rsidRPr="00076F45">
        <w:rPr>
          <w:rFonts w:eastAsia="Calibri"/>
          <w:b/>
          <w:lang w:val="el-GR"/>
        </w:rPr>
        <w:t>Δημιουργίας Δικτύου Ανταλλαγής Πληροφοριών των Διωκτικών Αρχών στην Ενδοχώρα</w:t>
      </w:r>
      <w:r w:rsidRPr="00076F45">
        <w:rPr>
          <w:bCs/>
          <w:lang w:val="el-GR"/>
        </w:rPr>
        <w:t xml:space="preserve"> </w:t>
      </w:r>
      <w:bookmarkEnd w:id="563"/>
      <w:r w:rsidRPr="00076F45">
        <w:rPr>
          <w:bCs/>
          <w:lang w:val="el-GR"/>
        </w:rPr>
        <w:t xml:space="preserve">επιδιώκεται η ανάπτυξη ενός ολοκληρωμένου δικτύου υποστήριξης των τελωνειακών διωκτικών Αρχών για τη βελτίωση των διαδικασιών ελέγχου, με στόχο τη διενέργεια </w:t>
      </w:r>
      <w:proofErr w:type="spellStart"/>
      <w:r w:rsidRPr="00076F45">
        <w:rPr>
          <w:bCs/>
          <w:lang w:val="el-GR"/>
        </w:rPr>
        <w:t>στοχευμένων</w:t>
      </w:r>
      <w:proofErr w:type="spellEnd"/>
      <w:r w:rsidRPr="00076F45">
        <w:rPr>
          <w:bCs/>
          <w:lang w:val="el-GR"/>
        </w:rPr>
        <w:t xml:space="preserve"> αποτελεσματικών προληπτικών τελωνειακών ελέγχων και ελέγχων δίωξης από τις Κινητές Ομάδες Ελέγχου. </w:t>
      </w:r>
    </w:p>
    <w:bookmarkEnd w:id="562"/>
    <w:p w14:paraId="07E736DF" w14:textId="77777777" w:rsidR="00D6141F" w:rsidRDefault="00D6141F" w:rsidP="00A13A0E">
      <w:pPr>
        <w:rPr>
          <w:lang w:val="el-GR"/>
        </w:rPr>
      </w:pPr>
    </w:p>
    <w:p w14:paraId="4C30B19F" w14:textId="77777777" w:rsidR="00CD4EC7" w:rsidRPr="00DB23FE" w:rsidRDefault="00CD4EC7" w:rsidP="00F07B71">
      <w:pPr>
        <w:pStyle w:val="5"/>
        <w:numPr>
          <w:ilvl w:val="2"/>
          <w:numId w:val="56"/>
        </w:numPr>
      </w:pPr>
      <w:bookmarkStart w:id="564" w:name="_Toc165371625"/>
      <w:r w:rsidRPr="00987D12">
        <w:t>Γενικές λειτουργίες</w:t>
      </w:r>
      <w:bookmarkEnd w:id="564"/>
    </w:p>
    <w:p w14:paraId="031B0BD7" w14:textId="77777777" w:rsidR="00DB23FE" w:rsidRPr="00DB23FE" w:rsidRDefault="00DB23FE" w:rsidP="00DB23FE">
      <w:pPr>
        <w:shd w:val="clear" w:color="auto" w:fill="FFFFFF"/>
        <w:rPr>
          <w:rFonts w:ascii="Roboto Slab" w:hAnsi="Roboto Slab" w:cs="Times New Roman"/>
          <w:color w:val="000000"/>
          <w:sz w:val="24"/>
          <w:szCs w:val="24"/>
          <w:lang w:val="el-GR" w:eastAsia="el-GR"/>
        </w:rPr>
      </w:pPr>
      <w:r w:rsidRPr="00DB23FE">
        <w:rPr>
          <w:bCs/>
          <w:lang w:val="el-GR"/>
        </w:rPr>
        <w:t xml:space="preserve">Με το υποσύστημα </w:t>
      </w:r>
      <w:r w:rsidRPr="00DB23FE">
        <w:rPr>
          <w:b/>
          <w:bCs/>
          <w:lang w:val="el-GR"/>
        </w:rPr>
        <w:t>Δημιουργίας Δικτύου Ανταλλαγής Πληροφοριών των Διωκτικών Αρχών στην Ενδοχώρα</w:t>
      </w:r>
      <w:r w:rsidRPr="00DB23FE">
        <w:rPr>
          <w:bCs/>
          <w:lang w:val="el-GR"/>
        </w:rPr>
        <w:t xml:space="preserve"> εξασφαλίζεται η διασύνδεση των Ελεγκτικών Τελωνειακών Αρχών και των Κινητών Ομάδων Ελέγχου μεταξύ τους, για την άντληση / ανταλλαγή χρήσιμων πληροφοριών. Στο πλαίσιο του αναβαθμισμένου ρόλου των Κ.Ο.Ε. βελτιώνεται ο υφιστάμενος εξοπλισμός και τα παρεχόμενα </w:t>
      </w:r>
      <w:r w:rsidRPr="00DB23FE">
        <w:rPr>
          <w:bCs/>
          <w:lang w:val="el-GR"/>
        </w:rPr>
        <w:lastRenderedPageBreak/>
        <w:t>εργαλεία για τους κάθε μορφής ελέγχους, με τρόπο που να καλύπτονται οι συνεχώς αυξανόμενες απαιτήσεις</w:t>
      </w:r>
      <w:r w:rsidRPr="00DB23FE">
        <w:rPr>
          <w:rFonts w:ascii="Roboto Slab" w:hAnsi="Roboto Slab" w:cs="Times New Roman"/>
          <w:color w:val="000000"/>
          <w:sz w:val="24"/>
          <w:szCs w:val="24"/>
          <w:lang w:val="el-GR" w:eastAsia="el-GR"/>
        </w:rPr>
        <w:t>.</w:t>
      </w:r>
    </w:p>
    <w:p w14:paraId="3FA1D9DF" w14:textId="77777777" w:rsidR="00DB23FE" w:rsidRPr="00DB23FE" w:rsidRDefault="00DB23FE" w:rsidP="00426709">
      <w:pPr>
        <w:autoSpaceDE w:val="0"/>
        <w:autoSpaceDN w:val="0"/>
        <w:adjustRightInd w:val="0"/>
        <w:rPr>
          <w:bCs/>
          <w:lang w:val="el-GR"/>
        </w:rPr>
      </w:pPr>
      <w:r w:rsidRPr="00DB23FE">
        <w:rPr>
          <w:lang w:val="el-GR"/>
        </w:rPr>
        <w:t xml:space="preserve">Η ενίσχυση του επιχειρησιακού ρόλου των ελεγκτικών – διωκτικών αρχών, στο πλαίσιο του </w:t>
      </w:r>
      <w:r w:rsidRPr="00DB23FE">
        <w:rPr>
          <w:bCs/>
          <w:lang w:val="el-GR"/>
        </w:rPr>
        <w:t xml:space="preserve">υποσυστήματος </w:t>
      </w:r>
      <w:r w:rsidRPr="00DB23FE">
        <w:rPr>
          <w:b/>
          <w:bCs/>
          <w:lang w:val="el-GR"/>
        </w:rPr>
        <w:t>Δημιουργίας Δικτύου Ανταλλαγής Πληροφοριών των Διωκτικών Αρχών στην Ενδοχώρα</w:t>
      </w:r>
      <w:r w:rsidRPr="00DB23FE">
        <w:rPr>
          <w:bCs/>
          <w:lang w:val="el-GR"/>
        </w:rPr>
        <w:t xml:space="preserve">, </w:t>
      </w:r>
      <w:r w:rsidRPr="00DB23FE">
        <w:rPr>
          <w:lang w:val="el-GR"/>
        </w:rPr>
        <w:t xml:space="preserve">εξασφαλίζεται με την προμήθεια του ακόλουθου εξοπλισμού: </w:t>
      </w:r>
    </w:p>
    <w:p w14:paraId="3F3024A5" w14:textId="77777777" w:rsidR="00DB23FE" w:rsidRPr="00DB23FE" w:rsidRDefault="00DB23FE" w:rsidP="00F07B71">
      <w:pPr>
        <w:pStyle w:val="aff0"/>
        <w:numPr>
          <w:ilvl w:val="0"/>
          <w:numId w:val="65"/>
        </w:numPr>
        <w:suppressAutoHyphens w:val="0"/>
        <w:autoSpaceDE w:val="0"/>
        <w:autoSpaceDN w:val="0"/>
        <w:adjustRightInd w:val="0"/>
        <w:rPr>
          <w:bCs/>
          <w:lang w:val="el-GR"/>
        </w:rPr>
      </w:pPr>
      <w:r w:rsidRPr="00DB23FE">
        <w:rPr>
          <w:bCs/>
          <w:lang w:val="el-GR"/>
        </w:rPr>
        <w:t xml:space="preserve">Προμήθεια αυτοκινήτων (τύπου </w:t>
      </w:r>
      <w:r w:rsidRPr="002E3A22">
        <w:rPr>
          <w:bCs/>
        </w:rPr>
        <w:t>SUV</w:t>
      </w:r>
      <w:r w:rsidRPr="00DB23FE">
        <w:rPr>
          <w:bCs/>
          <w:lang w:val="el-GR"/>
        </w:rPr>
        <w:t xml:space="preserve">), τα οποία θα συμβάλουν στην ενίσχυση του έργου των Ελεγκτικών Υπηρεσιών Τελωνείων, οι οποίες είναι επιφορτισμένες με τη διενέργεια προληπτικών ελέγχων και ελέγχων δίωξης για την αντιμετώπιση της </w:t>
      </w:r>
      <w:proofErr w:type="spellStart"/>
      <w:r w:rsidRPr="00DB23FE">
        <w:rPr>
          <w:bCs/>
          <w:lang w:val="el-GR"/>
        </w:rPr>
        <w:t>δασμοφοροδιαφυγής</w:t>
      </w:r>
      <w:proofErr w:type="spellEnd"/>
      <w:r w:rsidRPr="00DB23FE">
        <w:rPr>
          <w:bCs/>
          <w:lang w:val="el-GR"/>
        </w:rPr>
        <w:t xml:space="preserve"> και του λαθρεμπορίου και την παρακολούθηση της διακίνησης των εμπορευμάτων. </w:t>
      </w:r>
    </w:p>
    <w:p w14:paraId="34FA9640" w14:textId="0C7E0E2C" w:rsidR="00DB23FE" w:rsidRPr="00DB23FE" w:rsidRDefault="00DB23FE" w:rsidP="00F07B71">
      <w:pPr>
        <w:pStyle w:val="aff0"/>
        <w:numPr>
          <w:ilvl w:val="0"/>
          <w:numId w:val="65"/>
        </w:numPr>
        <w:suppressAutoHyphens w:val="0"/>
        <w:autoSpaceDE w:val="0"/>
        <w:autoSpaceDN w:val="0"/>
        <w:adjustRightInd w:val="0"/>
        <w:rPr>
          <w:bCs/>
          <w:lang w:val="el-GR"/>
        </w:rPr>
      </w:pPr>
      <w:r w:rsidRPr="00DB23FE">
        <w:rPr>
          <w:bCs/>
          <w:lang w:val="el-GR"/>
        </w:rPr>
        <w:t xml:space="preserve">Προμήθεια φορητών καμερών αναγνώρισης - καταγραφής πινακίδων οχημάτων για </w:t>
      </w:r>
      <w:bookmarkStart w:id="565" w:name="_Hlk126857465"/>
      <w:r w:rsidRPr="00DB23FE">
        <w:rPr>
          <w:bCs/>
          <w:lang w:val="el-GR"/>
        </w:rPr>
        <w:t>χρήση από τους ελεγκτές των Κινητών Ομάδων Ελέγχου, κατά τους διενεργούμενους από αυτούς ελέγχους σε οχήματα. Οι κάμερες αυτές θα πρέπει να έχουν τη δυνατότητα αυτόματης αναγνώρισης και καταγραφής των πινακίδων των οχημάτων, κατά την κίνηση του οχήματος στο οποίο είναι εγκατεστημένες. Να υπάρχει δυνατότητα διασύνδεσης διαδικτυακά στο πληροφοριακό σύστημα για την αυτόματη μεταφορά των δεδομένων καταγραφής και να ενημερώνεται η ομάδα ελέγχου σε πραγματικό χρόνο για την ύπαρξη συναγερμού ή καταχώρησης ενός οχήματος ως ύποπτο όχημα</w:t>
      </w:r>
      <w:bookmarkEnd w:id="565"/>
    </w:p>
    <w:p w14:paraId="0C62D398" w14:textId="48ECF98E" w:rsidR="00DB23FE" w:rsidRPr="00DB23FE" w:rsidRDefault="00DB23FE" w:rsidP="00F07B71">
      <w:pPr>
        <w:pStyle w:val="aff0"/>
        <w:numPr>
          <w:ilvl w:val="0"/>
          <w:numId w:val="65"/>
        </w:numPr>
        <w:suppressAutoHyphens w:val="0"/>
        <w:autoSpaceDE w:val="0"/>
        <w:autoSpaceDN w:val="0"/>
        <w:adjustRightInd w:val="0"/>
        <w:rPr>
          <w:bCs/>
          <w:lang w:val="el-GR"/>
        </w:rPr>
      </w:pPr>
      <w:r w:rsidRPr="00DB23FE">
        <w:rPr>
          <w:bCs/>
          <w:lang w:val="el-GR"/>
        </w:rPr>
        <w:t>Προμήθεια</w:t>
      </w:r>
      <w:r w:rsidRPr="00DB23FE" w:rsidDel="00572C62">
        <w:rPr>
          <w:bCs/>
          <w:lang w:val="el-GR"/>
        </w:rPr>
        <w:t xml:space="preserve"> </w:t>
      </w:r>
      <w:r w:rsidRPr="00DB23FE">
        <w:rPr>
          <w:bCs/>
          <w:lang w:val="el-GR"/>
        </w:rPr>
        <w:t>φορητών συστημάτων ζύγισης για χρήση των ελεγκτών των Κινητών Ομάδων Ελέγχου.</w:t>
      </w:r>
    </w:p>
    <w:p w14:paraId="465C267D" w14:textId="7D58EBB1" w:rsidR="00DB23FE" w:rsidRPr="00DB23FE" w:rsidRDefault="00DB23FE" w:rsidP="00F07B71">
      <w:pPr>
        <w:pStyle w:val="aff0"/>
        <w:numPr>
          <w:ilvl w:val="0"/>
          <w:numId w:val="65"/>
        </w:numPr>
        <w:suppressAutoHyphens w:val="0"/>
        <w:autoSpaceDE w:val="0"/>
        <w:autoSpaceDN w:val="0"/>
        <w:adjustRightInd w:val="0"/>
        <w:rPr>
          <w:bCs/>
          <w:lang w:val="el-GR"/>
        </w:rPr>
      </w:pPr>
      <w:r w:rsidRPr="00DB23FE">
        <w:rPr>
          <w:bCs/>
          <w:lang w:val="el-GR"/>
        </w:rPr>
        <w:t>Προμήθεια</w:t>
      </w:r>
      <w:r w:rsidRPr="00DB23FE" w:rsidDel="00572C62">
        <w:rPr>
          <w:bCs/>
          <w:lang w:val="el-GR"/>
        </w:rPr>
        <w:t xml:space="preserve"> </w:t>
      </w:r>
      <w:bookmarkStart w:id="566" w:name="_Hlk126857771"/>
      <w:r w:rsidRPr="00DB23FE">
        <w:rPr>
          <w:bCs/>
          <w:lang w:val="el-GR"/>
        </w:rPr>
        <w:t xml:space="preserve">αυτοκινούμενων συστημάτων ελέγχου φορτίου και οχημάτων με τεχνολογία σάρωσης </w:t>
      </w:r>
      <w:r w:rsidRPr="004F027F">
        <w:rPr>
          <w:bCs/>
          <w:lang w:val="el-GR"/>
        </w:rPr>
        <w:t>«</w:t>
      </w:r>
      <w:r w:rsidRPr="004F027F">
        <w:rPr>
          <w:bCs/>
        </w:rPr>
        <w:t>Backscatter</w:t>
      </w:r>
      <w:r w:rsidRPr="004F027F">
        <w:rPr>
          <w:bCs/>
          <w:lang w:val="el-GR"/>
        </w:rPr>
        <w:t>»,</w:t>
      </w:r>
      <w:bookmarkEnd w:id="566"/>
      <w:r w:rsidRPr="00DB23FE">
        <w:rPr>
          <w:bCs/>
          <w:lang w:val="el-GR"/>
        </w:rPr>
        <w:t xml:space="preserve"> η οποία παρέχει σε πραγματικό χρόνο εικόνες σάρωσης του ελεγχόμενου οχήματος για τον εντοπισμό κρυμμένων απειλών, κατά τον έλεγχο που πραγματοποιείται σε διερχόμενα φορτηγά και εμπορευματοκιβώτια από κλιμάκια ελεγκτών των Κινητών Ομάδων Ελέγχου, για γρήγορη και αποτελεσματική επιθεώρηση</w:t>
      </w:r>
      <w:r w:rsidRPr="00426709">
        <w:rPr>
          <w:lang w:val="el-GR"/>
        </w:rPr>
        <w:t>.</w:t>
      </w:r>
      <w:r w:rsidRPr="00DB23FE">
        <w:rPr>
          <w:bCs/>
          <w:lang w:val="el-GR"/>
        </w:rPr>
        <w:t xml:space="preserve"> Τα οχήματα αυτά θα πρέπει να είναι ικανά να επιχειρήσουν και στις πιο δύσκολες και απαιτητικές συνθήκες. </w:t>
      </w:r>
    </w:p>
    <w:p w14:paraId="583D730F" w14:textId="77777777" w:rsidR="00DB23FE" w:rsidRPr="00DB23FE" w:rsidRDefault="00DB23FE" w:rsidP="00F07B71">
      <w:pPr>
        <w:pStyle w:val="aff0"/>
        <w:numPr>
          <w:ilvl w:val="0"/>
          <w:numId w:val="65"/>
        </w:numPr>
        <w:suppressAutoHyphens w:val="0"/>
        <w:autoSpaceDE w:val="0"/>
        <w:autoSpaceDN w:val="0"/>
        <w:adjustRightInd w:val="0"/>
        <w:rPr>
          <w:lang w:val="el-GR"/>
        </w:rPr>
      </w:pPr>
      <w:r w:rsidRPr="00DB23FE">
        <w:rPr>
          <w:bCs/>
          <w:lang w:val="el-GR"/>
        </w:rPr>
        <w:t xml:space="preserve">Προμήθεια Κινητών Γραφείων Ελέγχου (τύπου </w:t>
      </w:r>
      <w:r>
        <w:rPr>
          <w:bCs/>
          <w:lang w:val="en-US"/>
        </w:rPr>
        <w:t>VAN</w:t>
      </w:r>
      <w:r w:rsidRPr="00DB23FE">
        <w:rPr>
          <w:bCs/>
          <w:lang w:val="el-GR"/>
        </w:rPr>
        <w:t>), με ειδικό σχεδιασμό, προσαρμοσμένο στις ανάγκες των Ελεγκτικών Υπηρεσιών Τελωνείων, εξασφαλίζοντας συνθήκες εργασίας που προσιδιάζουν σε σταθμό εργασίας, για την υποστήριξη των τελωνειακών ελέγχων σε συγκοινωνιακούς κόμβους</w:t>
      </w:r>
      <w:r w:rsidRPr="00426709">
        <w:rPr>
          <w:lang w:val="el-GR"/>
        </w:rPr>
        <w:t>.</w:t>
      </w:r>
    </w:p>
    <w:p w14:paraId="4873E4A2" w14:textId="462E9F44" w:rsidR="00DB23FE" w:rsidRPr="00426709" w:rsidRDefault="00DB23FE" w:rsidP="00F07B71">
      <w:pPr>
        <w:pStyle w:val="aff0"/>
        <w:numPr>
          <w:ilvl w:val="0"/>
          <w:numId w:val="65"/>
        </w:numPr>
        <w:suppressAutoHyphens w:val="0"/>
        <w:overflowPunct w:val="0"/>
        <w:autoSpaceDE w:val="0"/>
        <w:autoSpaceDN w:val="0"/>
        <w:adjustRightInd w:val="0"/>
        <w:rPr>
          <w:lang w:val="el-GR"/>
        </w:rPr>
      </w:pPr>
      <w:r w:rsidRPr="00DB23FE">
        <w:rPr>
          <w:rFonts w:cstheme="minorHAnsi"/>
          <w:lang w:val="el-GR"/>
        </w:rPr>
        <w:t xml:space="preserve">Προμήθεια επιμέρους εφαρμογών και εξοπλισμού. Στα πλαίσια του εν λόγω εξοπλισμού ενδέχεται να περιληφθούν κινητά τηλέφωνα, προκειμένου να υποστηρίζεται η μετάδοση βίντεο από τα επιμέρους σημεία ελέγχου προς το Κέντρο Επιχειρησιακού Θαλάμου. Η εν λόγω εικόνα θα μπορεί να μεταδίδεται σε πραγματικό χρόνο ή μη. </w:t>
      </w:r>
    </w:p>
    <w:p w14:paraId="2117010E" w14:textId="77777777" w:rsidR="00DB23FE" w:rsidRPr="00DB23FE" w:rsidRDefault="00DB23FE" w:rsidP="00DB23FE">
      <w:pPr>
        <w:pStyle w:val="aff0"/>
        <w:ind w:left="0"/>
        <w:rPr>
          <w:bCs/>
          <w:lang w:val="el-GR"/>
        </w:rPr>
      </w:pPr>
    </w:p>
    <w:p w14:paraId="0A9046A3" w14:textId="77777777" w:rsidR="00826E5D" w:rsidRDefault="00826E5D" w:rsidP="00DB23FE">
      <w:pPr>
        <w:rPr>
          <w:lang w:val="el-GR"/>
        </w:rPr>
      </w:pPr>
    </w:p>
    <w:p w14:paraId="5BF298CE" w14:textId="77777777" w:rsidR="00826E5D" w:rsidRPr="001A1D70" w:rsidRDefault="00826E5D" w:rsidP="00F07B71">
      <w:pPr>
        <w:pStyle w:val="4"/>
        <w:numPr>
          <w:ilvl w:val="1"/>
          <w:numId w:val="56"/>
        </w:numPr>
      </w:pPr>
      <w:bookmarkStart w:id="567" w:name="_Toc165371626"/>
      <w:bookmarkStart w:id="568" w:name="_Hlk138062662"/>
      <w:r w:rsidRPr="00EF2204">
        <w:t xml:space="preserve">Υποσύστημα </w:t>
      </w:r>
      <w:r w:rsidR="001E53B2" w:rsidRPr="001E53B2">
        <w:t>Παρακολούθησης Καλής Λειτουργίας του Συστήματος</w:t>
      </w:r>
      <w:bookmarkEnd w:id="567"/>
    </w:p>
    <w:bookmarkEnd w:id="568"/>
    <w:p w14:paraId="04DCFC84" w14:textId="77777777" w:rsidR="001A1D70" w:rsidRPr="001A1D70" w:rsidRDefault="001A1D70" w:rsidP="001A1D70">
      <w:pPr>
        <w:rPr>
          <w:lang w:val="el-GR"/>
        </w:rPr>
      </w:pPr>
      <w:r w:rsidRPr="001A1D70">
        <w:rPr>
          <w:lang w:val="el-GR"/>
        </w:rPr>
        <w:t xml:space="preserve">Το </w:t>
      </w:r>
      <w:r w:rsidRPr="001A1D70">
        <w:rPr>
          <w:b/>
          <w:bCs/>
          <w:lang w:val="el-GR"/>
        </w:rPr>
        <w:t xml:space="preserve">Υποσύστημα Παρακολούθησης Καλής Λειτουργίας </w:t>
      </w:r>
      <w:bookmarkStart w:id="569" w:name="_Hlk129965442"/>
      <w:r w:rsidRPr="001A1D70">
        <w:rPr>
          <w:b/>
          <w:bCs/>
          <w:lang w:val="el-GR"/>
        </w:rPr>
        <w:t>του Συστήματος</w:t>
      </w:r>
      <w:r w:rsidRPr="00426709">
        <w:rPr>
          <w:lang w:val="el-GR"/>
        </w:rPr>
        <w:t xml:space="preserve"> </w:t>
      </w:r>
      <w:bookmarkEnd w:id="569"/>
      <w:r w:rsidRPr="001A1D70">
        <w:rPr>
          <w:lang w:val="el-GR"/>
        </w:rPr>
        <w:t xml:space="preserve">θα αποτελεί κεντρικό σημείο για την επιτήρηση της λειτουργίας του </w:t>
      </w:r>
      <w:r w:rsidR="001F5959" w:rsidRPr="001F5959">
        <w:rPr>
          <w:lang w:val="el-GR"/>
        </w:rPr>
        <w:t xml:space="preserve">ΟΨΣ HCDB </w:t>
      </w:r>
      <w:r w:rsidRPr="001A1D70">
        <w:rPr>
          <w:lang w:val="el-GR"/>
        </w:rPr>
        <w:t>(</w:t>
      </w:r>
      <w:r w:rsidRPr="008F3085">
        <w:t>Health</w:t>
      </w:r>
      <w:r w:rsidRPr="001A1D70">
        <w:rPr>
          <w:lang w:val="el-GR"/>
        </w:rPr>
        <w:t xml:space="preserve"> </w:t>
      </w:r>
      <w:r w:rsidRPr="008F3085">
        <w:t>Status</w:t>
      </w:r>
      <w:r w:rsidRPr="001A1D70">
        <w:rPr>
          <w:lang w:val="el-GR"/>
        </w:rPr>
        <w:t xml:space="preserve">). Θα είναι υπεύθυνο για την εξ αποστάσεως, και σε πραγματικό χρόνο, παρακολούθηση της κατάστασης / «υγείας» του συστήματος, καθώς επίσης και του περιφερειακού εξοπλισμού ελέγχου (πύλες, κάμερες καταγραφής πινακίδων, κάμερες </w:t>
      </w:r>
      <w:r w:rsidRPr="008F3085">
        <w:t>CCTV</w:t>
      </w:r>
      <w:r w:rsidRPr="001A1D70">
        <w:rPr>
          <w:lang w:val="el-GR"/>
        </w:rPr>
        <w:t xml:space="preserve">, αισθητήρες μπαρών, τροφοδοτικά, </w:t>
      </w:r>
      <w:r w:rsidRPr="008F3085">
        <w:t>UPS</w:t>
      </w:r>
      <w:r w:rsidRPr="001A1D70">
        <w:rPr>
          <w:lang w:val="el-GR"/>
        </w:rPr>
        <w:t>, συσκευές σάρωσης κλπ.).</w:t>
      </w:r>
    </w:p>
    <w:p w14:paraId="2CD01A16" w14:textId="77777777" w:rsidR="00DB23FE" w:rsidRDefault="00DB23FE" w:rsidP="001A1D70">
      <w:pPr>
        <w:rPr>
          <w:lang w:val="el-GR"/>
        </w:rPr>
      </w:pPr>
    </w:p>
    <w:p w14:paraId="4685986E" w14:textId="77777777" w:rsidR="003941AD" w:rsidRPr="00863F1A" w:rsidRDefault="00CD4EC7" w:rsidP="00F07B71">
      <w:pPr>
        <w:pStyle w:val="5"/>
        <w:numPr>
          <w:ilvl w:val="2"/>
          <w:numId w:val="56"/>
        </w:numPr>
      </w:pPr>
      <w:bookmarkStart w:id="570" w:name="_Toc165371627"/>
      <w:r w:rsidRPr="00987D12">
        <w:t>Γενικές λειτουργίες</w:t>
      </w:r>
      <w:bookmarkEnd w:id="570"/>
    </w:p>
    <w:p w14:paraId="0E359705" w14:textId="05A0D603" w:rsidR="00863F1A" w:rsidRPr="00863F1A" w:rsidRDefault="00863F1A" w:rsidP="00863F1A">
      <w:pPr>
        <w:rPr>
          <w:lang w:val="el-GR"/>
        </w:rPr>
      </w:pPr>
      <w:r w:rsidRPr="00863F1A">
        <w:rPr>
          <w:lang w:val="el-GR"/>
        </w:rPr>
        <w:t xml:space="preserve">Το </w:t>
      </w:r>
      <w:r w:rsidRPr="00863F1A">
        <w:rPr>
          <w:b/>
          <w:bCs/>
          <w:lang w:val="el-GR"/>
        </w:rPr>
        <w:t>Υποσύστημα Παρακολούθησης Καλής Λειτουργίας του Συστήματος</w:t>
      </w:r>
      <w:r w:rsidRPr="00863F1A">
        <w:rPr>
          <w:lang w:val="el-GR"/>
        </w:rPr>
        <w:t xml:space="preserve"> θα συνδέεται με στοιχεία, διακομιστές, αισθητήρες και μονάδες ελέγχου που βασίζονται σε </w:t>
      </w:r>
      <w:r>
        <w:t>IP</w:t>
      </w:r>
      <w:r w:rsidRPr="00863F1A">
        <w:rPr>
          <w:lang w:val="el-GR"/>
        </w:rPr>
        <w:t xml:space="preserve">, προκειμένου να τα παρακολουθεί και να ελέγχει την κατάσταση "διατήρησης εν ενεργεία" αυτών των στοιχείων που βασίζονται σε </w:t>
      </w:r>
      <w:r>
        <w:t>IP</w:t>
      </w:r>
      <w:r w:rsidRPr="00863F1A">
        <w:rPr>
          <w:lang w:val="el-GR"/>
        </w:rPr>
        <w:t>, μέσω του δικτύου, εφόσον ο επιμέρους εξοπλισμός διαθέτει τη δυνατότητα αυτή.</w:t>
      </w:r>
    </w:p>
    <w:p w14:paraId="38EF533D" w14:textId="77777777" w:rsidR="00863F1A" w:rsidRPr="00863F1A" w:rsidRDefault="00863F1A" w:rsidP="00863F1A">
      <w:pPr>
        <w:rPr>
          <w:lang w:val="el-GR"/>
        </w:rPr>
      </w:pPr>
      <w:r w:rsidRPr="00863F1A">
        <w:rPr>
          <w:lang w:val="el-GR"/>
        </w:rPr>
        <w:lastRenderedPageBreak/>
        <w:t xml:space="preserve">Εάν ένα «στοιχείο» δεν απαντήσει μετά από πολλές δοκιμές ή εάν μια θύρα εμφανίζεται ως κλειδωμένη, τότε το </w:t>
      </w:r>
      <w:r w:rsidRPr="00863F1A">
        <w:rPr>
          <w:b/>
          <w:bCs/>
          <w:lang w:val="el-GR"/>
        </w:rPr>
        <w:t>Υποσύστημα Παρακολούθησης Καλής Λειτουργίας του Συστήματος</w:t>
      </w:r>
      <w:r w:rsidRPr="00863F1A">
        <w:rPr>
          <w:lang w:val="el-GR"/>
        </w:rPr>
        <w:t xml:space="preserve"> θα την εμφανίζει ως "μη επιτυχημένη" σύνδεση </w:t>
      </w:r>
      <w:r>
        <w:t>IP</w:t>
      </w:r>
      <w:r w:rsidRPr="00863F1A">
        <w:rPr>
          <w:lang w:val="el-GR"/>
        </w:rPr>
        <w:t xml:space="preserve"> ή κατάσταση "κλειδωμένη θύρας", υποδεικνύοντας ότι υπάρχει πρόβλημα με αυτό το στοιχείο. Το </w:t>
      </w:r>
      <w:r w:rsidRPr="00863F1A">
        <w:rPr>
          <w:b/>
          <w:bCs/>
          <w:lang w:val="el-GR"/>
        </w:rPr>
        <w:t>Υποσύστημα Παρακολούθησης Καλής Λειτουργίας του Συστήματος</w:t>
      </w:r>
      <w:r w:rsidRPr="00863F1A">
        <w:rPr>
          <w:lang w:val="el-GR"/>
        </w:rPr>
        <w:t xml:space="preserve"> θα συνδέεται με το μηχανισμό κανόνων, ο οποίος θα δημιουργεί ένα συμβάν στην κεντρική μονάδα ελέγχου σχετικά με το στοιχείο που απέτυχε/ή έχει αποσυνδεθεί. </w:t>
      </w:r>
    </w:p>
    <w:p w14:paraId="50591C62" w14:textId="063EF08F" w:rsidR="00863F1A" w:rsidRPr="00863F1A" w:rsidRDefault="00863F1A" w:rsidP="00863F1A">
      <w:pPr>
        <w:rPr>
          <w:lang w:val="el-GR"/>
        </w:rPr>
      </w:pPr>
      <w:r w:rsidRPr="00863F1A">
        <w:rPr>
          <w:lang w:val="el-GR"/>
        </w:rPr>
        <w:t>Στα πλαίσια του υποσυστήματος αυτού, οι προαναφερθείσες λειτουργικότητες θα παρέχονται στους χρήστες που εντάσσονται στο Κέντρο Ελέγχου Υποδομών, προκειμένου να υποστηρίζονται στη διαδικασία παρακολούθησης της «υγείας» των επιμέρους υποσυστημάτων.</w:t>
      </w:r>
    </w:p>
    <w:p w14:paraId="05A2B18C" w14:textId="77777777" w:rsidR="003941AD" w:rsidRDefault="003941AD" w:rsidP="00863F1A">
      <w:pPr>
        <w:suppressAutoHyphens w:val="0"/>
        <w:jc w:val="left"/>
        <w:rPr>
          <w:lang w:val="el-GR"/>
        </w:rPr>
      </w:pPr>
    </w:p>
    <w:p w14:paraId="4D820872" w14:textId="77777777" w:rsidR="00735EBD" w:rsidRPr="00BF52C7" w:rsidRDefault="00D236F5" w:rsidP="00F07B71">
      <w:pPr>
        <w:pStyle w:val="4"/>
        <w:numPr>
          <w:ilvl w:val="1"/>
          <w:numId w:val="56"/>
        </w:numPr>
      </w:pPr>
      <w:bookmarkStart w:id="571" w:name="_Toc165371628"/>
      <w:r w:rsidRPr="00D236F5">
        <w:t>Εργαλείο Υποστήριξης Χρηστών (</w:t>
      </w:r>
      <w:proofErr w:type="spellStart"/>
      <w:r w:rsidRPr="00D236F5">
        <w:t>HelpDesk</w:t>
      </w:r>
      <w:proofErr w:type="spellEnd"/>
      <w:r w:rsidRPr="00D236F5">
        <w:t>)</w:t>
      </w:r>
      <w:bookmarkEnd w:id="571"/>
    </w:p>
    <w:p w14:paraId="108AED49" w14:textId="379F4BA8" w:rsidR="00735EBD" w:rsidRDefault="00BF52C7" w:rsidP="00BF52C7">
      <w:pPr>
        <w:suppressAutoHyphens w:val="0"/>
        <w:rPr>
          <w:lang w:val="el-GR"/>
        </w:rPr>
      </w:pPr>
      <w:r w:rsidRPr="00BF52C7">
        <w:rPr>
          <w:lang w:val="el-GR"/>
        </w:rPr>
        <w:t xml:space="preserve">Το </w:t>
      </w:r>
      <w:r w:rsidRPr="002F0043">
        <w:rPr>
          <w:b/>
          <w:bCs/>
          <w:lang w:val="el-GR"/>
        </w:rPr>
        <w:t>Εργαλείο Υποστήριξης Χρηστών (</w:t>
      </w:r>
      <w:proofErr w:type="spellStart"/>
      <w:r w:rsidRPr="002F0043">
        <w:rPr>
          <w:b/>
          <w:bCs/>
          <w:lang w:val="el-GR"/>
        </w:rPr>
        <w:t>HelpDesk</w:t>
      </w:r>
      <w:proofErr w:type="spellEnd"/>
      <w:r w:rsidRPr="002F0043">
        <w:rPr>
          <w:b/>
          <w:bCs/>
          <w:lang w:val="el-GR"/>
        </w:rPr>
        <w:t>)</w:t>
      </w:r>
      <w:r w:rsidRPr="00BF52C7">
        <w:rPr>
          <w:lang w:val="el-GR"/>
        </w:rPr>
        <w:t xml:space="preserve"> πρέπει να αποτελεί κανάλι επικοινωνίας για τα αιτήματα υποστήριξης των χρηστών του</w:t>
      </w:r>
      <w:r>
        <w:rPr>
          <w:lang w:val="el-GR"/>
        </w:rPr>
        <w:t xml:space="preserve"> </w:t>
      </w:r>
      <w:r w:rsidR="001F5959" w:rsidRPr="001F5959">
        <w:rPr>
          <w:lang w:val="el-GR"/>
        </w:rPr>
        <w:t xml:space="preserve">ΟΨΣ HCDB </w:t>
      </w:r>
      <w:r w:rsidRPr="00BF52C7">
        <w:rPr>
          <w:lang w:val="el-GR"/>
        </w:rPr>
        <w:t xml:space="preserve">για όλα τα θέματα που αφορούν στη λειτουργικότητα </w:t>
      </w:r>
      <w:r w:rsidR="00871728">
        <w:rPr>
          <w:lang w:val="el-GR"/>
        </w:rPr>
        <w:t xml:space="preserve">του </w:t>
      </w:r>
      <w:r w:rsidR="00B61427">
        <w:rPr>
          <w:lang w:val="el-GR"/>
        </w:rPr>
        <w:t>ΟΨΣ</w:t>
      </w:r>
      <w:r w:rsidR="000D5206">
        <w:rPr>
          <w:lang w:val="el-GR"/>
        </w:rPr>
        <w:t xml:space="preserve"> HCDB</w:t>
      </w:r>
      <w:r w:rsidRPr="00BF52C7">
        <w:rPr>
          <w:lang w:val="el-GR"/>
        </w:rPr>
        <w:t xml:space="preserve">. Η υποστήριξη αυτή πρέπει να καλύπτει όλη τη διάρκεια της πιλοτικής και </w:t>
      </w:r>
      <w:r w:rsidR="00AC74A2">
        <w:rPr>
          <w:lang w:val="el-GR"/>
        </w:rPr>
        <w:t>δοκιμαστική</w:t>
      </w:r>
      <w:r w:rsidR="00AC74A2" w:rsidRPr="00BF52C7">
        <w:rPr>
          <w:lang w:val="el-GR"/>
        </w:rPr>
        <w:t xml:space="preserve">ς </w:t>
      </w:r>
      <w:r w:rsidRPr="00BF52C7">
        <w:rPr>
          <w:lang w:val="el-GR"/>
        </w:rPr>
        <w:t>λειτουργίας, καθώς και τη διάρκεια της περιόδου εγγύησης.</w:t>
      </w:r>
    </w:p>
    <w:p w14:paraId="3CBDC444" w14:textId="77777777" w:rsidR="00EA3400" w:rsidRDefault="00EA3400" w:rsidP="00863F1A">
      <w:pPr>
        <w:rPr>
          <w:lang w:val="el-GR"/>
        </w:rPr>
      </w:pPr>
    </w:p>
    <w:p w14:paraId="571F27C3" w14:textId="77777777" w:rsidR="00BB456B" w:rsidRDefault="00BB456B" w:rsidP="00F07B71">
      <w:pPr>
        <w:pStyle w:val="5"/>
        <w:numPr>
          <w:ilvl w:val="2"/>
          <w:numId w:val="56"/>
        </w:numPr>
        <w:ind w:left="709"/>
      </w:pPr>
      <w:r w:rsidRPr="00BB456B">
        <w:tab/>
      </w:r>
      <w:bookmarkStart w:id="572" w:name="_Toc165371629"/>
      <w:r w:rsidR="00CF4EC3">
        <w:t>Ρόλοι</w:t>
      </w:r>
      <w:bookmarkEnd w:id="572"/>
    </w:p>
    <w:p w14:paraId="6145537B" w14:textId="77777777" w:rsidR="006B4A91" w:rsidRPr="004F705E" w:rsidRDefault="006B4A91" w:rsidP="006B4A91">
      <w:pPr>
        <w:spacing w:before="120" w:line="340" w:lineRule="atLeast"/>
        <w:rPr>
          <w:rFonts w:cstheme="minorHAnsi"/>
          <w:lang w:val="el-GR"/>
        </w:rPr>
      </w:pPr>
      <w:r w:rsidRPr="004F705E">
        <w:rPr>
          <w:rFonts w:cstheme="minorHAnsi"/>
          <w:lang w:val="el-GR"/>
        </w:rPr>
        <w:t xml:space="preserve">Το </w:t>
      </w:r>
      <w:r w:rsidRPr="004F705E">
        <w:rPr>
          <w:b/>
          <w:bCs/>
          <w:lang w:val="el-GR"/>
        </w:rPr>
        <w:t>Εργαλείο Υποστήριξης Χρηστών (</w:t>
      </w:r>
      <w:proofErr w:type="spellStart"/>
      <w:r w:rsidRPr="004F705E">
        <w:rPr>
          <w:b/>
          <w:bCs/>
          <w:lang w:val="en-US"/>
        </w:rPr>
        <w:t>HelpDesk</w:t>
      </w:r>
      <w:proofErr w:type="spellEnd"/>
      <w:r w:rsidRPr="004F705E">
        <w:rPr>
          <w:b/>
          <w:bCs/>
          <w:lang w:val="el-GR"/>
        </w:rPr>
        <w:t>)</w:t>
      </w:r>
      <w:r w:rsidRPr="004F705E">
        <w:rPr>
          <w:rFonts w:cstheme="minorHAnsi"/>
          <w:lang w:val="el-GR"/>
        </w:rPr>
        <w:t xml:space="preserve"> περιλαμβάνει κατ’ ελάχιστον τους ρόλους:</w:t>
      </w:r>
    </w:p>
    <w:p w14:paraId="3BA08840" w14:textId="77777777" w:rsidR="006B4A91" w:rsidRPr="004F705E" w:rsidRDefault="006B4A91" w:rsidP="00F07B71">
      <w:pPr>
        <w:pStyle w:val="aff0"/>
        <w:numPr>
          <w:ilvl w:val="0"/>
          <w:numId w:val="141"/>
        </w:numPr>
        <w:spacing w:before="120" w:line="340" w:lineRule="atLeast"/>
        <w:rPr>
          <w:rFonts w:cstheme="minorHAnsi"/>
          <w:lang w:val="el-GR"/>
        </w:rPr>
      </w:pPr>
      <w:bookmarkStart w:id="573" w:name="_Hlk80716266"/>
      <w:r w:rsidRPr="004F705E">
        <w:rPr>
          <w:rFonts w:cstheme="minorHAnsi"/>
          <w:lang w:val="el-GR"/>
        </w:rPr>
        <w:t xml:space="preserve">των χρηστών / χειριστών του </w:t>
      </w:r>
      <w:proofErr w:type="spellStart"/>
      <w:r w:rsidRPr="004F705E">
        <w:rPr>
          <w:rFonts w:cstheme="minorHAnsi"/>
        </w:rPr>
        <w:t>HelpDesk</w:t>
      </w:r>
      <w:proofErr w:type="spellEnd"/>
      <w:r w:rsidRPr="004F705E">
        <w:rPr>
          <w:rFonts w:cstheme="minorHAnsi"/>
          <w:lang w:val="el-GR"/>
        </w:rPr>
        <w:t xml:space="preserve">, που θα αναλάβουν τη λειτουργία του εργαλείου του </w:t>
      </w:r>
      <w:proofErr w:type="spellStart"/>
      <w:r w:rsidRPr="004F705E">
        <w:rPr>
          <w:rFonts w:cstheme="minorHAnsi"/>
        </w:rPr>
        <w:t>HelpDesk</w:t>
      </w:r>
      <w:proofErr w:type="spellEnd"/>
      <w:r w:rsidRPr="004F705E">
        <w:rPr>
          <w:rFonts w:cstheme="minorHAnsi"/>
          <w:lang w:val="el-GR"/>
        </w:rPr>
        <w:t xml:space="preserve"> και μέσω αυτού θα παρέχουν υπηρεσίες υποστήριξης στους χρήστες του </w:t>
      </w:r>
      <w:r w:rsidR="001F5959" w:rsidRPr="001F5959">
        <w:rPr>
          <w:rFonts w:cstheme="minorHAnsi"/>
          <w:lang w:val="el-GR"/>
        </w:rPr>
        <w:t>ΟΨΣ HCDB</w:t>
      </w:r>
      <w:r w:rsidRPr="004F705E">
        <w:rPr>
          <w:rFonts w:cstheme="minorHAnsi"/>
          <w:lang w:val="el-GR"/>
        </w:rPr>
        <w:t>,</w:t>
      </w:r>
    </w:p>
    <w:p w14:paraId="1897CEAD" w14:textId="77777777" w:rsidR="00CF4EC3" w:rsidRPr="004F705E" w:rsidRDefault="006B4A91" w:rsidP="00F07B71">
      <w:pPr>
        <w:pStyle w:val="aff0"/>
        <w:numPr>
          <w:ilvl w:val="0"/>
          <w:numId w:val="141"/>
        </w:numPr>
        <w:spacing w:before="120" w:line="340" w:lineRule="atLeast"/>
        <w:rPr>
          <w:rFonts w:cstheme="minorHAnsi"/>
          <w:lang w:val="el-GR"/>
        </w:rPr>
      </w:pPr>
      <w:r w:rsidRPr="004F705E">
        <w:rPr>
          <w:rFonts w:cstheme="minorHAnsi"/>
          <w:lang w:val="el-GR"/>
        </w:rPr>
        <w:t xml:space="preserve">των </w:t>
      </w:r>
      <w:r w:rsidR="00566BC3">
        <w:rPr>
          <w:rFonts w:cstheme="minorHAnsi"/>
          <w:lang w:val="el-GR"/>
        </w:rPr>
        <w:t xml:space="preserve">υπόλοιπων </w:t>
      </w:r>
      <w:r w:rsidRPr="004F705E">
        <w:rPr>
          <w:rFonts w:cstheme="minorHAnsi"/>
          <w:lang w:val="el-GR"/>
        </w:rPr>
        <w:t>χρηστών</w:t>
      </w:r>
      <w:r w:rsidR="00DF0B5F" w:rsidRPr="004F705E">
        <w:rPr>
          <w:rFonts w:cstheme="minorHAnsi"/>
          <w:lang w:val="el-GR"/>
        </w:rPr>
        <w:t>, ήτοι στελέχη του δημόσιου τομέα</w:t>
      </w:r>
      <w:r w:rsidRPr="004F705E">
        <w:rPr>
          <w:rFonts w:cstheme="minorHAnsi"/>
          <w:lang w:val="el-GR"/>
        </w:rPr>
        <w:t>.</w:t>
      </w:r>
      <w:bookmarkEnd w:id="573"/>
    </w:p>
    <w:p w14:paraId="12E08B02" w14:textId="77777777" w:rsidR="00CF4EC3" w:rsidRPr="004F705E" w:rsidRDefault="00CF4EC3" w:rsidP="00863F1A">
      <w:pPr>
        <w:rPr>
          <w:lang w:val="el-GR"/>
        </w:rPr>
      </w:pPr>
    </w:p>
    <w:p w14:paraId="4B417C21" w14:textId="77777777" w:rsidR="00CF4EC3" w:rsidRPr="004F705E" w:rsidRDefault="00CF4EC3" w:rsidP="00F07B71">
      <w:pPr>
        <w:pStyle w:val="5"/>
        <w:numPr>
          <w:ilvl w:val="2"/>
          <w:numId w:val="56"/>
        </w:numPr>
        <w:ind w:left="709"/>
        <w:rPr>
          <w:szCs w:val="22"/>
        </w:rPr>
      </w:pPr>
      <w:r w:rsidRPr="004F705E">
        <w:rPr>
          <w:szCs w:val="22"/>
        </w:rPr>
        <w:tab/>
      </w:r>
      <w:bookmarkStart w:id="574" w:name="_Toc165371630"/>
      <w:r w:rsidR="00713992" w:rsidRPr="004F705E">
        <w:rPr>
          <w:szCs w:val="22"/>
        </w:rPr>
        <w:t>Γενικές Λειτουργίες</w:t>
      </w:r>
      <w:bookmarkEnd w:id="574"/>
    </w:p>
    <w:p w14:paraId="2A43E4DE" w14:textId="77777777" w:rsidR="00BE1DE4" w:rsidRPr="004F705E" w:rsidRDefault="00BE1DE4" w:rsidP="00BE1DE4">
      <w:pPr>
        <w:spacing w:before="120" w:line="340" w:lineRule="atLeast"/>
        <w:rPr>
          <w:rFonts w:cstheme="minorHAnsi"/>
          <w:lang w:val="el-GR"/>
        </w:rPr>
      </w:pPr>
      <w:r w:rsidRPr="004F705E">
        <w:rPr>
          <w:rFonts w:cstheme="minorHAnsi"/>
          <w:lang w:val="el-GR"/>
        </w:rPr>
        <w:t xml:space="preserve">Το </w:t>
      </w:r>
      <w:r w:rsidRPr="004F705E">
        <w:rPr>
          <w:b/>
          <w:bCs/>
          <w:lang w:val="el-GR"/>
        </w:rPr>
        <w:t>Εργαλείο Υποστήριξης Χρηστών (</w:t>
      </w:r>
      <w:proofErr w:type="spellStart"/>
      <w:r w:rsidRPr="004F705E">
        <w:rPr>
          <w:b/>
          <w:bCs/>
          <w:lang w:val="en-US"/>
        </w:rPr>
        <w:t>HelpDesk</w:t>
      </w:r>
      <w:proofErr w:type="spellEnd"/>
      <w:r w:rsidRPr="004F705E">
        <w:rPr>
          <w:b/>
          <w:bCs/>
          <w:lang w:val="el-GR"/>
        </w:rPr>
        <w:t>)</w:t>
      </w:r>
      <w:r w:rsidRPr="004F705E">
        <w:rPr>
          <w:rFonts w:cstheme="minorHAnsi"/>
          <w:lang w:val="el-GR"/>
        </w:rPr>
        <w:t xml:space="preserve"> πρέπει να διαθέτει κατ’ ελάχιστον τα κάτωθι βασικά χαρακτηριστικά:</w:t>
      </w:r>
    </w:p>
    <w:p w14:paraId="09AFDB30"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 xml:space="preserve">Εισαγωγή αναγγελίας προβλήματος που έρχεται μέσω </w:t>
      </w:r>
      <w:r w:rsidRPr="004F705E">
        <w:rPr>
          <w:rFonts w:cstheme="minorHAnsi"/>
        </w:rPr>
        <w:t>email</w:t>
      </w:r>
      <w:r w:rsidRPr="004F705E">
        <w:rPr>
          <w:rFonts w:cstheme="minorHAnsi"/>
          <w:lang w:val="el-GR"/>
        </w:rPr>
        <w:t xml:space="preserve"> ή τηλεφωνικά</w:t>
      </w:r>
    </w:p>
    <w:p w14:paraId="3A787F4E"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 xml:space="preserve">Εισαγωγή αναγγελίας προβλήματος μέσω </w:t>
      </w:r>
      <w:r w:rsidRPr="004F705E">
        <w:rPr>
          <w:rFonts w:cstheme="minorHAnsi"/>
        </w:rPr>
        <w:t>Web</w:t>
      </w:r>
      <w:r w:rsidRPr="004F705E">
        <w:rPr>
          <w:rFonts w:cstheme="minorHAnsi"/>
          <w:lang w:val="el-GR"/>
        </w:rPr>
        <w:t xml:space="preserve"> </w:t>
      </w:r>
      <w:r w:rsidRPr="004F705E">
        <w:rPr>
          <w:rFonts w:cstheme="minorHAnsi"/>
        </w:rPr>
        <w:t>portal</w:t>
      </w:r>
      <w:r w:rsidRPr="004F705E">
        <w:rPr>
          <w:rFonts w:cstheme="minorHAnsi"/>
          <w:lang w:val="el-GR"/>
        </w:rPr>
        <w:t xml:space="preserve"> της Αναθέτουσας Αρχής</w:t>
      </w:r>
    </w:p>
    <w:p w14:paraId="3BB89606"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Μετατροπή αιτήματος σε εντολή εργασίας με πλήρη περιγραφή του αιτήματος</w:t>
      </w:r>
    </w:p>
    <w:p w14:paraId="336030FB"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Δημιουργία υπόθεσης με μοναδικό αναγνωριστικό για κάθε αναγγελία προβλήματος</w:t>
      </w:r>
    </w:p>
    <w:p w14:paraId="0C43EDFF"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Αναγνώριση επιπέδου κρισιμότητας του προβλήματος (</w:t>
      </w:r>
      <w:r w:rsidRPr="004F705E">
        <w:rPr>
          <w:rFonts w:cstheme="minorHAnsi"/>
        </w:rPr>
        <w:t>severity</w:t>
      </w:r>
      <w:r w:rsidRPr="004F705E">
        <w:rPr>
          <w:rFonts w:cstheme="minorHAnsi"/>
          <w:lang w:val="el-GR"/>
        </w:rPr>
        <w:t xml:space="preserve"> </w:t>
      </w:r>
      <w:r w:rsidRPr="004F705E">
        <w:rPr>
          <w:rFonts w:cstheme="minorHAnsi"/>
        </w:rPr>
        <w:t>levels</w:t>
      </w:r>
      <w:r w:rsidRPr="004F705E">
        <w:rPr>
          <w:rFonts w:cstheme="minorHAnsi"/>
          <w:lang w:val="el-GR"/>
        </w:rPr>
        <w:t>)</w:t>
      </w:r>
    </w:p>
    <w:p w14:paraId="250DF6D4"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Ανάθεση στον κατάλληλο τεχνικό βάσει του επιπέδου κρισιμότητας (</w:t>
      </w:r>
      <w:r w:rsidRPr="004F705E">
        <w:rPr>
          <w:rFonts w:cstheme="minorHAnsi"/>
        </w:rPr>
        <w:t>Scheduling</w:t>
      </w:r>
      <w:r w:rsidRPr="004F705E">
        <w:rPr>
          <w:rFonts w:cstheme="minorHAnsi"/>
          <w:lang w:val="el-GR"/>
        </w:rPr>
        <w:t>)</w:t>
      </w:r>
    </w:p>
    <w:p w14:paraId="23C2D66B"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Εφοδιασμός του τεχνικού με κατάλληλη πληροφορία (</w:t>
      </w:r>
      <w:r w:rsidRPr="004F705E">
        <w:rPr>
          <w:rFonts w:cstheme="minorHAnsi"/>
        </w:rPr>
        <w:t>Knowledge</w:t>
      </w:r>
      <w:r w:rsidRPr="004F705E">
        <w:rPr>
          <w:rFonts w:cstheme="minorHAnsi"/>
          <w:lang w:val="el-GR"/>
        </w:rPr>
        <w:t xml:space="preserve"> </w:t>
      </w:r>
      <w:r w:rsidRPr="004F705E">
        <w:rPr>
          <w:rFonts w:cstheme="minorHAnsi"/>
        </w:rPr>
        <w:t>Base</w:t>
      </w:r>
      <w:r w:rsidRPr="004F705E">
        <w:rPr>
          <w:rFonts w:cstheme="minorHAnsi"/>
          <w:lang w:val="el-GR"/>
        </w:rPr>
        <w:t>)</w:t>
      </w:r>
    </w:p>
    <w:p w14:paraId="04A89194"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Παρακολούθηση εκκρεμοτήτων / Προγραμματισμός ενεργειών (</w:t>
      </w:r>
      <w:r w:rsidRPr="004F705E">
        <w:rPr>
          <w:rFonts w:cstheme="minorHAnsi"/>
        </w:rPr>
        <w:t>Scheduling</w:t>
      </w:r>
      <w:r w:rsidRPr="004F705E">
        <w:rPr>
          <w:rFonts w:cstheme="minorHAnsi"/>
          <w:lang w:val="el-GR"/>
        </w:rPr>
        <w:t>)</w:t>
      </w:r>
    </w:p>
    <w:p w14:paraId="51E591E9"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Παρακολούθηση του προγράμματος και των ενεργειών των τεχνικών, με στόχο τη διατήρηση της παραγωγικότητας σε υψηλά επίπεδα και την άμεση εξυπηρέτηση των χρηστών</w:t>
      </w:r>
    </w:p>
    <w:p w14:paraId="6F1B8BDB"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Άμεση πληροφόρηση σχετικά με την κατανομή της απασχόλησης των τεχνικών (</w:t>
      </w:r>
      <w:r w:rsidRPr="004F705E">
        <w:rPr>
          <w:rFonts w:cstheme="minorHAnsi"/>
        </w:rPr>
        <w:t>Statistics</w:t>
      </w:r>
      <w:r w:rsidRPr="004F705E">
        <w:rPr>
          <w:rFonts w:cstheme="minorHAnsi"/>
          <w:lang w:val="el-GR"/>
        </w:rPr>
        <w:t>)</w:t>
      </w:r>
    </w:p>
    <w:p w14:paraId="0ED14633"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t>Δυνατότητα άμεσης ενημέρωσης του χρήστη για την πορεία επίλυσης των αιτημάτων (</w:t>
      </w:r>
      <w:r w:rsidRPr="004F705E">
        <w:rPr>
          <w:rFonts w:cstheme="minorHAnsi"/>
        </w:rPr>
        <w:t>ticket</w:t>
      </w:r>
      <w:r w:rsidRPr="004F705E">
        <w:rPr>
          <w:rFonts w:cstheme="minorHAnsi"/>
          <w:lang w:val="el-GR"/>
        </w:rPr>
        <w:t xml:space="preserve"> </w:t>
      </w:r>
      <w:r w:rsidRPr="004F705E">
        <w:rPr>
          <w:rFonts w:cstheme="minorHAnsi"/>
        </w:rPr>
        <w:t>tracking</w:t>
      </w:r>
      <w:r w:rsidRPr="004F705E">
        <w:rPr>
          <w:rFonts w:cstheme="minorHAnsi"/>
          <w:lang w:val="el-GR"/>
        </w:rPr>
        <w:t>)</w:t>
      </w:r>
    </w:p>
    <w:p w14:paraId="0D7ECCE6" w14:textId="77777777" w:rsidR="00BE1DE4" w:rsidRPr="00FD2C41" w:rsidRDefault="00BE1DE4" w:rsidP="00F07B71">
      <w:pPr>
        <w:pStyle w:val="aff0"/>
        <w:numPr>
          <w:ilvl w:val="0"/>
          <w:numId w:val="140"/>
        </w:numPr>
        <w:spacing w:before="120" w:line="340" w:lineRule="atLeast"/>
        <w:rPr>
          <w:rFonts w:cstheme="minorHAnsi"/>
          <w:lang w:val="el-GR"/>
        </w:rPr>
      </w:pPr>
      <w:r w:rsidRPr="00FD2C41">
        <w:rPr>
          <w:rFonts w:cstheme="minorHAnsi"/>
          <w:lang w:val="el-GR"/>
        </w:rPr>
        <w:t>Πρόσβαση σε στατιστικά στοιχεία</w:t>
      </w:r>
    </w:p>
    <w:p w14:paraId="54875A23" w14:textId="77777777" w:rsidR="00BE1DE4" w:rsidRPr="004F705E" w:rsidRDefault="00BE1DE4" w:rsidP="00F07B71">
      <w:pPr>
        <w:pStyle w:val="aff0"/>
        <w:numPr>
          <w:ilvl w:val="0"/>
          <w:numId w:val="140"/>
        </w:numPr>
        <w:spacing w:before="120" w:line="340" w:lineRule="atLeast"/>
        <w:rPr>
          <w:rFonts w:cstheme="minorHAnsi"/>
          <w:lang w:val="el-GR"/>
        </w:rPr>
      </w:pPr>
      <w:r w:rsidRPr="004F705E">
        <w:rPr>
          <w:rFonts w:cstheme="minorHAnsi"/>
          <w:lang w:val="el-GR"/>
        </w:rPr>
        <w:lastRenderedPageBreak/>
        <w:t>Εύχρηστο και φιλικό προς το χρήστη περιβάλλον εργασίας (</w:t>
      </w:r>
      <w:r w:rsidRPr="004F705E">
        <w:rPr>
          <w:rFonts w:cstheme="minorHAnsi"/>
        </w:rPr>
        <w:t>user</w:t>
      </w:r>
      <w:r w:rsidRPr="004F705E">
        <w:rPr>
          <w:rFonts w:cstheme="minorHAnsi"/>
          <w:lang w:val="el-GR"/>
        </w:rPr>
        <w:t xml:space="preserve"> </w:t>
      </w:r>
      <w:r w:rsidRPr="004F705E">
        <w:rPr>
          <w:rFonts w:cstheme="minorHAnsi"/>
        </w:rPr>
        <w:t>friendly</w:t>
      </w:r>
      <w:r w:rsidRPr="004F705E">
        <w:rPr>
          <w:rFonts w:cstheme="minorHAnsi"/>
          <w:lang w:val="el-GR"/>
        </w:rPr>
        <w:t xml:space="preserve"> </w:t>
      </w:r>
      <w:r w:rsidRPr="004F705E">
        <w:rPr>
          <w:rFonts w:cstheme="minorHAnsi"/>
        </w:rPr>
        <w:t>GUI</w:t>
      </w:r>
      <w:r w:rsidRPr="004F705E">
        <w:rPr>
          <w:rFonts w:cstheme="minorHAnsi"/>
          <w:lang w:val="el-GR"/>
        </w:rPr>
        <w:t>)</w:t>
      </w:r>
    </w:p>
    <w:p w14:paraId="6799CE99" w14:textId="77777777" w:rsidR="00BB456B" w:rsidRPr="004F705E" w:rsidRDefault="00BB456B" w:rsidP="00863F1A">
      <w:pPr>
        <w:rPr>
          <w:lang w:val="el-GR"/>
        </w:rPr>
      </w:pPr>
    </w:p>
    <w:p w14:paraId="1297B447" w14:textId="77777777" w:rsidR="00A22261" w:rsidRDefault="00A22261" w:rsidP="00F07B71">
      <w:pPr>
        <w:pStyle w:val="3"/>
        <w:numPr>
          <w:ilvl w:val="0"/>
          <w:numId w:val="53"/>
        </w:numPr>
      </w:pPr>
      <w:bookmarkStart w:id="575" w:name="_Toc97194347"/>
      <w:bookmarkStart w:id="576" w:name="_Toc97194475"/>
      <w:bookmarkStart w:id="577" w:name="_Ref138153191"/>
      <w:bookmarkStart w:id="578" w:name="_Toc165371631"/>
      <w:proofErr w:type="spellStart"/>
      <w:r>
        <w:t>Οριζόντιες</w:t>
      </w:r>
      <w:proofErr w:type="spellEnd"/>
      <w:r>
        <w:t xml:space="preserve"> Απα</w:t>
      </w:r>
      <w:proofErr w:type="spellStart"/>
      <w:r>
        <w:t>ιτήσεις</w:t>
      </w:r>
      <w:bookmarkEnd w:id="575"/>
      <w:bookmarkEnd w:id="576"/>
      <w:bookmarkEnd w:id="577"/>
      <w:bookmarkEnd w:id="578"/>
      <w:proofErr w:type="spellEnd"/>
      <w:r>
        <w:t xml:space="preserve"> </w:t>
      </w:r>
    </w:p>
    <w:p w14:paraId="60EBC276" w14:textId="77777777" w:rsidR="00655A5F" w:rsidRDefault="00655A5F" w:rsidP="00370D99">
      <w:pPr>
        <w:rPr>
          <w:lang w:val="el-GR"/>
        </w:rPr>
      </w:pPr>
      <w:bookmarkStart w:id="579" w:name="_Toc97195386"/>
      <w:bookmarkStart w:id="580" w:name="_Toc97195555"/>
      <w:bookmarkEnd w:id="579"/>
      <w:bookmarkEnd w:id="580"/>
      <w:r w:rsidRPr="00655A5F">
        <w:rPr>
          <w:lang w:val="el-GR"/>
        </w:rPr>
        <w:t xml:space="preserve">Οι οριζόντιες απαιτήσεις του </w:t>
      </w:r>
      <w:r w:rsidR="001F5959" w:rsidRPr="001F5959">
        <w:rPr>
          <w:lang w:val="el-GR"/>
        </w:rPr>
        <w:t>ΟΨΣ HCDB</w:t>
      </w:r>
      <w:r w:rsidRPr="00655A5F">
        <w:rPr>
          <w:lang w:val="el-GR"/>
        </w:rPr>
        <w:t xml:space="preserve"> αναλύονται στις επόμενες παραγράφους.</w:t>
      </w:r>
    </w:p>
    <w:p w14:paraId="4F900B53" w14:textId="77777777" w:rsidR="00655A5F" w:rsidRDefault="00655A5F" w:rsidP="00370D99">
      <w:pPr>
        <w:rPr>
          <w:lang w:val="el-GR"/>
        </w:rPr>
      </w:pPr>
    </w:p>
    <w:p w14:paraId="640F3C8D" w14:textId="77777777" w:rsidR="006B00AC" w:rsidRPr="009D1B2E" w:rsidRDefault="00C635A3" w:rsidP="00F07B71">
      <w:pPr>
        <w:pStyle w:val="4"/>
        <w:numPr>
          <w:ilvl w:val="1"/>
          <w:numId w:val="53"/>
        </w:numPr>
      </w:pPr>
      <w:bookmarkStart w:id="581" w:name="_Toc165371632"/>
      <w:r w:rsidRPr="009D1B2E">
        <w:t>Απαιτήσεις Αρχιτεκτονικής</w:t>
      </w:r>
      <w:r w:rsidR="00C60F83" w:rsidRPr="009D1B2E">
        <w:t xml:space="preserve"> Συστήματος</w:t>
      </w:r>
      <w:bookmarkEnd w:id="581"/>
    </w:p>
    <w:p w14:paraId="3792DF6A" w14:textId="77777777" w:rsidR="0041427E" w:rsidRPr="000E66F4" w:rsidRDefault="006B00AC" w:rsidP="00F07B71">
      <w:pPr>
        <w:pStyle w:val="5"/>
        <w:numPr>
          <w:ilvl w:val="2"/>
          <w:numId w:val="53"/>
        </w:numPr>
      </w:pPr>
      <w:bookmarkStart w:id="582" w:name="_Toc165371633"/>
      <w:bookmarkStart w:id="583" w:name="_Hlk137982183"/>
      <w:r w:rsidRPr="00987D12">
        <w:t>Γενικές λειτουργίες</w:t>
      </w:r>
      <w:r w:rsidR="005174EE" w:rsidRPr="005174EE">
        <w:t xml:space="preserve"> Σχεδιασμού</w:t>
      </w:r>
      <w:bookmarkEnd w:id="582"/>
    </w:p>
    <w:p w14:paraId="1891B875" w14:textId="77777777" w:rsidR="000E66F4" w:rsidRPr="00DE511B" w:rsidRDefault="000E66F4" w:rsidP="00FA5E5F">
      <w:pPr>
        <w:rPr>
          <w:rFonts w:cstheme="minorHAnsi"/>
          <w:lang w:val="el-GR"/>
        </w:rPr>
      </w:pPr>
      <w:r w:rsidRPr="00DE511B">
        <w:rPr>
          <w:rFonts w:cstheme="minorHAnsi"/>
          <w:lang w:val="el-GR"/>
        </w:rPr>
        <w:t xml:space="preserve">Οι γενικές αρχές, που θα διέπουν το </w:t>
      </w:r>
      <w:bookmarkEnd w:id="583"/>
      <w:r w:rsidRPr="00DE511B">
        <w:rPr>
          <w:rFonts w:cstheme="minorHAnsi"/>
          <w:lang w:val="el-GR"/>
        </w:rPr>
        <w:t>σύνολο των εφαρμογών – υποσυστημάτων, που θα αναπτυχθούν σε λειτουργικό και τεχνολογικό επίπεδο είναι:</w:t>
      </w:r>
    </w:p>
    <w:p w14:paraId="295E16E7" w14:textId="77777777" w:rsidR="000E66F4" w:rsidRPr="00DE511B" w:rsidRDefault="000E66F4" w:rsidP="00F07B71">
      <w:pPr>
        <w:pStyle w:val="aff0"/>
        <w:numPr>
          <w:ilvl w:val="0"/>
          <w:numId w:val="66"/>
        </w:numPr>
        <w:ind w:left="426" w:hanging="426"/>
        <w:rPr>
          <w:rFonts w:cstheme="minorHAnsi"/>
          <w:lang w:val="el-GR"/>
        </w:rPr>
      </w:pPr>
      <w:r w:rsidRPr="00DE511B">
        <w:rPr>
          <w:rFonts w:cstheme="minorHAnsi"/>
          <w:lang w:val="el-GR"/>
        </w:rPr>
        <w:t xml:space="preserve">Λειτουργία των επιμέρους εφαρμογών και υποσυστημάτων σε </w:t>
      </w:r>
      <w:r w:rsidRPr="00DE511B">
        <w:rPr>
          <w:rFonts w:cstheme="minorHAnsi"/>
        </w:rPr>
        <w:t>web</w:t>
      </w:r>
      <w:r w:rsidRPr="00DE511B">
        <w:rPr>
          <w:rFonts w:cstheme="minorHAnsi"/>
          <w:lang w:val="el-GR"/>
        </w:rPr>
        <w:t>-</w:t>
      </w:r>
      <w:r w:rsidRPr="00DE511B">
        <w:rPr>
          <w:rFonts w:cstheme="minorHAnsi"/>
        </w:rPr>
        <w:t>based</w:t>
      </w:r>
      <w:r w:rsidRPr="00DE511B">
        <w:rPr>
          <w:rFonts w:cstheme="minorHAnsi"/>
          <w:lang w:val="el-GR"/>
        </w:rPr>
        <w:t xml:space="preserve"> περιβάλλον, το οποίο θα αποτελέσει τον βασικό «χώρο εργασίας» για τους «διαχειριστές» και τους εξουσιοδοτημένους χρήστες των εφαρμογών.</w:t>
      </w:r>
    </w:p>
    <w:p w14:paraId="19A170D0"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 xml:space="preserve">Το </w:t>
      </w:r>
      <w:r w:rsidR="000507DC">
        <w:rPr>
          <w:rFonts w:cstheme="minorHAnsi"/>
          <w:lang w:val="el-GR"/>
        </w:rPr>
        <w:t>ΟΨΣ</w:t>
      </w:r>
      <w:r w:rsidRPr="000E66F4">
        <w:rPr>
          <w:rFonts w:cstheme="minorHAnsi"/>
          <w:lang w:val="el-GR"/>
        </w:rPr>
        <w:t xml:space="preserve"> </w:t>
      </w:r>
      <w:r>
        <w:rPr>
          <w:rFonts w:cstheme="minorHAnsi"/>
          <w:lang w:val="en-US"/>
        </w:rPr>
        <w:t>HCDB</w:t>
      </w:r>
      <w:r w:rsidRPr="000E66F4">
        <w:rPr>
          <w:rFonts w:cstheme="minorHAnsi"/>
          <w:lang w:val="el-GR"/>
        </w:rPr>
        <w:t xml:space="preserve"> θα υλοποιεί κάθε διακριτή δραστηριότητά του με ξεχωριστό υποσύστημα εφαρμογών, έτσι ώστε να επιτρέπεται η εύκολη τροποποίηση, επέκταση και διόρθωση λαθών του λογισμικού.</w:t>
      </w:r>
    </w:p>
    <w:p w14:paraId="6171ADAF"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Εξασφάλιση πλήρους λειτουργικότητας μέσω του εσωτερικού δικτύου (</w:t>
      </w:r>
      <w:r w:rsidRPr="00E55BE0">
        <w:rPr>
          <w:rFonts w:cstheme="minorHAnsi"/>
        </w:rPr>
        <w:t>intranet</w:t>
      </w:r>
      <w:r w:rsidRPr="000E66F4">
        <w:rPr>
          <w:rFonts w:cstheme="minorHAnsi"/>
          <w:lang w:val="el-GR"/>
        </w:rPr>
        <w:t>) και του Διαδικτύου (</w:t>
      </w:r>
      <w:r w:rsidRPr="00E55BE0">
        <w:rPr>
          <w:rFonts w:cstheme="minorHAnsi"/>
        </w:rPr>
        <w:t>Internet</w:t>
      </w:r>
      <w:r w:rsidRPr="000E66F4">
        <w:rPr>
          <w:rFonts w:cstheme="minorHAnsi"/>
          <w:lang w:val="el-GR"/>
        </w:rPr>
        <w:t xml:space="preserve">), όπου αυτό απαιτείται. </w:t>
      </w:r>
    </w:p>
    <w:p w14:paraId="6120EF69" w14:textId="77777777" w:rsidR="000E66F4" w:rsidRPr="00A10E27" w:rsidRDefault="000E66F4" w:rsidP="00F07B71">
      <w:pPr>
        <w:pStyle w:val="aff0"/>
        <w:numPr>
          <w:ilvl w:val="0"/>
          <w:numId w:val="66"/>
        </w:numPr>
        <w:ind w:left="426" w:hanging="426"/>
        <w:rPr>
          <w:rFonts w:cstheme="minorHAnsi"/>
          <w:lang w:val="el-GR"/>
        </w:rPr>
      </w:pPr>
      <w:r w:rsidRPr="000E66F4">
        <w:rPr>
          <w:rFonts w:cstheme="minorHAnsi"/>
          <w:lang w:val="el-GR"/>
        </w:rPr>
        <w:t>Χρήση συστημάτων διαχείρισης σχεσιακών βάσεων δεδομένων (</w:t>
      </w:r>
      <w:r w:rsidRPr="00E55BE0">
        <w:rPr>
          <w:rFonts w:cstheme="minorHAnsi"/>
        </w:rPr>
        <w:t>RDBMS</w:t>
      </w:r>
      <w:r w:rsidRPr="000E66F4">
        <w:rPr>
          <w:rFonts w:cstheme="minorHAnsi"/>
          <w:lang w:val="el-GR"/>
        </w:rPr>
        <w:t xml:space="preserve">) για την ευκολία διαχείρισης του αναμενόμενου όγκου δεδομένων, τη δυνατότητα δημιουργίας εφαρμογών φιλικών στον χρήστη, την αυξημένη διαθεσιμότητα του </w:t>
      </w:r>
      <w:r w:rsidR="000507DC">
        <w:rPr>
          <w:rFonts w:cstheme="minorHAnsi"/>
          <w:lang w:val="el-GR"/>
        </w:rPr>
        <w:t>ΟΨΣ</w:t>
      </w:r>
      <w:r w:rsidRPr="000E66F4">
        <w:rPr>
          <w:rFonts w:cstheme="minorHAnsi"/>
          <w:lang w:val="el-GR"/>
        </w:rPr>
        <w:t xml:space="preserve"> </w:t>
      </w:r>
      <w:r>
        <w:rPr>
          <w:rFonts w:cstheme="minorHAnsi"/>
          <w:lang w:val="en-US"/>
        </w:rPr>
        <w:t>HCDB</w:t>
      </w:r>
      <w:r w:rsidRPr="000E66F4">
        <w:rPr>
          <w:rFonts w:cstheme="minorHAnsi"/>
          <w:lang w:val="el-GR"/>
        </w:rPr>
        <w:t xml:space="preserve"> και τη δυνατότητα ελέγχου των προσβάσεων στα δεδομένα με χρήση υπηρεσιών καταλόγου συμβατών με το πρωτόκολλο </w:t>
      </w:r>
      <w:r w:rsidRPr="00E55BE0">
        <w:rPr>
          <w:rFonts w:cstheme="minorHAnsi"/>
        </w:rPr>
        <w:t>LDAP</w:t>
      </w:r>
      <w:r w:rsidRPr="000E66F4">
        <w:rPr>
          <w:rFonts w:cstheme="minorHAnsi"/>
          <w:lang w:val="el-GR"/>
        </w:rPr>
        <w:t xml:space="preserve">. </w:t>
      </w:r>
      <w:r w:rsidRPr="000507DC">
        <w:rPr>
          <w:rFonts w:cstheme="minorHAnsi"/>
          <w:lang w:val="el-GR"/>
        </w:rPr>
        <w:t>Θα πρέπει να διασφαλίζονται:</w:t>
      </w:r>
    </w:p>
    <w:p w14:paraId="478D6B02" w14:textId="77777777" w:rsidR="000E66F4" w:rsidRDefault="000E66F4" w:rsidP="00F07B71">
      <w:pPr>
        <w:pStyle w:val="aff0"/>
        <w:numPr>
          <w:ilvl w:val="0"/>
          <w:numId w:val="67"/>
        </w:numPr>
        <w:ind w:left="851" w:hanging="425"/>
        <w:rPr>
          <w:rFonts w:cstheme="minorHAnsi"/>
        </w:rPr>
      </w:pPr>
      <w:r w:rsidRPr="00C8047B">
        <w:rPr>
          <w:rFonts w:cstheme="minorHAnsi"/>
        </w:rPr>
        <w:t>α</w:t>
      </w:r>
      <w:proofErr w:type="spellStart"/>
      <w:r w:rsidRPr="00C8047B">
        <w:rPr>
          <w:rFonts w:cstheme="minorHAnsi"/>
        </w:rPr>
        <w:t>νοικτό</w:t>
      </w:r>
      <w:proofErr w:type="spellEnd"/>
      <w:r w:rsidRPr="00C8047B">
        <w:rPr>
          <w:rFonts w:cstheme="minorHAnsi"/>
        </w:rPr>
        <w:t xml:space="preserve"> π</w:t>
      </w:r>
      <w:proofErr w:type="spellStart"/>
      <w:r w:rsidRPr="00C8047B">
        <w:rPr>
          <w:rFonts w:cstheme="minorHAnsi"/>
        </w:rPr>
        <w:t>ερι</w:t>
      </w:r>
      <w:proofErr w:type="spellEnd"/>
      <w:r w:rsidRPr="00C8047B">
        <w:rPr>
          <w:rFonts w:cstheme="minorHAnsi"/>
        </w:rPr>
        <w:t>βάλλον α</w:t>
      </w:r>
      <w:proofErr w:type="spellStart"/>
      <w:r w:rsidRPr="00C8047B">
        <w:rPr>
          <w:rFonts w:cstheme="minorHAnsi"/>
        </w:rPr>
        <w:t>νά</w:t>
      </w:r>
      <w:proofErr w:type="spellEnd"/>
      <w:r w:rsidRPr="00C8047B">
        <w:rPr>
          <w:rFonts w:cstheme="minorHAnsi"/>
        </w:rPr>
        <w:t xml:space="preserve">πτυξης </w:t>
      </w:r>
      <w:proofErr w:type="spellStart"/>
      <w:r w:rsidRPr="00C8047B">
        <w:rPr>
          <w:rFonts w:cstheme="minorHAnsi"/>
        </w:rPr>
        <w:t>εφ</w:t>
      </w:r>
      <w:proofErr w:type="spellEnd"/>
      <w:r w:rsidRPr="00C8047B">
        <w:rPr>
          <w:rFonts w:cstheme="minorHAnsi"/>
        </w:rPr>
        <w:t>αρμογών,</w:t>
      </w:r>
    </w:p>
    <w:p w14:paraId="174EF9BB" w14:textId="77777777" w:rsidR="000E66F4" w:rsidRPr="000E66F4" w:rsidRDefault="000E66F4" w:rsidP="00F07B71">
      <w:pPr>
        <w:pStyle w:val="aff0"/>
        <w:numPr>
          <w:ilvl w:val="0"/>
          <w:numId w:val="67"/>
        </w:numPr>
        <w:ind w:left="851" w:hanging="425"/>
        <w:rPr>
          <w:rFonts w:cstheme="minorHAnsi"/>
          <w:lang w:val="el-GR"/>
        </w:rPr>
      </w:pPr>
      <w:r w:rsidRPr="000E66F4">
        <w:rPr>
          <w:rFonts w:cstheme="minorHAnsi"/>
          <w:lang w:val="el-GR"/>
        </w:rPr>
        <w:t xml:space="preserve">ανοικτά τεκμηριωμένα και δημοσιευμένα συστήματα </w:t>
      </w:r>
      <w:proofErr w:type="spellStart"/>
      <w:r w:rsidRPr="000E66F4">
        <w:rPr>
          <w:rFonts w:cstheme="minorHAnsi"/>
          <w:lang w:val="el-GR"/>
        </w:rPr>
        <w:t>διεπαφής</w:t>
      </w:r>
      <w:proofErr w:type="spellEnd"/>
      <w:r w:rsidRPr="000E66F4">
        <w:rPr>
          <w:rFonts w:cstheme="minorHAnsi"/>
          <w:lang w:val="el-GR"/>
        </w:rPr>
        <w:t xml:space="preserve"> με προγράμματα τρίτων (</w:t>
      </w:r>
      <w:r w:rsidRPr="00C8047B">
        <w:rPr>
          <w:rFonts w:cstheme="minorHAnsi"/>
        </w:rPr>
        <w:t>APIs</w:t>
      </w:r>
      <w:r w:rsidRPr="000E66F4">
        <w:rPr>
          <w:rFonts w:cstheme="minorHAnsi"/>
          <w:lang w:val="el-GR"/>
        </w:rPr>
        <w:t>),</w:t>
      </w:r>
    </w:p>
    <w:p w14:paraId="4BCF31C8" w14:textId="77777777" w:rsidR="000E66F4" w:rsidRPr="00E55BE0" w:rsidRDefault="000E66F4" w:rsidP="00F07B71">
      <w:pPr>
        <w:pStyle w:val="aff0"/>
        <w:numPr>
          <w:ilvl w:val="0"/>
          <w:numId w:val="67"/>
        </w:numPr>
        <w:ind w:left="851" w:hanging="425"/>
        <w:rPr>
          <w:rFonts w:cstheme="minorHAnsi"/>
        </w:rPr>
      </w:pPr>
      <w:r w:rsidRPr="00E55BE0">
        <w:rPr>
          <w:rFonts w:cstheme="minorHAnsi"/>
        </w:rPr>
        <w:t>α</w:t>
      </w:r>
      <w:proofErr w:type="spellStart"/>
      <w:r w:rsidRPr="00E55BE0">
        <w:rPr>
          <w:rFonts w:cstheme="minorHAnsi"/>
        </w:rPr>
        <w:t>νοικτά</w:t>
      </w:r>
      <w:proofErr w:type="spellEnd"/>
      <w:r w:rsidRPr="00E55BE0">
        <w:rPr>
          <w:rFonts w:cstheme="minorHAnsi"/>
        </w:rPr>
        <w:t xml:space="preserve"> π</w:t>
      </w:r>
      <w:proofErr w:type="spellStart"/>
      <w:r w:rsidRPr="00E55BE0">
        <w:rPr>
          <w:rFonts w:cstheme="minorHAnsi"/>
        </w:rPr>
        <w:t>ρωτόκολλ</w:t>
      </w:r>
      <w:proofErr w:type="spellEnd"/>
      <w:r w:rsidRPr="00E55BE0">
        <w:rPr>
          <w:rFonts w:cstheme="minorHAnsi"/>
        </w:rPr>
        <w:t>α επ</w:t>
      </w:r>
      <w:proofErr w:type="spellStart"/>
      <w:r w:rsidRPr="00E55BE0">
        <w:rPr>
          <w:rFonts w:cstheme="minorHAnsi"/>
        </w:rPr>
        <w:t>ικοινωνί</w:t>
      </w:r>
      <w:proofErr w:type="spellEnd"/>
      <w:r w:rsidRPr="00E55BE0">
        <w:rPr>
          <w:rFonts w:cstheme="minorHAnsi"/>
        </w:rPr>
        <w:t>ας,</w:t>
      </w:r>
    </w:p>
    <w:p w14:paraId="66B59DFF" w14:textId="77777777" w:rsidR="000E66F4" w:rsidRPr="000E66F4" w:rsidRDefault="000E66F4" w:rsidP="00F07B71">
      <w:pPr>
        <w:pStyle w:val="aff0"/>
        <w:numPr>
          <w:ilvl w:val="0"/>
          <w:numId w:val="67"/>
        </w:numPr>
        <w:ind w:left="851" w:hanging="425"/>
        <w:rPr>
          <w:rFonts w:cstheme="minorHAnsi"/>
          <w:lang w:val="el-GR"/>
        </w:rPr>
      </w:pPr>
      <w:r w:rsidRPr="000E66F4">
        <w:rPr>
          <w:rFonts w:cstheme="minorHAnsi"/>
          <w:lang w:val="el-GR"/>
        </w:rPr>
        <w:t>ανοικτό περιβάλλον ως προς την μεταφορά και ανταλλαγή δεδομένων με άλλα συστήματα.</w:t>
      </w:r>
    </w:p>
    <w:p w14:paraId="607B1F65"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Τα εργαλεία ανάπτυξης, συντήρησης και διαχείρισης των εφαρμογών, που θα χρησιμοποιηθούν θα πρέπει να είναι συμβατά με το σύνολο του λογισμικού υποδομής (</w:t>
      </w:r>
      <w:r w:rsidRPr="00E55BE0">
        <w:rPr>
          <w:rFonts w:cstheme="minorHAnsi"/>
        </w:rPr>
        <w:t>Web</w:t>
      </w:r>
      <w:r w:rsidRPr="000E66F4">
        <w:rPr>
          <w:rFonts w:cstheme="minorHAnsi"/>
          <w:lang w:val="el-GR"/>
        </w:rPr>
        <w:t xml:space="preserve">, </w:t>
      </w:r>
      <w:r w:rsidRPr="00E55BE0">
        <w:rPr>
          <w:rFonts w:cstheme="minorHAnsi"/>
        </w:rPr>
        <w:t>application</w:t>
      </w:r>
      <w:r w:rsidRPr="000E66F4">
        <w:rPr>
          <w:rFonts w:cstheme="minorHAnsi"/>
          <w:lang w:val="el-GR"/>
        </w:rPr>
        <w:t xml:space="preserve"> και </w:t>
      </w:r>
      <w:r w:rsidRPr="00E55BE0">
        <w:rPr>
          <w:rFonts w:cstheme="minorHAnsi"/>
        </w:rPr>
        <w:t>database</w:t>
      </w:r>
      <w:r w:rsidRPr="000E66F4">
        <w:rPr>
          <w:rFonts w:cstheme="minorHAnsi"/>
          <w:lang w:val="el-GR"/>
        </w:rPr>
        <w:t xml:space="preserve"> </w:t>
      </w:r>
      <w:r w:rsidRPr="00E55BE0">
        <w:rPr>
          <w:rFonts w:cstheme="minorHAnsi"/>
        </w:rPr>
        <w:t>servers</w:t>
      </w:r>
      <w:r w:rsidRPr="000E66F4">
        <w:rPr>
          <w:rFonts w:cstheme="minorHAnsi"/>
          <w:lang w:val="el-GR"/>
        </w:rPr>
        <w:t>).</w:t>
      </w:r>
    </w:p>
    <w:p w14:paraId="6E7044C6"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Χρήση γραφικού περιβάλλοντος λειτουργίας (</w:t>
      </w:r>
      <w:r w:rsidRPr="00E55BE0">
        <w:rPr>
          <w:rFonts w:cstheme="minorHAnsi"/>
        </w:rPr>
        <w:t>GUI</w:t>
      </w:r>
      <w:r w:rsidRPr="000E66F4">
        <w:rPr>
          <w:rFonts w:cstheme="minorHAnsi"/>
          <w:lang w:val="el-GR"/>
        </w:rPr>
        <w:t>) του χρήστη για την αποδοτική χρήση των εφαρμογών και την ευκολία εκμάθησής τους.</w:t>
      </w:r>
    </w:p>
    <w:p w14:paraId="640B4D06"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Ενσωμάτωση στα υποσυστήματα άμεσης υποστήριξης βοήθειας (</w:t>
      </w:r>
      <w:r w:rsidRPr="00E55BE0">
        <w:rPr>
          <w:rFonts w:cstheme="minorHAnsi"/>
        </w:rPr>
        <w:t>online</w:t>
      </w:r>
      <w:r w:rsidRPr="000E66F4">
        <w:rPr>
          <w:rFonts w:cstheme="minorHAnsi"/>
          <w:lang w:val="el-GR"/>
        </w:rPr>
        <w:t xml:space="preserve"> </w:t>
      </w:r>
      <w:r w:rsidRPr="00E55BE0">
        <w:rPr>
          <w:rFonts w:cstheme="minorHAnsi"/>
        </w:rPr>
        <w:t>help</w:t>
      </w:r>
      <w:r w:rsidRPr="000E66F4">
        <w:rPr>
          <w:rFonts w:cstheme="minorHAnsi"/>
          <w:lang w:val="el-GR"/>
        </w:rPr>
        <w:t xml:space="preserve">) και οδηγιών προς τους χρήστες ανά διαδικασία ή και οθόνη. </w:t>
      </w:r>
    </w:p>
    <w:p w14:paraId="2096CB01"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Μηνύματα λαθών (</w:t>
      </w:r>
      <w:r w:rsidRPr="00E55BE0">
        <w:rPr>
          <w:rFonts w:cstheme="minorHAnsi"/>
        </w:rPr>
        <w:t>error</w:t>
      </w:r>
      <w:r w:rsidRPr="000E66F4">
        <w:rPr>
          <w:rFonts w:cstheme="minorHAnsi"/>
          <w:lang w:val="el-GR"/>
        </w:rPr>
        <w:t xml:space="preserve"> </w:t>
      </w:r>
      <w:r w:rsidRPr="00E55BE0">
        <w:rPr>
          <w:rFonts w:cstheme="minorHAnsi"/>
        </w:rPr>
        <w:t>messages</w:t>
      </w:r>
      <w:r w:rsidRPr="000E66F4">
        <w:rPr>
          <w:rFonts w:cstheme="minorHAnsi"/>
          <w:lang w:val="el-GR"/>
        </w:rPr>
        <w:t>) στην ελληνική γλώσσα και ειδοποίηση των χρηστών με όρους οικείους προς αυτούς.</w:t>
      </w:r>
    </w:p>
    <w:p w14:paraId="53F6A773"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Διασφάλιση της πληρότητας, ακεραιότητας, εμπιστευτικότητας και ασφάλειας δεδομένων και εφαρμογών.</w:t>
      </w:r>
    </w:p>
    <w:p w14:paraId="3882C88F"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Τεκμηρίωση του συστήματος μέσω της αναλυτικής περιγραφής της βάσης δεδομένων και των εφαρμογών. Σύνταξη τεχνικών εγχειριδίων του συστήματος και των εργαλείων διαχείρισης (</w:t>
      </w:r>
      <w:r w:rsidRPr="00E55BE0">
        <w:rPr>
          <w:rFonts w:cstheme="minorHAnsi"/>
        </w:rPr>
        <w:t>system</w:t>
      </w:r>
      <w:r w:rsidRPr="000E66F4">
        <w:rPr>
          <w:rFonts w:cstheme="minorHAnsi"/>
          <w:lang w:val="el-GR"/>
        </w:rPr>
        <w:t xml:space="preserve"> </w:t>
      </w:r>
      <w:r w:rsidRPr="00E55BE0">
        <w:rPr>
          <w:rFonts w:cstheme="minorHAnsi"/>
        </w:rPr>
        <w:t>manuals</w:t>
      </w:r>
      <w:r w:rsidRPr="000E66F4">
        <w:rPr>
          <w:rFonts w:cstheme="minorHAnsi"/>
          <w:lang w:val="el-GR"/>
        </w:rPr>
        <w:t>), καθώς και λεπτομερή εγχειρίδια λειτουργίας του συστήματος (</w:t>
      </w:r>
      <w:r w:rsidRPr="00E55BE0">
        <w:rPr>
          <w:rFonts w:cstheme="minorHAnsi"/>
        </w:rPr>
        <w:t>operation</w:t>
      </w:r>
      <w:r w:rsidRPr="000E66F4">
        <w:rPr>
          <w:rFonts w:cstheme="minorHAnsi"/>
          <w:lang w:val="el-GR"/>
        </w:rPr>
        <w:t xml:space="preserve"> </w:t>
      </w:r>
      <w:r w:rsidRPr="00E55BE0">
        <w:rPr>
          <w:rFonts w:cstheme="minorHAnsi"/>
        </w:rPr>
        <w:t>manuals</w:t>
      </w:r>
      <w:r w:rsidRPr="000E66F4">
        <w:rPr>
          <w:rFonts w:cstheme="minorHAnsi"/>
          <w:lang w:val="el-GR"/>
        </w:rPr>
        <w:t>) και υποστήριξης των χρηστών (</w:t>
      </w:r>
      <w:r w:rsidRPr="00E55BE0">
        <w:rPr>
          <w:rFonts w:cstheme="minorHAnsi"/>
        </w:rPr>
        <w:t>user</w:t>
      </w:r>
      <w:r w:rsidRPr="000E66F4">
        <w:rPr>
          <w:rFonts w:cstheme="minorHAnsi"/>
          <w:lang w:val="el-GR"/>
        </w:rPr>
        <w:t xml:space="preserve"> </w:t>
      </w:r>
      <w:r w:rsidRPr="00E55BE0">
        <w:rPr>
          <w:rFonts w:cstheme="minorHAnsi"/>
        </w:rPr>
        <w:t>manuals</w:t>
      </w:r>
      <w:r w:rsidRPr="000E66F4">
        <w:rPr>
          <w:rFonts w:cstheme="minorHAnsi"/>
          <w:lang w:val="el-GR"/>
        </w:rPr>
        <w:t>).</w:t>
      </w:r>
    </w:p>
    <w:p w14:paraId="0C54F15D"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 xml:space="preserve">Αξιοποίηση της τεχνολογίας </w:t>
      </w:r>
      <w:r w:rsidRPr="00E55BE0">
        <w:rPr>
          <w:rFonts w:cstheme="minorHAnsi"/>
        </w:rPr>
        <w:t>server</w:t>
      </w:r>
      <w:r w:rsidRPr="000E66F4">
        <w:rPr>
          <w:rFonts w:cstheme="minorHAnsi"/>
          <w:lang w:val="el-GR"/>
        </w:rPr>
        <w:t xml:space="preserve"> </w:t>
      </w:r>
      <w:r w:rsidRPr="00E55BE0">
        <w:rPr>
          <w:rFonts w:cstheme="minorHAnsi"/>
        </w:rPr>
        <w:t>consolidation</w:t>
      </w:r>
      <w:r w:rsidRPr="000E66F4">
        <w:rPr>
          <w:rFonts w:cstheme="minorHAnsi"/>
          <w:lang w:val="el-GR"/>
        </w:rPr>
        <w:t xml:space="preserve"> και </w:t>
      </w:r>
      <w:r w:rsidRPr="00E55BE0">
        <w:rPr>
          <w:rFonts w:cstheme="minorHAnsi"/>
        </w:rPr>
        <w:t>virtualization</w:t>
      </w:r>
      <w:r w:rsidRPr="000E66F4">
        <w:rPr>
          <w:rFonts w:cstheme="minorHAnsi"/>
          <w:lang w:val="el-GR"/>
        </w:rPr>
        <w:t xml:space="preserve"> και πιο συγκεκριμένα λειτουργία των συστημάτων, που θα αναπτυχθούν σε περιβάλλον εικονικών μηχανών (</w:t>
      </w:r>
      <w:r w:rsidRPr="00E55BE0">
        <w:rPr>
          <w:rFonts w:cstheme="minorHAnsi"/>
        </w:rPr>
        <w:t>virtual</w:t>
      </w:r>
      <w:r w:rsidRPr="000E66F4">
        <w:rPr>
          <w:rFonts w:cstheme="minorHAnsi"/>
          <w:lang w:val="el-GR"/>
        </w:rPr>
        <w:t xml:space="preserve"> </w:t>
      </w:r>
      <w:r w:rsidRPr="00E55BE0">
        <w:rPr>
          <w:rFonts w:cstheme="minorHAnsi"/>
        </w:rPr>
        <w:t>machines</w:t>
      </w:r>
      <w:r w:rsidRPr="000E66F4">
        <w:rPr>
          <w:rFonts w:cstheme="minorHAnsi"/>
          <w:lang w:val="el-GR"/>
        </w:rPr>
        <w:t>)</w:t>
      </w:r>
    </w:p>
    <w:p w14:paraId="31BC4757"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Υλοποίηση τεχνικών για την εξασφάλιση της λειτουργίας των συστημάτων σε περιβάλλον υψηλής διαθεσιμότητας.</w:t>
      </w:r>
    </w:p>
    <w:p w14:paraId="1F09A42F"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t>Υποστήριξη ευρέως διαδεδομένων αρχιτεκτονικών υλοποίησης εφαρμογών.</w:t>
      </w:r>
    </w:p>
    <w:p w14:paraId="4FEC4ECE" w14:textId="77777777" w:rsidR="000E66F4" w:rsidRPr="000E66F4" w:rsidRDefault="000E66F4" w:rsidP="00F07B71">
      <w:pPr>
        <w:pStyle w:val="aff0"/>
        <w:numPr>
          <w:ilvl w:val="0"/>
          <w:numId w:val="66"/>
        </w:numPr>
        <w:ind w:left="426" w:hanging="426"/>
        <w:rPr>
          <w:rFonts w:cstheme="minorHAnsi"/>
          <w:lang w:val="el-GR"/>
        </w:rPr>
      </w:pPr>
      <w:r w:rsidRPr="000E66F4">
        <w:rPr>
          <w:rFonts w:cstheme="minorHAnsi"/>
          <w:lang w:val="el-GR"/>
        </w:rPr>
        <w:lastRenderedPageBreak/>
        <w:t xml:space="preserve">Υποστήριξη προγραμματιστικής </w:t>
      </w:r>
      <w:proofErr w:type="spellStart"/>
      <w:r w:rsidRPr="000E66F4">
        <w:rPr>
          <w:rFonts w:cstheme="minorHAnsi"/>
          <w:lang w:val="el-GR"/>
        </w:rPr>
        <w:t>διεπαφής</w:t>
      </w:r>
      <w:proofErr w:type="spellEnd"/>
      <w:r w:rsidRPr="000E66F4">
        <w:rPr>
          <w:rFonts w:cstheme="minorHAnsi"/>
          <w:lang w:val="el-GR"/>
        </w:rPr>
        <w:t xml:space="preserve"> εφαρμογών (</w:t>
      </w:r>
      <w:r w:rsidRPr="00E55BE0">
        <w:rPr>
          <w:rFonts w:cstheme="minorHAnsi"/>
        </w:rPr>
        <w:t>Application</w:t>
      </w:r>
      <w:r w:rsidRPr="000E66F4">
        <w:rPr>
          <w:rFonts w:cstheme="minorHAnsi"/>
          <w:lang w:val="el-GR"/>
        </w:rPr>
        <w:t xml:space="preserve"> </w:t>
      </w:r>
      <w:r w:rsidRPr="00E55BE0">
        <w:rPr>
          <w:rFonts w:cstheme="minorHAnsi"/>
        </w:rPr>
        <w:t>Programming</w:t>
      </w:r>
      <w:r w:rsidRPr="000E66F4">
        <w:rPr>
          <w:rFonts w:cstheme="minorHAnsi"/>
          <w:lang w:val="el-GR"/>
        </w:rPr>
        <w:t xml:space="preserve"> </w:t>
      </w:r>
      <w:r w:rsidRPr="00E55BE0">
        <w:rPr>
          <w:rFonts w:cstheme="minorHAnsi"/>
        </w:rPr>
        <w:t>Interface</w:t>
      </w:r>
      <w:r w:rsidRPr="000E66F4">
        <w:rPr>
          <w:rFonts w:cstheme="minorHAnsi"/>
          <w:lang w:val="el-GR"/>
        </w:rPr>
        <w:t xml:space="preserve">, </w:t>
      </w:r>
      <w:r w:rsidRPr="00E55BE0">
        <w:rPr>
          <w:rFonts w:cstheme="minorHAnsi"/>
        </w:rPr>
        <w:t>API</w:t>
      </w:r>
      <w:r w:rsidRPr="000E66F4">
        <w:rPr>
          <w:rFonts w:cstheme="minorHAnsi"/>
          <w:lang w:val="el-GR"/>
        </w:rPr>
        <w:t>), ώστε να είναι δυνατή επέκταση της εφαρμογής από προγραμματιστές της ΑΑΔΕ.</w:t>
      </w:r>
    </w:p>
    <w:p w14:paraId="3798035D" w14:textId="77777777" w:rsidR="006B00AC" w:rsidRDefault="000E66F4" w:rsidP="00F07B71">
      <w:pPr>
        <w:pStyle w:val="aff0"/>
        <w:numPr>
          <w:ilvl w:val="0"/>
          <w:numId w:val="66"/>
        </w:numPr>
        <w:ind w:left="426" w:hanging="426"/>
        <w:rPr>
          <w:rFonts w:cstheme="minorHAnsi"/>
          <w:lang w:val="el-GR"/>
        </w:rPr>
      </w:pPr>
      <w:r w:rsidRPr="000E66F4">
        <w:rPr>
          <w:rFonts w:cstheme="minorHAnsi"/>
          <w:lang w:val="el-GR"/>
        </w:rPr>
        <w:t>Θα πρέπει να παραδοθεί τεκμηρίωση του συνόλου του παραγομένου κώδικα.</w:t>
      </w:r>
    </w:p>
    <w:p w14:paraId="5DC5C80C" w14:textId="77777777" w:rsidR="00AA7A3E" w:rsidRPr="00D74CA7" w:rsidRDefault="00AA7A3E" w:rsidP="00D74CA7">
      <w:pPr>
        <w:pStyle w:val="aff0"/>
        <w:numPr>
          <w:ilvl w:val="0"/>
          <w:numId w:val="66"/>
        </w:numPr>
        <w:suppressAutoHyphens w:val="0"/>
        <w:ind w:left="426" w:hanging="426"/>
        <w:rPr>
          <w:rFonts w:cstheme="minorHAnsi"/>
          <w:lang w:val="el-GR"/>
        </w:rPr>
      </w:pPr>
      <w:r>
        <w:rPr>
          <w:rFonts w:cstheme="minorHAnsi"/>
          <w:lang w:val="el-GR"/>
        </w:rPr>
        <w:t xml:space="preserve">Ο </w:t>
      </w:r>
      <w:r>
        <w:rPr>
          <w:rFonts w:cstheme="minorHAnsi"/>
          <w:lang w:val="en-US"/>
        </w:rPr>
        <w:t>custom</w:t>
      </w:r>
      <w:r w:rsidRPr="00166575">
        <w:rPr>
          <w:rFonts w:cstheme="minorHAnsi"/>
          <w:lang w:val="el-GR"/>
        </w:rPr>
        <w:t xml:space="preserve"> </w:t>
      </w:r>
      <w:r>
        <w:rPr>
          <w:rFonts w:cstheme="minorHAnsi"/>
          <w:lang w:val="el-GR"/>
        </w:rPr>
        <w:t xml:space="preserve">κώδικας θα πρέπει να έχει κάλυψη &gt; 70% από </w:t>
      </w:r>
      <w:r>
        <w:rPr>
          <w:rFonts w:cstheme="minorHAnsi"/>
          <w:lang w:val="en-US"/>
        </w:rPr>
        <w:t>unit</w:t>
      </w:r>
      <w:r w:rsidRPr="00D13378">
        <w:rPr>
          <w:rFonts w:cstheme="minorHAnsi"/>
          <w:lang w:val="el-GR"/>
        </w:rPr>
        <w:t xml:space="preserve"> </w:t>
      </w:r>
      <w:r>
        <w:rPr>
          <w:rFonts w:cstheme="minorHAnsi"/>
          <w:lang w:val="en-US"/>
        </w:rPr>
        <w:t>tests</w:t>
      </w:r>
      <w:r w:rsidRPr="00D13378">
        <w:rPr>
          <w:rFonts w:cstheme="minorHAnsi"/>
          <w:lang w:val="el-GR"/>
        </w:rPr>
        <w:t>.</w:t>
      </w:r>
    </w:p>
    <w:p w14:paraId="07985638" w14:textId="77777777" w:rsidR="0041427E" w:rsidRDefault="0041427E" w:rsidP="00FA5E5F">
      <w:pPr>
        <w:rPr>
          <w:lang w:val="el-GR"/>
        </w:rPr>
      </w:pPr>
    </w:p>
    <w:p w14:paraId="7A305E5C" w14:textId="77777777" w:rsidR="000E66F4" w:rsidRPr="001F2CD0" w:rsidRDefault="00841062" w:rsidP="00F07B71">
      <w:pPr>
        <w:pStyle w:val="5"/>
        <w:numPr>
          <w:ilvl w:val="2"/>
          <w:numId w:val="53"/>
        </w:numPr>
      </w:pPr>
      <w:bookmarkStart w:id="584" w:name="_Toc165371634"/>
      <w:r w:rsidRPr="00841062">
        <w:t>Λογική Αρχιτεκτονική</w:t>
      </w:r>
      <w:bookmarkEnd w:id="584"/>
      <w:r w:rsidRPr="00841062">
        <w:t xml:space="preserve"> </w:t>
      </w:r>
    </w:p>
    <w:p w14:paraId="2CA0DC38" w14:textId="77777777" w:rsidR="001F2CD0" w:rsidRPr="001F2CD0" w:rsidRDefault="001F2CD0" w:rsidP="00FA5E5F">
      <w:pPr>
        <w:rPr>
          <w:rFonts w:cstheme="minorHAnsi"/>
          <w:lang w:val="el-GR"/>
        </w:rPr>
      </w:pPr>
      <w:r w:rsidRPr="001F2CD0">
        <w:rPr>
          <w:rFonts w:cstheme="minorHAnsi"/>
          <w:lang w:val="el-GR"/>
        </w:rPr>
        <w:t xml:space="preserve">Το μοντέλο ανάπτυξης και λειτουργίας, που θα εφαρμοστεί θα είναι πλατφόρμα </w:t>
      </w:r>
      <w:r w:rsidRPr="00CA1BA3">
        <w:rPr>
          <w:rFonts w:cstheme="minorHAnsi"/>
          <w:b/>
        </w:rPr>
        <w:t>Web</w:t>
      </w:r>
      <w:r w:rsidRPr="001F2CD0">
        <w:rPr>
          <w:rFonts w:cstheme="minorHAnsi"/>
          <w:b/>
          <w:lang w:val="el-GR"/>
        </w:rPr>
        <w:t xml:space="preserve"> </w:t>
      </w:r>
      <w:r w:rsidRPr="00CA1BA3">
        <w:rPr>
          <w:rFonts w:cstheme="minorHAnsi"/>
          <w:b/>
        </w:rPr>
        <w:t>N</w:t>
      </w:r>
      <w:r w:rsidRPr="001F2CD0">
        <w:rPr>
          <w:rFonts w:cstheme="minorHAnsi"/>
          <w:b/>
          <w:lang w:val="el-GR"/>
        </w:rPr>
        <w:t>-</w:t>
      </w:r>
      <w:r w:rsidRPr="00CA1BA3">
        <w:rPr>
          <w:rFonts w:cstheme="minorHAnsi"/>
          <w:b/>
        </w:rPr>
        <w:t>tier</w:t>
      </w:r>
      <w:r w:rsidRPr="001F2CD0">
        <w:rPr>
          <w:rFonts w:cstheme="minorHAnsi"/>
          <w:lang w:val="el-GR"/>
        </w:rPr>
        <w:t>, η οποία περιλαμβάνει τουλάχιστον:</w:t>
      </w:r>
    </w:p>
    <w:p w14:paraId="322D204B" w14:textId="77777777" w:rsidR="001F2CD0" w:rsidRPr="001F2CD0" w:rsidRDefault="001F2CD0" w:rsidP="00F07B71">
      <w:pPr>
        <w:pStyle w:val="aff0"/>
        <w:numPr>
          <w:ilvl w:val="0"/>
          <w:numId w:val="69"/>
        </w:numPr>
        <w:suppressAutoHyphens w:val="0"/>
        <w:rPr>
          <w:rFonts w:cstheme="minorHAnsi"/>
          <w:lang w:val="el-GR"/>
        </w:rPr>
      </w:pPr>
      <w:r w:rsidRPr="001F2CD0">
        <w:rPr>
          <w:rFonts w:cstheme="minorHAnsi"/>
          <w:b/>
          <w:lang w:val="el-GR"/>
        </w:rPr>
        <w:t>Επίπεδο παρουσίασης (</w:t>
      </w:r>
      <w:r w:rsidRPr="00CA1BA3">
        <w:rPr>
          <w:rFonts w:cstheme="minorHAnsi"/>
          <w:b/>
        </w:rPr>
        <w:t>presentation</w:t>
      </w:r>
      <w:r w:rsidRPr="001F2CD0">
        <w:rPr>
          <w:rFonts w:cstheme="minorHAnsi"/>
          <w:b/>
          <w:lang w:val="el-GR"/>
        </w:rPr>
        <w:t xml:space="preserve"> </w:t>
      </w:r>
      <w:r w:rsidRPr="00CA1BA3">
        <w:rPr>
          <w:rFonts w:cstheme="minorHAnsi"/>
          <w:b/>
        </w:rPr>
        <w:t>tier</w:t>
      </w:r>
      <w:r w:rsidRPr="001F2CD0">
        <w:rPr>
          <w:rFonts w:cstheme="minorHAnsi"/>
          <w:b/>
          <w:lang w:val="el-GR"/>
        </w:rPr>
        <w:t>)</w:t>
      </w:r>
      <w:r w:rsidRPr="001F2CD0">
        <w:rPr>
          <w:rFonts w:cstheme="minorHAnsi"/>
          <w:lang w:val="el-GR"/>
        </w:rPr>
        <w:t xml:space="preserve"> για την επικοινωνία με τον χρήστη, με την χρήση </w:t>
      </w:r>
      <w:r w:rsidRPr="00CA1BA3">
        <w:rPr>
          <w:rFonts w:cstheme="minorHAnsi"/>
        </w:rPr>
        <w:t>Web</w:t>
      </w:r>
      <w:r w:rsidRPr="001F2CD0">
        <w:rPr>
          <w:rFonts w:cstheme="minorHAnsi"/>
          <w:lang w:val="el-GR"/>
        </w:rPr>
        <w:t xml:space="preserve"> </w:t>
      </w:r>
      <w:r w:rsidRPr="00CA1BA3">
        <w:rPr>
          <w:rFonts w:cstheme="minorHAnsi"/>
        </w:rPr>
        <w:t>Server</w:t>
      </w:r>
      <w:r w:rsidRPr="001F2CD0">
        <w:rPr>
          <w:rFonts w:cstheme="minorHAnsi"/>
          <w:lang w:val="el-GR"/>
        </w:rPr>
        <w:t>.</w:t>
      </w:r>
    </w:p>
    <w:p w14:paraId="083CAFD2" w14:textId="77777777" w:rsidR="001F2CD0" w:rsidRPr="001F2CD0" w:rsidRDefault="001F2CD0" w:rsidP="00F07B71">
      <w:pPr>
        <w:pStyle w:val="aff0"/>
        <w:numPr>
          <w:ilvl w:val="0"/>
          <w:numId w:val="68"/>
        </w:numPr>
        <w:suppressAutoHyphens w:val="0"/>
        <w:rPr>
          <w:rFonts w:cstheme="minorHAnsi"/>
          <w:lang w:val="el-GR"/>
        </w:rPr>
      </w:pPr>
      <w:r w:rsidRPr="001F2CD0">
        <w:rPr>
          <w:rFonts w:cstheme="minorHAnsi"/>
          <w:b/>
          <w:lang w:val="el-GR"/>
        </w:rPr>
        <w:t>Επίπεδο συστημάτων (</w:t>
      </w:r>
      <w:r w:rsidRPr="00CA1BA3">
        <w:rPr>
          <w:rFonts w:cstheme="minorHAnsi"/>
          <w:b/>
        </w:rPr>
        <w:t>application</w:t>
      </w:r>
      <w:r w:rsidRPr="001F2CD0">
        <w:rPr>
          <w:rFonts w:cstheme="minorHAnsi"/>
          <w:b/>
          <w:lang w:val="el-GR"/>
        </w:rPr>
        <w:t xml:space="preserve"> </w:t>
      </w:r>
      <w:r w:rsidRPr="00CA1BA3">
        <w:rPr>
          <w:rFonts w:cstheme="minorHAnsi"/>
          <w:b/>
          <w:lang w:val="en-US"/>
        </w:rPr>
        <w:t>tier</w:t>
      </w:r>
      <w:r w:rsidRPr="001F2CD0">
        <w:rPr>
          <w:rFonts w:cstheme="minorHAnsi"/>
          <w:b/>
          <w:lang w:val="el-GR"/>
        </w:rPr>
        <w:t>)</w:t>
      </w:r>
      <w:r w:rsidRPr="001F2CD0">
        <w:rPr>
          <w:rFonts w:cstheme="minorHAnsi"/>
          <w:lang w:val="el-GR"/>
        </w:rPr>
        <w:t xml:space="preserve"> για την υλοποίηση της επιχειρησιακής λογικής. Θα περιλαμβάνει τα υποσυστήματα, που απαιτούνται για την κάλυψη των λειτουργικών απαιτήσεων του έργου.</w:t>
      </w:r>
    </w:p>
    <w:p w14:paraId="1B31C536" w14:textId="77777777" w:rsidR="001F2CD0" w:rsidRPr="001F2CD0" w:rsidRDefault="001F2CD0" w:rsidP="00F07B71">
      <w:pPr>
        <w:pStyle w:val="aff0"/>
        <w:numPr>
          <w:ilvl w:val="0"/>
          <w:numId w:val="68"/>
        </w:numPr>
        <w:suppressAutoHyphens w:val="0"/>
        <w:rPr>
          <w:rFonts w:cstheme="minorHAnsi"/>
          <w:lang w:val="el-GR"/>
        </w:rPr>
      </w:pPr>
      <w:r w:rsidRPr="001F2CD0">
        <w:rPr>
          <w:rFonts w:cstheme="minorHAnsi"/>
          <w:b/>
          <w:lang w:val="el-GR"/>
        </w:rPr>
        <w:t>Επίπεδο υπηρεσιών διαχείρισης δεδομένων (</w:t>
      </w:r>
      <w:r w:rsidRPr="00CA1BA3">
        <w:rPr>
          <w:rFonts w:cstheme="minorHAnsi"/>
          <w:b/>
        </w:rPr>
        <w:t>data</w:t>
      </w:r>
      <w:r w:rsidRPr="001F2CD0">
        <w:rPr>
          <w:rFonts w:cstheme="minorHAnsi"/>
          <w:b/>
          <w:lang w:val="el-GR"/>
        </w:rPr>
        <w:t xml:space="preserve"> </w:t>
      </w:r>
      <w:r w:rsidRPr="00CA1BA3">
        <w:rPr>
          <w:rFonts w:cstheme="minorHAnsi"/>
          <w:b/>
          <w:lang w:val="en-US"/>
        </w:rPr>
        <w:t>tier</w:t>
      </w:r>
      <w:r w:rsidRPr="001F2CD0">
        <w:rPr>
          <w:rFonts w:cstheme="minorHAnsi"/>
          <w:b/>
          <w:lang w:val="el-GR"/>
        </w:rPr>
        <w:t>)</w:t>
      </w:r>
      <w:r w:rsidRPr="001F2CD0">
        <w:rPr>
          <w:rFonts w:cstheme="minorHAnsi"/>
          <w:lang w:val="el-GR"/>
        </w:rPr>
        <w:t xml:space="preserve"> για τη διαχείριση των επιχειρησιακών δεδομένων.</w:t>
      </w:r>
    </w:p>
    <w:p w14:paraId="5F676BC0" w14:textId="203F25C0" w:rsidR="001F2CD0" w:rsidRPr="001F2CD0" w:rsidRDefault="001F2CD0" w:rsidP="00FA5E5F">
      <w:pPr>
        <w:rPr>
          <w:rFonts w:cstheme="minorHAnsi"/>
          <w:lang w:val="el-GR"/>
        </w:rPr>
      </w:pPr>
      <w:r w:rsidRPr="001F2CD0">
        <w:rPr>
          <w:rFonts w:cstheme="minorHAnsi"/>
          <w:lang w:val="el-GR"/>
        </w:rPr>
        <w:t>Όλα τα ανωτέρω επίπεδα κτίζονται επί του Επιπέδου Υποδομών, το οποίο αφορά τη φυσική υποδομή του συστήματος.</w:t>
      </w:r>
    </w:p>
    <w:p w14:paraId="1D9D9B5D" w14:textId="77777777" w:rsidR="001F2CD0" w:rsidRPr="001F2CD0" w:rsidRDefault="001F2CD0" w:rsidP="00FA5E5F">
      <w:pPr>
        <w:rPr>
          <w:rFonts w:cstheme="minorHAnsi"/>
          <w:lang w:val="el-GR"/>
        </w:rPr>
      </w:pPr>
      <w:r w:rsidRPr="001F2CD0">
        <w:rPr>
          <w:rFonts w:cstheme="minorHAnsi"/>
          <w:lang w:val="el-GR"/>
        </w:rPr>
        <w:t xml:space="preserve">Εφόσον απαιτηθεί κατά την εκτέλεση του έργου, θα πρέπει να εγκατασταθούν συστοιχίες εξυπηρετητών (π.χ. </w:t>
      </w:r>
      <w:r w:rsidRPr="00CA1BA3">
        <w:rPr>
          <w:rFonts w:cstheme="minorHAnsi"/>
        </w:rPr>
        <w:t>web</w:t>
      </w:r>
      <w:r w:rsidRPr="001F2CD0">
        <w:rPr>
          <w:rFonts w:cstheme="minorHAnsi"/>
          <w:lang w:val="el-GR"/>
        </w:rPr>
        <w:t xml:space="preserve"> </w:t>
      </w:r>
      <w:r w:rsidRPr="00CA1BA3">
        <w:rPr>
          <w:rFonts w:cstheme="minorHAnsi"/>
        </w:rPr>
        <w:t>servers</w:t>
      </w:r>
      <w:r w:rsidRPr="001F2CD0">
        <w:rPr>
          <w:rFonts w:cstheme="minorHAnsi"/>
          <w:lang w:val="el-GR"/>
        </w:rPr>
        <w:t xml:space="preserve"> και </w:t>
      </w:r>
      <w:r w:rsidRPr="00CA1BA3">
        <w:rPr>
          <w:rFonts w:cstheme="minorHAnsi"/>
        </w:rPr>
        <w:t>application</w:t>
      </w:r>
      <w:r w:rsidRPr="001F2CD0">
        <w:rPr>
          <w:rFonts w:cstheme="minorHAnsi"/>
          <w:lang w:val="el-GR"/>
        </w:rPr>
        <w:t xml:space="preserve"> </w:t>
      </w:r>
      <w:r w:rsidRPr="00CA1BA3">
        <w:rPr>
          <w:rFonts w:cstheme="minorHAnsi"/>
        </w:rPr>
        <w:t>servers</w:t>
      </w:r>
      <w:r w:rsidRPr="001F2CD0">
        <w:rPr>
          <w:rFonts w:cstheme="minorHAnsi"/>
          <w:lang w:val="el-GR"/>
        </w:rPr>
        <w:t>), ώστε να μοιράζονται τα αιτήματα των χρηστών με χρήση τεχνολογίας εξισορρόπησης φόρτου (</w:t>
      </w:r>
      <w:r w:rsidRPr="00CA1BA3">
        <w:rPr>
          <w:rFonts w:cstheme="minorHAnsi"/>
        </w:rPr>
        <w:t>Load</w:t>
      </w:r>
      <w:r w:rsidRPr="001F2CD0">
        <w:rPr>
          <w:rFonts w:cstheme="minorHAnsi"/>
          <w:lang w:val="el-GR"/>
        </w:rPr>
        <w:t>-</w:t>
      </w:r>
      <w:r w:rsidRPr="00CA1BA3">
        <w:rPr>
          <w:rFonts w:cstheme="minorHAnsi"/>
        </w:rPr>
        <w:t>Balancing</w:t>
      </w:r>
      <w:r w:rsidRPr="001F2CD0">
        <w:rPr>
          <w:rFonts w:cstheme="minorHAnsi"/>
          <w:lang w:val="el-GR"/>
        </w:rPr>
        <w:t>), αξιοποιώντας τις αντίστοιχες υποδομές της ΑΑΔΕ.</w:t>
      </w:r>
    </w:p>
    <w:p w14:paraId="425E06DE" w14:textId="77777777" w:rsidR="000E66F4" w:rsidRDefault="000E66F4" w:rsidP="00FA5E5F">
      <w:pPr>
        <w:rPr>
          <w:lang w:val="el-GR"/>
        </w:rPr>
      </w:pPr>
    </w:p>
    <w:p w14:paraId="2C3A4273" w14:textId="77777777" w:rsidR="000E66F4" w:rsidRPr="00CC2C66" w:rsidRDefault="000055EC" w:rsidP="00F07B71">
      <w:pPr>
        <w:pStyle w:val="5"/>
        <w:numPr>
          <w:ilvl w:val="2"/>
          <w:numId w:val="53"/>
        </w:numPr>
      </w:pPr>
      <w:bookmarkStart w:id="585" w:name="_Toc165371635"/>
      <w:r w:rsidRPr="000055EC">
        <w:t>Φυσική Αρχιτεκτονική</w:t>
      </w:r>
      <w:bookmarkEnd w:id="585"/>
    </w:p>
    <w:p w14:paraId="5213FA69" w14:textId="77777777" w:rsidR="00CC2C66" w:rsidRPr="00CC2C66" w:rsidRDefault="00CC2C66" w:rsidP="00CC2C66">
      <w:pPr>
        <w:rPr>
          <w:rFonts w:cstheme="minorHAnsi"/>
          <w:lang w:val="el-GR"/>
        </w:rPr>
      </w:pPr>
      <w:r w:rsidRPr="00CC2C66">
        <w:rPr>
          <w:rFonts w:cstheme="minorHAnsi"/>
          <w:lang w:val="el-GR"/>
        </w:rPr>
        <w:t>Για το έργο θα χρησιμοποιηθούν οι παρακάτω υπολογιστικές υποδομές, οι οποίες είναι υπό τη διαχείριση του τεχνικού προσωπικού της ΑΑΔΕ:</w:t>
      </w:r>
    </w:p>
    <w:p w14:paraId="637A76AB" w14:textId="77777777" w:rsidR="00CC2C66" w:rsidRPr="00EE48E0" w:rsidRDefault="00CC2C66" w:rsidP="00F07B71">
      <w:pPr>
        <w:numPr>
          <w:ilvl w:val="0"/>
          <w:numId w:val="70"/>
        </w:numPr>
        <w:ind w:left="714" w:hanging="357"/>
        <w:rPr>
          <w:rFonts w:cstheme="minorHAnsi"/>
        </w:rPr>
      </w:pPr>
      <w:r w:rsidRPr="00EE48E0">
        <w:rPr>
          <w:rFonts w:cstheme="minorHAnsi"/>
        </w:rPr>
        <w:t>DNS servers</w:t>
      </w:r>
    </w:p>
    <w:p w14:paraId="6C2766DE" w14:textId="77777777" w:rsidR="00CC2C66" w:rsidRPr="00EE48E0" w:rsidRDefault="00CC2C66" w:rsidP="00F07B71">
      <w:pPr>
        <w:numPr>
          <w:ilvl w:val="0"/>
          <w:numId w:val="70"/>
        </w:numPr>
        <w:ind w:left="714" w:hanging="357"/>
        <w:rPr>
          <w:rFonts w:cstheme="minorHAnsi"/>
        </w:rPr>
      </w:pPr>
      <w:r w:rsidRPr="00EE48E0">
        <w:rPr>
          <w:rFonts w:cstheme="minorHAnsi"/>
        </w:rPr>
        <w:t xml:space="preserve">LDAP servers &amp; SSO servers </w:t>
      </w:r>
    </w:p>
    <w:p w14:paraId="3EA2504E" w14:textId="77777777" w:rsidR="00CC2C66" w:rsidRPr="00CC2C66" w:rsidRDefault="00CC2C66" w:rsidP="00F07B71">
      <w:pPr>
        <w:numPr>
          <w:ilvl w:val="0"/>
          <w:numId w:val="70"/>
        </w:numPr>
        <w:ind w:left="714" w:hanging="357"/>
        <w:rPr>
          <w:rFonts w:cstheme="minorHAnsi"/>
          <w:lang w:val="el-GR"/>
        </w:rPr>
      </w:pPr>
      <w:r w:rsidRPr="00EE48E0">
        <w:rPr>
          <w:rFonts w:cstheme="minorHAnsi"/>
        </w:rPr>
        <w:t>SSL</w:t>
      </w:r>
      <w:r w:rsidRPr="00CC2C66">
        <w:rPr>
          <w:rFonts w:cstheme="minorHAnsi"/>
          <w:lang w:val="el-GR"/>
        </w:rPr>
        <w:t xml:space="preserve"> </w:t>
      </w:r>
      <w:r w:rsidRPr="00EE48E0">
        <w:rPr>
          <w:rFonts w:cstheme="minorHAnsi"/>
        </w:rPr>
        <w:t>Accelerators</w:t>
      </w:r>
      <w:r w:rsidRPr="00CC2C66">
        <w:rPr>
          <w:rFonts w:cstheme="minorHAnsi"/>
          <w:lang w:val="el-GR"/>
        </w:rPr>
        <w:t xml:space="preserve"> &amp; </w:t>
      </w:r>
      <w:r w:rsidRPr="00EE48E0">
        <w:rPr>
          <w:rFonts w:cstheme="minorHAnsi"/>
        </w:rPr>
        <w:t>Load</w:t>
      </w:r>
      <w:r w:rsidRPr="00CC2C66">
        <w:rPr>
          <w:rFonts w:cstheme="minorHAnsi"/>
          <w:lang w:val="el-GR"/>
        </w:rPr>
        <w:t xml:space="preserve"> </w:t>
      </w:r>
      <w:r w:rsidRPr="00EE48E0">
        <w:rPr>
          <w:rFonts w:cstheme="minorHAnsi"/>
        </w:rPr>
        <w:t>Balancers</w:t>
      </w:r>
      <w:r w:rsidRPr="00CC2C66">
        <w:rPr>
          <w:rFonts w:cstheme="minorHAnsi"/>
          <w:lang w:val="el-GR"/>
        </w:rPr>
        <w:t xml:space="preserve"> (συσκευές επιτάχυνσης κρυπτογραφίας για την υλοποίηση </w:t>
      </w:r>
      <w:r w:rsidRPr="00EE48E0">
        <w:rPr>
          <w:rFonts w:cstheme="minorHAnsi"/>
        </w:rPr>
        <w:t>SSL</w:t>
      </w:r>
      <w:r w:rsidRPr="00CC2C66">
        <w:rPr>
          <w:rFonts w:cstheme="minorHAnsi"/>
          <w:lang w:val="el-GR"/>
        </w:rPr>
        <w:t>)</w:t>
      </w:r>
    </w:p>
    <w:p w14:paraId="73EF8B56" w14:textId="77777777" w:rsidR="00CC2C66" w:rsidRPr="00EE48E0" w:rsidRDefault="00CC2C66" w:rsidP="00F07B71">
      <w:pPr>
        <w:numPr>
          <w:ilvl w:val="0"/>
          <w:numId w:val="70"/>
        </w:numPr>
        <w:ind w:left="714" w:hanging="357"/>
        <w:rPr>
          <w:rFonts w:cstheme="minorHAnsi"/>
        </w:rPr>
      </w:pPr>
      <w:r w:rsidRPr="00EE48E0">
        <w:rPr>
          <w:rFonts w:cstheme="minorHAnsi"/>
        </w:rPr>
        <w:t>Backup Servers/Devices</w:t>
      </w:r>
    </w:p>
    <w:p w14:paraId="47C15BA0" w14:textId="77777777" w:rsidR="00CC2C66" w:rsidRPr="00CC2C66" w:rsidRDefault="00CC2C66" w:rsidP="00F07B71">
      <w:pPr>
        <w:numPr>
          <w:ilvl w:val="0"/>
          <w:numId w:val="70"/>
        </w:numPr>
        <w:ind w:left="714" w:hanging="357"/>
        <w:rPr>
          <w:rFonts w:cstheme="minorHAnsi"/>
          <w:lang w:val="el-GR"/>
        </w:rPr>
      </w:pPr>
      <w:r w:rsidRPr="00CC2C66">
        <w:rPr>
          <w:rFonts w:cstheme="minorHAnsi"/>
          <w:lang w:val="el-GR"/>
        </w:rPr>
        <w:t>Αποθηκευτικά μέσα για την παροχή των ψηφιακών υπηρεσιών (</w:t>
      </w:r>
      <w:r w:rsidRPr="00EE48E0">
        <w:rPr>
          <w:rFonts w:cstheme="minorHAnsi"/>
        </w:rPr>
        <w:t>Storage</w:t>
      </w:r>
      <w:r w:rsidRPr="00CC2C66">
        <w:rPr>
          <w:rFonts w:cstheme="minorHAnsi"/>
          <w:lang w:val="el-GR"/>
        </w:rPr>
        <w:t xml:space="preserve"> </w:t>
      </w:r>
      <w:r w:rsidRPr="00EE48E0">
        <w:rPr>
          <w:rFonts w:cstheme="minorHAnsi"/>
        </w:rPr>
        <w:t>Area</w:t>
      </w:r>
      <w:r w:rsidRPr="00CC2C66">
        <w:rPr>
          <w:rFonts w:cstheme="minorHAnsi"/>
          <w:lang w:val="el-GR"/>
        </w:rPr>
        <w:t xml:space="preserve"> </w:t>
      </w:r>
      <w:r w:rsidRPr="00EE48E0">
        <w:rPr>
          <w:rFonts w:cstheme="minorHAnsi"/>
        </w:rPr>
        <w:t>Network</w:t>
      </w:r>
      <w:r w:rsidRPr="00CC2C66">
        <w:rPr>
          <w:rFonts w:cstheme="minorHAnsi"/>
          <w:lang w:val="el-GR"/>
        </w:rPr>
        <w:t>)</w:t>
      </w:r>
    </w:p>
    <w:p w14:paraId="5FE4ECDA" w14:textId="77777777" w:rsidR="00CC2C66" w:rsidRPr="00CC2C66" w:rsidRDefault="00CC2C66" w:rsidP="00F07B71">
      <w:pPr>
        <w:numPr>
          <w:ilvl w:val="0"/>
          <w:numId w:val="70"/>
        </w:numPr>
        <w:ind w:left="714" w:hanging="357"/>
        <w:rPr>
          <w:rFonts w:cstheme="minorHAnsi"/>
          <w:lang w:val="el-GR"/>
        </w:rPr>
      </w:pPr>
      <w:r w:rsidRPr="00CC2C66">
        <w:rPr>
          <w:rFonts w:cstheme="minorHAnsi"/>
          <w:lang w:val="el-GR"/>
        </w:rPr>
        <w:t>Δικτυακός εξοπλισμός και σύστημα διαχείρισής του</w:t>
      </w:r>
    </w:p>
    <w:p w14:paraId="6C5F5E54" w14:textId="77777777" w:rsidR="00CC2C66" w:rsidRPr="00EE48E0" w:rsidRDefault="00CC2C66" w:rsidP="00F07B71">
      <w:pPr>
        <w:numPr>
          <w:ilvl w:val="0"/>
          <w:numId w:val="70"/>
        </w:numPr>
        <w:ind w:left="714" w:hanging="357"/>
        <w:rPr>
          <w:rFonts w:cstheme="minorHAnsi"/>
        </w:rPr>
      </w:pPr>
      <w:r w:rsidRPr="00EE48E0">
        <w:rPr>
          <w:rFonts w:cstheme="minorHAnsi"/>
        </w:rPr>
        <w:t xml:space="preserve">Mail </w:t>
      </w:r>
      <w:proofErr w:type="gramStart"/>
      <w:r w:rsidRPr="00EE48E0">
        <w:rPr>
          <w:rFonts w:cstheme="minorHAnsi"/>
        </w:rPr>
        <w:t>servers</w:t>
      </w:r>
      <w:proofErr w:type="gramEnd"/>
      <w:r w:rsidRPr="00EE48E0">
        <w:rPr>
          <w:rFonts w:cstheme="minorHAnsi"/>
        </w:rPr>
        <w:t xml:space="preserve"> </w:t>
      </w:r>
    </w:p>
    <w:p w14:paraId="21B2B561" w14:textId="77777777" w:rsidR="00CC2C66" w:rsidRPr="00EE48E0" w:rsidRDefault="00CC2C66" w:rsidP="00F07B71">
      <w:pPr>
        <w:numPr>
          <w:ilvl w:val="0"/>
          <w:numId w:val="70"/>
        </w:numPr>
        <w:ind w:left="714" w:hanging="357"/>
        <w:rPr>
          <w:rFonts w:cstheme="minorHAnsi"/>
        </w:rPr>
      </w:pPr>
      <w:r w:rsidRPr="00CC2C66">
        <w:rPr>
          <w:rFonts w:cstheme="minorHAnsi"/>
          <w:lang w:val="el-GR"/>
        </w:rPr>
        <w:t>Εικονικές μηχανές</w:t>
      </w:r>
      <w:r w:rsidRPr="00EE48E0">
        <w:rPr>
          <w:rFonts w:cstheme="minorHAnsi"/>
        </w:rPr>
        <w:t xml:space="preserve"> (VMs)</w:t>
      </w:r>
    </w:p>
    <w:p w14:paraId="5FE4FD43" w14:textId="77777777" w:rsidR="00CC2C66" w:rsidRPr="00CC2C66" w:rsidRDefault="00CC2C66" w:rsidP="00F07B71">
      <w:pPr>
        <w:numPr>
          <w:ilvl w:val="0"/>
          <w:numId w:val="70"/>
        </w:numPr>
        <w:ind w:left="714" w:hanging="357"/>
        <w:rPr>
          <w:rFonts w:cstheme="minorHAnsi"/>
          <w:lang w:val="el-GR"/>
        </w:rPr>
      </w:pPr>
      <w:r w:rsidRPr="00CC2C66">
        <w:rPr>
          <w:rFonts w:cstheme="minorHAnsi"/>
          <w:lang w:val="el-GR"/>
        </w:rPr>
        <w:t>Εργαλείο διαχείρισης των υπολογιστικών πόρων.</w:t>
      </w:r>
    </w:p>
    <w:p w14:paraId="6ED4E7ED" w14:textId="77777777" w:rsidR="00CC2C66" w:rsidRPr="00CC2C66" w:rsidRDefault="00CC2C66" w:rsidP="00CC2C66">
      <w:pPr>
        <w:rPr>
          <w:rFonts w:cstheme="minorHAnsi"/>
          <w:lang w:val="el-GR"/>
        </w:rPr>
      </w:pPr>
    </w:p>
    <w:p w14:paraId="78D26136" w14:textId="77777777" w:rsidR="00CC2C66" w:rsidRPr="00CC2C66" w:rsidRDefault="00CC2C66" w:rsidP="00CC2C66">
      <w:pPr>
        <w:rPr>
          <w:rFonts w:cstheme="minorHAnsi"/>
          <w:b/>
          <w:bCs/>
          <w:lang w:val="el-GR"/>
        </w:rPr>
      </w:pPr>
      <w:r w:rsidRPr="00CC2C66">
        <w:rPr>
          <w:rFonts w:cstheme="minorHAnsi"/>
          <w:b/>
          <w:bCs/>
          <w:lang w:val="el-GR"/>
        </w:rPr>
        <w:t>Θα πρέπει να σημειωθεί ότι:</w:t>
      </w:r>
    </w:p>
    <w:p w14:paraId="39E84709" w14:textId="77777777" w:rsidR="00CC2C66" w:rsidRPr="00CC2C66" w:rsidRDefault="00CC2C66" w:rsidP="00F07B71">
      <w:pPr>
        <w:pStyle w:val="aff0"/>
        <w:numPr>
          <w:ilvl w:val="0"/>
          <w:numId w:val="71"/>
        </w:numPr>
        <w:suppressAutoHyphens w:val="0"/>
        <w:rPr>
          <w:rFonts w:cstheme="minorHAnsi"/>
          <w:lang w:val="el-GR"/>
        </w:rPr>
      </w:pPr>
      <w:r w:rsidRPr="00CC2C66">
        <w:rPr>
          <w:rFonts w:cstheme="minorHAnsi"/>
          <w:lang w:val="el-GR"/>
        </w:rPr>
        <w:t>Σε κάθε περίπτωση, τυχόν ασυμβατότητες με τις διατιθέμενες υποδομές, που θα εμφανιστούν κατά την υλοποίηση του ζητούμενου πληροφοριακού συστήματος, θα πρέπει να αρθούν με ενέργειες του Αναδόχου, μετά από έγκριση της ΑΑΔΕ και χωρίς πρόσθετες οικονομικές απαιτήσεις από την πλευρά του.</w:t>
      </w:r>
    </w:p>
    <w:p w14:paraId="1EF9E5D6" w14:textId="77777777" w:rsidR="00CC2C66" w:rsidRPr="00CC2C66" w:rsidRDefault="00CC2C66" w:rsidP="00F07B71">
      <w:pPr>
        <w:pStyle w:val="aff0"/>
        <w:numPr>
          <w:ilvl w:val="0"/>
          <w:numId w:val="71"/>
        </w:numPr>
        <w:suppressAutoHyphens w:val="0"/>
        <w:rPr>
          <w:rFonts w:cstheme="minorHAnsi"/>
          <w:lang w:val="el-GR"/>
        </w:rPr>
      </w:pPr>
      <w:r w:rsidRPr="00CC2C66">
        <w:rPr>
          <w:rFonts w:cstheme="minorHAnsi"/>
          <w:lang w:val="el-GR"/>
        </w:rPr>
        <w:lastRenderedPageBreak/>
        <w:t>Εφόσον, κάποια χαρακτηριστικά των ανωτέρω υποδομών είναι απαραίτητα για τη λειτουργία του ζητούμενου πληροφοριακού συστήματος, αλλά δεν έχουν ενεργοποιηθεί ή δεν χρησιμοποιούνται ή δεν παρέχονται από τις υφιστάμενες εκδόσεις λογισμικού, θα πρέπει να υλοποιηθούν οι απαραίτητες ενέργειες (π.χ. παραμετροποίηση λογισμικού, ενεργοποίηση χαρακτηριστικού, εγκατάσταση νέας έκδοσης λογισμικού κ.ά.), ώστε να αρθεί το πρόβλημα χωρίς πρόσθετες οικονομικές απαιτήσεις από την πλευρά του και μετά από έγκριση της ΑΑΔΕ.</w:t>
      </w:r>
    </w:p>
    <w:p w14:paraId="73F2F3BE" w14:textId="77777777" w:rsidR="00CC2C66" w:rsidRPr="00CC2C66" w:rsidRDefault="00CC2C66" w:rsidP="00CC2C66">
      <w:pPr>
        <w:rPr>
          <w:rFonts w:cstheme="minorHAnsi"/>
          <w:lang w:val="el-GR"/>
        </w:rPr>
      </w:pPr>
    </w:p>
    <w:p w14:paraId="4A7DB848" w14:textId="77777777" w:rsidR="0041427E" w:rsidRDefault="0038547D" w:rsidP="00F07B71">
      <w:pPr>
        <w:pStyle w:val="4"/>
        <w:numPr>
          <w:ilvl w:val="1"/>
          <w:numId w:val="53"/>
        </w:numPr>
      </w:pPr>
      <w:bookmarkStart w:id="586" w:name="_Toc165371636"/>
      <w:r w:rsidRPr="0038547D">
        <w:t>Τεχνολογίες και σχέδιο υλοποίησης έργου</w:t>
      </w:r>
      <w:bookmarkEnd w:id="586"/>
    </w:p>
    <w:p w14:paraId="54139086" w14:textId="77777777" w:rsidR="004B6AA9" w:rsidRPr="004B6AA9" w:rsidRDefault="004B6AA9" w:rsidP="004B6AA9">
      <w:pPr>
        <w:rPr>
          <w:rFonts w:cstheme="minorHAnsi"/>
          <w:lang w:val="el-GR"/>
        </w:rPr>
      </w:pPr>
      <w:r w:rsidRPr="004B6AA9">
        <w:rPr>
          <w:rFonts w:cstheme="minorHAnsi"/>
          <w:lang w:val="el-GR"/>
        </w:rPr>
        <w:t xml:space="preserve">Στο πλαίσιο του έργου θα πρέπει να αναπτυχθεί το περιβάλλον </w:t>
      </w:r>
      <w:proofErr w:type="spellStart"/>
      <w:r w:rsidRPr="004B6AA9">
        <w:rPr>
          <w:rFonts w:cstheme="minorHAnsi"/>
          <w:lang w:val="el-GR"/>
        </w:rPr>
        <w:t>διεπαφής</w:t>
      </w:r>
      <w:proofErr w:type="spellEnd"/>
      <w:r w:rsidRPr="004B6AA9">
        <w:rPr>
          <w:rFonts w:cstheme="minorHAnsi"/>
          <w:lang w:val="el-GR"/>
        </w:rPr>
        <w:t xml:space="preserve"> με τους χρήστες (</w:t>
      </w:r>
      <w:r w:rsidRPr="004F759C">
        <w:rPr>
          <w:rFonts w:cstheme="minorHAnsi"/>
          <w:lang w:val="en-US"/>
        </w:rPr>
        <w:t>User</w:t>
      </w:r>
      <w:r w:rsidRPr="004B6AA9">
        <w:rPr>
          <w:rFonts w:cstheme="minorHAnsi"/>
          <w:lang w:val="el-GR"/>
        </w:rPr>
        <w:t xml:space="preserve"> </w:t>
      </w:r>
      <w:r w:rsidRPr="004F759C">
        <w:rPr>
          <w:rFonts w:cstheme="minorHAnsi"/>
          <w:lang w:val="en-US"/>
        </w:rPr>
        <w:t>interface</w:t>
      </w:r>
      <w:r w:rsidRPr="004B6AA9">
        <w:rPr>
          <w:rFonts w:cstheme="minorHAnsi"/>
          <w:lang w:val="el-GR"/>
        </w:rPr>
        <w:t xml:space="preserve">) μέσω τεχνολογιών </w:t>
      </w:r>
      <w:r w:rsidRPr="004F759C">
        <w:rPr>
          <w:rFonts w:cstheme="minorHAnsi"/>
        </w:rPr>
        <w:t>web</w:t>
      </w:r>
      <w:r w:rsidRPr="004B6AA9">
        <w:rPr>
          <w:rFonts w:cstheme="minorHAnsi"/>
          <w:lang w:val="el-GR"/>
        </w:rPr>
        <w:t xml:space="preserve">. Οι κύριες εφαρμογές, που θα χρησιμοποιούν οι χρήστες θα πρέπει να είναι διαθέσιμες από κεντρικό </w:t>
      </w:r>
      <w:proofErr w:type="spellStart"/>
      <w:r w:rsidRPr="004B6AA9">
        <w:rPr>
          <w:rFonts w:cstheme="minorHAnsi"/>
          <w:lang w:val="el-GR"/>
        </w:rPr>
        <w:t>ιστότοπο</w:t>
      </w:r>
      <w:proofErr w:type="spellEnd"/>
      <w:r w:rsidRPr="004B6AA9">
        <w:rPr>
          <w:rFonts w:cstheme="minorHAnsi"/>
          <w:lang w:val="el-GR"/>
        </w:rPr>
        <w:t xml:space="preserve"> μέσω </w:t>
      </w:r>
      <w:r w:rsidRPr="004F759C">
        <w:rPr>
          <w:rFonts w:cstheme="minorHAnsi"/>
        </w:rPr>
        <w:t>web</w:t>
      </w:r>
      <w:r w:rsidRPr="004B6AA9">
        <w:rPr>
          <w:rFonts w:cstheme="minorHAnsi"/>
          <w:lang w:val="el-GR"/>
        </w:rPr>
        <w:t xml:space="preserve"> </w:t>
      </w:r>
      <w:r w:rsidRPr="004F759C">
        <w:rPr>
          <w:rFonts w:cstheme="minorHAnsi"/>
        </w:rPr>
        <w:t>browser</w:t>
      </w:r>
      <w:r w:rsidRPr="004B6AA9">
        <w:rPr>
          <w:rFonts w:cstheme="minorHAnsi"/>
          <w:lang w:val="el-GR"/>
        </w:rPr>
        <w:t>.</w:t>
      </w:r>
    </w:p>
    <w:p w14:paraId="0D9C53E0" w14:textId="77777777" w:rsidR="004B6AA9" w:rsidRPr="004B6AA9" w:rsidRDefault="004B6AA9" w:rsidP="004B6AA9">
      <w:pPr>
        <w:rPr>
          <w:rFonts w:cstheme="minorHAnsi"/>
          <w:lang w:val="el-GR"/>
        </w:rPr>
      </w:pPr>
      <w:r w:rsidRPr="004B6AA9">
        <w:rPr>
          <w:rFonts w:cstheme="minorHAnsi"/>
          <w:lang w:val="el-GR"/>
        </w:rPr>
        <w:t>Οι εφαρμογές στο πλαίσιο του παρόντος Έργου πρέπει να αξιοποιούν σύγχρονες τεχνολογίες και να αναπτυχθούν με την βοήθεια ενός σύγχρονου περιβάλλοντος ανάπτυξης</w:t>
      </w:r>
      <w:r w:rsidRPr="004B6AA9">
        <w:rPr>
          <w:lang w:val="el-GR"/>
        </w:rPr>
        <w:t xml:space="preserve"> προκειμένου να εξασφαλιστεί η ανθεκτικότητά τους στον χρόνο. Παράλληλα, θα πρέπει αυτές οι τεχνολογίες να είναι δοκιμασμένες και ώριμες, έτσι ώστε να διασφαλίζεται η αξιοπιστία της προτεινόμενης λύσης</w:t>
      </w:r>
      <w:r w:rsidRPr="004B6AA9">
        <w:rPr>
          <w:rFonts w:cstheme="minorHAnsi"/>
          <w:lang w:val="el-GR"/>
        </w:rPr>
        <w:t>.</w:t>
      </w:r>
    </w:p>
    <w:p w14:paraId="414A8121" w14:textId="77777777" w:rsidR="004B6AA9" w:rsidRPr="004B6AA9" w:rsidRDefault="004B6AA9" w:rsidP="004B6AA9">
      <w:pPr>
        <w:tabs>
          <w:tab w:val="left" w:pos="1440"/>
        </w:tabs>
        <w:ind w:right="-29"/>
        <w:rPr>
          <w:rFonts w:cstheme="minorHAnsi"/>
          <w:lang w:val="el-GR"/>
        </w:rPr>
      </w:pPr>
      <w:r w:rsidRPr="004B6AA9">
        <w:rPr>
          <w:rFonts w:cstheme="minorHAnsi"/>
          <w:lang w:val="el-GR"/>
        </w:rPr>
        <w:t xml:space="preserve">Η αξιοποίηση ενιαίου περιβάλλοντος ανάπτυξης εφαρμογών έχει σημαντική επίδραση στην παραγωγικότητα Φορέων Πληροφορικής. Περιορίζεται ο χρόνος ανάπτυξης και </w:t>
      </w:r>
      <w:proofErr w:type="spellStart"/>
      <w:r w:rsidRPr="004B6AA9">
        <w:rPr>
          <w:rFonts w:cstheme="minorHAnsi"/>
          <w:lang w:val="el-GR"/>
        </w:rPr>
        <w:t>επικαιροποίησης</w:t>
      </w:r>
      <w:proofErr w:type="spellEnd"/>
      <w:r w:rsidRPr="004B6AA9">
        <w:rPr>
          <w:rFonts w:cstheme="minorHAnsi"/>
          <w:lang w:val="el-GR"/>
        </w:rPr>
        <w:t xml:space="preserve"> της τεχνογνωσίας, θέματα ασυμβατότητας, μειώνονται κόστη τεχνικής υποστήριξης.</w:t>
      </w:r>
    </w:p>
    <w:p w14:paraId="6248B723" w14:textId="77777777" w:rsidR="004B6AA9" w:rsidRPr="004B6AA9" w:rsidRDefault="004B6AA9" w:rsidP="004B6AA9">
      <w:pPr>
        <w:tabs>
          <w:tab w:val="left" w:pos="1440"/>
        </w:tabs>
        <w:ind w:right="-29"/>
        <w:rPr>
          <w:rFonts w:cstheme="minorHAnsi"/>
          <w:lang w:val="el-GR"/>
        </w:rPr>
      </w:pPr>
      <w:r w:rsidRPr="004B6AA9">
        <w:rPr>
          <w:rFonts w:cstheme="minorHAnsi"/>
          <w:lang w:val="el-GR"/>
        </w:rPr>
        <w:t>Θα πρέπει να παραδοθεί στην ΑΑΔΕ ο ελάχιστος προσφερόμενος (από τον κατασκευαστή) αριθμός αδειών χρήσης, όλων των περιβαλλόντων λογισμικού, που θα χρησιμοποιηθούν σε όλα τα στάδια ανάπτυξης των εφαρμογών.</w:t>
      </w:r>
    </w:p>
    <w:p w14:paraId="1AA6A5FD" w14:textId="77777777" w:rsidR="004B6AA9" w:rsidRPr="004B6AA9" w:rsidRDefault="004B6AA9" w:rsidP="004B6AA9">
      <w:pPr>
        <w:tabs>
          <w:tab w:val="left" w:pos="1440"/>
        </w:tabs>
        <w:ind w:right="-29"/>
        <w:rPr>
          <w:rFonts w:cstheme="minorHAnsi"/>
          <w:lang w:val="el-GR"/>
        </w:rPr>
      </w:pPr>
      <w:r w:rsidRPr="004B6AA9">
        <w:rPr>
          <w:rFonts w:cstheme="minorHAnsi"/>
          <w:lang w:val="el-GR"/>
        </w:rPr>
        <w:t xml:space="preserve">Σε αυτήν την περίπτωση, το περιβάλλον ανάπτυξης εφαρμογών πρέπει: </w:t>
      </w:r>
    </w:p>
    <w:p w14:paraId="063AA073" w14:textId="77777777" w:rsidR="004B6AA9" w:rsidRPr="004B6AA9" w:rsidRDefault="004B6AA9" w:rsidP="00F07B71">
      <w:pPr>
        <w:pStyle w:val="aff0"/>
        <w:numPr>
          <w:ilvl w:val="1"/>
          <w:numId w:val="72"/>
        </w:numPr>
        <w:tabs>
          <w:tab w:val="left" w:pos="1440"/>
        </w:tabs>
        <w:suppressAutoHyphens w:val="0"/>
        <w:ind w:right="-29"/>
        <w:rPr>
          <w:rFonts w:cstheme="minorHAnsi"/>
          <w:lang w:val="el-GR"/>
        </w:rPr>
      </w:pPr>
      <w:r w:rsidRPr="004B6AA9">
        <w:rPr>
          <w:rFonts w:cstheme="minorHAnsi"/>
          <w:lang w:val="el-GR"/>
        </w:rPr>
        <w:t xml:space="preserve">να βασίζεται σε ευρέως διαδεδομένα πρότυπα ανάπτυξης (ενδεικτικά: </w:t>
      </w:r>
      <w:r w:rsidRPr="0070790F">
        <w:rPr>
          <w:rFonts w:cstheme="minorHAnsi"/>
        </w:rPr>
        <w:t>UML</w:t>
      </w:r>
      <w:r w:rsidRPr="004B6AA9">
        <w:rPr>
          <w:rFonts w:cstheme="minorHAnsi"/>
          <w:lang w:val="el-GR"/>
        </w:rPr>
        <w:t xml:space="preserve">, </w:t>
      </w:r>
      <w:r w:rsidRPr="0070790F">
        <w:rPr>
          <w:rFonts w:cstheme="minorHAnsi"/>
        </w:rPr>
        <w:t>XML</w:t>
      </w:r>
      <w:r w:rsidRPr="004B6AA9">
        <w:rPr>
          <w:rFonts w:cstheme="minorHAnsi"/>
          <w:lang w:val="el-GR"/>
        </w:rPr>
        <w:t xml:space="preserve">, </w:t>
      </w:r>
      <w:r w:rsidRPr="0070790F">
        <w:rPr>
          <w:rFonts w:cstheme="minorHAnsi"/>
        </w:rPr>
        <w:t>SOAP</w:t>
      </w:r>
      <w:r w:rsidRPr="004B6AA9">
        <w:rPr>
          <w:rFonts w:cstheme="minorHAnsi"/>
          <w:lang w:val="el-GR"/>
        </w:rPr>
        <w:t xml:space="preserve">, </w:t>
      </w:r>
      <w:r w:rsidRPr="0070790F">
        <w:rPr>
          <w:rFonts w:cstheme="minorHAnsi"/>
        </w:rPr>
        <w:t>Web</w:t>
      </w:r>
      <w:r w:rsidRPr="004B6AA9">
        <w:rPr>
          <w:rFonts w:cstheme="minorHAnsi"/>
          <w:lang w:val="el-GR"/>
        </w:rPr>
        <w:t xml:space="preserve"> </w:t>
      </w:r>
      <w:r w:rsidRPr="0070790F">
        <w:rPr>
          <w:rFonts w:cstheme="minorHAnsi"/>
        </w:rPr>
        <w:t>Services</w:t>
      </w:r>
      <w:r w:rsidRPr="004B6AA9">
        <w:rPr>
          <w:rFonts w:cstheme="minorHAnsi"/>
          <w:lang w:val="el-GR"/>
        </w:rPr>
        <w:t xml:space="preserve"> κ.λπ.), ώστε να διασφαλισθεί η ανοικτή αρχιτεκτονική της λύσης, η </w:t>
      </w:r>
      <w:proofErr w:type="spellStart"/>
      <w:r w:rsidRPr="004B6AA9">
        <w:rPr>
          <w:rFonts w:cstheme="minorHAnsi"/>
          <w:lang w:val="el-GR"/>
        </w:rPr>
        <w:t>διαλειτουργικότητα</w:t>
      </w:r>
      <w:proofErr w:type="spellEnd"/>
      <w:r w:rsidRPr="004B6AA9">
        <w:rPr>
          <w:rFonts w:cstheme="minorHAnsi"/>
          <w:lang w:val="el-GR"/>
        </w:rPr>
        <w:t xml:space="preserve"> με άλλα συστήματα και η </w:t>
      </w:r>
      <w:proofErr w:type="spellStart"/>
      <w:r w:rsidRPr="004B6AA9">
        <w:rPr>
          <w:rFonts w:cstheme="minorHAnsi"/>
          <w:lang w:val="el-GR"/>
        </w:rPr>
        <w:t>μεταφερσιμότητα</w:t>
      </w:r>
      <w:proofErr w:type="spellEnd"/>
      <w:r w:rsidRPr="004B6AA9">
        <w:rPr>
          <w:rFonts w:cstheme="minorHAnsi"/>
          <w:lang w:val="el-GR"/>
        </w:rPr>
        <w:t xml:space="preserve"> των εφαρμογών μεταξύ των </w:t>
      </w:r>
      <w:proofErr w:type="spellStart"/>
      <w:r w:rsidRPr="004B6AA9">
        <w:rPr>
          <w:rFonts w:cstheme="minorHAnsi"/>
          <w:lang w:val="el-GR"/>
        </w:rPr>
        <w:t>πλατφορμών</w:t>
      </w:r>
      <w:proofErr w:type="spellEnd"/>
      <w:r w:rsidRPr="004B6AA9">
        <w:rPr>
          <w:rFonts w:cstheme="minorHAnsi"/>
          <w:lang w:val="el-GR"/>
        </w:rPr>
        <w:t xml:space="preserve"> </w:t>
      </w:r>
      <w:r w:rsidRPr="0070790F">
        <w:rPr>
          <w:rFonts w:cstheme="minorHAnsi"/>
        </w:rPr>
        <w:t>hardware</w:t>
      </w:r>
      <w:r w:rsidRPr="004B6AA9">
        <w:rPr>
          <w:rFonts w:cstheme="minorHAnsi"/>
          <w:lang w:val="el-GR"/>
        </w:rPr>
        <w:t xml:space="preserve">, λειτουργικών συστημάτων και </w:t>
      </w:r>
      <w:proofErr w:type="spellStart"/>
      <w:r w:rsidRPr="004B6AA9">
        <w:rPr>
          <w:rFonts w:cstheme="minorHAnsi"/>
          <w:lang w:val="el-GR"/>
        </w:rPr>
        <w:t>εξυπηρετών</w:t>
      </w:r>
      <w:proofErr w:type="spellEnd"/>
      <w:r w:rsidRPr="004B6AA9">
        <w:rPr>
          <w:rFonts w:cstheme="minorHAnsi"/>
          <w:lang w:val="el-GR"/>
        </w:rPr>
        <w:t xml:space="preserve"> εφαρμογών διαφορετικών κατασκευαστών,</w:t>
      </w:r>
    </w:p>
    <w:p w14:paraId="1229FE79" w14:textId="77777777" w:rsidR="004B6AA9" w:rsidRPr="004B6AA9" w:rsidRDefault="004B6AA9" w:rsidP="00F07B71">
      <w:pPr>
        <w:pStyle w:val="aff0"/>
        <w:numPr>
          <w:ilvl w:val="1"/>
          <w:numId w:val="72"/>
        </w:numPr>
        <w:tabs>
          <w:tab w:val="left" w:pos="1440"/>
        </w:tabs>
        <w:suppressAutoHyphens w:val="0"/>
        <w:ind w:right="-29"/>
        <w:rPr>
          <w:rFonts w:cstheme="minorHAnsi"/>
          <w:lang w:val="el-GR"/>
        </w:rPr>
      </w:pPr>
      <w:r w:rsidRPr="004B6AA9">
        <w:rPr>
          <w:rFonts w:cstheme="minorHAnsi"/>
          <w:lang w:val="el-GR"/>
        </w:rPr>
        <w:t xml:space="preserve">να παρέχει εργαλεία </w:t>
      </w:r>
      <w:proofErr w:type="spellStart"/>
      <w:r w:rsidRPr="004B6AA9">
        <w:rPr>
          <w:rFonts w:cstheme="minorHAnsi"/>
          <w:lang w:val="el-GR"/>
        </w:rPr>
        <w:t>μοντελοποίησης</w:t>
      </w:r>
      <w:proofErr w:type="spellEnd"/>
      <w:r w:rsidRPr="004B6AA9">
        <w:rPr>
          <w:rFonts w:cstheme="minorHAnsi"/>
          <w:lang w:val="el-GR"/>
        </w:rPr>
        <w:t xml:space="preserve"> (</w:t>
      </w:r>
      <w:r w:rsidRPr="0070790F">
        <w:rPr>
          <w:rFonts w:cstheme="minorHAnsi"/>
        </w:rPr>
        <w:t>model</w:t>
      </w:r>
      <w:r w:rsidRPr="004B6AA9">
        <w:rPr>
          <w:rFonts w:cstheme="minorHAnsi"/>
          <w:lang w:val="el-GR"/>
        </w:rPr>
        <w:t>-</w:t>
      </w:r>
      <w:r w:rsidRPr="0070790F">
        <w:rPr>
          <w:rFonts w:cstheme="minorHAnsi"/>
        </w:rPr>
        <w:t>based</w:t>
      </w:r>
      <w:r w:rsidRPr="004B6AA9">
        <w:rPr>
          <w:rFonts w:cstheme="minorHAnsi"/>
          <w:lang w:val="el-GR"/>
        </w:rPr>
        <w:t xml:space="preserve"> </w:t>
      </w:r>
      <w:r w:rsidRPr="0070790F">
        <w:rPr>
          <w:rFonts w:cstheme="minorHAnsi"/>
        </w:rPr>
        <w:t>development</w:t>
      </w:r>
      <w:r w:rsidRPr="004B6AA9">
        <w:rPr>
          <w:rFonts w:cstheme="minorHAnsi"/>
          <w:lang w:val="el-GR"/>
        </w:rPr>
        <w:t xml:space="preserve">) και ανάπτυξης (π.χ. χρήση φιλικών </w:t>
      </w:r>
      <w:r w:rsidRPr="0070790F">
        <w:rPr>
          <w:rFonts w:cstheme="minorHAnsi"/>
        </w:rPr>
        <w:t>wizards</w:t>
      </w:r>
      <w:r w:rsidRPr="004B6AA9">
        <w:rPr>
          <w:rFonts w:cstheme="minorHAnsi"/>
          <w:lang w:val="el-GR"/>
        </w:rPr>
        <w:t xml:space="preserve"> και αυτόματη παραγωγή κώδικα), ώστε να διασφαλισθεί η τεκμηρίωση και η εύκολη και γρήγορη συντήρηση και επέκταση των εφαρμογών στο μέλλον,</w:t>
      </w:r>
    </w:p>
    <w:p w14:paraId="70141F40" w14:textId="77777777" w:rsidR="004B6AA9" w:rsidRPr="004B6AA9" w:rsidRDefault="004B6AA9" w:rsidP="00F07B71">
      <w:pPr>
        <w:pStyle w:val="aff0"/>
        <w:numPr>
          <w:ilvl w:val="1"/>
          <w:numId w:val="72"/>
        </w:numPr>
        <w:tabs>
          <w:tab w:val="left" w:pos="1440"/>
        </w:tabs>
        <w:suppressAutoHyphens w:val="0"/>
        <w:ind w:right="-29"/>
        <w:rPr>
          <w:rFonts w:cstheme="minorHAnsi"/>
          <w:lang w:val="el-GR"/>
        </w:rPr>
      </w:pPr>
      <w:r w:rsidRPr="004B6AA9">
        <w:rPr>
          <w:rFonts w:cstheme="minorHAnsi"/>
          <w:lang w:val="el-GR"/>
        </w:rPr>
        <w:t xml:space="preserve">να υποστηρίζει την ανάπτυξη εφαρμογών από ομάδες προγραμματιστών με αξιοποίηση τεχνολογιών </w:t>
      </w:r>
      <w:r w:rsidRPr="007F1897">
        <w:rPr>
          <w:rFonts w:cstheme="minorHAnsi"/>
        </w:rPr>
        <w:t>Source</w:t>
      </w:r>
      <w:r w:rsidRPr="004B6AA9">
        <w:rPr>
          <w:rFonts w:cstheme="minorHAnsi"/>
          <w:lang w:val="el-GR"/>
        </w:rPr>
        <w:t xml:space="preserve"> </w:t>
      </w:r>
      <w:r w:rsidRPr="007F1897">
        <w:rPr>
          <w:rFonts w:cstheme="minorHAnsi"/>
        </w:rPr>
        <w:t>Control</w:t>
      </w:r>
      <w:r w:rsidRPr="004B6AA9">
        <w:rPr>
          <w:rFonts w:cstheme="minorHAnsi"/>
          <w:lang w:val="el-GR"/>
        </w:rPr>
        <w:t xml:space="preserve"> </w:t>
      </w:r>
      <w:r w:rsidRPr="007F1897">
        <w:rPr>
          <w:rFonts w:cstheme="minorHAnsi"/>
        </w:rPr>
        <w:t>Management</w:t>
      </w:r>
      <w:r w:rsidRPr="004B6AA9">
        <w:rPr>
          <w:rFonts w:cstheme="minorHAnsi"/>
          <w:lang w:val="el-GR"/>
        </w:rPr>
        <w:t xml:space="preserve"> (π.χ. </w:t>
      </w:r>
      <w:r w:rsidRPr="007F1897">
        <w:rPr>
          <w:rFonts w:cstheme="minorHAnsi"/>
        </w:rPr>
        <w:t>versioning</w:t>
      </w:r>
      <w:r w:rsidRPr="004B6AA9">
        <w:rPr>
          <w:rFonts w:cstheme="minorHAnsi"/>
          <w:lang w:val="el-GR"/>
        </w:rPr>
        <w:t xml:space="preserve">, </w:t>
      </w:r>
      <w:r w:rsidRPr="007F1897">
        <w:rPr>
          <w:rFonts w:cstheme="minorHAnsi"/>
        </w:rPr>
        <w:t>check</w:t>
      </w:r>
      <w:r w:rsidRPr="004B6AA9">
        <w:rPr>
          <w:rFonts w:cstheme="minorHAnsi"/>
          <w:lang w:val="el-GR"/>
        </w:rPr>
        <w:t xml:space="preserve"> </w:t>
      </w:r>
      <w:r w:rsidRPr="007F1897">
        <w:rPr>
          <w:rFonts w:cstheme="minorHAnsi"/>
        </w:rPr>
        <w:t>in</w:t>
      </w:r>
      <w:r w:rsidRPr="004B6AA9">
        <w:rPr>
          <w:rFonts w:cstheme="minorHAnsi"/>
          <w:lang w:val="el-GR"/>
        </w:rPr>
        <w:t>/</w:t>
      </w:r>
      <w:r w:rsidRPr="007F1897">
        <w:rPr>
          <w:rFonts w:cstheme="minorHAnsi"/>
        </w:rPr>
        <w:t>out</w:t>
      </w:r>
      <w:r w:rsidRPr="004B6AA9">
        <w:rPr>
          <w:rFonts w:cstheme="minorHAnsi"/>
          <w:lang w:val="el-GR"/>
        </w:rPr>
        <w:t xml:space="preserve">), για την κάλυψη των σημερινών αλλά και των μελλοντικών αναγκών του Έργου. </w:t>
      </w:r>
    </w:p>
    <w:p w14:paraId="4EFFDC66" w14:textId="77777777" w:rsidR="004B6AA9" w:rsidRPr="004B6AA9" w:rsidRDefault="004B6AA9" w:rsidP="004B6AA9">
      <w:pPr>
        <w:tabs>
          <w:tab w:val="left" w:pos="1440"/>
        </w:tabs>
        <w:ind w:right="-29"/>
        <w:rPr>
          <w:rFonts w:cstheme="minorHAnsi"/>
          <w:b/>
          <w:lang w:val="el-GR"/>
        </w:rPr>
      </w:pPr>
      <w:r w:rsidRPr="004B6AA9">
        <w:rPr>
          <w:rFonts w:cstheme="minorHAnsi"/>
          <w:b/>
          <w:lang w:val="el-GR"/>
        </w:rPr>
        <w:t xml:space="preserve">Στην περίπτωση χρήσης έτοιμου λογισμικού για να καλυφθεί κάποια από την προδιαγραφόμενη λειτουργικότητα, το σχετικό λογισμικό θα πρέπει να </w:t>
      </w:r>
      <w:proofErr w:type="spellStart"/>
      <w:r w:rsidRPr="004B6AA9">
        <w:rPr>
          <w:rFonts w:cstheme="minorHAnsi"/>
          <w:b/>
          <w:lang w:val="el-GR"/>
        </w:rPr>
        <w:t>παραμετροποιηθεί</w:t>
      </w:r>
      <w:proofErr w:type="spellEnd"/>
      <w:r w:rsidRPr="004B6AA9">
        <w:rPr>
          <w:rFonts w:cstheme="minorHAnsi"/>
          <w:b/>
          <w:lang w:val="el-GR"/>
        </w:rPr>
        <w:t>, ώστε να καλύπτει πλήρως τις απαιτήσεις του Έργου.</w:t>
      </w:r>
    </w:p>
    <w:p w14:paraId="48B72286" w14:textId="77777777" w:rsidR="004B6AA9" w:rsidRPr="004B6AA9" w:rsidRDefault="004B6AA9" w:rsidP="004B6AA9">
      <w:pPr>
        <w:tabs>
          <w:tab w:val="left" w:pos="1440"/>
        </w:tabs>
        <w:ind w:right="-29"/>
        <w:rPr>
          <w:rFonts w:cstheme="minorHAnsi"/>
          <w:strike/>
          <w:lang w:val="el-GR"/>
        </w:rPr>
      </w:pPr>
      <w:r w:rsidRPr="004B6AA9">
        <w:rPr>
          <w:rFonts w:cstheme="minorHAnsi"/>
          <w:lang w:val="el-GR"/>
        </w:rPr>
        <w:t xml:space="preserve">Για τα σημεία που θα χρειαστεί να γίνει υλοποίηση λογισμικού, το πληροφοριακό σύστημα θα πρέπει να αναπτυχθεί με χρήση διαδεδομένων πρότυπων ανάπτυξης. Ένα πλήρες σύνολο των εργαλείων θα πρέπει να διατεθεί στην ΑΑΔΕ. </w:t>
      </w:r>
    </w:p>
    <w:p w14:paraId="34B456FB" w14:textId="77777777" w:rsidR="0041427E" w:rsidRDefault="0041427E" w:rsidP="004B6AA9">
      <w:pPr>
        <w:rPr>
          <w:lang w:val="el-GR"/>
        </w:rPr>
      </w:pPr>
    </w:p>
    <w:p w14:paraId="0579AF08" w14:textId="77777777" w:rsidR="004B6AA9" w:rsidRPr="00B85A98" w:rsidRDefault="00CE5B7F" w:rsidP="00F07B71">
      <w:pPr>
        <w:pStyle w:val="4"/>
        <w:numPr>
          <w:ilvl w:val="1"/>
          <w:numId w:val="53"/>
        </w:numPr>
      </w:pPr>
      <w:bookmarkStart w:id="587" w:name="_Ref138149379"/>
      <w:bookmarkStart w:id="588" w:name="_Toc165371637"/>
      <w:r w:rsidRPr="00CE5B7F">
        <w:t xml:space="preserve">Απαιτήσεις </w:t>
      </w:r>
      <w:proofErr w:type="spellStart"/>
      <w:r w:rsidRPr="00CE5B7F">
        <w:t>διαλειτουργικότητας</w:t>
      </w:r>
      <w:bookmarkEnd w:id="587"/>
      <w:bookmarkEnd w:id="588"/>
      <w:proofErr w:type="spellEnd"/>
    </w:p>
    <w:p w14:paraId="283C8333" w14:textId="77777777" w:rsidR="00B85A98" w:rsidRPr="00B85A98" w:rsidRDefault="00B85A98" w:rsidP="00B85A98">
      <w:pPr>
        <w:rPr>
          <w:rFonts w:cstheme="minorHAnsi"/>
          <w:lang w:val="el-GR"/>
        </w:rPr>
      </w:pPr>
      <w:r w:rsidRPr="00B85A98">
        <w:rPr>
          <w:rFonts w:cstheme="minorHAnsi"/>
          <w:lang w:val="el-GR"/>
        </w:rPr>
        <w:t xml:space="preserve">Δίνεται ιδιαίτερη σημασία στην ανάπτυξη υπηρεσιών </w:t>
      </w:r>
      <w:proofErr w:type="spellStart"/>
      <w:r w:rsidRPr="00B85A98">
        <w:rPr>
          <w:rFonts w:cstheme="minorHAnsi"/>
          <w:lang w:val="el-GR"/>
        </w:rPr>
        <w:t>διαλειτουργικής</w:t>
      </w:r>
      <w:proofErr w:type="spellEnd"/>
      <w:r w:rsidRPr="00B85A98">
        <w:rPr>
          <w:rFonts w:cstheme="minorHAnsi"/>
          <w:lang w:val="el-GR"/>
        </w:rPr>
        <w:t xml:space="preserve">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w:t>
      </w:r>
      <w:proofErr w:type="spellStart"/>
      <w:r w:rsidRPr="00B85A98">
        <w:rPr>
          <w:rFonts w:cstheme="minorHAnsi"/>
          <w:lang w:val="el-GR"/>
        </w:rPr>
        <w:t>διεπαφών</w:t>
      </w:r>
      <w:proofErr w:type="spellEnd"/>
      <w:r w:rsidRPr="00B85A98">
        <w:rPr>
          <w:rFonts w:cstheme="minorHAnsi"/>
          <w:lang w:val="el-GR"/>
        </w:rPr>
        <w:t xml:space="preserve"> μεταξύ των πληροφοριακών τους συστημάτων. Συνεπώς, η </w:t>
      </w:r>
      <w:proofErr w:type="spellStart"/>
      <w:r w:rsidRPr="00B85A98">
        <w:rPr>
          <w:rFonts w:cstheme="minorHAnsi"/>
          <w:lang w:val="el-GR"/>
        </w:rPr>
        <w:t>διαλειτουργικότητα</w:t>
      </w:r>
      <w:proofErr w:type="spellEnd"/>
      <w:r w:rsidRPr="00B85A98">
        <w:rPr>
          <w:rFonts w:cstheme="minorHAnsi"/>
          <w:lang w:val="el-GR"/>
        </w:rPr>
        <w:t xml:space="preserve"> αποτελεί μια κρίσιμη αλλά και σύνθετη συνιστώσα για την επιτυχή υλοποίηση και κυρίως αξιοποίηση του </w:t>
      </w:r>
      <w:r w:rsidR="000507DC">
        <w:rPr>
          <w:rFonts w:cstheme="minorHAnsi"/>
          <w:lang w:val="el-GR"/>
        </w:rPr>
        <w:t xml:space="preserve">ΟΨΣ </w:t>
      </w:r>
      <w:r w:rsidRPr="00D80F93">
        <w:rPr>
          <w:rFonts w:cstheme="minorHAnsi"/>
          <w:lang w:val="en-US"/>
        </w:rPr>
        <w:t>HCDB</w:t>
      </w:r>
      <w:r w:rsidRPr="00B85A98">
        <w:rPr>
          <w:rFonts w:cstheme="minorHAnsi"/>
          <w:lang w:val="el-GR"/>
        </w:rPr>
        <w:t>.</w:t>
      </w:r>
    </w:p>
    <w:p w14:paraId="34820555" w14:textId="229E0A97" w:rsidR="00B85A98" w:rsidRPr="00B85A98" w:rsidRDefault="00B85A98" w:rsidP="00B85A98">
      <w:pPr>
        <w:rPr>
          <w:rFonts w:cstheme="minorHAnsi"/>
          <w:lang w:val="el-GR"/>
        </w:rPr>
      </w:pPr>
      <w:r w:rsidRPr="00B85A98">
        <w:rPr>
          <w:rFonts w:cstheme="minorHAnsi"/>
          <w:lang w:val="el-GR"/>
        </w:rPr>
        <w:lastRenderedPageBreak/>
        <w:t xml:space="preserve">Στο πλαίσιο του παρόντος Έργου </w:t>
      </w:r>
      <w:r w:rsidRPr="00B85A98">
        <w:rPr>
          <w:rFonts w:cstheme="minorHAnsi"/>
          <w:b/>
          <w:bCs/>
          <w:lang w:val="el-GR"/>
        </w:rPr>
        <w:t>το Υποσύστημα Διασύνδεσης με έτερα συστήματα</w:t>
      </w:r>
      <w:r w:rsidRPr="00B85A98">
        <w:rPr>
          <w:rFonts w:cstheme="minorHAnsi"/>
          <w:lang w:val="el-GR"/>
        </w:rPr>
        <w:t xml:space="preserve"> που θα υλοποιηθεί, πρέπει να παρέχει έτοιμους μηχανισμούς, για τη </w:t>
      </w:r>
      <w:proofErr w:type="spellStart"/>
      <w:r w:rsidRPr="00B85A98">
        <w:rPr>
          <w:rFonts w:cstheme="minorHAnsi"/>
          <w:lang w:val="el-GR"/>
        </w:rPr>
        <w:t>διαλειτουργικότητα</w:t>
      </w:r>
      <w:proofErr w:type="spellEnd"/>
      <w:r w:rsidRPr="00B85A98">
        <w:rPr>
          <w:rFonts w:cstheme="minorHAnsi"/>
          <w:lang w:val="el-GR"/>
        </w:rPr>
        <w:t xml:space="preserve"> με συστήματα, που παρουσιάζονται στην παρ. </w:t>
      </w:r>
      <w:r w:rsidR="007F2326">
        <w:rPr>
          <w:rFonts w:cstheme="minorHAnsi"/>
          <w:lang w:val="el-GR"/>
        </w:rPr>
        <w:fldChar w:fldCharType="begin"/>
      </w:r>
      <w:r w:rsidR="004E62E8">
        <w:rPr>
          <w:rFonts w:cstheme="minorHAnsi"/>
          <w:lang w:val="el-GR"/>
        </w:rPr>
        <w:instrText xml:space="preserve"> REF _Ref138156627 \r \h </w:instrText>
      </w:r>
      <w:r w:rsidR="007F2326">
        <w:rPr>
          <w:rFonts w:cstheme="minorHAnsi"/>
          <w:lang w:val="el-GR"/>
        </w:rPr>
      </w:r>
      <w:r w:rsidR="007F2326">
        <w:rPr>
          <w:rFonts w:cstheme="minorHAnsi"/>
          <w:lang w:val="el-GR"/>
        </w:rPr>
        <w:fldChar w:fldCharType="separate"/>
      </w:r>
      <w:r w:rsidR="00957A10">
        <w:rPr>
          <w:rFonts w:cstheme="minorHAnsi"/>
          <w:cs/>
          <w:lang w:val="el-GR"/>
        </w:rPr>
        <w:t>‎</w:t>
      </w:r>
      <w:r w:rsidR="00957A10">
        <w:rPr>
          <w:rFonts w:cstheme="minorHAnsi"/>
          <w:lang w:val="el-GR"/>
        </w:rPr>
        <w:t>4.11.1</w:t>
      </w:r>
      <w:r w:rsidR="007F2326">
        <w:rPr>
          <w:rFonts w:cstheme="minorHAnsi"/>
          <w:lang w:val="el-GR"/>
        </w:rPr>
        <w:fldChar w:fldCharType="end"/>
      </w:r>
      <w:r w:rsidR="004E62E8">
        <w:rPr>
          <w:rFonts w:cstheme="minorHAnsi"/>
          <w:lang w:val="el-GR"/>
        </w:rPr>
        <w:t xml:space="preserve"> </w:t>
      </w:r>
      <w:r w:rsidRPr="00B85A98">
        <w:rPr>
          <w:rFonts w:cstheme="minorHAnsi"/>
          <w:lang w:val="el-GR"/>
        </w:rPr>
        <w:t>της παρούσας.</w:t>
      </w:r>
    </w:p>
    <w:p w14:paraId="7B13647E" w14:textId="77777777" w:rsidR="00B85A98" w:rsidRPr="00B85A98" w:rsidRDefault="00B85A98" w:rsidP="00B85A98">
      <w:pPr>
        <w:tabs>
          <w:tab w:val="left" w:pos="-32"/>
        </w:tabs>
        <w:rPr>
          <w:rFonts w:cstheme="minorHAnsi"/>
          <w:lang w:val="el-GR"/>
        </w:rPr>
      </w:pPr>
      <w:r w:rsidRPr="00B85A98">
        <w:rPr>
          <w:rFonts w:cstheme="minorHAnsi"/>
          <w:lang w:val="el-GR"/>
        </w:rPr>
        <w:t xml:space="preserve">Πλέον των προαναφερθέντων, οι επακριβείς απαιτήσεις </w:t>
      </w:r>
      <w:proofErr w:type="spellStart"/>
      <w:r w:rsidRPr="00B85A98">
        <w:rPr>
          <w:rFonts w:cstheme="minorHAnsi"/>
          <w:lang w:val="el-GR"/>
        </w:rPr>
        <w:t>διαλειτουργικοτήτων</w:t>
      </w:r>
      <w:proofErr w:type="spellEnd"/>
      <w:r w:rsidRPr="00B85A98">
        <w:rPr>
          <w:rFonts w:cstheme="minorHAnsi"/>
          <w:lang w:val="el-GR"/>
        </w:rPr>
        <w:t xml:space="preserve"> πρόκειται να προσδιοριστούν στο πλαίσιο της Φάσης 1: «Μελέτη Εφαρμογής».</w:t>
      </w:r>
    </w:p>
    <w:p w14:paraId="32033514" w14:textId="77777777" w:rsidR="00B85A98" w:rsidRPr="00B85A98" w:rsidRDefault="00B85A98" w:rsidP="00B85A98">
      <w:pPr>
        <w:rPr>
          <w:rFonts w:cstheme="minorHAnsi"/>
          <w:lang w:val="el-GR"/>
        </w:rPr>
      </w:pPr>
      <w:r w:rsidRPr="00B85A98">
        <w:rPr>
          <w:rFonts w:cstheme="minorHAnsi"/>
          <w:lang w:val="el-GR"/>
        </w:rPr>
        <w:t xml:space="preserve">Όλες οι εξωτερικές </w:t>
      </w:r>
      <w:proofErr w:type="spellStart"/>
      <w:r w:rsidRPr="00B85A98">
        <w:rPr>
          <w:rFonts w:cstheme="minorHAnsi"/>
          <w:lang w:val="el-GR"/>
        </w:rPr>
        <w:t>διαλειτουργικότητες</w:t>
      </w:r>
      <w:proofErr w:type="spellEnd"/>
      <w:r w:rsidRPr="00B85A98">
        <w:rPr>
          <w:rFonts w:cstheme="minorHAnsi"/>
          <w:lang w:val="el-GR"/>
        </w:rPr>
        <w:t xml:space="preserve"> που θα προδιαγραφούν, θα υλοποιηθούν και θα λειτουργήσουν παραγωγικά μέσω του Κέντρου </w:t>
      </w:r>
      <w:proofErr w:type="spellStart"/>
      <w:r w:rsidRPr="00B85A98">
        <w:rPr>
          <w:rFonts w:cstheme="minorHAnsi"/>
          <w:lang w:val="el-GR"/>
        </w:rPr>
        <w:t>Διαλειτουργικότητας</w:t>
      </w:r>
      <w:proofErr w:type="spellEnd"/>
      <w:r w:rsidRPr="00B85A98">
        <w:rPr>
          <w:rFonts w:cstheme="minorHAnsi"/>
          <w:lang w:val="el-GR"/>
        </w:rPr>
        <w:t xml:space="preserve"> (ΚΕ.Δ.) ή άλλης υποδομής που θα υποδειχθεί από την Αναθέτουσα Αρχή κατά τη διάρκεια της Μελέτης Εφαρμογής. Πιο συγκεκριμένα, οι διαδικτυακές υπηρεσίες οι οποίες θα αναπτυχθούν θα πρέπει να ακολουθούν τον Κοινό Οδηγό Υλοποίησης Διαδικτυακών υπηρεσιών στο σύνδεσμο </w:t>
      </w:r>
      <w:hyperlink r:id="rId33" w:history="1">
        <w:r w:rsidRPr="00D80F93">
          <w:rPr>
            <w:rStyle w:val="-"/>
            <w:rFonts w:cstheme="minorHAnsi"/>
          </w:rPr>
          <w:t>https</w:t>
        </w:r>
        <w:r w:rsidRPr="00B85A98">
          <w:rPr>
            <w:rStyle w:val="-"/>
            <w:rFonts w:cstheme="minorHAnsi"/>
            <w:lang w:val="el-GR"/>
          </w:rPr>
          <w:t>://</w:t>
        </w:r>
        <w:r w:rsidRPr="00D80F93">
          <w:rPr>
            <w:rStyle w:val="-"/>
            <w:rFonts w:cstheme="minorHAnsi"/>
          </w:rPr>
          <w:t>www</w:t>
        </w:r>
        <w:r w:rsidRPr="00B85A98">
          <w:rPr>
            <w:rStyle w:val="-"/>
            <w:rFonts w:cstheme="minorHAnsi"/>
            <w:lang w:val="el-GR"/>
          </w:rPr>
          <w:t>.</w:t>
        </w:r>
        <w:proofErr w:type="spellStart"/>
        <w:r w:rsidRPr="00D80F93">
          <w:rPr>
            <w:rStyle w:val="-"/>
            <w:rFonts w:cstheme="minorHAnsi"/>
          </w:rPr>
          <w:t>gsis</w:t>
        </w:r>
        <w:proofErr w:type="spellEnd"/>
        <w:r w:rsidRPr="00B85A98">
          <w:rPr>
            <w:rStyle w:val="-"/>
            <w:rFonts w:cstheme="minorHAnsi"/>
            <w:lang w:val="el-GR"/>
          </w:rPr>
          <w:t>.</w:t>
        </w:r>
        <w:r w:rsidRPr="00D80F93">
          <w:rPr>
            <w:rStyle w:val="-"/>
            <w:rFonts w:cstheme="minorHAnsi"/>
          </w:rPr>
          <w:t>gr</w:t>
        </w:r>
        <w:r w:rsidRPr="00B85A98">
          <w:rPr>
            <w:rStyle w:val="-"/>
            <w:rFonts w:cstheme="minorHAnsi"/>
            <w:lang w:val="el-GR"/>
          </w:rPr>
          <w:t>/</w:t>
        </w:r>
        <w:proofErr w:type="spellStart"/>
        <w:r w:rsidRPr="00D80F93">
          <w:rPr>
            <w:rStyle w:val="-"/>
            <w:rFonts w:cstheme="minorHAnsi"/>
          </w:rPr>
          <w:t>dimosia</w:t>
        </w:r>
        <w:proofErr w:type="spellEnd"/>
        <w:r w:rsidRPr="00B85A98">
          <w:rPr>
            <w:rStyle w:val="-"/>
            <w:rFonts w:cstheme="minorHAnsi"/>
            <w:lang w:val="el-GR"/>
          </w:rPr>
          <w:t>-</w:t>
        </w:r>
        <w:proofErr w:type="spellStart"/>
        <w:r w:rsidRPr="00D80F93">
          <w:rPr>
            <w:rStyle w:val="-"/>
            <w:rFonts w:cstheme="minorHAnsi"/>
          </w:rPr>
          <w:t>dioikisi</w:t>
        </w:r>
        <w:proofErr w:type="spellEnd"/>
        <w:r w:rsidRPr="00B85A98">
          <w:rPr>
            <w:rStyle w:val="-"/>
            <w:rFonts w:cstheme="minorHAnsi"/>
            <w:lang w:val="el-GR"/>
          </w:rPr>
          <w:t>/</w:t>
        </w:r>
        <w:r w:rsidRPr="00D80F93">
          <w:rPr>
            <w:rStyle w:val="-"/>
            <w:rFonts w:cstheme="minorHAnsi"/>
          </w:rPr>
          <w:t>ked</w:t>
        </w:r>
        <w:r w:rsidRPr="00B85A98">
          <w:rPr>
            <w:rStyle w:val="-"/>
            <w:rFonts w:cstheme="minorHAnsi"/>
            <w:lang w:val="el-GR"/>
          </w:rPr>
          <w:t>/</w:t>
        </w:r>
        <w:proofErr w:type="spellStart"/>
        <w:r w:rsidRPr="00D80F93">
          <w:rPr>
            <w:rStyle w:val="-"/>
            <w:rFonts w:cstheme="minorHAnsi"/>
          </w:rPr>
          <w:t>koinos</w:t>
        </w:r>
        <w:proofErr w:type="spellEnd"/>
        <w:r w:rsidRPr="00B85A98">
          <w:rPr>
            <w:rStyle w:val="-"/>
            <w:rFonts w:cstheme="minorHAnsi"/>
            <w:lang w:val="el-GR"/>
          </w:rPr>
          <w:t>-</w:t>
        </w:r>
        <w:proofErr w:type="spellStart"/>
        <w:r w:rsidRPr="00D80F93">
          <w:rPr>
            <w:rStyle w:val="-"/>
            <w:rFonts w:cstheme="minorHAnsi"/>
          </w:rPr>
          <w:t>odigos</w:t>
        </w:r>
        <w:proofErr w:type="spellEnd"/>
        <w:r w:rsidRPr="00B85A98">
          <w:rPr>
            <w:rStyle w:val="-"/>
            <w:rFonts w:cstheme="minorHAnsi"/>
            <w:lang w:val="el-GR"/>
          </w:rPr>
          <w:t>,</w:t>
        </w:r>
      </w:hyperlink>
      <w:r w:rsidRPr="00B85A98">
        <w:rPr>
          <w:rFonts w:cstheme="minorHAnsi"/>
          <w:lang w:val="el-GR"/>
        </w:rPr>
        <w:t xml:space="preserve"> ο οποίος περιλαμβάνει αναλυτικές οδηγίες αναφορικά με την υλοποίηση των διαδικτυακών υπηρεσιών μεταξύ των οποίων:</w:t>
      </w:r>
    </w:p>
    <w:p w14:paraId="40180B1F" w14:textId="77777777" w:rsidR="00B85A98" w:rsidRPr="00B85A98" w:rsidRDefault="00B85A98" w:rsidP="00F07B71">
      <w:pPr>
        <w:pStyle w:val="aff0"/>
        <w:numPr>
          <w:ilvl w:val="0"/>
          <w:numId w:val="74"/>
        </w:numPr>
        <w:suppressAutoHyphens w:val="0"/>
        <w:rPr>
          <w:rFonts w:cstheme="minorHAnsi"/>
          <w:lang w:val="el-GR"/>
        </w:rPr>
      </w:pPr>
      <w:r w:rsidRPr="00B85A98">
        <w:rPr>
          <w:rFonts w:cstheme="minorHAnsi"/>
          <w:lang w:val="el-GR"/>
        </w:rPr>
        <w:t xml:space="preserve">την </w:t>
      </w:r>
      <w:proofErr w:type="spellStart"/>
      <w:r w:rsidRPr="00B85A98">
        <w:rPr>
          <w:rFonts w:cstheme="minorHAnsi"/>
          <w:lang w:val="el-GR"/>
        </w:rPr>
        <w:t>Αυθεντικοποίηση</w:t>
      </w:r>
      <w:proofErr w:type="spellEnd"/>
      <w:r w:rsidRPr="00B85A98">
        <w:rPr>
          <w:rFonts w:cstheme="minorHAnsi"/>
          <w:lang w:val="el-GR"/>
        </w:rPr>
        <w:t xml:space="preserve"> των Χρηστών της διαδικτυακής υπηρεσίας (</w:t>
      </w:r>
      <w:r w:rsidRPr="00D80F93">
        <w:rPr>
          <w:rFonts w:cstheme="minorHAnsi"/>
        </w:rPr>
        <w:t>User</w:t>
      </w:r>
      <w:r w:rsidRPr="00B85A98">
        <w:rPr>
          <w:rFonts w:cstheme="minorHAnsi"/>
          <w:lang w:val="el-GR"/>
        </w:rPr>
        <w:t xml:space="preserve"> </w:t>
      </w:r>
      <w:r w:rsidRPr="00D80F93">
        <w:rPr>
          <w:rFonts w:cstheme="minorHAnsi"/>
        </w:rPr>
        <w:t>Authentication</w:t>
      </w:r>
      <w:r w:rsidRPr="00B85A98">
        <w:rPr>
          <w:rFonts w:cstheme="minorHAnsi"/>
          <w:lang w:val="el-GR"/>
        </w:rPr>
        <w:t>),</w:t>
      </w:r>
    </w:p>
    <w:p w14:paraId="756F6958" w14:textId="77777777" w:rsidR="00B85A98" w:rsidRPr="00B85A98" w:rsidRDefault="00B85A98" w:rsidP="00F07B71">
      <w:pPr>
        <w:pStyle w:val="aff0"/>
        <w:numPr>
          <w:ilvl w:val="0"/>
          <w:numId w:val="74"/>
        </w:numPr>
        <w:suppressAutoHyphens w:val="0"/>
        <w:rPr>
          <w:rFonts w:cstheme="minorHAnsi"/>
          <w:lang w:val="el-GR"/>
        </w:rPr>
      </w:pPr>
      <w:r w:rsidRPr="00B85A98">
        <w:rPr>
          <w:rFonts w:cstheme="minorHAnsi"/>
          <w:lang w:val="el-GR"/>
        </w:rPr>
        <w:t>τον Έλεγχο Δικαιωμάτων Πρόσβασης Χρηστών (</w:t>
      </w:r>
      <w:r w:rsidRPr="00D80F93">
        <w:rPr>
          <w:rFonts w:cstheme="minorHAnsi"/>
        </w:rPr>
        <w:t>User</w:t>
      </w:r>
      <w:r w:rsidRPr="00B85A98">
        <w:rPr>
          <w:rFonts w:cstheme="minorHAnsi"/>
          <w:lang w:val="el-GR"/>
        </w:rPr>
        <w:t xml:space="preserve"> </w:t>
      </w:r>
      <w:r w:rsidRPr="00D80F93">
        <w:rPr>
          <w:rFonts w:cstheme="minorHAnsi"/>
        </w:rPr>
        <w:t>Authorization</w:t>
      </w:r>
      <w:r w:rsidRPr="00B85A98">
        <w:rPr>
          <w:rFonts w:cstheme="minorHAnsi"/>
          <w:lang w:val="el-GR"/>
        </w:rPr>
        <w:t>),</w:t>
      </w:r>
    </w:p>
    <w:p w14:paraId="4E2940F1" w14:textId="77777777" w:rsidR="00B85A98" w:rsidRPr="00B85A98" w:rsidRDefault="00B85A98" w:rsidP="00F07B71">
      <w:pPr>
        <w:pStyle w:val="aff0"/>
        <w:numPr>
          <w:ilvl w:val="0"/>
          <w:numId w:val="74"/>
        </w:numPr>
        <w:suppressAutoHyphens w:val="0"/>
        <w:rPr>
          <w:rFonts w:cstheme="minorHAnsi"/>
          <w:lang w:val="el-GR"/>
        </w:rPr>
      </w:pPr>
      <w:r w:rsidRPr="00B85A98">
        <w:rPr>
          <w:rFonts w:cstheme="minorHAnsi"/>
          <w:lang w:val="el-GR"/>
        </w:rPr>
        <w:t>τη Διαχείριση Εξαιρέσεων (</w:t>
      </w:r>
      <w:r w:rsidRPr="00D80F93">
        <w:rPr>
          <w:rFonts w:cstheme="minorHAnsi"/>
        </w:rPr>
        <w:t>Exception</w:t>
      </w:r>
      <w:r w:rsidRPr="00B85A98">
        <w:rPr>
          <w:rFonts w:cstheme="minorHAnsi"/>
          <w:lang w:val="el-GR"/>
        </w:rPr>
        <w:t xml:space="preserve"> </w:t>
      </w:r>
      <w:r w:rsidRPr="00D80F93">
        <w:rPr>
          <w:rFonts w:cstheme="minorHAnsi"/>
        </w:rPr>
        <w:t>Handling</w:t>
      </w:r>
      <w:r w:rsidRPr="00B85A98">
        <w:rPr>
          <w:rFonts w:cstheme="minorHAnsi"/>
          <w:lang w:val="el-GR"/>
        </w:rPr>
        <w:t>),</w:t>
      </w:r>
    </w:p>
    <w:p w14:paraId="1FAD2DA7" w14:textId="77777777" w:rsidR="00B85A98" w:rsidRPr="00B85A98" w:rsidRDefault="00B85A98" w:rsidP="00F07B71">
      <w:pPr>
        <w:pStyle w:val="aff0"/>
        <w:numPr>
          <w:ilvl w:val="0"/>
          <w:numId w:val="74"/>
        </w:numPr>
        <w:suppressAutoHyphens w:val="0"/>
        <w:rPr>
          <w:rFonts w:cstheme="minorHAnsi"/>
          <w:lang w:val="el-GR"/>
        </w:rPr>
      </w:pPr>
      <w:r w:rsidRPr="00B85A98">
        <w:rPr>
          <w:rFonts w:cstheme="minorHAnsi"/>
          <w:lang w:val="el-GR"/>
        </w:rPr>
        <w:t>την Καταγραφή Κλήσεων/Ιχνηλασιμότητα (</w:t>
      </w:r>
      <w:r w:rsidRPr="00D80F93">
        <w:rPr>
          <w:rFonts w:cstheme="minorHAnsi"/>
        </w:rPr>
        <w:t>Auditing</w:t>
      </w:r>
      <w:r w:rsidRPr="00B85A98">
        <w:rPr>
          <w:rFonts w:cstheme="minorHAnsi"/>
          <w:lang w:val="el-GR"/>
        </w:rPr>
        <w:t>) και</w:t>
      </w:r>
    </w:p>
    <w:p w14:paraId="51BD19D0" w14:textId="77777777" w:rsidR="00B85A98" w:rsidRPr="008B3A74" w:rsidRDefault="00B85A98" w:rsidP="00F07B71">
      <w:pPr>
        <w:pStyle w:val="aff0"/>
        <w:numPr>
          <w:ilvl w:val="0"/>
          <w:numId w:val="74"/>
        </w:numPr>
        <w:suppressAutoHyphens w:val="0"/>
        <w:rPr>
          <w:rFonts w:cstheme="minorHAnsi"/>
          <w:lang w:val="en-US"/>
        </w:rPr>
      </w:pPr>
      <w:r w:rsidRPr="00FA12DB">
        <w:rPr>
          <w:rFonts w:cstheme="minorHAnsi"/>
          <w:lang w:val="el-GR"/>
        </w:rPr>
        <w:t>την</w:t>
      </w:r>
      <w:r w:rsidRPr="008B3A74">
        <w:rPr>
          <w:rFonts w:cstheme="minorHAnsi"/>
          <w:lang w:val="en-US"/>
        </w:rPr>
        <w:t xml:space="preserve"> </w:t>
      </w:r>
      <w:r w:rsidRPr="00FA12DB">
        <w:rPr>
          <w:rFonts w:cstheme="minorHAnsi"/>
          <w:lang w:val="el-GR"/>
        </w:rPr>
        <w:t>Επαλήθευση</w:t>
      </w:r>
      <w:r w:rsidRPr="008B3A74">
        <w:rPr>
          <w:rFonts w:cstheme="minorHAnsi"/>
          <w:lang w:val="en-US"/>
        </w:rPr>
        <w:t xml:space="preserve"> </w:t>
      </w:r>
      <w:r w:rsidRPr="00FA12DB">
        <w:rPr>
          <w:rFonts w:cstheme="minorHAnsi"/>
          <w:lang w:val="el-GR"/>
        </w:rPr>
        <w:t>Ψηφιακής</w:t>
      </w:r>
      <w:r w:rsidRPr="008B3A74">
        <w:rPr>
          <w:rFonts w:cstheme="minorHAnsi"/>
          <w:lang w:val="en-US"/>
        </w:rPr>
        <w:t xml:space="preserve"> </w:t>
      </w:r>
      <w:r w:rsidRPr="00FA12DB">
        <w:rPr>
          <w:rFonts w:cstheme="minorHAnsi"/>
          <w:lang w:val="el-GR"/>
        </w:rPr>
        <w:t>Υπογραφής</w:t>
      </w:r>
      <w:r w:rsidRPr="008B3A74">
        <w:rPr>
          <w:rFonts w:cstheme="minorHAnsi"/>
          <w:lang w:val="en-US"/>
        </w:rPr>
        <w:t xml:space="preserve"> (</w:t>
      </w:r>
      <w:r w:rsidRPr="00532341">
        <w:rPr>
          <w:rFonts w:cstheme="minorHAnsi"/>
          <w:lang w:val="en-US"/>
        </w:rPr>
        <w:t>Digital</w:t>
      </w:r>
      <w:r w:rsidRPr="008B3A74">
        <w:rPr>
          <w:rFonts w:cstheme="minorHAnsi"/>
          <w:lang w:val="en-US"/>
        </w:rPr>
        <w:t xml:space="preserve"> </w:t>
      </w:r>
      <w:r w:rsidRPr="00532341">
        <w:rPr>
          <w:rFonts w:cstheme="minorHAnsi"/>
          <w:lang w:val="en-US"/>
        </w:rPr>
        <w:t>Signature</w:t>
      </w:r>
      <w:r w:rsidRPr="008B3A74">
        <w:rPr>
          <w:rFonts w:cstheme="minorHAnsi"/>
          <w:lang w:val="en-US"/>
        </w:rPr>
        <w:t xml:space="preserve"> </w:t>
      </w:r>
      <w:r w:rsidRPr="00532341">
        <w:rPr>
          <w:rFonts w:cstheme="minorHAnsi"/>
          <w:lang w:val="en-US"/>
        </w:rPr>
        <w:t>Verification</w:t>
      </w:r>
      <w:r w:rsidRPr="008B3A74">
        <w:rPr>
          <w:rFonts w:cstheme="minorHAnsi"/>
          <w:lang w:val="en-US"/>
        </w:rPr>
        <w:t>).</w:t>
      </w:r>
    </w:p>
    <w:p w14:paraId="5E94189A" w14:textId="77777777" w:rsidR="00B85A98" w:rsidRPr="008B3A74" w:rsidRDefault="00B85A98" w:rsidP="00B85A98">
      <w:pPr>
        <w:rPr>
          <w:rFonts w:cstheme="minorHAnsi"/>
          <w:lang w:val="en-US"/>
        </w:rPr>
      </w:pPr>
    </w:p>
    <w:p w14:paraId="7280B631" w14:textId="77777777" w:rsidR="004129DC" w:rsidRPr="004129DC" w:rsidRDefault="004129DC" w:rsidP="004129DC">
      <w:pPr>
        <w:rPr>
          <w:rFonts w:cstheme="minorHAnsi"/>
          <w:lang w:val="el-GR"/>
        </w:rPr>
      </w:pPr>
      <w:r>
        <w:rPr>
          <w:rFonts w:cstheme="minorHAnsi"/>
          <w:lang w:val="el-GR"/>
        </w:rPr>
        <w:t>Σημειώνεται ότι</w:t>
      </w:r>
      <w:r w:rsidRPr="004129DC">
        <w:rPr>
          <w:lang w:val="el-GR"/>
        </w:rPr>
        <w:t xml:space="preserve"> </w:t>
      </w:r>
      <w:r>
        <w:rPr>
          <w:rFonts w:cstheme="minorHAnsi"/>
          <w:lang w:val="el-GR"/>
        </w:rPr>
        <w:t>η δ</w:t>
      </w:r>
      <w:r w:rsidRPr="004129DC">
        <w:rPr>
          <w:rFonts w:cstheme="minorHAnsi"/>
          <w:lang w:val="el-GR"/>
        </w:rPr>
        <w:t xml:space="preserve">υνατότητα πιστοποίησης της ταυτότητας </w:t>
      </w:r>
      <w:r w:rsidR="00B80BB8" w:rsidRPr="004129DC">
        <w:rPr>
          <w:rFonts w:cstheme="minorHAnsi"/>
          <w:lang w:val="el-GR"/>
        </w:rPr>
        <w:t xml:space="preserve">των χρηστών </w:t>
      </w:r>
      <w:r w:rsidR="00B80BB8">
        <w:rPr>
          <w:rFonts w:cstheme="minorHAnsi"/>
          <w:lang w:val="el-GR"/>
        </w:rPr>
        <w:t xml:space="preserve">θα πραγματοποιείται </w:t>
      </w:r>
      <w:r w:rsidRPr="004129DC">
        <w:rPr>
          <w:rFonts w:cstheme="minorHAnsi"/>
          <w:lang w:val="el-GR"/>
        </w:rPr>
        <w:t xml:space="preserve">μέσω ειδικών </w:t>
      </w:r>
      <w:proofErr w:type="spellStart"/>
      <w:r w:rsidRPr="004129DC">
        <w:rPr>
          <w:rFonts w:cstheme="minorHAnsi"/>
          <w:lang w:val="el-GR"/>
        </w:rPr>
        <w:t>authentication</w:t>
      </w:r>
      <w:proofErr w:type="spellEnd"/>
      <w:r w:rsidRPr="004129DC">
        <w:rPr>
          <w:rFonts w:cstheme="minorHAnsi"/>
          <w:lang w:val="el-GR"/>
        </w:rPr>
        <w:t xml:space="preserve"> </w:t>
      </w:r>
      <w:proofErr w:type="spellStart"/>
      <w:r w:rsidRPr="004129DC">
        <w:rPr>
          <w:rFonts w:cstheme="minorHAnsi"/>
          <w:lang w:val="el-GR"/>
        </w:rPr>
        <w:t>services</w:t>
      </w:r>
      <w:proofErr w:type="spellEnd"/>
      <w:r w:rsidRPr="004129DC">
        <w:rPr>
          <w:rFonts w:cstheme="minorHAnsi"/>
          <w:lang w:val="el-GR"/>
        </w:rPr>
        <w:t xml:space="preserve">, όπως π.χ. PKI </w:t>
      </w:r>
      <w:proofErr w:type="spellStart"/>
      <w:r w:rsidRPr="004129DC">
        <w:rPr>
          <w:rFonts w:cstheme="minorHAnsi"/>
          <w:lang w:val="el-GR"/>
        </w:rPr>
        <w:t>certifications</w:t>
      </w:r>
      <w:proofErr w:type="spellEnd"/>
      <w:r w:rsidRPr="004129DC">
        <w:rPr>
          <w:rFonts w:cstheme="minorHAnsi"/>
          <w:lang w:val="el-GR"/>
        </w:rPr>
        <w:t xml:space="preserve"> </w:t>
      </w:r>
      <w:proofErr w:type="spellStart"/>
      <w:r w:rsidRPr="004129DC">
        <w:rPr>
          <w:rFonts w:cstheme="minorHAnsi"/>
          <w:lang w:val="el-GR"/>
        </w:rPr>
        <w:t>κλπ</w:t>
      </w:r>
      <w:proofErr w:type="spellEnd"/>
      <w:r w:rsidRPr="004129DC">
        <w:rPr>
          <w:rFonts w:cstheme="minorHAnsi"/>
          <w:lang w:val="el-GR"/>
        </w:rPr>
        <w:t xml:space="preserve"> (PKI </w:t>
      </w:r>
      <w:proofErr w:type="spellStart"/>
      <w:r w:rsidRPr="004129DC">
        <w:rPr>
          <w:rFonts w:cstheme="minorHAnsi"/>
          <w:lang w:val="el-GR"/>
        </w:rPr>
        <w:t>ready</w:t>
      </w:r>
      <w:proofErr w:type="spellEnd"/>
      <w:r w:rsidRPr="004129DC">
        <w:rPr>
          <w:rFonts w:cstheme="minorHAnsi"/>
          <w:lang w:val="el-GR"/>
        </w:rPr>
        <w:t xml:space="preserve">) πέρα από την υποστήριξη του συνήθους τρόπου </w:t>
      </w:r>
      <w:proofErr w:type="spellStart"/>
      <w:r w:rsidRPr="004129DC">
        <w:rPr>
          <w:rFonts w:cstheme="minorHAnsi"/>
          <w:lang w:val="el-GR"/>
        </w:rPr>
        <w:t>αυθεντικοποίησης</w:t>
      </w:r>
      <w:proofErr w:type="spellEnd"/>
      <w:r w:rsidRPr="004129DC">
        <w:rPr>
          <w:rFonts w:cstheme="minorHAnsi"/>
          <w:lang w:val="el-GR"/>
        </w:rPr>
        <w:t xml:space="preserve"> (</w:t>
      </w:r>
      <w:proofErr w:type="spellStart"/>
      <w:r w:rsidRPr="004129DC">
        <w:rPr>
          <w:rFonts w:cstheme="minorHAnsi"/>
          <w:lang w:val="el-GR"/>
        </w:rPr>
        <w:t>user-id</w:t>
      </w:r>
      <w:proofErr w:type="spellEnd"/>
      <w:r w:rsidRPr="004129DC">
        <w:rPr>
          <w:rFonts w:cstheme="minorHAnsi"/>
          <w:lang w:val="el-GR"/>
        </w:rPr>
        <w:t>/</w:t>
      </w:r>
      <w:proofErr w:type="spellStart"/>
      <w:r w:rsidRPr="004129DC">
        <w:rPr>
          <w:rFonts w:cstheme="minorHAnsi"/>
          <w:lang w:val="el-GR"/>
        </w:rPr>
        <w:t>password</w:t>
      </w:r>
      <w:proofErr w:type="spellEnd"/>
      <w:r w:rsidRPr="004129DC">
        <w:rPr>
          <w:rFonts w:cstheme="minorHAnsi"/>
          <w:lang w:val="el-GR"/>
        </w:rPr>
        <w:t>)</w:t>
      </w:r>
      <w:r w:rsidR="00B80BB8">
        <w:rPr>
          <w:rFonts w:cstheme="minorHAnsi"/>
          <w:lang w:val="el-GR"/>
        </w:rPr>
        <w:t xml:space="preserve">. Ακόμα, </w:t>
      </w:r>
      <w:r w:rsidR="00F90EB2">
        <w:rPr>
          <w:rFonts w:cstheme="minorHAnsi"/>
          <w:lang w:val="el-GR"/>
        </w:rPr>
        <w:t>θα πα</w:t>
      </w:r>
      <w:r w:rsidR="000D5FE1">
        <w:rPr>
          <w:rFonts w:cstheme="minorHAnsi"/>
          <w:lang w:val="el-GR"/>
        </w:rPr>
        <w:t>ρ</w:t>
      </w:r>
      <w:r w:rsidR="00F90EB2">
        <w:rPr>
          <w:rFonts w:cstheme="minorHAnsi"/>
          <w:lang w:val="el-GR"/>
        </w:rPr>
        <w:t xml:space="preserve">έχεται η </w:t>
      </w:r>
      <w:r w:rsidR="00B80BB8">
        <w:rPr>
          <w:rFonts w:cstheme="minorHAnsi"/>
          <w:lang w:val="el-GR"/>
        </w:rPr>
        <w:t>δ</w:t>
      </w:r>
      <w:r w:rsidRPr="004129DC">
        <w:rPr>
          <w:rFonts w:cstheme="minorHAnsi"/>
          <w:lang w:val="el-GR"/>
        </w:rPr>
        <w:t xml:space="preserve">υνατότητα ψηφιακής υπογραφής ενεργειών των χρηστών καθώς και συνόλων δεδομένων ή παραγόμενων εκτυπώσεων και αναφορών (PKI </w:t>
      </w:r>
      <w:proofErr w:type="spellStart"/>
      <w:r w:rsidRPr="004129DC">
        <w:rPr>
          <w:rFonts w:cstheme="minorHAnsi"/>
          <w:lang w:val="el-GR"/>
        </w:rPr>
        <w:t>ready</w:t>
      </w:r>
      <w:proofErr w:type="spellEnd"/>
      <w:r w:rsidRPr="004129DC">
        <w:rPr>
          <w:rFonts w:cstheme="minorHAnsi"/>
          <w:lang w:val="el-GR"/>
        </w:rPr>
        <w:t>).</w:t>
      </w:r>
    </w:p>
    <w:p w14:paraId="4EDA655E" w14:textId="77777777" w:rsidR="004129DC" w:rsidRPr="004129DC" w:rsidRDefault="004129DC" w:rsidP="00B85A98">
      <w:pPr>
        <w:rPr>
          <w:rFonts w:cstheme="minorHAnsi"/>
          <w:lang w:val="el-GR"/>
        </w:rPr>
      </w:pPr>
    </w:p>
    <w:p w14:paraId="2B6FB2D2" w14:textId="77777777" w:rsidR="00B85A98" w:rsidRPr="00B85A98" w:rsidRDefault="00B85A98" w:rsidP="00B85A98">
      <w:pPr>
        <w:rPr>
          <w:rFonts w:cstheme="minorHAnsi"/>
          <w:lang w:val="el-GR"/>
        </w:rPr>
      </w:pPr>
      <w:r w:rsidRPr="00B85A98">
        <w:rPr>
          <w:rFonts w:cstheme="minorHAnsi"/>
          <w:lang w:val="el-GR"/>
        </w:rPr>
        <w:t xml:space="preserve">Για την επιτυχή </w:t>
      </w:r>
      <w:proofErr w:type="spellStart"/>
      <w:r w:rsidRPr="00B85A98">
        <w:rPr>
          <w:rFonts w:cstheme="minorHAnsi"/>
          <w:lang w:val="el-GR"/>
        </w:rPr>
        <w:t>διαλειτουργικότητα</w:t>
      </w:r>
      <w:proofErr w:type="spellEnd"/>
      <w:r w:rsidRPr="00B85A98">
        <w:rPr>
          <w:rFonts w:cstheme="minorHAnsi"/>
          <w:lang w:val="el-GR"/>
        </w:rPr>
        <w:t xml:space="preserve"> του έργου θα πρέπει να ληφθούν υπόψη τα ακόλουθα:</w:t>
      </w:r>
    </w:p>
    <w:p w14:paraId="4B0899EC" w14:textId="77777777" w:rsidR="003F0DCE" w:rsidRDefault="00B85A98" w:rsidP="00F07B71">
      <w:pPr>
        <w:pStyle w:val="aff0"/>
        <w:numPr>
          <w:ilvl w:val="0"/>
          <w:numId w:val="73"/>
        </w:numPr>
        <w:suppressAutoHyphens w:val="0"/>
        <w:ind w:left="0" w:firstLine="0"/>
        <w:rPr>
          <w:rFonts w:cstheme="minorHAnsi"/>
          <w:lang w:val="el-GR"/>
        </w:rPr>
      </w:pPr>
      <w:r w:rsidRPr="00B85A98">
        <w:rPr>
          <w:rFonts w:cstheme="minorHAnsi"/>
          <w:lang w:val="el-GR"/>
        </w:rPr>
        <w:t>Σε σχέση με την επιχειρησιακή διάσταση</w:t>
      </w:r>
      <w:r w:rsidR="000E2756">
        <w:rPr>
          <w:rFonts w:cstheme="minorHAnsi"/>
          <w:lang w:val="el-GR"/>
        </w:rPr>
        <w:t xml:space="preserve"> </w:t>
      </w:r>
    </w:p>
    <w:p w14:paraId="3D6647AF" w14:textId="29B1B59E" w:rsidR="00C1030D" w:rsidRPr="00C1030D" w:rsidRDefault="00C1030D" w:rsidP="00A41477">
      <w:pPr>
        <w:suppressAutoHyphens w:val="0"/>
        <w:rPr>
          <w:rFonts w:cstheme="minorHAnsi"/>
          <w:lang w:val="el-GR"/>
        </w:rPr>
      </w:pPr>
      <w:r>
        <w:rPr>
          <w:rFonts w:cstheme="minorHAnsi"/>
          <w:lang w:val="el-GR"/>
        </w:rPr>
        <w:t>Να ληφθούν υπόψη:</w:t>
      </w:r>
    </w:p>
    <w:p w14:paraId="772BFCCD" w14:textId="2F26B404" w:rsidR="00B85A98" w:rsidRDefault="000E2756" w:rsidP="003F0DCE">
      <w:pPr>
        <w:pStyle w:val="aff0"/>
        <w:numPr>
          <w:ilvl w:val="0"/>
          <w:numId w:val="215"/>
        </w:numPr>
        <w:suppressAutoHyphens w:val="0"/>
        <w:rPr>
          <w:rFonts w:cstheme="minorHAnsi"/>
          <w:lang w:val="el-GR"/>
        </w:rPr>
      </w:pPr>
      <w:r>
        <w:rPr>
          <w:rFonts w:cstheme="minorHAnsi"/>
          <w:lang w:val="el-GR"/>
        </w:rPr>
        <w:t>η αμφίδρομη σε πραγματικό χρόνο ανταλλαγή πληροφοριών με τα ενδεικτικά ετέρα συστήματα που παρουσιάζονται στη Λογική Αρχιτεκτονική ώστε τα δεδομένα που αποθηκεύονται στο υποσύστημα κεντρικής  βάσης δεδομένων του έργου να τροφοδοτούν το Υποσύστημα Ανάλυσης Επικινδυνότητας</w:t>
      </w:r>
    </w:p>
    <w:p w14:paraId="64117A7C" w14:textId="5E25EECD" w:rsidR="00091856" w:rsidRPr="00A41477" w:rsidRDefault="00C1030D" w:rsidP="00A41477">
      <w:pPr>
        <w:pStyle w:val="aff0"/>
        <w:numPr>
          <w:ilvl w:val="0"/>
          <w:numId w:val="215"/>
        </w:numPr>
        <w:suppressAutoHyphens w:val="0"/>
        <w:rPr>
          <w:rFonts w:cstheme="minorHAnsi"/>
          <w:lang w:val="el-GR"/>
        </w:rPr>
      </w:pPr>
      <w:r w:rsidRPr="4D621046">
        <w:rPr>
          <w:rFonts w:cstheme="minorBidi"/>
          <w:lang w:val="el-GR"/>
        </w:rPr>
        <w:t>Ο</w:t>
      </w:r>
      <w:r w:rsidR="00091856" w:rsidRPr="00A41477">
        <w:rPr>
          <w:rFonts w:cstheme="minorBidi"/>
          <w:lang w:val="el-GR"/>
        </w:rPr>
        <w:t xml:space="preserve"> τρόπο</w:t>
      </w:r>
      <w:r w:rsidRPr="4D621046">
        <w:rPr>
          <w:rFonts w:cstheme="minorBidi"/>
          <w:lang w:val="el-GR"/>
        </w:rPr>
        <w:t>ς</w:t>
      </w:r>
      <w:r w:rsidR="00091856" w:rsidRPr="00A41477">
        <w:rPr>
          <w:rFonts w:cstheme="minorBidi"/>
          <w:lang w:val="el-GR"/>
        </w:rPr>
        <w:t xml:space="preserve"> </w:t>
      </w:r>
      <w:r w:rsidRPr="4D621046">
        <w:rPr>
          <w:rFonts w:cstheme="minorBidi"/>
          <w:lang w:val="el-GR"/>
        </w:rPr>
        <w:t xml:space="preserve">με τον οποίο </w:t>
      </w:r>
      <w:r w:rsidR="00091856" w:rsidRPr="00A41477">
        <w:rPr>
          <w:rFonts w:cstheme="minorBidi"/>
          <w:lang w:val="el-GR"/>
        </w:rPr>
        <w:t>θα εξασφαλίζεται η χρήση του συστήματος από διαφορετικές κατηγορίες χρηστών, με διαφορετικές δυνατότητες/αρμοδιότητες.</w:t>
      </w:r>
    </w:p>
    <w:p w14:paraId="1CC5AAEE" w14:textId="5771716E" w:rsidR="003F0DCE" w:rsidRDefault="00C1030D" w:rsidP="00091856">
      <w:pPr>
        <w:pStyle w:val="aff0"/>
        <w:numPr>
          <w:ilvl w:val="0"/>
          <w:numId w:val="215"/>
        </w:numPr>
        <w:suppressAutoHyphens w:val="0"/>
        <w:rPr>
          <w:rFonts w:cstheme="minorHAnsi"/>
          <w:lang w:val="el-GR"/>
        </w:rPr>
      </w:pPr>
      <w:r>
        <w:rPr>
          <w:rFonts w:cstheme="minorHAnsi"/>
          <w:lang w:val="el-GR"/>
        </w:rPr>
        <w:t>Τ</w:t>
      </w:r>
      <w:r w:rsidR="00091856" w:rsidRPr="00A41477">
        <w:rPr>
          <w:rFonts w:cstheme="minorHAnsi"/>
          <w:lang w:val="el-GR"/>
        </w:rPr>
        <w:t xml:space="preserve">ο επιχειρησιακό σχήμα </w:t>
      </w:r>
      <w:proofErr w:type="spellStart"/>
      <w:r w:rsidR="00091856" w:rsidRPr="00A41477">
        <w:rPr>
          <w:rFonts w:cstheme="minorHAnsi"/>
          <w:lang w:val="el-GR"/>
        </w:rPr>
        <w:t>διεπαφής</w:t>
      </w:r>
      <w:proofErr w:type="spellEnd"/>
      <w:r w:rsidR="00091856" w:rsidRPr="00A41477">
        <w:rPr>
          <w:rFonts w:cstheme="minorHAnsi"/>
          <w:lang w:val="el-GR"/>
        </w:rPr>
        <w:t xml:space="preserve"> των διαφορετικών κατηγοριών χρηστών του συστήματος.</w:t>
      </w:r>
    </w:p>
    <w:p w14:paraId="18488759" w14:textId="77777777" w:rsidR="00313101" w:rsidRPr="00313101" w:rsidRDefault="00313101" w:rsidP="00A41477">
      <w:pPr>
        <w:suppressAutoHyphens w:val="0"/>
        <w:rPr>
          <w:rFonts w:cstheme="minorHAnsi"/>
          <w:lang w:val="el-GR"/>
        </w:rPr>
      </w:pPr>
    </w:p>
    <w:p w14:paraId="7FE7A203" w14:textId="77777777" w:rsidR="00B85A98" w:rsidRPr="00B85A98" w:rsidRDefault="00B85A98" w:rsidP="00F07B71">
      <w:pPr>
        <w:pStyle w:val="aff0"/>
        <w:numPr>
          <w:ilvl w:val="0"/>
          <w:numId w:val="73"/>
        </w:numPr>
        <w:suppressAutoHyphens w:val="0"/>
        <w:ind w:left="0" w:firstLine="0"/>
        <w:rPr>
          <w:rFonts w:cstheme="minorHAnsi"/>
          <w:lang w:val="el-GR"/>
        </w:rPr>
      </w:pPr>
      <w:r w:rsidRPr="4D621046">
        <w:rPr>
          <w:rFonts w:cstheme="minorBidi"/>
          <w:lang w:val="el-GR"/>
        </w:rPr>
        <w:t>Σε σχέση με την τεχνολογική διάσταση</w:t>
      </w:r>
    </w:p>
    <w:p w14:paraId="743F48B9" w14:textId="77777777" w:rsidR="00B85A98" w:rsidRPr="00D80F93" w:rsidRDefault="00B85A98" w:rsidP="00B85A98">
      <w:pPr>
        <w:rPr>
          <w:rFonts w:cstheme="minorHAnsi"/>
        </w:rPr>
      </w:pPr>
      <w:r w:rsidRPr="00B85A98">
        <w:rPr>
          <w:rFonts w:cstheme="minorHAnsi"/>
          <w:lang w:val="el-GR"/>
        </w:rPr>
        <w:t xml:space="preserve">Η </w:t>
      </w:r>
      <w:proofErr w:type="spellStart"/>
      <w:r w:rsidRPr="00B85A98">
        <w:rPr>
          <w:rFonts w:cstheme="minorHAnsi"/>
          <w:lang w:val="el-GR"/>
        </w:rPr>
        <w:t>διαλειτουργικότητα</w:t>
      </w:r>
      <w:proofErr w:type="spellEnd"/>
      <w:r w:rsidRPr="00B85A98">
        <w:rPr>
          <w:rFonts w:cstheme="minorHAnsi"/>
          <w:lang w:val="el-GR"/>
        </w:rPr>
        <w:t xml:space="preserve"> αφορά στην ικανότητα του Πληροφοριακού Συστήματος για τη μεταφορά και χρησιμοποίηση της πληροφορίας που αποθηκεύει, επεξεργάζεται και διακινεί με άλλα πληροφοριακά συστήματα. </w:t>
      </w:r>
      <w:proofErr w:type="spellStart"/>
      <w:r w:rsidRPr="00D80F93">
        <w:rPr>
          <w:rFonts w:cstheme="minorHAnsi"/>
        </w:rPr>
        <w:t>Πιο</w:t>
      </w:r>
      <w:proofErr w:type="spellEnd"/>
      <w:r w:rsidRPr="00D80F93">
        <w:rPr>
          <w:rFonts w:cstheme="minorHAnsi"/>
        </w:rPr>
        <w:t xml:space="preserve"> </w:t>
      </w:r>
      <w:proofErr w:type="spellStart"/>
      <w:r w:rsidRPr="00D80F93">
        <w:rPr>
          <w:rFonts w:cstheme="minorHAnsi"/>
        </w:rPr>
        <w:t>συγκεκριμέν</w:t>
      </w:r>
      <w:proofErr w:type="spellEnd"/>
      <w:r w:rsidRPr="00D80F93">
        <w:rPr>
          <w:rFonts w:cstheme="minorHAnsi"/>
        </w:rPr>
        <w:t>α α</w:t>
      </w:r>
      <w:proofErr w:type="spellStart"/>
      <w:r w:rsidRPr="00D80F93">
        <w:rPr>
          <w:rFonts w:cstheme="minorHAnsi"/>
        </w:rPr>
        <w:t>φορά</w:t>
      </w:r>
      <w:proofErr w:type="spellEnd"/>
      <w:r w:rsidRPr="00D80F93">
        <w:rPr>
          <w:rFonts w:cstheme="minorHAnsi"/>
        </w:rPr>
        <w:t xml:space="preserve"> </w:t>
      </w:r>
      <w:proofErr w:type="spellStart"/>
      <w:r w:rsidRPr="00D80F93">
        <w:rPr>
          <w:rFonts w:cstheme="minorHAnsi"/>
        </w:rPr>
        <w:t>σε</w:t>
      </w:r>
      <w:proofErr w:type="spellEnd"/>
      <w:r w:rsidRPr="00D80F93">
        <w:rPr>
          <w:rFonts w:cstheme="minorHAnsi"/>
        </w:rPr>
        <w:t>:</w:t>
      </w:r>
    </w:p>
    <w:p w14:paraId="3AD5C6E3" w14:textId="77777777" w:rsidR="00B85A98" w:rsidRPr="00B85A98" w:rsidRDefault="00B85A98" w:rsidP="00F07B71">
      <w:pPr>
        <w:pStyle w:val="aff0"/>
        <w:numPr>
          <w:ilvl w:val="0"/>
          <w:numId w:val="74"/>
        </w:numPr>
        <w:suppressAutoHyphens w:val="0"/>
        <w:rPr>
          <w:rFonts w:cstheme="minorHAnsi"/>
          <w:lang w:val="el-GR"/>
        </w:rPr>
      </w:pPr>
      <w:r w:rsidRPr="00B85A98">
        <w:rPr>
          <w:rFonts w:cstheme="minorHAnsi"/>
          <w:lang w:val="el-GR"/>
        </w:rPr>
        <w:t xml:space="preserve">Μια σαφώς προσδιορισμένη και καθορισμένη μορφή για τα δεδομένα/πληροφορίες (πρότυπα δόμησης της πληροφορίας/δεδομένων και της </w:t>
      </w:r>
      <w:proofErr w:type="spellStart"/>
      <w:r w:rsidRPr="00B85A98">
        <w:rPr>
          <w:rFonts w:cstheme="minorHAnsi"/>
          <w:lang w:val="el-GR"/>
        </w:rPr>
        <w:t>μετα</w:t>
      </w:r>
      <w:proofErr w:type="spellEnd"/>
      <w:r w:rsidRPr="00B85A98">
        <w:rPr>
          <w:rFonts w:cstheme="minorHAnsi"/>
          <w:lang w:val="el-GR"/>
        </w:rPr>
        <w:t>-πληροφορίας/</w:t>
      </w:r>
      <w:proofErr w:type="spellStart"/>
      <w:r w:rsidRPr="00B85A98">
        <w:rPr>
          <w:rFonts w:cstheme="minorHAnsi"/>
          <w:lang w:val="el-GR"/>
        </w:rPr>
        <w:t>μετα</w:t>
      </w:r>
      <w:proofErr w:type="spellEnd"/>
      <w:r w:rsidRPr="00B85A98">
        <w:rPr>
          <w:rFonts w:cstheme="minorHAnsi"/>
          <w:lang w:val="el-GR"/>
        </w:rPr>
        <w:t>- δεδομένων).</w:t>
      </w:r>
    </w:p>
    <w:p w14:paraId="363BB8AC" w14:textId="77777777" w:rsidR="00B85A98" w:rsidRPr="00B85A98" w:rsidRDefault="00B85A98" w:rsidP="00F07B71">
      <w:pPr>
        <w:pStyle w:val="aff0"/>
        <w:numPr>
          <w:ilvl w:val="0"/>
          <w:numId w:val="74"/>
        </w:numPr>
        <w:suppressAutoHyphens w:val="0"/>
        <w:rPr>
          <w:rFonts w:cstheme="minorHAnsi"/>
          <w:lang w:val="el-GR"/>
        </w:rPr>
      </w:pPr>
      <w:r w:rsidRPr="00B85A98">
        <w:rPr>
          <w:rFonts w:cstheme="minorHAnsi"/>
          <w:lang w:val="el-GR"/>
        </w:rPr>
        <w:t>Ένα σαφώς προσδιορισμένο και καθορισμένο τρόπο για την ανταλλαγή των πληροφοριών (τεχνολογίες επικοινωνιών και πρωτόκολλα με τα οποία μεταφέρεται η πληροφορία με τη μορφή που καθορίζεται στο προηγούμενο σημείο).</w:t>
      </w:r>
    </w:p>
    <w:p w14:paraId="2C287FE5" w14:textId="77777777" w:rsidR="00B85A98" w:rsidRPr="00B85A98" w:rsidRDefault="00B85A98" w:rsidP="00F07B71">
      <w:pPr>
        <w:pStyle w:val="aff0"/>
        <w:numPr>
          <w:ilvl w:val="0"/>
          <w:numId w:val="74"/>
        </w:numPr>
        <w:suppressAutoHyphens w:val="0"/>
        <w:rPr>
          <w:rFonts w:cstheme="minorHAnsi"/>
          <w:lang w:val="el-GR"/>
        </w:rPr>
      </w:pPr>
      <w:r w:rsidRPr="00B85A98">
        <w:rPr>
          <w:rFonts w:cstheme="minorHAnsi"/>
          <w:lang w:val="el-GR"/>
        </w:rPr>
        <w:t xml:space="preserve">Ένα σαφώς προσδιορισμένο και καθορισμένο τρόπο για την πρόσβαση στις πληροφορίες και στα δεδομένα (ασφάλεια/έλεγχος πρόσβασης), δηλαδή τεχνολογίες που χρησιμοποιούνται για την προστασία των υπηρεσιών </w:t>
      </w:r>
      <w:proofErr w:type="spellStart"/>
      <w:r w:rsidRPr="00B85A98">
        <w:rPr>
          <w:rFonts w:cstheme="minorHAnsi"/>
          <w:lang w:val="el-GR"/>
        </w:rPr>
        <w:t>διαλειτουργικότητας</w:t>
      </w:r>
      <w:proofErr w:type="spellEnd"/>
      <w:r w:rsidRPr="00B85A98">
        <w:rPr>
          <w:rFonts w:cstheme="minorHAnsi"/>
          <w:lang w:val="el-GR"/>
        </w:rPr>
        <w:t>.</w:t>
      </w:r>
    </w:p>
    <w:p w14:paraId="28BF2CC4" w14:textId="77777777" w:rsidR="00B85A98" w:rsidRPr="00B85A98" w:rsidRDefault="00B85A98" w:rsidP="00F07B71">
      <w:pPr>
        <w:pStyle w:val="aff0"/>
        <w:numPr>
          <w:ilvl w:val="0"/>
          <w:numId w:val="74"/>
        </w:numPr>
        <w:suppressAutoHyphens w:val="0"/>
        <w:rPr>
          <w:rFonts w:cstheme="minorHAnsi"/>
          <w:lang w:val="el-GR"/>
        </w:rPr>
      </w:pPr>
      <w:r w:rsidRPr="00B85A98">
        <w:rPr>
          <w:rFonts w:cstheme="minorHAnsi"/>
          <w:lang w:val="el-GR"/>
        </w:rPr>
        <w:lastRenderedPageBreak/>
        <w:t xml:space="preserve">Ένα σαφώς προσδιορισμένο και καθορισμένο τρόπο για την αναζήτηση των πληροφοριών και των δεδομένων (τεχνολογίες </w:t>
      </w:r>
      <w:proofErr w:type="spellStart"/>
      <w:r w:rsidRPr="00B85A98">
        <w:rPr>
          <w:rFonts w:cstheme="minorHAnsi"/>
          <w:lang w:val="el-GR"/>
        </w:rPr>
        <w:t>μεταδεδομένων</w:t>
      </w:r>
      <w:proofErr w:type="spellEnd"/>
      <w:r w:rsidRPr="00B85A98">
        <w:rPr>
          <w:rFonts w:cstheme="minorHAnsi"/>
          <w:lang w:val="el-GR"/>
        </w:rPr>
        <w:t xml:space="preserve">, καταλόγου ή άλλες που χρησιμοποιούνται για την αναζήτηση πληροφοριών στα πλαίσια των υπηρεσιών </w:t>
      </w:r>
      <w:proofErr w:type="spellStart"/>
      <w:r w:rsidRPr="00B85A98">
        <w:rPr>
          <w:rFonts w:cstheme="minorHAnsi"/>
          <w:lang w:val="el-GR"/>
        </w:rPr>
        <w:t>διαλειτουργικότητα</w:t>
      </w:r>
      <w:proofErr w:type="spellEnd"/>
      <w:r w:rsidRPr="00B85A98">
        <w:rPr>
          <w:rFonts w:cstheme="minorHAnsi"/>
          <w:lang w:val="el-GR"/>
        </w:rPr>
        <w:t>).</w:t>
      </w:r>
    </w:p>
    <w:p w14:paraId="49251400" w14:textId="77777777" w:rsidR="00B85A98" w:rsidRPr="00B85A98" w:rsidRDefault="00B85A98" w:rsidP="00B85A98">
      <w:pPr>
        <w:rPr>
          <w:rFonts w:cstheme="minorHAnsi"/>
          <w:lang w:val="el-GR"/>
        </w:rPr>
      </w:pPr>
      <w:r w:rsidRPr="00B85A98">
        <w:rPr>
          <w:rFonts w:cstheme="minorHAnsi"/>
          <w:lang w:val="el-GR"/>
        </w:rPr>
        <w:t xml:space="preserve">Ειδικά για τη μορφή των πληροφοριών και την υλοποίηση της, θα πρέπει να ακολουθηθούν τεχνολογίες </w:t>
      </w:r>
      <w:r w:rsidRPr="00D80F93">
        <w:rPr>
          <w:rFonts w:cstheme="minorHAnsi"/>
        </w:rPr>
        <w:t>web</w:t>
      </w:r>
      <w:r w:rsidRPr="00B85A98">
        <w:rPr>
          <w:rFonts w:cstheme="minorHAnsi"/>
          <w:lang w:val="el-GR"/>
        </w:rPr>
        <w:t xml:space="preserve"> </w:t>
      </w:r>
      <w:r w:rsidRPr="00D80F93">
        <w:rPr>
          <w:rFonts w:cstheme="minorHAnsi"/>
        </w:rPr>
        <w:t>services</w:t>
      </w:r>
      <w:r w:rsidRPr="00B85A98">
        <w:rPr>
          <w:rFonts w:cstheme="minorHAnsi"/>
          <w:lang w:val="el-GR"/>
        </w:rPr>
        <w:t xml:space="preserve"> με χρήση </w:t>
      </w:r>
      <w:r w:rsidRPr="00D80F93">
        <w:rPr>
          <w:rFonts w:cstheme="minorHAnsi"/>
        </w:rPr>
        <w:t>XML</w:t>
      </w:r>
      <w:r w:rsidRPr="00B85A98">
        <w:rPr>
          <w:rFonts w:cstheme="minorHAnsi"/>
          <w:lang w:val="el-GR"/>
        </w:rPr>
        <w:t xml:space="preserve">, </w:t>
      </w:r>
      <w:r w:rsidRPr="00D80F93">
        <w:rPr>
          <w:rFonts w:cstheme="minorHAnsi"/>
        </w:rPr>
        <w:t>JSON</w:t>
      </w:r>
      <w:r w:rsidRPr="00B85A98">
        <w:rPr>
          <w:rFonts w:cstheme="minorHAnsi"/>
          <w:lang w:val="el-GR"/>
        </w:rPr>
        <w:t xml:space="preserve">, </w:t>
      </w:r>
      <w:r w:rsidRPr="00D80F93">
        <w:rPr>
          <w:rFonts w:cstheme="minorHAnsi"/>
        </w:rPr>
        <w:t>HTTPS</w:t>
      </w:r>
      <w:r w:rsidRPr="00B85A98">
        <w:rPr>
          <w:rFonts w:cstheme="minorHAnsi"/>
          <w:lang w:val="el-GR"/>
        </w:rPr>
        <w:t xml:space="preserve"> κτλ.</w:t>
      </w:r>
    </w:p>
    <w:p w14:paraId="2E7D11B4" w14:textId="77777777" w:rsidR="00CE5B7F" w:rsidRPr="00B85A98" w:rsidRDefault="00B85A98" w:rsidP="00B85A98">
      <w:pPr>
        <w:rPr>
          <w:lang w:val="el-GR"/>
        </w:rPr>
      </w:pPr>
      <w:r w:rsidRPr="00B85A98">
        <w:rPr>
          <w:rFonts w:cstheme="minorHAnsi"/>
          <w:lang w:val="el-GR"/>
        </w:rPr>
        <w:t xml:space="preserve">Για τις ανάγκες του έργου πρέπει να </w:t>
      </w:r>
      <w:proofErr w:type="spellStart"/>
      <w:r w:rsidRPr="00B85A98">
        <w:rPr>
          <w:rFonts w:cstheme="minorHAnsi"/>
          <w:lang w:val="el-GR"/>
        </w:rPr>
        <w:t>προδιαγραφθεί</w:t>
      </w:r>
      <w:proofErr w:type="spellEnd"/>
      <w:r w:rsidRPr="00B85A98">
        <w:rPr>
          <w:rFonts w:cstheme="minorHAnsi"/>
          <w:lang w:val="el-GR"/>
        </w:rPr>
        <w:t xml:space="preserve"> το τεχνολογικό σχήμα </w:t>
      </w:r>
      <w:proofErr w:type="spellStart"/>
      <w:r w:rsidRPr="00B85A98">
        <w:rPr>
          <w:rFonts w:cstheme="minorHAnsi"/>
          <w:lang w:val="el-GR"/>
        </w:rPr>
        <w:t>διεπαφής</w:t>
      </w:r>
      <w:proofErr w:type="spellEnd"/>
      <w:r w:rsidRPr="00B85A98">
        <w:rPr>
          <w:rFonts w:cstheme="minorHAnsi"/>
          <w:lang w:val="el-GR"/>
        </w:rPr>
        <w:t xml:space="preserve"> που θα υλοποιηθεί για την πρόσβαση στις υπηρεσίες από άλλους φορείς.</w:t>
      </w:r>
    </w:p>
    <w:p w14:paraId="0F1CE7BB" w14:textId="77777777" w:rsidR="004B6AA9" w:rsidRPr="00552B11" w:rsidRDefault="00552B11" w:rsidP="00F07B71">
      <w:pPr>
        <w:pStyle w:val="4"/>
        <w:numPr>
          <w:ilvl w:val="1"/>
          <w:numId w:val="53"/>
        </w:numPr>
      </w:pPr>
      <w:bookmarkStart w:id="589" w:name="_Ref138154899"/>
      <w:bookmarkStart w:id="590" w:name="_Ref138154905"/>
      <w:bookmarkStart w:id="591" w:name="_Ref138156794"/>
      <w:bookmarkStart w:id="592" w:name="_Ref138161168"/>
      <w:bookmarkStart w:id="593" w:name="_Toc165371638"/>
      <w:r w:rsidRPr="00552B11">
        <w:t>Απαιτήσεις ασφάλειας</w:t>
      </w:r>
      <w:bookmarkEnd w:id="589"/>
      <w:bookmarkEnd w:id="590"/>
      <w:bookmarkEnd w:id="591"/>
      <w:bookmarkEnd w:id="592"/>
      <w:bookmarkEnd w:id="593"/>
    </w:p>
    <w:p w14:paraId="62F2B365" w14:textId="77777777" w:rsidR="009C1E93" w:rsidRPr="009C1E93" w:rsidRDefault="009C1E93" w:rsidP="00552B11">
      <w:pPr>
        <w:rPr>
          <w:rFonts w:cstheme="minorHAnsi"/>
          <w:lang w:val="el-GR"/>
        </w:rPr>
      </w:pPr>
      <w:r w:rsidRPr="009C1E93">
        <w:rPr>
          <w:rFonts w:cstheme="minorHAnsi"/>
          <w:lang w:val="el-GR"/>
        </w:rPr>
        <w:t xml:space="preserve">Το </w:t>
      </w:r>
      <w:r w:rsidR="000507DC">
        <w:rPr>
          <w:rFonts w:cstheme="minorHAnsi"/>
          <w:lang w:val="el-GR"/>
        </w:rPr>
        <w:t>ΟΨΣ</w:t>
      </w:r>
      <w:r w:rsidRPr="009C1E93">
        <w:rPr>
          <w:rFonts w:cstheme="minorHAnsi"/>
          <w:lang w:val="el-GR"/>
        </w:rPr>
        <w:t xml:space="preserve"> </w:t>
      </w:r>
      <w:r w:rsidRPr="00D80F93">
        <w:rPr>
          <w:rFonts w:cstheme="minorHAnsi"/>
          <w:lang w:val="en-US"/>
        </w:rPr>
        <w:t>HCDB</w:t>
      </w:r>
      <w:r w:rsidRPr="009C1E93">
        <w:rPr>
          <w:rFonts w:cstheme="minorHAnsi"/>
          <w:lang w:val="el-GR"/>
        </w:rPr>
        <w:t xml:space="preserve"> θα πρέπει να συμμορφώνεται πλήρως με το Πλαίσιο Ασφάλειας, που εφαρμόζεται στην ΑΑΔΕ και το οποίο βασίζεται στο πρότυπο </w:t>
      </w:r>
      <w:r w:rsidRPr="00D80F93">
        <w:rPr>
          <w:rFonts w:cstheme="minorHAnsi"/>
        </w:rPr>
        <w:t>ISO</w:t>
      </w:r>
      <w:r w:rsidRPr="009C1E93">
        <w:rPr>
          <w:rFonts w:cstheme="minorHAnsi"/>
          <w:lang w:val="el-GR"/>
        </w:rPr>
        <w:t xml:space="preserve"> 27001:2013.</w:t>
      </w:r>
    </w:p>
    <w:p w14:paraId="13D907F4" w14:textId="77777777" w:rsidR="009C1E93" w:rsidRPr="009C1E93" w:rsidRDefault="009C1E93" w:rsidP="00552B11">
      <w:pPr>
        <w:rPr>
          <w:rFonts w:cstheme="minorHAnsi"/>
          <w:lang w:val="el-GR"/>
        </w:rPr>
      </w:pPr>
      <w:r w:rsidRPr="009C1E93">
        <w:rPr>
          <w:rFonts w:cstheme="minorHAnsi"/>
          <w:lang w:val="el-GR"/>
        </w:rPr>
        <w:t xml:space="preserve">Συγκεκριμένα, πρέπει να </w:t>
      </w:r>
      <w:proofErr w:type="spellStart"/>
      <w:r w:rsidRPr="009C1E93">
        <w:rPr>
          <w:rFonts w:cstheme="minorHAnsi"/>
          <w:lang w:val="el-GR"/>
        </w:rPr>
        <w:t>διέπεται</w:t>
      </w:r>
      <w:proofErr w:type="spellEnd"/>
      <w:r w:rsidRPr="009C1E93">
        <w:rPr>
          <w:rFonts w:cstheme="minorHAnsi"/>
          <w:lang w:val="el-GR"/>
        </w:rPr>
        <w:t xml:space="preserve"> από τις παρακάτω βασικές αρχές κατά τις φάσεις ανάπτυξης και λειτουργίας του:</w:t>
      </w:r>
    </w:p>
    <w:p w14:paraId="0812E274"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b/>
          <w:bCs/>
          <w:lang w:val="el-GR"/>
        </w:rPr>
        <w:t>Εμπιστευτικότητα</w:t>
      </w:r>
      <w:r w:rsidR="002504B6">
        <w:rPr>
          <w:rFonts w:cstheme="minorHAnsi"/>
          <w:b/>
          <w:bCs/>
          <w:lang w:val="el-GR"/>
        </w:rPr>
        <w:t xml:space="preserve"> (</w:t>
      </w:r>
      <w:r w:rsidR="002504B6">
        <w:t>Confidentiality</w:t>
      </w:r>
      <w:r w:rsidR="002504B6">
        <w:rPr>
          <w:rFonts w:cstheme="minorHAnsi"/>
          <w:b/>
          <w:bCs/>
          <w:lang w:val="el-GR"/>
        </w:rPr>
        <w:t>)</w:t>
      </w:r>
      <w:r w:rsidRPr="009C1E93">
        <w:rPr>
          <w:rFonts w:cstheme="minorHAnsi"/>
          <w:b/>
          <w:bCs/>
          <w:lang w:val="el-GR"/>
        </w:rPr>
        <w:t>:</w:t>
      </w:r>
      <w:r w:rsidRPr="009C1E93">
        <w:rPr>
          <w:rFonts w:cstheme="minorHAnsi"/>
          <w:lang w:val="el-GR"/>
        </w:rPr>
        <w:t xml:space="preserve"> Τα διαβαθμισμένα δεδομένα να μην αποκαλύπτονται σε μη εξουσιοδοτημένα πρόσωπα σε οποιοδήποτε στάδιο (αποθήκευση, επεξεργασία, μεταφορά).</w:t>
      </w:r>
    </w:p>
    <w:p w14:paraId="57862234"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b/>
          <w:bCs/>
          <w:lang w:val="el-GR"/>
        </w:rPr>
        <w:t>Ακεραιότητα</w:t>
      </w:r>
      <w:r w:rsidR="002504B6">
        <w:rPr>
          <w:lang w:val="el-GR"/>
        </w:rPr>
        <w:t xml:space="preserve"> (</w:t>
      </w:r>
      <w:r w:rsidR="002504B6">
        <w:t>Integrity</w:t>
      </w:r>
      <w:r w:rsidR="002504B6">
        <w:rPr>
          <w:lang w:val="el-GR"/>
        </w:rPr>
        <w:t>)</w:t>
      </w:r>
      <w:r w:rsidRPr="009C1E93">
        <w:rPr>
          <w:rFonts w:cstheme="minorHAnsi"/>
          <w:b/>
          <w:bCs/>
          <w:lang w:val="el-GR"/>
        </w:rPr>
        <w:t>:</w:t>
      </w:r>
      <w:r w:rsidRPr="009C1E93">
        <w:rPr>
          <w:rFonts w:cstheme="minorHAnsi"/>
          <w:lang w:val="el-GR"/>
        </w:rPr>
        <w:t xml:space="preserve"> Τα δεδομένα του συστήματος θα πρέπει να προστατεύονται από μη εξουσιοδοτημένη τροποποίηση, διαγραφή ή αλλοίωση.</w:t>
      </w:r>
    </w:p>
    <w:p w14:paraId="4FDB0938"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b/>
          <w:bCs/>
          <w:lang w:val="el-GR"/>
        </w:rPr>
        <w:t>Διαθεσιμότητα</w:t>
      </w:r>
      <w:r w:rsidR="002504B6">
        <w:rPr>
          <w:rFonts w:cstheme="minorHAnsi"/>
          <w:b/>
          <w:bCs/>
          <w:lang w:val="el-GR"/>
        </w:rPr>
        <w:t xml:space="preserve"> (</w:t>
      </w:r>
      <w:r w:rsidR="002504B6">
        <w:t>Availability</w:t>
      </w:r>
      <w:r w:rsidR="002504B6">
        <w:rPr>
          <w:rFonts w:cstheme="minorHAnsi"/>
          <w:b/>
          <w:bCs/>
          <w:lang w:val="el-GR"/>
        </w:rPr>
        <w:t>)</w:t>
      </w:r>
      <w:r w:rsidRPr="009C1E93">
        <w:rPr>
          <w:rFonts w:cstheme="minorHAnsi"/>
          <w:b/>
          <w:bCs/>
          <w:lang w:val="el-GR"/>
        </w:rPr>
        <w:t>:</w:t>
      </w:r>
      <w:r w:rsidRPr="009C1E93">
        <w:rPr>
          <w:rFonts w:cstheme="minorHAnsi"/>
          <w:lang w:val="el-GR"/>
        </w:rPr>
        <w:t xml:space="preserve"> Τα δεδομένα του συστήματος να είναι συνεχώς διαθέσιμα προς προβολή ή επεξεργασία από εξουσιοδοτημένους χρήστες.</w:t>
      </w:r>
    </w:p>
    <w:p w14:paraId="20FD8B81"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b/>
          <w:bCs/>
          <w:lang w:val="el-GR"/>
        </w:rPr>
        <w:t>Μη αποποίηση ευθυνών (</w:t>
      </w:r>
      <w:r w:rsidRPr="00D80F93">
        <w:rPr>
          <w:rFonts w:cstheme="minorHAnsi"/>
          <w:b/>
          <w:bCs/>
        </w:rPr>
        <w:t>non</w:t>
      </w:r>
      <w:r w:rsidRPr="009C1E93">
        <w:rPr>
          <w:rFonts w:cstheme="minorHAnsi"/>
          <w:b/>
          <w:bCs/>
          <w:lang w:val="el-GR"/>
        </w:rPr>
        <w:t xml:space="preserve"> – </w:t>
      </w:r>
      <w:r w:rsidRPr="00D80F93">
        <w:rPr>
          <w:rFonts w:cstheme="minorHAnsi"/>
          <w:b/>
          <w:bCs/>
        </w:rPr>
        <w:t>repudiation</w:t>
      </w:r>
      <w:r w:rsidRPr="009C1E93">
        <w:rPr>
          <w:rFonts w:cstheme="minorHAnsi"/>
          <w:b/>
          <w:bCs/>
          <w:lang w:val="el-GR"/>
        </w:rPr>
        <w:t>/</w:t>
      </w:r>
      <w:r w:rsidRPr="00D80F93">
        <w:rPr>
          <w:rFonts w:cstheme="minorHAnsi"/>
          <w:b/>
          <w:bCs/>
        </w:rPr>
        <w:t>Accountability</w:t>
      </w:r>
      <w:r w:rsidRPr="009C1E93">
        <w:rPr>
          <w:rFonts w:cstheme="minorHAnsi"/>
          <w:b/>
          <w:bCs/>
          <w:lang w:val="el-GR"/>
        </w:rPr>
        <w:t>):</w:t>
      </w:r>
      <w:r w:rsidRPr="009C1E93">
        <w:rPr>
          <w:rFonts w:cstheme="minorHAnsi"/>
          <w:lang w:val="el-GR"/>
        </w:rPr>
        <w:t xml:space="preserve"> Κάθε χρήστης λογοδοτεί σύμφωνα με το ρόλο που του έχει αποδοθεί.</w:t>
      </w:r>
    </w:p>
    <w:p w14:paraId="39DD8564" w14:textId="77777777" w:rsidR="009C1E93" w:rsidRPr="009C1E93" w:rsidRDefault="009C1E93" w:rsidP="00552B11">
      <w:pPr>
        <w:rPr>
          <w:rFonts w:cstheme="minorHAnsi"/>
          <w:lang w:val="el-GR"/>
        </w:rPr>
      </w:pPr>
      <w:r w:rsidRPr="009C1E93">
        <w:rPr>
          <w:rFonts w:cstheme="minorHAnsi"/>
          <w:lang w:val="el-GR"/>
        </w:rPr>
        <w:t>Στο πλαίσιο αυτό, το σύστημα θα πρέπει να αντιμετωπίζει κατ’ ελάχιστον τα παρακάτω θέματα:</w:t>
      </w:r>
    </w:p>
    <w:p w14:paraId="025329A5" w14:textId="77777777" w:rsidR="009C1E93" w:rsidRPr="00552B11" w:rsidRDefault="009C1E93" w:rsidP="00F07B71">
      <w:pPr>
        <w:pStyle w:val="aff0"/>
        <w:numPr>
          <w:ilvl w:val="0"/>
          <w:numId w:val="74"/>
        </w:numPr>
        <w:suppressAutoHyphens w:val="0"/>
        <w:rPr>
          <w:rFonts w:cstheme="minorHAnsi"/>
          <w:lang w:val="el-GR"/>
        </w:rPr>
      </w:pPr>
      <w:r w:rsidRPr="00552B11">
        <w:rPr>
          <w:rFonts w:cstheme="minorHAnsi"/>
          <w:lang w:val="el-GR"/>
        </w:rPr>
        <w:t>Εξουσιοδοτημένη πρόσβαση χρηστών</w:t>
      </w:r>
    </w:p>
    <w:p w14:paraId="4B714A06" w14:textId="77777777" w:rsidR="009C1E93" w:rsidRPr="00552B11" w:rsidRDefault="009C1E93" w:rsidP="00F07B71">
      <w:pPr>
        <w:pStyle w:val="aff0"/>
        <w:numPr>
          <w:ilvl w:val="0"/>
          <w:numId w:val="74"/>
        </w:numPr>
        <w:suppressAutoHyphens w:val="0"/>
        <w:rPr>
          <w:rFonts w:cstheme="minorHAnsi"/>
          <w:lang w:val="el-GR"/>
        </w:rPr>
      </w:pPr>
      <w:r w:rsidRPr="00552B11">
        <w:rPr>
          <w:rFonts w:cstheme="minorHAnsi"/>
          <w:lang w:val="el-GR"/>
        </w:rPr>
        <w:t>Ασφάλεια κατά την επικοινωνία και την αποθήκευση δεδομένων</w:t>
      </w:r>
    </w:p>
    <w:p w14:paraId="5431B307" w14:textId="77777777" w:rsidR="009C1E93" w:rsidRPr="00552B11" w:rsidRDefault="009C1E93" w:rsidP="00F07B71">
      <w:pPr>
        <w:pStyle w:val="aff0"/>
        <w:numPr>
          <w:ilvl w:val="0"/>
          <w:numId w:val="74"/>
        </w:numPr>
        <w:suppressAutoHyphens w:val="0"/>
        <w:rPr>
          <w:rFonts w:cstheme="minorHAnsi"/>
          <w:lang w:val="el-GR"/>
        </w:rPr>
      </w:pPr>
      <w:r w:rsidRPr="00552B11">
        <w:rPr>
          <w:rFonts w:cstheme="minorHAnsi"/>
          <w:lang w:val="el-GR"/>
        </w:rPr>
        <w:t>Προστασία διαβαθμισμένων επιχειρησιακών εγγράφων/δεδομένων</w:t>
      </w:r>
    </w:p>
    <w:p w14:paraId="11AE0523" w14:textId="77777777" w:rsidR="009C1E93" w:rsidRPr="00552B11" w:rsidRDefault="009C1E93" w:rsidP="00F07B71">
      <w:pPr>
        <w:pStyle w:val="aff0"/>
        <w:numPr>
          <w:ilvl w:val="0"/>
          <w:numId w:val="74"/>
        </w:numPr>
        <w:suppressAutoHyphens w:val="0"/>
        <w:rPr>
          <w:rFonts w:cstheme="minorHAnsi"/>
          <w:lang w:val="el-GR"/>
        </w:rPr>
      </w:pPr>
      <w:r w:rsidRPr="00552B11">
        <w:rPr>
          <w:rFonts w:cstheme="minorHAnsi"/>
          <w:lang w:val="el-GR"/>
        </w:rPr>
        <w:t>Προστασία προσωπικών δεδομένων</w:t>
      </w:r>
    </w:p>
    <w:p w14:paraId="5C07D147" w14:textId="77777777" w:rsidR="009C1E93" w:rsidRPr="00552B11" w:rsidRDefault="009C1E93" w:rsidP="00F07B71">
      <w:pPr>
        <w:pStyle w:val="aff0"/>
        <w:numPr>
          <w:ilvl w:val="0"/>
          <w:numId w:val="74"/>
        </w:numPr>
        <w:suppressAutoHyphens w:val="0"/>
        <w:rPr>
          <w:rFonts w:cstheme="minorHAnsi"/>
          <w:lang w:val="el-GR"/>
        </w:rPr>
      </w:pPr>
      <w:r w:rsidRPr="00552B11">
        <w:rPr>
          <w:rFonts w:cstheme="minorHAnsi"/>
          <w:lang w:val="el-GR"/>
        </w:rPr>
        <w:t>Καταγραφή ενεργειών (</w:t>
      </w:r>
      <w:proofErr w:type="spellStart"/>
      <w:r w:rsidRPr="00552B11">
        <w:rPr>
          <w:rFonts w:cstheme="minorHAnsi"/>
          <w:lang w:val="el-GR"/>
        </w:rPr>
        <w:t>auditing</w:t>
      </w:r>
      <w:proofErr w:type="spellEnd"/>
      <w:r w:rsidRPr="00552B11">
        <w:rPr>
          <w:rFonts w:cstheme="minorHAnsi"/>
          <w:lang w:val="el-GR"/>
        </w:rPr>
        <w:t>/</w:t>
      </w:r>
      <w:proofErr w:type="spellStart"/>
      <w:r w:rsidRPr="00552B11">
        <w:rPr>
          <w:rFonts w:cstheme="minorHAnsi"/>
          <w:lang w:val="el-GR"/>
        </w:rPr>
        <w:t>logging</w:t>
      </w:r>
      <w:proofErr w:type="spellEnd"/>
      <w:r w:rsidRPr="00552B11">
        <w:rPr>
          <w:rFonts w:cstheme="minorHAnsi"/>
          <w:lang w:val="el-GR"/>
        </w:rPr>
        <w:t>)</w:t>
      </w:r>
    </w:p>
    <w:p w14:paraId="32F46829" w14:textId="77777777" w:rsidR="009C1E93" w:rsidRPr="00552B11" w:rsidRDefault="009C1E93" w:rsidP="00F07B71">
      <w:pPr>
        <w:pStyle w:val="aff0"/>
        <w:numPr>
          <w:ilvl w:val="0"/>
          <w:numId w:val="74"/>
        </w:numPr>
        <w:suppressAutoHyphens w:val="0"/>
        <w:rPr>
          <w:rFonts w:cstheme="minorHAnsi"/>
          <w:lang w:val="el-GR"/>
        </w:rPr>
      </w:pPr>
      <w:r w:rsidRPr="00552B11">
        <w:rPr>
          <w:rFonts w:cstheme="minorHAnsi"/>
          <w:lang w:val="el-GR"/>
        </w:rPr>
        <w:t>Προστασία από εξωτερικές επιθέσεις, κακόβουλα λογισμικά και ιούς:</w:t>
      </w:r>
    </w:p>
    <w:p w14:paraId="654CBECA" w14:textId="77777777" w:rsidR="009C1E93" w:rsidRPr="00552B11" w:rsidRDefault="009C1E93" w:rsidP="00F07B71">
      <w:pPr>
        <w:pStyle w:val="aff0"/>
        <w:numPr>
          <w:ilvl w:val="0"/>
          <w:numId w:val="74"/>
        </w:numPr>
        <w:suppressAutoHyphens w:val="0"/>
        <w:rPr>
          <w:rFonts w:cstheme="minorHAnsi"/>
          <w:lang w:val="el-GR"/>
        </w:rPr>
      </w:pPr>
      <w:r w:rsidRPr="00552B11">
        <w:rPr>
          <w:rFonts w:cstheme="minorHAnsi"/>
          <w:lang w:val="el-GR"/>
        </w:rPr>
        <w:t>Αποκατάσταση από καταστροφή</w:t>
      </w:r>
    </w:p>
    <w:p w14:paraId="56F18A12" w14:textId="77777777" w:rsidR="009C1E93" w:rsidRPr="00D80F93" w:rsidRDefault="009C1E93" w:rsidP="00552B11">
      <w:pPr>
        <w:rPr>
          <w:rFonts w:cstheme="minorHAnsi"/>
        </w:rPr>
      </w:pPr>
    </w:p>
    <w:p w14:paraId="0B4AC7C8" w14:textId="77777777" w:rsidR="009C1E93" w:rsidRPr="009C1E93" w:rsidRDefault="009C1E93" w:rsidP="00552B11">
      <w:pPr>
        <w:rPr>
          <w:rFonts w:cstheme="minorHAnsi"/>
          <w:lang w:val="el-GR"/>
        </w:rPr>
      </w:pPr>
      <w:r w:rsidRPr="009C1E93">
        <w:rPr>
          <w:rFonts w:cstheme="minorHAnsi"/>
          <w:lang w:val="el-GR"/>
        </w:rPr>
        <w:t>Για τον ασφαλή σχεδιασμό και την υλοποίηση του έργου θα πρέπει να ληφθούν υπόψη:</w:t>
      </w:r>
    </w:p>
    <w:p w14:paraId="4EDF0511"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lang w:val="el-GR"/>
        </w:rPr>
        <w:t>Το ισχύον θεσμικό πλαίσιο που εφαρμόζεται στην ΑΑΔΕ.</w:t>
      </w:r>
    </w:p>
    <w:p w14:paraId="5CD24CF8"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lang w:val="el-GR"/>
        </w:rPr>
        <w:t xml:space="preserve">Η εφαρμοζόμενη αρχιτεκτονική και οι μηχανισμοί ασφάλειας των Κεντρικών Υπολογιστικών Υποδομών, πχ Ζώνες Δικτύου, </w:t>
      </w:r>
      <w:proofErr w:type="spellStart"/>
      <w:r w:rsidRPr="009C1E93">
        <w:rPr>
          <w:rFonts w:cstheme="minorHAnsi"/>
          <w:lang w:val="el-GR"/>
        </w:rPr>
        <w:t>αυθεντικοποίηση</w:t>
      </w:r>
      <w:proofErr w:type="spellEnd"/>
      <w:r w:rsidRPr="009C1E93">
        <w:rPr>
          <w:rFonts w:cstheme="minorHAnsi"/>
          <w:lang w:val="el-GR"/>
        </w:rPr>
        <w:t>, κατάλογοι χρηστών, κεντρικά συστήματα καταγραφής, εργαλεία διαχείρισης κλπ.</w:t>
      </w:r>
    </w:p>
    <w:p w14:paraId="0ADFA03C"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lang w:val="el-GR"/>
        </w:rPr>
        <w:t xml:space="preserve">Οι σύγχρονες εξελίξεις στο χώρο των </w:t>
      </w:r>
      <w:bookmarkStart w:id="594" w:name="_Hlk149660660"/>
      <w:r w:rsidRPr="009C1E93">
        <w:rPr>
          <w:rFonts w:cstheme="minorHAnsi"/>
          <w:lang w:val="el-GR"/>
        </w:rPr>
        <w:t>Τ.Π.Ε.</w:t>
      </w:r>
    </w:p>
    <w:bookmarkEnd w:id="594"/>
    <w:p w14:paraId="4012E4FB"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lang w:val="el-GR"/>
        </w:rPr>
        <w:t>Οι βέλτιστες πρακτικές (</w:t>
      </w:r>
      <w:r w:rsidRPr="00D80F93">
        <w:rPr>
          <w:rFonts w:cstheme="minorHAnsi"/>
        </w:rPr>
        <w:t>best</w:t>
      </w:r>
      <w:r w:rsidRPr="009C1E93">
        <w:rPr>
          <w:rFonts w:cstheme="minorHAnsi"/>
          <w:lang w:val="el-GR"/>
        </w:rPr>
        <w:t xml:space="preserve"> </w:t>
      </w:r>
      <w:r w:rsidRPr="00D80F93">
        <w:rPr>
          <w:rFonts w:cstheme="minorHAnsi"/>
        </w:rPr>
        <w:t>practices</w:t>
      </w:r>
      <w:r w:rsidRPr="009C1E93">
        <w:rPr>
          <w:rFonts w:cstheme="minorHAnsi"/>
          <w:lang w:val="el-GR"/>
        </w:rPr>
        <w:t>) στο χώρο της ασφάλειας δεδομένων.</w:t>
      </w:r>
    </w:p>
    <w:p w14:paraId="2FE73A17" w14:textId="77777777" w:rsidR="009C1E93" w:rsidRPr="009C1E93" w:rsidRDefault="009C1E93" w:rsidP="00F07B71">
      <w:pPr>
        <w:pStyle w:val="aff0"/>
        <w:numPr>
          <w:ilvl w:val="0"/>
          <w:numId w:val="74"/>
        </w:numPr>
        <w:suppressAutoHyphens w:val="0"/>
        <w:rPr>
          <w:rFonts w:cstheme="minorHAnsi"/>
          <w:lang w:val="el-GR"/>
        </w:rPr>
      </w:pPr>
      <w:r w:rsidRPr="009C1E93">
        <w:rPr>
          <w:rFonts w:cstheme="minorHAnsi"/>
          <w:lang w:val="el-GR"/>
        </w:rPr>
        <w:t>Διεθνή πρότυπα που θέτουν συγκεκριμένα κριτήρια αξιολόγησης για την ασφάλεια δεδομένων και συστημάτων.</w:t>
      </w:r>
    </w:p>
    <w:p w14:paraId="54AC5414" w14:textId="77777777" w:rsidR="009C1E93" w:rsidRPr="00552B11" w:rsidRDefault="009C1E93" w:rsidP="00F07B71">
      <w:pPr>
        <w:pStyle w:val="aff0"/>
        <w:numPr>
          <w:ilvl w:val="0"/>
          <w:numId w:val="74"/>
        </w:numPr>
        <w:suppressAutoHyphens w:val="0"/>
        <w:rPr>
          <w:rFonts w:cstheme="minorHAnsi"/>
          <w:lang w:val="el-GR"/>
        </w:rPr>
      </w:pPr>
      <w:r w:rsidRPr="00552B11">
        <w:rPr>
          <w:rFonts w:cstheme="minorHAnsi"/>
          <w:lang w:val="el-GR"/>
        </w:rPr>
        <w:t>Τυχόν εξαρτήσεις από άλλα Πληροφοριακά Συστήματα.</w:t>
      </w:r>
    </w:p>
    <w:p w14:paraId="7222674B" w14:textId="77777777" w:rsidR="009C1E93" w:rsidRPr="00552B11" w:rsidRDefault="009C1E93" w:rsidP="00552B11">
      <w:pPr>
        <w:rPr>
          <w:rFonts w:cstheme="minorHAnsi"/>
          <w:lang w:val="el-GR"/>
        </w:rPr>
      </w:pPr>
    </w:p>
    <w:p w14:paraId="2CE194E5" w14:textId="77777777" w:rsidR="009C1E93" w:rsidRPr="00552B11" w:rsidRDefault="009C1E93" w:rsidP="00552B11">
      <w:pPr>
        <w:rPr>
          <w:lang w:val="el-GR"/>
        </w:rPr>
      </w:pPr>
      <w:r w:rsidRPr="00552B11">
        <w:rPr>
          <w:rFonts w:cstheme="minorHAnsi"/>
          <w:lang w:val="el-GR"/>
        </w:rPr>
        <w:t xml:space="preserve">Βάσει των ανωτέρω, κατά τα αρχικά στάδια της ανάλυσης των απαιτήσεων και αφού αποφασιστεί ένα προσχέδιο της τεχνολογικής λύσης, απαιτείται η διενέργεια Μελέτης Ασφάλειας, η οποία θα εκπονηθεί </w:t>
      </w:r>
      <w:r w:rsidRPr="0064708B">
        <w:rPr>
          <w:rFonts w:cstheme="minorHAnsi"/>
          <w:lang w:val="el-GR"/>
        </w:rPr>
        <w:t xml:space="preserve">κατά τη Φάση 1: «Μελέτη Εφαρμογής» και θα περιλαμβάνει το Τεύχος Π1.8: Μελέτη Ασφάλειας &amp; Συμμόρφωσης με τον Κανονισμό </w:t>
      </w:r>
      <w:r w:rsidRPr="0064708B">
        <w:rPr>
          <w:rFonts w:cstheme="minorHAnsi"/>
        </w:rPr>
        <w:t>GDPR</w:t>
      </w:r>
      <w:r w:rsidRPr="0064708B">
        <w:rPr>
          <w:rFonts w:cstheme="minorHAnsi"/>
          <w:lang w:val="el-GR"/>
        </w:rPr>
        <w:t>.</w:t>
      </w:r>
    </w:p>
    <w:p w14:paraId="6519D75A" w14:textId="77777777" w:rsidR="00FB316C" w:rsidRPr="00FB316C" w:rsidRDefault="00FB316C" w:rsidP="00552B11">
      <w:pPr>
        <w:rPr>
          <w:rFonts w:cstheme="minorHAnsi"/>
          <w:lang w:val="el-GR"/>
        </w:rPr>
      </w:pPr>
    </w:p>
    <w:p w14:paraId="2B678072" w14:textId="77777777" w:rsidR="004B6AA9" w:rsidRPr="009B2411" w:rsidRDefault="00B3165D" w:rsidP="00F07B71">
      <w:pPr>
        <w:pStyle w:val="4"/>
        <w:numPr>
          <w:ilvl w:val="1"/>
          <w:numId w:val="53"/>
        </w:numPr>
      </w:pPr>
      <w:bookmarkStart w:id="595" w:name="_Ref138154956"/>
      <w:bookmarkStart w:id="596" w:name="_Toc165371639"/>
      <w:r w:rsidRPr="00B3165D">
        <w:lastRenderedPageBreak/>
        <w:t>Απαιτήσεις προστασίας προσωπικών δεδομένων</w:t>
      </w:r>
      <w:bookmarkEnd w:id="595"/>
      <w:bookmarkEnd w:id="596"/>
    </w:p>
    <w:p w14:paraId="3CB76CB5" w14:textId="77777777" w:rsidR="009B2411" w:rsidRPr="009B2411" w:rsidRDefault="009B2411" w:rsidP="009B2411">
      <w:pPr>
        <w:rPr>
          <w:rFonts w:cstheme="minorHAnsi"/>
          <w:lang w:val="el-GR"/>
        </w:rPr>
      </w:pPr>
      <w:r w:rsidRPr="009B2411">
        <w:rPr>
          <w:rFonts w:cstheme="minorHAnsi"/>
          <w:lang w:val="el-GR"/>
        </w:rPr>
        <w:t>Το νέο πληροφοριακό σύστημα θα πρέπει να συμμορφώνεται με τις διατάξεις του Γενικού Κανονισμού για την Προστασία Δεδομένων (ΓΚΠΔ/</w:t>
      </w:r>
      <w:r w:rsidRPr="00D80F93">
        <w:rPr>
          <w:rFonts w:cstheme="minorHAnsi"/>
        </w:rPr>
        <w:t>GDPR</w:t>
      </w:r>
      <w:r w:rsidRPr="009B2411">
        <w:rPr>
          <w:rFonts w:cstheme="minorHAnsi"/>
          <w:lang w:val="el-GR"/>
        </w:rPr>
        <w:t>) και του ν. 4624/2019 και θα πρέπει να ανταποκρίνεται στις αρχές της προστασίας των δεδομένων ήδη από τον σχεδιασμό και εξ ορισμού (</w:t>
      </w:r>
      <w:r w:rsidRPr="00D80F93">
        <w:rPr>
          <w:rFonts w:cstheme="minorHAnsi"/>
        </w:rPr>
        <w:t>data</w:t>
      </w:r>
      <w:r w:rsidRPr="009B2411">
        <w:rPr>
          <w:rFonts w:cstheme="minorHAnsi"/>
          <w:lang w:val="el-GR"/>
        </w:rPr>
        <w:t xml:space="preserve"> </w:t>
      </w:r>
      <w:r w:rsidRPr="00D80F93">
        <w:rPr>
          <w:rFonts w:cstheme="minorHAnsi"/>
        </w:rPr>
        <w:t>protection</w:t>
      </w:r>
      <w:r w:rsidRPr="009B2411">
        <w:rPr>
          <w:rFonts w:cstheme="minorHAnsi"/>
          <w:lang w:val="el-GR"/>
        </w:rPr>
        <w:t xml:space="preserve"> </w:t>
      </w:r>
      <w:r w:rsidRPr="00D80F93">
        <w:rPr>
          <w:rFonts w:cstheme="minorHAnsi"/>
        </w:rPr>
        <w:t>by</w:t>
      </w:r>
      <w:r w:rsidRPr="009B2411">
        <w:rPr>
          <w:rFonts w:cstheme="minorHAnsi"/>
          <w:lang w:val="el-GR"/>
        </w:rPr>
        <w:t xml:space="preserve"> </w:t>
      </w:r>
      <w:r w:rsidRPr="00D80F93">
        <w:rPr>
          <w:rFonts w:cstheme="minorHAnsi"/>
        </w:rPr>
        <w:t>design</w:t>
      </w:r>
      <w:r w:rsidRPr="009B2411">
        <w:rPr>
          <w:rFonts w:cstheme="minorHAnsi"/>
          <w:lang w:val="el-GR"/>
        </w:rPr>
        <w:t xml:space="preserve"> </w:t>
      </w:r>
      <w:r w:rsidRPr="00D80F93">
        <w:rPr>
          <w:rFonts w:cstheme="minorHAnsi"/>
        </w:rPr>
        <w:t>and</w:t>
      </w:r>
      <w:r w:rsidRPr="009B2411">
        <w:rPr>
          <w:rFonts w:cstheme="minorHAnsi"/>
          <w:lang w:val="el-GR"/>
        </w:rPr>
        <w:t xml:space="preserve"> </w:t>
      </w:r>
      <w:r w:rsidRPr="00D80F93">
        <w:rPr>
          <w:rFonts w:cstheme="minorHAnsi"/>
        </w:rPr>
        <w:t>by</w:t>
      </w:r>
      <w:r w:rsidRPr="009B2411">
        <w:rPr>
          <w:rFonts w:cstheme="minorHAnsi"/>
          <w:lang w:val="el-GR"/>
        </w:rPr>
        <w:t xml:space="preserve"> </w:t>
      </w:r>
      <w:r w:rsidRPr="00D80F93">
        <w:rPr>
          <w:rFonts w:cstheme="minorHAnsi"/>
        </w:rPr>
        <w:t>default</w:t>
      </w:r>
      <w:r w:rsidRPr="009B2411">
        <w:rPr>
          <w:rFonts w:cstheme="minorHAnsi"/>
          <w:lang w:val="el-GR"/>
        </w:rPr>
        <w:t xml:space="preserve"> – άρθρο 25 ΓΚΠΔ).</w:t>
      </w:r>
    </w:p>
    <w:p w14:paraId="63D226AE" w14:textId="77777777" w:rsidR="009B2411" w:rsidRPr="009B2411" w:rsidRDefault="009B2411" w:rsidP="009B2411">
      <w:pPr>
        <w:rPr>
          <w:rFonts w:cstheme="minorHAnsi"/>
          <w:lang w:val="el-GR"/>
        </w:rPr>
      </w:pPr>
    </w:p>
    <w:p w14:paraId="1022D3A1" w14:textId="77777777" w:rsidR="009B2411" w:rsidRPr="007B5DF8" w:rsidRDefault="009B2411" w:rsidP="00F07B71">
      <w:pPr>
        <w:pStyle w:val="aff0"/>
        <w:numPr>
          <w:ilvl w:val="0"/>
          <w:numId w:val="76"/>
        </w:numPr>
        <w:suppressAutoHyphens w:val="0"/>
        <w:rPr>
          <w:rFonts w:cstheme="minorHAnsi"/>
          <w:lang w:val="el-GR"/>
        </w:rPr>
      </w:pPr>
      <w:r w:rsidRPr="007B5DF8">
        <w:rPr>
          <w:rFonts w:cstheme="minorHAnsi"/>
          <w:lang w:val="el-GR"/>
        </w:rPr>
        <w:t>Προστασία των δεδομένων ήδη από τον σχεδιασμό (άρθρο 25 παρ. 1 ΓΚΠΔ)</w:t>
      </w:r>
    </w:p>
    <w:p w14:paraId="231D88FA" w14:textId="77777777" w:rsidR="009B2411" w:rsidRPr="009B2411" w:rsidRDefault="009B2411" w:rsidP="009B2411">
      <w:pPr>
        <w:rPr>
          <w:rFonts w:cstheme="minorHAnsi"/>
          <w:lang w:val="el-GR"/>
        </w:rPr>
      </w:pPr>
      <w:r w:rsidRPr="009B2411">
        <w:rPr>
          <w:rFonts w:cstheme="minorHAnsi"/>
          <w:lang w:val="el-GR"/>
        </w:rPr>
        <w:t>Σύμφωνα με την αρχή της προστασίας των δεδομένων ήδη από τον σχεδιασμό, κατά τον σχεδιασμό των συστημάτων επεξεργασίας δεδομένων προσωπικού χαρακτήρα και του καθορισμού των μέσων επεξεργασίας, θα πρέπει να εφαρμόζονται κατάλληλα μέτρα σχεδιασμένα για την εφαρμογή των αρχών προστασίας των δεδομένων (άρθρο 5 ΓΚΠΔ) και να ενσωματώνονται οι απαραίτητες εγγυήσεις στην επεξεργασία κατά τρόπο ώστε να πληρούνται οι απαιτήσεις του ΓΚΠΔ και να προστατεύονται τα δικαιώματα των υποκειμένων των δεδομένων.</w:t>
      </w:r>
    </w:p>
    <w:p w14:paraId="3F1CAF38" w14:textId="77777777" w:rsidR="009B2411" w:rsidRPr="009B2411" w:rsidRDefault="009B2411" w:rsidP="009B2411">
      <w:pPr>
        <w:rPr>
          <w:rFonts w:cstheme="minorHAnsi"/>
          <w:lang w:val="el-GR"/>
        </w:rPr>
      </w:pPr>
      <w:r w:rsidRPr="009B2411">
        <w:rPr>
          <w:rFonts w:cstheme="minorHAnsi"/>
          <w:lang w:val="el-GR"/>
        </w:rPr>
        <w:t xml:space="preserve">Για τον σκοπό αυτό, πρέπει να χρησιμοποιούνται τεχνολογίες ενίσχυσης της </w:t>
      </w:r>
      <w:proofErr w:type="spellStart"/>
      <w:r w:rsidRPr="009B2411">
        <w:rPr>
          <w:rFonts w:cstheme="minorHAnsi"/>
          <w:lang w:val="el-GR"/>
        </w:rPr>
        <w:t>ιδιωτικότητας</w:t>
      </w:r>
      <w:proofErr w:type="spellEnd"/>
      <w:r w:rsidRPr="009B2411">
        <w:rPr>
          <w:rFonts w:cstheme="minorHAnsi"/>
          <w:lang w:val="el-GR"/>
        </w:rPr>
        <w:t xml:space="preserve"> και να λαμβάνονται μέτρα που σχετίζονται με την πρόληψη και την αντιμετώπιση τρωτών σημείων των συστημάτων που ενδέχεται να οδηγήσουν σε παραβίαση της </w:t>
      </w:r>
      <w:proofErr w:type="spellStart"/>
      <w:r w:rsidRPr="009B2411">
        <w:rPr>
          <w:rFonts w:cstheme="minorHAnsi"/>
          <w:lang w:val="el-GR"/>
        </w:rPr>
        <w:t>ιδιωτικότητας</w:t>
      </w:r>
      <w:proofErr w:type="spellEnd"/>
      <w:r w:rsidRPr="009B2411">
        <w:rPr>
          <w:rFonts w:cstheme="minorHAnsi"/>
          <w:lang w:val="el-GR"/>
        </w:rPr>
        <w:t xml:space="preserve"> και των εν γένει δικαιωμάτων των υποκειμένων των δεδομένων, όπως μέτρα σχετικά με:</w:t>
      </w:r>
    </w:p>
    <w:p w14:paraId="4A7ACD5C" w14:textId="77777777" w:rsidR="009B2411" w:rsidRPr="009B2411" w:rsidRDefault="009B2411" w:rsidP="00F07B71">
      <w:pPr>
        <w:pStyle w:val="aff0"/>
        <w:numPr>
          <w:ilvl w:val="0"/>
          <w:numId w:val="75"/>
        </w:numPr>
        <w:suppressAutoHyphens w:val="0"/>
        <w:rPr>
          <w:rFonts w:cstheme="minorHAnsi"/>
          <w:lang w:val="el-GR"/>
        </w:rPr>
      </w:pPr>
      <w:r w:rsidRPr="009B2411">
        <w:rPr>
          <w:rFonts w:cstheme="minorHAnsi"/>
          <w:lang w:val="el-GR"/>
        </w:rPr>
        <w:t>Τον έλεγχο πρόσβασης στα προσωπικά δεδομένα.</w:t>
      </w:r>
    </w:p>
    <w:p w14:paraId="64253057" w14:textId="77777777" w:rsidR="009B2411" w:rsidRPr="009B2411" w:rsidRDefault="009B2411" w:rsidP="00F07B71">
      <w:pPr>
        <w:pStyle w:val="aff0"/>
        <w:numPr>
          <w:ilvl w:val="0"/>
          <w:numId w:val="75"/>
        </w:numPr>
        <w:suppressAutoHyphens w:val="0"/>
        <w:rPr>
          <w:rFonts w:cstheme="minorHAnsi"/>
          <w:lang w:val="el-GR"/>
        </w:rPr>
      </w:pPr>
      <w:r w:rsidRPr="009B2411">
        <w:rPr>
          <w:rFonts w:cstheme="minorHAnsi"/>
          <w:lang w:val="el-GR"/>
        </w:rPr>
        <w:t xml:space="preserve">Την κρυπτογράφηση ή </w:t>
      </w:r>
      <w:proofErr w:type="spellStart"/>
      <w:r w:rsidRPr="009B2411">
        <w:rPr>
          <w:rFonts w:cstheme="minorHAnsi"/>
          <w:lang w:val="el-GR"/>
        </w:rPr>
        <w:t>ψευδωνυμοποίηση</w:t>
      </w:r>
      <w:proofErr w:type="spellEnd"/>
      <w:r w:rsidRPr="009B2411">
        <w:rPr>
          <w:rFonts w:cstheme="minorHAnsi"/>
          <w:lang w:val="el-GR"/>
        </w:rPr>
        <w:t xml:space="preserve"> των προσωπικών δεδομένων, όπου απαιτείται.</w:t>
      </w:r>
    </w:p>
    <w:p w14:paraId="01BC655B" w14:textId="77777777" w:rsidR="009B2411" w:rsidRPr="009B2411" w:rsidRDefault="009B2411" w:rsidP="00F07B71">
      <w:pPr>
        <w:pStyle w:val="aff0"/>
        <w:numPr>
          <w:ilvl w:val="0"/>
          <w:numId w:val="75"/>
        </w:numPr>
        <w:suppressAutoHyphens w:val="0"/>
        <w:rPr>
          <w:rFonts w:cstheme="minorHAnsi"/>
          <w:lang w:val="el-GR"/>
        </w:rPr>
      </w:pPr>
      <w:r w:rsidRPr="009B2411">
        <w:rPr>
          <w:rFonts w:cstheme="minorHAnsi"/>
          <w:lang w:val="el-GR"/>
        </w:rPr>
        <w:t>Την προστασία των δεδομένων προσωπικού χαρακτήρα όταν αυτά μεταφέρονται, αποθηκεύονται, επεξεργάζονται, αρχειοθετούνται, ή διαγράφονται.</w:t>
      </w:r>
    </w:p>
    <w:p w14:paraId="33890F2E" w14:textId="77777777" w:rsidR="009B2411" w:rsidRPr="009B2411" w:rsidRDefault="009B2411" w:rsidP="00F07B71">
      <w:pPr>
        <w:pStyle w:val="aff0"/>
        <w:numPr>
          <w:ilvl w:val="0"/>
          <w:numId w:val="75"/>
        </w:numPr>
        <w:suppressAutoHyphens w:val="0"/>
        <w:rPr>
          <w:rFonts w:cstheme="minorHAnsi"/>
          <w:lang w:val="el-GR"/>
        </w:rPr>
      </w:pPr>
      <w:r w:rsidRPr="009B2411">
        <w:rPr>
          <w:rFonts w:cstheme="minorHAnsi"/>
          <w:lang w:val="el-GR"/>
        </w:rPr>
        <w:t>Την μη ταυτοποίηση των υποκειμένων των δεδομένων.</w:t>
      </w:r>
    </w:p>
    <w:p w14:paraId="2C181741" w14:textId="77777777" w:rsidR="009B2411" w:rsidRPr="009B2411" w:rsidRDefault="009B2411" w:rsidP="009B2411">
      <w:pPr>
        <w:rPr>
          <w:rFonts w:cstheme="minorHAnsi"/>
          <w:lang w:val="el-GR"/>
        </w:rPr>
      </w:pPr>
    </w:p>
    <w:p w14:paraId="3340E44B" w14:textId="77777777" w:rsidR="009B2411" w:rsidRPr="007B5DF8" w:rsidRDefault="009B2411" w:rsidP="00F07B71">
      <w:pPr>
        <w:pStyle w:val="aff0"/>
        <w:numPr>
          <w:ilvl w:val="0"/>
          <w:numId w:val="76"/>
        </w:numPr>
        <w:suppressAutoHyphens w:val="0"/>
        <w:rPr>
          <w:rFonts w:cstheme="minorHAnsi"/>
          <w:lang w:val="el-GR"/>
        </w:rPr>
      </w:pPr>
      <w:r w:rsidRPr="007B5DF8">
        <w:rPr>
          <w:rFonts w:cstheme="minorHAnsi"/>
          <w:lang w:val="el-GR"/>
        </w:rPr>
        <w:t>Προστασία των δεδομένων εξ ορισμού (άρθρο 25 παρ. 2 ΓΚΠΔ)</w:t>
      </w:r>
    </w:p>
    <w:p w14:paraId="5B82D641" w14:textId="77777777" w:rsidR="009B2411" w:rsidRPr="009B2411" w:rsidRDefault="009B2411" w:rsidP="009B2411">
      <w:pPr>
        <w:rPr>
          <w:rFonts w:cstheme="minorHAnsi"/>
          <w:lang w:val="el-GR"/>
        </w:rPr>
      </w:pPr>
      <w:r w:rsidRPr="009B2411">
        <w:rPr>
          <w:rFonts w:cstheme="minorHAnsi"/>
          <w:lang w:val="el-GR"/>
        </w:rPr>
        <w:t xml:space="preserve">Σύμφωνα με την αρχή της προστασίας των δεδομένων εξ ορισμού, πρέπει να εφαρμόζονται κατάλληλα τεχνικά και οργανωτικά μέτρα για να διασφαλίζεται ότι, εξ ορισμού, εξασφαλίζεται η </w:t>
      </w:r>
      <w:proofErr w:type="spellStart"/>
      <w:r w:rsidRPr="009B2411">
        <w:rPr>
          <w:rFonts w:cstheme="minorHAnsi"/>
          <w:lang w:val="el-GR"/>
        </w:rPr>
        <w:t>ιδιωτικότητα</w:t>
      </w:r>
      <w:proofErr w:type="spellEnd"/>
      <w:r w:rsidRPr="009B2411">
        <w:rPr>
          <w:rFonts w:cstheme="minorHAnsi"/>
          <w:lang w:val="el-GR"/>
        </w:rPr>
        <w:t xml:space="preserve"> και υφίστανται επεξεργασία μόνο τα δεδομένα προσωπικού χαρακτήρα που είναι απαραίτητα για τον εκάστοτε σκοπό της επεξεργασίας. Αυτή η υποχρέωση ισχύει τόσο για το εύρος των δεδομένων προσωπικού χαρακτήρα που συλλέγονται, όσο για τον βαθμό της επεξεργασίας τους, την περίοδο αποθήκευσης, και την προσβασιμότητά τους. Τα εν λόγω μέτρα διασφαλίζουν επίσης ότι, εξ ορισμού, τα δεδομένα προσωπικού χαρακτήρα δεν καθίστανται </w:t>
      </w:r>
      <w:proofErr w:type="spellStart"/>
      <w:r w:rsidRPr="009B2411">
        <w:rPr>
          <w:rFonts w:cstheme="minorHAnsi"/>
          <w:lang w:val="el-GR"/>
        </w:rPr>
        <w:t>προσβάσιμα</w:t>
      </w:r>
      <w:proofErr w:type="spellEnd"/>
      <w:r w:rsidRPr="009B2411">
        <w:rPr>
          <w:rFonts w:cstheme="minorHAnsi"/>
          <w:lang w:val="el-GR"/>
        </w:rPr>
        <w:t>, χωρίς την παρέμβαση φυσικού προσώπου, σε αόριστο αριθμό φυσικών προσώπων.</w:t>
      </w:r>
    </w:p>
    <w:p w14:paraId="4562609E" w14:textId="77777777" w:rsidR="009B2411" w:rsidRPr="009B2411" w:rsidRDefault="009B2411" w:rsidP="009B2411">
      <w:pPr>
        <w:rPr>
          <w:rFonts w:cstheme="minorHAnsi"/>
          <w:lang w:val="el-GR"/>
        </w:rPr>
      </w:pPr>
    </w:p>
    <w:p w14:paraId="6A21618A" w14:textId="77777777" w:rsidR="009B2411" w:rsidRPr="007B5DF8" w:rsidRDefault="009B2411" w:rsidP="00F07B71">
      <w:pPr>
        <w:pStyle w:val="aff0"/>
        <w:numPr>
          <w:ilvl w:val="0"/>
          <w:numId w:val="76"/>
        </w:numPr>
        <w:suppressAutoHyphens w:val="0"/>
        <w:rPr>
          <w:rFonts w:cstheme="minorHAnsi"/>
          <w:lang w:val="el-GR"/>
        </w:rPr>
      </w:pPr>
      <w:r w:rsidRPr="007B5DF8">
        <w:rPr>
          <w:rFonts w:cstheme="minorHAnsi"/>
          <w:lang w:val="el-GR"/>
        </w:rPr>
        <w:t>Μελέτη Εκτίμησης Αντικτύπου (άρθρο 35 ΓΚΠΔ)</w:t>
      </w:r>
    </w:p>
    <w:p w14:paraId="1DA7EAAA" w14:textId="0826E1F0" w:rsidR="009B2411" w:rsidRPr="009B2411" w:rsidRDefault="009B2411" w:rsidP="009B2411">
      <w:pPr>
        <w:rPr>
          <w:rFonts w:cstheme="minorHAnsi"/>
          <w:lang w:val="el-GR"/>
        </w:rPr>
      </w:pPr>
      <w:r w:rsidRPr="009B2411">
        <w:rPr>
          <w:rFonts w:cstheme="minorHAnsi"/>
          <w:lang w:val="el-GR"/>
        </w:rPr>
        <w:t xml:space="preserve">Καθώς οι πράξεις επεξεργασίας που πρόκειται να διενεργηθούν μέσω του περιγραφόμενου συστήματος ενδέχεται να επιφέρουν υψηλό κίνδυνο για τα δικαιώματα και τις ελευθερίες των φυσικών προσώπων, απαιτείται να συνταχθεί Μελέτη Εκτίμησης Αντικτύπου σχετικά με την Προστασία Δεδομένων (ΕΑΠΔ) βάσει του άρθρου 35 παρ. 7 του ΓΚΠΔ. Η σχετική μελέτη θα </w:t>
      </w:r>
      <w:r w:rsidR="00293A80">
        <w:rPr>
          <w:rFonts w:cstheme="minorHAnsi"/>
          <w:lang w:val="el-GR"/>
        </w:rPr>
        <w:t xml:space="preserve">εκπονηθεί από τον </w:t>
      </w:r>
      <w:r w:rsidR="000A1A5B">
        <w:rPr>
          <w:rFonts w:cstheme="minorHAnsi"/>
          <w:lang w:val="el-GR"/>
        </w:rPr>
        <w:t>Κύριο του Έργου</w:t>
      </w:r>
      <w:r w:rsidR="008B0ED1">
        <w:rPr>
          <w:rFonts w:cstheme="minorHAnsi"/>
          <w:lang w:val="el-GR"/>
        </w:rPr>
        <w:t xml:space="preserve">, βασιζόμενη </w:t>
      </w:r>
      <w:r w:rsidR="00D300A1">
        <w:rPr>
          <w:rFonts w:cstheme="minorHAnsi"/>
          <w:lang w:val="el-GR"/>
        </w:rPr>
        <w:t xml:space="preserve">στις πληροφορίες που περιλαμβάνονται </w:t>
      </w:r>
      <w:r w:rsidRPr="0095396C">
        <w:rPr>
          <w:rFonts w:cstheme="minorHAnsi"/>
          <w:lang w:val="el-GR"/>
        </w:rPr>
        <w:t xml:space="preserve">στο Τεύχος Π1.8: Μελέτη Ασφάλειας &amp; Συμμόρφωσης με τον Κανονισμό </w:t>
      </w:r>
      <w:r w:rsidRPr="0095396C">
        <w:rPr>
          <w:rFonts w:cstheme="minorHAnsi"/>
        </w:rPr>
        <w:t>GDPR</w:t>
      </w:r>
      <w:r w:rsidRPr="0095396C">
        <w:rPr>
          <w:rFonts w:cstheme="minorHAnsi"/>
          <w:lang w:val="el-GR"/>
        </w:rPr>
        <w:t>, που θα εκπονηθεί στο πλαίσιο της Μελέτης Εφαρμογής κατά τη Φάση 1.</w:t>
      </w:r>
    </w:p>
    <w:p w14:paraId="4DE23514" w14:textId="77777777" w:rsidR="00B3165D" w:rsidRDefault="00B3165D" w:rsidP="004B6AA9">
      <w:pPr>
        <w:rPr>
          <w:lang w:val="el-GR"/>
        </w:rPr>
      </w:pPr>
    </w:p>
    <w:p w14:paraId="7A1B1861" w14:textId="77777777" w:rsidR="004B6AA9" w:rsidRPr="009B6D55" w:rsidRDefault="00A83304" w:rsidP="00F07B71">
      <w:pPr>
        <w:pStyle w:val="4"/>
        <w:numPr>
          <w:ilvl w:val="1"/>
          <w:numId w:val="53"/>
        </w:numPr>
      </w:pPr>
      <w:bookmarkStart w:id="597" w:name="_Toc165371640"/>
      <w:r w:rsidRPr="00A83304">
        <w:t>Πρόσβαση σε Εφαρμογές και Υπηρεσίες</w:t>
      </w:r>
      <w:bookmarkEnd w:id="597"/>
    </w:p>
    <w:p w14:paraId="7C833274" w14:textId="56B67C1E" w:rsidR="009B6D55" w:rsidRPr="009B6D55" w:rsidRDefault="009B6D55" w:rsidP="009B6D55">
      <w:pPr>
        <w:rPr>
          <w:rFonts w:cstheme="minorHAnsi"/>
          <w:lang w:val="el-GR"/>
        </w:rPr>
      </w:pPr>
      <w:r w:rsidRPr="009B6D55">
        <w:rPr>
          <w:rFonts w:cstheme="minorHAnsi"/>
          <w:lang w:val="el-GR"/>
        </w:rPr>
        <w:t xml:space="preserve">Η πρόσβαση στις εφαρμογές του νέου συστήματος θα μπορεί να γίνεται μέσω </w:t>
      </w:r>
      <w:r w:rsidRPr="00D80F93">
        <w:rPr>
          <w:rFonts w:cstheme="minorHAnsi"/>
        </w:rPr>
        <w:t>Desktop</w:t>
      </w:r>
      <w:r w:rsidRPr="009B6D55">
        <w:rPr>
          <w:rFonts w:cstheme="minorHAnsi"/>
          <w:lang w:val="el-GR"/>
        </w:rPr>
        <w:t xml:space="preserve"> / </w:t>
      </w:r>
      <w:r w:rsidRPr="00D80F93">
        <w:rPr>
          <w:rFonts w:cstheme="minorHAnsi"/>
        </w:rPr>
        <w:t>Laptop</w:t>
      </w:r>
      <w:r w:rsidRPr="009B6D55">
        <w:rPr>
          <w:rFonts w:cstheme="minorHAnsi"/>
          <w:lang w:val="el-GR"/>
        </w:rPr>
        <w:t xml:space="preserve"> / </w:t>
      </w:r>
      <w:r w:rsidRPr="00D80F93">
        <w:rPr>
          <w:rFonts w:cstheme="minorHAnsi"/>
        </w:rPr>
        <w:t>Tablet</w:t>
      </w:r>
      <w:r w:rsidRPr="009B6D55">
        <w:rPr>
          <w:rFonts w:cstheme="minorHAnsi"/>
          <w:lang w:val="el-GR"/>
        </w:rPr>
        <w:t xml:space="preserve"> / </w:t>
      </w:r>
      <w:r w:rsidRPr="00D80F93">
        <w:rPr>
          <w:rFonts w:cstheme="minorHAnsi"/>
        </w:rPr>
        <w:t>Smart</w:t>
      </w:r>
      <w:r w:rsidRPr="009B6D55">
        <w:rPr>
          <w:rFonts w:cstheme="minorHAnsi"/>
          <w:lang w:val="el-GR"/>
        </w:rPr>
        <w:t xml:space="preserve"> </w:t>
      </w:r>
      <w:r w:rsidRPr="00D80F93">
        <w:rPr>
          <w:rFonts w:cstheme="minorHAnsi"/>
        </w:rPr>
        <w:t>Phone</w:t>
      </w:r>
      <w:r w:rsidRPr="009B6D55">
        <w:rPr>
          <w:rFonts w:cstheme="minorHAnsi"/>
          <w:lang w:val="el-GR"/>
        </w:rPr>
        <w:t xml:space="preserve"> με χρήση </w:t>
      </w:r>
      <w:proofErr w:type="spellStart"/>
      <w:r w:rsidRPr="009B6D55">
        <w:rPr>
          <w:rFonts w:cstheme="minorHAnsi"/>
          <w:lang w:val="el-GR"/>
        </w:rPr>
        <w:t>φυλλομετρητών</w:t>
      </w:r>
      <w:proofErr w:type="spellEnd"/>
      <w:r w:rsidRPr="009B6D55">
        <w:rPr>
          <w:rFonts w:cstheme="minorHAnsi"/>
          <w:lang w:val="el-GR"/>
        </w:rPr>
        <w:t xml:space="preserve"> (</w:t>
      </w:r>
      <w:r w:rsidRPr="00D80F93">
        <w:rPr>
          <w:rFonts w:cstheme="minorHAnsi"/>
        </w:rPr>
        <w:t>web</w:t>
      </w:r>
      <w:r w:rsidRPr="009B6D55">
        <w:rPr>
          <w:rFonts w:cstheme="minorHAnsi"/>
          <w:lang w:val="el-GR"/>
        </w:rPr>
        <w:t xml:space="preserve"> </w:t>
      </w:r>
      <w:r w:rsidRPr="00D80F93">
        <w:rPr>
          <w:rFonts w:cstheme="minorHAnsi"/>
        </w:rPr>
        <w:t>browser</w:t>
      </w:r>
      <w:r w:rsidRPr="009B6D55">
        <w:rPr>
          <w:rFonts w:cstheme="minorHAnsi"/>
          <w:lang w:val="el-GR"/>
        </w:rPr>
        <w:t xml:space="preserve">). Οι εφαρμογές θα πρέπει να διασφαλίζουν υψηλό βαθμό φιλικότητας </w:t>
      </w:r>
      <w:r w:rsidR="007F2326" w:rsidRPr="00151523">
        <w:rPr>
          <w:rFonts w:hint="eastAsia"/>
          <w:lang w:val="el-GR"/>
        </w:rPr>
        <w:t>και</w:t>
      </w:r>
      <w:r w:rsidR="007F2326" w:rsidRPr="0013741A">
        <w:rPr>
          <w:lang w:val="el-GR"/>
        </w:rPr>
        <w:t xml:space="preserve"> </w:t>
      </w:r>
      <w:r w:rsidR="007F2326" w:rsidRPr="00151523">
        <w:rPr>
          <w:rFonts w:hint="eastAsia"/>
          <w:lang w:val="el-GR"/>
        </w:rPr>
        <w:t>εμπειρ</w:t>
      </w:r>
      <w:r w:rsidR="007F2326" w:rsidRPr="0013741A">
        <w:rPr>
          <w:lang w:val="el-GR"/>
        </w:rPr>
        <w:t>ί</w:t>
      </w:r>
      <w:r w:rsidR="007F2326" w:rsidRPr="00151523">
        <w:rPr>
          <w:rFonts w:hint="eastAsia"/>
          <w:lang w:val="el-GR"/>
        </w:rPr>
        <w:t>α</w:t>
      </w:r>
      <w:r w:rsidR="007F2326" w:rsidRPr="0013741A">
        <w:rPr>
          <w:lang w:val="el-GR"/>
        </w:rPr>
        <w:t>ς</w:t>
      </w:r>
      <w:r w:rsidRPr="009B6D55">
        <w:rPr>
          <w:rFonts w:cstheme="minorHAnsi"/>
          <w:lang w:val="el-GR"/>
        </w:rPr>
        <w:t xml:space="preserve"> χρήστη (</w:t>
      </w:r>
      <w:r w:rsidRPr="00D80F93">
        <w:rPr>
          <w:rFonts w:cstheme="minorHAnsi"/>
        </w:rPr>
        <w:t>user</w:t>
      </w:r>
      <w:r w:rsidRPr="009B6D55">
        <w:rPr>
          <w:rFonts w:cstheme="minorHAnsi"/>
          <w:lang w:val="el-GR"/>
        </w:rPr>
        <w:t xml:space="preserve"> </w:t>
      </w:r>
      <w:r w:rsidR="00BE7405">
        <w:rPr>
          <w:rFonts w:cstheme="minorHAnsi"/>
          <w:lang w:val="en-US"/>
        </w:rPr>
        <w:t>friendly</w:t>
      </w:r>
      <w:r w:rsidRPr="009B6D55">
        <w:rPr>
          <w:rFonts w:cstheme="minorHAnsi"/>
          <w:lang w:val="el-GR"/>
        </w:rPr>
        <w:t xml:space="preserve">) στην </w:t>
      </w:r>
      <w:r w:rsidRPr="009B6D55">
        <w:rPr>
          <w:rFonts w:cstheme="minorHAnsi"/>
          <w:lang w:val="el-GR"/>
        </w:rPr>
        <w:lastRenderedPageBreak/>
        <w:t xml:space="preserve">αλληλεπίδραση, συμπεριλαμβανομένων των </w:t>
      </w:r>
      <w:proofErr w:type="spellStart"/>
      <w:r w:rsidRPr="009B6D55">
        <w:rPr>
          <w:rFonts w:cstheme="minorHAnsi"/>
          <w:lang w:val="el-GR"/>
        </w:rPr>
        <w:t>ΑμεΑ</w:t>
      </w:r>
      <w:proofErr w:type="spellEnd"/>
      <w:r w:rsidRPr="009B6D55">
        <w:rPr>
          <w:rFonts w:cstheme="minorHAnsi"/>
          <w:lang w:val="el-GR"/>
        </w:rPr>
        <w:t xml:space="preserve"> και των ηλικιωμένων. Η κατασκευή των σχετικών ιστοσελίδων θα πρέπει να συμμορφώνεται πλήρως με τις «Οδηγίες για την Προσβασιμότητα του Περιεχομένου του Παγκοσμίου Ιστού» έκδοση 2.0 (σε επίπεδο προσβασιμότητας απαιτείται τουλάχιστον </w:t>
      </w:r>
      <w:r w:rsidRPr="00D80F93">
        <w:rPr>
          <w:rFonts w:cstheme="minorHAnsi"/>
        </w:rPr>
        <w:t>WCAG</w:t>
      </w:r>
      <w:r w:rsidRPr="009B6D55">
        <w:rPr>
          <w:rFonts w:cstheme="minorHAnsi"/>
          <w:lang w:val="el-GR"/>
        </w:rPr>
        <w:t xml:space="preserve"> 2.1 </w:t>
      </w:r>
      <w:r w:rsidRPr="00D80F93">
        <w:rPr>
          <w:rFonts w:cstheme="minorHAnsi"/>
        </w:rPr>
        <w:t>level</w:t>
      </w:r>
      <w:r w:rsidRPr="009B6D55">
        <w:rPr>
          <w:rFonts w:cstheme="minorHAnsi"/>
          <w:lang w:val="el-GR"/>
        </w:rPr>
        <w:t xml:space="preserve"> </w:t>
      </w:r>
      <w:r w:rsidRPr="00D80F93">
        <w:rPr>
          <w:rFonts w:cstheme="minorHAnsi"/>
        </w:rPr>
        <w:t>AA</w:t>
      </w:r>
      <w:r w:rsidRPr="009B6D55">
        <w:rPr>
          <w:rFonts w:cstheme="minorHAnsi"/>
          <w:lang w:val="el-GR"/>
        </w:rPr>
        <w:t>). Ειδικότερα, κατά την υλοποίηση του</w:t>
      </w:r>
      <w:r w:rsidR="000507DC">
        <w:rPr>
          <w:rFonts w:cstheme="minorHAnsi"/>
          <w:lang w:val="el-GR"/>
        </w:rPr>
        <w:t xml:space="preserve"> ΟΨΣ</w:t>
      </w:r>
      <w:r w:rsidRPr="009B6D55">
        <w:rPr>
          <w:rFonts w:cstheme="minorHAnsi"/>
          <w:lang w:val="el-GR"/>
        </w:rPr>
        <w:t xml:space="preserve"> </w:t>
      </w:r>
      <w:r w:rsidRPr="00D80F93">
        <w:rPr>
          <w:rFonts w:cstheme="minorHAnsi"/>
          <w:lang w:val="en-US"/>
        </w:rPr>
        <w:t>HCDB</w:t>
      </w:r>
      <w:r w:rsidRPr="009B6D55">
        <w:rPr>
          <w:rFonts w:cstheme="minorHAnsi"/>
          <w:lang w:val="el-GR"/>
        </w:rPr>
        <w:t xml:space="preserve"> πρέπει να ληφθούν υπόψη τα παρακάτω:</w:t>
      </w:r>
    </w:p>
    <w:p w14:paraId="503377A9" w14:textId="77777777" w:rsidR="009B6D55" w:rsidRPr="009B6D55" w:rsidRDefault="009B6D55" w:rsidP="009B6D55">
      <w:pPr>
        <w:rPr>
          <w:rFonts w:cstheme="minorHAnsi"/>
          <w:lang w:val="el-GR"/>
        </w:rPr>
      </w:pPr>
    </w:p>
    <w:p w14:paraId="61828168" w14:textId="77777777" w:rsidR="009B6D55" w:rsidRPr="007B5DF8" w:rsidRDefault="009B6D55" w:rsidP="00F07B71">
      <w:pPr>
        <w:pStyle w:val="aff0"/>
        <w:numPr>
          <w:ilvl w:val="0"/>
          <w:numId w:val="78"/>
        </w:numPr>
        <w:suppressAutoHyphens w:val="0"/>
        <w:rPr>
          <w:rFonts w:cstheme="minorHAnsi"/>
          <w:lang w:val="el-GR"/>
        </w:rPr>
      </w:pPr>
      <w:r w:rsidRPr="007B5DF8">
        <w:rPr>
          <w:rFonts w:cstheme="minorHAnsi"/>
          <w:lang w:val="el-GR"/>
        </w:rPr>
        <w:t>Πρόσβαση / Προσπέλαση</w:t>
      </w:r>
    </w:p>
    <w:p w14:paraId="66AB6C03"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Η προσπέλαση να είναι εφικτή μέσω τυπικής εφαρμογής περιήγησης διαδικτύου (</w:t>
      </w:r>
      <w:r w:rsidRPr="00D80F93">
        <w:rPr>
          <w:rFonts w:cstheme="minorHAnsi"/>
        </w:rPr>
        <w:t>Web</w:t>
      </w:r>
      <w:r w:rsidRPr="009B6D55">
        <w:rPr>
          <w:rFonts w:cstheme="minorHAnsi"/>
          <w:lang w:val="el-GR"/>
        </w:rPr>
        <w:t xml:space="preserve"> </w:t>
      </w:r>
      <w:r w:rsidRPr="00D80F93">
        <w:rPr>
          <w:rFonts w:cstheme="minorHAnsi"/>
        </w:rPr>
        <w:t>Browser</w:t>
      </w:r>
      <w:r w:rsidRPr="009B6D55">
        <w:rPr>
          <w:rFonts w:cstheme="minorHAnsi"/>
          <w:lang w:val="el-GR"/>
        </w:rPr>
        <w:t>). Όλες οι παραγόμενες ιστοσελίδες της διαδικτυακής πλατφόρμας (</w:t>
      </w:r>
      <w:r w:rsidRPr="00D80F93">
        <w:rPr>
          <w:rFonts w:cstheme="minorHAnsi"/>
        </w:rPr>
        <w:t>web</w:t>
      </w:r>
      <w:r w:rsidRPr="009B6D55">
        <w:rPr>
          <w:rFonts w:cstheme="minorHAnsi"/>
          <w:lang w:val="el-GR"/>
        </w:rPr>
        <w:t>), θα πρέπει να είναι αναγνώσιμες από όλους τους καθιερωμένους περιηγητές της αγοράς (</w:t>
      </w:r>
      <w:r w:rsidRPr="00D80F93">
        <w:rPr>
          <w:rFonts w:cstheme="minorHAnsi"/>
        </w:rPr>
        <w:t>Microsoft</w:t>
      </w:r>
      <w:r w:rsidRPr="009B6D55">
        <w:rPr>
          <w:rFonts w:cstheme="minorHAnsi"/>
          <w:lang w:val="el-GR"/>
        </w:rPr>
        <w:t xml:space="preserve"> </w:t>
      </w:r>
      <w:r w:rsidRPr="00D80F93">
        <w:rPr>
          <w:rFonts w:cstheme="minorHAnsi"/>
        </w:rPr>
        <w:t>Edge</w:t>
      </w:r>
      <w:r w:rsidRPr="009B6D55">
        <w:rPr>
          <w:rFonts w:cstheme="minorHAnsi"/>
          <w:lang w:val="el-GR"/>
        </w:rPr>
        <w:t xml:space="preserve">, </w:t>
      </w:r>
      <w:r w:rsidRPr="00D80F93">
        <w:rPr>
          <w:rFonts w:cstheme="minorHAnsi"/>
        </w:rPr>
        <w:t>Mozilla</w:t>
      </w:r>
      <w:r w:rsidRPr="009B6D55">
        <w:rPr>
          <w:rFonts w:cstheme="minorHAnsi"/>
          <w:lang w:val="el-GR"/>
        </w:rPr>
        <w:t xml:space="preserve"> </w:t>
      </w:r>
      <w:r w:rsidRPr="00D80F93">
        <w:rPr>
          <w:rFonts w:cstheme="minorHAnsi"/>
        </w:rPr>
        <w:t>Firefox</w:t>
      </w:r>
      <w:r w:rsidRPr="009B6D55">
        <w:rPr>
          <w:rFonts w:cstheme="minorHAnsi"/>
          <w:lang w:val="el-GR"/>
        </w:rPr>
        <w:t xml:space="preserve">, </w:t>
      </w:r>
      <w:r w:rsidRPr="00D80F93">
        <w:rPr>
          <w:rFonts w:cstheme="minorHAnsi"/>
        </w:rPr>
        <w:t>Opera</w:t>
      </w:r>
      <w:r w:rsidRPr="009B6D55">
        <w:rPr>
          <w:rFonts w:cstheme="minorHAnsi"/>
          <w:lang w:val="el-GR"/>
        </w:rPr>
        <w:t xml:space="preserve">, </w:t>
      </w:r>
      <w:r w:rsidRPr="00D80F93">
        <w:rPr>
          <w:rFonts w:cstheme="minorHAnsi"/>
        </w:rPr>
        <w:t>Apple</w:t>
      </w:r>
      <w:r w:rsidRPr="009B6D55">
        <w:rPr>
          <w:rFonts w:cstheme="minorHAnsi"/>
          <w:lang w:val="el-GR"/>
        </w:rPr>
        <w:t xml:space="preserve"> </w:t>
      </w:r>
      <w:r w:rsidRPr="00D80F93">
        <w:rPr>
          <w:rFonts w:cstheme="minorHAnsi"/>
        </w:rPr>
        <w:t>Safari</w:t>
      </w:r>
      <w:r w:rsidRPr="009B6D55">
        <w:rPr>
          <w:rFonts w:cstheme="minorHAnsi"/>
          <w:lang w:val="el-GR"/>
        </w:rPr>
        <w:t xml:space="preserve">, </w:t>
      </w:r>
      <w:r w:rsidRPr="00D80F93">
        <w:rPr>
          <w:rFonts w:cstheme="minorHAnsi"/>
        </w:rPr>
        <w:t>Google</w:t>
      </w:r>
      <w:r w:rsidRPr="009B6D55">
        <w:rPr>
          <w:rFonts w:cstheme="minorHAnsi"/>
          <w:lang w:val="el-GR"/>
        </w:rPr>
        <w:t xml:space="preserve"> </w:t>
      </w:r>
      <w:r w:rsidRPr="00D80F93">
        <w:rPr>
          <w:rFonts w:cstheme="minorHAnsi"/>
        </w:rPr>
        <w:t>Chrome</w:t>
      </w:r>
      <w:r w:rsidRPr="009B6D55">
        <w:rPr>
          <w:rFonts w:cstheme="minorHAnsi"/>
          <w:lang w:val="el-GR"/>
        </w:rPr>
        <w:t xml:space="preserve"> κ.λπ.).</w:t>
      </w:r>
    </w:p>
    <w:p w14:paraId="595BAB3F"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Ελαχιστοποίηση των απαιτήσεων για τα συστήματα πελάτη (</w:t>
      </w:r>
      <w:r w:rsidRPr="00D80F93">
        <w:rPr>
          <w:rFonts w:cstheme="minorHAnsi"/>
        </w:rPr>
        <w:t>client</w:t>
      </w:r>
      <w:r w:rsidRPr="009B6D55">
        <w:rPr>
          <w:rFonts w:cstheme="minorHAnsi"/>
          <w:lang w:val="el-GR"/>
        </w:rPr>
        <w:t xml:space="preserve">) με ενσωμάτωση της επιχειρησιακής λογικής στις λειτουργίες του </w:t>
      </w:r>
      <w:r w:rsidRPr="00D80F93">
        <w:rPr>
          <w:rFonts w:cstheme="minorHAnsi"/>
        </w:rPr>
        <w:t>server</w:t>
      </w:r>
      <w:r w:rsidRPr="009B6D55">
        <w:rPr>
          <w:rFonts w:cstheme="minorHAnsi"/>
          <w:lang w:val="el-GR"/>
        </w:rPr>
        <w:t>, με στόχο τη δυνατότητα πρόσβασης στο σύνολο των λειτουργιών του συστήματος διαμέσου απλών περιηγητών (</w:t>
      </w:r>
      <w:r w:rsidRPr="00D80F93">
        <w:rPr>
          <w:rFonts w:cstheme="minorHAnsi"/>
        </w:rPr>
        <w:t>web</w:t>
      </w:r>
      <w:r w:rsidRPr="009B6D55">
        <w:rPr>
          <w:rFonts w:cstheme="minorHAnsi"/>
          <w:lang w:val="el-GR"/>
        </w:rPr>
        <w:t xml:space="preserve"> </w:t>
      </w:r>
      <w:r w:rsidRPr="00D80F93">
        <w:rPr>
          <w:rFonts w:cstheme="minorHAnsi"/>
        </w:rPr>
        <w:t>browsers</w:t>
      </w:r>
      <w:r w:rsidRPr="009B6D55">
        <w:rPr>
          <w:rFonts w:cstheme="minorHAnsi"/>
          <w:lang w:val="el-GR"/>
        </w:rPr>
        <w:t>).</w:t>
      </w:r>
    </w:p>
    <w:p w14:paraId="2CC568E7"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Δυναμικό περιβάλλον παρουσίασης τουλάχιστον στα Ελληνικά και στα Αγγλικά με δυνατότητα μελλοντικής επέκτασης, διαμέσου των ιδίων προτύπων σελίδων, σε άλλες γλώσσες της Ε.Ε.</w:t>
      </w:r>
    </w:p>
    <w:p w14:paraId="2C5637AB"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Υποστήριξη όλων των ευρέως διαδεδομένων πρωτοκόλλων μεταφοράς πληροφορίας και δεδομένων (</w:t>
      </w:r>
      <w:r w:rsidRPr="00D80F93">
        <w:rPr>
          <w:rFonts w:cstheme="minorHAnsi"/>
        </w:rPr>
        <w:t>FTP</w:t>
      </w:r>
      <w:r w:rsidRPr="009B6D55">
        <w:rPr>
          <w:rFonts w:cstheme="minorHAnsi"/>
          <w:lang w:val="el-GR"/>
        </w:rPr>
        <w:t xml:space="preserve">, </w:t>
      </w:r>
      <w:r w:rsidRPr="00D80F93">
        <w:rPr>
          <w:rFonts w:cstheme="minorHAnsi"/>
        </w:rPr>
        <w:t>HTTP</w:t>
      </w:r>
      <w:r w:rsidRPr="009B6D55">
        <w:rPr>
          <w:rFonts w:cstheme="minorHAnsi"/>
          <w:lang w:val="el-GR"/>
        </w:rPr>
        <w:t xml:space="preserve">, </w:t>
      </w:r>
      <w:r w:rsidRPr="00D80F93">
        <w:rPr>
          <w:rFonts w:cstheme="minorHAnsi"/>
        </w:rPr>
        <w:t>HTTPS</w:t>
      </w:r>
      <w:r w:rsidRPr="009B6D55">
        <w:rPr>
          <w:rFonts w:cstheme="minorHAnsi"/>
          <w:lang w:val="el-GR"/>
        </w:rPr>
        <w:t xml:space="preserve"> κ.λπ.), σε συνδυασμό με λειτουργίες ακέραιης και ασφαλούς μεταφοράς (κρυπτογραφημένη επικοινωνία).</w:t>
      </w:r>
    </w:p>
    <w:p w14:paraId="02A2551F"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 xml:space="preserve">Να λαμβάνει υπόψη του βασικές αρχές προσβασιμότητας σε </w:t>
      </w:r>
      <w:proofErr w:type="spellStart"/>
      <w:r w:rsidRPr="009B6D55">
        <w:rPr>
          <w:rFonts w:cstheme="minorHAnsi"/>
          <w:lang w:val="el-GR"/>
        </w:rPr>
        <w:t>ΑμεΑ</w:t>
      </w:r>
      <w:proofErr w:type="spellEnd"/>
      <w:r w:rsidRPr="009B6D55">
        <w:rPr>
          <w:rFonts w:cstheme="minorHAnsi"/>
          <w:lang w:val="el-GR"/>
        </w:rPr>
        <w:t xml:space="preserve"> και ηλικιωμένους, σύμφωνα με διεθνώς αναγνωρισμένα πρότυπα.</w:t>
      </w:r>
    </w:p>
    <w:p w14:paraId="28A82A01" w14:textId="77777777" w:rsidR="009B6D55" w:rsidRPr="009B6D55" w:rsidRDefault="009B6D55" w:rsidP="009B6D55">
      <w:pPr>
        <w:rPr>
          <w:rFonts w:cstheme="minorHAnsi"/>
          <w:lang w:val="el-GR"/>
        </w:rPr>
      </w:pPr>
    </w:p>
    <w:p w14:paraId="5660347E" w14:textId="77777777" w:rsidR="009B6D55" w:rsidRPr="007B5DF8" w:rsidRDefault="009B6D55" w:rsidP="00F07B71">
      <w:pPr>
        <w:pStyle w:val="aff0"/>
        <w:numPr>
          <w:ilvl w:val="0"/>
          <w:numId w:val="78"/>
        </w:numPr>
        <w:suppressAutoHyphens w:val="0"/>
        <w:rPr>
          <w:rFonts w:cstheme="minorHAnsi"/>
          <w:lang w:val="el-GR"/>
        </w:rPr>
      </w:pPr>
      <w:r w:rsidRPr="007B5DF8">
        <w:rPr>
          <w:rFonts w:cstheme="minorHAnsi"/>
          <w:lang w:val="el-GR"/>
        </w:rPr>
        <w:t>Πλοήγηση / Υποστήριξη Χρηστών</w:t>
      </w:r>
    </w:p>
    <w:p w14:paraId="43CAA53B" w14:textId="77777777" w:rsidR="009B6D55" w:rsidRPr="00D80F93" w:rsidRDefault="009B6D55" w:rsidP="009B6D55">
      <w:pPr>
        <w:rPr>
          <w:rFonts w:cstheme="minorHAnsi"/>
        </w:rPr>
      </w:pPr>
      <w:r w:rsidRPr="009B6D55">
        <w:rPr>
          <w:rFonts w:cstheme="minorHAnsi"/>
          <w:lang w:val="el-GR"/>
        </w:rPr>
        <w:t xml:space="preserve">Το σύστημα θα περιλαμβάνει λειτουργίες υποστήριξης και βοήθειας στους χρήστες οι οποίες θα παρέχουν κατάλληλες πληροφορίες, όποτε και όταν απαιτούνται. </w:t>
      </w:r>
      <w:r w:rsidRPr="00D80F93">
        <w:rPr>
          <w:rFonts w:cstheme="minorHAnsi"/>
        </w:rPr>
        <w:t xml:space="preserve">Κατ’ </w:t>
      </w:r>
      <w:proofErr w:type="spellStart"/>
      <w:r w:rsidRPr="00D80F93">
        <w:rPr>
          <w:rFonts w:cstheme="minorHAnsi"/>
        </w:rPr>
        <w:t>ελάχιστο</w:t>
      </w:r>
      <w:proofErr w:type="spellEnd"/>
      <w:r w:rsidRPr="00D80F93">
        <w:rPr>
          <w:rFonts w:cstheme="minorHAnsi"/>
        </w:rPr>
        <w:t xml:space="preserve"> θα π</w:t>
      </w:r>
      <w:proofErr w:type="spellStart"/>
      <w:r w:rsidRPr="00D80F93">
        <w:rPr>
          <w:rFonts w:cstheme="minorHAnsi"/>
        </w:rPr>
        <w:t>ρέ</w:t>
      </w:r>
      <w:proofErr w:type="spellEnd"/>
      <w:r w:rsidRPr="00D80F93">
        <w:rPr>
          <w:rFonts w:cstheme="minorHAnsi"/>
        </w:rPr>
        <w:t>πει να πα</w:t>
      </w:r>
      <w:proofErr w:type="spellStart"/>
      <w:r w:rsidRPr="00D80F93">
        <w:rPr>
          <w:rFonts w:cstheme="minorHAnsi"/>
        </w:rPr>
        <w:t>ρέχετ</w:t>
      </w:r>
      <w:proofErr w:type="spellEnd"/>
      <w:r w:rsidRPr="00D80F93">
        <w:rPr>
          <w:rFonts w:cstheme="minorHAnsi"/>
        </w:rPr>
        <w:t>αι:</w:t>
      </w:r>
    </w:p>
    <w:p w14:paraId="5031B202"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 xml:space="preserve">Παροχή </w:t>
      </w:r>
      <w:r w:rsidRPr="00D80F93">
        <w:rPr>
          <w:rFonts w:cstheme="minorHAnsi"/>
        </w:rPr>
        <w:t>online</w:t>
      </w:r>
      <w:r w:rsidRPr="009B6D55">
        <w:rPr>
          <w:rFonts w:cstheme="minorHAnsi"/>
          <w:lang w:val="el-GR"/>
        </w:rPr>
        <w:t xml:space="preserve"> βοήθειας βάσει περιεχομένου (</w:t>
      </w:r>
      <w:r w:rsidRPr="00D80F93">
        <w:rPr>
          <w:rFonts w:cstheme="minorHAnsi"/>
        </w:rPr>
        <w:t>Context</w:t>
      </w:r>
      <w:r w:rsidRPr="009B6D55">
        <w:rPr>
          <w:rFonts w:cstheme="minorHAnsi"/>
          <w:lang w:val="el-GR"/>
        </w:rPr>
        <w:t xml:space="preserve"> </w:t>
      </w:r>
      <w:r w:rsidRPr="00D80F93">
        <w:rPr>
          <w:rFonts w:cstheme="minorHAnsi"/>
        </w:rPr>
        <w:t>Sensitive</w:t>
      </w:r>
      <w:r w:rsidRPr="009B6D55">
        <w:rPr>
          <w:rFonts w:cstheme="minorHAnsi"/>
          <w:lang w:val="el-GR"/>
        </w:rPr>
        <w:t xml:space="preserve"> </w:t>
      </w:r>
      <w:r w:rsidRPr="00D80F93">
        <w:rPr>
          <w:rFonts w:cstheme="minorHAnsi"/>
        </w:rPr>
        <w:t>On</w:t>
      </w:r>
      <w:r w:rsidRPr="009B6D55">
        <w:rPr>
          <w:rFonts w:cstheme="minorHAnsi"/>
          <w:lang w:val="el-GR"/>
        </w:rPr>
        <w:t>-</w:t>
      </w:r>
      <w:r w:rsidRPr="00D80F93">
        <w:rPr>
          <w:rFonts w:cstheme="minorHAnsi"/>
        </w:rPr>
        <w:t>Line</w:t>
      </w:r>
      <w:r w:rsidRPr="009B6D55">
        <w:rPr>
          <w:rFonts w:cstheme="minorHAnsi"/>
          <w:lang w:val="el-GR"/>
        </w:rPr>
        <w:t xml:space="preserve"> </w:t>
      </w:r>
      <w:r w:rsidRPr="00D80F93">
        <w:rPr>
          <w:rFonts w:cstheme="minorHAnsi"/>
        </w:rPr>
        <w:t>Help</w:t>
      </w:r>
      <w:r w:rsidRPr="009B6D55">
        <w:rPr>
          <w:rFonts w:cstheme="minorHAnsi"/>
          <w:lang w:val="el-GR"/>
        </w:rPr>
        <w:t>), έτσι ώστε να παρέχεται πρόσβαση στην κατάλληλη πληροφορία ανάλογα με τις λειτουργίες και το ρόλο του εκάστοτε χρήστη.</w:t>
      </w:r>
    </w:p>
    <w:p w14:paraId="1D86CDF2"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 xml:space="preserve">Παροχή βοήθειας με </w:t>
      </w:r>
      <w:r w:rsidRPr="00D80F93">
        <w:rPr>
          <w:rFonts w:cstheme="minorHAnsi"/>
        </w:rPr>
        <w:t>tutorials</w:t>
      </w:r>
      <w:r w:rsidRPr="009B6D55">
        <w:rPr>
          <w:rFonts w:cstheme="minorHAnsi"/>
          <w:lang w:val="el-GR"/>
        </w:rPr>
        <w:t xml:space="preserve"> και </w:t>
      </w:r>
      <w:r w:rsidRPr="00D80F93">
        <w:rPr>
          <w:rFonts w:cstheme="minorHAnsi"/>
        </w:rPr>
        <w:t>user</w:t>
      </w:r>
      <w:r w:rsidRPr="009B6D55">
        <w:rPr>
          <w:rFonts w:cstheme="minorHAnsi"/>
          <w:lang w:val="el-GR"/>
        </w:rPr>
        <w:t xml:space="preserve"> </w:t>
      </w:r>
      <w:r w:rsidRPr="00D80F93">
        <w:rPr>
          <w:rFonts w:cstheme="minorHAnsi"/>
        </w:rPr>
        <w:t>guides</w:t>
      </w:r>
      <w:r w:rsidRPr="009B6D55">
        <w:rPr>
          <w:rFonts w:cstheme="minorHAnsi"/>
          <w:lang w:val="el-GR"/>
        </w:rPr>
        <w:t xml:space="preserve"> όπου είναι σχετικό.</w:t>
      </w:r>
    </w:p>
    <w:p w14:paraId="579780DF"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Πρόσβαση στα αρχεία βοήθειας με περισσότερους του ενός τρόπους, όπως: διαμέσου πινάκων περιεχομένου (με αντίστοιχους συνδέσμους), με άμεση υποβολή ερωτήσεων με τη μορφή λέξεων-κλειδιών, διαμέσου αλφαβητικού ευρετηρίου λέξεων ή και συνδέσμων σχετικών θεμάτων κ.λπ.</w:t>
      </w:r>
    </w:p>
    <w:p w14:paraId="6A37E18C"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Όλο το περιβάλλον χρήστη (</w:t>
      </w:r>
      <w:r w:rsidRPr="00D80F93">
        <w:rPr>
          <w:rFonts w:cstheme="minorHAnsi"/>
        </w:rPr>
        <w:t>user</w:t>
      </w:r>
      <w:r w:rsidRPr="009B6D55">
        <w:rPr>
          <w:rFonts w:cstheme="minorHAnsi"/>
          <w:lang w:val="el-GR"/>
        </w:rPr>
        <w:t xml:space="preserve"> </w:t>
      </w:r>
      <w:r w:rsidRPr="00D80F93">
        <w:rPr>
          <w:rFonts w:cstheme="minorHAnsi"/>
        </w:rPr>
        <w:t>interface</w:t>
      </w:r>
      <w:r w:rsidRPr="009B6D55">
        <w:rPr>
          <w:rFonts w:cstheme="minorHAnsi"/>
          <w:lang w:val="el-GR"/>
        </w:rPr>
        <w:t xml:space="preserve">, </w:t>
      </w:r>
      <w:r w:rsidRPr="00D80F93">
        <w:rPr>
          <w:rFonts w:cstheme="minorHAnsi"/>
        </w:rPr>
        <w:t>on</w:t>
      </w:r>
      <w:r w:rsidRPr="009B6D55">
        <w:rPr>
          <w:rFonts w:cstheme="minorHAnsi"/>
          <w:lang w:val="el-GR"/>
        </w:rPr>
        <w:t>-</w:t>
      </w:r>
      <w:r w:rsidRPr="00D80F93">
        <w:rPr>
          <w:rFonts w:cstheme="minorHAnsi"/>
        </w:rPr>
        <w:t>line</w:t>
      </w:r>
      <w:r w:rsidRPr="009B6D55">
        <w:rPr>
          <w:rFonts w:cstheme="minorHAnsi"/>
          <w:lang w:val="el-GR"/>
        </w:rPr>
        <w:t xml:space="preserve"> </w:t>
      </w:r>
      <w:r w:rsidRPr="00D80F93">
        <w:rPr>
          <w:rFonts w:cstheme="minorHAnsi"/>
        </w:rPr>
        <w:t>help</w:t>
      </w:r>
      <w:r w:rsidRPr="009B6D55">
        <w:rPr>
          <w:rFonts w:cstheme="minorHAnsi"/>
          <w:lang w:val="el-GR"/>
        </w:rPr>
        <w:t>, μηνύματα κ.λπ.) θα πρέπει να είναι γραμμένο στην ελληνική και αγγλική γλώσσα, ενώ τα αναλυτικά εγχειρίδια χρήσης στην ελληνική.</w:t>
      </w:r>
    </w:p>
    <w:p w14:paraId="7CD49F55"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Το σύστημα θα πρέπει να προσφέρει ομοιόμορφο περιβάλλον για όλες τις εφαρμογές του, όπως: Λίστες λειτουργιών (</w:t>
      </w:r>
      <w:r w:rsidRPr="00D80F93">
        <w:rPr>
          <w:rFonts w:cstheme="minorHAnsi"/>
        </w:rPr>
        <w:t>Menu</w:t>
      </w:r>
      <w:r w:rsidRPr="009B6D55">
        <w:rPr>
          <w:rFonts w:cstheme="minorHAnsi"/>
          <w:lang w:val="el-GR"/>
        </w:rPr>
        <w:t>), εργαλειοθήκες (</w:t>
      </w:r>
      <w:r w:rsidRPr="00D80F93">
        <w:rPr>
          <w:rFonts w:cstheme="minorHAnsi"/>
        </w:rPr>
        <w:t>Toolbar</w:t>
      </w:r>
      <w:r w:rsidRPr="009B6D55">
        <w:rPr>
          <w:rFonts w:cstheme="minorHAnsi"/>
          <w:lang w:val="el-GR"/>
        </w:rPr>
        <w:t>), συντομεύσεις λειτουργιών (</w:t>
      </w:r>
      <w:r w:rsidRPr="00D80F93">
        <w:rPr>
          <w:rFonts w:cstheme="minorHAnsi"/>
        </w:rPr>
        <w:t>keyboard</w:t>
      </w:r>
      <w:r w:rsidRPr="009B6D55">
        <w:rPr>
          <w:rFonts w:cstheme="minorHAnsi"/>
          <w:lang w:val="el-GR"/>
        </w:rPr>
        <w:t xml:space="preserve"> </w:t>
      </w:r>
      <w:r w:rsidRPr="00D80F93">
        <w:rPr>
          <w:rFonts w:cstheme="minorHAnsi"/>
        </w:rPr>
        <w:t>shortcuts</w:t>
      </w:r>
      <w:r w:rsidRPr="009B6D55">
        <w:rPr>
          <w:rFonts w:cstheme="minorHAnsi"/>
          <w:lang w:val="el-GR"/>
        </w:rPr>
        <w:t>) κ.λπ.</w:t>
      </w:r>
    </w:p>
    <w:p w14:paraId="03F17A2A" w14:textId="77777777" w:rsidR="009B6D55" w:rsidRPr="009B6D55" w:rsidRDefault="009B6D55" w:rsidP="00F07B71">
      <w:pPr>
        <w:pStyle w:val="aff0"/>
        <w:numPr>
          <w:ilvl w:val="0"/>
          <w:numId w:val="77"/>
        </w:numPr>
        <w:suppressAutoHyphens w:val="0"/>
        <w:rPr>
          <w:rFonts w:cstheme="minorHAnsi"/>
          <w:lang w:val="el-GR"/>
        </w:rPr>
      </w:pPr>
      <w:r w:rsidRPr="009B6D55">
        <w:rPr>
          <w:rFonts w:cstheme="minorHAnsi"/>
          <w:lang w:val="el-GR"/>
        </w:rPr>
        <w:t xml:space="preserve">Πρόσβαση σε εργασίες σχετικές με το </w:t>
      </w:r>
      <w:proofErr w:type="spellStart"/>
      <w:r w:rsidRPr="009B6D55">
        <w:rPr>
          <w:rFonts w:cstheme="minorHAnsi"/>
          <w:lang w:val="el-GR"/>
        </w:rPr>
        <w:t>απεικονιζόμενο</w:t>
      </w:r>
      <w:proofErr w:type="spellEnd"/>
      <w:r w:rsidRPr="009B6D55">
        <w:rPr>
          <w:rFonts w:cstheme="minorHAnsi"/>
          <w:lang w:val="el-GR"/>
        </w:rPr>
        <w:t xml:space="preserve"> αντικείμενο ή την εκτελούμενη εργασία (</w:t>
      </w:r>
      <w:r w:rsidRPr="00D80F93">
        <w:rPr>
          <w:rFonts w:cstheme="minorHAnsi"/>
        </w:rPr>
        <w:t>content</w:t>
      </w:r>
      <w:r w:rsidRPr="009B6D55">
        <w:rPr>
          <w:rFonts w:cstheme="minorHAnsi"/>
          <w:lang w:val="el-GR"/>
        </w:rPr>
        <w:t xml:space="preserve"> </w:t>
      </w:r>
      <w:r w:rsidRPr="00D80F93">
        <w:rPr>
          <w:rFonts w:cstheme="minorHAnsi"/>
        </w:rPr>
        <w:t>sensitive</w:t>
      </w:r>
      <w:r w:rsidRPr="009B6D55">
        <w:rPr>
          <w:rFonts w:cstheme="minorHAnsi"/>
          <w:lang w:val="el-GR"/>
        </w:rPr>
        <w:t xml:space="preserve"> </w:t>
      </w:r>
      <w:r w:rsidRPr="00D80F93">
        <w:rPr>
          <w:rFonts w:cstheme="minorHAnsi"/>
        </w:rPr>
        <w:t>command</w:t>
      </w:r>
      <w:r w:rsidRPr="009B6D55">
        <w:rPr>
          <w:rFonts w:cstheme="minorHAnsi"/>
          <w:lang w:val="el-GR"/>
        </w:rPr>
        <w:t>).</w:t>
      </w:r>
    </w:p>
    <w:p w14:paraId="61E86184" w14:textId="77777777" w:rsidR="009B6D55" w:rsidRPr="009B6D55" w:rsidRDefault="009B6D55" w:rsidP="009B6D55">
      <w:pPr>
        <w:rPr>
          <w:rFonts w:cstheme="minorHAnsi"/>
          <w:lang w:val="el-GR"/>
        </w:rPr>
      </w:pPr>
      <w:r w:rsidRPr="009B6D55">
        <w:rPr>
          <w:rFonts w:cstheme="minorHAnsi"/>
          <w:lang w:val="el-GR"/>
        </w:rPr>
        <w:t>Η συμμόρφωση με τις παραπάνω τεχνικές προδιαγραφές ηλεκτρονικής προσβασιμότητας θα πρέπει να ελεγχθεί κατά τη παραλαβή του έργου από την Αναθέτουσα Αρχή με συστηματικό τρόπο, με ευθύνη του Αναδόχου.</w:t>
      </w:r>
    </w:p>
    <w:p w14:paraId="2AF1F100" w14:textId="77777777" w:rsidR="009B2411" w:rsidRDefault="009B2411" w:rsidP="009B6D55">
      <w:pPr>
        <w:rPr>
          <w:lang w:val="el-GR"/>
        </w:rPr>
      </w:pPr>
    </w:p>
    <w:p w14:paraId="1EB763FE" w14:textId="77777777" w:rsidR="004B6AA9" w:rsidRPr="005A1AA3" w:rsidRDefault="001D1E65" w:rsidP="00F07B71">
      <w:pPr>
        <w:pStyle w:val="4"/>
        <w:numPr>
          <w:ilvl w:val="1"/>
          <w:numId w:val="53"/>
        </w:numPr>
      </w:pPr>
      <w:bookmarkStart w:id="598" w:name="_Toc165371641"/>
      <w:r w:rsidRPr="001D1E65">
        <w:lastRenderedPageBreak/>
        <w:t>Διασφάλιση Ποιότητας Σχεδιασμού και Ανάπτυξης</w:t>
      </w:r>
      <w:bookmarkEnd w:id="598"/>
    </w:p>
    <w:p w14:paraId="7C83DCB0" w14:textId="77777777" w:rsidR="005A1AA3" w:rsidRPr="005A1AA3" w:rsidRDefault="005A1AA3" w:rsidP="005A1AA3">
      <w:pPr>
        <w:rPr>
          <w:rFonts w:cstheme="minorHAnsi"/>
          <w:lang w:val="el-GR"/>
        </w:rPr>
      </w:pPr>
      <w:r w:rsidRPr="005A1AA3">
        <w:rPr>
          <w:rFonts w:cstheme="minorHAnsi"/>
          <w:lang w:val="el-GR"/>
        </w:rPr>
        <w:t>Στο πλαίσιο του έργου πρέπει να εφαρμοστούν καλές πρακτικές, τεχνικές και εργαλεία ώστε να διασφαλισθεί η ποιότητα του υπό ανάπτυξη συστήματος. Αναλυτικότερα, πρέπει να εφαρμοστούν κατ’ ελάχιστον:</w:t>
      </w:r>
    </w:p>
    <w:p w14:paraId="69B64ED6" w14:textId="77777777" w:rsidR="005A1AA3" w:rsidRPr="002E5CD5" w:rsidRDefault="005A1AA3" w:rsidP="00F07B71">
      <w:pPr>
        <w:pStyle w:val="aff0"/>
        <w:numPr>
          <w:ilvl w:val="0"/>
          <w:numId w:val="80"/>
        </w:numPr>
        <w:suppressAutoHyphens w:val="0"/>
        <w:rPr>
          <w:rFonts w:cstheme="minorHAnsi"/>
          <w:lang w:val="el-GR"/>
        </w:rPr>
      </w:pPr>
      <w:r w:rsidRPr="002E5CD5">
        <w:rPr>
          <w:rFonts w:cstheme="minorHAnsi"/>
          <w:lang w:val="el-GR"/>
        </w:rPr>
        <w:t>Βέλτιστες πρακτικές για τη διαχείριση του έργου και το χρονοπρογραμματισμό εργασιών.</w:t>
      </w:r>
    </w:p>
    <w:p w14:paraId="11FB4E2C" w14:textId="77777777" w:rsidR="005A1AA3" w:rsidRPr="005A1AA3" w:rsidRDefault="005A1AA3" w:rsidP="00F07B71">
      <w:pPr>
        <w:pStyle w:val="aff0"/>
        <w:numPr>
          <w:ilvl w:val="0"/>
          <w:numId w:val="80"/>
        </w:numPr>
        <w:suppressAutoHyphens w:val="0"/>
        <w:rPr>
          <w:rFonts w:cstheme="minorHAnsi"/>
          <w:lang w:val="el-GR"/>
        </w:rPr>
      </w:pPr>
      <w:r w:rsidRPr="005A1AA3">
        <w:rPr>
          <w:rFonts w:cstheme="minorHAnsi"/>
          <w:lang w:val="el-GR"/>
        </w:rPr>
        <w:t xml:space="preserve">Βέλτιστες και ολιστικές πρακτικές για την ανάλυση, τη </w:t>
      </w:r>
      <w:proofErr w:type="spellStart"/>
      <w:r w:rsidRPr="005A1AA3">
        <w:rPr>
          <w:rFonts w:cstheme="minorHAnsi"/>
          <w:lang w:val="el-GR"/>
        </w:rPr>
        <w:t>μοντελοποίηση</w:t>
      </w:r>
      <w:proofErr w:type="spellEnd"/>
      <w:r w:rsidRPr="005A1AA3">
        <w:rPr>
          <w:rFonts w:cstheme="minorHAnsi"/>
          <w:lang w:val="el-GR"/>
        </w:rPr>
        <w:t xml:space="preserve"> και την εκλέπτυνση των απαιτήσεων των εφαρμογών (λειτουργικών και μη).</w:t>
      </w:r>
    </w:p>
    <w:p w14:paraId="70F2AD12" w14:textId="77777777" w:rsidR="005A1AA3" w:rsidRPr="005A1AA3" w:rsidRDefault="005A1AA3" w:rsidP="00F07B71">
      <w:pPr>
        <w:pStyle w:val="aff0"/>
        <w:numPr>
          <w:ilvl w:val="0"/>
          <w:numId w:val="80"/>
        </w:numPr>
        <w:suppressAutoHyphens w:val="0"/>
        <w:rPr>
          <w:rFonts w:cstheme="minorHAnsi"/>
          <w:lang w:val="el-GR"/>
        </w:rPr>
      </w:pPr>
      <w:r w:rsidRPr="005A1AA3">
        <w:rPr>
          <w:rFonts w:cstheme="minorHAnsi"/>
          <w:lang w:val="el-GR"/>
        </w:rPr>
        <w:t xml:space="preserve">Βέλτιστες πρακτικές για την ανάπτυξη του λογισμικού (π.χ. </w:t>
      </w:r>
      <w:proofErr w:type="spellStart"/>
      <w:r w:rsidRPr="002E5CD5">
        <w:rPr>
          <w:rFonts w:cstheme="minorHAnsi"/>
          <w:lang w:val="el-GR"/>
        </w:rPr>
        <w:t>DevOps</w:t>
      </w:r>
      <w:proofErr w:type="spellEnd"/>
      <w:r w:rsidRPr="005A1AA3">
        <w:rPr>
          <w:rFonts w:cstheme="minorHAnsi"/>
          <w:lang w:val="el-GR"/>
        </w:rPr>
        <w:t xml:space="preserve">, </w:t>
      </w:r>
      <w:proofErr w:type="spellStart"/>
      <w:r w:rsidRPr="002E5CD5">
        <w:rPr>
          <w:rFonts w:cstheme="minorHAnsi"/>
          <w:lang w:val="el-GR"/>
        </w:rPr>
        <w:t>agile</w:t>
      </w:r>
      <w:proofErr w:type="spellEnd"/>
      <w:r w:rsidRPr="005A1AA3">
        <w:rPr>
          <w:rFonts w:cstheme="minorHAnsi"/>
          <w:lang w:val="el-GR"/>
        </w:rPr>
        <w:t xml:space="preserve">, </w:t>
      </w:r>
      <w:r w:rsidRPr="002E5CD5">
        <w:rPr>
          <w:rFonts w:cstheme="minorHAnsi"/>
          <w:lang w:val="el-GR"/>
        </w:rPr>
        <w:t>CI</w:t>
      </w:r>
      <w:r w:rsidRPr="005A1AA3">
        <w:rPr>
          <w:rFonts w:cstheme="minorHAnsi"/>
          <w:lang w:val="el-GR"/>
        </w:rPr>
        <w:t>/</w:t>
      </w:r>
      <w:r w:rsidRPr="002E5CD5">
        <w:rPr>
          <w:rFonts w:cstheme="minorHAnsi"/>
          <w:lang w:val="el-GR"/>
        </w:rPr>
        <w:t>CD</w:t>
      </w:r>
      <w:r w:rsidRPr="005A1AA3">
        <w:rPr>
          <w:rFonts w:cstheme="minorHAnsi"/>
          <w:lang w:val="el-GR"/>
        </w:rPr>
        <w:t>) και την ενσωμάτωσή του στο παραγωγικό περιβάλλον.</w:t>
      </w:r>
    </w:p>
    <w:p w14:paraId="28E6897F" w14:textId="77777777" w:rsidR="005A1AA3" w:rsidRPr="005A1AA3" w:rsidRDefault="005A1AA3" w:rsidP="00F07B71">
      <w:pPr>
        <w:pStyle w:val="aff0"/>
        <w:numPr>
          <w:ilvl w:val="0"/>
          <w:numId w:val="80"/>
        </w:numPr>
        <w:suppressAutoHyphens w:val="0"/>
        <w:rPr>
          <w:rFonts w:cstheme="minorHAnsi"/>
          <w:lang w:val="el-GR"/>
        </w:rPr>
      </w:pPr>
      <w:r w:rsidRPr="005A1AA3">
        <w:rPr>
          <w:rFonts w:cstheme="minorHAnsi"/>
          <w:lang w:val="el-GR"/>
        </w:rPr>
        <w:t xml:space="preserve">Δημιουργία ενός αξιόπιστου και αυτοματοποιημένου περιβάλλοντος δοκιμών (ως μέρος του συστήματος </w:t>
      </w:r>
      <w:r w:rsidRPr="002E5CD5">
        <w:rPr>
          <w:rFonts w:cstheme="minorHAnsi"/>
          <w:lang w:val="el-GR"/>
        </w:rPr>
        <w:t>CI</w:t>
      </w:r>
      <w:r w:rsidRPr="005A1AA3">
        <w:rPr>
          <w:rFonts w:cstheme="minorHAnsi"/>
          <w:lang w:val="el-GR"/>
        </w:rPr>
        <w:t>/</w:t>
      </w:r>
      <w:r w:rsidRPr="002E5CD5">
        <w:rPr>
          <w:rFonts w:cstheme="minorHAnsi"/>
          <w:lang w:val="el-GR"/>
        </w:rPr>
        <w:t>CD</w:t>
      </w:r>
      <w:r w:rsidRPr="005A1AA3">
        <w:rPr>
          <w:rFonts w:cstheme="minorHAnsi"/>
          <w:lang w:val="el-GR"/>
        </w:rPr>
        <w:t>), όπου θα εκτελούνται:</w:t>
      </w:r>
    </w:p>
    <w:p w14:paraId="2F358DA7" w14:textId="77777777" w:rsidR="005A1AA3" w:rsidRPr="004E51B3" w:rsidRDefault="005A1AA3" w:rsidP="00F07B71">
      <w:pPr>
        <w:pStyle w:val="aff0"/>
        <w:widowControl w:val="0"/>
        <w:numPr>
          <w:ilvl w:val="1"/>
          <w:numId w:val="79"/>
        </w:numPr>
        <w:tabs>
          <w:tab w:val="left" w:pos="1494"/>
        </w:tabs>
        <w:suppressAutoHyphens w:val="0"/>
        <w:autoSpaceDE w:val="0"/>
        <w:autoSpaceDN w:val="0"/>
        <w:contextualSpacing w:val="0"/>
        <w:rPr>
          <w:rFonts w:cstheme="minorHAnsi"/>
          <w:lang w:val="el-GR"/>
        </w:rPr>
      </w:pPr>
      <w:r w:rsidRPr="005A1AA3">
        <w:rPr>
          <w:rFonts w:cstheme="minorHAnsi"/>
          <w:lang w:val="el-GR"/>
        </w:rPr>
        <w:t>δοκιμές</w:t>
      </w:r>
      <w:r w:rsidRPr="005A1AA3">
        <w:rPr>
          <w:rFonts w:cstheme="minorHAnsi"/>
          <w:spacing w:val="-9"/>
          <w:lang w:val="el-GR"/>
        </w:rPr>
        <w:t xml:space="preserve"> </w:t>
      </w:r>
      <w:r w:rsidRPr="005A1AA3">
        <w:rPr>
          <w:rFonts w:cstheme="minorHAnsi"/>
          <w:lang w:val="el-GR"/>
        </w:rPr>
        <w:t>επιμέρους</w:t>
      </w:r>
      <w:r w:rsidRPr="005A1AA3">
        <w:rPr>
          <w:rFonts w:cstheme="minorHAnsi"/>
          <w:spacing w:val="-8"/>
          <w:lang w:val="el-GR"/>
        </w:rPr>
        <w:t xml:space="preserve"> </w:t>
      </w:r>
      <w:r w:rsidRPr="005A1AA3">
        <w:rPr>
          <w:rFonts w:cstheme="minorHAnsi"/>
          <w:lang w:val="el-GR"/>
        </w:rPr>
        <w:t>τμημάτων</w:t>
      </w:r>
      <w:r w:rsidRPr="005A1AA3">
        <w:rPr>
          <w:rFonts w:cstheme="minorHAnsi"/>
          <w:spacing w:val="-7"/>
          <w:lang w:val="el-GR"/>
        </w:rPr>
        <w:t xml:space="preserve"> </w:t>
      </w:r>
      <w:r w:rsidRPr="005A1AA3">
        <w:rPr>
          <w:rFonts w:cstheme="minorHAnsi"/>
          <w:lang w:val="el-GR"/>
        </w:rPr>
        <w:t>λογισμικού</w:t>
      </w:r>
      <w:r w:rsidRPr="005A1AA3">
        <w:rPr>
          <w:rFonts w:cstheme="minorHAnsi"/>
          <w:spacing w:val="-10"/>
          <w:lang w:val="el-GR"/>
        </w:rPr>
        <w:t xml:space="preserve"> </w:t>
      </w:r>
      <w:r w:rsidRPr="005A1AA3">
        <w:rPr>
          <w:rFonts w:cstheme="minorHAnsi"/>
          <w:lang w:val="el-GR"/>
        </w:rPr>
        <w:t>και</w:t>
      </w:r>
      <w:r w:rsidRPr="005A1AA3">
        <w:rPr>
          <w:rFonts w:cstheme="minorHAnsi"/>
          <w:spacing w:val="-7"/>
          <w:lang w:val="el-GR"/>
        </w:rPr>
        <w:t xml:space="preserve"> </w:t>
      </w:r>
      <w:r w:rsidRPr="005A1AA3">
        <w:rPr>
          <w:rFonts w:cstheme="minorHAnsi"/>
          <w:lang w:val="el-GR"/>
        </w:rPr>
        <w:t>ολοκλήρωσης</w:t>
      </w:r>
      <w:r w:rsidRPr="005A1AA3">
        <w:rPr>
          <w:rFonts w:cstheme="minorHAnsi"/>
          <w:spacing w:val="-8"/>
          <w:lang w:val="el-GR"/>
        </w:rPr>
        <w:t xml:space="preserve"> </w:t>
      </w:r>
      <w:r w:rsidRPr="005A1AA3">
        <w:rPr>
          <w:rFonts w:cstheme="minorHAnsi"/>
          <w:lang w:val="el-GR"/>
        </w:rPr>
        <w:t>τμημάτων</w:t>
      </w:r>
      <w:r w:rsidRPr="005A1AA3">
        <w:rPr>
          <w:rFonts w:cstheme="minorHAnsi"/>
          <w:spacing w:val="-7"/>
          <w:lang w:val="el-GR"/>
        </w:rPr>
        <w:t xml:space="preserve"> </w:t>
      </w:r>
      <w:r w:rsidRPr="005A1AA3">
        <w:rPr>
          <w:rFonts w:cstheme="minorHAnsi"/>
          <w:lang w:val="el-GR"/>
        </w:rPr>
        <w:t>λογισμικού</w:t>
      </w:r>
      <w:r w:rsidRPr="005A1AA3">
        <w:rPr>
          <w:rFonts w:cstheme="minorHAnsi"/>
          <w:spacing w:val="-10"/>
          <w:lang w:val="el-GR"/>
        </w:rPr>
        <w:t xml:space="preserve"> </w:t>
      </w:r>
      <w:r w:rsidRPr="005A1AA3">
        <w:rPr>
          <w:rFonts w:cstheme="minorHAnsi"/>
          <w:lang w:val="el-GR"/>
        </w:rPr>
        <w:t>(</w:t>
      </w:r>
      <w:r w:rsidRPr="00D80F93">
        <w:rPr>
          <w:rFonts w:cstheme="minorHAnsi"/>
        </w:rPr>
        <w:t>unit</w:t>
      </w:r>
      <w:r w:rsidRPr="005A1AA3">
        <w:rPr>
          <w:rFonts w:cstheme="minorHAnsi"/>
          <w:lang w:val="el-GR"/>
        </w:rPr>
        <w:t xml:space="preserve"> </w:t>
      </w:r>
      <w:r w:rsidRPr="00680AA9">
        <w:rPr>
          <w:rFonts w:cstheme="minorHAnsi"/>
        </w:rPr>
        <w:t>testing</w:t>
      </w:r>
      <w:r w:rsidRPr="004E51B3">
        <w:rPr>
          <w:rFonts w:cstheme="minorHAnsi"/>
          <w:lang w:val="el-GR"/>
        </w:rPr>
        <w:t>,</w:t>
      </w:r>
      <w:r w:rsidRPr="004E51B3">
        <w:rPr>
          <w:rFonts w:cstheme="minorHAnsi"/>
          <w:spacing w:val="-7"/>
          <w:lang w:val="el-GR"/>
        </w:rPr>
        <w:t xml:space="preserve"> </w:t>
      </w:r>
      <w:r w:rsidRPr="00680AA9">
        <w:rPr>
          <w:rFonts w:cstheme="minorHAnsi"/>
        </w:rPr>
        <w:t>integration</w:t>
      </w:r>
      <w:r w:rsidRPr="004E51B3">
        <w:rPr>
          <w:rFonts w:cstheme="minorHAnsi"/>
          <w:spacing w:val="-4"/>
          <w:lang w:val="el-GR"/>
        </w:rPr>
        <w:t xml:space="preserve"> </w:t>
      </w:r>
      <w:r w:rsidRPr="00680AA9">
        <w:rPr>
          <w:rFonts w:cstheme="minorHAnsi"/>
        </w:rPr>
        <w:t>testing</w:t>
      </w:r>
      <w:r w:rsidRPr="004E51B3">
        <w:rPr>
          <w:rFonts w:cstheme="minorHAnsi"/>
          <w:lang w:val="el-GR"/>
        </w:rPr>
        <w:t>),</w:t>
      </w:r>
    </w:p>
    <w:p w14:paraId="34880235" w14:textId="77777777" w:rsidR="005A1AA3" w:rsidRPr="005A1AA3" w:rsidRDefault="005A1AA3" w:rsidP="00F07B71">
      <w:pPr>
        <w:pStyle w:val="aff0"/>
        <w:widowControl w:val="0"/>
        <w:numPr>
          <w:ilvl w:val="1"/>
          <w:numId w:val="79"/>
        </w:numPr>
        <w:tabs>
          <w:tab w:val="left" w:pos="1494"/>
        </w:tabs>
        <w:suppressAutoHyphens w:val="0"/>
        <w:autoSpaceDE w:val="0"/>
        <w:autoSpaceDN w:val="0"/>
        <w:ind w:right="1742"/>
        <w:contextualSpacing w:val="0"/>
        <w:rPr>
          <w:rFonts w:cstheme="minorHAnsi"/>
          <w:lang w:val="el-GR"/>
        </w:rPr>
      </w:pPr>
      <w:r w:rsidRPr="005A1AA3">
        <w:rPr>
          <w:rFonts w:cstheme="minorHAnsi"/>
          <w:lang w:val="el-GR"/>
        </w:rPr>
        <w:t>δοκιμές</w:t>
      </w:r>
      <w:r w:rsidRPr="005A1AA3">
        <w:rPr>
          <w:rFonts w:cstheme="minorHAnsi"/>
          <w:spacing w:val="3"/>
          <w:lang w:val="el-GR"/>
        </w:rPr>
        <w:t xml:space="preserve"> </w:t>
      </w:r>
      <w:r w:rsidRPr="005A1AA3">
        <w:rPr>
          <w:rFonts w:cstheme="minorHAnsi"/>
          <w:lang w:val="el-GR"/>
        </w:rPr>
        <w:t>σε</w:t>
      </w:r>
      <w:r w:rsidRPr="005A1AA3">
        <w:rPr>
          <w:rFonts w:cstheme="minorHAnsi"/>
          <w:spacing w:val="3"/>
          <w:lang w:val="el-GR"/>
        </w:rPr>
        <w:t xml:space="preserve"> </w:t>
      </w:r>
      <w:r w:rsidRPr="005A1AA3">
        <w:rPr>
          <w:rFonts w:cstheme="minorHAnsi"/>
          <w:lang w:val="el-GR"/>
        </w:rPr>
        <w:t>επίπεδο</w:t>
      </w:r>
      <w:r w:rsidRPr="005A1AA3">
        <w:rPr>
          <w:rFonts w:cstheme="minorHAnsi"/>
          <w:spacing w:val="1"/>
          <w:lang w:val="el-GR"/>
        </w:rPr>
        <w:t xml:space="preserve"> </w:t>
      </w:r>
      <w:r w:rsidRPr="005A1AA3">
        <w:rPr>
          <w:rFonts w:cstheme="minorHAnsi"/>
          <w:lang w:val="el-GR"/>
        </w:rPr>
        <w:t>πλήρους</w:t>
      </w:r>
      <w:r w:rsidRPr="005A1AA3">
        <w:rPr>
          <w:rFonts w:cstheme="minorHAnsi"/>
          <w:spacing w:val="3"/>
          <w:lang w:val="el-GR"/>
        </w:rPr>
        <w:t xml:space="preserve"> </w:t>
      </w:r>
      <w:r w:rsidRPr="005A1AA3">
        <w:rPr>
          <w:rFonts w:cstheme="minorHAnsi"/>
          <w:lang w:val="el-GR"/>
        </w:rPr>
        <w:t>υποσυστήματος/εφαρμογής</w:t>
      </w:r>
      <w:r w:rsidRPr="005A1AA3">
        <w:rPr>
          <w:rFonts w:cstheme="minorHAnsi"/>
          <w:spacing w:val="3"/>
          <w:lang w:val="el-GR"/>
        </w:rPr>
        <w:t xml:space="preserve"> </w:t>
      </w:r>
      <w:r w:rsidRPr="005A1AA3">
        <w:rPr>
          <w:rFonts w:cstheme="minorHAnsi"/>
          <w:lang w:val="el-GR"/>
        </w:rPr>
        <w:t>δηλ.</w:t>
      </w:r>
      <w:r w:rsidRPr="005A1AA3">
        <w:rPr>
          <w:rFonts w:cstheme="minorHAnsi"/>
          <w:spacing w:val="4"/>
          <w:lang w:val="el-GR"/>
        </w:rPr>
        <w:t xml:space="preserve"> </w:t>
      </w:r>
      <w:r w:rsidRPr="005A1AA3">
        <w:rPr>
          <w:rFonts w:cstheme="minorHAnsi"/>
          <w:lang w:val="el-GR"/>
        </w:rPr>
        <w:t>κύκλοι</w:t>
      </w:r>
      <w:r w:rsidRPr="005A1AA3">
        <w:rPr>
          <w:rFonts w:cstheme="minorHAnsi"/>
          <w:spacing w:val="4"/>
          <w:lang w:val="el-GR"/>
        </w:rPr>
        <w:t xml:space="preserve"> </w:t>
      </w:r>
      <w:r w:rsidRPr="005A1AA3">
        <w:rPr>
          <w:rFonts w:cstheme="minorHAnsi"/>
          <w:lang w:val="el-GR"/>
        </w:rPr>
        <w:t>εφαρμογών</w:t>
      </w:r>
      <w:r w:rsidRPr="005A1AA3">
        <w:rPr>
          <w:rFonts w:cstheme="minorHAnsi"/>
          <w:spacing w:val="-47"/>
          <w:lang w:val="el-GR"/>
        </w:rPr>
        <w:t xml:space="preserve"> </w:t>
      </w:r>
      <w:r w:rsidRPr="005A1AA3">
        <w:rPr>
          <w:rFonts w:cstheme="minorHAnsi"/>
          <w:lang w:val="el-GR"/>
        </w:rPr>
        <w:t>συμπεριλαμβανομένων</w:t>
      </w:r>
      <w:r w:rsidRPr="005A1AA3">
        <w:rPr>
          <w:rFonts w:cstheme="minorHAnsi"/>
          <w:spacing w:val="-2"/>
          <w:lang w:val="el-GR"/>
        </w:rPr>
        <w:t xml:space="preserve"> </w:t>
      </w:r>
      <w:r w:rsidRPr="005A1AA3">
        <w:rPr>
          <w:rFonts w:cstheme="minorHAnsi"/>
          <w:lang w:val="el-GR"/>
        </w:rPr>
        <w:t>και</w:t>
      </w:r>
      <w:r w:rsidRPr="005A1AA3">
        <w:rPr>
          <w:rFonts w:cstheme="minorHAnsi"/>
          <w:spacing w:val="-2"/>
          <w:lang w:val="el-GR"/>
        </w:rPr>
        <w:t xml:space="preserve"> </w:t>
      </w:r>
      <w:r w:rsidRPr="005A1AA3">
        <w:rPr>
          <w:rFonts w:cstheme="minorHAnsi"/>
          <w:lang w:val="el-GR"/>
        </w:rPr>
        <w:t>οριζόντιων</w:t>
      </w:r>
      <w:r w:rsidRPr="005A1AA3">
        <w:rPr>
          <w:rFonts w:cstheme="minorHAnsi"/>
          <w:spacing w:val="-2"/>
          <w:lang w:val="el-GR"/>
        </w:rPr>
        <w:t xml:space="preserve"> </w:t>
      </w:r>
      <w:r w:rsidRPr="005A1AA3">
        <w:rPr>
          <w:rFonts w:cstheme="minorHAnsi"/>
          <w:lang w:val="el-GR"/>
        </w:rPr>
        <w:t>υπηρεσιών</w:t>
      </w:r>
      <w:r w:rsidRPr="005A1AA3">
        <w:rPr>
          <w:rFonts w:cstheme="minorHAnsi"/>
          <w:spacing w:val="-1"/>
          <w:lang w:val="el-GR"/>
        </w:rPr>
        <w:t xml:space="preserve"> </w:t>
      </w:r>
      <w:r w:rsidRPr="005A1AA3">
        <w:rPr>
          <w:rFonts w:cstheme="minorHAnsi"/>
          <w:lang w:val="el-GR"/>
        </w:rPr>
        <w:t>(</w:t>
      </w:r>
      <w:r w:rsidRPr="00D80F93">
        <w:rPr>
          <w:rFonts w:cstheme="minorHAnsi"/>
        </w:rPr>
        <w:t>system</w:t>
      </w:r>
      <w:r w:rsidRPr="005A1AA3">
        <w:rPr>
          <w:rFonts w:cstheme="minorHAnsi"/>
          <w:spacing w:val="-2"/>
          <w:lang w:val="el-GR"/>
        </w:rPr>
        <w:t xml:space="preserve"> </w:t>
      </w:r>
      <w:r w:rsidRPr="00D80F93">
        <w:rPr>
          <w:rFonts w:cstheme="minorHAnsi"/>
        </w:rPr>
        <w:t>testing</w:t>
      </w:r>
      <w:r w:rsidRPr="005A1AA3">
        <w:rPr>
          <w:rFonts w:cstheme="minorHAnsi"/>
          <w:lang w:val="el-GR"/>
        </w:rPr>
        <w:t>),</w:t>
      </w:r>
    </w:p>
    <w:p w14:paraId="60C96A1E" w14:textId="77777777" w:rsidR="005A1AA3" w:rsidRPr="005A1AA3" w:rsidRDefault="005A1AA3" w:rsidP="00F07B71">
      <w:pPr>
        <w:pStyle w:val="aff0"/>
        <w:widowControl w:val="0"/>
        <w:numPr>
          <w:ilvl w:val="1"/>
          <w:numId w:val="79"/>
        </w:numPr>
        <w:tabs>
          <w:tab w:val="left" w:pos="1493"/>
          <w:tab w:val="left" w:pos="1494"/>
        </w:tabs>
        <w:suppressAutoHyphens w:val="0"/>
        <w:autoSpaceDE w:val="0"/>
        <w:autoSpaceDN w:val="0"/>
        <w:ind w:right="1748"/>
        <w:contextualSpacing w:val="0"/>
        <w:rPr>
          <w:rFonts w:cstheme="minorHAnsi"/>
          <w:lang w:val="el-GR"/>
        </w:rPr>
      </w:pPr>
      <w:r w:rsidRPr="005A1AA3">
        <w:rPr>
          <w:rFonts w:cstheme="minorHAnsi"/>
          <w:lang w:val="el-GR"/>
        </w:rPr>
        <w:t>δοκιμές</w:t>
      </w:r>
      <w:r w:rsidRPr="005A1AA3">
        <w:rPr>
          <w:rFonts w:cstheme="minorHAnsi"/>
          <w:spacing w:val="20"/>
          <w:lang w:val="el-GR"/>
        </w:rPr>
        <w:t xml:space="preserve"> </w:t>
      </w:r>
      <w:r w:rsidRPr="005A1AA3">
        <w:rPr>
          <w:rFonts w:cstheme="minorHAnsi"/>
          <w:lang w:val="el-GR"/>
        </w:rPr>
        <w:t>αποδοχής</w:t>
      </w:r>
      <w:r w:rsidRPr="005A1AA3">
        <w:rPr>
          <w:rFonts w:cstheme="minorHAnsi"/>
          <w:spacing w:val="20"/>
          <w:lang w:val="el-GR"/>
        </w:rPr>
        <w:t xml:space="preserve"> </w:t>
      </w:r>
      <w:r w:rsidRPr="005A1AA3">
        <w:rPr>
          <w:rFonts w:cstheme="minorHAnsi"/>
          <w:lang w:val="el-GR"/>
        </w:rPr>
        <w:t>χρηστών</w:t>
      </w:r>
      <w:r w:rsidRPr="005A1AA3">
        <w:rPr>
          <w:rFonts w:cstheme="minorHAnsi"/>
          <w:spacing w:val="20"/>
          <w:lang w:val="el-GR"/>
        </w:rPr>
        <w:t xml:space="preserve"> </w:t>
      </w:r>
      <w:r w:rsidRPr="005A1AA3">
        <w:rPr>
          <w:rFonts w:cstheme="minorHAnsi"/>
          <w:lang w:val="el-GR"/>
        </w:rPr>
        <w:t>(</w:t>
      </w:r>
      <w:r w:rsidRPr="00D80F93">
        <w:rPr>
          <w:rFonts w:cstheme="minorHAnsi"/>
        </w:rPr>
        <w:t>user</w:t>
      </w:r>
      <w:r w:rsidRPr="005A1AA3">
        <w:rPr>
          <w:rFonts w:cstheme="minorHAnsi"/>
          <w:spacing w:val="19"/>
          <w:lang w:val="el-GR"/>
        </w:rPr>
        <w:t xml:space="preserve"> </w:t>
      </w:r>
      <w:r w:rsidRPr="00D80F93">
        <w:rPr>
          <w:rFonts w:cstheme="minorHAnsi"/>
        </w:rPr>
        <w:t>acceptance</w:t>
      </w:r>
      <w:r w:rsidRPr="005A1AA3">
        <w:rPr>
          <w:rFonts w:cstheme="minorHAnsi"/>
          <w:spacing w:val="24"/>
          <w:lang w:val="el-GR"/>
        </w:rPr>
        <w:t xml:space="preserve"> </w:t>
      </w:r>
      <w:r w:rsidRPr="00D80F93">
        <w:rPr>
          <w:rFonts w:cstheme="minorHAnsi"/>
        </w:rPr>
        <w:t>tests</w:t>
      </w:r>
      <w:r w:rsidRPr="005A1AA3">
        <w:rPr>
          <w:rFonts w:cstheme="minorHAnsi"/>
          <w:lang w:val="el-GR"/>
        </w:rPr>
        <w:t>)</w:t>
      </w:r>
      <w:r w:rsidRPr="005A1AA3">
        <w:rPr>
          <w:rFonts w:cstheme="minorHAnsi"/>
          <w:spacing w:val="19"/>
          <w:lang w:val="el-GR"/>
        </w:rPr>
        <w:t xml:space="preserve"> </w:t>
      </w:r>
      <w:r w:rsidRPr="005A1AA3">
        <w:rPr>
          <w:rFonts w:cstheme="minorHAnsi"/>
          <w:lang w:val="el-GR"/>
        </w:rPr>
        <w:t>και</w:t>
      </w:r>
      <w:r w:rsidRPr="005A1AA3">
        <w:rPr>
          <w:rFonts w:cstheme="minorHAnsi"/>
          <w:spacing w:val="20"/>
          <w:lang w:val="el-GR"/>
        </w:rPr>
        <w:t xml:space="preserve"> </w:t>
      </w:r>
      <w:r w:rsidRPr="005A1AA3">
        <w:rPr>
          <w:rFonts w:cstheme="minorHAnsi"/>
          <w:lang w:val="el-GR"/>
        </w:rPr>
        <w:t>μετρικοί</w:t>
      </w:r>
      <w:r w:rsidRPr="005A1AA3">
        <w:rPr>
          <w:rFonts w:cstheme="minorHAnsi"/>
          <w:spacing w:val="20"/>
          <w:lang w:val="el-GR"/>
        </w:rPr>
        <w:t xml:space="preserve"> </w:t>
      </w:r>
      <w:r w:rsidRPr="005A1AA3">
        <w:rPr>
          <w:rFonts w:cstheme="minorHAnsi"/>
          <w:lang w:val="el-GR"/>
        </w:rPr>
        <w:t>όροι</w:t>
      </w:r>
      <w:r w:rsidRPr="005A1AA3">
        <w:rPr>
          <w:rFonts w:cstheme="minorHAnsi"/>
          <w:spacing w:val="20"/>
          <w:lang w:val="el-GR"/>
        </w:rPr>
        <w:t xml:space="preserve"> </w:t>
      </w:r>
      <w:r w:rsidRPr="005A1AA3">
        <w:rPr>
          <w:rFonts w:cstheme="minorHAnsi"/>
          <w:lang w:val="el-GR"/>
        </w:rPr>
        <w:t>αποδοχής</w:t>
      </w:r>
      <w:r w:rsidRPr="005A1AA3">
        <w:rPr>
          <w:rFonts w:cstheme="minorHAnsi"/>
          <w:spacing w:val="-47"/>
          <w:lang w:val="el-GR"/>
        </w:rPr>
        <w:t xml:space="preserve"> </w:t>
      </w:r>
      <w:r w:rsidR="00733AC5">
        <w:rPr>
          <w:rFonts w:cstheme="minorHAnsi"/>
          <w:spacing w:val="-47"/>
          <w:lang w:val="el-GR"/>
        </w:rPr>
        <w:t xml:space="preserve">   </w:t>
      </w:r>
      <w:r w:rsidRPr="005A1AA3">
        <w:rPr>
          <w:rFonts w:cstheme="minorHAnsi"/>
          <w:lang w:val="el-GR"/>
        </w:rPr>
        <w:t>χρηστικότητας</w:t>
      </w:r>
      <w:r w:rsidRPr="005A1AA3">
        <w:rPr>
          <w:rFonts w:cstheme="minorHAnsi"/>
          <w:spacing w:val="-3"/>
          <w:lang w:val="el-GR"/>
        </w:rPr>
        <w:t xml:space="preserve"> </w:t>
      </w:r>
      <w:r w:rsidRPr="005A1AA3">
        <w:rPr>
          <w:rFonts w:cstheme="minorHAnsi"/>
          <w:lang w:val="el-GR"/>
        </w:rPr>
        <w:t>(</w:t>
      </w:r>
      <w:r w:rsidRPr="00D80F93">
        <w:rPr>
          <w:rFonts w:cstheme="minorHAnsi"/>
        </w:rPr>
        <w:t>usability</w:t>
      </w:r>
      <w:r w:rsidRPr="005A1AA3">
        <w:rPr>
          <w:rFonts w:cstheme="minorHAnsi"/>
          <w:spacing w:val="-2"/>
          <w:lang w:val="el-GR"/>
        </w:rPr>
        <w:t xml:space="preserve"> </w:t>
      </w:r>
      <w:r w:rsidRPr="00D80F93">
        <w:rPr>
          <w:rFonts w:cstheme="minorHAnsi"/>
        </w:rPr>
        <w:t>acceptance</w:t>
      </w:r>
      <w:r w:rsidRPr="005A1AA3">
        <w:rPr>
          <w:rFonts w:cstheme="minorHAnsi"/>
          <w:spacing w:val="-2"/>
          <w:lang w:val="el-GR"/>
        </w:rPr>
        <w:t xml:space="preserve"> </w:t>
      </w:r>
      <w:r w:rsidRPr="00D80F93">
        <w:rPr>
          <w:rFonts w:cstheme="minorHAnsi"/>
        </w:rPr>
        <w:t>metrics</w:t>
      </w:r>
      <w:r w:rsidRPr="005A1AA3">
        <w:rPr>
          <w:rFonts w:cstheme="minorHAnsi"/>
          <w:lang w:val="el-GR"/>
        </w:rPr>
        <w:t>),</w:t>
      </w:r>
    </w:p>
    <w:p w14:paraId="29F8E9F3" w14:textId="77777777" w:rsidR="005A1AA3" w:rsidRPr="00D80F93" w:rsidRDefault="005A1AA3" w:rsidP="00F07B71">
      <w:pPr>
        <w:pStyle w:val="aff0"/>
        <w:widowControl w:val="0"/>
        <w:numPr>
          <w:ilvl w:val="1"/>
          <w:numId w:val="79"/>
        </w:numPr>
        <w:tabs>
          <w:tab w:val="left" w:pos="1494"/>
        </w:tabs>
        <w:suppressAutoHyphens w:val="0"/>
        <w:autoSpaceDE w:val="0"/>
        <w:autoSpaceDN w:val="0"/>
        <w:contextualSpacing w:val="0"/>
        <w:rPr>
          <w:rFonts w:cstheme="minorHAnsi"/>
          <w:lang w:val="en-US"/>
        </w:rPr>
      </w:pPr>
      <w:proofErr w:type="spellStart"/>
      <w:r w:rsidRPr="00D80F93">
        <w:rPr>
          <w:rFonts w:cstheme="minorHAnsi"/>
        </w:rPr>
        <w:t>δοκιμές</w:t>
      </w:r>
      <w:proofErr w:type="spellEnd"/>
      <w:r w:rsidRPr="00D80F93">
        <w:rPr>
          <w:rFonts w:cstheme="minorHAnsi"/>
          <w:spacing w:val="-4"/>
          <w:lang w:val="en-US"/>
        </w:rPr>
        <w:t xml:space="preserve"> </w:t>
      </w:r>
      <w:r w:rsidRPr="00D80F93">
        <w:rPr>
          <w:rFonts w:cstheme="minorHAnsi"/>
        </w:rPr>
        <w:t>α</w:t>
      </w:r>
      <w:proofErr w:type="spellStart"/>
      <w:r w:rsidRPr="00D80F93">
        <w:rPr>
          <w:rFonts w:cstheme="minorHAnsi"/>
        </w:rPr>
        <w:t>σφ</w:t>
      </w:r>
      <w:proofErr w:type="spellEnd"/>
      <w:r w:rsidRPr="00D80F93">
        <w:rPr>
          <w:rFonts w:cstheme="minorHAnsi"/>
        </w:rPr>
        <w:t>αλείας</w:t>
      </w:r>
      <w:r w:rsidRPr="00D80F93">
        <w:rPr>
          <w:rFonts w:cstheme="minorHAnsi"/>
          <w:spacing w:val="-3"/>
          <w:lang w:val="en-US"/>
        </w:rPr>
        <w:t xml:space="preserve"> </w:t>
      </w:r>
      <w:r w:rsidRPr="00D80F93">
        <w:rPr>
          <w:rFonts w:cstheme="minorHAnsi"/>
          <w:lang w:val="en-US"/>
        </w:rPr>
        <w:t>(IT</w:t>
      </w:r>
      <w:r w:rsidRPr="00D80F93">
        <w:rPr>
          <w:rFonts w:cstheme="minorHAnsi"/>
          <w:spacing w:val="-7"/>
          <w:lang w:val="en-US"/>
        </w:rPr>
        <w:t xml:space="preserve"> </w:t>
      </w:r>
      <w:r w:rsidRPr="00D80F93">
        <w:rPr>
          <w:rFonts w:cstheme="minorHAnsi"/>
          <w:lang w:val="en-US"/>
        </w:rPr>
        <w:t>security</w:t>
      </w:r>
      <w:r w:rsidRPr="00D80F93">
        <w:rPr>
          <w:rFonts w:cstheme="minorHAnsi"/>
          <w:spacing w:val="-4"/>
          <w:lang w:val="en-US"/>
        </w:rPr>
        <w:t xml:space="preserve"> </w:t>
      </w:r>
      <w:r w:rsidRPr="00D80F93">
        <w:rPr>
          <w:rFonts w:cstheme="minorHAnsi"/>
          <w:lang w:val="en-US"/>
        </w:rPr>
        <w:t>penetration</w:t>
      </w:r>
      <w:r w:rsidRPr="00D80F93">
        <w:rPr>
          <w:rFonts w:cstheme="minorHAnsi"/>
          <w:spacing w:val="-5"/>
          <w:lang w:val="en-US"/>
        </w:rPr>
        <w:t xml:space="preserve"> </w:t>
      </w:r>
      <w:r w:rsidRPr="00D80F93">
        <w:rPr>
          <w:rFonts w:cstheme="minorHAnsi"/>
          <w:lang w:val="en-US"/>
        </w:rPr>
        <w:t>tests),</w:t>
      </w:r>
    </w:p>
    <w:p w14:paraId="4D33DC14" w14:textId="77777777" w:rsidR="005A1AA3" w:rsidRPr="005A1AA3" w:rsidRDefault="005A1AA3" w:rsidP="00F07B71">
      <w:pPr>
        <w:pStyle w:val="aff0"/>
        <w:widowControl w:val="0"/>
        <w:numPr>
          <w:ilvl w:val="1"/>
          <w:numId w:val="79"/>
        </w:numPr>
        <w:tabs>
          <w:tab w:val="left" w:pos="1494"/>
        </w:tabs>
        <w:suppressAutoHyphens w:val="0"/>
        <w:autoSpaceDE w:val="0"/>
        <w:autoSpaceDN w:val="0"/>
        <w:contextualSpacing w:val="0"/>
        <w:rPr>
          <w:rFonts w:cstheme="minorHAnsi"/>
          <w:lang w:val="el-GR"/>
        </w:rPr>
      </w:pPr>
      <w:r w:rsidRPr="005A1AA3">
        <w:rPr>
          <w:rFonts w:cstheme="minorHAnsi"/>
          <w:lang w:val="el-GR"/>
        </w:rPr>
        <w:t>δοκιμές</w:t>
      </w:r>
      <w:r w:rsidRPr="005A1AA3">
        <w:rPr>
          <w:rFonts w:cstheme="minorHAnsi"/>
          <w:spacing w:val="-4"/>
          <w:lang w:val="el-GR"/>
        </w:rPr>
        <w:t xml:space="preserve"> </w:t>
      </w:r>
      <w:proofErr w:type="spellStart"/>
      <w:r w:rsidRPr="005A1AA3">
        <w:rPr>
          <w:rFonts w:cstheme="minorHAnsi"/>
          <w:lang w:val="el-GR"/>
        </w:rPr>
        <w:t>διαλειτουργικότητας</w:t>
      </w:r>
      <w:proofErr w:type="spellEnd"/>
      <w:r w:rsidRPr="005A1AA3">
        <w:rPr>
          <w:rFonts w:cstheme="minorHAnsi"/>
          <w:spacing w:val="-5"/>
          <w:lang w:val="el-GR"/>
        </w:rPr>
        <w:t xml:space="preserve"> </w:t>
      </w:r>
      <w:r w:rsidRPr="005A1AA3">
        <w:rPr>
          <w:rFonts w:cstheme="minorHAnsi"/>
          <w:lang w:val="el-GR"/>
        </w:rPr>
        <w:t>(</w:t>
      </w:r>
      <w:r w:rsidRPr="00D80F93">
        <w:rPr>
          <w:rFonts w:cstheme="minorHAnsi"/>
        </w:rPr>
        <w:t>interoperability</w:t>
      </w:r>
      <w:r w:rsidRPr="005A1AA3">
        <w:rPr>
          <w:rFonts w:cstheme="minorHAnsi"/>
          <w:spacing w:val="-5"/>
          <w:lang w:val="el-GR"/>
        </w:rPr>
        <w:t xml:space="preserve"> </w:t>
      </w:r>
      <w:r w:rsidRPr="00D80F93">
        <w:rPr>
          <w:rFonts w:cstheme="minorHAnsi"/>
        </w:rPr>
        <w:t>tests</w:t>
      </w:r>
      <w:r w:rsidRPr="005A1AA3">
        <w:rPr>
          <w:rFonts w:cstheme="minorHAnsi"/>
          <w:lang w:val="el-GR"/>
        </w:rPr>
        <w:t>)</w:t>
      </w:r>
      <w:r w:rsidRPr="005A1AA3">
        <w:rPr>
          <w:rFonts w:cstheme="minorHAnsi"/>
          <w:spacing w:val="-4"/>
          <w:lang w:val="el-GR"/>
        </w:rPr>
        <w:t xml:space="preserve"> </w:t>
      </w:r>
      <w:r w:rsidRPr="005A1AA3">
        <w:rPr>
          <w:rFonts w:cstheme="minorHAnsi"/>
          <w:lang w:val="el-GR"/>
        </w:rPr>
        <w:t>με</w:t>
      </w:r>
      <w:r w:rsidRPr="005A1AA3">
        <w:rPr>
          <w:rFonts w:cstheme="minorHAnsi"/>
          <w:spacing w:val="-5"/>
          <w:lang w:val="el-GR"/>
        </w:rPr>
        <w:t xml:space="preserve"> </w:t>
      </w:r>
      <w:r w:rsidRPr="005A1AA3">
        <w:rPr>
          <w:rFonts w:cstheme="minorHAnsi"/>
          <w:lang w:val="el-GR"/>
        </w:rPr>
        <w:t>τρίτα</w:t>
      </w:r>
      <w:r w:rsidRPr="005A1AA3">
        <w:rPr>
          <w:rFonts w:cstheme="minorHAnsi"/>
          <w:spacing w:val="-6"/>
          <w:lang w:val="el-GR"/>
        </w:rPr>
        <w:t xml:space="preserve"> </w:t>
      </w:r>
      <w:r w:rsidRPr="005A1AA3">
        <w:rPr>
          <w:rFonts w:cstheme="minorHAnsi"/>
          <w:lang w:val="el-GR"/>
        </w:rPr>
        <w:t>συστήματα,</w:t>
      </w:r>
    </w:p>
    <w:p w14:paraId="598ECC12" w14:textId="77777777" w:rsidR="005A1AA3" w:rsidRPr="005A1AA3" w:rsidRDefault="005A1AA3" w:rsidP="00F07B71">
      <w:pPr>
        <w:pStyle w:val="aff0"/>
        <w:widowControl w:val="0"/>
        <w:numPr>
          <w:ilvl w:val="1"/>
          <w:numId w:val="79"/>
        </w:numPr>
        <w:tabs>
          <w:tab w:val="left" w:pos="1493"/>
          <w:tab w:val="left" w:pos="1494"/>
        </w:tabs>
        <w:suppressAutoHyphens w:val="0"/>
        <w:autoSpaceDE w:val="0"/>
        <w:autoSpaceDN w:val="0"/>
        <w:contextualSpacing w:val="0"/>
        <w:rPr>
          <w:rFonts w:cstheme="minorHAnsi"/>
          <w:lang w:val="el-GR"/>
        </w:rPr>
      </w:pPr>
      <w:r w:rsidRPr="005A1AA3">
        <w:rPr>
          <w:rFonts w:cstheme="minorHAnsi"/>
          <w:lang w:val="el-GR"/>
        </w:rPr>
        <w:t>δοκιμασίες</w:t>
      </w:r>
      <w:r w:rsidRPr="005A1AA3">
        <w:rPr>
          <w:rFonts w:cstheme="minorHAnsi"/>
          <w:spacing w:val="-3"/>
          <w:lang w:val="el-GR"/>
        </w:rPr>
        <w:t xml:space="preserve"> </w:t>
      </w:r>
      <w:r w:rsidRPr="005A1AA3">
        <w:rPr>
          <w:rFonts w:cstheme="minorHAnsi"/>
          <w:lang w:val="el-GR"/>
        </w:rPr>
        <w:t>υψηλού</w:t>
      </w:r>
      <w:r w:rsidRPr="005A1AA3">
        <w:rPr>
          <w:rFonts w:cstheme="minorHAnsi"/>
          <w:spacing w:val="-4"/>
          <w:lang w:val="el-GR"/>
        </w:rPr>
        <w:t xml:space="preserve"> </w:t>
      </w:r>
      <w:r w:rsidRPr="005A1AA3">
        <w:rPr>
          <w:rFonts w:cstheme="minorHAnsi"/>
          <w:lang w:val="el-GR"/>
        </w:rPr>
        <w:t>φόρτου</w:t>
      </w:r>
      <w:r w:rsidRPr="005A1AA3">
        <w:rPr>
          <w:rFonts w:cstheme="minorHAnsi"/>
          <w:spacing w:val="-3"/>
          <w:lang w:val="el-GR"/>
        </w:rPr>
        <w:t xml:space="preserve"> </w:t>
      </w:r>
      <w:r w:rsidRPr="005A1AA3">
        <w:rPr>
          <w:rFonts w:cstheme="minorHAnsi"/>
          <w:lang w:val="el-GR"/>
        </w:rPr>
        <w:t>(</w:t>
      </w:r>
      <w:r w:rsidRPr="00D80F93">
        <w:rPr>
          <w:rFonts w:cstheme="minorHAnsi"/>
        </w:rPr>
        <w:t>stress</w:t>
      </w:r>
      <w:r w:rsidRPr="005A1AA3">
        <w:rPr>
          <w:rFonts w:cstheme="minorHAnsi"/>
          <w:spacing w:val="-4"/>
          <w:lang w:val="el-GR"/>
        </w:rPr>
        <w:t xml:space="preserve"> </w:t>
      </w:r>
      <w:r w:rsidRPr="00D80F93">
        <w:rPr>
          <w:rFonts w:cstheme="minorHAnsi"/>
        </w:rPr>
        <w:t>testing</w:t>
      </w:r>
      <w:r w:rsidRPr="005A1AA3">
        <w:rPr>
          <w:rFonts w:cstheme="minorHAnsi"/>
          <w:lang w:val="el-GR"/>
        </w:rPr>
        <w:t>).</w:t>
      </w:r>
    </w:p>
    <w:p w14:paraId="5637C274" w14:textId="77777777" w:rsidR="005A1AA3" w:rsidRPr="005A1AA3" w:rsidRDefault="005A1AA3" w:rsidP="00F07B71">
      <w:pPr>
        <w:pStyle w:val="aff0"/>
        <w:numPr>
          <w:ilvl w:val="0"/>
          <w:numId w:val="80"/>
        </w:numPr>
        <w:suppressAutoHyphens w:val="0"/>
        <w:rPr>
          <w:rFonts w:cstheme="minorHAnsi"/>
          <w:lang w:val="el-GR"/>
        </w:rPr>
      </w:pPr>
      <w:r w:rsidRPr="005A1AA3">
        <w:rPr>
          <w:rFonts w:cstheme="minorHAnsi"/>
          <w:lang w:val="el-GR"/>
        </w:rPr>
        <w:t>Μηχανισμό άμεσης εκτέλεσης διορθωτικών παρεμβάσεων και διεκπεραίωσης λαθών που δύνανται να προκύψουν κατά τη διάρκεια εκτέλεσης ροών εργασίας.</w:t>
      </w:r>
    </w:p>
    <w:p w14:paraId="342BB5E8" w14:textId="77777777" w:rsidR="005A1AA3" w:rsidRPr="005A1AA3" w:rsidRDefault="005A1AA3" w:rsidP="00F07B71">
      <w:pPr>
        <w:pStyle w:val="aff0"/>
        <w:numPr>
          <w:ilvl w:val="0"/>
          <w:numId w:val="80"/>
        </w:numPr>
        <w:suppressAutoHyphens w:val="0"/>
        <w:rPr>
          <w:rFonts w:cstheme="minorHAnsi"/>
          <w:lang w:val="el-GR"/>
        </w:rPr>
      </w:pPr>
      <w:r w:rsidRPr="005A1AA3">
        <w:rPr>
          <w:rFonts w:cstheme="minorHAnsi"/>
          <w:lang w:val="el-GR"/>
        </w:rPr>
        <w:t>Ανάλυση απαιτήσεων μεγέθους απαιτούμενης μνήμης.</w:t>
      </w:r>
    </w:p>
    <w:p w14:paraId="0BEE4FFD" w14:textId="77777777" w:rsidR="005A1AA3" w:rsidRPr="005A1AA3" w:rsidRDefault="005A1AA3" w:rsidP="00F07B71">
      <w:pPr>
        <w:pStyle w:val="aff0"/>
        <w:numPr>
          <w:ilvl w:val="0"/>
          <w:numId w:val="80"/>
        </w:numPr>
        <w:suppressAutoHyphens w:val="0"/>
        <w:rPr>
          <w:rFonts w:cstheme="minorHAnsi"/>
          <w:lang w:val="el-GR"/>
        </w:rPr>
      </w:pPr>
      <w:r w:rsidRPr="005A1AA3">
        <w:rPr>
          <w:rFonts w:cstheme="minorHAnsi"/>
          <w:lang w:val="el-GR"/>
        </w:rPr>
        <w:t>Συνολικό πλάνο διαχείρισης, αξιολόγησης και βελτιστοποίησης της ποιότητας λογισμικού (</w:t>
      </w:r>
      <w:proofErr w:type="spellStart"/>
      <w:r w:rsidRPr="002E5CD5">
        <w:rPr>
          <w:rFonts w:cstheme="minorHAnsi"/>
          <w:lang w:val="el-GR"/>
        </w:rPr>
        <w:t>quality</w:t>
      </w:r>
      <w:proofErr w:type="spellEnd"/>
      <w:r w:rsidRPr="005A1AA3">
        <w:rPr>
          <w:rFonts w:cstheme="minorHAnsi"/>
          <w:lang w:val="el-GR"/>
        </w:rPr>
        <w:t xml:space="preserve"> </w:t>
      </w:r>
      <w:proofErr w:type="spellStart"/>
      <w:r w:rsidRPr="002E5CD5">
        <w:rPr>
          <w:rFonts w:cstheme="minorHAnsi"/>
          <w:lang w:val="el-GR"/>
        </w:rPr>
        <w:t>assurance</w:t>
      </w:r>
      <w:proofErr w:type="spellEnd"/>
      <w:r w:rsidRPr="005A1AA3">
        <w:rPr>
          <w:rFonts w:cstheme="minorHAnsi"/>
          <w:lang w:val="el-GR"/>
        </w:rPr>
        <w:t>).</w:t>
      </w:r>
    </w:p>
    <w:p w14:paraId="507F540F" w14:textId="77777777" w:rsidR="001D1E65" w:rsidRDefault="001D1E65" w:rsidP="005A1AA3">
      <w:pPr>
        <w:rPr>
          <w:lang w:val="el-GR"/>
        </w:rPr>
      </w:pPr>
    </w:p>
    <w:p w14:paraId="3FC8914D" w14:textId="77777777" w:rsidR="004B6AA9" w:rsidRPr="00711B02" w:rsidRDefault="00804B9F" w:rsidP="00F07B71">
      <w:pPr>
        <w:pStyle w:val="4"/>
        <w:numPr>
          <w:ilvl w:val="1"/>
          <w:numId w:val="53"/>
        </w:numPr>
      </w:pPr>
      <w:bookmarkStart w:id="599" w:name="_Toc165371642"/>
      <w:r w:rsidRPr="00711B02">
        <w:t>Ευχρηστία Συστήματος</w:t>
      </w:r>
      <w:bookmarkEnd w:id="599"/>
    </w:p>
    <w:p w14:paraId="0C7B0640" w14:textId="77777777" w:rsidR="00ED242A" w:rsidRPr="00ED242A" w:rsidRDefault="00ED242A" w:rsidP="00ED242A">
      <w:pPr>
        <w:rPr>
          <w:rFonts w:cstheme="minorHAnsi"/>
          <w:lang w:val="el-GR"/>
        </w:rPr>
      </w:pPr>
      <w:r w:rsidRPr="00ED242A">
        <w:rPr>
          <w:rFonts w:cstheme="minorHAnsi"/>
          <w:lang w:val="el-GR"/>
        </w:rPr>
        <w:t>Το πληροφοριακό σύστημα πρέπει να χαρακτηρίζεται από υψηλό επίπεδο ευχρηστίας και χρηστικότητας στην οργάνωση και την παρουσίαση των υπηρεσιών του. Θα πρέπει να ληφθούν υπόψη κατά τον σχεδιασμό, η ευαισθησία και κρισιμότητα των διακινούμενων πληροφοριών, η επιχειρησιακή και λογική πολυπλοκότητα συγκεκριμένων παρεχόμενων υπηρεσιών, αλλά και η ευρεία διαφοροποίηση του αποδέκτη-κοινού σε εξοικείωση, τόσο με τις δικτυακές εφαρμογές όσο και με τα επιχειρησιακά θέματα.</w:t>
      </w:r>
    </w:p>
    <w:p w14:paraId="66AB7F78" w14:textId="77777777" w:rsidR="00ED242A" w:rsidRPr="00A551D7" w:rsidRDefault="00ED242A" w:rsidP="00ED242A">
      <w:pPr>
        <w:rPr>
          <w:rFonts w:cstheme="minorHAnsi"/>
          <w:lang w:val="el-GR"/>
        </w:rPr>
      </w:pPr>
      <w:r w:rsidRPr="00ED242A">
        <w:rPr>
          <w:rFonts w:cstheme="minorHAnsi"/>
          <w:lang w:val="el-GR"/>
        </w:rPr>
        <w:t>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w:t>
      </w:r>
      <w:r w:rsidRPr="007D7E88">
        <w:rPr>
          <w:rFonts w:cstheme="minorHAnsi"/>
        </w:rPr>
        <w:t>common</w:t>
      </w:r>
      <w:r w:rsidRPr="00ED242A">
        <w:rPr>
          <w:rFonts w:cstheme="minorHAnsi"/>
          <w:lang w:val="el-GR"/>
        </w:rPr>
        <w:t xml:space="preserve"> </w:t>
      </w:r>
      <w:r w:rsidRPr="007D7E88">
        <w:rPr>
          <w:rFonts w:cstheme="minorHAnsi"/>
        </w:rPr>
        <w:t>look</w:t>
      </w:r>
      <w:r w:rsidRPr="00ED242A">
        <w:rPr>
          <w:rFonts w:cstheme="minorHAnsi"/>
          <w:lang w:val="el-GR"/>
        </w:rPr>
        <w:t xml:space="preserve"> &amp; </w:t>
      </w:r>
      <w:r w:rsidRPr="007D7E88">
        <w:rPr>
          <w:rFonts w:cstheme="minorHAnsi"/>
        </w:rPr>
        <w:t>feel</w:t>
      </w:r>
      <w:r w:rsidRPr="00ED242A">
        <w:rPr>
          <w:rFonts w:cstheme="minorHAnsi"/>
          <w:lang w:val="el-GR"/>
        </w:rPr>
        <w:t xml:space="preserve">).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w:t>
      </w:r>
      <w:proofErr w:type="spellStart"/>
      <w:r w:rsidRPr="00ED242A">
        <w:rPr>
          <w:rFonts w:cstheme="minorHAnsi"/>
          <w:lang w:val="el-GR"/>
        </w:rPr>
        <w:t>διεπαφή</w:t>
      </w:r>
      <w:proofErr w:type="spellEnd"/>
      <w:r w:rsidRPr="00ED242A">
        <w:rPr>
          <w:rFonts w:cstheme="minorHAnsi"/>
          <w:lang w:val="el-GR"/>
        </w:rPr>
        <w:t xml:space="preserve"> που επιτρέπει σε χρήστες ελάχιστα εξοικειωμένους με δικτυακές εφαρμογές να διεκπεραιώσουν </w:t>
      </w:r>
      <w:r w:rsidRPr="004E51B3">
        <w:rPr>
          <w:rFonts w:cstheme="minorHAnsi"/>
          <w:lang w:val="el-GR"/>
        </w:rPr>
        <w:t xml:space="preserve">την αποστολή και λήψη δεδομένων </w:t>
      </w:r>
      <w:r w:rsidRPr="00A551D7">
        <w:rPr>
          <w:rFonts w:cstheme="minorHAnsi"/>
          <w:lang w:val="el-GR"/>
        </w:rPr>
        <w:t xml:space="preserve">και πληροφοριών τους με ευκολία, βεβαιότητα και χωρίς την προσφυγή σε οποιουδήποτε τύπου εκπαίδευση, πέραν της ενσωματωμένης στη </w:t>
      </w:r>
      <w:proofErr w:type="spellStart"/>
      <w:r w:rsidRPr="00A551D7">
        <w:rPr>
          <w:rFonts w:cstheme="minorHAnsi"/>
          <w:lang w:val="el-GR"/>
        </w:rPr>
        <w:t>διεπαφή</w:t>
      </w:r>
      <w:proofErr w:type="spellEnd"/>
      <w:r w:rsidRPr="00A551D7">
        <w:rPr>
          <w:rFonts w:cstheme="minorHAnsi"/>
          <w:lang w:val="el-GR"/>
        </w:rPr>
        <w:t xml:space="preserve"> καθοδήγησης.</w:t>
      </w:r>
    </w:p>
    <w:p w14:paraId="5C45FD9A" w14:textId="77777777" w:rsidR="00DE4DE9" w:rsidRPr="00126124" w:rsidRDefault="00ED242A" w:rsidP="00126124">
      <w:pPr>
        <w:rPr>
          <w:rFonts w:cstheme="minorHAnsi"/>
          <w:lang w:val="el-GR"/>
        </w:rPr>
      </w:pPr>
      <w:r w:rsidRPr="00A551D7">
        <w:rPr>
          <w:rFonts w:cstheme="minorHAnsi"/>
          <w:lang w:val="el-GR"/>
        </w:rPr>
        <w:t xml:space="preserve">Τονίζεται πως η χρηστικότητα των εφαρμογών θα πρέπει να βασίζεται εκτός από εργονομικούς κανόνες σε διεθνή πρότυπα όπως τα: WAI (Web </w:t>
      </w:r>
      <w:proofErr w:type="spellStart"/>
      <w:r w:rsidRPr="00A551D7">
        <w:rPr>
          <w:rFonts w:cstheme="minorHAnsi"/>
          <w:lang w:val="el-GR"/>
        </w:rPr>
        <w:t>Accessibility</w:t>
      </w:r>
      <w:proofErr w:type="spellEnd"/>
      <w:r w:rsidRPr="00A551D7">
        <w:rPr>
          <w:rFonts w:cstheme="minorHAnsi"/>
          <w:lang w:val="el-GR"/>
        </w:rPr>
        <w:t xml:space="preserve"> </w:t>
      </w:r>
      <w:proofErr w:type="spellStart"/>
      <w:r w:rsidRPr="00A551D7">
        <w:rPr>
          <w:rFonts w:cstheme="minorHAnsi"/>
          <w:lang w:val="el-GR"/>
        </w:rPr>
        <w:t>Initiative</w:t>
      </w:r>
      <w:proofErr w:type="spellEnd"/>
      <w:r w:rsidRPr="00A551D7">
        <w:rPr>
          <w:rFonts w:cstheme="minorHAnsi"/>
          <w:lang w:val="el-GR"/>
        </w:rPr>
        <w:t xml:space="preserve"> - W3C), ISO- 9241, ISO-13407 κ.λπ., καθώς και σε βελτιωμένες εκδόσεις αυτών. Ειδικότερα, κατά την υλοποίηση, θα πρέπει να ληφθούν υπόψη τα παρακάτω:</w:t>
      </w:r>
    </w:p>
    <w:p w14:paraId="041EE314" w14:textId="77777777" w:rsidR="00D168A6" w:rsidRPr="00126124" w:rsidRDefault="00DE4DE9" w:rsidP="00F07B71">
      <w:pPr>
        <w:pStyle w:val="aff0"/>
        <w:numPr>
          <w:ilvl w:val="0"/>
          <w:numId w:val="91"/>
        </w:numPr>
        <w:ind w:left="426"/>
        <w:rPr>
          <w:rFonts w:cstheme="minorHAnsi"/>
          <w:lang w:val="el-GR"/>
        </w:rPr>
      </w:pPr>
      <w:r w:rsidRPr="00A551D7">
        <w:rPr>
          <w:rFonts w:cstheme="minorHAnsi"/>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2FFA197C" w14:textId="77777777" w:rsidR="00DE4DE9" w:rsidRPr="00126124" w:rsidRDefault="00D168A6" w:rsidP="00F07B71">
      <w:pPr>
        <w:numPr>
          <w:ilvl w:val="0"/>
          <w:numId w:val="91"/>
        </w:numPr>
        <w:ind w:left="426"/>
        <w:rPr>
          <w:iCs/>
          <w:lang w:val="el-GR"/>
        </w:rPr>
      </w:pPr>
      <w:r w:rsidRPr="00A551D7">
        <w:rPr>
          <w:i/>
          <w:iCs/>
          <w:lang w:val="el-GR"/>
        </w:rPr>
        <w:lastRenderedPageBreak/>
        <w:t xml:space="preserve">Ελαχιστοποίηση λαθών: </w:t>
      </w:r>
      <w:r w:rsidRPr="00A551D7">
        <w:rPr>
          <w:iCs/>
          <w:lang w:val="el-GR"/>
        </w:rPr>
        <w:t xml:space="preserve">Θα πρέπει να αποφεύγονται, στο μέτρο του δυνατού, τα πεδία ελεύθερου κειμένου εφόσον η ίδια λειτουργία μπορεί να γίνει με χρήση </w:t>
      </w:r>
      <w:proofErr w:type="spellStart"/>
      <w:r w:rsidRPr="00A551D7">
        <w:rPr>
          <w:iCs/>
          <w:lang w:val="el-GR"/>
        </w:rPr>
        <w:t>checkboxes</w:t>
      </w:r>
      <w:proofErr w:type="spellEnd"/>
      <w:r w:rsidRPr="00A551D7">
        <w:rPr>
          <w:iCs/>
          <w:lang w:val="el-GR"/>
        </w:rPr>
        <w:t xml:space="preserve">, </w:t>
      </w:r>
      <w:proofErr w:type="spellStart"/>
      <w:r w:rsidRPr="00A551D7">
        <w:rPr>
          <w:iCs/>
          <w:lang w:val="el-GR"/>
        </w:rPr>
        <w:t>radio</w:t>
      </w:r>
      <w:proofErr w:type="spellEnd"/>
      <w:r w:rsidRPr="00A551D7">
        <w:rPr>
          <w:iCs/>
          <w:lang w:val="el-GR"/>
        </w:rPr>
        <w:t xml:space="preserve"> </w:t>
      </w:r>
      <w:proofErr w:type="spellStart"/>
      <w:r w:rsidRPr="00A551D7">
        <w:rPr>
          <w:iCs/>
          <w:lang w:val="el-GR"/>
        </w:rPr>
        <w:t>buttons</w:t>
      </w:r>
      <w:proofErr w:type="spellEnd"/>
      <w:r w:rsidRPr="00A551D7">
        <w:rPr>
          <w:iCs/>
          <w:lang w:val="el-GR"/>
        </w:rPr>
        <w:t xml:space="preserve">, </w:t>
      </w:r>
      <w:proofErr w:type="spellStart"/>
      <w:r w:rsidRPr="00A551D7">
        <w:rPr>
          <w:iCs/>
          <w:lang w:val="el-GR"/>
        </w:rPr>
        <w:t>drop-down</w:t>
      </w:r>
      <w:proofErr w:type="spellEnd"/>
      <w:r w:rsidRPr="00A551D7">
        <w:rPr>
          <w:iCs/>
          <w:lang w:val="el-GR"/>
        </w:rPr>
        <w:t xml:space="preserve"> </w:t>
      </w:r>
      <w:proofErr w:type="spellStart"/>
      <w:r w:rsidRPr="00A551D7">
        <w:rPr>
          <w:iCs/>
          <w:lang w:val="el-GR"/>
        </w:rPr>
        <w:t>lists</w:t>
      </w:r>
      <w:proofErr w:type="spellEnd"/>
      <w:r w:rsidRPr="00A551D7">
        <w:rPr>
          <w:iCs/>
          <w:lang w:val="el-GR"/>
        </w:rPr>
        <w:t xml:space="preserve"> κλπ.</w:t>
      </w:r>
    </w:p>
    <w:p w14:paraId="28B06BC3" w14:textId="77777777" w:rsidR="00D168A6" w:rsidRPr="00A551D7" w:rsidRDefault="00D168A6" w:rsidP="00F07B71">
      <w:pPr>
        <w:pStyle w:val="aff0"/>
        <w:numPr>
          <w:ilvl w:val="0"/>
          <w:numId w:val="91"/>
        </w:numPr>
        <w:ind w:left="426"/>
        <w:rPr>
          <w:lang w:val="el-GR"/>
        </w:rPr>
      </w:pPr>
      <w:r w:rsidRPr="00A551D7">
        <w:rPr>
          <w:i/>
          <w:iCs/>
          <w:lang w:val="el-GR"/>
        </w:rPr>
        <w:t>Υποστήριξη Χρηστών:</w:t>
      </w:r>
      <w:r w:rsidRPr="00A551D7">
        <w:rPr>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1322D6C8" w14:textId="77777777" w:rsidR="00D168A6" w:rsidRPr="00A551D7" w:rsidRDefault="00D168A6" w:rsidP="00F07B71">
      <w:pPr>
        <w:numPr>
          <w:ilvl w:val="1"/>
          <w:numId w:val="32"/>
        </w:numPr>
        <w:rPr>
          <w:color w:val="000000"/>
          <w:lang w:val="el-GR"/>
        </w:rPr>
      </w:pPr>
      <w:r w:rsidRPr="00A551D7">
        <w:rPr>
          <w:color w:val="000000"/>
          <w:lang w:val="el-GR"/>
        </w:rPr>
        <w:t>Παροχή βοήθειας βάσει περιεχομένου (</w:t>
      </w:r>
      <w:r w:rsidRPr="00A551D7">
        <w:rPr>
          <w:color w:val="000000"/>
        </w:rPr>
        <w:t>Context</w:t>
      </w:r>
      <w:r w:rsidRPr="00A551D7">
        <w:rPr>
          <w:color w:val="000000"/>
          <w:lang w:val="el-GR"/>
        </w:rPr>
        <w:t xml:space="preserve"> </w:t>
      </w:r>
      <w:r w:rsidRPr="00A551D7">
        <w:rPr>
          <w:color w:val="000000"/>
        </w:rPr>
        <w:t>Sensitive</w:t>
      </w:r>
      <w:r w:rsidRPr="00A551D7">
        <w:rPr>
          <w:color w:val="000000"/>
          <w:lang w:val="el-GR"/>
        </w:rPr>
        <w:t xml:space="preserve"> </w:t>
      </w:r>
      <w:r w:rsidRPr="00A551D7">
        <w:rPr>
          <w:color w:val="000000"/>
        </w:rPr>
        <w:t>On</w:t>
      </w:r>
      <w:r w:rsidRPr="00A551D7">
        <w:rPr>
          <w:color w:val="000000"/>
          <w:lang w:val="el-GR"/>
        </w:rPr>
        <w:t>-</w:t>
      </w:r>
      <w:r w:rsidRPr="00A551D7">
        <w:rPr>
          <w:color w:val="000000"/>
        </w:rPr>
        <w:t>Line</w:t>
      </w:r>
      <w:r w:rsidRPr="00A551D7">
        <w:rPr>
          <w:color w:val="000000"/>
          <w:lang w:val="el-GR"/>
        </w:rPr>
        <w:t xml:space="preserve"> </w:t>
      </w:r>
      <w:r w:rsidRPr="00A551D7">
        <w:rPr>
          <w:color w:val="000000"/>
        </w:rPr>
        <w:t>Help</w:t>
      </w:r>
      <w:r w:rsidRPr="00A551D7">
        <w:rPr>
          <w:color w:val="000000"/>
          <w:lang w:val="el-GR"/>
        </w:rPr>
        <w:t>), έτσι ώστε να παρέχεται πρόσβαση στην κατάλληλη πληροφορία ανάλογα με τις λειτουργίες και το ρόλο του εκάστοτε χρήστη.</w:t>
      </w:r>
    </w:p>
    <w:p w14:paraId="3A968050" w14:textId="77777777" w:rsidR="00D168A6" w:rsidRPr="00A551D7" w:rsidRDefault="00D168A6" w:rsidP="00F07B71">
      <w:pPr>
        <w:numPr>
          <w:ilvl w:val="1"/>
          <w:numId w:val="32"/>
        </w:numPr>
        <w:ind w:hanging="257"/>
        <w:rPr>
          <w:color w:val="000000"/>
          <w:lang w:val="el-GR"/>
        </w:rPr>
      </w:pPr>
      <w:r w:rsidRPr="00A551D7">
        <w:rPr>
          <w:color w:val="000000"/>
          <w:lang w:val="el-GR"/>
        </w:rPr>
        <w:t xml:space="preserve">Παροχή βοήθειας με </w:t>
      </w:r>
      <w:r w:rsidRPr="00A551D7">
        <w:rPr>
          <w:color w:val="000000"/>
        </w:rPr>
        <w:t>tutorials</w:t>
      </w:r>
      <w:r w:rsidRPr="00A551D7">
        <w:rPr>
          <w:color w:val="000000"/>
          <w:lang w:val="el-GR"/>
        </w:rPr>
        <w:t xml:space="preserve"> και </w:t>
      </w:r>
      <w:r w:rsidRPr="00A551D7">
        <w:rPr>
          <w:color w:val="000000"/>
        </w:rPr>
        <w:t>user</w:t>
      </w:r>
      <w:r w:rsidRPr="00A551D7">
        <w:rPr>
          <w:color w:val="000000"/>
          <w:lang w:val="el-GR"/>
        </w:rPr>
        <w:t xml:space="preserve"> </w:t>
      </w:r>
      <w:r w:rsidRPr="00A551D7">
        <w:rPr>
          <w:color w:val="000000"/>
        </w:rPr>
        <w:t>guides</w:t>
      </w:r>
      <w:r w:rsidRPr="00A551D7">
        <w:rPr>
          <w:color w:val="000000"/>
          <w:lang w:val="el-GR"/>
        </w:rPr>
        <w:t xml:space="preserve"> όπου κριθεί απαραίτητο από τη Φάση Ανάλυσης Απαιτήσεων.</w:t>
      </w:r>
    </w:p>
    <w:p w14:paraId="3AC545BE" w14:textId="77777777" w:rsidR="00D168A6" w:rsidRPr="00A551D7" w:rsidRDefault="00D168A6" w:rsidP="00F07B71">
      <w:pPr>
        <w:numPr>
          <w:ilvl w:val="1"/>
          <w:numId w:val="32"/>
        </w:numPr>
        <w:ind w:hanging="257"/>
        <w:rPr>
          <w:color w:val="000000"/>
          <w:lang w:val="el-GR"/>
        </w:rPr>
      </w:pPr>
      <w:r w:rsidRPr="00A551D7">
        <w:rPr>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3D116B35" w14:textId="77777777" w:rsidR="00D168A6" w:rsidRPr="00A551D7" w:rsidRDefault="00D168A6" w:rsidP="00F07B71">
      <w:pPr>
        <w:numPr>
          <w:ilvl w:val="1"/>
          <w:numId w:val="32"/>
        </w:numPr>
        <w:ind w:hanging="257"/>
        <w:rPr>
          <w:color w:val="000000"/>
          <w:lang w:val="el-GR"/>
        </w:rPr>
      </w:pPr>
      <w:r w:rsidRPr="00A551D7">
        <w:rPr>
          <w:color w:val="000000"/>
          <w:lang w:val="el-GR"/>
        </w:rPr>
        <w:t>Όλο το περιβάλλον χρήστη (</w:t>
      </w:r>
      <w:r w:rsidRPr="00A551D7">
        <w:rPr>
          <w:color w:val="000000"/>
        </w:rPr>
        <w:t>user</w:t>
      </w:r>
      <w:r w:rsidRPr="00A551D7">
        <w:rPr>
          <w:color w:val="000000"/>
          <w:lang w:val="el-GR"/>
        </w:rPr>
        <w:t xml:space="preserve"> </w:t>
      </w:r>
      <w:r w:rsidRPr="00A551D7">
        <w:rPr>
          <w:color w:val="000000"/>
        </w:rPr>
        <w:t>interface</w:t>
      </w:r>
      <w:r w:rsidRPr="00A551D7">
        <w:rPr>
          <w:color w:val="000000"/>
          <w:lang w:val="el-GR"/>
        </w:rPr>
        <w:t xml:space="preserve">, </w:t>
      </w:r>
      <w:r w:rsidRPr="00A551D7">
        <w:rPr>
          <w:color w:val="000000"/>
        </w:rPr>
        <w:t>on</w:t>
      </w:r>
      <w:r w:rsidRPr="00A551D7">
        <w:rPr>
          <w:color w:val="000000"/>
          <w:lang w:val="el-GR"/>
        </w:rPr>
        <w:t>-</w:t>
      </w:r>
      <w:r w:rsidRPr="00A551D7">
        <w:rPr>
          <w:color w:val="000000"/>
        </w:rPr>
        <w:t>line</w:t>
      </w:r>
      <w:r w:rsidRPr="00A551D7">
        <w:rPr>
          <w:color w:val="000000"/>
          <w:lang w:val="el-GR"/>
        </w:rPr>
        <w:t xml:space="preserve"> </w:t>
      </w:r>
      <w:r w:rsidRPr="00A551D7">
        <w:rPr>
          <w:color w:val="000000"/>
        </w:rPr>
        <w:t>help</w:t>
      </w:r>
      <w:r w:rsidRPr="00A551D7">
        <w:rPr>
          <w:color w:val="000000"/>
          <w:lang w:val="el-GR"/>
        </w:rPr>
        <w:t>, μηνύματα, κλπ.) και τα αναλυτικά εγχειρίδια χρήσης θα πρέπει να είναι γραμμένα στην ελληνική γλώσσα.</w:t>
      </w:r>
    </w:p>
    <w:p w14:paraId="604A9A48" w14:textId="77777777" w:rsidR="00D168A6" w:rsidRPr="00126124" w:rsidRDefault="00D168A6" w:rsidP="00F07B71">
      <w:pPr>
        <w:numPr>
          <w:ilvl w:val="1"/>
          <w:numId w:val="32"/>
        </w:numPr>
        <w:ind w:hanging="257"/>
        <w:rPr>
          <w:color w:val="000000"/>
          <w:lang w:val="el-GR"/>
        </w:rPr>
      </w:pPr>
      <w:r w:rsidRPr="00A551D7">
        <w:rPr>
          <w:color w:val="000000"/>
          <w:lang w:val="el-GR"/>
        </w:rPr>
        <w:t>Το σύστημα θα πρέπει να προσφέρει όμοιο περιβάλλον σε όλα τα υποσυστήματα του, όπως: Λίστες λειτουργιών (</w:t>
      </w:r>
      <w:r w:rsidRPr="00A551D7">
        <w:rPr>
          <w:color w:val="000000"/>
        </w:rPr>
        <w:t>Menu</w:t>
      </w:r>
      <w:r w:rsidRPr="00A551D7">
        <w:rPr>
          <w:color w:val="000000"/>
          <w:lang w:val="el-GR"/>
        </w:rPr>
        <w:t>), Εργαλειοθήκες (</w:t>
      </w:r>
      <w:r w:rsidRPr="00A551D7">
        <w:rPr>
          <w:color w:val="000000"/>
        </w:rPr>
        <w:t>Toolbar</w:t>
      </w:r>
      <w:r w:rsidRPr="00A551D7">
        <w:rPr>
          <w:color w:val="000000"/>
          <w:lang w:val="el-GR"/>
        </w:rPr>
        <w:t>), συντομεύσεις λειτουργιών (</w:t>
      </w:r>
      <w:r w:rsidRPr="00A551D7">
        <w:rPr>
          <w:color w:val="000000"/>
        </w:rPr>
        <w:t>keyboard</w:t>
      </w:r>
      <w:r w:rsidRPr="00A551D7">
        <w:rPr>
          <w:color w:val="000000"/>
          <w:lang w:val="el-GR"/>
        </w:rPr>
        <w:t xml:space="preserve"> </w:t>
      </w:r>
      <w:r w:rsidRPr="00A551D7">
        <w:rPr>
          <w:color w:val="000000"/>
        </w:rPr>
        <w:t>shortcuts</w:t>
      </w:r>
      <w:r w:rsidRPr="00A551D7">
        <w:rPr>
          <w:color w:val="000000"/>
          <w:lang w:val="el-GR"/>
        </w:rPr>
        <w:t>).</w:t>
      </w:r>
    </w:p>
    <w:p w14:paraId="290DA7AE" w14:textId="77777777" w:rsidR="00A551D7" w:rsidRPr="00A551D7" w:rsidRDefault="00D168A6" w:rsidP="00F07B71">
      <w:pPr>
        <w:pStyle w:val="aff0"/>
        <w:numPr>
          <w:ilvl w:val="0"/>
          <w:numId w:val="91"/>
        </w:numPr>
        <w:suppressAutoHyphens w:val="0"/>
        <w:rPr>
          <w:u w:val="single"/>
          <w:lang w:val="el-GR" w:eastAsia="el-GR"/>
        </w:rPr>
      </w:pPr>
      <w:r w:rsidRPr="00A551D7">
        <w:rPr>
          <w:u w:val="single"/>
          <w:lang w:val="el-GR" w:eastAsia="el-GR"/>
        </w:rPr>
        <w:t xml:space="preserve">Έλεγχος Χρηστικότητας: </w:t>
      </w:r>
    </w:p>
    <w:p w14:paraId="0BE68ACB" w14:textId="3A594547" w:rsidR="00DE4DE9" w:rsidRPr="00126124" w:rsidRDefault="00D168A6" w:rsidP="00DE4DE9">
      <w:pPr>
        <w:suppressAutoHyphens w:val="0"/>
        <w:rPr>
          <w:iCs/>
          <w:lang w:val="el-GR" w:eastAsia="el-GR"/>
        </w:rPr>
      </w:pPr>
      <w:r w:rsidRPr="00A551D7">
        <w:rPr>
          <w:iCs/>
          <w:lang w:val="el-GR" w:eastAsia="el-GR"/>
        </w:rPr>
        <w:t>Οι εφαρμογές θα πρέπει να περάσουν έλεγχο χρηστικότητας (</w:t>
      </w:r>
      <w:r w:rsidRPr="00A551D7">
        <w:rPr>
          <w:iCs/>
          <w:lang w:eastAsia="el-GR"/>
        </w:rPr>
        <w:t>usability</w:t>
      </w:r>
      <w:r w:rsidRPr="00A551D7">
        <w:rPr>
          <w:iCs/>
          <w:lang w:val="el-GR" w:eastAsia="el-GR"/>
        </w:rPr>
        <w:t xml:space="preserve"> </w:t>
      </w:r>
      <w:r w:rsidRPr="00A551D7">
        <w:rPr>
          <w:iCs/>
          <w:lang w:eastAsia="el-GR"/>
        </w:rPr>
        <w:t>test</w:t>
      </w:r>
      <w:r w:rsidRPr="00A551D7">
        <w:rPr>
          <w:iCs/>
          <w:lang w:val="el-GR" w:eastAsia="el-GR"/>
        </w:rPr>
        <w:t>) κατά τη διάρκεια της Πιλοτικής Λειτουργίας και τα αποτελέσματα να χρησιμοποιηθούν για την βελτίωση της χρηστικότητας των εφαρμογών.</w:t>
      </w:r>
    </w:p>
    <w:p w14:paraId="26673349" w14:textId="77777777" w:rsidR="00ED242A" w:rsidRPr="00A551D7" w:rsidRDefault="00ED242A" w:rsidP="00F07B71">
      <w:pPr>
        <w:pStyle w:val="aff0"/>
        <w:numPr>
          <w:ilvl w:val="0"/>
          <w:numId w:val="91"/>
        </w:numPr>
        <w:suppressAutoHyphens w:val="0"/>
        <w:rPr>
          <w:rFonts w:cstheme="minorHAnsi"/>
          <w:u w:val="single"/>
          <w:lang w:val="el-GR"/>
        </w:rPr>
      </w:pPr>
      <w:proofErr w:type="spellStart"/>
      <w:r w:rsidRPr="00A551D7">
        <w:rPr>
          <w:rFonts w:cstheme="minorHAnsi"/>
          <w:u w:val="single"/>
          <w:lang w:val="el-GR"/>
        </w:rPr>
        <w:t>Πελατοκεντρική</w:t>
      </w:r>
      <w:proofErr w:type="spellEnd"/>
      <w:r w:rsidRPr="00A551D7">
        <w:rPr>
          <w:rFonts w:cstheme="minorHAnsi"/>
          <w:u w:val="single"/>
          <w:lang w:val="el-GR"/>
        </w:rPr>
        <w:t xml:space="preserve"> Αντίληψη</w:t>
      </w:r>
    </w:p>
    <w:p w14:paraId="6027516F" w14:textId="77777777" w:rsidR="00ED242A" w:rsidRPr="00A551D7" w:rsidRDefault="00ED242A" w:rsidP="00ED242A">
      <w:pPr>
        <w:rPr>
          <w:rFonts w:cstheme="minorHAnsi"/>
          <w:lang w:val="el-GR"/>
        </w:rPr>
      </w:pPr>
      <w:r w:rsidRPr="00A551D7">
        <w:rPr>
          <w:rFonts w:cstheme="minorHAnsi"/>
          <w:lang w:val="el-GR"/>
        </w:rPr>
        <w:t>Οι παρεχόμενες πληροφορίες και λειτουργίες πρέπει να είναι προσανατολισμένες στις ανάγκες και το μοντέλο αντίληψης του εξωτερικού χρήστη/πολίτη, παρά στην εσωτερική οργάνωση και διοικητική δομή των διαφόρων Αρχών.</w:t>
      </w:r>
    </w:p>
    <w:p w14:paraId="5F6BE7F6" w14:textId="77777777" w:rsidR="00ED242A" w:rsidRPr="00A551D7" w:rsidRDefault="00ED242A" w:rsidP="00F07B71">
      <w:pPr>
        <w:pStyle w:val="aff0"/>
        <w:numPr>
          <w:ilvl w:val="0"/>
          <w:numId w:val="91"/>
        </w:numPr>
        <w:suppressAutoHyphens w:val="0"/>
        <w:rPr>
          <w:rFonts w:cstheme="minorHAnsi"/>
          <w:lang w:val="el-GR"/>
        </w:rPr>
      </w:pPr>
      <w:r w:rsidRPr="00A551D7">
        <w:rPr>
          <w:rFonts w:cstheme="minorHAnsi"/>
          <w:u w:val="single"/>
          <w:lang w:val="el-GR"/>
        </w:rPr>
        <w:t>Απλότητα / Διαφάνεια</w:t>
      </w:r>
    </w:p>
    <w:p w14:paraId="49AEC400" w14:textId="77777777" w:rsidR="00ED242A" w:rsidRPr="00A551D7" w:rsidRDefault="00ED242A" w:rsidP="00ED242A">
      <w:pPr>
        <w:rPr>
          <w:rFonts w:cstheme="minorHAnsi"/>
          <w:lang w:val="el-GR"/>
        </w:rPr>
      </w:pPr>
      <w:r w:rsidRPr="00A551D7">
        <w:rPr>
          <w:rFonts w:cstheme="minorHAnsi"/>
          <w:lang w:val="el-GR"/>
        </w:rPr>
        <w:t>Ο χρήστης θα πρέπει να ολοκληρώνει τις εργασίες του χωρίς να αντιλαμβάνεται τεχνικές λεπτομέρειες ή εσωτερικές διεργασίες διεκπεραίωσης της αποστολή</w:t>
      </w:r>
      <w:r w:rsidR="00F308BD">
        <w:rPr>
          <w:rFonts w:cstheme="minorHAnsi"/>
          <w:lang w:val="el-GR"/>
        </w:rPr>
        <w:t>ς</w:t>
      </w:r>
      <w:r w:rsidRPr="00A551D7">
        <w:rPr>
          <w:rFonts w:cstheme="minorHAnsi"/>
          <w:lang w:val="el-GR"/>
        </w:rPr>
        <w:t xml:space="preserve"> και λήψης δεδομένων και πληροφοριών. Οι εφαρμογές θα πρέπει να σχεδιαστούν και να υλοποιηθούν κατά τρόπο που θα επιτρέπει τη χρήση τους από χρήστες με διαφορετικές υπολογιστικές υποδομές (λογισμικό και Η/Υ) καθώς και με διαφορετικό επίπεδο εξοικείωσης με την τεχνολογία πληροφορικής. Δεν θα πρέπει να απαιτείται από τους χρήστες αναβάθμιση των υπολογιστικών συστημάτων τους ή αυξημένες τεχνικές γνώσεις στη χρήση Η/Υ, πέραν των ελαχίστων δυνατών που είναι ευρέως αποδεκτοί και αυτονόητοι. Στα εργαλεία που θα χρησιμοποιηθούν για τον έλεγχο των εφαρμογών, θα πρέπει να συμπεριληφθούν όσο το δυνατόν περισσότερες διαφορετικές πλατφόρμες υπολογιστικών συστημάτων (λειτουργικά συστήματα, </w:t>
      </w:r>
      <w:proofErr w:type="spellStart"/>
      <w:r w:rsidRPr="00A551D7">
        <w:rPr>
          <w:rFonts w:cstheme="minorHAnsi"/>
          <w:lang w:val="el-GR"/>
        </w:rPr>
        <w:t>φυλλομετρητές</w:t>
      </w:r>
      <w:proofErr w:type="spellEnd"/>
      <w:r w:rsidRPr="00A551D7">
        <w:rPr>
          <w:rFonts w:cstheme="minorHAnsi"/>
          <w:lang w:val="el-GR"/>
        </w:rPr>
        <w:t xml:space="preserve"> - </w:t>
      </w:r>
      <w:proofErr w:type="spellStart"/>
      <w:r w:rsidRPr="00A551D7">
        <w:rPr>
          <w:rFonts w:cstheme="minorHAnsi"/>
          <w:lang w:val="el-GR"/>
        </w:rPr>
        <w:t>browsers</w:t>
      </w:r>
      <w:proofErr w:type="spellEnd"/>
      <w:r w:rsidRPr="00A551D7">
        <w:rPr>
          <w:rFonts w:cstheme="minorHAnsi"/>
          <w:lang w:val="el-GR"/>
        </w:rPr>
        <w:t xml:space="preserve"> κ.λπ.).</w:t>
      </w:r>
    </w:p>
    <w:p w14:paraId="50A20299" w14:textId="77777777" w:rsidR="00ED242A" w:rsidRPr="00A551D7" w:rsidRDefault="00ED242A" w:rsidP="00F07B71">
      <w:pPr>
        <w:pStyle w:val="aff0"/>
        <w:numPr>
          <w:ilvl w:val="0"/>
          <w:numId w:val="91"/>
        </w:numPr>
        <w:suppressAutoHyphens w:val="0"/>
        <w:rPr>
          <w:rFonts w:cstheme="minorHAnsi"/>
          <w:u w:val="single"/>
          <w:lang w:val="el-GR"/>
        </w:rPr>
      </w:pPr>
      <w:r w:rsidRPr="00A551D7">
        <w:rPr>
          <w:rFonts w:cstheme="minorHAnsi"/>
          <w:u w:val="single"/>
          <w:lang w:val="el-GR"/>
        </w:rPr>
        <w:t>Συνέπεια</w:t>
      </w:r>
    </w:p>
    <w:p w14:paraId="724A962C" w14:textId="77777777" w:rsidR="00ED242A" w:rsidRPr="00A551D7" w:rsidRDefault="00ED242A" w:rsidP="00ED242A">
      <w:pPr>
        <w:rPr>
          <w:rFonts w:cstheme="minorHAnsi"/>
          <w:lang w:val="el-GR"/>
        </w:rPr>
      </w:pPr>
      <w:r w:rsidRPr="00A551D7">
        <w:rPr>
          <w:rFonts w:cstheme="minorHAnsi"/>
          <w:lang w:val="el-GR"/>
        </w:rPr>
        <w:t xml:space="preserve">Οι εφαρμογές των υποσυστημάτων θα πρέπει να έχουν ομοιόμορφη εμφάνιση και να τηρείται συνέπεια στη χρήση των λεκτικών και των συμβόλων. Το λεξιλόγιο που χρησιμοποιείται για την περιγραφή εννοιών, σημείων και λειτουργιών σε όλο το εύρος των εφαρμογών, των συστημάτων και των παρεχόμενων υπηρεσιών, πρέπει να είναι συνεπές. Αντίστοιχη συνέπεια πρέπει να επιδεικνύουν οι οποιεσδήποτε γραφικές απεικονίσεις, διαμόρφωση σελίδων και η τοποθέτηση αντικειμένων στο χώρο των σελίδων / ιστοσελίδων. Στο επίπεδο των εφαρμογών και </w:t>
      </w:r>
      <w:proofErr w:type="spellStart"/>
      <w:r w:rsidRPr="00A551D7">
        <w:rPr>
          <w:rFonts w:cstheme="minorHAnsi"/>
          <w:lang w:val="el-GR"/>
        </w:rPr>
        <w:t>διαδραστικών</w:t>
      </w:r>
      <w:proofErr w:type="spellEnd"/>
      <w:r w:rsidRPr="00A551D7">
        <w:rPr>
          <w:rFonts w:cstheme="minorHAnsi"/>
          <w:lang w:val="el-GR"/>
        </w:rPr>
        <w:t xml:space="preserve"> </w:t>
      </w:r>
      <w:r w:rsidRPr="00A551D7">
        <w:rPr>
          <w:rFonts w:cstheme="minorHAnsi"/>
          <w:lang w:val="el-GR"/>
        </w:rPr>
        <w:lastRenderedPageBreak/>
        <w:t>λειτουργιών, παρόμοιες λεκτικές και λειτουργικές απεικονίσεις πρέπει να αντιστοιχούν σε ανάλογα αποτελέσματα.</w:t>
      </w:r>
    </w:p>
    <w:p w14:paraId="32701A16" w14:textId="77777777" w:rsidR="00ED242A" w:rsidRPr="00A551D7" w:rsidRDefault="00ED242A" w:rsidP="00F07B71">
      <w:pPr>
        <w:pStyle w:val="aff0"/>
        <w:numPr>
          <w:ilvl w:val="0"/>
          <w:numId w:val="91"/>
        </w:numPr>
        <w:suppressAutoHyphens w:val="0"/>
        <w:rPr>
          <w:rFonts w:cstheme="minorHAnsi"/>
          <w:u w:val="single"/>
          <w:lang w:val="el-GR"/>
        </w:rPr>
      </w:pPr>
      <w:r w:rsidRPr="00A551D7">
        <w:rPr>
          <w:rFonts w:cstheme="minorHAnsi"/>
          <w:u w:val="single"/>
          <w:lang w:val="el-GR"/>
        </w:rPr>
        <w:t>Αξιοπιστία</w:t>
      </w:r>
    </w:p>
    <w:p w14:paraId="11A57A76" w14:textId="77777777" w:rsidR="00ED242A" w:rsidRPr="00A551D7" w:rsidRDefault="00ED242A" w:rsidP="00ED242A">
      <w:pPr>
        <w:rPr>
          <w:rFonts w:cstheme="minorHAnsi"/>
          <w:lang w:val="el-GR"/>
        </w:rPr>
      </w:pPr>
      <w:r w:rsidRPr="00A551D7">
        <w:rPr>
          <w:rFonts w:cstheme="minorHAnsi"/>
          <w:lang w:val="el-GR"/>
        </w:rPr>
        <w:t>Ο χρήστης πρέπει να έχει σαφείς διαβεβαιώσεις αλλά και επίκτητη αντίληψη δια μέσου της εμφάνισης και συμπεριφοράς του συστήματος ότι:</w:t>
      </w:r>
    </w:p>
    <w:p w14:paraId="1457CAC0" w14:textId="77777777" w:rsidR="00ED242A" w:rsidRPr="00A551D7" w:rsidRDefault="00ED242A" w:rsidP="00F07B71">
      <w:pPr>
        <w:pStyle w:val="aff0"/>
        <w:numPr>
          <w:ilvl w:val="0"/>
          <w:numId w:val="81"/>
        </w:numPr>
        <w:suppressAutoHyphens w:val="0"/>
        <w:rPr>
          <w:rFonts w:cstheme="minorHAnsi"/>
          <w:lang w:val="el-GR"/>
        </w:rPr>
      </w:pPr>
      <w:r w:rsidRPr="00A551D7">
        <w:rPr>
          <w:rFonts w:cstheme="minorHAnsi"/>
          <w:lang w:val="el-GR"/>
        </w:rPr>
        <w:t>Η αποστολή και λήψη δεδομένων και πληροφοριών που τον αφορούν διεκπεραιώνονται με ασφάλεια (όπου αυτό είναι απαραίτητο ή απαιτητό).</w:t>
      </w:r>
    </w:p>
    <w:p w14:paraId="0709DEFA" w14:textId="77777777" w:rsidR="00ED242A" w:rsidRPr="00A551D7" w:rsidRDefault="00ED242A" w:rsidP="00F07B71">
      <w:pPr>
        <w:pStyle w:val="aff0"/>
        <w:numPr>
          <w:ilvl w:val="0"/>
          <w:numId w:val="81"/>
        </w:numPr>
        <w:suppressAutoHyphens w:val="0"/>
        <w:rPr>
          <w:rFonts w:cstheme="minorHAnsi"/>
          <w:lang w:val="el-GR"/>
        </w:rPr>
      </w:pPr>
      <w:r w:rsidRPr="00A551D7">
        <w:rPr>
          <w:rFonts w:cstheme="minorHAnsi"/>
          <w:lang w:val="el-GR"/>
        </w:rPr>
        <w:t xml:space="preserve">Οι πληροφορίες που λαμβάνει από το σύστημα είναι αξιόπιστες, ακριβείς και </w:t>
      </w:r>
      <w:proofErr w:type="spellStart"/>
      <w:r w:rsidRPr="00A551D7">
        <w:rPr>
          <w:rFonts w:cstheme="minorHAnsi"/>
          <w:lang w:val="el-GR"/>
        </w:rPr>
        <w:t>επικαιροποιημένες</w:t>
      </w:r>
      <w:proofErr w:type="spellEnd"/>
      <w:r w:rsidRPr="00A551D7">
        <w:rPr>
          <w:rFonts w:cstheme="minorHAnsi"/>
          <w:lang w:val="el-GR"/>
        </w:rPr>
        <w:t>.</w:t>
      </w:r>
    </w:p>
    <w:p w14:paraId="20BBCB47" w14:textId="77777777" w:rsidR="00ED242A" w:rsidRPr="00A551D7" w:rsidRDefault="00ED242A" w:rsidP="00F07B71">
      <w:pPr>
        <w:pStyle w:val="aff0"/>
        <w:numPr>
          <w:ilvl w:val="0"/>
          <w:numId w:val="81"/>
        </w:numPr>
        <w:suppressAutoHyphens w:val="0"/>
        <w:rPr>
          <w:rFonts w:cstheme="minorHAnsi"/>
          <w:lang w:val="el-GR"/>
        </w:rPr>
      </w:pPr>
      <w:r w:rsidRPr="00A551D7">
        <w:rPr>
          <w:rFonts w:cstheme="minorHAnsi"/>
          <w:lang w:val="el-GR"/>
        </w:rPr>
        <w:t>Οι πληροφορίες που εισάγει στο σύστημα είναι σωστές και αρκετές (ελαχιστοποίηση λαθών χρήστη μέσω ολοκληρωμένου πρωτοβάθμιου ελέγχου).</w:t>
      </w:r>
    </w:p>
    <w:p w14:paraId="5F722DF2" w14:textId="77777777" w:rsidR="00ED242A" w:rsidRPr="00A551D7" w:rsidRDefault="00ED242A" w:rsidP="00F07B71">
      <w:pPr>
        <w:pStyle w:val="aff0"/>
        <w:numPr>
          <w:ilvl w:val="0"/>
          <w:numId w:val="81"/>
        </w:numPr>
        <w:suppressAutoHyphens w:val="0"/>
        <w:rPr>
          <w:rFonts w:cstheme="minorHAnsi"/>
          <w:lang w:val="el-GR"/>
        </w:rPr>
      </w:pPr>
      <w:r w:rsidRPr="00A551D7">
        <w:rPr>
          <w:rFonts w:cstheme="minorHAnsi"/>
          <w:lang w:val="el-GR"/>
        </w:rPr>
        <w:t>Η ακεραιότητα των δεδομένων διασφαλίζεται κατά τη μεταφορά τους.</w:t>
      </w:r>
    </w:p>
    <w:p w14:paraId="3A597DDF" w14:textId="77777777" w:rsidR="00ED242A" w:rsidRPr="00A551D7" w:rsidRDefault="00ED242A" w:rsidP="00F07B71">
      <w:pPr>
        <w:pStyle w:val="aff0"/>
        <w:numPr>
          <w:ilvl w:val="0"/>
          <w:numId w:val="81"/>
        </w:numPr>
        <w:suppressAutoHyphens w:val="0"/>
        <w:rPr>
          <w:rFonts w:cstheme="minorHAnsi"/>
          <w:lang w:val="el-GR"/>
        </w:rPr>
      </w:pPr>
      <w:r w:rsidRPr="00A551D7">
        <w:rPr>
          <w:rFonts w:cstheme="minorHAnsi"/>
          <w:lang w:val="el-GR"/>
        </w:rPr>
        <w:t>Η συμπεριφορά του συστήματος είναι προβλέψιμη.</w:t>
      </w:r>
    </w:p>
    <w:p w14:paraId="163EAF81" w14:textId="77777777" w:rsidR="00A551D7" w:rsidRPr="00126124" w:rsidRDefault="00ED242A" w:rsidP="00F07B71">
      <w:pPr>
        <w:pStyle w:val="aff0"/>
        <w:numPr>
          <w:ilvl w:val="0"/>
          <w:numId w:val="81"/>
        </w:numPr>
        <w:suppressAutoHyphens w:val="0"/>
        <w:rPr>
          <w:rFonts w:cstheme="minorHAnsi"/>
          <w:lang w:val="el-GR"/>
        </w:rPr>
      </w:pPr>
      <w:r w:rsidRPr="00A551D7">
        <w:rPr>
          <w:rFonts w:cstheme="minorHAnsi"/>
          <w:lang w:val="el-GR"/>
        </w:rPr>
        <w:t>Τα όρια της αποστολής και λήψης δεδομένων και πληροφοριών του χρήστη (πολίτη) με το σύστημα πρέπει να είναι σαφώς διακριτά π.χ. ο χρήστης δεν πρέπει να έχει καμία αμφιβολία για το εάν αποστολή και λήψη δεδομένων και πληροφοριών του έχει ολοκληρωθεί ή χρειάζεται να προβεί σε περαιτέρω ενέργειες. Αυτό επιτυγχάνεται με υψηλά επίπεδα πληροφόρησης (</w:t>
      </w:r>
      <w:r w:rsidRPr="00A551D7">
        <w:rPr>
          <w:rFonts w:cstheme="minorHAnsi"/>
        </w:rPr>
        <w:t>on</w:t>
      </w:r>
      <w:r w:rsidRPr="00A551D7">
        <w:rPr>
          <w:rFonts w:cstheme="minorHAnsi"/>
          <w:lang w:val="el-GR"/>
        </w:rPr>
        <w:t>-</w:t>
      </w:r>
      <w:r w:rsidRPr="00A551D7">
        <w:rPr>
          <w:rFonts w:cstheme="minorHAnsi"/>
        </w:rPr>
        <w:t>line</w:t>
      </w:r>
      <w:r w:rsidRPr="00A551D7">
        <w:rPr>
          <w:rFonts w:cstheme="minorHAnsi"/>
          <w:lang w:val="el-GR"/>
        </w:rPr>
        <w:t xml:space="preserve"> και </w:t>
      </w:r>
      <w:r w:rsidRPr="00A551D7">
        <w:rPr>
          <w:rFonts w:cstheme="minorHAnsi"/>
        </w:rPr>
        <w:t>off</w:t>
      </w:r>
      <w:r w:rsidRPr="00A551D7">
        <w:rPr>
          <w:rFonts w:cstheme="minorHAnsi"/>
          <w:lang w:val="el-GR"/>
        </w:rPr>
        <w:t>-</w:t>
      </w:r>
      <w:r w:rsidRPr="00A551D7">
        <w:rPr>
          <w:rFonts w:cstheme="minorHAnsi"/>
        </w:rPr>
        <w:t>line</w:t>
      </w:r>
      <w:r w:rsidRPr="00A551D7">
        <w:rPr>
          <w:rFonts w:cstheme="minorHAnsi"/>
          <w:lang w:val="el-GR"/>
        </w:rPr>
        <w:t>).</w:t>
      </w:r>
    </w:p>
    <w:p w14:paraId="7DDF9305" w14:textId="77777777" w:rsidR="00ED242A" w:rsidRPr="00A551D7" w:rsidRDefault="00ED242A" w:rsidP="00F07B71">
      <w:pPr>
        <w:pStyle w:val="aff0"/>
        <w:numPr>
          <w:ilvl w:val="0"/>
          <w:numId w:val="91"/>
        </w:numPr>
        <w:suppressAutoHyphens w:val="0"/>
        <w:rPr>
          <w:rFonts w:cstheme="minorHAnsi"/>
          <w:u w:val="single"/>
          <w:lang w:val="el-GR"/>
        </w:rPr>
      </w:pPr>
      <w:r w:rsidRPr="00A551D7">
        <w:rPr>
          <w:rFonts w:cstheme="minorHAnsi"/>
          <w:u w:val="single"/>
          <w:lang w:val="el-GR"/>
        </w:rPr>
        <w:t>Σαφής Προσανατολισμός</w:t>
      </w:r>
    </w:p>
    <w:p w14:paraId="051818A3" w14:textId="77777777" w:rsidR="00ED242A" w:rsidRPr="00ED242A" w:rsidRDefault="00ED242A" w:rsidP="00ED242A">
      <w:pPr>
        <w:rPr>
          <w:rFonts w:cstheme="minorHAnsi"/>
          <w:lang w:val="el-GR"/>
        </w:rPr>
      </w:pPr>
      <w:r w:rsidRPr="00A551D7">
        <w:rPr>
          <w:rFonts w:cstheme="minorHAnsi"/>
          <w:lang w:val="el-GR"/>
        </w:rPr>
        <w:t>Σε κάθε σημείο της περιήγησής του στη διαδικτυακή πλατφόρμα (</w:t>
      </w:r>
      <w:r w:rsidRPr="00A551D7">
        <w:rPr>
          <w:rFonts w:cstheme="minorHAnsi"/>
        </w:rPr>
        <w:t>web</w:t>
      </w:r>
      <w:r w:rsidRPr="00A551D7">
        <w:rPr>
          <w:rFonts w:cstheme="minorHAnsi"/>
          <w:lang w:val="el-GR"/>
        </w:rPr>
        <w:t>), ο χρήστης θα πρέπει να έχει στη διάθεσή του εμφανή σημάδια που να υποδεικνύουν πού βρίσκεται (θεματική ενότητα ή εφαρμογή, κατηγορία, λειτουργία κ.λπ.),</w:t>
      </w:r>
      <w:r w:rsidRPr="00ED242A">
        <w:rPr>
          <w:rFonts w:cstheme="minorHAnsi"/>
          <w:lang w:val="el-GR"/>
        </w:rPr>
        <w:t xml:space="preserve"> πού μπορεί να πάει και τί μπορεί ή τί πρέπει να κάνει.</w:t>
      </w:r>
    </w:p>
    <w:p w14:paraId="0875D566" w14:textId="77777777" w:rsidR="00804B9F" w:rsidRDefault="00804B9F" w:rsidP="00ED242A">
      <w:pPr>
        <w:rPr>
          <w:lang w:val="el-GR"/>
        </w:rPr>
      </w:pPr>
    </w:p>
    <w:p w14:paraId="2B8855AA" w14:textId="77777777" w:rsidR="004B6AA9" w:rsidRPr="004B21C0" w:rsidRDefault="00870B9C" w:rsidP="00F07B71">
      <w:pPr>
        <w:pStyle w:val="4"/>
        <w:numPr>
          <w:ilvl w:val="1"/>
          <w:numId w:val="53"/>
        </w:numPr>
      </w:pPr>
      <w:bookmarkStart w:id="600" w:name="_Toc165371643"/>
      <w:r w:rsidRPr="00870B9C">
        <w:t>Απαιτήσεις Απόκρισης</w:t>
      </w:r>
      <w:bookmarkEnd w:id="600"/>
    </w:p>
    <w:p w14:paraId="284B29A9" w14:textId="77777777" w:rsidR="004B21C0" w:rsidRPr="004B21C0" w:rsidRDefault="004B21C0" w:rsidP="004B21C0">
      <w:pPr>
        <w:rPr>
          <w:rFonts w:cstheme="minorHAnsi"/>
          <w:lang w:val="el-GR"/>
        </w:rPr>
      </w:pPr>
      <w:r w:rsidRPr="004B21C0">
        <w:rPr>
          <w:rFonts w:cstheme="minorHAnsi"/>
          <w:lang w:val="el-GR"/>
        </w:rPr>
        <w:t xml:space="preserve">Στο πλαίσιο του Έργου, θα πρέπει να ικανοποιούνται συγκεκριμένοι χρόνοι απόκρισης (δείκτες απόκρισης) τόσο για τους εσωτερικούς όσο και για τους εξωτερικούς χρήστες. Ειδικότερα, η καθυστέρηση απόκρισης στην εκπλήρωση οποιουδήποτε αιτήματος θα πρέπει </w:t>
      </w:r>
      <w:r w:rsidRPr="004B21C0">
        <w:rPr>
          <w:rFonts w:cstheme="minorHAnsi"/>
          <w:b/>
          <w:bCs/>
          <w:lang w:val="el-GR"/>
        </w:rPr>
        <w:t xml:space="preserve">να μην υπερβαίνει τα 3 </w:t>
      </w:r>
      <w:r w:rsidRPr="005D5919">
        <w:rPr>
          <w:rFonts w:cstheme="minorHAnsi"/>
          <w:b/>
          <w:bCs/>
        </w:rPr>
        <w:t>seconds</w:t>
      </w:r>
      <w:r w:rsidRPr="004B21C0">
        <w:rPr>
          <w:rFonts w:cstheme="minorHAnsi"/>
          <w:b/>
          <w:bCs/>
          <w:lang w:val="el-GR"/>
        </w:rPr>
        <w:t xml:space="preserve"> (&lt;= 3 </w:t>
      </w:r>
      <w:r w:rsidRPr="005D5919">
        <w:rPr>
          <w:rFonts w:cstheme="minorHAnsi"/>
          <w:b/>
          <w:bCs/>
        </w:rPr>
        <w:t>sec</w:t>
      </w:r>
      <w:r w:rsidRPr="004B21C0">
        <w:rPr>
          <w:rFonts w:cstheme="minorHAnsi"/>
          <w:b/>
          <w:bCs/>
          <w:lang w:val="el-GR"/>
        </w:rPr>
        <w:t>)</w:t>
      </w:r>
      <w:r w:rsidRPr="004B21C0">
        <w:rPr>
          <w:rFonts w:cstheme="minorHAnsi"/>
          <w:lang w:val="el-GR"/>
        </w:rPr>
        <w:t xml:space="preserve"> και με ελάχιστη απαιτούμενη ταυτόχρονη πρόσβαση από </w:t>
      </w:r>
      <w:r w:rsidRPr="004E51B3">
        <w:rPr>
          <w:rFonts w:cstheme="minorHAnsi"/>
          <w:lang w:val="el-GR"/>
        </w:rPr>
        <w:t>1.000 χρήστες (εσωτερικούς και εξωτερικούς, συνολικά)</w:t>
      </w:r>
      <w:r w:rsidRPr="004B21C0">
        <w:rPr>
          <w:rFonts w:cstheme="minorHAnsi"/>
          <w:lang w:val="el-GR"/>
        </w:rPr>
        <w:t xml:space="preserve">. Ο περιορισμός αυτός ισχύει για κάθε υπηρεσία για τις οποίες ο χρήστης θα ενημερώνεται σχετικά. Τα βήματα και οι ενέργειες από την πλευρά του χρήστη για κάθε επιθυμητή λειτουργία πρέπει να είναι ελαχιστοποιημένα, ανάλογα με το προφίλ του. Ο προαναφερόμενος χρόνος των 3 δευτερολέπτων αφορά στην απόκριση του συστήματος σε πραγματικό χρόνο. Στο χρόνο αυτό δεν λαμβάνεται υπόψη ο φόρτος που οφείλεται σε χρήση κοινών υποδομών. Η παραπάνω απαίτηση ισχύει μόνο στις περιπτώσεις όπου δεν απαιτείται ανταλλαγή πληροφοριών με τρίτο σύστημα και αφορούν σε </w:t>
      </w:r>
      <w:r w:rsidRPr="004E51B3">
        <w:rPr>
          <w:rFonts w:cstheme="minorHAnsi"/>
          <w:lang w:val="el-GR"/>
        </w:rPr>
        <w:t>αποστολή και λήψη δεδομένων και πληροφοριών</w:t>
      </w:r>
      <w:r w:rsidRPr="004B21C0">
        <w:rPr>
          <w:rFonts w:cstheme="minorHAnsi"/>
          <w:lang w:val="el-GR"/>
        </w:rPr>
        <w:t xml:space="preserve"> </w:t>
      </w:r>
      <w:r w:rsidRPr="004E51B3">
        <w:rPr>
          <w:rFonts w:cstheme="minorHAnsi"/>
          <w:lang w:val="el-GR"/>
        </w:rPr>
        <w:t>του</w:t>
      </w:r>
      <w:r w:rsidRPr="004B21C0">
        <w:rPr>
          <w:rFonts w:cstheme="minorHAnsi"/>
          <w:lang w:val="el-GR"/>
        </w:rPr>
        <w:t xml:space="preserve"> χρήστη μέσω σχετικής </w:t>
      </w:r>
      <w:proofErr w:type="spellStart"/>
      <w:r w:rsidRPr="004B21C0">
        <w:rPr>
          <w:rFonts w:cstheme="minorHAnsi"/>
          <w:lang w:val="el-GR"/>
        </w:rPr>
        <w:t>διεπαφής</w:t>
      </w:r>
      <w:proofErr w:type="spellEnd"/>
      <w:r w:rsidRPr="004B21C0">
        <w:rPr>
          <w:rFonts w:cstheme="minorHAnsi"/>
          <w:lang w:val="el-GR"/>
        </w:rPr>
        <w:t xml:space="preserve">, όπου ο χρήστης αναμένει την απόκριση του συστήματος ή σε περιπτώσεις όπου υπάρχει ασύγχρονη επικοινωνία και ενεργοποιείται κάποιος μηχανισμός </w:t>
      </w:r>
      <w:r w:rsidRPr="00812FDF">
        <w:rPr>
          <w:rFonts w:cstheme="minorHAnsi"/>
        </w:rPr>
        <w:t>workflow</w:t>
      </w:r>
      <w:r w:rsidRPr="004B21C0">
        <w:rPr>
          <w:rFonts w:cstheme="minorHAnsi"/>
          <w:lang w:val="el-GR"/>
        </w:rPr>
        <w:t>.</w:t>
      </w:r>
    </w:p>
    <w:p w14:paraId="6689F622" w14:textId="77777777" w:rsidR="004B21C0" w:rsidRPr="004B21C0" w:rsidRDefault="004B21C0" w:rsidP="004B21C0">
      <w:pPr>
        <w:rPr>
          <w:rFonts w:cstheme="minorHAnsi"/>
          <w:lang w:val="el-GR"/>
        </w:rPr>
      </w:pPr>
      <w:r w:rsidRPr="004B21C0">
        <w:rPr>
          <w:rFonts w:cstheme="minorHAnsi"/>
          <w:lang w:val="el-GR"/>
        </w:rPr>
        <w:t>Η ΑΑΔΕ διατηρεί το δικαίωμα να ζητήσει επανάληψη των δοκιμών απόκρισης οποτεδήποτε κατά τη διάρκεια της υλοποίησης του έργου και της περιόδου εγγύησης και συντήρησης.</w:t>
      </w:r>
    </w:p>
    <w:p w14:paraId="55B469F7" w14:textId="78F9DAF6" w:rsidR="004B21C0" w:rsidRPr="004B21C0" w:rsidRDefault="004B21C0" w:rsidP="004B21C0">
      <w:pPr>
        <w:rPr>
          <w:rFonts w:cstheme="minorHAnsi"/>
          <w:lang w:val="el-GR"/>
        </w:rPr>
      </w:pPr>
      <w:r w:rsidRPr="004B21C0">
        <w:rPr>
          <w:rFonts w:cstheme="minorHAnsi"/>
          <w:lang w:val="el-GR"/>
        </w:rPr>
        <w:t xml:space="preserve">Αναλυτικά στοιχεία απόδοσης των υπηρεσιών εξυπηρέτησης θα καταγράφονται καθ’ όλη τη </w:t>
      </w:r>
      <w:r w:rsidR="00AC74A2">
        <w:rPr>
          <w:rFonts w:cstheme="minorHAnsi"/>
          <w:lang w:val="el-GR"/>
        </w:rPr>
        <w:t>δοκιμαστική</w:t>
      </w:r>
      <w:r w:rsidR="00AC74A2" w:rsidRPr="004B21C0">
        <w:rPr>
          <w:rFonts w:cstheme="minorHAnsi"/>
          <w:lang w:val="el-GR"/>
        </w:rPr>
        <w:t xml:space="preserve"> </w:t>
      </w:r>
      <w:r w:rsidRPr="004B21C0">
        <w:rPr>
          <w:rFonts w:cstheme="minorHAnsi"/>
          <w:lang w:val="el-GR"/>
        </w:rPr>
        <w:t xml:space="preserve">λειτουργία των υποσυστημάτων και θα είναι ανά πάσα στιγμή διαθέσιμα στην </w:t>
      </w:r>
      <w:r w:rsidR="00651F70">
        <w:rPr>
          <w:rFonts w:cstheme="minorHAnsi"/>
          <w:lang w:val="el-GR"/>
        </w:rPr>
        <w:t>ΑΑΔΕ</w:t>
      </w:r>
    </w:p>
    <w:p w14:paraId="05520CFD" w14:textId="77777777" w:rsidR="00711B02" w:rsidRDefault="00711B02" w:rsidP="004B21C0">
      <w:pPr>
        <w:rPr>
          <w:lang w:val="el-GR"/>
        </w:rPr>
      </w:pPr>
    </w:p>
    <w:p w14:paraId="37C8FABC" w14:textId="77777777" w:rsidR="00711B02" w:rsidRPr="00FD41A6" w:rsidRDefault="00DE6120" w:rsidP="00F07B71">
      <w:pPr>
        <w:pStyle w:val="4"/>
        <w:numPr>
          <w:ilvl w:val="1"/>
          <w:numId w:val="53"/>
        </w:numPr>
      </w:pPr>
      <w:bookmarkStart w:id="601" w:name="_Toc165371644"/>
      <w:r w:rsidRPr="00DE6120">
        <w:t>Κλιμάκωση – Επεκτασιμότητα – Παραμετροποίηση</w:t>
      </w:r>
      <w:bookmarkEnd w:id="601"/>
    </w:p>
    <w:p w14:paraId="3447DA4F" w14:textId="77777777" w:rsidR="00FD41A6" w:rsidRPr="0056403E" w:rsidRDefault="00FD41A6" w:rsidP="00FD41A6">
      <w:pPr>
        <w:rPr>
          <w:rFonts w:cstheme="minorHAnsi"/>
          <w:lang w:val="el-GR"/>
        </w:rPr>
      </w:pPr>
      <w:r w:rsidRPr="00FD41A6">
        <w:rPr>
          <w:rFonts w:cstheme="minorHAnsi"/>
          <w:lang w:val="el-GR"/>
        </w:rPr>
        <w:t xml:space="preserve">Οι απαιτήσεις και οι λειτουργίες του συστήματος αναμένεται να διευρυνθούν στο μέλλον ή να πρέπει να προσαρμοστούν σε μελλοντικές διοικητικές και άλλες μεταβολές. Δεδομένων των διαστάσεων της επένδυσης που γίνεται με το παρόν έργο, είναι σημαντικό να διασφαλιστεί ένα υψηλό επίπεδο </w:t>
      </w:r>
      <w:r w:rsidRPr="00FD41A6">
        <w:rPr>
          <w:rFonts w:cstheme="minorHAnsi"/>
          <w:lang w:val="el-GR"/>
        </w:rPr>
        <w:lastRenderedPageBreak/>
        <w:t xml:space="preserve">κλιμάκωσης, παραμετροποίησης και </w:t>
      </w:r>
      <w:r w:rsidRPr="0056403E">
        <w:rPr>
          <w:rFonts w:cstheme="minorHAnsi"/>
          <w:lang w:val="el-GR"/>
        </w:rPr>
        <w:t>επεκτασιμότητας που θα επιτρέψει την βέλτιστη αξιοποίηση του νέου συστήματος σε βάθος χρόνου. Για τον σκοπό αυτό, η προτεινόμενη λύση θα πρέπει</w:t>
      </w:r>
      <w:r w:rsidR="00F308BD">
        <w:rPr>
          <w:rFonts w:cstheme="minorHAnsi"/>
          <w:lang w:val="el-GR"/>
        </w:rPr>
        <w:t xml:space="preserve"> να</w:t>
      </w:r>
      <w:r w:rsidRPr="0056403E">
        <w:rPr>
          <w:rFonts w:cstheme="minorHAnsi"/>
          <w:lang w:val="el-GR"/>
        </w:rPr>
        <w:t>:</w:t>
      </w:r>
    </w:p>
    <w:p w14:paraId="438EE4A3" w14:textId="2451FA11" w:rsidR="00FD41A6" w:rsidRPr="00FD41A6" w:rsidRDefault="00FD41A6" w:rsidP="00F07B71">
      <w:pPr>
        <w:pStyle w:val="aff0"/>
        <w:numPr>
          <w:ilvl w:val="0"/>
          <w:numId w:val="82"/>
        </w:numPr>
        <w:suppressAutoHyphens w:val="0"/>
        <w:rPr>
          <w:rFonts w:cstheme="minorHAnsi"/>
          <w:lang w:val="el-GR"/>
        </w:rPr>
      </w:pPr>
      <w:r w:rsidRPr="0056403E">
        <w:rPr>
          <w:rFonts w:cstheme="minorHAnsi"/>
          <w:lang w:val="el-GR"/>
        </w:rPr>
        <w:t xml:space="preserve">Υιοθετεί μια αρθρωτή και </w:t>
      </w:r>
      <w:proofErr w:type="spellStart"/>
      <w:r w:rsidRPr="0056403E">
        <w:rPr>
          <w:rFonts w:cstheme="minorHAnsi"/>
          <w:lang w:val="el-GR"/>
        </w:rPr>
        <w:t>υπηρεσιοστραφή</w:t>
      </w:r>
      <w:proofErr w:type="spellEnd"/>
      <w:r w:rsidRPr="0056403E">
        <w:rPr>
          <w:rFonts w:cstheme="minorHAnsi"/>
          <w:lang w:val="el-GR"/>
        </w:rPr>
        <w:t xml:space="preserve"> αρχιτεκτονική</w:t>
      </w:r>
      <w:r w:rsidRPr="00FD41A6">
        <w:rPr>
          <w:rFonts w:cstheme="minorHAnsi"/>
          <w:lang w:val="el-GR"/>
        </w:rPr>
        <w:t xml:space="preserve"> (</w:t>
      </w:r>
      <w:r w:rsidRPr="00FD41A6">
        <w:rPr>
          <w:rFonts w:cstheme="minorHAnsi"/>
        </w:rPr>
        <w:t>Service</w:t>
      </w:r>
      <w:r w:rsidRPr="00FD41A6">
        <w:rPr>
          <w:rFonts w:cstheme="minorHAnsi"/>
          <w:lang w:val="el-GR"/>
        </w:rPr>
        <w:t xml:space="preserve"> </w:t>
      </w:r>
      <w:r w:rsidRPr="00FD41A6">
        <w:rPr>
          <w:rFonts w:cstheme="minorHAnsi"/>
        </w:rPr>
        <w:t>Oriented</w:t>
      </w:r>
      <w:r w:rsidRPr="00FD41A6">
        <w:rPr>
          <w:rFonts w:cstheme="minorHAnsi"/>
          <w:lang w:val="el-GR"/>
        </w:rPr>
        <w:t xml:space="preserve"> </w:t>
      </w:r>
      <w:r w:rsidRPr="00FD41A6">
        <w:rPr>
          <w:rFonts w:cstheme="minorHAnsi"/>
        </w:rPr>
        <w:t>Architecture</w:t>
      </w:r>
      <w:r w:rsidRPr="00FD41A6">
        <w:rPr>
          <w:rFonts w:cstheme="minorHAnsi"/>
          <w:lang w:val="el-GR"/>
        </w:rPr>
        <w:t xml:space="preserve"> - </w:t>
      </w:r>
      <w:r w:rsidRPr="00FD41A6">
        <w:rPr>
          <w:rFonts w:cstheme="minorHAnsi"/>
        </w:rPr>
        <w:t>SOA</w:t>
      </w:r>
      <w:r w:rsidRPr="00FD41A6">
        <w:rPr>
          <w:rFonts w:cstheme="minorHAnsi"/>
          <w:lang w:val="el-GR"/>
        </w:rPr>
        <w:t>) λογισμικού που εξασφαλίζει την αυτονομία μεταξύ των εφαρμογών και των υπηρεσιών διαδικτύου (</w:t>
      </w:r>
      <w:r w:rsidRPr="00FD41A6">
        <w:rPr>
          <w:rFonts w:cstheme="minorHAnsi"/>
        </w:rPr>
        <w:t>web</w:t>
      </w:r>
      <w:r w:rsidRPr="00FD41A6">
        <w:rPr>
          <w:rFonts w:cstheme="minorHAnsi"/>
          <w:lang w:val="el-GR"/>
        </w:rPr>
        <w:t xml:space="preserve"> </w:t>
      </w:r>
      <w:r w:rsidRPr="00FD41A6">
        <w:rPr>
          <w:rFonts w:cstheme="minorHAnsi"/>
        </w:rPr>
        <w:t>services</w:t>
      </w:r>
      <w:r w:rsidRPr="00FD41A6">
        <w:rPr>
          <w:rFonts w:cstheme="minorHAnsi"/>
          <w:lang w:val="el-GR"/>
        </w:rPr>
        <w:t>) και τον σαφή ορισμό των λειτουργικών ορίων τους.</w:t>
      </w:r>
    </w:p>
    <w:p w14:paraId="5BE6162F" w14:textId="77777777" w:rsidR="00FD41A6" w:rsidRPr="00FD41A6" w:rsidRDefault="00FD41A6" w:rsidP="00F07B71">
      <w:pPr>
        <w:pStyle w:val="aff0"/>
        <w:numPr>
          <w:ilvl w:val="0"/>
          <w:numId w:val="82"/>
        </w:numPr>
        <w:suppressAutoHyphens w:val="0"/>
        <w:rPr>
          <w:rFonts w:cstheme="minorHAnsi"/>
          <w:lang w:val="el-GR"/>
        </w:rPr>
      </w:pPr>
      <w:r w:rsidRPr="00FD41A6">
        <w:rPr>
          <w:rFonts w:cstheme="minorHAnsi"/>
          <w:lang w:val="el-GR"/>
        </w:rPr>
        <w:t>Υιοθετεί σύγχρονες πρακτικές και τεχνολογίες για την ολοκλήρωση υπηρεσιών/εφαρμογών και τη διαχείριση, την οργάνωση και τη διανομή των δεδομένων μεταξύ τους (</w:t>
      </w:r>
      <w:r w:rsidRPr="00FD41A6">
        <w:rPr>
          <w:rFonts w:cstheme="minorHAnsi"/>
        </w:rPr>
        <w:t>microservices</w:t>
      </w:r>
      <w:r w:rsidRPr="00FD41A6">
        <w:rPr>
          <w:rFonts w:cstheme="minorHAnsi"/>
          <w:lang w:val="el-GR"/>
        </w:rPr>
        <w:t xml:space="preserve">, </w:t>
      </w:r>
      <w:r w:rsidRPr="00FD41A6">
        <w:rPr>
          <w:rFonts w:cstheme="minorHAnsi"/>
        </w:rPr>
        <w:t>enterprise</w:t>
      </w:r>
      <w:r w:rsidRPr="00FD41A6">
        <w:rPr>
          <w:rFonts w:cstheme="minorHAnsi"/>
          <w:lang w:val="el-GR"/>
        </w:rPr>
        <w:t xml:space="preserve"> </w:t>
      </w:r>
      <w:r w:rsidRPr="00FD41A6">
        <w:rPr>
          <w:rFonts w:cstheme="minorHAnsi"/>
        </w:rPr>
        <w:t>service</w:t>
      </w:r>
      <w:r w:rsidRPr="00FD41A6">
        <w:rPr>
          <w:rFonts w:cstheme="minorHAnsi"/>
          <w:lang w:val="el-GR"/>
        </w:rPr>
        <w:t xml:space="preserve"> </w:t>
      </w:r>
      <w:r w:rsidRPr="00FD41A6">
        <w:rPr>
          <w:rFonts w:cstheme="minorHAnsi"/>
        </w:rPr>
        <w:t>bus</w:t>
      </w:r>
      <w:r w:rsidRPr="00FD41A6">
        <w:rPr>
          <w:rFonts w:cstheme="minorHAnsi"/>
          <w:lang w:val="el-GR"/>
        </w:rPr>
        <w:t xml:space="preserve"> κτλ.).</w:t>
      </w:r>
    </w:p>
    <w:p w14:paraId="24EDE22A" w14:textId="77777777" w:rsidR="00FD41A6" w:rsidRPr="00FD41A6" w:rsidRDefault="00FD41A6" w:rsidP="00F07B71">
      <w:pPr>
        <w:pStyle w:val="aff0"/>
        <w:numPr>
          <w:ilvl w:val="0"/>
          <w:numId w:val="82"/>
        </w:numPr>
        <w:suppressAutoHyphens w:val="0"/>
        <w:rPr>
          <w:rFonts w:cstheme="minorHAnsi"/>
          <w:lang w:val="el-GR"/>
        </w:rPr>
      </w:pPr>
      <w:r w:rsidRPr="00FD41A6">
        <w:rPr>
          <w:rFonts w:cstheme="minorHAnsi"/>
          <w:lang w:val="el-GR"/>
        </w:rPr>
        <w:t>Υιοθετεί έναν ευέλικτο και επεκτάσιμο σημασιολογικό σχεδιασμό της Βάσης Δεδομένων που θα χρησιμοποιηθεί για το συνολικό σύστημα.</w:t>
      </w:r>
    </w:p>
    <w:p w14:paraId="550A3DF9" w14:textId="77777777" w:rsidR="00DE6120" w:rsidRPr="00867609" w:rsidRDefault="00FD41A6" w:rsidP="00F07B71">
      <w:pPr>
        <w:pStyle w:val="aff0"/>
        <w:numPr>
          <w:ilvl w:val="0"/>
          <w:numId w:val="82"/>
        </w:numPr>
        <w:suppressAutoHyphens w:val="0"/>
        <w:rPr>
          <w:lang w:val="el-GR"/>
        </w:rPr>
      </w:pPr>
      <w:r w:rsidRPr="00FD41A6">
        <w:rPr>
          <w:rFonts w:cstheme="minorHAnsi"/>
          <w:lang w:val="el-GR"/>
        </w:rPr>
        <w:t xml:space="preserve">Υιοθετεί σύγχρονες πρακτικές και τεχνολογίες στη διαχείριση των </w:t>
      </w:r>
      <w:proofErr w:type="spellStart"/>
      <w:r w:rsidRPr="00FD41A6">
        <w:rPr>
          <w:rFonts w:cstheme="minorHAnsi"/>
          <w:lang w:val="el-GR"/>
        </w:rPr>
        <w:t>διεπαφών</w:t>
      </w:r>
      <w:proofErr w:type="spellEnd"/>
      <w:r w:rsidRPr="00FD41A6">
        <w:rPr>
          <w:rFonts w:cstheme="minorHAnsi"/>
          <w:lang w:val="el-GR"/>
        </w:rPr>
        <w:t xml:space="preserve"> που επιτρέπουν τη γρήγορη ενσωμάτωση διαφορετικών τεχνολογιών και εφαρμογών.</w:t>
      </w:r>
    </w:p>
    <w:p w14:paraId="04F855B3" w14:textId="77F32AD3" w:rsidR="00867609" w:rsidRPr="00126124" w:rsidRDefault="00E65DDD" w:rsidP="00F07B71">
      <w:pPr>
        <w:pStyle w:val="aff0"/>
        <w:numPr>
          <w:ilvl w:val="0"/>
          <w:numId w:val="82"/>
        </w:numPr>
        <w:suppressAutoHyphens w:val="0"/>
        <w:rPr>
          <w:lang w:val="el-GR"/>
        </w:rPr>
      </w:pPr>
      <w:r>
        <w:rPr>
          <w:lang w:val="el-GR"/>
        </w:rPr>
        <w:t>Δ</w:t>
      </w:r>
      <w:r w:rsidR="00951D00">
        <w:rPr>
          <w:lang w:val="el-GR"/>
        </w:rPr>
        <w:t xml:space="preserve">ιατίθεται η </w:t>
      </w:r>
      <w:r w:rsidR="00867609" w:rsidRPr="00867609">
        <w:rPr>
          <w:lang w:val="el-GR"/>
        </w:rPr>
        <w:t>ικανότητα δυναμικής ικανοποίησης πρόσθετων απαιτήσεων χωρίς διακοπή της κανονικής λειτουργίας του συστήματος</w:t>
      </w:r>
    </w:p>
    <w:p w14:paraId="45FC5825" w14:textId="77777777" w:rsidR="00624F52" w:rsidRDefault="00624F52" w:rsidP="00FD41A6">
      <w:pPr>
        <w:rPr>
          <w:lang w:val="el-GR"/>
        </w:rPr>
      </w:pPr>
    </w:p>
    <w:p w14:paraId="7CCE4C0B" w14:textId="77777777" w:rsidR="004B6AA9" w:rsidRPr="004F450D" w:rsidRDefault="00DA7251" w:rsidP="00F07B71">
      <w:pPr>
        <w:pStyle w:val="4"/>
        <w:numPr>
          <w:ilvl w:val="1"/>
          <w:numId w:val="53"/>
        </w:numPr>
      </w:pPr>
      <w:bookmarkStart w:id="602" w:name="_Toc165371645"/>
      <w:r w:rsidRPr="00DA7251">
        <w:t>Ανοικτά Πρότυπα</w:t>
      </w:r>
      <w:bookmarkEnd w:id="602"/>
    </w:p>
    <w:p w14:paraId="11484294" w14:textId="77777777" w:rsidR="004F450D" w:rsidRPr="004F450D" w:rsidRDefault="004F450D" w:rsidP="004F450D">
      <w:pPr>
        <w:rPr>
          <w:rFonts w:cstheme="minorHAnsi"/>
          <w:lang w:val="el-GR"/>
        </w:rPr>
      </w:pPr>
      <w:r w:rsidRPr="004F450D">
        <w:rPr>
          <w:rFonts w:cstheme="minorHAnsi"/>
          <w:lang w:val="el-GR"/>
        </w:rPr>
        <w:t>Η υλοποίηση του συστήματος θα ακολουθεί τις σύγχρονες τάσεις για ανοικτή αρχιτεκτονική (</w:t>
      </w:r>
      <w:r w:rsidRPr="00E8007C">
        <w:rPr>
          <w:rFonts w:cstheme="minorHAnsi"/>
        </w:rPr>
        <w:t>open</w:t>
      </w:r>
      <w:r w:rsidRPr="004F450D">
        <w:rPr>
          <w:rFonts w:cstheme="minorHAnsi"/>
          <w:lang w:val="el-GR"/>
        </w:rPr>
        <w:t xml:space="preserve"> </w:t>
      </w:r>
      <w:r w:rsidRPr="00E8007C">
        <w:rPr>
          <w:rFonts w:cstheme="minorHAnsi"/>
        </w:rPr>
        <w:t>architecture</w:t>
      </w:r>
      <w:r w:rsidRPr="004F450D">
        <w:rPr>
          <w:rFonts w:cstheme="minorHAnsi"/>
          <w:lang w:val="el-GR"/>
        </w:rPr>
        <w:t>) και ανοικτά συστήματα (</w:t>
      </w:r>
      <w:r w:rsidRPr="00E8007C">
        <w:rPr>
          <w:rFonts w:cstheme="minorHAnsi"/>
        </w:rPr>
        <w:t>open</w:t>
      </w:r>
      <w:r w:rsidRPr="004F450D">
        <w:rPr>
          <w:rFonts w:cstheme="minorHAnsi"/>
          <w:lang w:val="el-GR"/>
        </w:rPr>
        <w:t xml:space="preserve"> </w:t>
      </w:r>
      <w:r w:rsidRPr="00E8007C">
        <w:rPr>
          <w:rFonts w:cstheme="minorHAnsi"/>
        </w:rPr>
        <w:t>systems</w:t>
      </w:r>
      <w:r w:rsidRPr="004F450D">
        <w:rPr>
          <w:rFonts w:cstheme="minorHAnsi"/>
          <w:lang w:val="el-GR"/>
        </w:rPr>
        <w:t>). Ο όρος «ανοικτό» υποδηλώνει κατά βάση την ανεξαρτησία από συγκεκριμένο προμηθευτή και την υποχρεωτική χρήση προτύπων (</w:t>
      </w:r>
      <w:r w:rsidRPr="00E8007C">
        <w:rPr>
          <w:rFonts w:cstheme="minorHAnsi"/>
        </w:rPr>
        <w:t>standards</w:t>
      </w:r>
      <w:r w:rsidRPr="004F450D">
        <w:rPr>
          <w:rFonts w:cstheme="minorHAnsi"/>
          <w:lang w:val="el-GR"/>
        </w:rPr>
        <w:t>), τα οποία διασφαλίζουν:</w:t>
      </w:r>
    </w:p>
    <w:p w14:paraId="1C2ECF8E" w14:textId="77777777" w:rsidR="004F450D" w:rsidRPr="004F450D" w:rsidRDefault="004F450D" w:rsidP="00F07B71">
      <w:pPr>
        <w:pStyle w:val="aff0"/>
        <w:numPr>
          <w:ilvl w:val="0"/>
          <w:numId w:val="83"/>
        </w:numPr>
        <w:suppressAutoHyphens w:val="0"/>
        <w:ind w:left="851" w:hanging="567"/>
        <w:rPr>
          <w:rFonts w:cstheme="minorHAnsi"/>
          <w:lang w:val="el-GR"/>
        </w:rPr>
      </w:pPr>
      <w:r w:rsidRPr="004F450D">
        <w:rPr>
          <w:rFonts w:cstheme="minorHAnsi"/>
          <w:lang w:val="el-GR"/>
        </w:rPr>
        <w:t>την αρμονική συνεργασία και λειτουργία μεταξύ συστημάτων και λειτουργικών εφαρμογών διαφορετικών προμηθευτών,</w:t>
      </w:r>
    </w:p>
    <w:p w14:paraId="4ADD3F5F" w14:textId="77777777" w:rsidR="004F450D" w:rsidRPr="004F450D" w:rsidRDefault="004F450D" w:rsidP="00F07B71">
      <w:pPr>
        <w:pStyle w:val="aff0"/>
        <w:numPr>
          <w:ilvl w:val="0"/>
          <w:numId w:val="83"/>
        </w:numPr>
        <w:suppressAutoHyphens w:val="0"/>
        <w:ind w:left="851" w:hanging="567"/>
        <w:rPr>
          <w:rFonts w:cstheme="minorHAnsi"/>
          <w:lang w:val="el-GR"/>
        </w:rPr>
      </w:pPr>
      <w:r w:rsidRPr="004F450D">
        <w:rPr>
          <w:rFonts w:cstheme="minorHAnsi"/>
          <w:lang w:val="el-GR"/>
        </w:rPr>
        <w:t>τη διαδικτυακή ή άλλη συνεργασία εφαρμογών που βρίσκονται σε διαφορετικά υπολογιστικά συστήματα,</w:t>
      </w:r>
    </w:p>
    <w:p w14:paraId="24D4EF9D" w14:textId="77777777" w:rsidR="004F450D" w:rsidRPr="004F450D" w:rsidRDefault="004F450D" w:rsidP="00F07B71">
      <w:pPr>
        <w:pStyle w:val="aff0"/>
        <w:numPr>
          <w:ilvl w:val="0"/>
          <w:numId w:val="83"/>
        </w:numPr>
        <w:suppressAutoHyphens w:val="0"/>
        <w:ind w:left="851" w:hanging="567"/>
        <w:rPr>
          <w:rFonts w:cstheme="minorHAnsi"/>
          <w:lang w:val="el-GR"/>
        </w:rPr>
      </w:pPr>
      <w:r w:rsidRPr="004F450D">
        <w:rPr>
          <w:rFonts w:cstheme="minorHAnsi"/>
          <w:lang w:val="el-GR"/>
        </w:rPr>
        <w:t xml:space="preserve">τη </w:t>
      </w:r>
      <w:proofErr w:type="spellStart"/>
      <w:r w:rsidRPr="004F450D">
        <w:rPr>
          <w:rFonts w:cstheme="minorHAnsi"/>
          <w:lang w:val="el-GR"/>
        </w:rPr>
        <w:t>φορητότητα</w:t>
      </w:r>
      <w:proofErr w:type="spellEnd"/>
      <w:r w:rsidRPr="004F450D">
        <w:rPr>
          <w:rFonts w:cstheme="minorHAnsi"/>
          <w:lang w:val="el-GR"/>
        </w:rPr>
        <w:t xml:space="preserve"> (</w:t>
      </w:r>
      <w:r w:rsidRPr="00FD0AEC">
        <w:rPr>
          <w:rFonts w:cstheme="minorHAnsi"/>
        </w:rPr>
        <w:t>portability</w:t>
      </w:r>
      <w:r w:rsidRPr="004F450D">
        <w:rPr>
          <w:rFonts w:cstheme="minorHAnsi"/>
          <w:lang w:val="el-GR"/>
        </w:rPr>
        <w:t>) των εφαρμογών,</w:t>
      </w:r>
    </w:p>
    <w:p w14:paraId="17F9142F" w14:textId="77777777" w:rsidR="004F450D" w:rsidRPr="004F450D" w:rsidRDefault="004F450D" w:rsidP="00F07B71">
      <w:pPr>
        <w:pStyle w:val="aff0"/>
        <w:numPr>
          <w:ilvl w:val="0"/>
          <w:numId w:val="83"/>
        </w:numPr>
        <w:suppressAutoHyphens w:val="0"/>
        <w:ind w:left="851" w:hanging="567"/>
        <w:rPr>
          <w:rFonts w:cstheme="minorHAnsi"/>
          <w:lang w:val="el-GR"/>
        </w:rPr>
      </w:pPr>
      <w:r w:rsidRPr="004F450D">
        <w:rPr>
          <w:rFonts w:cstheme="minorHAnsi"/>
          <w:lang w:val="el-GR"/>
        </w:rPr>
        <w:t>τη δυνατότητα αύξησης του μεγέθους των μηχανογραφικών συστημάτων χωρίς αλλαγές στη δομή και τη φιλοσοφία</w:t>
      </w:r>
    </w:p>
    <w:p w14:paraId="498800C0" w14:textId="77777777" w:rsidR="004F450D" w:rsidRPr="004F450D" w:rsidRDefault="004F450D" w:rsidP="00F07B71">
      <w:pPr>
        <w:pStyle w:val="aff0"/>
        <w:numPr>
          <w:ilvl w:val="0"/>
          <w:numId w:val="83"/>
        </w:numPr>
        <w:suppressAutoHyphens w:val="0"/>
        <w:ind w:left="851" w:hanging="567"/>
        <w:rPr>
          <w:rFonts w:cstheme="minorHAnsi"/>
          <w:lang w:val="el-GR"/>
        </w:rPr>
      </w:pPr>
      <w:r w:rsidRPr="004F450D">
        <w:rPr>
          <w:rFonts w:cstheme="minorHAnsi"/>
          <w:lang w:val="el-GR"/>
        </w:rPr>
        <w:t>την εύκολη επέμβαση στη λειτουργικότητα των εφαρμογών.</w:t>
      </w:r>
    </w:p>
    <w:p w14:paraId="0191B001" w14:textId="77777777" w:rsidR="004F450D" w:rsidRPr="004F450D" w:rsidRDefault="004F450D" w:rsidP="004F450D">
      <w:pPr>
        <w:rPr>
          <w:rFonts w:cstheme="minorHAnsi"/>
          <w:lang w:val="el-GR"/>
        </w:rPr>
      </w:pPr>
    </w:p>
    <w:p w14:paraId="4D19B934" w14:textId="77777777" w:rsidR="004F450D" w:rsidRPr="004F450D" w:rsidRDefault="004F450D" w:rsidP="004F450D">
      <w:pPr>
        <w:rPr>
          <w:rFonts w:cstheme="minorHAnsi"/>
          <w:lang w:val="el-GR"/>
        </w:rPr>
      </w:pPr>
      <w:r w:rsidRPr="004F450D">
        <w:rPr>
          <w:rFonts w:cstheme="minorHAnsi"/>
          <w:lang w:val="el-GR"/>
        </w:rPr>
        <w:t>Σύμφωνα με τα παραπάνω και όσον αφορά την ανάπτυξη των εφαρμογών του παρόντος Έργου, θα πρέπει να εφαρμόζονται τα ακόλουθα:</w:t>
      </w:r>
    </w:p>
    <w:p w14:paraId="6EE2EB7C" w14:textId="77777777" w:rsidR="004F450D" w:rsidRPr="00651F0B" w:rsidRDefault="004F450D" w:rsidP="00F07B71">
      <w:pPr>
        <w:pStyle w:val="aff0"/>
        <w:numPr>
          <w:ilvl w:val="0"/>
          <w:numId w:val="84"/>
        </w:numPr>
        <w:suppressAutoHyphens w:val="0"/>
        <w:rPr>
          <w:rFonts w:cstheme="minorHAnsi"/>
        </w:rPr>
      </w:pPr>
      <w:proofErr w:type="spellStart"/>
      <w:r w:rsidRPr="00651F0B">
        <w:rPr>
          <w:rFonts w:cstheme="minorHAnsi"/>
        </w:rPr>
        <w:t>Αρθρωτή</w:t>
      </w:r>
      <w:proofErr w:type="spellEnd"/>
      <w:r w:rsidRPr="00651F0B">
        <w:rPr>
          <w:rFonts w:cstheme="minorHAnsi"/>
        </w:rPr>
        <w:t xml:space="preserve"> α</w:t>
      </w:r>
      <w:proofErr w:type="spellStart"/>
      <w:r w:rsidRPr="00651F0B">
        <w:rPr>
          <w:rFonts w:cstheme="minorHAnsi"/>
        </w:rPr>
        <w:t>νά</w:t>
      </w:r>
      <w:proofErr w:type="spellEnd"/>
      <w:r w:rsidRPr="00651F0B">
        <w:rPr>
          <w:rFonts w:cstheme="minorHAnsi"/>
        </w:rPr>
        <w:t xml:space="preserve">πτυξη και </w:t>
      </w:r>
      <w:proofErr w:type="spellStart"/>
      <w:r w:rsidRPr="00651F0B">
        <w:rPr>
          <w:rFonts w:cstheme="minorHAnsi"/>
        </w:rPr>
        <w:t>υλο</w:t>
      </w:r>
      <w:proofErr w:type="spellEnd"/>
      <w:r w:rsidRPr="00651F0B">
        <w:rPr>
          <w:rFonts w:cstheme="minorHAnsi"/>
        </w:rPr>
        <w:t>ποίηση.</w:t>
      </w:r>
    </w:p>
    <w:p w14:paraId="1270F96C" w14:textId="77777777" w:rsidR="004F450D" w:rsidRPr="004F450D" w:rsidRDefault="004F450D" w:rsidP="00F07B71">
      <w:pPr>
        <w:pStyle w:val="aff0"/>
        <w:numPr>
          <w:ilvl w:val="0"/>
          <w:numId w:val="84"/>
        </w:numPr>
        <w:suppressAutoHyphens w:val="0"/>
        <w:rPr>
          <w:rFonts w:cstheme="minorHAnsi"/>
          <w:lang w:val="el-GR"/>
        </w:rPr>
      </w:pPr>
      <w:r w:rsidRPr="004F450D">
        <w:rPr>
          <w:rFonts w:cstheme="minorHAnsi"/>
          <w:lang w:val="el-GR"/>
        </w:rPr>
        <w:t>Χρήση διεθνών και εμπορικώς αποδεκτών προτύπων, όπως για παράδειγμα οι διαδικτυακές υπηρεσίες (</w:t>
      </w:r>
      <w:r w:rsidRPr="00651F0B">
        <w:rPr>
          <w:rFonts w:cstheme="minorHAnsi"/>
        </w:rPr>
        <w:t>web</w:t>
      </w:r>
      <w:r w:rsidRPr="004F450D">
        <w:rPr>
          <w:rFonts w:cstheme="minorHAnsi"/>
          <w:lang w:val="el-GR"/>
        </w:rPr>
        <w:t xml:space="preserve"> </w:t>
      </w:r>
      <w:r w:rsidRPr="00651F0B">
        <w:rPr>
          <w:rFonts w:cstheme="minorHAnsi"/>
        </w:rPr>
        <w:t>services</w:t>
      </w:r>
      <w:r w:rsidRPr="004F450D">
        <w:rPr>
          <w:rFonts w:cstheme="minorHAnsi"/>
          <w:lang w:val="el-GR"/>
        </w:rPr>
        <w:t>) για την τυποποιημένη επικοινωνία μεταξύ υπολογιστικών συστημάτων.</w:t>
      </w:r>
    </w:p>
    <w:p w14:paraId="131D6400" w14:textId="77777777" w:rsidR="004F450D" w:rsidRPr="004F450D" w:rsidRDefault="004F450D" w:rsidP="00F07B71">
      <w:pPr>
        <w:pStyle w:val="aff0"/>
        <w:numPr>
          <w:ilvl w:val="0"/>
          <w:numId w:val="84"/>
        </w:numPr>
        <w:suppressAutoHyphens w:val="0"/>
        <w:rPr>
          <w:rFonts w:cstheme="minorHAnsi"/>
          <w:lang w:val="el-GR"/>
        </w:rPr>
      </w:pPr>
      <w:r w:rsidRPr="004F450D">
        <w:rPr>
          <w:rFonts w:cstheme="minorHAnsi"/>
          <w:lang w:val="el-GR"/>
        </w:rPr>
        <w:t>Για τις εφαρμογές εξωστρεφών Υπηρεσιών, υλοποίηση βασισμένη σε αρχιτεκτονική τουλάχιστον 3 επιπέδων (&gt;3-</w:t>
      </w:r>
      <w:r w:rsidRPr="00651F0B">
        <w:rPr>
          <w:rFonts w:cstheme="minorHAnsi"/>
        </w:rPr>
        <w:t>tier</w:t>
      </w:r>
      <w:r w:rsidRPr="004F450D">
        <w:rPr>
          <w:rFonts w:cstheme="minorHAnsi"/>
          <w:lang w:val="el-GR"/>
        </w:rPr>
        <w:t xml:space="preserve"> </w:t>
      </w:r>
      <w:r w:rsidRPr="00651F0B">
        <w:rPr>
          <w:rFonts w:cstheme="minorHAnsi"/>
        </w:rPr>
        <w:t>architecture</w:t>
      </w:r>
      <w:r w:rsidRPr="004F450D">
        <w:rPr>
          <w:rFonts w:cstheme="minorHAnsi"/>
          <w:lang w:val="el-GR"/>
        </w:rPr>
        <w:t>), η οποία περιλαμβάνει, κατ’ ελάχιστο, το επίπεδο παρουσίασης, το επίπεδο επιχειρησιακής λογικής και το επίπεδο των δεδομένων.</w:t>
      </w:r>
    </w:p>
    <w:p w14:paraId="69921D94" w14:textId="77777777" w:rsidR="004F450D" w:rsidRPr="004F450D" w:rsidRDefault="004F450D" w:rsidP="004F450D">
      <w:pPr>
        <w:rPr>
          <w:rFonts w:cstheme="minorHAnsi"/>
          <w:lang w:val="el-GR"/>
        </w:rPr>
      </w:pPr>
    </w:p>
    <w:p w14:paraId="25859ED8" w14:textId="77777777" w:rsidR="00711B02" w:rsidRDefault="004F450D" w:rsidP="004F450D">
      <w:pPr>
        <w:rPr>
          <w:lang w:val="el-GR"/>
        </w:rPr>
      </w:pPr>
      <w:r w:rsidRPr="004F450D">
        <w:rPr>
          <w:rFonts w:cstheme="minorHAnsi"/>
          <w:lang w:val="el-GR"/>
        </w:rPr>
        <w:t xml:space="preserve">Επιπρόσθετα, με δεδομένη την πληθώρα ανοικτών προτύπων (υπάρχουν πολλά ανοικτά και καλά τεκμηριωμένα </w:t>
      </w:r>
      <w:r w:rsidRPr="00C05ACE">
        <w:rPr>
          <w:rFonts w:cstheme="minorHAnsi"/>
        </w:rPr>
        <w:t>vendor</w:t>
      </w:r>
      <w:r w:rsidRPr="004F450D">
        <w:rPr>
          <w:rFonts w:cstheme="minorHAnsi"/>
          <w:lang w:val="el-GR"/>
        </w:rPr>
        <w:t xml:space="preserve"> </w:t>
      </w:r>
      <w:r w:rsidRPr="00C05ACE">
        <w:rPr>
          <w:rFonts w:cstheme="minorHAnsi"/>
        </w:rPr>
        <w:t>APIs</w:t>
      </w:r>
      <w:r w:rsidRPr="004F450D">
        <w:rPr>
          <w:rFonts w:cstheme="minorHAnsi"/>
          <w:lang w:val="el-GR"/>
        </w:rPr>
        <w:t xml:space="preserve">, αλλά δεν </w:t>
      </w:r>
      <w:proofErr w:type="spellStart"/>
      <w:r w:rsidRPr="004F450D">
        <w:rPr>
          <w:rFonts w:cstheme="minorHAnsi"/>
          <w:lang w:val="el-GR"/>
        </w:rPr>
        <w:t>διαλειτουργούν</w:t>
      </w:r>
      <w:proofErr w:type="spellEnd"/>
      <w:r w:rsidRPr="004F450D">
        <w:rPr>
          <w:rFonts w:cstheme="minorHAnsi"/>
          <w:lang w:val="el-GR"/>
        </w:rPr>
        <w:t xml:space="preserve"> καλά μεταξύ τους), η υιοθέτηση κάποιου ή κάποιων πρέπει να διερευνηθεί κατά τη διάρκεια σχεδίασης της υλοποίησης του Έργου και να καθορισθεί στη Μελέτη Εφαρμογής (Φάση 1).</w:t>
      </w:r>
    </w:p>
    <w:p w14:paraId="122B8369" w14:textId="77777777" w:rsidR="00711B02" w:rsidRDefault="00711B02" w:rsidP="004F450D">
      <w:pPr>
        <w:rPr>
          <w:lang w:val="el-GR"/>
        </w:rPr>
      </w:pPr>
    </w:p>
    <w:p w14:paraId="2A5D1CCD" w14:textId="77777777" w:rsidR="004B6AA9" w:rsidRPr="001F4B2D" w:rsidRDefault="001431E5" w:rsidP="00F07B71">
      <w:pPr>
        <w:pStyle w:val="4"/>
        <w:numPr>
          <w:ilvl w:val="1"/>
          <w:numId w:val="53"/>
        </w:numPr>
      </w:pPr>
      <w:bookmarkStart w:id="603" w:name="_Toc165371646"/>
      <w:r w:rsidRPr="001431E5">
        <w:t>Πολιτική Αδειών Χρήσης Έτοιμου Λογισμικού</w:t>
      </w:r>
      <w:bookmarkEnd w:id="603"/>
    </w:p>
    <w:p w14:paraId="5126AD27" w14:textId="121D6608" w:rsidR="001F4B2D" w:rsidRPr="001F4B2D" w:rsidRDefault="001F4B2D" w:rsidP="001F4B2D">
      <w:pPr>
        <w:rPr>
          <w:rFonts w:cstheme="minorHAnsi"/>
          <w:lang w:val="el-GR"/>
        </w:rPr>
      </w:pPr>
      <w:r w:rsidRPr="001F4B2D">
        <w:rPr>
          <w:rFonts w:cstheme="minorHAnsi"/>
          <w:lang w:val="el-GR"/>
        </w:rPr>
        <w:t xml:space="preserve">Σε περίπτωση που το σύστημα απαιτεί την εγκατάσταση και λειτουργία έτοιμου λογισμικού (εμπορικού ή μη), θα πρέπει να διασφαλισθεί ότι η προσθήκη νέων χρηστών (εσωτερικών και </w:t>
      </w:r>
      <w:r w:rsidRPr="001F4B2D">
        <w:rPr>
          <w:rFonts w:cstheme="minorHAnsi"/>
          <w:lang w:val="el-GR"/>
        </w:rPr>
        <w:lastRenderedPageBreak/>
        <w:t xml:space="preserve">διαχειριστών) κατά τη διάρκεια υλοποίησης και </w:t>
      </w:r>
      <w:r w:rsidR="00AC74A2">
        <w:rPr>
          <w:rFonts w:cstheme="minorHAnsi"/>
          <w:lang w:val="el-GR"/>
        </w:rPr>
        <w:t>δοκιμαστική</w:t>
      </w:r>
      <w:r w:rsidR="00AC74A2" w:rsidRPr="001F4B2D">
        <w:rPr>
          <w:rFonts w:cstheme="minorHAnsi"/>
          <w:lang w:val="el-GR"/>
        </w:rPr>
        <w:t xml:space="preserve">ς </w:t>
      </w:r>
      <w:r w:rsidRPr="001F4B2D">
        <w:rPr>
          <w:rFonts w:cstheme="minorHAnsi"/>
          <w:lang w:val="el-GR"/>
        </w:rPr>
        <w:t>λειτουργίας του έργου δεν θα επιφέρει πρόσθετο κόστος για την Αναθέτουσα Αρχή και ότι η πρόσβαση στις εφαρμογές του</w:t>
      </w:r>
      <w:r w:rsidR="00C75186">
        <w:rPr>
          <w:rFonts w:cstheme="minorHAnsi"/>
          <w:lang w:val="el-GR"/>
        </w:rPr>
        <w:t xml:space="preserve"> θα είναι επιτρεπτή</w:t>
      </w:r>
      <w:r w:rsidRPr="001F4B2D">
        <w:rPr>
          <w:rFonts w:cstheme="minorHAnsi"/>
          <w:lang w:val="el-GR"/>
        </w:rPr>
        <w:t>. Επιπλέον, το έτοιμο λογισμικό αυτό θα πρέπει να πληροί (τεκμηριωμένα) τις ακόλουθες προϋποθέσεις:</w:t>
      </w:r>
    </w:p>
    <w:p w14:paraId="53CD9259" w14:textId="06ABF1B7" w:rsidR="001F4B2D" w:rsidRPr="001F4B2D" w:rsidRDefault="001F4B2D" w:rsidP="00F07B71">
      <w:pPr>
        <w:pStyle w:val="aff0"/>
        <w:numPr>
          <w:ilvl w:val="0"/>
          <w:numId w:val="85"/>
        </w:numPr>
        <w:suppressAutoHyphens w:val="0"/>
        <w:rPr>
          <w:rFonts w:cstheme="minorHAnsi"/>
          <w:lang w:val="el-GR"/>
        </w:rPr>
      </w:pPr>
      <w:r w:rsidRPr="001F4B2D">
        <w:rPr>
          <w:rFonts w:cstheme="minorHAnsi"/>
          <w:lang w:val="el-GR"/>
        </w:rPr>
        <w:t>Θα πρέπει να είναι συμβατό με την περιγραφόμενη Αρχιτεκτονική και τις Απαιτήσεις Ασφαλείας των παρ.</w:t>
      </w:r>
      <w:r w:rsidR="0047548C">
        <w:rPr>
          <w:rFonts w:cstheme="minorHAnsi"/>
          <w:lang w:val="el-GR"/>
        </w:rPr>
        <w:t xml:space="preserve"> </w:t>
      </w:r>
      <w:r w:rsidR="007F2326">
        <w:rPr>
          <w:rFonts w:cstheme="minorHAnsi"/>
          <w:lang w:val="el-GR"/>
        </w:rPr>
        <w:fldChar w:fldCharType="begin"/>
      </w:r>
      <w:r w:rsidR="0047548C">
        <w:rPr>
          <w:rFonts w:cstheme="minorHAnsi"/>
          <w:lang w:val="el-GR"/>
        </w:rPr>
        <w:instrText xml:space="preserve"> REF _Ref138156817 \r \h </w:instrText>
      </w:r>
      <w:r w:rsidR="007F2326">
        <w:rPr>
          <w:rFonts w:cstheme="minorHAnsi"/>
          <w:lang w:val="el-GR"/>
        </w:rPr>
      </w:r>
      <w:r w:rsidR="007F2326">
        <w:rPr>
          <w:rFonts w:cstheme="minorHAnsi"/>
          <w:lang w:val="el-GR"/>
        </w:rPr>
        <w:fldChar w:fldCharType="separate"/>
      </w:r>
      <w:r w:rsidR="00957A10">
        <w:rPr>
          <w:rFonts w:cstheme="minorHAnsi"/>
          <w:cs/>
          <w:lang w:val="el-GR"/>
        </w:rPr>
        <w:t>‎</w:t>
      </w:r>
      <w:r w:rsidR="00957A10">
        <w:rPr>
          <w:rFonts w:cstheme="minorHAnsi"/>
          <w:lang w:val="el-GR"/>
        </w:rPr>
        <w:t>3</w:t>
      </w:r>
      <w:r w:rsidR="007F2326">
        <w:rPr>
          <w:rFonts w:cstheme="minorHAnsi"/>
          <w:lang w:val="el-GR"/>
        </w:rPr>
        <w:fldChar w:fldCharType="end"/>
      </w:r>
      <w:r w:rsidR="0047548C">
        <w:rPr>
          <w:rFonts w:cstheme="minorHAnsi"/>
          <w:lang w:val="el-GR"/>
        </w:rPr>
        <w:t xml:space="preserve"> και </w:t>
      </w:r>
      <w:r w:rsidR="007F2326">
        <w:rPr>
          <w:rFonts w:cstheme="minorHAnsi"/>
          <w:lang w:val="el-GR"/>
        </w:rPr>
        <w:fldChar w:fldCharType="begin"/>
      </w:r>
      <w:r w:rsidR="0047548C">
        <w:rPr>
          <w:rFonts w:cstheme="minorHAnsi"/>
          <w:lang w:val="el-GR"/>
        </w:rPr>
        <w:instrText xml:space="preserve"> REF _Ref138156794 \r \h </w:instrText>
      </w:r>
      <w:r w:rsidR="007F2326">
        <w:rPr>
          <w:rFonts w:cstheme="minorHAnsi"/>
          <w:lang w:val="el-GR"/>
        </w:rPr>
      </w:r>
      <w:r w:rsidR="007F2326">
        <w:rPr>
          <w:rFonts w:cstheme="minorHAnsi"/>
          <w:lang w:val="el-GR"/>
        </w:rPr>
        <w:fldChar w:fldCharType="separate"/>
      </w:r>
      <w:r w:rsidR="00957A10">
        <w:rPr>
          <w:rFonts w:cstheme="minorHAnsi"/>
          <w:cs/>
          <w:lang w:val="el-GR"/>
        </w:rPr>
        <w:t>‎</w:t>
      </w:r>
      <w:r w:rsidR="00957A10">
        <w:rPr>
          <w:rFonts w:cstheme="minorHAnsi"/>
          <w:lang w:val="el-GR"/>
        </w:rPr>
        <w:t>5.4</w:t>
      </w:r>
      <w:r w:rsidR="007F2326">
        <w:rPr>
          <w:rFonts w:cstheme="minorHAnsi"/>
          <w:lang w:val="el-GR"/>
        </w:rPr>
        <w:fldChar w:fldCharType="end"/>
      </w:r>
      <w:r w:rsidR="0047548C">
        <w:rPr>
          <w:rFonts w:cstheme="minorHAnsi"/>
          <w:lang w:val="el-GR"/>
        </w:rPr>
        <w:t xml:space="preserve"> </w:t>
      </w:r>
      <w:r w:rsidRPr="001F4B2D">
        <w:rPr>
          <w:rFonts w:cstheme="minorHAnsi"/>
          <w:lang w:val="el-GR"/>
        </w:rPr>
        <w:t>της παρούσας, αντίστοιχα.</w:t>
      </w:r>
    </w:p>
    <w:p w14:paraId="107450BA" w14:textId="77777777" w:rsidR="001F4B2D" w:rsidRPr="001F4B2D" w:rsidRDefault="001F4B2D" w:rsidP="00F07B71">
      <w:pPr>
        <w:pStyle w:val="aff0"/>
        <w:numPr>
          <w:ilvl w:val="0"/>
          <w:numId w:val="85"/>
        </w:numPr>
        <w:suppressAutoHyphens w:val="0"/>
        <w:rPr>
          <w:rFonts w:cstheme="minorHAnsi"/>
          <w:lang w:val="el-GR"/>
        </w:rPr>
      </w:pPr>
      <w:r w:rsidRPr="001F4B2D">
        <w:rPr>
          <w:rFonts w:cstheme="minorHAnsi"/>
          <w:lang w:val="el-GR"/>
        </w:rPr>
        <w:t xml:space="preserve">Η πρόταση θα καλύπτει όλες τις αναγκαίες </w:t>
      </w:r>
      <w:proofErr w:type="spellStart"/>
      <w:r w:rsidRPr="001F4B2D">
        <w:rPr>
          <w:rFonts w:cstheme="minorHAnsi"/>
          <w:lang w:val="el-GR"/>
        </w:rPr>
        <w:t>αδειοδοτήσεις</w:t>
      </w:r>
      <w:proofErr w:type="spellEnd"/>
      <w:r w:rsidRPr="001F4B2D">
        <w:rPr>
          <w:rFonts w:cstheme="minorHAnsi"/>
          <w:lang w:val="el-GR"/>
        </w:rPr>
        <w:t xml:space="preserve"> για τη λειτουργία του συστήματος χωρίς την ανάγκη πρόσθετων προμηθειών (άδειες λογισμικού συστήματος, εξοπλισμός) και θα καλύπτει χρονικά την περίοδο εγγύησης «Καλής Λειτουργίας» και τη περίοδο συντήρησης του συστήματος.</w:t>
      </w:r>
    </w:p>
    <w:p w14:paraId="5949B4BA" w14:textId="77777777" w:rsidR="001F4B2D" w:rsidRPr="001F4B2D" w:rsidRDefault="001F4B2D" w:rsidP="00F07B71">
      <w:pPr>
        <w:pStyle w:val="aff0"/>
        <w:numPr>
          <w:ilvl w:val="0"/>
          <w:numId w:val="85"/>
        </w:numPr>
        <w:suppressAutoHyphens w:val="0"/>
        <w:rPr>
          <w:rFonts w:cstheme="minorHAnsi"/>
          <w:lang w:val="el-GR"/>
        </w:rPr>
      </w:pPr>
      <w:r w:rsidRPr="001F4B2D">
        <w:rPr>
          <w:rFonts w:cstheme="minorHAnsi"/>
          <w:lang w:val="el-GR"/>
        </w:rPr>
        <w:t xml:space="preserve">Η </w:t>
      </w:r>
      <w:proofErr w:type="spellStart"/>
      <w:r w:rsidRPr="001F4B2D">
        <w:rPr>
          <w:rFonts w:cstheme="minorHAnsi"/>
          <w:lang w:val="el-GR"/>
        </w:rPr>
        <w:t>αδειοδότηση</w:t>
      </w:r>
      <w:proofErr w:type="spellEnd"/>
      <w:r w:rsidRPr="001F4B2D">
        <w:rPr>
          <w:rFonts w:cstheme="minorHAnsi"/>
          <w:lang w:val="el-GR"/>
        </w:rPr>
        <w:t xml:space="preserve"> θα πρέπει να καλύπτει πολύ μεγάλο αριθμό εσωτερικών χρηστών (&gt;1</w:t>
      </w:r>
      <w:r w:rsidR="00E65DDD">
        <w:rPr>
          <w:rFonts w:cstheme="minorHAnsi"/>
          <w:lang w:val="el-GR"/>
        </w:rPr>
        <w:t>.</w:t>
      </w:r>
      <w:r w:rsidRPr="001F4B2D">
        <w:rPr>
          <w:rFonts w:cstheme="minorHAnsi"/>
          <w:lang w:val="el-GR"/>
        </w:rPr>
        <w:t>000).</w:t>
      </w:r>
    </w:p>
    <w:p w14:paraId="7BA73682" w14:textId="77777777" w:rsidR="001F4B2D" w:rsidRPr="001F4B2D" w:rsidRDefault="001F4B2D" w:rsidP="00F07B71">
      <w:pPr>
        <w:pStyle w:val="aff0"/>
        <w:numPr>
          <w:ilvl w:val="0"/>
          <w:numId w:val="85"/>
        </w:numPr>
        <w:suppressAutoHyphens w:val="0"/>
        <w:rPr>
          <w:rFonts w:cstheme="minorHAnsi"/>
          <w:lang w:val="el-GR"/>
        </w:rPr>
      </w:pPr>
      <w:r w:rsidRPr="001F4B2D">
        <w:rPr>
          <w:rFonts w:cstheme="minorHAnsi"/>
          <w:lang w:val="el-GR"/>
        </w:rPr>
        <w:t xml:space="preserve">Η </w:t>
      </w:r>
      <w:proofErr w:type="spellStart"/>
      <w:r w:rsidRPr="001F4B2D">
        <w:rPr>
          <w:rFonts w:cstheme="minorHAnsi"/>
          <w:lang w:val="el-GR"/>
        </w:rPr>
        <w:t>αδειοδότηση</w:t>
      </w:r>
      <w:proofErr w:type="spellEnd"/>
      <w:r w:rsidRPr="001F4B2D">
        <w:rPr>
          <w:rFonts w:cstheme="minorHAnsi"/>
          <w:lang w:val="el-GR"/>
        </w:rPr>
        <w:t xml:space="preserve"> των εξωτερικών χρηστών θα πρέπει να είναι απεριόριστη.</w:t>
      </w:r>
    </w:p>
    <w:p w14:paraId="58E30B7E" w14:textId="77777777" w:rsidR="001F4B2D" w:rsidRPr="001F4B2D" w:rsidRDefault="001F4B2D" w:rsidP="00F07B71">
      <w:pPr>
        <w:pStyle w:val="aff0"/>
        <w:numPr>
          <w:ilvl w:val="0"/>
          <w:numId w:val="85"/>
        </w:numPr>
        <w:suppressAutoHyphens w:val="0"/>
        <w:rPr>
          <w:rFonts w:cstheme="minorHAnsi"/>
          <w:lang w:val="el-GR"/>
        </w:rPr>
      </w:pPr>
      <w:r w:rsidRPr="001F4B2D">
        <w:rPr>
          <w:rFonts w:cstheme="minorHAnsi"/>
          <w:lang w:val="el-GR"/>
        </w:rPr>
        <w:t>Τυχόν ασυμβατότητες με τις διατιθέμενες υποδομές, που θα εμφανιστούν κατά την υλοποίηση του ζητούμενου συστήματος, θα πρέπει να αρθούν με ενέργειες του Αναδόχου, μετά από έγκριση της Αναθέτουσας Αρχής και χωρίς πρόσθετες οικονομικές απαιτήσεις από την πλευρά του.</w:t>
      </w:r>
    </w:p>
    <w:p w14:paraId="193CBAC4" w14:textId="77777777" w:rsidR="00711B02" w:rsidRPr="0047548C" w:rsidRDefault="001F4B2D" w:rsidP="00F07B71">
      <w:pPr>
        <w:pStyle w:val="aff0"/>
        <w:numPr>
          <w:ilvl w:val="0"/>
          <w:numId w:val="85"/>
        </w:numPr>
        <w:suppressAutoHyphens w:val="0"/>
        <w:rPr>
          <w:rFonts w:cstheme="minorHAnsi"/>
          <w:lang w:val="el-GR"/>
        </w:rPr>
      </w:pPr>
      <w:r w:rsidRPr="001F4B2D">
        <w:rPr>
          <w:rFonts w:cstheme="minorHAnsi"/>
          <w:lang w:val="el-GR"/>
        </w:rPr>
        <w:t>Το τελικό προϊόν, μετά τις προσαρμογές και παραμετροποιήσεις, θα πρέπει να αποτελεί ιδιοκτησία της αναθέτουσας αρχής με τη μεταβίβαση κυριότητας του τελικώς παραγόμενου λογισμικού εφαρμογών ως προς το τμήμα των υλοποιημένων προσαρμογών.</w:t>
      </w:r>
    </w:p>
    <w:p w14:paraId="49D5AA73" w14:textId="77777777" w:rsidR="00711B02" w:rsidRDefault="00711B02" w:rsidP="001F4B2D">
      <w:pPr>
        <w:rPr>
          <w:lang w:val="el-GR"/>
        </w:rPr>
      </w:pPr>
    </w:p>
    <w:p w14:paraId="24F8CEED" w14:textId="77777777" w:rsidR="004B6AA9" w:rsidRPr="007D6F3A" w:rsidRDefault="006B20B5" w:rsidP="00F07B71">
      <w:pPr>
        <w:pStyle w:val="4"/>
        <w:numPr>
          <w:ilvl w:val="1"/>
          <w:numId w:val="53"/>
        </w:numPr>
      </w:pPr>
      <w:bookmarkStart w:id="604" w:name="_Toc165371647"/>
      <w:r w:rsidRPr="006B20B5">
        <w:t xml:space="preserve">Απαιτήσεις Διαθεσιμότητας </w:t>
      </w:r>
      <w:r w:rsidR="001F5959" w:rsidRPr="001F5959">
        <w:t>ΟΨΣ HCDB</w:t>
      </w:r>
      <w:bookmarkEnd w:id="604"/>
    </w:p>
    <w:p w14:paraId="78272912" w14:textId="6C5CECE1" w:rsidR="007D6F3A" w:rsidRPr="00F81F50" w:rsidRDefault="007D6F3A" w:rsidP="007D6F3A">
      <w:pPr>
        <w:rPr>
          <w:rFonts w:cstheme="minorHAnsi"/>
          <w:lang w:val="el-GR"/>
        </w:rPr>
      </w:pPr>
      <w:r w:rsidRPr="007D6F3A">
        <w:rPr>
          <w:rFonts w:cstheme="minorHAnsi"/>
          <w:lang w:val="el-GR"/>
        </w:rPr>
        <w:t xml:space="preserve">Το </w:t>
      </w:r>
      <w:r w:rsidR="00D417C3">
        <w:rPr>
          <w:rFonts w:cstheme="minorHAnsi"/>
          <w:lang w:val="el-GR"/>
        </w:rPr>
        <w:t>ψηφιακό</w:t>
      </w:r>
      <w:r w:rsidRPr="007D6F3A">
        <w:rPr>
          <w:rFonts w:cstheme="minorHAnsi"/>
          <w:lang w:val="el-GR"/>
        </w:rPr>
        <w:t xml:space="preserve"> σύστημα από τον σχεδιασμό του θα πρέπει να διασφαλίζει την υψηλή διαθεσιμότητα 24</w:t>
      </w:r>
      <w:r w:rsidRPr="009006DA">
        <w:rPr>
          <w:rFonts w:cstheme="minorHAnsi"/>
        </w:rPr>
        <w:t>x</w:t>
      </w:r>
      <w:r w:rsidRPr="007D6F3A">
        <w:rPr>
          <w:rFonts w:cstheme="minorHAnsi"/>
          <w:lang w:val="el-GR"/>
        </w:rPr>
        <w:t>7</w:t>
      </w:r>
      <w:r w:rsidRPr="009006DA">
        <w:rPr>
          <w:rFonts w:cstheme="minorHAnsi"/>
        </w:rPr>
        <w:t>x</w:t>
      </w:r>
      <w:r w:rsidRPr="007D6F3A">
        <w:rPr>
          <w:rFonts w:cstheme="minorHAnsi"/>
          <w:lang w:val="el-GR"/>
        </w:rPr>
        <w:t xml:space="preserve">365 λόγω της εικοσιτετράωρης λειτουργίας των τελωνείων της χώρας. Μετά την ολοκλήρωση των ωρών μη διαθεσιμότητας, λόγω αναβάθμισης ή λόγω μη διαθεσιμότητας των υποδομών στις οποίες λειτουργεί, θα πρέπει να διασφαλίζεται πλήρως η επιχειρησιακή συνέχεια με βάση και τις σχετικές προδιαγραφές της Αναθέτουσας Αρχής χωρίς να εμποδίζεται η ομαλή παροχή των ηλεκτρονικών υπηρεσιών και η ροή των τελωνειακών διαδικασιών. </w:t>
      </w:r>
      <w:r w:rsidRPr="00FB6434">
        <w:rPr>
          <w:rFonts w:cstheme="minorHAnsi"/>
          <w:lang w:val="el-GR"/>
        </w:rPr>
        <w:t>Τα ανώτατα ανεκτά όρια μη διαθεσιμότητας ορίζονται στην παράγραφο</w:t>
      </w:r>
      <w:r w:rsidR="00FB6434" w:rsidRPr="00FB6434">
        <w:rPr>
          <w:rFonts w:cstheme="minorHAnsi"/>
          <w:lang w:val="el-GR"/>
        </w:rPr>
        <w:t xml:space="preserve"> </w:t>
      </w:r>
      <w:r w:rsidR="00B7021F">
        <w:fldChar w:fldCharType="begin"/>
      </w:r>
      <w:r w:rsidR="00B7021F">
        <w:instrText xml:space="preserve"> REF _Ref138157027 \n \h  \* MERGEFORMAT </w:instrText>
      </w:r>
      <w:r w:rsidR="00B7021F">
        <w:fldChar w:fldCharType="separate"/>
      </w:r>
      <w:r w:rsidR="00957A10" w:rsidRPr="00957A10">
        <w:rPr>
          <w:rFonts w:cstheme="minorHAnsi"/>
          <w:cs/>
          <w:lang w:val="el-GR"/>
        </w:rPr>
        <w:t>‎</w:t>
      </w:r>
      <w:r w:rsidR="00957A10">
        <w:t>6.6.3.1</w:t>
      </w:r>
      <w:r w:rsidR="00B7021F">
        <w:fldChar w:fldCharType="end"/>
      </w:r>
      <w:r w:rsidRPr="00FB6434">
        <w:rPr>
          <w:rFonts w:cstheme="minorHAnsi"/>
          <w:lang w:val="el-GR"/>
        </w:rPr>
        <w:t>.</w:t>
      </w:r>
    </w:p>
    <w:p w14:paraId="115F829D" w14:textId="77777777" w:rsidR="00711B02" w:rsidRDefault="00711B02" w:rsidP="007D6F3A">
      <w:pPr>
        <w:rPr>
          <w:lang w:val="el-GR"/>
        </w:rPr>
      </w:pPr>
    </w:p>
    <w:p w14:paraId="18228A3E" w14:textId="77777777" w:rsidR="004B6AA9" w:rsidRPr="00687B62" w:rsidRDefault="000878FD" w:rsidP="00F07B71">
      <w:pPr>
        <w:pStyle w:val="4"/>
        <w:numPr>
          <w:ilvl w:val="1"/>
          <w:numId w:val="53"/>
        </w:numPr>
      </w:pPr>
      <w:bookmarkStart w:id="605" w:name="_Toc165371648"/>
      <w:r w:rsidRPr="000878FD">
        <w:t>Καταγραφή Ενεργειών</w:t>
      </w:r>
      <w:bookmarkEnd w:id="605"/>
    </w:p>
    <w:p w14:paraId="001E31C3" w14:textId="77777777" w:rsidR="00711B02" w:rsidRDefault="00687B62" w:rsidP="004B6AA9">
      <w:pPr>
        <w:rPr>
          <w:lang w:val="el-GR"/>
        </w:rPr>
      </w:pPr>
      <w:r w:rsidRPr="00687B62">
        <w:rPr>
          <w:lang w:val="el-GR"/>
        </w:rPr>
        <w:t>Θα πρέπει να καταγράφονται (</w:t>
      </w:r>
      <w:proofErr w:type="spellStart"/>
      <w:r w:rsidRPr="00687B62">
        <w:rPr>
          <w:lang w:val="el-GR"/>
        </w:rPr>
        <w:t>logging</w:t>
      </w:r>
      <w:proofErr w:type="spellEnd"/>
      <w:r w:rsidRPr="00687B62">
        <w:rPr>
          <w:lang w:val="el-GR"/>
        </w:rPr>
        <w:t xml:space="preserve">) οι βασικές ενέργειες, που πραγματοποιούνται από οποιονδήποτε χρήστη. Ο βαθμός λεπτομέρειας της καταγραφής θα καθοριστεί στη Μελέτη Εφαρμογής. Για παράδειγμα, για κάθε διαδικασία πρέπει να είναι δυνατή η </w:t>
      </w:r>
      <w:proofErr w:type="spellStart"/>
      <w:r w:rsidRPr="00687B62">
        <w:rPr>
          <w:lang w:val="el-GR"/>
        </w:rPr>
        <w:t>ιχνηλάτηση</w:t>
      </w:r>
      <w:proofErr w:type="spellEnd"/>
      <w:r w:rsidRPr="00687B62">
        <w:rPr>
          <w:lang w:val="el-GR"/>
        </w:rPr>
        <w:t xml:space="preserve"> ποιος έκανε μια ενέργεια, ποια ενέργεια ήταν αυτή και πότε έγινε. Δηλαδή, ποιος και πότε υπέβαλλε, τροποποίησε, κλπ.</w:t>
      </w:r>
    </w:p>
    <w:p w14:paraId="2167B306" w14:textId="77777777" w:rsidR="0024371D" w:rsidRPr="00FF41D2" w:rsidRDefault="00AE3401" w:rsidP="00F07B71">
      <w:pPr>
        <w:pStyle w:val="4"/>
        <w:numPr>
          <w:ilvl w:val="1"/>
          <w:numId w:val="53"/>
        </w:numPr>
      </w:pPr>
      <w:bookmarkStart w:id="606" w:name="_Toc165371649"/>
      <w:r w:rsidRPr="00AE3401">
        <w:t xml:space="preserve">Συμβατότητα με </w:t>
      </w:r>
      <w:proofErr w:type="spellStart"/>
      <w:r w:rsidRPr="00AE3401">
        <w:t>Hybrid</w:t>
      </w:r>
      <w:proofErr w:type="spellEnd"/>
      <w:r w:rsidRPr="00AE3401">
        <w:t xml:space="preserve"> G-</w:t>
      </w:r>
      <w:proofErr w:type="spellStart"/>
      <w:r w:rsidRPr="00AE3401">
        <w:t>Cloud</w:t>
      </w:r>
      <w:bookmarkEnd w:id="606"/>
      <w:proofErr w:type="spellEnd"/>
    </w:p>
    <w:p w14:paraId="224BB4F7" w14:textId="77777777" w:rsidR="00C4574C" w:rsidRPr="008F5581" w:rsidRDefault="008F5581" w:rsidP="00FF41D2">
      <w:pPr>
        <w:rPr>
          <w:lang w:val="el-GR"/>
        </w:rPr>
      </w:pPr>
      <w:r w:rsidRPr="008F5581">
        <w:rPr>
          <w:lang w:val="el-GR"/>
        </w:rPr>
        <w:t xml:space="preserve">Ο ανάδοχος κατά την προσφορά του θα πρέπει να λάβει υπόψη του ότι για τη λειτουργία του συστήματος θα υπάρχουν διαθέσιμες από πλευράς </w:t>
      </w:r>
      <w:r w:rsidR="006A12CE" w:rsidRPr="006A12CE">
        <w:rPr>
          <w:lang w:val="el-GR"/>
        </w:rPr>
        <w:t>ΓΓΠΣΨΔ</w:t>
      </w:r>
      <w:r w:rsidRPr="008F5581">
        <w:rPr>
          <w:lang w:val="el-GR"/>
        </w:rPr>
        <w:t xml:space="preserve"> οι υποδομές και άδειες, με τα συγκεκριμένα ποιοτικά και ποσοτικά χαρακτηριστικά που αναφέρονται στα Παραρτήματα </w:t>
      </w:r>
      <w:r>
        <w:rPr>
          <w:lang w:val="en-US"/>
        </w:rPr>
        <w:t>X</w:t>
      </w:r>
      <w:r w:rsidRPr="008F5581">
        <w:rPr>
          <w:lang w:val="el-GR"/>
        </w:rPr>
        <w:t xml:space="preserve">I και </w:t>
      </w:r>
      <w:r>
        <w:rPr>
          <w:lang w:val="en-US"/>
        </w:rPr>
        <w:t>X</w:t>
      </w:r>
      <w:r w:rsidRPr="008F5581">
        <w:rPr>
          <w:lang w:val="el-GR"/>
        </w:rPr>
        <w:t xml:space="preserve">ΙΙ. Συγκεκριμένα, </w:t>
      </w:r>
      <w:r w:rsidR="00BC3A71" w:rsidRPr="008F5581">
        <w:rPr>
          <w:lang w:val="el-GR"/>
        </w:rPr>
        <w:t xml:space="preserve">στο Παράρτημα </w:t>
      </w:r>
      <w:r w:rsidR="00BC3A71">
        <w:rPr>
          <w:lang w:val="en-US"/>
        </w:rPr>
        <w:t>X</w:t>
      </w:r>
      <w:r w:rsidR="00BC3A71" w:rsidRPr="008F5581">
        <w:rPr>
          <w:lang w:val="el-GR"/>
        </w:rPr>
        <w:t xml:space="preserve">Ι περιγράφεται η υποδομή στο </w:t>
      </w:r>
      <w:proofErr w:type="spellStart"/>
      <w:r w:rsidR="00BC3A71" w:rsidRPr="008F5581">
        <w:rPr>
          <w:lang w:val="el-GR"/>
        </w:rPr>
        <w:t>Azure</w:t>
      </w:r>
      <w:proofErr w:type="spellEnd"/>
      <w:r w:rsidR="00BC3A71" w:rsidRPr="008F5581">
        <w:rPr>
          <w:lang w:val="el-GR"/>
        </w:rPr>
        <w:t xml:space="preserve"> </w:t>
      </w:r>
      <w:proofErr w:type="spellStart"/>
      <w:r w:rsidR="00BC3A71" w:rsidRPr="008F5581">
        <w:rPr>
          <w:lang w:val="el-GR"/>
        </w:rPr>
        <w:t>Public</w:t>
      </w:r>
      <w:proofErr w:type="spellEnd"/>
      <w:r w:rsidR="00BC3A71" w:rsidRPr="008F5581">
        <w:rPr>
          <w:lang w:val="el-GR"/>
        </w:rPr>
        <w:t xml:space="preserve"> </w:t>
      </w:r>
      <w:proofErr w:type="spellStart"/>
      <w:r w:rsidR="00BC3A71" w:rsidRPr="008F5581">
        <w:rPr>
          <w:lang w:val="el-GR"/>
        </w:rPr>
        <w:t>Cloud</w:t>
      </w:r>
      <w:proofErr w:type="spellEnd"/>
      <w:r w:rsidR="00BC3A71" w:rsidRPr="008F5581">
        <w:rPr>
          <w:lang w:val="el-GR"/>
        </w:rPr>
        <w:t xml:space="preserve"> </w:t>
      </w:r>
      <w:r w:rsidR="00BC3A71">
        <w:rPr>
          <w:lang w:val="el-GR"/>
        </w:rPr>
        <w:t xml:space="preserve">και </w:t>
      </w:r>
      <w:r w:rsidRPr="008F5581">
        <w:rPr>
          <w:lang w:val="el-GR"/>
        </w:rPr>
        <w:t xml:space="preserve">στο Παράρτημα </w:t>
      </w:r>
      <w:r>
        <w:rPr>
          <w:lang w:val="en-US"/>
        </w:rPr>
        <w:t>X</w:t>
      </w:r>
      <w:r w:rsidRPr="008F5581">
        <w:rPr>
          <w:lang w:val="el-GR"/>
        </w:rPr>
        <w:t>Ι</w:t>
      </w:r>
      <w:r w:rsidR="00BC3A71">
        <w:rPr>
          <w:lang w:val="en-US"/>
        </w:rPr>
        <w:t>I</w:t>
      </w:r>
      <w:r w:rsidRPr="008F5581">
        <w:rPr>
          <w:lang w:val="el-GR"/>
        </w:rPr>
        <w:t xml:space="preserve"> περιγράφεται η υποδομή που διαθέτει η </w:t>
      </w:r>
      <w:r w:rsidR="006A12CE" w:rsidRPr="006A12CE">
        <w:rPr>
          <w:lang w:val="el-GR"/>
        </w:rPr>
        <w:t>ΓΓΠΣΨΔ</w:t>
      </w:r>
      <w:r w:rsidRPr="008F5581">
        <w:rPr>
          <w:lang w:val="el-GR"/>
        </w:rPr>
        <w:t xml:space="preserve"> on-</w:t>
      </w:r>
      <w:proofErr w:type="spellStart"/>
      <w:r w:rsidRPr="008F5581">
        <w:rPr>
          <w:lang w:val="el-GR"/>
        </w:rPr>
        <w:t>premise</w:t>
      </w:r>
      <w:proofErr w:type="spellEnd"/>
      <w:r w:rsidRPr="008F5581">
        <w:rPr>
          <w:lang w:val="el-GR"/>
        </w:rPr>
        <w:t xml:space="preserve">. Το σύνολο των δύο υποδομών, βάσει και του Ν.4727/2020 συνθέτει την υποδομή του </w:t>
      </w:r>
      <w:proofErr w:type="spellStart"/>
      <w:r w:rsidRPr="008F5581">
        <w:rPr>
          <w:lang w:val="el-GR"/>
        </w:rPr>
        <w:t>Hybrid</w:t>
      </w:r>
      <w:proofErr w:type="spellEnd"/>
      <w:r w:rsidRPr="008F5581">
        <w:rPr>
          <w:lang w:val="el-GR"/>
        </w:rPr>
        <w:t xml:space="preserve"> G-</w:t>
      </w:r>
      <w:proofErr w:type="spellStart"/>
      <w:r w:rsidRPr="008F5581">
        <w:rPr>
          <w:lang w:val="el-GR"/>
        </w:rPr>
        <w:t>Cloud</w:t>
      </w:r>
      <w:proofErr w:type="spellEnd"/>
      <w:r w:rsidRPr="008F5581">
        <w:rPr>
          <w:lang w:val="el-GR"/>
        </w:rPr>
        <w:t>.</w:t>
      </w:r>
    </w:p>
    <w:p w14:paraId="4D6A2A0B" w14:textId="77777777" w:rsidR="00C4574C" w:rsidRDefault="00B31C21" w:rsidP="00FF41D2">
      <w:pPr>
        <w:rPr>
          <w:lang w:val="el-GR"/>
        </w:rPr>
      </w:pPr>
      <w:r w:rsidRPr="00B31C21">
        <w:rPr>
          <w:lang w:val="el-GR"/>
        </w:rPr>
        <w:t xml:space="preserve">Οποιαδήποτε επιπλέον απαίτηση σε υποδομή και άδειες θα πρέπει να περιληφθεί από τον Ανάδοχο στην προσφορά του. </w:t>
      </w:r>
      <w:r w:rsidRPr="00234BFF">
        <w:rPr>
          <w:lang w:val="el-GR"/>
        </w:rPr>
        <w:t>Στο πλαίσιο αυτό επισημαίνονται τα εξής:</w:t>
      </w:r>
    </w:p>
    <w:p w14:paraId="7CDBB851" w14:textId="60F747F3" w:rsidR="00234BFF" w:rsidRPr="00F96FD6" w:rsidRDefault="00234BFF" w:rsidP="00F96FD6">
      <w:pPr>
        <w:rPr>
          <w:lang w:val="el-GR"/>
        </w:rPr>
      </w:pPr>
      <w:r w:rsidRPr="00F96FD6">
        <w:rPr>
          <w:lang w:val="el-GR"/>
        </w:rPr>
        <w:t xml:space="preserve">Το νέο ψηφιακό σύστημα θα εγκατασταθεί στις υποδομές </w:t>
      </w:r>
      <w:proofErr w:type="spellStart"/>
      <w:r w:rsidRPr="00F96FD6">
        <w:rPr>
          <w:lang w:val="el-GR"/>
        </w:rPr>
        <w:t>υβριδικ</w:t>
      </w:r>
      <w:proofErr w:type="spellEnd"/>
      <w:r>
        <w:t>o</w:t>
      </w:r>
      <w:r w:rsidRPr="00F96FD6">
        <w:rPr>
          <w:lang w:val="el-GR"/>
        </w:rPr>
        <w:t>ύ νέφους (</w:t>
      </w:r>
      <w:r>
        <w:t>hybrid</w:t>
      </w:r>
      <w:r w:rsidRPr="00F96FD6">
        <w:rPr>
          <w:lang w:val="el-GR"/>
        </w:rPr>
        <w:t xml:space="preserve"> </w:t>
      </w:r>
      <w:r>
        <w:t>cloud</w:t>
      </w:r>
      <w:r w:rsidRPr="00F96FD6">
        <w:rPr>
          <w:lang w:val="el-GR"/>
        </w:rPr>
        <w:t xml:space="preserve">) του </w:t>
      </w:r>
      <w:r>
        <w:t>G</w:t>
      </w:r>
      <w:r w:rsidRPr="00F96FD6">
        <w:rPr>
          <w:lang w:val="el-GR"/>
        </w:rPr>
        <w:t>-</w:t>
      </w:r>
      <w:r>
        <w:t>Cloud</w:t>
      </w:r>
      <w:r w:rsidRPr="00F96FD6">
        <w:rPr>
          <w:lang w:val="el-GR"/>
        </w:rPr>
        <w:t xml:space="preserve"> της </w:t>
      </w:r>
      <w:r w:rsidR="006A12CE" w:rsidRPr="006A12CE">
        <w:rPr>
          <w:lang w:val="el-GR"/>
        </w:rPr>
        <w:t>ΓΓΠΣΨΔ</w:t>
      </w:r>
      <w:r w:rsidRPr="00F96FD6">
        <w:rPr>
          <w:lang w:val="el-GR"/>
        </w:rPr>
        <w:t xml:space="preserve">. Το εν λόγω υβριδικό νέφος αποτελείται από </w:t>
      </w:r>
      <w:r>
        <w:t>on</w:t>
      </w:r>
      <w:r w:rsidRPr="00F96FD6">
        <w:rPr>
          <w:lang w:val="el-GR"/>
        </w:rPr>
        <w:t>-</w:t>
      </w:r>
      <w:r>
        <w:t>premise</w:t>
      </w:r>
      <w:r w:rsidRPr="00F96FD6">
        <w:rPr>
          <w:lang w:val="el-GR"/>
        </w:rPr>
        <w:t xml:space="preserve"> υποδομές και υποδομές </w:t>
      </w:r>
      <w:r>
        <w:t>Microsof</w:t>
      </w:r>
      <w:r w:rsidR="00BB26A8">
        <w:t>t</w:t>
      </w:r>
      <w:r w:rsidRPr="00F96FD6">
        <w:rPr>
          <w:lang w:val="el-GR"/>
        </w:rPr>
        <w:t xml:space="preserve"> </w:t>
      </w:r>
      <w:r>
        <w:t>Azure</w:t>
      </w:r>
      <w:r w:rsidRPr="00F96FD6">
        <w:rPr>
          <w:lang w:val="el-GR"/>
        </w:rPr>
        <w:t xml:space="preserve"> </w:t>
      </w:r>
      <w:r>
        <w:t>Public</w:t>
      </w:r>
      <w:r w:rsidRPr="00F96FD6">
        <w:rPr>
          <w:lang w:val="el-GR"/>
        </w:rPr>
        <w:t xml:space="preserve"> </w:t>
      </w:r>
      <w:r>
        <w:t>Cloud</w:t>
      </w:r>
      <w:r w:rsidRPr="00F96FD6">
        <w:rPr>
          <w:lang w:val="el-GR"/>
        </w:rPr>
        <w:t xml:space="preserve">. Στο πλαίσιο αυτό δύναται από τη </w:t>
      </w:r>
      <w:r w:rsidR="006A12CE" w:rsidRPr="006A12CE">
        <w:rPr>
          <w:lang w:val="el-GR"/>
        </w:rPr>
        <w:t>ΓΓΠΣΨΔ</w:t>
      </w:r>
      <w:r w:rsidRPr="00F96FD6">
        <w:rPr>
          <w:lang w:val="el-GR"/>
        </w:rPr>
        <w:t xml:space="preserve"> να δοθούν υπηρεσίες </w:t>
      </w:r>
      <w:r>
        <w:lastRenderedPageBreak/>
        <w:t>Infrastructure</w:t>
      </w:r>
      <w:r w:rsidRPr="00F96FD6">
        <w:rPr>
          <w:lang w:val="el-GR"/>
        </w:rPr>
        <w:t xml:space="preserve"> </w:t>
      </w:r>
      <w:r>
        <w:t>as</w:t>
      </w:r>
      <w:r w:rsidRPr="00F96FD6">
        <w:rPr>
          <w:lang w:val="el-GR"/>
        </w:rPr>
        <w:t xml:space="preserve"> </w:t>
      </w:r>
      <w:r>
        <w:t>a</w:t>
      </w:r>
      <w:r w:rsidRPr="00F96FD6">
        <w:rPr>
          <w:lang w:val="el-GR"/>
        </w:rPr>
        <w:t xml:space="preserve"> </w:t>
      </w:r>
      <w:r>
        <w:t>Service</w:t>
      </w:r>
      <w:r w:rsidRPr="00F96FD6">
        <w:rPr>
          <w:lang w:val="el-GR"/>
        </w:rPr>
        <w:t xml:space="preserve"> (</w:t>
      </w:r>
      <w:r>
        <w:t>IaaS</w:t>
      </w:r>
      <w:r w:rsidRPr="00F96FD6">
        <w:rPr>
          <w:lang w:val="el-GR"/>
        </w:rPr>
        <w:t xml:space="preserve">) ή/και </w:t>
      </w:r>
      <w:r>
        <w:t>Platform</w:t>
      </w:r>
      <w:r w:rsidRPr="00F96FD6">
        <w:rPr>
          <w:lang w:val="el-GR"/>
        </w:rPr>
        <w:t xml:space="preserve"> </w:t>
      </w:r>
      <w:r>
        <w:t>as</w:t>
      </w:r>
      <w:r w:rsidRPr="00F96FD6">
        <w:rPr>
          <w:lang w:val="el-GR"/>
        </w:rPr>
        <w:t xml:space="preserve"> </w:t>
      </w:r>
      <w:r>
        <w:t>a</w:t>
      </w:r>
      <w:r w:rsidRPr="00F96FD6">
        <w:rPr>
          <w:lang w:val="el-GR"/>
        </w:rPr>
        <w:t xml:space="preserve"> </w:t>
      </w:r>
      <w:r>
        <w:t>Service</w:t>
      </w:r>
      <w:r w:rsidRPr="00F96FD6">
        <w:rPr>
          <w:lang w:val="el-GR"/>
        </w:rPr>
        <w:t xml:space="preserve"> (</w:t>
      </w:r>
      <w:r>
        <w:t>PaaS</w:t>
      </w:r>
      <w:r w:rsidRPr="00F96FD6">
        <w:rPr>
          <w:lang w:val="el-GR"/>
        </w:rPr>
        <w:t xml:space="preserve">), όπως αυτές αναφέρονται στα Παραρτήματα </w:t>
      </w:r>
      <w:r w:rsidRPr="00F96FD6">
        <w:rPr>
          <w:lang w:val="en-US"/>
        </w:rPr>
        <w:t>X</w:t>
      </w:r>
      <w:r>
        <w:t>I</w:t>
      </w:r>
      <w:r w:rsidRPr="00F96FD6">
        <w:rPr>
          <w:lang w:val="el-GR"/>
        </w:rPr>
        <w:t xml:space="preserve"> και </w:t>
      </w:r>
      <w:r>
        <w:t>X</w:t>
      </w:r>
      <w:r w:rsidRPr="00F96FD6">
        <w:rPr>
          <w:lang w:val="el-GR"/>
        </w:rPr>
        <w:t xml:space="preserve">ΙΙ. Με σκοπό την όσο το δυνατόν πληρέστερη πληροφόρηση των υποψηφίων Αναδόχων για τη διατιθέμενη υποδομή, η οποία θα χρησιμοποιηθεί για την ανάπτυξη αλλά και παραγωγική λειτουργία του </w:t>
      </w:r>
      <w:r w:rsidR="00521DAE" w:rsidRPr="00521DAE">
        <w:rPr>
          <w:lang w:val="el-GR"/>
        </w:rPr>
        <w:t xml:space="preserve">ΟΨΣ HCDB </w:t>
      </w:r>
      <w:r w:rsidRPr="00F96FD6">
        <w:rPr>
          <w:lang w:val="el-GR"/>
        </w:rPr>
        <w:t xml:space="preserve">επισυνάπτονται στα Παραρτήματα </w:t>
      </w:r>
      <w:r w:rsidRPr="00F96FD6">
        <w:rPr>
          <w:lang w:val="en-US"/>
        </w:rPr>
        <w:t>X</w:t>
      </w:r>
      <w:r>
        <w:t>I</w:t>
      </w:r>
      <w:r w:rsidRPr="00F96FD6">
        <w:rPr>
          <w:lang w:val="el-GR"/>
        </w:rPr>
        <w:t xml:space="preserve"> και </w:t>
      </w:r>
      <w:r>
        <w:t>X</w:t>
      </w:r>
      <w:r w:rsidRPr="00F96FD6">
        <w:rPr>
          <w:lang w:val="el-GR"/>
        </w:rPr>
        <w:t xml:space="preserve">ΙΙ περιγραφές των </w:t>
      </w:r>
      <w:r>
        <w:t>Public</w:t>
      </w:r>
      <w:r w:rsidRPr="00F96FD6">
        <w:rPr>
          <w:lang w:val="el-GR"/>
        </w:rPr>
        <w:t xml:space="preserve"> </w:t>
      </w:r>
      <w:r>
        <w:t>Cloud</w:t>
      </w:r>
      <w:r w:rsidRPr="00F96FD6">
        <w:rPr>
          <w:lang w:val="el-GR"/>
        </w:rPr>
        <w:t xml:space="preserve"> υποδομών (</w:t>
      </w:r>
      <w:r>
        <w:t>Microsof</w:t>
      </w:r>
      <w:r w:rsidR="00BB26A8">
        <w:t>t</w:t>
      </w:r>
      <w:r w:rsidRPr="00F96FD6">
        <w:rPr>
          <w:lang w:val="el-GR"/>
        </w:rPr>
        <w:t xml:space="preserve"> </w:t>
      </w:r>
      <w:r>
        <w:t>Azure</w:t>
      </w:r>
      <w:r w:rsidRPr="00F96FD6">
        <w:rPr>
          <w:lang w:val="el-GR"/>
        </w:rPr>
        <w:t xml:space="preserve"> ως </w:t>
      </w:r>
      <w:r>
        <w:t>PaaS</w:t>
      </w:r>
      <w:r w:rsidRPr="00F96FD6">
        <w:rPr>
          <w:lang w:val="el-GR"/>
        </w:rPr>
        <w:t xml:space="preserve">) και των </w:t>
      </w:r>
      <w:r>
        <w:t>on</w:t>
      </w:r>
      <w:r w:rsidRPr="00F96FD6">
        <w:rPr>
          <w:lang w:val="el-GR"/>
        </w:rPr>
        <w:t>-</w:t>
      </w:r>
      <w:r>
        <w:t>premise</w:t>
      </w:r>
      <w:r w:rsidRPr="00F96FD6">
        <w:rPr>
          <w:lang w:val="el-GR"/>
        </w:rPr>
        <w:t xml:space="preserve"> υποδομών (</w:t>
      </w:r>
      <w:r>
        <w:t>IaaS</w:t>
      </w:r>
      <w:r w:rsidRPr="00F96FD6">
        <w:rPr>
          <w:lang w:val="el-GR"/>
        </w:rPr>
        <w:t xml:space="preserve">, </w:t>
      </w:r>
      <w:r>
        <w:t>DBaaS</w:t>
      </w:r>
      <w:r w:rsidRPr="00F96FD6">
        <w:rPr>
          <w:lang w:val="el-GR"/>
        </w:rPr>
        <w:t>-</w:t>
      </w:r>
      <w:r>
        <w:t>Oracle</w:t>
      </w:r>
      <w:r w:rsidRPr="00F96FD6">
        <w:rPr>
          <w:lang w:val="el-GR"/>
        </w:rPr>
        <w:t xml:space="preserve"> </w:t>
      </w:r>
      <w:proofErr w:type="spellStart"/>
      <w:r>
        <w:t>ExaCC</w:t>
      </w:r>
      <w:proofErr w:type="spellEnd"/>
      <w:r w:rsidRPr="00F96FD6">
        <w:rPr>
          <w:lang w:val="el-GR"/>
        </w:rPr>
        <w:t>).</w:t>
      </w:r>
    </w:p>
    <w:p w14:paraId="143AF0D7" w14:textId="76D7611C" w:rsidR="008C4CBB" w:rsidRPr="00F96FD6" w:rsidRDefault="00EA3D96" w:rsidP="00F96FD6">
      <w:pPr>
        <w:rPr>
          <w:lang w:val="el-GR"/>
        </w:rPr>
      </w:pPr>
      <w:r w:rsidRPr="00F96FD6">
        <w:rPr>
          <w:lang w:val="el-GR"/>
        </w:rPr>
        <w:t xml:space="preserve">Σε περίπτωση που ο Ανάδοχος επιλέξει να χρησιμοποιήσει τεχνολογικές υποδομές ανάπτυξης και παραγωγικής λειτουργίας διαφορετικές των δύο ανωτέρω, η οποιαδήποτε προμήθεια ή/και </w:t>
      </w:r>
      <w:proofErr w:type="spellStart"/>
      <w:r w:rsidRPr="00F96FD6">
        <w:rPr>
          <w:lang w:val="el-GR"/>
        </w:rPr>
        <w:t>αδειοδότηση</w:t>
      </w:r>
      <w:proofErr w:type="spellEnd"/>
      <w:r w:rsidRPr="00F96FD6">
        <w:rPr>
          <w:lang w:val="el-GR"/>
        </w:rPr>
        <w:t xml:space="preserve"> θα συμπεριλαμβάνεται στον προϋπολογισμό του έργου, θα βαρύνει τον Ανάδοχο και η παραγωγική λειτουργία του θα είναι αποκλειστικής ευθύνης του Αναδόχου, συμπεριλαμβανομένης της περιόδου εγγύησης «Καλής Λειτουργίας» και Συντήρησης. Ανεξάρτητα από την υποδομή που θα φιλοξενηθ</w:t>
      </w:r>
      <w:r w:rsidR="002302B6" w:rsidRPr="00F96FD6">
        <w:rPr>
          <w:lang w:val="el-GR"/>
        </w:rPr>
        <w:t>εί</w:t>
      </w:r>
      <w:r w:rsidRPr="00F96FD6">
        <w:rPr>
          <w:lang w:val="el-GR"/>
        </w:rPr>
        <w:t xml:space="preserve"> τ</w:t>
      </w:r>
      <w:r w:rsidR="002302B6" w:rsidRPr="00F96FD6">
        <w:rPr>
          <w:lang w:val="el-GR"/>
        </w:rPr>
        <w:t>ο</w:t>
      </w:r>
      <w:r w:rsidRPr="00F96FD6">
        <w:rPr>
          <w:lang w:val="el-GR"/>
        </w:rPr>
        <w:t xml:space="preserve"> πληροφοριακ</w:t>
      </w:r>
      <w:r w:rsidR="002302B6" w:rsidRPr="00F96FD6">
        <w:rPr>
          <w:lang w:val="el-GR"/>
        </w:rPr>
        <w:t>ό</w:t>
      </w:r>
      <w:r w:rsidRPr="00F96FD6">
        <w:rPr>
          <w:lang w:val="el-GR"/>
        </w:rPr>
        <w:t xml:space="preserve"> </w:t>
      </w:r>
      <w:r w:rsidR="002302B6" w:rsidRPr="00F96FD6">
        <w:rPr>
          <w:lang w:val="el-GR"/>
        </w:rPr>
        <w:t>σύστημα</w:t>
      </w:r>
      <w:r w:rsidRPr="00F96FD6">
        <w:rPr>
          <w:lang w:val="el-GR"/>
        </w:rPr>
        <w:t xml:space="preserve"> του έργου (</w:t>
      </w:r>
      <w:r>
        <w:t>on</w:t>
      </w:r>
      <w:r w:rsidRPr="00F96FD6">
        <w:rPr>
          <w:lang w:val="el-GR"/>
        </w:rPr>
        <w:t>-</w:t>
      </w:r>
      <w:r>
        <w:t>premise</w:t>
      </w:r>
      <w:r w:rsidRPr="00F96FD6">
        <w:rPr>
          <w:lang w:val="el-GR"/>
        </w:rPr>
        <w:t xml:space="preserve"> ή </w:t>
      </w:r>
      <w:r>
        <w:t>Public</w:t>
      </w:r>
      <w:r w:rsidRPr="00F96FD6">
        <w:rPr>
          <w:lang w:val="el-GR"/>
        </w:rPr>
        <w:t xml:space="preserve"> </w:t>
      </w:r>
      <w:r>
        <w:t>Cloud</w:t>
      </w:r>
      <w:r w:rsidRPr="00F96FD6">
        <w:rPr>
          <w:lang w:val="el-GR"/>
        </w:rPr>
        <w:t xml:space="preserve">) και με σκοπό την όσο το δυνατόν καλύτερη οργάνωση και χρονοπρογραμματισμό για τη διάθεση της απαιτούμενης υποδομής, θα πρέπει στην προσφορά του Αναδόχου να υπάρξει </w:t>
      </w:r>
      <w:proofErr w:type="spellStart"/>
      <w:r w:rsidRPr="00F96FD6">
        <w:rPr>
          <w:lang w:val="el-GR"/>
        </w:rPr>
        <w:t>διαστασιολόγηση</w:t>
      </w:r>
      <w:proofErr w:type="spellEnd"/>
      <w:r w:rsidRPr="00F96FD6">
        <w:rPr>
          <w:lang w:val="el-GR"/>
        </w:rPr>
        <w:t xml:space="preserve"> των απαιτήσεων τόσο σε επίπεδο υλικού όσο και σε επίπεδο </w:t>
      </w:r>
      <w:proofErr w:type="spellStart"/>
      <w:r w:rsidRPr="00F96FD6">
        <w:rPr>
          <w:lang w:val="el-GR"/>
        </w:rPr>
        <w:t>αδειοδότησης</w:t>
      </w:r>
      <w:proofErr w:type="spellEnd"/>
      <w:r w:rsidRPr="00F96FD6">
        <w:rPr>
          <w:lang w:val="el-GR"/>
        </w:rPr>
        <w:t xml:space="preserve">. Για το σκοπό αυτό, θα πρέπει να συμπληρωθεί ο ακόλουθος πίνακας για κάθε προβλεπόμενο περιβάλλον (Πρότυπο περιγραφής της απαιτούμενης υποδομής), όπου περιγράφεται αναλυτικά η απαιτούμενη υποδομή (τόσο για την περίοδο ανάπτυξης του συστήματος όσο και για την περίοδο παραγωγικής λειτουργίας) σε </w:t>
      </w:r>
      <w:r>
        <w:t>Virtual</w:t>
      </w:r>
      <w:r w:rsidRPr="00F96FD6">
        <w:rPr>
          <w:lang w:val="el-GR"/>
        </w:rPr>
        <w:t xml:space="preserve"> </w:t>
      </w:r>
      <w:r>
        <w:t>Machines</w:t>
      </w:r>
      <w:r w:rsidRPr="00F96FD6">
        <w:rPr>
          <w:lang w:val="el-GR"/>
        </w:rPr>
        <w:t xml:space="preserve"> (αριθμός </w:t>
      </w:r>
      <w:r>
        <w:t>VMs</w:t>
      </w:r>
      <w:r w:rsidRPr="00F96FD6">
        <w:rPr>
          <w:lang w:val="el-GR"/>
        </w:rPr>
        <w:t xml:space="preserve"> και χαρακτηριστικά τους όσον αφορά τους πυρήνες (</w:t>
      </w:r>
      <w:r>
        <w:t>CPU</w:t>
      </w:r>
      <w:r w:rsidRPr="00F96FD6">
        <w:rPr>
          <w:lang w:val="el-GR"/>
        </w:rPr>
        <w:t xml:space="preserve"> </w:t>
      </w:r>
      <w:r>
        <w:t>cores</w:t>
      </w:r>
      <w:r w:rsidRPr="00F96FD6">
        <w:rPr>
          <w:lang w:val="el-GR"/>
        </w:rPr>
        <w:t xml:space="preserve">), </w:t>
      </w:r>
      <w:r>
        <w:t>Storage</w:t>
      </w:r>
      <w:r w:rsidRPr="00F96FD6">
        <w:rPr>
          <w:lang w:val="el-GR"/>
        </w:rPr>
        <w:t xml:space="preserve"> (αρχική εκτίμηση για την έναρξη του έργου και ποσοστό επ’ αυτού ετήσιας αύξησης), απαιτούμενη συνολική μνήμη σε </w:t>
      </w:r>
      <w:r>
        <w:t>GB</w:t>
      </w:r>
      <w:r w:rsidRPr="00F96FD6">
        <w:rPr>
          <w:lang w:val="el-GR"/>
        </w:rPr>
        <w:t xml:space="preserve"> ή </w:t>
      </w:r>
      <w:r>
        <w:t>TB</w:t>
      </w:r>
      <w:r w:rsidRPr="00F96FD6">
        <w:rPr>
          <w:lang w:val="el-GR"/>
        </w:rPr>
        <w:t xml:space="preserve"> και απαιτούμενες άδειες λογισμικού (προϊόν, ποσότητες) έως και το επίπεδο του </w:t>
      </w:r>
      <w:r>
        <w:t>PaaS</w:t>
      </w:r>
      <w:r w:rsidRPr="00F96FD6">
        <w:rPr>
          <w:lang w:val="el-GR"/>
        </w:rPr>
        <w:t xml:space="preserve"> (λειτουργικά συστήματα, συστήματα διαχείρισης ΒΔ, </w:t>
      </w:r>
      <w:r>
        <w:t>middleware</w:t>
      </w:r>
      <w:r w:rsidRPr="00F96FD6">
        <w:rPr>
          <w:lang w:val="el-GR"/>
        </w:rPr>
        <w:t xml:space="preserve"> και </w:t>
      </w:r>
      <w:r>
        <w:t>Web</w:t>
      </w:r>
      <w:r w:rsidRPr="00F96FD6">
        <w:rPr>
          <w:lang w:val="el-GR"/>
        </w:rPr>
        <w:t xml:space="preserve"> </w:t>
      </w:r>
      <w:r>
        <w:t>laxer</w:t>
      </w:r>
      <w:r w:rsidRPr="00F96FD6">
        <w:rPr>
          <w:lang w:val="el-GR"/>
        </w:rPr>
        <w:t>).</w:t>
      </w:r>
    </w:p>
    <w:p w14:paraId="343633DC" w14:textId="3FB56D5A" w:rsidR="00EA3D96" w:rsidRPr="00E52491" w:rsidRDefault="00E52491" w:rsidP="00FF41D2">
      <w:pPr>
        <w:rPr>
          <w:rFonts w:cstheme="minorHAnsi"/>
          <w:highlight w:val="yellow"/>
          <w:lang w:val="el-GR"/>
        </w:rPr>
      </w:pPr>
      <w:r w:rsidRPr="00E52491">
        <w:rPr>
          <w:lang w:val="el-GR"/>
        </w:rPr>
        <w:t xml:space="preserve">Στα Παραρτήματα </w:t>
      </w:r>
      <w:r>
        <w:rPr>
          <w:lang w:val="en-US"/>
        </w:rPr>
        <w:t>X</w:t>
      </w:r>
      <w:r>
        <w:t>I</w:t>
      </w:r>
      <w:r w:rsidRPr="00E52491">
        <w:rPr>
          <w:lang w:val="el-GR"/>
        </w:rPr>
        <w:t xml:space="preserve"> και </w:t>
      </w:r>
      <w:r>
        <w:t>X</w:t>
      </w:r>
      <w:r w:rsidRPr="00E52491">
        <w:rPr>
          <w:lang w:val="el-GR"/>
        </w:rPr>
        <w:t xml:space="preserve">ΙΙ αναφέρονται επίσης οι άδειες λογισμικού που δύνανται να διατεθούν στον Ανάδοχο από τη </w:t>
      </w:r>
      <w:r w:rsidR="006A12CE" w:rsidRPr="006A12CE">
        <w:rPr>
          <w:lang w:val="el-GR"/>
        </w:rPr>
        <w:t>ΓΓΠΣΨΔ</w:t>
      </w:r>
      <w:r w:rsidRPr="00E52491">
        <w:rPr>
          <w:lang w:val="el-GR"/>
        </w:rPr>
        <w:t xml:space="preserve"> καθώς και η δικτυακή υποδομή και δικτυακές υπηρεσίες. Σε περίπτωση που απαιτηθεί υποδομή επιπλέον</w:t>
      </w:r>
      <w:r w:rsidR="00E65DDD">
        <w:rPr>
          <w:lang w:val="el-GR"/>
        </w:rPr>
        <w:t>,</w:t>
      </w:r>
      <w:r w:rsidRPr="00E52491">
        <w:rPr>
          <w:lang w:val="el-GR"/>
        </w:rPr>
        <w:t xml:space="preserve"> εκτός των αναφερόμενων στα Παραρτήματα </w:t>
      </w:r>
      <w:r>
        <w:rPr>
          <w:lang w:val="en-US"/>
        </w:rPr>
        <w:t>XI</w:t>
      </w:r>
      <w:r w:rsidRPr="00E52491">
        <w:rPr>
          <w:lang w:val="el-GR"/>
        </w:rPr>
        <w:t xml:space="preserve"> και </w:t>
      </w:r>
      <w:r>
        <w:t>X</w:t>
      </w:r>
      <w:r w:rsidRPr="00E52491">
        <w:rPr>
          <w:lang w:val="el-GR"/>
        </w:rPr>
        <w:t>ΙΙ, θα πρέπει να αναφερθεί λεπτομερώς στους ακόλουθους πίνακες. Παράλληλα, θα πρέπει να δοθεί από τον Ανάδοχο εκτίμηση μεγέθους της απαιτούμενης υποδομής τόσο για την περίοδο ανάπτυξης του</w:t>
      </w:r>
      <w:r w:rsidR="00E65DDD">
        <w:rPr>
          <w:lang w:val="el-GR"/>
        </w:rPr>
        <w:t xml:space="preserve"> </w:t>
      </w:r>
      <w:r w:rsidRPr="00E52491">
        <w:rPr>
          <w:lang w:val="el-GR"/>
        </w:rPr>
        <w:t>συστήματος όσο και για την περίοδο παραγωγικής λειτουργίας.</w:t>
      </w:r>
    </w:p>
    <w:p w14:paraId="1E704AE7" w14:textId="77777777" w:rsidR="00F96FD6" w:rsidRDefault="00F96FD6" w:rsidP="00FF41D2">
      <w:pPr>
        <w:rPr>
          <w:rFonts w:cstheme="minorHAnsi"/>
          <w:highlight w:val="yellow"/>
          <w:lang w:val="el-GR"/>
        </w:rPr>
      </w:pPr>
    </w:p>
    <w:tbl>
      <w:tblPr>
        <w:tblW w:w="893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57"/>
        <w:gridCol w:w="850"/>
        <w:gridCol w:w="1624"/>
      </w:tblGrid>
      <w:tr w:rsidR="00FF41D2" w:rsidRPr="00957A10" w14:paraId="256797A3" w14:textId="77777777" w:rsidTr="00790A23">
        <w:trPr>
          <w:trHeight w:val="676"/>
          <w:jc w:val="center"/>
        </w:trPr>
        <w:tc>
          <w:tcPr>
            <w:tcW w:w="8931" w:type="dxa"/>
            <w:gridSpan w:val="3"/>
            <w:shd w:val="clear" w:color="auto" w:fill="BEBEBE"/>
          </w:tcPr>
          <w:p w14:paraId="54F63A70" w14:textId="77777777" w:rsidR="00FF41D2" w:rsidRPr="00FF41D2" w:rsidRDefault="00FF41D2" w:rsidP="005238B5">
            <w:pPr>
              <w:jc w:val="center"/>
              <w:rPr>
                <w:rFonts w:cstheme="minorHAnsi"/>
                <w:b/>
                <w:lang w:val="el-GR"/>
              </w:rPr>
            </w:pPr>
            <w:r w:rsidRPr="00FF41D2">
              <w:rPr>
                <w:rFonts w:cstheme="minorHAnsi"/>
                <w:b/>
                <w:lang w:val="el-GR"/>
              </w:rPr>
              <w:t>ΠΕΡΙΓΡΑΦΗ ΑΠΑΙΤΟΥΜΕΝΗΣ ΥΠΟΔΟΜΗΣ</w:t>
            </w:r>
          </w:p>
          <w:p w14:paraId="052CAF36" w14:textId="77777777" w:rsidR="00FF41D2" w:rsidRDefault="00FF41D2" w:rsidP="005238B5">
            <w:pPr>
              <w:jc w:val="center"/>
              <w:rPr>
                <w:rFonts w:cstheme="minorHAnsi"/>
                <w:i/>
                <w:lang w:val="el-GR"/>
              </w:rPr>
            </w:pPr>
            <w:r w:rsidRPr="00FF41D2">
              <w:rPr>
                <w:rFonts w:cstheme="minorHAnsi"/>
                <w:i/>
                <w:lang w:val="el-GR"/>
              </w:rPr>
              <w:t xml:space="preserve">(αφορά το περιβάλλον </w:t>
            </w:r>
            <w:r w:rsidR="00B474B6">
              <w:rPr>
                <w:rFonts w:cstheme="minorHAnsi"/>
                <w:i/>
                <w:lang w:val="el-GR"/>
              </w:rPr>
              <w:t>*</w:t>
            </w:r>
            <w:r w:rsidRPr="00FF41D2">
              <w:rPr>
                <w:rFonts w:cstheme="minorHAnsi"/>
                <w:i/>
                <w:lang w:val="el-GR"/>
              </w:rPr>
              <w:t>)</w:t>
            </w:r>
          </w:p>
          <w:p w14:paraId="1E4A59E6" w14:textId="77777777" w:rsidR="00B474B6" w:rsidRPr="00FF41D2" w:rsidRDefault="00DB5B67" w:rsidP="005238B5">
            <w:pPr>
              <w:jc w:val="center"/>
              <w:rPr>
                <w:rFonts w:cstheme="minorHAnsi"/>
                <w:i/>
                <w:lang w:val="el-GR"/>
              </w:rPr>
            </w:pPr>
            <w:r w:rsidRPr="00DB5B67">
              <w:rPr>
                <w:rFonts w:cstheme="minorHAnsi"/>
                <w:i/>
                <w:lang w:val="el-GR"/>
              </w:rPr>
              <w:t>*ο πίνακας συμπληρώνεται για κάθε ένα από τα προβλεπόμενα περιβάλλοντα του έργου (</w:t>
            </w:r>
            <w:proofErr w:type="spellStart"/>
            <w:r w:rsidRPr="00DB5B67">
              <w:rPr>
                <w:rFonts w:cstheme="minorHAnsi"/>
                <w:i/>
                <w:lang w:val="el-GR"/>
              </w:rPr>
              <w:t>π.χ</w:t>
            </w:r>
            <w:proofErr w:type="spellEnd"/>
            <w:r>
              <w:rPr>
                <w:rFonts w:cstheme="minorHAnsi"/>
                <w:i/>
                <w:lang w:val="el-GR"/>
              </w:rPr>
              <w:t xml:space="preserve"> </w:t>
            </w:r>
            <w:r w:rsidRPr="00DB5B67">
              <w:rPr>
                <w:rFonts w:cstheme="minorHAnsi"/>
                <w:i/>
                <w:lang w:val="el-GR"/>
              </w:rPr>
              <w:t>ανάπτυξης –</w:t>
            </w:r>
            <w:r w:rsidR="00680834">
              <w:rPr>
                <w:rFonts w:cstheme="minorHAnsi"/>
                <w:i/>
                <w:lang w:val="el-GR"/>
              </w:rPr>
              <w:t xml:space="preserve"> πιλοτικής λειτουργίας –</w:t>
            </w:r>
            <w:r w:rsidRPr="00DB5B67">
              <w:rPr>
                <w:rFonts w:cstheme="minorHAnsi"/>
                <w:i/>
                <w:lang w:val="el-GR"/>
              </w:rPr>
              <w:t xml:space="preserve"> δοκιμαστικής λειτουργίας- </w:t>
            </w:r>
            <w:r w:rsidR="00680834" w:rsidRPr="00680834">
              <w:rPr>
                <w:rFonts w:cstheme="minorHAnsi"/>
                <w:i/>
                <w:lang w:val="el-GR"/>
              </w:rPr>
              <w:t>σε πλήρη κλίμακα – Εξάπλωσης συστήματος</w:t>
            </w:r>
            <w:r w:rsidR="00680834">
              <w:rPr>
                <w:rFonts w:cstheme="minorHAnsi"/>
                <w:i/>
                <w:lang w:val="el-GR"/>
              </w:rPr>
              <w:t>)</w:t>
            </w:r>
          </w:p>
        </w:tc>
      </w:tr>
      <w:tr w:rsidR="00FF41D2" w:rsidRPr="00957A10" w14:paraId="62B7ABA0" w14:textId="77777777" w:rsidTr="00790A23">
        <w:trPr>
          <w:trHeight w:val="575"/>
          <w:jc w:val="center"/>
        </w:trPr>
        <w:tc>
          <w:tcPr>
            <w:tcW w:w="8931" w:type="dxa"/>
            <w:gridSpan w:val="3"/>
            <w:shd w:val="clear" w:color="auto" w:fill="D9D9D9"/>
          </w:tcPr>
          <w:p w14:paraId="1230FBD8" w14:textId="77777777" w:rsidR="00FF41D2" w:rsidRPr="00FF41D2" w:rsidRDefault="00FF41D2" w:rsidP="00FF41D2">
            <w:pPr>
              <w:rPr>
                <w:rFonts w:cstheme="minorHAnsi"/>
                <w:b/>
                <w:lang w:val="el-GR"/>
              </w:rPr>
            </w:pPr>
            <w:r w:rsidRPr="00FF41D2">
              <w:rPr>
                <w:rFonts w:cstheme="minorHAnsi"/>
                <w:b/>
                <w:lang w:val="el-GR"/>
              </w:rPr>
              <w:t>Πληροφοριακή Υποδομή</w:t>
            </w:r>
          </w:p>
          <w:p w14:paraId="7C3A46B6" w14:textId="2E30EB0A" w:rsidR="00FF41D2" w:rsidRPr="001D6654" w:rsidRDefault="00FF41D2" w:rsidP="00FF41D2">
            <w:pPr>
              <w:rPr>
                <w:rFonts w:cstheme="minorHAnsi"/>
                <w:i/>
                <w:lang w:val="el-GR"/>
              </w:rPr>
            </w:pPr>
            <w:r w:rsidRPr="00FF41D2">
              <w:rPr>
                <w:rFonts w:cstheme="minorHAnsi"/>
                <w:i/>
                <w:lang w:val="el-GR"/>
              </w:rPr>
              <w:t>(η οποία διατίθεται από τη Γ.Γ.Π.Σ.</w:t>
            </w:r>
            <w:r w:rsidR="00DB50DD">
              <w:rPr>
                <w:rFonts w:cstheme="minorHAnsi"/>
                <w:i/>
                <w:lang w:val="el-GR"/>
              </w:rPr>
              <w:t>Ψ</w:t>
            </w:r>
            <w:r w:rsidRPr="00FF41D2">
              <w:rPr>
                <w:rFonts w:cstheme="minorHAnsi"/>
                <w:i/>
                <w:lang w:val="el-GR"/>
              </w:rPr>
              <w:t>.Δ</w:t>
            </w:r>
            <w:r w:rsidR="005154AE">
              <w:rPr>
                <w:rFonts w:cstheme="minorHAnsi"/>
                <w:i/>
                <w:lang w:val="el-GR"/>
              </w:rPr>
              <w:t>. βάσει των</w:t>
            </w:r>
            <w:r w:rsidR="00807242">
              <w:rPr>
                <w:rFonts w:cstheme="minorHAnsi"/>
                <w:i/>
                <w:lang w:val="el-GR"/>
              </w:rPr>
              <w:t xml:space="preserve"> Παραρτ</w:t>
            </w:r>
            <w:r w:rsidR="005154AE">
              <w:rPr>
                <w:rFonts w:cstheme="minorHAnsi"/>
                <w:i/>
                <w:lang w:val="el-GR"/>
              </w:rPr>
              <w:t>ημάτων</w:t>
            </w:r>
            <w:r w:rsidR="00807242">
              <w:rPr>
                <w:rFonts w:cstheme="minorHAnsi"/>
                <w:i/>
                <w:lang w:val="el-GR"/>
              </w:rPr>
              <w:t xml:space="preserve"> </w:t>
            </w:r>
            <w:r w:rsidR="00924402">
              <w:rPr>
                <w:rFonts w:cstheme="minorHAnsi"/>
                <w:i/>
                <w:lang w:val="en-US"/>
              </w:rPr>
              <w:t>X</w:t>
            </w:r>
            <w:r w:rsidR="00807242">
              <w:rPr>
                <w:rFonts w:cstheme="minorHAnsi"/>
                <w:i/>
                <w:lang w:val="en-US"/>
              </w:rPr>
              <w:t>I</w:t>
            </w:r>
            <w:r w:rsidR="00924402" w:rsidRPr="00924402">
              <w:rPr>
                <w:rFonts w:cstheme="minorHAnsi"/>
                <w:i/>
                <w:lang w:val="el-GR"/>
              </w:rPr>
              <w:t xml:space="preserve"> </w:t>
            </w:r>
            <w:r w:rsidR="00924402">
              <w:rPr>
                <w:rFonts w:cstheme="minorHAnsi"/>
                <w:i/>
                <w:lang w:val="el-GR"/>
              </w:rPr>
              <w:t xml:space="preserve">και </w:t>
            </w:r>
            <w:r w:rsidR="00924402">
              <w:rPr>
                <w:rFonts w:cstheme="minorHAnsi"/>
                <w:i/>
                <w:lang w:val="en-US"/>
              </w:rPr>
              <w:t>XII</w:t>
            </w:r>
            <w:r w:rsidR="001D6654" w:rsidRPr="001D6654">
              <w:rPr>
                <w:rFonts w:cstheme="minorHAnsi"/>
                <w:i/>
                <w:lang w:val="el-GR"/>
              </w:rPr>
              <w:t>)</w:t>
            </w:r>
          </w:p>
        </w:tc>
      </w:tr>
      <w:tr w:rsidR="00FF41D2" w:rsidRPr="00FF41D2" w14:paraId="2FEBE393" w14:textId="77777777" w:rsidTr="00790A23">
        <w:trPr>
          <w:trHeight w:val="287"/>
          <w:jc w:val="center"/>
        </w:trPr>
        <w:tc>
          <w:tcPr>
            <w:tcW w:w="7307" w:type="dxa"/>
            <w:gridSpan w:val="2"/>
          </w:tcPr>
          <w:p w14:paraId="3B400E8A" w14:textId="77777777" w:rsidR="00FF41D2" w:rsidRPr="00FF41D2" w:rsidRDefault="00FF41D2" w:rsidP="00FF41D2">
            <w:pPr>
              <w:rPr>
                <w:rFonts w:cstheme="minorHAnsi"/>
                <w:lang w:val="en-US"/>
              </w:rPr>
            </w:pPr>
            <w:r w:rsidRPr="00F81300">
              <w:rPr>
                <w:rFonts w:cstheme="minorHAnsi"/>
                <w:lang w:val="el-GR"/>
              </w:rPr>
              <w:t>Αριθμός</w:t>
            </w:r>
            <w:r w:rsidRPr="00FF41D2">
              <w:rPr>
                <w:rFonts w:cstheme="minorHAnsi"/>
                <w:lang w:val="en-US"/>
              </w:rPr>
              <w:t xml:space="preserve"> Virtual Machines (VMs)</w:t>
            </w:r>
          </w:p>
        </w:tc>
        <w:tc>
          <w:tcPr>
            <w:tcW w:w="1624" w:type="dxa"/>
          </w:tcPr>
          <w:p w14:paraId="237A8FD0" w14:textId="77777777" w:rsidR="00FF41D2" w:rsidRPr="00FF41D2" w:rsidRDefault="00FF41D2" w:rsidP="00FF41D2">
            <w:pPr>
              <w:rPr>
                <w:rFonts w:cstheme="minorHAnsi"/>
                <w:lang w:val="en-US"/>
              </w:rPr>
            </w:pPr>
          </w:p>
        </w:tc>
      </w:tr>
      <w:tr w:rsidR="00FF41D2" w:rsidRPr="00957A10" w14:paraId="1BDF753F" w14:textId="77777777" w:rsidTr="00790A23">
        <w:trPr>
          <w:trHeight w:val="287"/>
          <w:jc w:val="center"/>
        </w:trPr>
        <w:tc>
          <w:tcPr>
            <w:tcW w:w="7307" w:type="dxa"/>
            <w:gridSpan w:val="2"/>
          </w:tcPr>
          <w:p w14:paraId="07863D0C" w14:textId="77777777" w:rsidR="00FF41D2" w:rsidRPr="00FF41D2" w:rsidRDefault="00FF41D2" w:rsidP="00FF41D2">
            <w:pPr>
              <w:rPr>
                <w:rFonts w:cstheme="minorHAnsi"/>
                <w:lang w:val="el-GR"/>
              </w:rPr>
            </w:pPr>
            <w:r w:rsidRPr="00FF41D2">
              <w:rPr>
                <w:rFonts w:cstheme="minorHAnsi"/>
                <w:lang w:val="el-GR"/>
              </w:rPr>
              <w:t xml:space="preserve">Συνολικά </w:t>
            </w:r>
            <w:r w:rsidRPr="00FF41D2">
              <w:rPr>
                <w:rFonts w:cstheme="minorHAnsi"/>
                <w:lang w:val="en-US"/>
              </w:rPr>
              <w:t>v</w:t>
            </w:r>
            <w:r w:rsidRPr="00FF41D2">
              <w:rPr>
                <w:rFonts w:cstheme="minorHAnsi"/>
                <w:lang w:val="el-GR"/>
              </w:rPr>
              <w:t>-</w:t>
            </w:r>
            <w:r w:rsidRPr="00FF41D2">
              <w:rPr>
                <w:rFonts w:cstheme="minorHAnsi"/>
                <w:lang w:val="en-US"/>
              </w:rPr>
              <w:t>Cores</w:t>
            </w:r>
            <w:r w:rsidRPr="00FF41D2">
              <w:rPr>
                <w:rFonts w:cstheme="minorHAnsi"/>
                <w:lang w:val="el-GR"/>
              </w:rPr>
              <w:t xml:space="preserve"> απαιτούμενων </w:t>
            </w:r>
            <w:r w:rsidRPr="00FF41D2">
              <w:rPr>
                <w:rFonts w:cstheme="minorHAnsi"/>
                <w:lang w:val="en-US"/>
              </w:rPr>
              <w:t>VMs</w:t>
            </w:r>
          </w:p>
        </w:tc>
        <w:tc>
          <w:tcPr>
            <w:tcW w:w="1624" w:type="dxa"/>
          </w:tcPr>
          <w:p w14:paraId="43E0A324" w14:textId="77777777" w:rsidR="00FF41D2" w:rsidRPr="00FF41D2" w:rsidRDefault="00FF41D2" w:rsidP="00FF41D2">
            <w:pPr>
              <w:rPr>
                <w:rFonts w:cstheme="minorHAnsi"/>
                <w:lang w:val="el-GR"/>
              </w:rPr>
            </w:pPr>
          </w:p>
        </w:tc>
      </w:tr>
      <w:tr w:rsidR="00FF41D2" w:rsidRPr="00FF41D2" w14:paraId="0CAC4F5E" w14:textId="77777777" w:rsidTr="00790A23">
        <w:trPr>
          <w:trHeight w:val="287"/>
          <w:jc w:val="center"/>
        </w:trPr>
        <w:tc>
          <w:tcPr>
            <w:tcW w:w="7307" w:type="dxa"/>
            <w:gridSpan w:val="2"/>
          </w:tcPr>
          <w:p w14:paraId="66A1AB34" w14:textId="77777777" w:rsidR="00FF41D2" w:rsidRPr="00FF41D2" w:rsidRDefault="00FF41D2" w:rsidP="00FF41D2">
            <w:pPr>
              <w:rPr>
                <w:rFonts w:cstheme="minorHAnsi"/>
                <w:lang w:val="en-US"/>
              </w:rPr>
            </w:pPr>
            <w:r w:rsidRPr="00F81300">
              <w:rPr>
                <w:rFonts w:cstheme="minorHAnsi"/>
                <w:lang w:val="el-GR"/>
              </w:rPr>
              <w:t>Συνολική</w:t>
            </w:r>
            <w:r w:rsidRPr="00FF41D2">
              <w:rPr>
                <w:rFonts w:cstheme="minorHAnsi"/>
                <w:lang w:val="en-US"/>
              </w:rPr>
              <w:t xml:space="preserve"> </w:t>
            </w:r>
            <w:r w:rsidRPr="00F81300">
              <w:rPr>
                <w:rFonts w:cstheme="minorHAnsi"/>
                <w:lang w:val="el-GR"/>
              </w:rPr>
              <w:t>Μνήμη</w:t>
            </w:r>
            <w:r w:rsidRPr="00FF41D2">
              <w:rPr>
                <w:rFonts w:cstheme="minorHAnsi"/>
                <w:lang w:val="en-US"/>
              </w:rPr>
              <w:t xml:space="preserve"> (GB)</w:t>
            </w:r>
          </w:p>
        </w:tc>
        <w:tc>
          <w:tcPr>
            <w:tcW w:w="1624" w:type="dxa"/>
          </w:tcPr>
          <w:p w14:paraId="6331E85E" w14:textId="77777777" w:rsidR="00FF41D2" w:rsidRPr="00FF41D2" w:rsidRDefault="00FF41D2" w:rsidP="00FF41D2">
            <w:pPr>
              <w:rPr>
                <w:rFonts w:cstheme="minorHAnsi"/>
                <w:lang w:val="en-US"/>
              </w:rPr>
            </w:pPr>
          </w:p>
        </w:tc>
      </w:tr>
      <w:tr w:rsidR="00FF41D2" w:rsidRPr="00FF41D2" w14:paraId="27D0BACE" w14:textId="77777777" w:rsidTr="00790A23">
        <w:trPr>
          <w:trHeight w:val="287"/>
          <w:jc w:val="center"/>
        </w:trPr>
        <w:tc>
          <w:tcPr>
            <w:tcW w:w="7307" w:type="dxa"/>
            <w:gridSpan w:val="2"/>
          </w:tcPr>
          <w:p w14:paraId="496D8E3B" w14:textId="77777777" w:rsidR="00FF41D2" w:rsidRPr="00FF41D2" w:rsidRDefault="00FF41D2" w:rsidP="00FF41D2">
            <w:pPr>
              <w:rPr>
                <w:rFonts w:cstheme="minorHAnsi"/>
                <w:lang w:val="en-US"/>
              </w:rPr>
            </w:pPr>
            <w:r w:rsidRPr="00F81300">
              <w:rPr>
                <w:rFonts w:cstheme="minorHAnsi"/>
                <w:lang w:val="el-GR"/>
              </w:rPr>
              <w:t>Συνολικό</w:t>
            </w:r>
            <w:r w:rsidRPr="00FF41D2">
              <w:rPr>
                <w:rFonts w:cstheme="minorHAnsi"/>
                <w:lang w:val="en-US"/>
              </w:rPr>
              <w:t xml:space="preserve"> Storage (ΤΒ)</w:t>
            </w:r>
          </w:p>
        </w:tc>
        <w:tc>
          <w:tcPr>
            <w:tcW w:w="1624" w:type="dxa"/>
          </w:tcPr>
          <w:p w14:paraId="0AF65969" w14:textId="77777777" w:rsidR="00FF41D2" w:rsidRPr="00FF41D2" w:rsidRDefault="00FF41D2" w:rsidP="00FF41D2">
            <w:pPr>
              <w:rPr>
                <w:rFonts w:cstheme="minorHAnsi"/>
                <w:lang w:val="en-US"/>
              </w:rPr>
            </w:pPr>
          </w:p>
        </w:tc>
      </w:tr>
      <w:tr w:rsidR="00FF41D2" w:rsidRPr="00957A10" w14:paraId="09DD4026" w14:textId="77777777" w:rsidTr="00790A23">
        <w:trPr>
          <w:trHeight w:val="575"/>
          <w:jc w:val="center"/>
        </w:trPr>
        <w:tc>
          <w:tcPr>
            <w:tcW w:w="8931" w:type="dxa"/>
            <w:gridSpan w:val="3"/>
            <w:shd w:val="clear" w:color="auto" w:fill="D9D9D9"/>
          </w:tcPr>
          <w:p w14:paraId="0D9B4A61" w14:textId="77777777" w:rsidR="00FF41D2" w:rsidRPr="00FF41D2" w:rsidRDefault="00FF41D2" w:rsidP="00FF41D2">
            <w:pPr>
              <w:rPr>
                <w:rFonts w:cstheme="minorHAnsi"/>
                <w:b/>
                <w:lang w:val="el-GR"/>
              </w:rPr>
            </w:pPr>
            <w:r w:rsidRPr="00FF41D2">
              <w:rPr>
                <w:rFonts w:cstheme="minorHAnsi"/>
                <w:b/>
                <w:lang w:val="el-GR"/>
              </w:rPr>
              <w:t>Απαιτούμενες άδειες λογισμικού</w:t>
            </w:r>
          </w:p>
          <w:p w14:paraId="1981210A" w14:textId="3155A0EB" w:rsidR="00FF41D2" w:rsidRPr="00924402" w:rsidRDefault="00FF41D2" w:rsidP="00FF41D2">
            <w:pPr>
              <w:rPr>
                <w:rFonts w:cstheme="minorHAnsi"/>
                <w:b/>
                <w:i/>
                <w:lang w:val="el-GR"/>
              </w:rPr>
            </w:pPr>
            <w:r w:rsidRPr="00FF41D2">
              <w:rPr>
                <w:rFonts w:cstheme="minorHAnsi"/>
                <w:i/>
                <w:lang w:val="el-GR"/>
              </w:rPr>
              <w:t>(οι οποίες διατίθενται από τη Γ.Γ.Π.Σ.</w:t>
            </w:r>
            <w:r w:rsidR="00DB50DD">
              <w:rPr>
                <w:rFonts w:cstheme="minorHAnsi"/>
                <w:i/>
                <w:lang w:val="el-GR"/>
              </w:rPr>
              <w:t>Ψ</w:t>
            </w:r>
            <w:r w:rsidRPr="00FF41D2">
              <w:rPr>
                <w:rFonts w:cstheme="minorHAnsi"/>
                <w:i/>
                <w:lang w:val="el-GR"/>
              </w:rPr>
              <w:t>.Δ.</w:t>
            </w:r>
            <w:r w:rsidR="00807242">
              <w:rPr>
                <w:rFonts w:cstheme="minorHAnsi"/>
                <w:i/>
                <w:lang w:val="el-GR"/>
              </w:rPr>
              <w:t xml:space="preserve"> </w:t>
            </w:r>
            <w:r w:rsidR="00924402">
              <w:rPr>
                <w:rFonts w:cstheme="minorHAnsi"/>
                <w:i/>
                <w:lang w:val="el-GR"/>
              </w:rPr>
              <w:t xml:space="preserve">βάσει των Παραρτημάτων </w:t>
            </w:r>
            <w:r w:rsidR="00924402">
              <w:rPr>
                <w:rFonts w:cstheme="minorHAnsi"/>
                <w:i/>
                <w:lang w:val="en-US"/>
              </w:rPr>
              <w:t>XI</w:t>
            </w:r>
            <w:r w:rsidR="00924402" w:rsidRPr="00924402">
              <w:rPr>
                <w:rFonts w:cstheme="minorHAnsi"/>
                <w:i/>
                <w:lang w:val="el-GR"/>
              </w:rPr>
              <w:t xml:space="preserve"> </w:t>
            </w:r>
            <w:r w:rsidR="00924402">
              <w:rPr>
                <w:rFonts w:cstheme="minorHAnsi"/>
                <w:i/>
                <w:lang w:val="el-GR"/>
              </w:rPr>
              <w:t xml:space="preserve">και </w:t>
            </w:r>
            <w:r w:rsidR="00924402">
              <w:rPr>
                <w:rFonts w:cstheme="minorHAnsi"/>
                <w:i/>
                <w:lang w:val="en-US"/>
              </w:rPr>
              <w:t>XII</w:t>
            </w:r>
            <w:r w:rsidR="00924402" w:rsidRPr="00924402">
              <w:rPr>
                <w:rFonts w:cstheme="minorHAnsi"/>
                <w:i/>
                <w:lang w:val="el-GR"/>
              </w:rPr>
              <w:t>)</w:t>
            </w:r>
          </w:p>
        </w:tc>
      </w:tr>
      <w:tr w:rsidR="00FF41D2" w:rsidRPr="00F81300" w14:paraId="0DF4178B" w14:textId="77777777" w:rsidTr="00790A23">
        <w:trPr>
          <w:trHeight w:val="285"/>
          <w:jc w:val="center"/>
        </w:trPr>
        <w:tc>
          <w:tcPr>
            <w:tcW w:w="6457" w:type="dxa"/>
          </w:tcPr>
          <w:p w14:paraId="07F2982C" w14:textId="77777777" w:rsidR="00FF41D2" w:rsidRPr="00F81300" w:rsidRDefault="00FF41D2" w:rsidP="00FF41D2">
            <w:pPr>
              <w:rPr>
                <w:rFonts w:cstheme="minorHAnsi"/>
                <w:b/>
                <w:lang w:val="el-GR"/>
              </w:rPr>
            </w:pPr>
            <w:r w:rsidRPr="00F81300">
              <w:rPr>
                <w:rFonts w:cstheme="minorHAnsi"/>
                <w:b/>
                <w:lang w:val="el-GR"/>
              </w:rPr>
              <w:t>Κατασκευαστής και όνομα προϊόντος</w:t>
            </w:r>
          </w:p>
        </w:tc>
        <w:tc>
          <w:tcPr>
            <w:tcW w:w="2474" w:type="dxa"/>
            <w:gridSpan w:val="2"/>
          </w:tcPr>
          <w:p w14:paraId="00C48377" w14:textId="77777777" w:rsidR="00FF41D2" w:rsidRPr="00F81300" w:rsidRDefault="00FF41D2" w:rsidP="00FF41D2">
            <w:pPr>
              <w:rPr>
                <w:rFonts w:cstheme="minorHAnsi"/>
                <w:b/>
                <w:lang w:val="el-GR"/>
              </w:rPr>
            </w:pPr>
            <w:r w:rsidRPr="00F81300">
              <w:rPr>
                <w:rFonts w:cstheme="minorHAnsi"/>
                <w:b/>
                <w:lang w:val="el-GR"/>
              </w:rPr>
              <w:t>Αριθμός αδειών</w:t>
            </w:r>
          </w:p>
        </w:tc>
      </w:tr>
      <w:tr w:rsidR="00FF41D2" w:rsidRPr="00FF41D2" w14:paraId="0D215826" w14:textId="77777777" w:rsidTr="00790A23">
        <w:trPr>
          <w:trHeight w:val="317"/>
          <w:jc w:val="center"/>
        </w:trPr>
        <w:tc>
          <w:tcPr>
            <w:tcW w:w="6457" w:type="dxa"/>
          </w:tcPr>
          <w:p w14:paraId="6837E285" w14:textId="77777777" w:rsidR="00FF41D2" w:rsidRPr="00FF41D2" w:rsidRDefault="00FF41D2" w:rsidP="00FF41D2">
            <w:pPr>
              <w:rPr>
                <w:rFonts w:cstheme="minorHAnsi"/>
                <w:lang w:val="en-US"/>
              </w:rPr>
            </w:pPr>
          </w:p>
        </w:tc>
        <w:tc>
          <w:tcPr>
            <w:tcW w:w="2474" w:type="dxa"/>
            <w:gridSpan w:val="2"/>
          </w:tcPr>
          <w:p w14:paraId="42FA0868" w14:textId="77777777" w:rsidR="00FF41D2" w:rsidRPr="00FF41D2" w:rsidRDefault="00FF41D2" w:rsidP="00FF41D2">
            <w:pPr>
              <w:rPr>
                <w:rFonts w:cstheme="minorHAnsi"/>
                <w:lang w:val="en-US"/>
              </w:rPr>
            </w:pPr>
          </w:p>
        </w:tc>
      </w:tr>
      <w:tr w:rsidR="00FF41D2" w:rsidRPr="00FF41D2" w14:paraId="676B5B1F" w14:textId="77777777" w:rsidTr="00790A23">
        <w:trPr>
          <w:trHeight w:val="285"/>
          <w:jc w:val="center"/>
        </w:trPr>
        <w:tc>
          <w:tcPr>
            <w:tcW w:w="6457" w:type="dxa"/>
          </w:tcPr>
          <w:p w14:paraId="533F5F87" w14:textId="77777777" w:rsidR="00FF41D2" w:rsidRPr="00FF41D2" w:rsidRDefault="00FF41D2" w:rsidP="00FF41D2">
            <w:pPr>
              <w:rPr>
                <w:rFonts w:cstheme="minorHAnsi"/>
                <w:lang w:val="en-US"/>
              </w:rPr>
            </w:pPr>
          </w:p>
        </w:tc>
        <w:tc>
          <w:tcPr>
            <w:tcW w:w="2474" w:type="dxa"/>
            <w:gridSpan w:val="2"/>
          </w:tcPr>
          <w:p w14:paraId="4140A0F3" w14:textId="77777777" w:rsidR="00FF41D2" w:rsidRPr="00FF41D2" w:rsidRDefault="00FF41D2" w:rsidP="00FF41D2">
            <w:pPr>
              <w:rPr>
                <w:rFonts w:cstheme="minorHAnsi"/>
                <w:lang w:val="en-US"/>
              </w:rPr>
            </w:pPr>
          </w:p>
        </w:tc>
      </w:tr>
      <w:tr w:rsidR="00FF41D2" w:rsidRPr="00FF41D2" w14:paraId="227207DB" w14:textId="77777777" w:rsidTr="00790A23">
        <w:trPr>
          <w:trHeight w:val="288"/>
          <w:jc w:val="center"/>
        </w:trPr>
        <w:tc>
          <w:tcPr>
            <w:tcW w:w="6457" w:type="dxa"/>
          </w:tcPr>
          <w:p w14:paraId="1C93B418" w14:textId="77777777" w:rsidR="00FF41D2" w:rsidRPr="00FF41D2" w:rsidRDefault="00FF41D2" w:rsidP="00FF41D2">
            <w:pPr>
              <w:rPr>
                <w:rFonts w:cstheme="minorHAnsi"/>
                <w:lang w:val="en-US"/>
              </w:rPr>
            </w:pPr>
          </w:p>
        </w:tc>
        <w:tc>
          <w:tcPr>
            <w:tcW w:w="2474" w:type="dxa"/>
            <w:gridSpan w:val="2"/>
          </w:tcPr>
          <w:p w14:paraId="6970AB8C" w14:textId="77777777" w:rsidR="00FF41D2" w:rsidRPr="00FF41D2" w:rsidRDefault="00FF41D2" w:rsidP="00FF41D2">
            <w:pPr>
              <w:rPr>
                <w:rFonts w:cstheme="minorHAnsi"/>
                <w:lang w:val="en-US"/>
              </w:rPr>
            </w:pPr>
          </w:p>
        </w:tc>
      </w:tr>
      <w:tr w:rsidR="00FF41D2" w:rsidRPr="00957A10" w14:paraId="40841CA4" w14:textId="77777777" w:rsidTr="00790A23">
        <w:trPr>
          <w:trHeight w:val="534"/>
          <w:jc w:val="center"/>
        </w:trPr>
        <w:tc>
          <w:tcPr>
            <w:tcW w:w="8931" w:type="dxa"/>
            <w:gridSpan w:val="3"/>
            <w:shd w:val="clear" w:color="auto" w:fill="D9D9D9"/>
          </w:tcPr>
          <w:p w14:paraId="0BA428EA" w14:textId="77777777" w:rsidR="00FF41D2" w:rsidRDefault="00FF41D2" w:rsidP="00FF41D2">
            <w:pPr>
              <w:rPr>
                <w:rFonts w:cstheme="minorHAnsi"/>
                <w:b/>
                <w:lang w:val="el-GR"/>
              </w:rPr>
            </w:pPr>
            <w:r w:rsidRPr="00FF41D2">
              <w:rPr>
                <w:rFonts w:cstheme="minorHAnsi"/>
                <w:b/>
                <w:lang w:val="el-GR"/>
              </w:rPr>
              <w:t>Άλλες απαιτήσεις υποδομής</w:t>
            </w:r>
          </w:p>
          <w:p w14:paraId="33C25002" w14:textId="77777777" w:rsidR="00924402" w:rsidRPr="00F00966" w:rsidRDefault="00D37DC6" w:rsidP="00D37DC6">
            <w:pPr>
              <w:rPr>
                <w:rFonts w:cstheme="minorHAnsi"/>
                <w:b/>
                <w:lang w:val="el-GR"/>
              </w:rPr>
            </w:pPr>
            <w:r w:rsidRPr="00D37DC6">
              <w:rPr>
                <w:rFonts w:cstheme="minorHAnsi"/>
                <w:i/>
                <w:lang w:val="el-GR"/>
              </w:rPr>
              <w:t xml:space="preserve">(δεν διατίθενται και δεν αναφέρονται στο ΠΑΡΑΡΤΗΜΑΤΑ </w:t>
            </w:r>
            <w:r>
              <w:rPr>
                <w:rFonts w:cstheme="minorHAnsi"/>
                <w:i/>
                <w:lang w:val="en-US"/>
              </w:rPr>
              <w:t>X</w:t>
            </w:r>
            <w:r w:rsidRPr="00D37DC6">
              <w:rPr>
                <w:rFonts w:cstheme="minorHAnsi"/>
                <w:i/>
                <w:lang w:val="el-GR"/>
              </w:rPr>
              <w:t xml:space="preserve">I και </w:t>
            </w:r>
            <w:r>
              <w:rPr>
                <w:rFonts w:cstheme="minorHAnsi"/>
                <w:i/>
                <w:lang w:val="en-US"/>
              </w:rPr>
              <w:t>X</w:t>
            </w:r>
            <w:r w:rsidRPr="00D37DC6">
              <w:rPr>
                <w:rFonts w:cstheme="minorHAnsi"/>
                <w:i/>
                <w:lang w:val="el-GR"/>
              </w:rPr>
              <w:t>II αλλά απαιτούνται για τη λειτουργία του συστήματος)</w:t>
            </w:r>
          </w:p>
        </w:tc>
      </w:tr>
      <w:tr w:rsidR="00FF41D2" w:rsidRPr="00957A10" w14:paraId="33C22E47" w14:textId="77777777" w:rsidTr="00790A23">
        <w:trPr>
          <w:trHeight w:val="488"/>
          <w:jc w:val="center"/>
        </w:trPr>
        <w:tc>
          <w:tcPr>
            <w:tcW w:w="8931" w:type="dxa"/>
            <w:gridSpan w:val="3"/>
          </w:tcPr>
          <w:p w14:paraId="274B9719" w14:textId="77777777" w:rsidR="00FF41D2" w:rsidRPr="00FF41D2" w:rsidRDefault="00FF41D2" w:rsidP="00FF41D2">
            <w:pPr>
              <w:rPr>
                <w:rFonts w:cstheme="minorHAnsi"/>
                <w:b/>
                <w:lang w:val="el-GR"/>
              </w:rPr>
            </w:pPr>
          </w:p>
          <w:p w14:paraId="19F0538E" w14:textId="77777777" w:rsidR="00FF41D2" w:rsidRPr="00FF41D2" w:rsidRDefault="00FF41D2" w:rsidP="00FF41D2">
            <w:pPr>
              <w:rPr>
                <w:rFonts w:cstheme="minorHAnsi"/>
                <w:b/>
                <w:lang w:val="el-GR"/>
              </w:rPr>
            </w:pPr>
          </w:p>
        </w:tc>
      </w:tr>
      <w:tr w:rsidR="00FF41D2" w:rsidRPr="00957A10" w14:paraId="705B76F6" w14:textId="77777777" w:rsidTr="00790A23">
        <w:trPr>
          <w:trHeight w:val="1144"/>
          <w:jc w:val="center"/>
        </w:trPr>
        <w:tc>
          <w:tcPr>
            <w:tcW w:w="8931" w:type="dxa"/>
            <w:gridSpan w:val="3"/>
            <w:shd w:val="clear" w:color="auto" w:fill="D9D9D9"/>
          </w:tcPr>
          <w:p w14:paraId="3B761C68" w14:textId="77777777" w:rsidR="00FF41D2" w:rsidRPr="00FF41D2" w:rsidRDefault="00FF41D2" w:rsidP="00FF41D2">
            <w:pPr>
              <w:rPr>
                <w:rFonts w:cstheme="minorHAnsi"/>
                <w:b/>
                <w:lang w:val="el-GR"/>
              </w:rPr>
            </w:pPr>
            <w:r w:rsidRPr="00FF41D2">
              <w:rPr>
                <w:rFonts w:cstheme="minorHAnsi"/>
                <w:b/>
                <w:lang w:val="el-GR"/>
              </w:rPr>
              <w:t>Δικτυακές απαιτήσεις λειτουργίας</w:t>
            </w:r>
          </w:p>
          <w:p w14:paraId="3D2C879D" w14:textId="77777777" w:rsidR="00FF41D2" w:rsidRPr="00FF41D2" w:rsidRDefault="00FF41D2" w:rsidP="00D37DC6">
            <w:pPr>
              <w:rPr>
                <w:rFonts w:cstheme="minorHAnsi"/>
                <w:i/>
                <w:lang w:val="el-GR"/>
              </w:rPr>
            </w:pPr>
            <w:r w:rsidRPr="00FF41D2">
              <w:rPr>
                <w:rFonts w:cstheme="minorHAnsi"/>
                <w:b/>
                <w:i/>
                <w:lang w:val="el-GR"/>
              </w:rPr>
              <w:t>(</w:t>
            </w:r>
            <w:proofErr w:type="spellStart"/>
            <w:r w:rsidRPr="00FF41D2">
              <w:rPr>
                <w:rFonts w:cstheme="minorHAnsi"/>
                <w:b/>
                <w:i/>
                <w:lang w:val="el-GR"/>
              </w:rPr>
              <w:t>διαστασιολόγηση</w:t>
            </w:r>
            <w:proofErr w:type="spellEnd"/>
            <w:r w:rsidRPr="00FF41D2">
              <w:rPr>
                <w:rFonts w:cstheme="minorHAnsi"/>
                <w:b/>
                <w:i/>
                <w:lang w:val="el-GR"/>
              </w:rPr>
              <w:t xml:space="preserve"> ως προ</w:t>
            </w:r>
            <w:r w:rsidRPr="00FF41D2">
              <w:rPr>
                <w:rFonts w:cstheme="minorHAnsi"/>
                <w:i/>
                <w:lang w:val="el-GR"/>
              </w:rPr>
              <w:t xml:space="preserve">ς τις δικτυακές απαιτήσεις των συστημάτων και ειδικότερα σε επίπεδο </w:t>
            </w:r>
            <w:r w:rsidRPr="00FF41D2">
              <w:rPr>
                <w:rFonts w:cstheme="minorHAnsi"/>
                <w:i/>
                <w:lang w:val="en-US"/>
              </w:rPr>
              <w:t>bandwidth</w:t>
            </w:r>
            <w:r w:rsidRPr="00FF41D2">
              <w:rPr>
                <w:rFonts w:cstheme="minorHAnsi"/>
                <w:i/>
                <w:lang w:val="el-GR"/>
              </w:rPr>
              <w:t xml:space="preserve"> και </w:t>
            </w:r>
            <w:r w:rsidRPr="00FF41D2">
              <w:rPr>
                <w:rFonts w:cstheme="minorHAnsi"/>
                <w:i/>
                <w:lang w:val="en-US"/>
              </w:rPr>
              <w:t>QoS</w:t>
            </w:r>
            <w:r w:rsidRPr="00FF41D2">
              <w:rPr>
                <w:rFonts w:cstheme="minorHAnsi"/>
                <w:i/>
                <w:lang w:val="el-GR"/>
              </w:rPr>
              <w:t>. Ενδεικτικά: εκτιμώμενος ημερήσιος όγκος</w:t>
            </w:r>
            <w:r w:rsidR="00D37DC6">
              <w:rPr>
                <w:rFonts w:cstheme="minorHAnsi"/>
                <w:i/>
                <w:lang w:val="el-GR"/>
              </w:rPr>
              <w:t xml:space="preserve"> </w:t>
            </w:r>
            <w:r w:rsidRPr="00FF41D2">
              <w:rPr>
                <w:rFonts w:cstheme="minorHAnsi"/>
                <w:i/>
                <w:lang w:val="el-GR"/>
              </w:rPr>
              <w:t>διακινούμενων δεδομένων ή αναφορά άλλης παραμέτρου που κρίνετε αναγκαία)</w:t>
            </w:r>
          </w:p>
        </w:tc>
      </w:tr>
      <w:tr w:rsidR="00FF41D2" w:rsidRPr="00957A10" w14:paraId="40EAB6D6" w14:textId="77777777" w:rsidTr="00790A23">
        <w:trPr>
          <w:trHeight w:val="344"/>
          <w:jc w:val="center"/>
        </w:trPr>
        <w:tc>
          <w:tcPr>
            <w:tcW w:w="8931" w:type="dxa"/>
            <w:gridSpan w:val="3"/>
          </w:tcPr>
          <w:p w14:paraId="7FEFAEE7" w14:textId="77777777" w:rsidR="00FF41D2" w:rsidRPr="00FF41D2" w:rsidRDefault="00FF41D2" w:rsidP="00FF41D2">
            <w:pPr>
              <w:rPr>
                <w:rFonts w:cstheme="minorHAnsi"/>
                <w:lang w:val="el-GR"/>
              </w:rPr>
            </w:pPr>
          </w:p>
          <w:p w14:paraId="2915D7B8" w14:textId="77777777" w:rsidR="00FF41D2" w:rsidRPr="00FF41D2" w:rsidRDefault="00FF41D2" w:rsidP="00FF41D2">
            <w:pPr>
              <w:rPr>
                <w:rFonts w:cstheme="minorHAnsi"/>
                <w:lang w:val="el-GR"/>
              </w:rPr>
            </w:pPr>
          </w:p>
          <w:p w14:paraId="460174CD" w14:textId="77777777" w:rsidR="00FF41D2" w:rsidRPr="00FF41D2" w:rsidRDefault="00FF41D2" w:rsidP="00FF41D2">
            <w:pPr>
              <w:rPr>
                <w:rFonts w:cstheme="minorHAnsi"/>
                <w:lang w:val="el-GR"/>
              </w:rPr>
            </w:pPr>
          </w:p>
        </w:tc>
      </w:tr>
      <w:tr w:rsidR="00FF41D2" w:rsidRPr="00957A10" w14:paraId="3053A6EC" w14:textId="77777777" w:rsidTr="00790A23">
        <w:trPr>
          <w:trHeight w:val="1146"/>
          <w:jc w:val="center"/>
        </w:trPr>
        <w:tc>
          <w:tcPr>
            <w:tcW w:w="8931" w:type="dxa"/>
            <w:gridSpan w:val="3"/>
          </w:tcPr>
          <w:p w14:paraId="07750BD5" w14:textId="77777777" w:rsidR="00FF41D2" w:rsidRPr="00FF41D2" w:rsidRDefault="00FF41D2" w:rsidP="00FF41D2">
            <w:pPr>
              <w:rPr>
                <w:rFonts w:cstheme="minorHAnsi"/>
                <w:i/>
                <w:lang w:val="el-GR"/>
              </w:rPr>
            </w:pPr>
            <w:r w:rsidRPr="00FF41D2">
              <w:rPr>
                <w:rFonts w:cstheme="minorHAnsi"/>
                <w:b/>
                <w:i/>
                <w:u w:val="single"/>
                <w:lang w:val="el-GR"/>
              </w:rPr>
              <w:t>Σημείωση:</w:t>
            </w:r>
            <w:r w:rsidRPr="00FF41D2">
              <w:rPr>
                <w:rFonts w:cstheme="minorHAnsi"/>
                <w:b/>
                <w:i/>
                <w:lang w:val="el-GR"/>
              </w:rPr>
              <w:t xml:space="preserve"> </w:t>
            </w:r>
            <w:r w:rsidRPr="00FF41D2">
              <w:rPr>
                <w:rFonts w:cstheme="minorHAnsi"/>
                <w:i/>
                <w:lang w:val="el-GR"/>
              </w:rPr>
              <w:t xml:space="preserve">Οι ανωτέρω απαιτήσεις αφορούν την αρχική παραγωγική λειτουργία του συστήματος. Εάν απαιτείται αύξηση αυτής (για παράδειγμα αύξηση </w:t>
            </w:r>
            <w:r w:rsidRPr="00FF41D2">
              <w:rPr>
                <w:rFonts w:cstheme="minorHAnsi"/>
                <w:i/>
                <w:lang w:val="en-US"/>
              </w:rPr>
              <w:t>Storage</w:t>
            </w:r>
            <w:r w:rsidRPr="00FF41D2">
              <w:rPr>
                <w:rFonts w:cstheme="minorHAnsi"/>
                <w:i/>
                <w:lang w:val="el-GR"/>
              </w:rPr>
              <w:t>) θα πρέπει  οπωσδήποτε να αναφερθεί το ποσοστό ετήσιας αύξησης (%) σε σχέση με την αρχική υποδομή.</w:t>
            </w:r>
          </w:p>
        </w:tc>
      </w:tr>
    </w:tbl>
    <w:p w14:paraId="14377C96" w14:textId="77777777" w:rsidR="00FF41D2" w:rsidRPr="00FF41D2" w:rsidRDefault="00FF41D2" w:rsidP="00FF41D2">
      <w:pPr>
        <w:rPr>
          <w:rFonts w:cstheme="minorHAnsi"/>
          <w:lang w:val="el-GR"/>
        </w:rPr>
      </w:pPr>
    </w:p>
    <w:p w14:paraId="2FB33998" w14:textId="77777777" w:rsidR="0024371D" w:rsidRPr="00954FD0" w:rsidRDefault="0024371D" w:rsidP="0024371D">
      <w:pPr>
        <w:rPr>
          <w:rFonts w:cstheme="minorHAnsi"/>
          <w:lang w:val="el-GR"/>
        </w:rPr>
      </w:pPr>
      <w:r w:rsidRPr="00954FD0">
        <w:rPr>
          <w:rFonts w:cstheme="minorHAnsi"/>
          <w:lang w:val="el-GR"/>
        </w:rPr>
        <w:t>Επισημαίνονται τα ακόλουθα:</w:t>
      </w:r>
    </w:p>
    <w:p w14:paraId="09B5516A" w14:textId="6AA8CCFB" w:rsidR="005E17CB" w:rsidRPr="005E17CB" w:rsidRDefault="00E65DDD" w:rsidP="00F07B71">
      <w:pPr>
        <w:pStyle w:val="aff0"/>
        <w:numPr>
          <w:ilvl w:val="0"/>
          <w:numId w:val="86"/>
        </w:numPr>
        <w:suppressAutoHyphens w:val="0"/>
        <w:rPr>
          <w:rFonts w:cstheme="minorHAnsi"/>
          <w:lang w:val="el-GR"/>
        </w:rPr>
      </w:pPr>
      <w:r>
        <w:rPr>
          <w:lang w:val="el-GR"/>
        </w:rPr>
        <w:t>Η</w:t>
      </w:r>
      <w:r w:rsidR="005E17CB" w:rsidRPr="005E17CB">
        <w:rPr>
          <w:lang w:val="el-GR"/>
        </w:rPr>
        <w:t xml:space="preserve"> διάθεση, παραμετροποίηση, διαχείριση, εξασφάλιση της συνεχούς καλής λειτουργίας και αντιμετώπιση καθημερινών προβλημάτων/δυσλειτουργιών του συστημικού λογισμικού και του λογισμικού διάχυσης εφαρμογών (</w:t>
      </w:r>
      <w:r w:rsidR="005E17CB">
        <w:t>middleware</w:t>
      </w:r>
      <w:r w:rsidR="005E17CB" w:rsidRPr="005E17CB">
        <w:rPr>
          <w:lang w:val="el-GR"/>
        </w:rPr>
        <w:t xml:space="preserve">) τόσο σε επίπεδο </w:t>
      </w:r>
      <w:proofErr w:type="spellStart"/>
      <w:r w:rsidR="005E17CB">
        <w:t>applicaton</w:t>
      </w:r>
      <w:proofErr w:type="spellEnd"/>
      <w:r w:rsidR="005E17CB" w:rsidRPr="005E17CB">
        <w:rPr>
          <w:lang w:val="el-GR"/>
        </w:rPr>
        <w:t xml:space="preserve"> </w:t>
      </w:r>
      <w:r w:rsidR="005E17CB">
        <w:t>server</w:t>
      </w:r>
      <w:r w:rsidR="005E17CB" w:rsidRPr="005E17CB">
        <w:rPr>
          <w:lang w:val="el-GR"/>
        </w:rPr>
        <w:t xml:space="preserve"> όσο και σε επίπεδο </w:t>
      </w:r>
      <w:r w:rsidR="005E17CB">
        <w:t>web</w:t>
      </w:r>
      <w:r w:rsidR="005E17CB" w:rsidRPr="005E17CB">
        <w:rPr>
          <w:lang w:val="el-GR"/>
        </w:rPr>
        <w:t xml:space="preserve"> </w:t>
      </w:r>
      <w:r w:rsidR="005E17CB">
        <w:t>server</w:t>
      </w:r>
      <w:r w:rsidR="005E17CB" w:rsidRPr="005E17CB">
        <w:rPr>
          <w:lang w:val="el-GR"/>
        </w:rPr>
        <w:t xml:space="preserve">, τα οποία αναφέρονται ως διαθέσιμη υποδομή ή υπηρεσία πλατφόρμας στα Παραρτήματα </w:t>
      </w:r>
      <w:r w:rsidR="005E17CB">
        <w:t>X</w:t>
      </w:r>
      <w:r w:rsidR="005E17CB" w:rsidRPr="005E17CB">
        <w:rPr>
          <w:lang w:val="el-GR"/>
        </w:rPr>
        <w:t xml:space="preserve">Ι και </w:t>
      </w:r>
      <w:r w:rsidR="005E17CB">
        <w:t>X</w:t>
      </w:r>
      <w:r w:rsidR="005E17CB" w:rsidRPr="005E17CB">
        <w:rPr>
          <w:lang w:val="el-GR"/>
        </w:rPr>
        <w:t>ΙΙ.</w:t>
      </w:r>
    </w:p>
    <w:p w14:paraId="0C011725" w14:textId="636BACCE" w:rsidR="005E17CB" w:rsidRDefault="00E65DDD" w:rsidP="00F07B71">
      <w:pPr>
        <w:pStyle w:val="aff0"/>
        <w:numPr>
          <w:ilvl w:val="0"/>
          <w:numId w:val="86"/>
        </w:numPr>
        <w:suppressAutoHyphens w:val="0"/>
        <w:rPr>
          <w:rFonts w:cstheme="minorHAnsi"/>
          <w:lang w:val="el-GR"/>
        </w:rPr>
      </w:pPr>
      <w:r>
        <w:rPr>
          <w:lang w:val="el-GR"/>
        </w:rPr>
        <w:t>Η</w:t>
      </w:r>
      <w:r w:rsidR="00DC6CB8" w:rsidRPr="00DC6CB8">
        <w:rPr>
          <w:lang w:val="el-GR"/>
        </w:rPr>
        <w:t xml:space="preserve"> διάθεση, παραμετροποίηση, διαχείριση, εξασφάλιση της συνεχούς καλής λειτουργίας, αντιμετώπιση καθημερινών προβλημάτων/δυσλειτουργιών, λήψη αντιγράφων ασφαλείας και ανάκτηση σε περίπτωση ανάγκης της βάσης δεδομένων, τα οποία αναφέρονται ως διαθέσιμη υποδομή ή υπηρεσία πλατφόρμας στα Παραρτήματα </w:t>
      </w:r>
      <w:r w:rsidR="00DC6CB8">
        <w:rPr>
          <w:lang w:val="en-US"/>
        </w:rPr>
        <w:t>X</w:t>
      </w:r>
      <w:r w:rsidR="00DC6CB8" w:rsidRPr="00DC6CB8">
        <w:rPr>
          <w:lang w:val="el-GR"/>
        </w:rPr>
        <w:t xml:space="preserve">Ι και </w:t>
      </w:r>
      <w:r w:rsidR="00DC6CB8">
        <w:rPr>
          <w:lang w:val="en-US"/>
        </w:rPr>
        <w:t>X</w:t>
      </w:r>
      <w:r w:rsidR="00DC6CB8" w:rsidRPr="00DC6CB8">
        <w:rPr>
          <w:lang w:val="el-GR"/>
        </w:rPr>
        <w:t xml:space="preserve">ΙΙ. </w:t>
      </w:r>
      <w:r>
        <w:rPr>
          <w:lang w:val="el-GR"/>
        </w:rPr>
        <w:t>Η</w:t>
      </w:r>
      <w:r w:rsidR="00DC6CB8" w:rsidRPr="00DC6CB8">
        <w:rPr>
          <w:lang w:val="el-GR"/>
        </w:rPr>
        <w:t xml:space="preserve"> παροχή υπηρεσιών καταλόγου χρηστών (δημιουργία λογαριασμού, ενεργοποίηση/απενεργοποίηση, εκχώρηση δικαιωμάτων πρόσβασης με προσθήκη σε σχετικό </w:t>
      </w:r>
      <w:r w:rsidR="00DC6CB8">
        <w:t>group</w:t>
      </w:r>
      <w:r w:rsidR="00DC6CB8" w:rsidRPr="00DC6CB8">
        <w:rPr>
          <w:lang w:val="el-GR"/>
        </w:rPr>
        <w:t xml:space="preserve">, αρχικοποίηση κωδικού πρόσβασης, ξεκλείδωμα λογαριασμού) με απαραίτητη προϋπόθεση τη χρήση της υφιστάμενης υποδομής </w:t>
      </w:r>
      <w:proofErr w:type="spellStart"/>
      <w:r w:rsidR="00DC6CB8" w:rsidRPr="00DC6CB8">
        <w:rPr>
          <w:lang w:val="el-GR"/>
        </w:rPr>
        <w:t>αυθεντικοποίησης</w:t>
      </w:r>
      <w:proofErr w:type="spellEnd"/>
      <w:r w:rsidR="00DC6CB8" w:rsidRPr="00DC6CB8">
        <w:rPr>
          <w:lang w:val="el-GR"/>
        </w:rPr>
        <w:t xml:space="preserve"> της </w:t>
      </w:r>
      <w:r w:rsidR="006A12CE" w:rsidRPr="006A12CE">
        <w:rPr>
          <w:lang w:val="el-GR"/>
        </w:rPr>
        <w:t>ΓΓΠΣΨΔ</w:t>
      </w:r>
      <w:r w:rsidR="00DC6CB8" w:rsidRPr="00DC6CB8">
        <w:rPr>
          <w:lang w:val="el-GR"/>
        </w:rPr>
        <w:t xml:space="preserve"> (ΟΑΜ και </w:t>
      </w:r>
      <w:r w:rsidR="00DC6CB8">
        <w:t>LDAP</w:t>
      </w:r>
      <w:r w:rsidR="00DC6CB8" w:rsidRPr="00DC6CB8">
        <w:rPr>
          <w:lang w:val="el-GR"/>
        </w:rPr>
        <w:t xml:space="preserve">) (υφιστάμενος εσωτερικός </w:t>
      </w:r>
      <w:proofErr w:type="spellStart"/>
      <w:r w:rsidR="00DC6CB8">
        <w:t>ldap</w:t>
      </w:r>
      <w:proofErr w:type="spellEnd"/>
      <w:r w:rsidR="00DC6CB8" w:rsidRPr="00DC6CB8">
        <w:rPr>
          <w:lang w:val="el-GR"/>
        </w:rPr>
        <w:t xml:space="preserve">), στον οποίο διατηρούν λογαριασμό οι υπάλληλοι της ΑΑΔΕ για την πρόσβαση στις εσωτερικές </w:t>
      </w:r>
      <w:proofErr w:type="spellStart"/>
      <w:r w:rsidR="00DC6CB8">
        <w:t>backoffice</w:t>
      </w:r>
      <w:proofErr w:type="spellEnd"/>
      <w:r w:rsidR="00DC6CB8" w:rsidRPr="00DC6CB8">
        <w:rPr>
          <w:lang w:val="el-GR"/>
        </w:rPr>
        <w:t xml:space="preserve"> εφαρμογές και το </w:t>
      </w:r>
      <w:r w:rsidR="00DC6CB8">
        <w:t>email</w:t>
      </w:r>
      <w:r w:rsidR="00DC6CB8" w:rsidRPr="00DC6CB8">
        <w:rPr>
          <w:lang w:val="el-GR"/>
        </w:rPr>
        <w:t xml:space="preserve"> τους) και όχι με χρήση </w:t>
      </w:r>
      <w:r w:rsidR="00DC6CB8">
        <w:t>custom</w:t>
      </w:r>
      <w:r w:rsidR="00DC6CB8" w:rsidRPr="00DC6CB8">
        <w:rPr>
          <w:lang w:val="el-GR"/>
        </w:rPr>
        <w:t>-</w:t>
      </w:r>
      <w:r w:rsidR="00DC6CB8">
        <w:t>made</w:t>
      </w:r>
      <w:r w:rsidR="00DC6CB8" w:rsidRPr="00DC6CB8">
        <w:rPr>
          <w:lang w:val="el-GR"/>
        </w:rPr>
        <w:t xml:space="preserve"> ή τρίτων εφαρμογών. </w:t>
      </w:r>
    </w:p>
    <w:p w14:paraId="20E18C6F" w14:textId="77777777" w:rsidR="0024371D" w:rsidRPr="004D14C0" w:rsidRDefault="0024371D" w:rsidP="00F07B71">
      <w:pPr>
        <w:pStyle w:val="aff0"/>
        <w:numPr>
          <w:ilvl w:val="0"/>
          <w:numId w:val="86"/>
        </w:numPr>
        <w:suppressAutoHyphens w:val="0"/>
        <w:rPr>
          <w:lang w:val="el-GR"/>
        </w:rPr>
      </w:pPr>
      <w:r w:rsidRPr="004D14C0">
        <w:rPr>
          <w:lang w:val="el-GR"/>
        </w:rPr>
        <w:t>Η ΑΑΔΕ, σε συνεργασία με τον Ανάδοχο στο πλαίσιο των Υπηρεσιών Τεχνικής Υποστήριξης που θα παρέχει, έχει την ευθύνη παραγωγικής λειτουργίας του συστήματος σε επίπεδο εφαρμογών, ήτοι την παρακολούθηση της καθημερινής λειτουργίας, την εξυπηρέτηση των επιχειρησιακών αναγκών, την υποστήριξη των χρηστών.</w:t>
      </w:r>
    </w:p>
    <w:p w14:paraId="07D53553" w14:textId="77777777" w:rsidR="0024371D" w:rsidRPr="009516B2" w:rsidRDefault="0024371D" w:rsidP="00F07B71">
      <w:pPr>
        <w:pStyle w:val="aff0"/>
        <w:numPr>
          <w:ilvl w:val="0"/>
          <w:numId w:val="86"/>
        </w:numPr>
        <w:suppressAutoHyphens w:val="0"/>
        <w:rPr>
          <w:lang w:val="el-GR"/>
        </w:rPr>
      </w:pPr>
      <w:r w:rsidRPr="009516B2">
        <w:rPr>
          <w:lang w:val="el-GR"/>
        </w:rPr>
        <w:t>Κατά τη φάση της προσφοράς, ο Ανάδοχος θα παρουσιάσει τη φυσική αρχιτεκτονική της προτεινόμενης λύσης περιγράφοντας αναλυτικά τις τεχνολογίες, το λογισμικό εφαρμογών (εμπορικά προϊόντα ή πλατφόρμες ανοικτού κώδικα) και τον εξοπλισμό που θα χρησιμοποιηθεί, καθώς και τις απαιτήσεις σε πόρους και υποδομές που επιθυμεί να αξιοποιήσει για την υποστήριξη του συστήματος.</w:t>
      </w:r>
    </w:p>
    <w:p w14:paraId="196B7112" w14:textId="77777777" w:rsidR="0024371D" w:rsidRDefault="0024371D" w:rsidP="00F07B71">
      <w:pPr>
        <w:pStyle w:val="aff0"/>
        <w:numPr>
          <w:ilvl w:val="0"/>
          <w:numId w:val="86"/>
        </w:numPr>
        <w:suppressAutoHyphens w:val="0"/>
        <w:rPr>
          <w:lang w:val="el-GR"/>
        </w:rPr>
      </w:pPr>
      <w:r w:rsidRPr="00FE7526">
        <w:rPr>
          <w:lang w:val="el-GR"/>
        </w:rPr>
        <w:lastRenderedPageBreak/>
        <w:t>Σε περίπτωση που το σύστημα απαιτεί την εγκατάσταση και λειτουργία επιμέρους έτοιμου λογισμικού (εμπορικού ή μη), πέραν αυτών που διατίθενται, αυτό θα πρέπει να είναι συμβατό με την περιγραφόμενη Αρχιτεκτονική και τις Απαιτήσεις Ασφαλείας.</w:t>
      </w:r>
    </w:p>
    <w:p w14:paraId="49DD70B1" w14:textId="77777777" w:rsidR="00711B02" w:rsidRPr="00FE7526" w:rsidRDefault="0024371D" w:rsidP="00F07B71">
      <w:pPr>
        <w:pStyle w:val="aff0"/>
        <w:numPr>
          <w:ilvl w:val="0"/>
          <w:numId w:val="86"/>
        </w:numPr>
        <w:suppressAutoHyphens w:val="0"/>
        <w:rPr>
          <w:lang w:val="el-GR"/>
        </w:rPr>
      </w:pPr>
      <w:r w:rsidRPr="00FE7526">
        <w:rPr>
          <w:rFonts w:cstheme="minorHAnsi"/>
          <w:lang w:val="el-GR"/>
        </w:rPr>
        <w:t>Τυχόν ασυμβατότητες με τις διατιθέμενες υποδομές, που θα εμφανιστούν κατά την υλοποίηση του ζητούμενου συστήματος, θα πρέπει να αρθούν με ενέργειες του Αναδόχου, μετά από έγκριση της ΑΑΔΕ και χωρίς πρόσθετες οικονομικές απαιτήσεις από την πλευρά του.</w:t>
      </w:r>
    </w:p>
    <w:p w14:paraId="4F391622" w14:textId="77777777" w:rsidR="002522FB" w:rsidRPr="00045DCF" w:rsidRDefault="002522FB" w:rsidP="00045DCF">
      <w:pPr>
        <w:rPr>
          <w:lang w:val="el-GR"/>
        </w:rPr>
      </w:pPr>
    </w:p>
    <w:p w14:paraId="5C12FC67" w14:textId="77777777" w:rsidR="00EA3400" w:rsidRDefault="00947DDB" w:rsidP="00F07B71">
      <w:pPr>
        <w:pStyle w:val="4"/>
        <w:numPr>
          <w:ilvl w:val="1"/>
          <w:numId w:val="53"/>
        </w:numPr>
      </w:pPr>
      <w:bookmarkStart w:id="607" w:name="_Toc97194354"/>
      <w:bookmarkStart w:id="608" w:name="_Toc165371650"/>
      <w:proofErr w:type="spellStart"/>
      <w:r w:rsidRPr="00EF2204">
        <w:t>Πολυκαναλική</w:t>
      </w:r>
      <w:proofErr w:type="spellEnd"/>
      <w:r w:rsidRPr="00EF2204">
        <w:t xml:space="preserve"> προσέγγιση</w:t>
      </w:r>
      <w:bookmarkEnd w:id="607"/>
      <w:bookmarkEnd w:id="608"/>
    </w:p>
    <w:p w14:paraId="5F69E464" w14:textId="77777777" w:rsidR="0041770C" w:rsidRPr="007F4F5E" w:rsidRDefault="0041770C" w:rsidP="0041770C">
      <w:pPr>
        <w:rPr>
          <w:lang w:val="el-GR"/>
        </w:rPr>
      </w:pPr>
      <w:r w:rsidRPr="007F4F5E">
        <w:rPr>
          <w:lang w:val="el-GR"/>
        </w:rPr>
        <w:t xml:space="preserve">Με την υλοποίηση του παρόντος Έργου θα παρέχονται ηλεκτρονικές </w:t>
      </w:r>
      <w:proofErr w:type="spellStart"/>
      <w:r w:rsidRPr="007F4F5E">
        <w:rPr>
          <w:lang w:val="el-GR"/>
        </w:rPr>
        <w:t>πολυκαναλικές</w:t>
      </w:r>
      <w:proofErr w:type="spellEnd"/>
      <w:r w:rsidRPr="007F4F5E">
        <w:rPr>
          <w:lang w:val="el-GR"/>
        </w:rPr>
        <w:t xml:space="preserve"> υπηρεσίες </w:t>
      </w:r>
      <w:r w:rsidR="007F4F5E" w:rsidRPr="007F4F5E">
        <w:rPr>
          <w:lang w:val="el-GR"/>
        </w:rPr>
        <w:t>σ</w:t>
      </w:r>
      <w:r w:rsidRPr="007F4F5E">
        <w:rPr>
          <w:lang w:val="el-GR"/>
        </w:rPr>
        <w:t xml:space="preserve">τους εσωτερικούς χρήστες του έργου. Ως εκ τούτου υπάρχουν απαιτήσεις πρόσβασης για όλα τα κανάλια επικοινωνίας που προβλέπονται στο πλαίσιο του Έργου. </w:t>
      </w:r>
    </w:p>
    <w:p w14:paraId="7C6BBC85" w14:textId="77777777" w:rsidR="0041770C" w:rsidRPr="007F4F5E" w:rsidRDefault="0041770C" w:rsidP="0041770C">
      <w:pPr>
        <w:rPr>
          <w:lang w:val="el-GR"/>
        </w:rPr>
      </w:pPr>
      <w:r w:rsidRPr="007F4F5E">
        <w:rPr>
          <w:lang w:val="el-GR"/>
        </w:rPr>
        <w:t>Ειδικότερα το σύστημα θα μπορεί να παρέχει πληροφορίες μέσα από διαφορετικά κανάλια, όπως ενδεικτικά αναφέρονται παρακάτω:</w:t>
      </w:r>
    </w:p>
    <w:p w14:paraId="4C2C459C" w14:textId="77777777" w:rsidR="0041770C" w:rsidRPr="007F4F5E" w:rsidRDefault="0041770C" w:rsidP="009B6370">
      <w:pPr>
        <w:pStyle w:val="aff0"/>
        <w:numPr>
          <w:ilvl w:val="0"/>
          <w:numId w:val="17"/>
        </w:numPr>
        <w:spacing w:before="120"/>
        <w:ind w:left="425" w:hanging="425"/>
        <w:contextualSpacing w:val="0"/>
        <w:rPr>
          <w:lang w:val="el-GR"/>
        </w:rPr>
      </w:pPr>
      <w:r w:rsidRPr="007F4F5E">
        <w:rPr>
          <w:lang w:val="el-GR"/>
        </w:rPr>
        <w:t>Μηνύματα ηλεκτρονικού ταχυδρομείου: το σύστημα θα μπορεί να αποστέλλει ειδοποιήσεις σε μηνύματα ηλεκτρονικού ταχυδρομείου σε εγγεγραμμένους χρήστες.</w:t>
      </w:r>
    </w:p>
    <w:p w14:paraId="59773EEC" w14:textId="77777777" w:rsidR="0041770C" w:rsidRPr="0086064E" w:rsidRDefault="0041770C" w:rsidP="009B6370">
      <w:pPr>
        <w:pStyle w:val="aff0"/>
        <w:numPr>
          <w:ilvl w:val="0"/>
          <w:numId w:val="17"/>
        </w:numPr>
        <w:spacing w:before="120"/>
        <w:ind w:left="425" w:hanging="425"/>
        <w:contextualSpacing w:val="0"/>
        <w:rPr>
          <w:strike/>
          <w:lang w:val="el-GR"/>
        </w:rPr>
      </w:pPr>
      <w:r w:rsidRPr="0086064E">
        <w:rPr>
          <w:lang w:val="el-GR"/>
        </w:rPr>
        <w:t>Πρόσβαση από διαφορετικές πλατφόρμες: το σύστημα θα πρέπει να παρέχει τη δυνατότητα πρόσβασης (</w:t>
      </w:r>
      <w:r w:rsidRPr="0086064E">
        <w:t>access</w:t>
      </w:r>
      <w:r w:rsidRPr="0086064E">
        <w:rPr>
          <w:lang w:val="el-GR"/>
        </w:rPr>
        <w:t xml:space="preserve">) σε επιλεγμένες ηλεκτρονικές υπηρεσίες από κινητές πλατφόρμες (π.χ. </w:t>
      </w:r>
      <w:r w:rsidRPr="0086064E">
        <w:t>tablet</w:t>
      </w:r>
      <w:r w:rsidRPr="0086064E">
        <w:rPr>
          <w:lang w:val="el-GR"/>
        </w:rPr>
        <w:t xml:space="preserve"> </w:t>
      </w:r>
      <w:r w:rsidRPr="0086064E">
        <w:t>devices</w:t>
      </w:r>
      <w:r w:rsidRPr="0086064E">
        <w:rPr>
          <w:lang w:val="el-GR"/>
        </w:rPr>
        <w:t xml:space="preserve">, </w:t>
      </w:r>
      <w:r w:rsidRPr="0086064E">
        <w:t>iOS</w:t>
      </w:r>
      <w:r w:rsidRPr="0086064E">
        <w:rPr>
          <w:lang w:val="el-GR"/>
        </w:rPr>
        <w:t xml:space="preserve"> και </w:t>
      </w:r>
      <w:r w:rsidRPr="0086064E">
        <w:t>Android</w:t>
      </w:r>
      <w:r w:rsidRPr="0086064E">
        <w:rPr>
          <w:lang w:val="el-GR"/>
        </w:rPr>
        <w:t xml:space="preserve"> </w:t>
      </w:r>
      <w:r w:rsidRPr="0086064E">
        <w:t>smart</w:t>
      </w:r>
      <w:r w:rsidRPr="0086064E">
        <w:rPr>
          <w:lang w:val="el-GR"/>
        </w:rPr>
        <w:t xml:space="preserve"> </w:t>
      </w:r>
      <w:r w:rsidRPr="0086064E">
        <w:t>phones</w:t>
      </w:r>
      <w:r w:rsidRPr="0086064E">
        <w:rPr>
          <w:lang w:val="el-GR"/>
        </w:rPr>
        <w:t xml:space="preserve"> </w:t>
      </w:r>
      <w:proofErr w:type="spellStart"/>
      <w:r w:rsidRPr="0086064E">
        <w:rPr>
          <w:lang w:val="el-GR"/>
        </w:rPr>
        <w:t>κλπ</w:t>
      </w:r>
      <w:proofErr w:type="spellEnd"/>
      <w:r w:rsidRPr="0086064E">
        <w:rPr>
          <w:lang w:val="el-GR"/>
        </w:rPr>
        <w:t>).</w:t>
      </w:r>
    </w:p>
    <w:p w14:paraId="4EB5C7FD" w14:textId="77777777" w:rsidR="00FB1D3B" w:rsidRDefault="00FB1D3B" w:rsidP="00A23D14">
      <w:pPr>
        <w:spacing w:before="120"/>
        <w:rPr>
          <w:lang w:val="el-GR"/>
        </w:rPr>
      </w:pPr>
    </w:p>
    <w:p w14:paraId="2EC61019" w14:textId="74E08472" w:rsidR="005C6675" w:rsidRDefault="00CC4E6D" w:rsidP="005C6675">
      <w:pPr>
        <w:pStyle w:val="4"/>
        <w:numPr>
          <w:ilvl w:val="1"/>
          <w:numId w:val="53"/>
        </w:numPr>
      </w:pPr>
      <w:bookmarkStart w:id="609" w:name="_Toc165371651"/>
      <w:r w:rsidRPr="00876277">
        <w:t>Ζημιές</w:t>
      </w:r>
      <w:r w:rsidR="00571CD2">
        <w:rPr>
          <w:lang w:val="en-US"/>
        </w:rPr>
        <w:t xml:space="preserve"> </w:t>
      </w:r>
      <w:r w:rsidRPr="00876277">
        <w:t>/ Απώλειες</w:t>
      </w:r>
      <w:bookmarkEnd w:id="609"/>
    </w:p>
    <w:p w14:paraId="7F646B17" w14:textId="77777777" w:rsidR="00F360A2" w:rsidRPr="00876277" w:rsidRDefault="00F360A2" w:rsidP="00F360A2">
      <w:pPr>
        <w:rPr>
          <w:rFonts w:cstheme="minorHAnsi"/>
          <w:lang w:val="el-GR"/>
        </w:rPr>
      </w:pPr>
      <w:r w:rsidRPr="00876277">
        <w:rPr>
          <w:rFonts w:cstheme="minorHAnsi"/>
          <w:lang w:val="el-GR"/>
        </w:rPr>
        <w:t xml:space="preserve">Η Αναθέτουσα Αρχή θα καταβάλλει στον Ανάδοχο τις εύλογες δαπάνες για αποκατάσταση από ζημιές ή απώλειες εξοπλισμού. </w:t>
      </w:r>
    </w:p>
    <w:p w14:paraId="4A6D53A8" w14:textId="77777777" w:rsidR="00F360A2" w:rsidRPr="00876277" w:rsidRDefault="00F360A2" w:rsidP="00F360A2">
      <w:pPr>
        <w:rPr>
          <w:rFonts w:cstheme="minorHAnsi"/>
          <w:lang w:val="el-GR"/>
        </w:rPr>
      </w:pPr>
      <w:r w:rsidRPr="00876277">
        <w:rPr>
          <w:rFonts w:cstheme="minorHAnsi"/>
          <w:lang w:val="el-GR"/>
        </w:rPr>
        <w:t>Ο Ανάδοχος δεν είναι υπεύθυνος και απαλλάσσεται από την υποχρέωση παροχής υπηρεσιών για τις ακόλουθες περιπτώσεις ζημιάς ή απώλειας εξοπλισμού :</w:t>
      </w:r>
    </w:p>
    <w:p w14:paraId="5F2F2913" w14:textId="77777777" w:rsidR="00F360A2" w:rsidRPr="0091578F" w:rsidRDefault="00F360A2" w:rsidP="0091578F">
      <w:pPr>
        <w:pStyle w:val="aff0"/>
        <w:numPr>
          <w:ilvl w:val="0"/>
          <w:numId w:val="17"/>
        </w:numPr>
        <w:rPr>
          <w:rFonts w:cstheme="minorHAnsi"/>
          <w:lang w:val="el-GR"/>
        </w:rPr>
      </w:pPr>
      <w:r w:rsidRPr="0091578F">
        <w:rPr>
          <w:rFonts w:cstheme="minorHAnsi"/>
          <w:lang w:val="el-GR"/>
        </w:rPr>
        <w:t>Ζημιές που προκύπτουν από αμέλεια ή κακή χρήση του συστήματος από τους χειριστές του εξοπλισμού.</w:t>
      </w:r>
    </w:p>
    <w:p w14:paraId="2F479DF6" w14:textId="77777777" w:rsidR="00F360A2" w:rsidRPr="0091578F" w:rsidRDefault="00F360A2" w:rsidP="0091578F">
      <w:pPr>
        <w:pStyle w:val="aff0"/>
        <w:numPr>
          <w:ilvl w:val="0"/>
          <w:numId w:val="17"/>
        </w:numPr>
        <w:rPr>
          <w:rFonts w:cstheme="minorHAnsi"/>
          <w:lang w:val="el-GR"/>
        </w:rPr>
      </w:pPr>
      <w:r w:rsidRPr="0091578F">
        <w:rPr>
          <w:rFonts w:cstheme="minorHAnsi"/>
          <w:lang w:val="el-GR"/>
        </w:rPr>
        <w:t>Ζημιές, κλοπές ή βανδαλισμούς που προκλήθηκαν από τρίτους στις υποδομές και στον εξοπλισμό.</w:t>
      </w:r>
    </w:p>
    <w:p w14:paraId="6983BAF6" w14:textId="77777777" w:rsidR="00F360A2" w:rsidRPr="0091578F" w:rsidRDefault="00F360A2" w:rsidP="0091578F">
      <w:pPr>
        <w:pStyle w:val="aff0"/>
        <w:numPr>
          <w:ilvl w:val="0"/>
          <w:numId w:val="17"/>
        </w:numPr>
        <w:rPr>
          <w:rFonts w:cstheme="minorHAnsi"/>
          <w:lang w:val="el-GR"/>
        </w:rPr>
      </w:pPr>
      <w:r w:rsidRPr="0091578F">
        <w:rPr>
          <w:rFonts w:cstheme="minorHAnsi"/>
          <w:lang w:val="el-GR"/>
        </w:rPr>
        <w:t>Ζημιές που προκύπτουν από ανωτέρα βία, όπως φυσικές καταστροφές.</w:t>
      </w:r>
    </w:p>
    <w:p w14:paraId="7DA84BFA" w14:textId="77777777" w:rsidR="005C6675" w:rsidRPr="00A23D14" w:rsidRDefault="005C6675" w:rsidP="00A23D14">
      <w:pPr>
        <w:spacing w:before="120"/>
        <w:rPr>
          <w:lang w:val="el-GR"/>
        </w:rPr>
      </w:pPr>
    </w:p>
    <w:p w14:paraId="3C77A324" w14:textId="77777777" w:rsidR="00015505" w:rsidRPr="00015505" w:rsidRDefault="00A22261" w:rsidP="00383A07">
      <w:pPr>
        <w:pStyle w:val="3"/>
        <w:numPr>
          <w:ilvl w:val="0"/>
          <w:numId w:val="200"/>
        </w:numPr>
        <w:rPr>
          <w:lang w:val="el-GR"/>
        </w:rPr>
      </w:pPr>
      <w:bookmarkStart w:id="610" w:name="_Toc97194355"/>
      <w:bookmarkStart w:id="611" w:name="_Toc97194476"/>
      <w:bookmarkStart w:id="612" w:name="_Toc165371652"/>
      <w:r>
        <w:rPr>
          <w:lang w:val="el-GR"/>
        </w:rPr>
        <w:t>Υπηρεσίες</w:t>
      </w:r>
      <w:bookmarkEnd w:id="610"/>
      <w:bookmarkEnd w:id="611"/>
      <w:bookmarkEnd w:id="612"/>
      <w:r>
        <w:rPr>
          <w:lang w:val="el-GR"/>
        </w:rPr>
        <w:t xml:space="preserve"> </w:t>
      </w:r>
      <w:bookmarkStart w:id="613" w:name="_Toc97195395"/>
      <w:bookmarkStart w:id="614" w:name="_Toc97195564"/>
      <w:bookmarkEnd w:id="613"/>
      <w:bookmarkEnd w:id="614"/>
    </w:p>
    <w:p w14:paraId="54BA7684" w14:textId="77777777" w:rsidR="00E86231" w:rsidRPr="00F92D57" w:rsidRDefault="00015505" w:rsidP="007E548F">
      <w:pPr>
        <w:rPr>
          <w:lang w:val="el-GR"/>
        </w:rPr>
      </w:pPr>
      <w:r w:rsidRPr="00015505">
        <w:rPr>
          <w:lang w:val="el-GR"/>
        </w:rPr>
        <w:t xml:space="preserve">Το </w:t>
      </w:r>
      <w:r w:rsidR="000507DC">
        <w:rPr>
          <w:lang w:val="el-GR"/>
        </w:rPr>
        <w:t xml:space="preserve">ΟΨΣ </w:t>
      </w:r>
      <w:r w:rsidRPr="00015505">
        <w:rPr>
          <w:lang w:val="el-GR"/>
        </w:rPr>
        <w:t>HCDB πρέπει να περιλαμβάνει τις ακόλουθες υπηρεσίες:</w:t>
      </w:r>
    </w:p>
    <w:p w14:paraId="10618903" w14:textId="77777777" w:rsidR="00E86231" w:rsidRPr="0088619B" w:rsidRDefault="0088619B" w:rsidP="00383A07">
      <w:pPr>
        <w:pStyle w:val="4"/>
        <w:numPr>
          <w:ilvl w:val="1"/>
          <w:numId w:val="200"/>
        </w:numPr>
      </w:pPr>
      <w:bookmarkStart w:id="615" w:name="_Ref138154530"/>
      <w:bookmarkStart w:id="616" w:name="_Toc165371653"/>
      <w:r w:rsidRPr="0088619B">
        <w:t>Εκπόνηση μελετών</w:t>
      </w:r>
      <w:bookmarkEnd w:id="615"/>
      <w:bookmarkEnd w:id="616"/>
    </w:p>
    <w:p w14:paraId="08D1F084" w14:textId="77777777" w:rsidR="006A7804" w:rsidRPr="008E7ABD" w:rsidRDefault="00FD3D3B" w:rsidP="00383A07">
      <w:pPr>
        <w:pStyle w:val="5"/>
        <w:numPr>
          <w:ilvl w:val="2"/>
          <w:numId w:val="200"/>
        </w:numPr>
      </w:pPr>
      <w:bookmarkStart w:id="617" w:name="_Toc165371654"/>
      <w:r w:rsidRPr="008E7ABD">
        <w:t>Μελέτη Εφαρμογής</w:t>
      </w:r>
      <w:bookmarkEnd w:id="617"/>
    </w:p>
    <w:p w14:paraId="7904A2CF" w14:textId="0AA4FE00" w:rsidR="004A42F7" w:rsidRPr="00F3181F" w:rsidRDefault="004A42F7" w:rsidP="007E548F">
      <w:pPr>
        <w:rPr>
          <w:lang w:val="el-GR"/>
        </w:rPr>
      </w:pPr>
      <w:r w:rsidRPr="00F3181F">
        <w:rPr>
          <w:lang w:val="el-GR"/>
        </w:rPr>
        <w:t xml:space="preserve">Στόχος της μελέτης εφαρμογής είναι η οριστικοποίηση αφενός του πλάνου υλοποίησης του έργου αφετέρου των προδιαγραφών του λογισμικού (εφαρμογών και συστήματος) και των υπολογιστικών πόρων του ΟΨΣ </w:t>
      </w:r>
      <w:r w:rsidR="000D5206">
        <w:rPr>
          <w:lang w:val="el-GR"/>
        </w:rPr>
        <w:t>HCDB</w:t>
      </w:r>
      <w:r w:rsidRPr="00F3181F">
        <w:rPr>
          <w:lang w:val="el-GR"/>
        </w:rPr>
        <w:t xml:space="preserve">, σύμφωνα με τις συνθήκες που θα έχουν διαμορφωθεί από την </w:t>
      </w:r>
      <w:r w:rsidR="00651F70">
        <w:rPr>
          <w:lang w:val="el-GR"/>
        </w:rPr>
        <w:t>ΑΑΔΕ</w:t>
      </w:r>
      <w:r w:rsidRPr="00F3181F">
        <w:rPr>
          <w:lang w:val="el-GR"/>
        </w:rPr>
        <w:t xml:space="preserve"> κατά την έναρξη υλοποίησης του έργου. Η μελέτη εφαρμογής θα πρέπει να περιλαμβάνει κατ’ ελάχιστον:</w:t>
      </w:r>
    </w:p>
    <w:p w14:paraId="41E6DB81" w14:textId="77777777" w:rsidR="004A42F7" w:rsidRPr="00F3181F" w:rsidRDefault="004A42F7" w:rsidP="00F07B71">
      <w:pPr>
        <w:pStyle w:val="aff0"/>
        <w:numPr>
          <w:ilvl w:val="0"/>
          <w:numId w:val="92"/>
        </w:numPr>
        <w:autoSpaceDE w:val="0"/>
        <w:rPr>
          <w:szCs w:val="24"/>
          <w:lang w:val="el-GR"/>
        </w:rPr>
      </w:pPr>
      <w:r w:rsidRPr="00F3181F">
        <w:rPr>
          <w:i/>
          <w:szCs w:val="24"/>
          <w:lang w:val="el-GR"/>
        </w:rPr>
        <w:t xml:space="preserve">Οριστικοποιημένο Τεύχος </w:t>
      </w:r>
      <w:r w:rsidR="00E9697F">
        <w:rPr>
          <w:i/>
          <w:szCs w:val="24"/>
          <w:lang w:val="el-GR"/>
        </w:rPr>
        <w:t xml:space="preserve">Ανάλυσης </w:t>
      </w:r>
      <w:r w:rsidRPr="00F3181F">
        <w:rPr>
          <w:i/>
          <w:szCs w:val="24"/>
          <w:lang w:val="el-GR"/>
        </w:rPr>
        <w:t>Λειτουργικών Απαιτήσεων</w:t>
      </w:r>
      <w:r w:rsidRPr="00F3181F">
        <w:rPr>
          <w:szCs w:val="24"/>
          <w:lang w:val="el-GR"/>
        </w:rPr>
        <w:t>: Αφορά στην οριστικοποίηση - ιεράρχηση των Επιχειρησιακών και Λειτουργικών απαιτήσεων του Έργου, καθώς και την οριοθέτηση - αποσαφήνιση του εύρους του Έργου, βάσει της Σύμβασης, της Διακήρυξης και της προσφοράς του Αναδόχου. Περιλαμβάνει, κατ’ ελάχιστον, τις εξής εργασίες:</w:t>
      </w:r>
    </w:p>
    <w:p w14:paraId="507FCAE4" w14:textId="77777777" w:rsidR="004A42F7" w:rsidRPr="00F3181F" w:rsidRDefault="004A42F7" w:rsidP="00F07B71">
      <w:pPr>
        <w:pStyle w:val="aff0"/>
        <w:numPr>
          <w:ilvl w:val="0"/>
          <w:numId w:val="93"/>
        </w:numPr>
        <w:autoSpaceDE w:val="0"/>
        <w:rPr>
          <w:szCs w:val="24"/>
          <w:lang w:val="el-GR"/>
        </w:rPr>
      </w:pPr>
      <w:r w:rsidRPr="00F3181F">
        <w:rPr>
          <w:szCs w:val="24"/>
          <w:lang w:val="el-GR"/>
        </w:rPr>
        <w:lastRenderedPageBreak/>
        <w:t xml:space="preserve">Ανάλυση, </w:t>
      </w:r>
      <w:proofErr w:type="spellStart"/>
      <w:r w:rsidRPr="00F3181F">
        <w:rPr>
          <w:szCs w:val="24"/>
          <w:lang w:val="el-GR"/>
        </w:rPr>
        <w:t>προτεραιοποίηση</w:t>
      </w:r>
      <w:proofErr w:type="spellEnd"/>
      <w:r w:rsidRPr="00F3181F">
        <w:rPr>
          <w:szCs w:val="24"/>
          <w:lang w:val="el-GR"/>
        </w:rPr>
        <w:t xml:space="preserve"> και οριστικοποίηση των λειτουργικών απαιτήσεων των χρηστών για όλα τα υποσυστήματα.</w:t>
      </w:r>
    </w:p>
    <w:p w14:paraId="51975D4D" w14:textId="77777777" w:rsidR="004A42F7" w:rsidRPr="00F3181F" w:rsidRDefault="004A42F7" w:rsidP="00F07B71">
      <w:pPr>
        <w:pStyle w:val="aff0"/>
        <w:numPr>
          <w:ilvl w:val="0"/>
          <w:numId w:val="93"/>
        </w:numPr>
        <w:autoSpaceDE w:val="0"/>
        <w:rPr>
          <w:szCs w:val="24"/>
          <w:lang w:val="el-GR"/>
        </w:rPr>
      </w:pPr>
      <w:r w:rsidRPr="00F3181F">
        <w:rPr>
          <w:szCs w:val="24"/>
          <w:lang w:val="el-GR"/>
        </w:rPr>
        <w:t>Οριστικοποίηση των προς υλοποίηση ηλεκτρονικών υπηρεσιών και υποσυστημάτων- εφαρμογών (βήματα υλοποίησης/ ροές, εμπλεκόμενοι ρόλοι, λοιπές παράμετροι).</w:t>
      </w:r>
    </w:p>
    <w:p w14:paraId="36E32FF6" w14:textId="77777777" w:rsidR="004A42F7" w:rsidRPr="00F3181F" w:rsidRDefault="004A42F7" w:rsidP="00F07B71">
      <w:pPr>
        <w:pStyle w:val="aff0"/>
        <w:numPr>
          <w:ilvl w:val="0"/>
          <w:numId w:val="93"/>
        </w:numPr>
        <w:autoSpaceDE w:val="0"/>
        <w:rPr>
          <w:szCs w:val="24"/>
          <w:lang w:val="el-GR"/>
        </w:rPr>
      </w:pPr>
      <w:r w:rsidRPr="00F3181F">
        <w:rPr>
          <w:szCs w:val="24"/>
          <w:lang w:val="el-GR"/>
        </w:rPr>
        <w:t>Καθορισμός των λειτουργικών απαιτήσεων του συστήματος.</w:t>
      </w:r>
    </w:p>
    <w:p w14:paraId="44B3B3CD" w14:textId="77777777" w:rsidR="004A42F7" w:rsidRPr="009B5B3E" w:rsidRDefault="004A42F7" w:rsidP="00F07B71">
      <w:pPr>
        <w:pStyle w:val="aff0"/>
        <w:numPr>
          <w:ilvl w:val="0"/>
          <w:numId w:val="92"/>
        </w:numPr>
        <w:autoSpaceDE w:val="0"/>
        <w:rPr>
          <w:szCs w:val="24"/>
          <w:lang w:val="el-GR"/>
        </w:rPr>
      </w:pPr>
      <w:r w:rsidRPr="009B5B3E">
        <w:rPr>
          <w:i/>
          <w:szCs w:val="24"/>
          <w:lang w:val="el-GR"/>
        </w:rPr>
        <w:t>Ανάλυση περιβάλλοντος και βασικών Τεχνικών Απαιτήσεων</w:t>
      </w:r>
      <w:r w:rsidRPr="009B5B3E">
        <w:rPr>
          <w:szCs w:val="24"/>
          <w:lang w:val="el-GR"/>
        </w:rPr>
        <w:t>: Θα μελετηθούν και καταγραφούν οι συνιστώσες οι οποίες συνθέτουν το περιβάλλον πάνω στο οποίο θα λειτουργήσει το σύστημα. Περιλαμβάνει κατ’ ελάχιστον:</w:t>
      </w:r>
      <w:r w:rsidR="009D3192" w:rsidRPr="009B5B3E">
        <w:rPr>
          <w:szCs w:val="24"/>
          <w:lang w:val="el-GR"/>
        </w:rPr>
        <w:t xml:space="preserve"> </w:t>
      </w:r>
    </w:p>
    <w:p w14:paraId="3D05AB98" w14:textId="77777777" w:rsidR="004A42F7" w:rsidRPr="00F3181F" w:rsidRDefault="004A42F7" w:rsidP="00F07B71">
      <w:pPr>
        <w:pStyle w:val="aff0"/>
        <w:numPr>
          <w:ilvl w:val="0"/>
          <w:numId w:val="94"/>
        </w:numPr>
        <w:autoSpaceDE w:val="0"/>
        <w:rPr>
          <w:szCs w:val="24"/>
          <w:lang w:val="el-GR"/>
        </w:rPr>
      </w:pPr>
      <w:r w:rsidRPr="00F3181F">
        <w:rPr>
          <w:szCs w:val="24"/>
          <w:lang w:val="el-GR"/>
        </w:rPr>
        <w:t>Οριστικοποίηση - ιεράρχηση των Τεχνικών Απαιτήσεων του Έργου.</w:t>
      </w:r>
      <w:r w:rsidR="00FD4431">
        <w:rPr>
          <w:szCs w:val="24"/>
          <w:lang w:val="el-GR"/>
        </w:rPr>
        <w:t xml:space="preserve"> </w:t>
      </w:r>
      <w:r w:rsidR="00C72015">
        <w:rPr>
          <w:szCs w:val="24"/>
          <w:lang w:val="el-GR"/>
        </w:rPr>
        <w:t xml:space="preserve">Ειδικότερα, </w:t>
      </w:r>
      <w:r w:rsidR="00A372D6">
        <w:rPr>
          <w:szCs w:val="24"/>
          <w:lang w:val="el-GR"/>
        </w:rPr>
        <w:t xml:space="preserve">μεταξύ άλλων, </w:t>
      </w:r>
      <w:r w:rsidR="00C72015">
        <w:rPr>
          <w:szCs w:val="24"/>
          <w:lang w:val="el-GR"/>
        </w:rPr>
        <w:t xml:space="preserve">θα εξειδικευτούν οι απαιτήσεις σε </w:t>
      </w:r>
      <w:r w:rsidR="007729AF">
        <w:rPr>
          <w:szCs w:val="24"/>
          <w:lang w:val="el-GR"/>
        </w:rPr>
        <w:t xml:space="preserve">υπολογιστικές </w:t>
      </w:r>
      <w:r w:rsidR="00C72015">
        <w:rPr>
          <w:szCs w:val="24"/>
          <w:lang w:val="el-GR"/>
        </w:rPr>
        <w:t>υποδομές</w:t>
      </w:r>
      <w:r w:rsidR="007729AF">
        <w:rPr>
          <w:szCs w:val="24"/>
          <w:lang w:val="el-GR"/>
        </w:rPr>
        <w:t xml:space="preserve">, </w:t>
      </w:r>
      <w:r w:rsidR="00A372D6">
        <w:rPr>
          <w:szCs w:val="24"/>
          <w:lang w:val="el-GR"/>
        </w:rPr>
        <w:t xml:space="preserve">οι </w:t>
      </w:r>
      <w:r w:rsidR="00817904">
        <w:rPr>
          <w:szCs w:val="24"/>
          <w:lang w:val="el-GR"/>
        </w:rPr>
        <w:t xml:space="preserve">απαιτήσεις σε </w:t>
      </w:r>
      <w:r w:rsidR="00812693">
        <w:rPr>
          <w:szCs w:val="24"/>
          <w:lang w:val="el-GR"/>
        </w:rPr>
        <w:t>εγκαταστάσεις</w:t>
      </w:r>
      <w:r w:rsidR="00817904">
        <w:rPr>
          <w:szCs w:val="24"/>
          <w:lang w:val="el-GR"/>
        </w:rPr>
        <w:t xml:space="preserve"> </w:t>
      </w:r>
      <w:r w:rsidR="008E6A22">
        <w:rPr>
          <w:szCs w:val="24"/>
          <w:lang w:val="el-GR"/>
        </w:rPr>
        <w:t>του εξοπλισμού κ</w:t>
      </w:r>
      <w:r w:rsidR="006F5E74">
        <w:rPr>
          <w:szCs w:val="24"/>
          <w:lang w:val="el-GR"/>
        </w:rPr>
        <w:t>.α..</w:t>
      </w:r>
    </w:p>
    <w:p w14:paraId="1D94C42E" w14:textId="77777777" w:rsidR="0022156D" w:rsidRPr="0022156D" w:rsidRDefault="004A42F7" w:rsidP="00F07B71">
      <w:pPr>
        <w:pStyle w:val="aff0"/>
        <w:numPr>
          <w:ilvl w:val="0"/>
          <w:numId w:val="94"/>
        </w:numPr>
        <w:autoSpaceDE w:val="0"/>
        <w:rPr>
          <w:szCs w:val="24"/>
          <w:lang w:val="el-GR"/>
        </w:rPr>
      </w:pPr>
      <w:r w:rsidRPr="00F3181F">
        <w:rPr>
          <w:szCs w:val="24"/>
          <w:lang w:val="el-GR"/>
        </w:rPr>
        <w:t>Αποτύπωση των διαφορετικών ομάδων των χρηστών και των ρόλων, αρμοδιοτήτων.</w:t>
      </w:r>
    </w:p>
    <w:p w14:paraId="6F36EA01" w14:textId="77777777" w:rsidR="004A42F7" w:rsidRPr="00F3181F" w:rsidRDefault="004A42F7" w:rsidP="00F07B71">
      <w:pPr>
        <w:pStyle w:val="aff0"/>
        <w:numPr>
          <w:ilvl w:val="0"/>
          <w:numId w:val="92"/>
        </w:numPr>
        <w:autoSpaceDE w:val="0"/>
        <w:rPr>
          <w:szCs w:val="24"/>
          <w:lang w:val="el-GR"/>
        </w:rPr>
      </w:pPr>
      <w:r w:rsidRPr="00F3181F">
        <w:rPr>
          <w:i/>
          <w:szCs w:val="24"/>
          <w:lang w:val="el-GR"/>
        </w:rPr>
        <w:t>Σχεδιασμός Τεχνικής Λύσης</w:t>
      </w:r>
      <w:r w:rsidRPr="00F3181F">
        <w:rPr>
          <w:szCs w:val="24"/>
          <w:lang w:val="el-GR"/>
        </w:rPr>
        <w:t>. Περιλαμβάνει κατ’ ελάχιστον:</w:t>
      </w:r>
    </w:p>
    <w:p w14:paraId="28BC2BA4" w14:textId="77777777" w:rsidR="004A42F7" w:rsidRPr="00F3181F" w:rsidRDefault="004A42F7" w:rsidP="00F07B71">
      <w:pPr>
        <w:pStyle w:val="aff0"/>
        <w:numPr>
          <w:ilvl w:val="0"/>
          <w:numId w:val="95"/>
        </w:numPr>
        <w:autoSpaceDE w:val="0"/>
        <w:rPr>
          <w:szCs w:val="24"/>
          <w:lang w:val="el-GR"/>
        </w:rPr>
      </w:pPr>
      <w:r w:rsidRPr="00F3181F">
        <w:rPr>
          <w:szCs w:val="24"/>
          <w:lang w:val="el-GR"/>
        </w:rPr>
        <w:t>Σύνδεση επιχειρησιακών στόχων και απαιτήσεων με τεχνικές προδιαγραφές και αρχιτεκτονική προσέγγιση-προτεινόμενο σχεδιασμό.</w:t>
      </w:r>
    </w:p>
    <w:p w14:paraId="55E2EF0B" w14:textId="77777777" w:rsidR="004A42F7" w:rsidRPr="00F3181F" w:rsidRDefault="004A42F7" w:rsidP="00F07B71">
      <w:pPr>
        <w:pStyle w:val="aff0"/>
        <w:numPr>
          <w:ilvl w:val="0"/>
          <w:numId w:val="95"/>
        </w:numPr>
        <w:autoSpaceDE w:val="0"/>
        <w:rPr>
          <w:szCs w:val="24"/>
          <w:lang w:val="el-GR"/>
        </w:rPr>
      </w:pPr>
      <w:r w:rsidRPr="00F3181F">
        <w:rPr>
          <w:szCs w:val="24"/>
          <w:lang w:val="el-GR"/>
        </w:rPr>
        <w:t>Σχηματική αποτύπωση και τεκμηρίωση της προτεινόμενης αρχιτεκτονικής προσέγγισης του υποψηφίου Αναδόχου, σύμφωνα με τις απαιτήσεις του Έργου, την ευρύτερη στρατηγική πληροφορικής του Δημοσίου και της ΑΑΔΕ και βέλτιστες διεθνείς πρακτικές και τυποποιήσεις.</w:t>
      </w:r>
    </w:p>
    <w:p w14:paraId="7DF9693C" w14:textId="77777777" w:rsidR="004A42F7" w:rsidRPr="00F3181F" w:rsidRDefault="004A42F7" w:rsidP="00F07B71">
      <w:pPr>
        <w:pStyle w:val="aff0"/>
        <w:numPr>
          <w:ilvl w:val="0"/>
          <w:numId w:val="95"/>
        </w:numPr>
        <w:autoSpaceDE w:val="0"/>
        <w:rPr>
          <w:szCs w:val="24"/>
          <w:lang w:val="el-GR"/>
        </w:rPr>
      </w:pPr>
      <w:r w:rsidRPr="00F3181F">
        <w:rPr>
          <w:szCs w:val="24"/>
          <w:lang w:val="el-GR"/>
        </w:rPr>
        <w:t>Αναλυτική καταγραφή των απαιτήσεων για τη μορφή των ηλεκτρονικών δεδομένων.</w:t>
      </w:r>
    </w:p>
    <w:p w14:paraId="644726BE" w14:textId="77777777" w:rsidR="004A42F7" w:rsidRPr="00F3181F" w:rsidRDefault="004A42F7" w:rsidP="00F07B71">
      <w:pPr>
        <w:pStyle w:val="aff0"/>
        <w:numPr>
          <w:ilvl w:val="0"/>
          <w:numId w:val="95"/>
        </w:numPr>
        <w:autoSpaceDE w:val="0"/>
        <w:rPr>
          <w:szCs w:val="24"/>
        </w:rPr>
      </w:pPr>
      <w:proofErr w:type="spellStart"/>
      <w:r w:rsidRPr="00F3181F">
        <w:rPr>
          <w:szCs w:val="24"/>
        </w:rPr>
        <w:t>Περιγρ</w:t>
      </w:r>
      <w:proofErr w:type="spellEnd"/>
      <w:r w:rsidRPr="00F3181F">
        <w:rPr>
          <w:szCs w:val="24"/>
        </w:rPr>
        <w:t xml:space="preserve">αφή </w:t>
      </w:r>
      <w:proofErr w:type="spellStart"/>
      <w:r w:rsidRPr="00F3181F">
        <w:rPr>
          <w:szCs w:val="24"/>
        </w:rPr>
        <w:t>μεθοδολογί</w:t>
      </w:r>
      <w:proofErr w:type="spellEnd"/>
      <w:r w:rsidRPr="00F3181F">
        <w:rPr>
          <w:szCs w:val="24"/>
        </w:rPr>
        <w:t>ας α</w:t>
      </w:r>
      <w:proofErr w:type="spellStart"/>
      <w:r w:rsidRPr="00F3181F">
        <w:rPr>
          <w:szCs w:val="24"/>
        </w:rPr>
        <w:t>νά</w:t>
      </w:r>
      <w:proofErr w:type="spellEnd"/>
      <w:r w:rsidRPr="00F3181F">
        <w:rPr>
          <w:szCs w:val="24"/>
        </w:rPr>
        <w:t xml:space="preserve">πτυξης </w:t>
      </w:r>
      <w:proofErr w:type="spellStart"/>
      <w:r w:rsidRPr="00F3181F">
        <w:rPr>
          <w:szCs w:val="24"/>
        </w:rPr>
        <w:t>εφ</w:t>
      </w:r>
      <w:proofErr w:type="spellEnd"/>
      <w:r w:rsidRPr="00F3181F">
        <w:rPr>
          <w:szCs w:val="24"/>
        </w:rPr>
        <w:t>αρμογών.</w:t>
      </w:r>
    </w:p>
    <w:p w14:paraId="18A64248" w14:textId="77777777" w:rsidR="004A42F7" w:rsidRPr="00F3181F" w:rsidRDefault="004A42F7" w:rsidP="00F07B71">
      <w:pPr>
        <w:pStyle w:val="aff0"/>
        <w:numPr>
          <w:ilvl w:val="0"/>
          <w:numId w:val="95"/>
        </w:numPr>
        <w:autoSpaceDE w:val="0"/>
        <w:rPr>
          <w:szCs w:val="24"/>
        </w:rPr>
      </w:pPr>
      <w:proofErr w:type="spellStart"/>
      <w:r w:rsidRPr="00F3181F">
        <w:rPr>
          <w:szCs w:val="24"/>
        </w:rPr>
        <w:t>Προσχέδι</w:t>
      </w:r>
      <w:proofErr w:type="spellEnd"/>
      <w:r w:rsidRPr="00F3181F">
        <w:rPr>
          <w:szCs w:val="24"/>
        </w:rPr>
        <w:t xml:space="preserve">α </w:t>
      </w:r>
      <w:proofErr w:type="spellStart"/>
      <w:r w:rsidRPr="00F3181F">
        <w:rPr>
          <w:szCs w:val="24"/>
        </w:rPr>
        <w:t>υλο</w:t>
      </w:r>
      <w:proofErr w:type="spellEnd"/>
      <w:r w:rsidRPr="00F3181F">
        <w:rPr>
          <w:szCs w:val="24"/>
        </w:rPr>
        <w:t xml:space="preserve">ποίησης User Interfaces (UI/UX </w:t>
      </w:r>
      <w:proofErr w:type="spellStart"/>
      <w:r w:rsidRPr="00F3181F">
        <w:rPr>
          <w:szCs w:val="24"/>
        </w:rPr>
        <w:t>mockups</w:t>
      </w:r>
      <w:proofErr w:type="spellEnd"/>
      <w:r w:rsidRPr="00F3181F">
        <w:rPr>
          <w:szCs w:val="24"/>
        </w:rPr>
        <w:t>).</w:t>
      </w:r>
    </w:p>
    <w:p w14:paraId="3D499647" w14:textId="77777777" w:rsidR="004A42F7" w:rsidRPr="00F3181F" w:rsidRDefault="004A42F7" w:rsidP="00F07B71">
      <w:pPr>
        <w:pStyle w:val="aff0"/>
        <w:numPr>
          <w:ilvl w:val="0"/>
          <w:numId w:val="95"/>
        </w:numPr>
        <w:autoSpaceDE w:val="0"/>
        <w:rPr>
          <w:szCs w:val="24"/>
          <w:lang w:val="el-GR"/>
        </w:rPr>
      </w:pPr>
      <w:r w:rsidRPr="00F3181F">
        <w:rPr>
          <w:szCs w:val="24"/>
          <w:lang w:val="el-GR"/>
        </w:rPr>
        <w:t xml:space="preserve">Μεθοδολογία εξασφάλισης της Προσβασιμότητας των ηλεκτρονικών Υπηρεσιών από </w:t>
      </w:r>
      <w:proofErr w:type="spellStart"/>
      <w:r w:rsidRPr="00F3181F">
        <w:rPr>
          <w:szCs w:val="24"/>
          <w:lang w:val="el-GR"/>
        </w:rPr>
        <w:t>ΑμεΑ</w:t>
      </w:r>
      <w:proofErr w:type="spellEnd"/>
      <w:r w:rsidRPr="00F3181F">
        <w:rPr>
          <w:szCs w:val="24"/>
          <w:lang w:val="el-GR"/>
        </w:rPr>
        <w:t xml:space="preserve"> σύμφωνα με τις απαιτήσεις της Διακήρυξης.</w:t>
      </w:r>
    </w:p>
    <w:p w14:paraId="4B16FEA1" w14:textId="77777777" w:rsidR="004A42F7" w:rsidRPr="00516DFA" w:rsidRDefault="004A42F7" w:rsidP="00F07B71">
      <w:pPr>
        <w:pStyle w:val="aff0"/>
        <w:numPr>
          <w:ilvl w:val="0"/>
          <w:numId w:val="92"/>
        </w:numPr>
        <w:autoSpaceDE w:val="0"/>
        <w:rPr>
          <w:szCs w:val="24"/>
          <w:lang w:val="el-GR"/>
        </w:rPr>
      </w:pPr>
      <w:r w:rsidRPr="00D0657C">
        <w:rPr>
          <w:i/>
          <w:szCs w:val="24"/>
          <w:lang w:val="el-GR"/>
        </w:rPr>
        <w:t xml:space="preserve">Μεθοδολογία </w:t>
      </w:r>
      <w:r w:rsidR="008C2B5F">
        <w:rPr>
          <w:i/>
          <w:szCs w:val="24"/>
          <w:lang w:val="el-GR"/>
        </w:rPr>
        <w:t xml:space="preserve">Ελέγχου </w:t>
      </w:r>
      <w:r w:rsidRPr="00D0657C">
        <w:rPr>
          <w:i/>
          <w:szCs w:val="24"/>
          <w:lang w:val="el-GR"/>
        </w:rPr>
        <w:t>και Σενάρια Ελέγχου</w:t>
      </w:r>
      <w:r w:rsidRPr="00D0657C">
        <w:rPr>
          <w:szCs w:val="24"/>
          <w:lang w:val="el-GR"/>
        </w:rPr>
        <w:t xml:space="preserve">: Πλήρης οδηγός για τη διαδικασία και τις δοκιμές ελέγχου που θα γίνουν στο πλαίσιο των παραλαβών του Έργου. </w:t>
      </w:r>
      <w:r w:rsidRPr="008C2B5F">
        <w:rPr>
          <w:szCs w:val="24"/>
          <w:lang w:val="el-GR"/>
        </w:rPr>
        <w:t>Κατ’ ελάχιστο θα πρέπει να προβλέπεται η εκτέλεση:</w:t>
      </w:r>
    </w:p>
    <w:p w14:paraId="4C33425A" w14:textId="77777777" w:rsidR="004A42F7" w:rsidRPr="00F3181F" w:rsidRDefault="004A42F7" w:rsidP="00F07B71">
      <w:pPr>
        <w:pStyle w:val="aff0"/>
        <w:numPr>
          <w:ilvl w:val="0"/>
          <w:numId w:val="96"/>
        </w:numPr>
        <w:autoSpaceDE w:val="0"/>
        <w:rPr>
          <w:szCs w:val="24"/>
          <w:lang w:val="el-GR"/>
        </w:rPr>
      </w:pPr>
      <w:r w:rsidRPr="00F3181F">
        <w:rPr>
          <w:szCs w:val="24"/>
          <w:lang w:val="el-GR"/>
        </w:rPr>
        <w:t>αυτοματοποιημένων δοκιμών μονάδων (</w:t>
      </w:r>
      <w:r w:rsidRPr="00F3181F">
        <w:rPr>
          <w:szCs w:val="24"/>
        </w:rPr>
        <w:t>unit</w:t>
      </w:r>
      <w:r w:rsidRPr="00F3181F">
        <w:rPr>
          <w:szCs w:val="24"/>
          <w:lang w:val="el-GR"/>
        </w:rPr>
        <w:t xml:space="preserve"> </w:t>
      </w:r>
      <w:r w:rsidRPr="00F3181F">
        <w:rPr>
          <w:szCs w:val="24"/>
        </w:rPr>
        <w:t>tests</w:t>
      </w:r>
      <w:r w:rsidRPr="00F3181F">
        <w:rPr>
          <w:szCs w:val="24"/>
          <w:lang w:val="el-GR"/>
        </w:rPr>
        <w:t>)</w:t>
      </w:r>
    </w:p>
    <w:p w14:paraId="658544B2" w14:textId="77777777" w:rsidR="004A42F7" w:rsidRPr="00F3181F" w:rsidRDefault="004A42F7" w:rsidP="00F07B71">
      <w:pPr>
        <w:pStyle w:val="aff0"/>
        <w:numPr>
          <w:ilvl w:val="0"/>
          <w:numId w:val="96"/>
        </w:numPr>
        <w:autoSpaceDE w:val="0"/>
        <w:rPr>
          <w:szCs w:val="24"/>
          <w:lang w:val="el-GR"/>
        </w:rPr>
      </w:pPr>
      <w:r w:rsidRPr="00F3181F">
        <w:rPr>
          <w:szCs w:val="24"/>
          <w:lang w:val="el-GR"/>
        </w:rPr>
        <w:t>δοκιμών σε επίπεδο εφαρμογών (</w:t>
      </w:r>
      <w:r w:rsidRPr="00F3181F">
        <w:rPr>
          <w:szCs w:val="24"/>
        </w:rPr>
        <w:t>system</w:t>
      </w:r>
      <w:r w:rsidRPr="00F3181F">
        <w:rPr>
          <w:szCs w:val="24"/>
          <w:lang w:val="el-GR"/>
        </w:rPr>
        <w:t xml:space="preserve"> </w:t>
      </w:r>
      <w:r w:rsidRPr="00F3181F">
        <w:rPr>
          <w:szCs w:val="24"/>
        </w:rPr>
        <w:t>tests</w:t>
      </w:r>
      <w:r w:rsidRPr="00F3181F">
        <w:rPr>
          <w:szCs w:val="24"/>
          <w:lang w:val="el-GR"/>
        </w:rPr>
        <w:t>)</w:t>
      </w:r>
    </w:p>
    <w:p w14:paraId="44A93DE0" w14:textId="77777777" w:rsidR="004A42F7" w:rsidRPr="003C4AF1" w:rsidRDefault="004A42F7" w:rsidP="00F07B71">
      <w:pPr>
        <w:pStyle w:val="aff0"/>
        <w:numPr>
          <w:ilvl w:val="0"/>
          <w:numId w:val="96"/>
        </w:numPr>
        <w:autoSpaceDE w:val="0"/>
        <w:rPr>
          <w:szCs w:val="24"/>
          <w:lang w:val="el-GR"/>
        </w:rPr>
      </w:pPr>
      <w:r w:rsidRPr="003C4AF1">
        <w:rPr>
          <w:szCs w:val="24"/>
          <w:lang w:val="el-GR"/>
        </w:rPr>
        <w:t>δοκιμών αποδοχής χρηστών (</w:t>
      </w:r>
      <w:r w:rsidRPr="00F3181F">
        <w:rPr>
          <w:szCs w:val="24"/>
        </w:rPr>
        <w:t>user</w:t>
      </w:r>
      <w:r w:rsidRPr="003C4AF1">
        <w:rPr>
          <w:szCs w:val="24"/>
          <w:lang w:val="el-GR"/>
        </w:rPr>
        <w:t xml:space="preserve"> </w:t>
      </w:r>
      <w:r w:rsidRPr="00F3181F">
        <w:rPr>
          <w:szCs w:val="24"/>
        </w:rPr>
        <w:t>acceptance</w:t>
      </w:r>
      <w:r w:rsidRPr="003C4AF1">
        <w:rPr>
          <w:szCs w:val="24"/>
          <w:lang w:val="el-GR"/>
        </w:rPr>
        <w:t xml:space="preserve"> </w:t>
      </w:r>
      <w:r w:rsidRPr="00F3181F">
        <w:rPr>
          <w:szCs w:val="24"/>
        </w:rPr>
        <w:t>tests</w:t>
      </w:r>
      <w:r w:rsidRPr="003C4AF1">
        <w:rPr>
          <w:szCs w:val="24"/>
          <w:lang w:val="el-GR"/>
        </w:rPr>
        <w:t>)</w:t>
      </w:r>
    </w:p>
    <w:p w14:paraId="2BB792B8" w14:textId="77777777" w:rsidR="004A42F7" w:rsidRPr="003C4AF1" w:rsidRDefault="004A42F7" w:rsidP="00F07B71">
      <w:pPr>
        <w:pStyle w:val="aff0"/>
        <w:numPr>
          <w:ilvl w:val="0"/>
          <w:numId w:val="96"/>
        </w:numPr>
        <w:autoSpaceDE w:val="0"/>
        <w:rPr>
          <w:szCs w:val="24"/>
          <w:lang w:val="el-GR"/>
        </w:rPr>
      </w:pPr>
      <w:r w:rsidRPr="003C4AF1">
        <w:rPr>
          <w:szCs w:val="24"/>
          <w:lang w:val="el-GR"/>
        </w:rPr>
        <w:t>δοκιμών υψηλού φόρτου (</w:t>
      </w:r>
      <w:r w:rsidRPr="00F3181F">
        <w:rPr>
          <w:szCs w:val="24"/>
        </w:rPr>
        <w:t>stress</w:t>
      </w:r>
      <w:r w:rsidRPr="003C4AF1">
        <w:rPr>
          <w:szCs w:val="24"/>
          <w:lang w:val="el-GR"/>
        </w:rPr>
        <w:t xml:space="preserve"> </w:t>
      </w:r>
      <w:r w:rsidRPr="00F3181F">
        <w:rPr>
          <w:szCs w:val="24"/>
        </w:rPr>
        <w:t>tests</w:t>
      </w:r>
      <w:r w:rsidRPr="003C4AF1">
        <w:rPr>
          <w:szCs w:val="24"/>
          <w:lang w:val="el-GR"/>
        </w:rPr>
        <w:t>)</w:t>
      </w:r>
    </w:p>
    <w:p w14:paraId="3C84563D" w14:textId="77777777" w:rsidR="004A42F7" w:rsidRPr="00F3181F" w:rsidRDefault="004A42F7" w:rsidP="00F07B71">
      <w:pPr>
        <w:pStyle w:val="aff0"/>
        <w:numPr>
          <w:ilvl w:val="0"/>
          <w:numId w:val="96"/>
        </w:numPr>
        <w:autoSpaceDE w:val="0"/>
        <w:rPr>
          <w:szCs w:val="24"/>
        </w:rPr>
      </w:pPr>
      <w:proofErr w:type="spellStart"/>
      <w:r w:rsidRPr="00F3181F">
        <w:rPr>
          <w:szCs w:val="24"/>
        </w:rPr>
        <w:t>δοκιμών</w:t>
      </w:r>
      <w:proofErr w:type="spellEnd"/>
      <w:r w:rsidRPr="00F3181F">
        <w:rPr>
          <w:szCs w:val="24"/>
          <w:lang w:val="en-US"/>
        </w:rPr>
        <w:t xml:space="preserve"> </w:t>
      </w:r>
      <w:r w:rsidRPr="00F3181F">
        <w:rPr>
          <w:szCs w:val="24"/>
        </w:rPr>
        <w:t>πα</w:t>
      </w:r>
      <w:proofErr w:type="spellStart"/>
      <w:r w:rsidRPr="00F3181F">
        <w:rPr>
          <w:szCs w:val="24"/>
        </w:rPr>
        <w:t>ρείσδυσης</w:t>
      </w:r>
      <w:proofErr w:type="spellEnd"/>
      <w:r w:rsidRPr="00F3181F">
        <w:rPr>
          <w:szCs w:val="24"/>
          <w:lang w:val="en-US"/>
        </w:rPr>
        <w:t xml:space="preserve"> (penetration tests)</w:t>
      </w:r>
    </w:p>
    <w:p w14:paraId="3BED413F" w14:textId="77777777" w:rsidR="004A42F7" w:rsidRPr="00F3181F" w:rsidRDefault="004A42F7" w:rsidP="00F07B71">
      <w:pPr>
        <w:pStyle w:val="aff0"/>
        <w:numPr>
          <w:ilvl w:val="0"/>
          <w:numId w:val="96"/>
        </w:numPr>
        <w:autoSpaceDE w:val="0"/>
        <w:rPr>
          <w:szCs w:val="24"/>
          <w:lang w:val="el-GR"/>
        </w:rPr>
      </w:pPr>
      <w:r w:rsidRPr="00F3181F">
        <w:rPr>
          <w:szCs w:val="24"/>
          <w:lang w:val="el-GR"/>
        </w:rPr>
        <w:t>δοκιμών προσβασιμότητας και ευχρηστίας των ηλεκτρονικών υπηρεσιών (</w:t>
      </w:r>
      <w:r w:rsidRPr="00F3181F">
        <w:rPr>
          <w:szCs w:val="24"/>
        </w:rPr>
        <w:t>accessibility</w:t>
      </w:r>
      <w:r w:rsidRPr="00F3181F">
        <w:rPr>
          <w:szCs w:val="24"/>
          <w:lang w:val="el-GR"/>
        </w:rPr>
        <w:t xml:space="preserve"> &amp; </w:t>
      </w:r>
      <w:r w:rsidRPr="00F3181F">
        <w:rPr>
          <w:szCs w:val="24"/>
        </w:rPr>
        <w:t>usability</w:t>
      </w:r>
      <w:r w:rsidRPr="00F3181F">
        <w:rPr>
          <w:szCs w:val="24"/>
          <w:lang w:val="el-GR"/>
        </w:rPr>
        <w:t xml:space="preserve"> </w:t>
      </w:r>
      <w:r w:rsidRPr="00F3181F">
        <w:rPr>
          <w:szCs w:val="24"/>
        </w:rPr>
        <w:t>tests</w:t>
      </w:r>
      <w:r w:rsidRPr="00F3181F">
        <w:rPr>
          <w:szCs w:val="24"/>
          <w:lang w:val="el-GR"/>
        </w:rPr>
        <w:t>)</w:t>
      </w:r>
    </w:p>
    <w:p w14:paraId="17ECD49F" w14:textId="77777777" w:rsidR="004A42F7" w:rsidRPr="00DD1102" w:rsidRDefault="004A42F7" w:rsidP="00F07B71">
      <w:pPr>
        <w:pStyle w:val="aff0"/>
        <w:numPr>
          <w:ilvl w:val="0"/>
          <w:numId w:val="92"/>
        </w:numPr>
        <w:autoSpaceDE w:val="0"/>
        <w:rPr>
          <w:i/>
          <w:szCs w:val="24"/>
          <w:lang w:val="el-GR"/>
        </w:rPr>
      </w:pPr>
      <w:r w:rsidRPr="00DD1102">
        <w:rPr>
          <w:i/>
          <w:szCs w:val="24"/>
          <w:lang w:val="el-GR"/>
        </w:rPr>
        <w:t xml:space="preserve">Κατάρτιση του </w:t>
      </w:r>
      <w:r w:rsidR="008C2B5F">
        <w:rPr>
          <w:i/>
          <w:szCs w:val="24"/>
          <w:lang w:val="el-GR"/>
        </w:rPr>
        <w:t>σχεδίου</w:t>
      </w:r>
      <w:r w:rsidRPr="00F3181F">
        <w:rPr>
          <w:i/>
          <w:szCs w:val="24"/>
          <w:lang w:val="el-GR"/>
        </w:rPr>
        <w:t xml:space="preserve"> εκπα</w:t>
      </w:r>
      <w:r w:rsidR="008C2B5F">
        <w:rPr>
          <w:i/>
          <w:szCs w:val="24"/>
          <w:lang w:val="el-GR"/>
        </w:rPr>
        <w:t>ιδεύσεων</w:t>
      </w:r>
      <w:r w:rsidRPr="00DD1102">
        <w:rPr>
          <w:i/>
          <w:szCs w:val="24"/>
          <w:lang w:val="el-GR"/>
        </w:rPr>
        <w:t xml:space="preserve"> των χρηστών και διαχειριστών του Φορέα</w:t>
      </w:r>
    </w:p>
    <w:p w14:paraId="73A59D38" w14:textId="77777777" w:rsidR="004A42F7" w:rsidRPr="000A0A19" w:rsidRDefault="004A42F7" w:rsidP="00F07B71">
      <w:pPr>
        <w:pStyle w:val="aff0"/>
        <w:numPr>
          <w:ilvl w:val="0"/>
          <w:numId w:val="92"/>
        </w:numPr>
        <w:autoSpaceDE w:val="0"/>
        <w:rPr>
          <w:szCs w:val="24"/>
          <w:lang w:val="el-GR"/>
        </w:rPr>
      </w:pPr>
      <w:r w:rsidRPr="009B5B3E">
        <w:rPr>
          <w:i/>
          <w:szCs w:val="24"/>
          <w:lang w:val="el-GR"/>
        </w:rPr>
        <w:t>Οριστικοποίηση λοιπών παρεχόμενων υπηρεσιών</w:t>
      </w:r>
      <w:r w:rsidRPr="009B5B3E">
        <w:rPr>
          <w:szCs w:val="24"/>
          <w:lang w:val="el-GR"/>
        </w:rPr>
        <w:t xml:space="preserve"> (π.χ. εγκατάσταση</w:t>
      </w:r>
      <w:r w:rsidRPr="00F3181F">
        <w:rPr>
          <w:szCs w:val="24"/>
          <w:lang w:val="el-GR"/>
        </w:rPr>
        <w:t xml:space="preserve"> του συστήματος, </w:t>
      </w:r>
      <w:r w:rsidRPr="000A0A19">
        <w:rPr>
          <w:szCs w:val="24"/>
          <w:lang w:val="el-GR"/>
        </w:rPr>
        <w:t>συμβουλευτικές υπηρεσίες, υπηρεσίες υποστήριξης κατά την πιλοτική λειτουργία κλπ.)</w:t>
      </w:r>
    </w:p>
    <w:p w14:paraId="338D55CB" w14:textId="7944D632" w:rsidR="0088619B" w:rsidRDefault="00FC66CD" w:rsidP="007E548F">
      <w:pPr>
        <w:rPr>
          <w:lang w:val="el-GR"/>
        </w:rPr>
      </w:pPr>
      <w:r w:rsidRPr="000A0A19">
        <w:rPr>
          <w:lang w:val="el-GR"/>
        </w:rPr>
        <w:t xml:space="preserve">Η Μελέτη Εφαρμογής κρίνεται απαραίτητο να </w:t>
      </w:r>
      <w:proofErr w:type="spellStart"/>
      <w:r w:rsidRPr="000A0A19">
        <w:rPr>
          <w:lang w:val="el-GR"/>
        </w:rPr>
        <w:t>επικαιροποιείται</w:t>
      </w:r>
      <w:proofErr w:type="spellEnd"/>
      <w:r w:rsidRPr="000A0A19">
        <w:rPr>
          <w:lang w:val="el-GR"/>
        </w:rPr>
        <w:t xml:space="preserve"> από τον Ανάδοχο αμέσως μετά την ολοκλήρωση</w:t>
      </w:r>
      <w:r w:rsidR="00EF5BBD" w:rsidRPr="00A41477">
        <w:rPr>
          <w:lang w:val="el-GR"/>
        </w:rPr>
        <w:t xml:space="preserve"> </w:t>
      </w:r>
      <w:r w:rsidRPr="000A0A19">
        <w:rPr>
          <w:lang w:val="el-GR"/>
        </w:rPr>
        <w:t>κάθε φάσης του έργου ή/και όποτε κρίνεται από την ΕΠΕ αναγκαίο, ώστε ανά πάσα στιγμή έως και την ολοκλήρωσή του, να υπάρχει η ορθή και αναλυτική τεκμηρίωση όλου του έργου.</w:t>
      </w:r>
    </w:p>
    <w:p w14:paraId="15A47CB1" w14:textId="77777777" w:rsidR="00A85380" w:rsidRPr="00F3181F" w:rsidRDefault="00A85380" w:rsidP="007E548F">
      <w:pPr>
        <w:rPr>
          <w:lang w:val="el-GR"/>
        </w:rPr>
      </w:pPr>
    </w:p>
    <w:p w14:paraId="50212EAD" w14:textId="77777777" w:rsidR="0088619B" w:rsidRPr="005C2CD0" w:rsidRDefault="00351349" w:rsidP="00383A07">
      <w:pPr>
        <w:pStyle w:val="5"/>
        <w:numPr>
          <w:ilvl w:val="2"/>
          <w:numId w:val="200"/>
        </w:numPr>
      </w:pPr>
      <w:bookmarkStart w:id="618" w:name="_Toc165371655"/>
      <w:r w:rsidRPr="00181647">
        <w:t>Σενάρια Ελέγχου</w:t>
      </w:r>
      <w:bookmarkEnd w:id="618"/>
    </w:p>
    <w:p w14:paraId="24088C33" w14:textId="77777777" w:rsidR="00DD5D69" w:rsidRPr="00DD5D69" w:rsidRDefault="00DD5D69" w:rsidP="007E548F">
      <w:pPr>
        <w:autoSpaceDE w:val="0"/>
        <w:rPr>
          <w:rFonts w:cstheme="minorHAnsi"/>
          <w:lang w:val="el-GR"/>
        </w:rPr>
      </w:pPr>
      <w:r w:rsidRPr="00DD5D69">
        <w:rPr>
          <w:rFonts w:cstheme="minorHAnsi"/>
          <w:lang w:val="el-GR"/>
        </w:rPr>
        <w:t xml:space="preserve">Στο </w:t>
      </w:r>
      <w:r w:rsidRPr="00293EAA">
        <w:rPr>
          <w:rFonts w:cstheme="minorHAnsi"/>
          <w:lang w:val="el-GR"/>
        </w:rPr>
        <w:t>Τεύχος Π 1.6 «Μεθοδολογία Ελέγχου και Σενάρια Ελέγχου» της Μελέτης</w:t>
      </w:r>
      <w:r w:rsidRPr="00DD5D69">
        <w:rPr>
          <w:rFonts w:cstheme="minorHAnsi"/>
          <w:lang w:val="el-GR"/>
        </w:rPr>
        <w:t xml:space="preserve"> Εφαρμογής πρέπει να αποτυπώνεται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πριν από την προβλεπόμενη, στο χρονοδιάγραμμα του Έργου, έναρξη διενέργειας των ελέγχων αποδοχής των Υποσυστημάτων. Ο χρόνος παράδοσης του τεύχους αυτού θα πρέπει να εμφανίζεται στο χρονοδιάγραμμα υλοποίησης του Έργου μαζί με τα υπόλοιπα παραδοτέα. </w:t>
      </w:r>
    </w:p>
    <w:p w14:paraId="76F742D6" w14:textId="77777777" w:rsidR="00DD5D69" w:rsidRPr="00DD5D69" w:rsidRDefault="00DD5D69" w:rsidP="007E548F">
      <w:pPr>
        <w:autoSpaceDE w:val="0"/>
        <w:rPr>
          <w:rFonts w:cstheme="minorHAnsi"/>
          <w:lang w:val="el-GR"/>
        </w:rPr>
      </w:pPr>
      <w:r w:rsidRPr="00DD5D69">
        <w:rPr>
          <w:rFonts w:cstheme="minorHAnsi"/>
          <w:lang w:val="el-GR"/>
        </w:rPr>
        <w:lastRenderedPageBreak/>
        <w:t>Τα σενάρια ελέγχου πρέπει να συνοψίζουν τις επιχειρησιακές διαδικασίες, ανά διαδικασία και Υποσύστημα, πρέπει να αντιστοιχίζονται με τις απαιτήσεις (</w:t>
      </w:r>
      <w:r w:rsidRPr="00957A48">
        <w:rPr>
          <w:rFonts w:cstheme="minorHAnsi"/>
        </w:rPr>
        <w:t>requirements</w:t>
      </w:r>
      <w:r w:rsidRPr="00DD5D69">
        <w:rPr>
          <w:rFonts w:cstheme="minorHAnsi"/>
          <w:lang w:val="el-GR"/>
        </w:rPr>
        <w:t>) της Ανάλυσης Απαιτήσεων και πρέπει να συνοδεύονται από τα αντίστοιχα δοκιμαστικά δεδομένα (</w:t>
      </w:r>
      <w:r w:rsidRPr="00957A48">
        <w:rPr>
          <w:rFonts w:cstheme="minorHAnsi"/>
        </w:rPr>
        <w:t>test</w:t>
      </w:r>
      <w:r w:rsidRPr="00DD5D69">
        <w:rPr>
          <w:rFonts w:cstheme="minorHAnsi"/>
          <w:lang w:val="el-GR"/>
        </w:rPr>
        <w:t xml:space="preserve"> </w:t>
      </w:r>
      <w:r w:rsidRPr="00957A48">
        <w:rPr>
          <w:rFonts w:cstheme="minorHAnsi"/>
        </w:rPr>
        <w:t>data</w:t>
      </w:r>
      <w:r w:rsidRPr="00DD5D69">
        <w:rPr>
          <w:rFonts w:cstheme="minorHAnsi"/>
          <w:lang w:val="el-GR"/>
        </w:rPr>
        <w:t>).</w:t>
      </w:r>
    </w:p>
    <w:p w14:paraId="06CC026F" w14:textId="6EF7E394" w:rsidR="00DD5D69" w:rsidRPr="00DD5D69" w:rsidRDefault="00DD5D69" w:rsidP="007E548F">
      <w:pPr>
        <w:autoSpaceDE w:val="0"/>
        <w:rPr>
          <w:rFonts w:cstheme="minorHAnsi"/>
          <w:lang w:val="el-GR"/>
        </w:rPr>
      </w:pPr>
      <w:r w:rsidRPr="00DD5D69">
        <w:rPr>
          <w:rFonts w:cstheme="minorHAnsi"/>
          <w:lang w:val="el-GR"/>
        </w:rPr>
        <w:t xml:space="preserve">Αυτό πρέπει να εξειδικευτεί κατά τη Φάση 2: Ανάπτυξη και Εγκατάσταση </w:t>
      </w:r>
      <w:r w:rsidR="000507DC">
        <w:rPr>
          <w:rFonts w:cstheme="minorHAnsi"/>
          <w:lang w:val="el-GR"/>
        </w:rPr>
        <w:t xml:space="preserve">ΟΨΣ </w:t>
      </w:r>
      <w:r w:rsidRPr="00AE0312">
        <w:rPr>
          <w:rFonts w:cstheme="minorHAnsi"/>
          <w:lang w:val="en-US"/>
        </w:rPr>
        <w:t>HCDB</w:t>
      </w:r>
      <w:r w:rsidR="005F2E08">
        <w:rPr>
          <w:rFonts w:cstheme="minorHAnsi"/>
          <w:lang w:val="el-GR"/>
        </w:rPr>
        <w:t xml:space="preserve"> στο </w:t>
      </w:r>
      <w:r w:rsidR="005F2E08">
        <w:rPr>
          <w:rFonts w:cstheme="minorHAnsi"/>
          <w:lang w:val="en-US"/>
        </w:rPr>
        <w:t>G</w:t>
      </w:r>
      <w:r w:rsidR="005F2E08" w:rsidRPr="00A41477">
        <w:rPr>
          <w:rFonts w:cstheme="minorHAnsi"/>
          <w:lang w:val="el-GR"/>
        </w:rPr>
        <w:t>-</w:t>
      </w:r>
      <w:r w:rsidR="005F2E08">
        <w:rPr>
          <w:rFonts w:cstheme="minorHAnsi"/>
          <w:lang w:val="en-US"/>
        </w:rPr>
        <w:t>Cloud</w:t>
      </w:r>
      <w:r w:rsidRPr="00DD5D69">
        <w:rPr>
          <w:rFonts w:cstheme="minorHAnsi"/>
          <w:lang w:val="el-GR"/>
        </w:rPr>
        <w:t xml:space="preserve"> </w:t>
      </w:r>
      <w:r w:rsidRPr="00E81335">
        <w:rPr>
          <w:rFonts w:cstheme="minorHAnsi"/>
          <w:lang w:val="el-GR"/>
        </w:rPr>
        <w:t xml:space="preserve">με </w:t>
      </w:r>
      <w:r w:rsidR="005F2E08" w:rsidRPr="00E81335">
        <w:rPr>
          <w:rFonts w:cstheme="minorHAnsi"/>
          <w:lang w:val="el-GR"/>
        </w:rPr>
        <w:t>τ</w:t>
      </w:r>
      <w:r w:rsidR="005F2E08">
        <w:rPr>
          <w:rFonts w:cstheme="minorHAnsi"/>
          <w:lang w:val="el-GR"/>
        </w:rPr>
        <w:t>α</w:t>
      </w:r>
      <w:r w:rsidR="005F2E08" w:rsidRPr="00E81335">
        <w:rPr>
          <w:rFonts w:cstheme="minorHAnsi"/>
          <w:lang w:val="el-GR"/>
        </w:rPr>
        <w:t xml:space="preserve"> Παραδοτέ</w:t>
      </w:r>
      <w:r w:rsidR="005F2E08">
        <w:rPr>
          <w:rFonts w:cstheme="minorHAnsi"/>
          <w:lang w:val="el-GR"/>
        </w:rPr>
        <w:t>α</w:t>
      </w:r>
      <w:r w:rsidR="005F2E08" w:rsidRPr="00E81335">
        <w:rPr>
          <w:rFonts w:cstheme="minorHAnsi"/>
          <w:lang w:val="el-GR"/>
        </w:rPr>
        <w:t xml:space="preserve"> </w:t>
      </w:r>
      <w:r w:rsidR="005F2E08" w:rsidRPr="005F2E08">
        <w:rPr>
          <w:rFonts w:cstheme="minorHAnsi"/>
          <w:lang w:val="el-GR"/>
        </w:rPr>
        <w:t>Π2.1.Α: Έκθεση Αποτελεσμάτων Διενέργειας Ελέγχων υποσυστημάτων Υπό-Φάσης 2</w:t>
      </w:r>
      <w:r w:rsidR="005F2E08" w:rsidRPr="009755EB">
        <w:rPr>
          <w:rFonts w:cstheme="minorHAnsi"/>
          <w:lang w:val="el-GR"/>
        </w:rPr>
        <w:t>Α</w:t>
      </w:r>
      <w:r w:rsidR="005F2E08">
        <w:rPr>
          <w:rFonts w:cstheme="minorHAnsi"/>
          <w:lang w:val="el-GR"/>
        </w:rPr>
        <w:t>,</w:t>
      </w:r>
      <w:r w:rsidR="005F2E08" w:rsidRPr="005F2E08">
        <w:rPr>
          <w:rFonts w:cstheme="minorHAnsi"/>
          <w:lang w:val="el-GR"/>
        </w:rPr>
        <w:t xml:space="preserve"> Π2.1.Β: Έκθεση Αποτελεσμάτων Διενέργειας Ελέγχων υποσυστημάτων Υπό-Φάσης 2Β</w:t>
      </w:r>
      <w:r w:rsidR="005F2E08">
        <w:rPr>
          <w:rFonts w:cstheme="minorHAnsi"/>
          <w:lang w:val="el-GR"/>
        </w:rPr>
        <w:t xml:space="preserve"> και</w:t>
      </w:r>
      <w:r w:rsidR="005F2E08" w:rsidRPr="005F2E08" w:rsidDel="005F2E08">
        <w:rPr>
          <w:rFonts w:cstheme="minorHAnsi"/>
          <w:lang w:val="el-GR"/>
        </w:rPr>
        <w:t xml:space="preserve"> </w:t>
      </w:r>
      <w:r w:rsidR="005F2E08" w:rsidRPr="00E81335">
        <w:rPr>
          <w:rFonts w:cstheme="minorHAnsi"/>
          <w:lang w:val="el-GR"/>
        </w:rPr>
        <w:t>Π</w:t>
      </w:r>
      <w:r w:rsidR="005F2E08">
        <w:rPr>
          <w:rFonts w:cstheme="minorHAnsi"/>
          <w:lang w:val="el-GR"/>
        </w:rPr>
        <w:t>2.2.Γ</w:t>
      </w:r>
      <w:r w:rsidRPr="00E81335">
        <w:rPr>
          <w:rFonts w:cstheme="minorHAnsi"/>
          <w:lang w:val="el-GR"/>
        </w:rPr>
        <w:t>: Έκθεση Αποτελεσμάτων Διενέργειας Ελέγχων</w:t>
      </w:r>
      <w:r w:rsidR="005F2E08" w:rsidRPr="00A41477">
        <w:rPr>
          <w:lang w:val="el-GR"/>
        </w:rPr>
        <w:t xml:space="preserve"> </w:t>
      </w:r>
      <w:r w:rsidR="005F2E08" w:rsidRPr="005F2E08">
        <w:rPr>
          <w:rFonts w:cstheme="minorHAnsi"/>
          <w:lang w:val="el-GR"/>
        </w:rPr>
        <w:t>υποσυστημάτων Υπό-Φάσης 2Γ</w:t>
      </w:r>
      <w:r w:rsidRPr="00E81335">
        <w:rPr>
          <w:rFonts w:cstheme="minorHAnsi"/>
          <w:lang w:val="el-GR"/>
        </w:rPr>
        <w:t>.</w:t>
      </w:r>
    </w:p>
    <w:p w14:paraId="5B860502" w14:textId="77777777" w:rsidR="00DD5D69" w:rsidRPr="00DD5D69" w:rsidRDefault="00DD5D69" w:rsidP="007E548F">
      <w:pPr>
        <w:autoSpaceDE w:val="0"/>
        <w:rPr>
          <w:rFonts w:cstheme="minorHAnsi"/>
          <w:lang w:val="el-GR"/>
        </w:rPr>
      </w:pPr>
      <w:r w:rsidRPr="00DD5D69">
        <w:rPr>
          <w:rFonts w:cstheme="minorHAnsi"/>
          <w:lang w:val="el-GR"/>
        </w:rPr>
        <w:t>Η εφαρμογή των σεναρίων πρέπει να γίνεται με την εκτέλεση των Περιπτώσεων Ελέγχου (</w:t>
      </w:r>
      <w:r w:rsidRPr="007A0D29">
        <w:rPr>
          <w:rFonts w:cstheme="minorHAnsi"/>
        </w:rPr>
        <w:t>Test</w:t>
      </w:r>
      <w:r w:rsidRPr="00DD5D69">
        <w:rPr>
          <w:rFonts w:cstheme="minorHAnsi"/>
          <w:lang w:val="el-GR"/>
        </w:rPr>
        <w:t xml:space="preserve"> </w:t>
      </w:r>
      <w:r w:rsidRPr="007A0D29">
        <w:rPr>
          <w:rFonts w:cstheme="minorHAnsi"/>
        </w:rPr>
        <w:t>Cases</w:t>
      </w:r>
      <w:r w:rsidRPr="00DD5D69">
        <w:rPr>
          <w:rFonts w:cstheme="minorHAnsi"/>
          <w:lang w:val="el-GR"/>
        </w:rPr>
        <w:t>),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w:t>
      </w:r>
    </w:p>
    <w:p w14:paraId="3F7B0FC5" w14:textId="77777777" w:rsidR="00DD5D69" w:rsidRPr="00DD5D69" w:rsidRDefault="00DD5D69" w:rsidP="007E548F">
      <w:pPr>
        <w:autoSpaceDE w:val="0"/>
        <w:rPr>
          <w:rFonts w:cstheme="minorHAnsi"/>
          <w:lang w:val="el-GR"/>
        </w:rPr>
      </w:pPr>
      <w:r w:rsidRPr="00DD5D69">
        <w:rPr>
          <w:rFonts w:cstheme="minorHAnsi"/>
          <w:lang w:val="el-GR"/>
        </w:rPr>
        <w:t>Οι Περιπτώσεις Ελέγχου (</w:t>
      </w:r>
      <w:r w:rsidRPr="007A0D29">
        <w:rPr>
          <w:rFonts w:cstheme="minorHAnsi"/>
        </w:rPr>
        <w:t>Test</w:t>
      </w:r>
      <w:r w:rsidRPr="00DD5D69">
        <w:rPr>
          <w:rFonts w:cstheme="minorHAnsi"/>
          <w:lang w:val="el-GR"/>
        </w:rPr>
        <w:t xml:space="preserve"> </w:t>
      </w:r>
      <w:r w:rsidRPr="007A0D29">
        <w:rPr>
          <w:rFonts w:cstheme="minorHAnsi"/>
        </w:rPr>
        <w:t>Cases</w:t>
      </w:r>
      <w:r w:rsidRPr="00DD5D69">
        <w:rPr>
          <w:rFonts w:cstheme="minorHAnsi"/>
          <w:lang w:val="el-GR"/>
        </w:rPr>
        <w:t>) πρέπει να καλύπτουν ενδεικτικά και όχι περιοριστικά τους παρακάτω τύπους ελέγχων:</w:t>
      </w:r>
    </w:p>
    <w:p w14:paraId="6F18BD93" w14:textId="77777777" w:rsidR="00DD5D69" w:rsidRPr="00DD5D69" w:rsidRDefault="00DD5D69" w:rsidP="00F07B71">
      <w:pPr>
        <w:pStyle w:val="aff0"/>
        <w:numPr>
          <w:ilvl w:val="1"/>
          <w:numId w:val="97"/>
        </w:numPr>
        <w:suppressAutoHyphens w:val="0"/>
        <w:autoSpaceDE w:val="0"/>
        <w:ind w:left="851" w:hanging="426"/>
        <w:rPr>
          <w:rFonts w:cstheme="minorHAnsi"/>
          <w:lang w:val="el-GR"/>
        </w:rPr>
      </w:pPr>
      <w:r w:rsidRPr="00DD5D69">
        <w:rPr>
          <w:rFonts w:cstheme="minorHAnsi"/>
          <w:lang w:val="el-GR"/>
        </w:rPr>
        <w:t xml:space="preserve">Συμμόρφωσης με τις λειτουργικές προδιαγραφές της διακήρυξης, όπως αυτές θα εξειδικευτούν στην ανάλυση απαιτήσεων των συστημάτων στο πλαίσιο της Ανάλυσης Απαιτήσεων του Έργου. </w:t>
      </w:r>
    </w:p>
    <w:p w14:paraId="232D9568" w14:textId="77777777" w:rsidR="00DD5D69" w:rsidRPr="00DD5D69" w:rsidRDefault="00DD5D69" w:rsidP="00F07B71">
      <w:pPr>
        <w:pStyle w:val="aff0"/>
        <w:numPr>
          <w:ilvl w:val="1"/>
          <w:numId w:val="97"/>
        </w:numPr>
        <w:suppressAutoHyphens w:val="0"/>
        <w:autoSpaceDE w:val="0"/>
        <w:ind w:left="851" w:hanging="426"/>
        <w:rPr>
          <w:rFonts w:cstheme="minorHAnsi"/>
          <w:lang w:val="el-GR"/>
        </w:rPr>
      </w:pPr>
      <w:r w:rsidRPr="00DD5D69">
        <w:rPr>
          <w:rFonts w:cstheme="minorHAnsi"/>
          <w:lang w:val="el-GR"/>
        </w:rPr>
        <w:t xml:space="preserve">Επίδοσης, όπου ελέγχονται οι χρόνοι απόκρισης του συστήματος. </w:t>
      </w:r>
    </w:p>
    <w:p w14:paraId="26C98AED" w14:textId="77777777" w:rsidR="00DD5D69" w:rsidRPr="00DD5D69" w:rsidRDefault="00DD5D69" w:rsidP="00F07B71">
      <w:pPr>
        <w:pStyle w:val="aff0"/>
        <w:numPr>
          <w:ilvl w:val="1"/>
          <w:numId w:val="97"/>
        </w:numPr>
        <w:suppressAutoHyphens w:val="0"/>
        <w:autoSpaceDE w:val="0"/>
        <w:ind w:left="851" w:hanging="426"/>
        <w:rPr>
          <w:rFonts w:cstheme="minorHAnsi"/>
          <w:lang w:val="el-GR"/>
        </w:rPr>
      </w:pPr>
      <w:r w:rsidRPr="00DD5D69">
        <w:rPr>
          <w:rFonts w:cstheme="minorHAnsi"/>
          <w:lang w:val="el-GR"/>
        </w:rPr>
        <w:t xml:space="preserve">Ασφάλειας, όπου ελέγχεται κατά πόσο η πρόσβαση και οι διάφορες ενέργειες στο σύστημα γίνονται μόνο από εξουσιοδοτημένους χρήστες. </w:t>
      </w:r>
    </w:p>
    <w:p w14:paraId="1CE37F44" w14:textId="77777777" w:rsidR="00DD5D69" w:rsidRPr="00DD5D69" w:rsidRDefault="00DD5D69" w:rsidP="00F07B71">
      <w:pPr>
        <w:pStyle w:val="aff0"/>
        <w:numPr>
          <w:ilvl w:val="1"/>
          <w:numId w:val="97"/>
        </w:numPr>
        <w:suppressAutoHyphens w:val="0"/>
        <w:autoSpaceDE w:val="0"/>
        <w:ind w:left="851" w:hanging="426"/>
        <w:rPr>
          <w:rFonts w:cstheme="minorHAnsi"/>
          <w:lang w:val="el-GR"/>
        </w:rPr>
      </w:pPr>
      <w:r w:rsidRPr="00DD5D69">
        <w:rPr>
          <w:rFonts w:cstheme="minorHAnsi"/>
          <w:lang w:val="el-GR"/>
        </w:rPr>
        <w:t>Έλεγχοι διαθεσιμότητας των Υποσυστημάτων για τις περιπτώσεις αστοχιών λογισμικού συστήματος. Για την εκτέλεση των συγκεκριμένων ελέγχων πρέπει να γίνονται εσκεμμένες παρεμβάσεις με κλείσιμο, για παράδειγμα, επιμέρους στοιχείων λογισμικού.</w:t>
      </w:r>
    </w:p>
    <w:p w14:paraId="5E960D06" w14:textId="77777777" w:rsidR="00DD5D69" w:rsidRPr="00DD5D69" w:rsidRDefault="00DD5D69" w:rsidP="007E548F">
      <w:pPr>
        <w:autoSpaceDE w:val="0"/>
        <w:rPr>
          <w:rFonts w:cstheme="minorHAnsi"/>
          <w:lang w:val="el-GR"/>
        </w:rPr>
      </w:pPr>
      <w:r w:rsidRPr="00DD5D69">
        <w:rPr>
          <w:rFonts w:cstheme="minorHAnsi"/>
          <w:lang w:val="el-GR"/>
        </w:rPr>
        <w:t>Κατ’ ελάχιστον, πρέπει μέσω των σεναρίων ελέγχου να δίνεται η δυνατότητα για εκτέλεση:</w:t>
      </w:r>
    </w:p>
    <w:p w14:paraId="3D7E774C" w14:textId="77777777" w:rsidR="00DD5D69" w:rsidRPr="00DD5D69" w:rsidRDefault="00DD5D69" w:rsidP="00F07B71">
      <w:pPr>
        <w:pStyle w:val="aff0"/>
        <w:numPr>
          <w:ilvl w:val="0"/>
          <w:numId w:val="98"/>
        </w:numPr>
        <w:suppressAutoHyphens w:val="0"/>
        <w:autoSpaceDE w:val="0"/>
        <w:rPr>
          <w:rFonts w:cstheme="minorHAnsi"/>
          <w:lang w:val="el-GR"/>
        </w:rPr>
      </w:pPr>
      <w:r w:rsidRPr="00DD5D69">
        <w:rPr>
          <w:rFonts w:cstheme="minorHAnsi"/>
          <w:lang w:val="el-GR"/>
        </w:rPr>
        <w:t>αυτοματοποιημένων δοκιμών μονάδων (</w:t>
      </w:r>
      <w:r w:rsidRPr="000574DE">
        <w:rPr>
          <w:rFonts w:cstheme="minorHAnsi"/>
        </w:rPr>
        <w:t>unit</w:t>
      </w:r>
      <w:r w:rsidRPr="00DD5D69">
        <w:rPr>
          <w:rFonts w:cstheme="minorHAnsi"/>
          <w:lang w:val="el-GR"/>
        </w:rPr>
        <w:t xml:space="preserve"> </w:t>
      </w:r>
      <w:r w:rsidRPr="000574DE">
        <w:rPr>
          <w:rFonts w:cstheme="minorHAnsi"/>
        </w:rPr>
        <w:t>tests</w:t>
      </w:r>
      <w:r w:rsidRPr="00DD5D69">
        <w:rPr>
          <w:rFonts w:cstheme="minorHAnsi"/>
          <w:lang w:val="el-GR"/>
        </w:rPr>
        <w:t>)</w:t>
      </w:r>
    </w:p>
    <w:p w14:paraId="37B36977" w14:textId="77777777" w:rsidR="00DD5D69" w:rsidRPr="00DD5D69" w:rsidRDefault="00DD5D69" w:rsidP="00F07B71">
      <w:pPr>
        <w:pStyle w:val="aff0"/>
        <w:numPr>
          <w:ilvl w:val="0"/>
          <w:numId w:val="98"/>
        </w:numPr>
        <w:suppressAutoHyphens w:val="0"/>
        <w:autoSpaceDE w:val="0"/>
        <w:rPr>
          <w:rFonts w:cstheme="minorHAnsi"/>
          <w:lang w:val="el-GR"/>
        </w:rPr>
      </w:pPr>
      <w:r w:rsidRPr="00DD5D69">
        <w:rPr>
          <w:rFonts w:cstheme="minorHAnsi"/>
          <w:lang w:val="el-GR"/>
        </w:rPr>
        <w:t>δοκιμών σε επίπεδο εφαρμογών (</w:t>
      </w:r>
      <w:r w:rsidRPr="000574DE">
        <w:rPr>
          <w:rFonts w:cstheme="minorHAnsi"/>
        </w:rPr>
        <w:t>system</w:t>
      </w:r>
      <w:r w:rsidRPr="00DD5D69">
        <w:rPr>
          <w:rFonts w:cstheme="minorHAnsi"/>
          <w:lang w:val="el-GR"/>
        </w:rPr>
        <w:t xml:space="preserve"> </w:t>
      </w:r>
      <w:r w:rsidRPr="000574DE">
        <w:rPr>
          <w:rFonts w:cstheme="minorHAnsi"/>
        </w:rPr>
        <w:t>tests</w:t>
      </w:r>
      <w:r w:rsidRPr="00DD5D69">
        <w:rPr>
          <w:rFonts w:cstheme="minorHAnsi"/>
          <w:lang w:val="el-GR"/>
        </w:rPr>
        <w:t>)</w:t>
      </w:r>
    </w:p>
    <w:p w14:paraId="78E1BF50" w14:textId="77777777" w:rsidR="00DD5D69" w:rsidRPr="003C4AF1" w:rsidRDefault="00DD5D69" w:rsidP="00F07B71">
      <w:pPr>
        <w:pStyle w:val="aff0"/>
        <w:numPr>
          <w:ilvl w:val="0"/>
          <w:numId w:val="98"/>
        </w:numPr>
        <w:suppressAutoHyphens w:val="0"/>
        <w:autoSpaceDE w:val="0"/>
        <w:rPr>
          <w:rFonts w:cstheme="minorHAnsi"/>
          <w:lang w:val="el-GR"/>
        </w:rPr>
      </w:pPr>
      <w:r w:rsidRPr="003C4AF1">
        <w:rPr>
          <w:rFonts w:cstheme="minorHAnsi"/>
          <w:lang w:val="el-GR"/>
        </w:rPr>
        <w:t>δοκιμών αποδοχής χρηστών (</w:t>
      </w:r>
      <w:r w:rsidRPr="000574DE">
        <w:rPr>
          <w:rFonts w:cstheme="minorHAnsi"/>
        </w:rPr>
        <w:t>user</w:t>
      </w:r>
      <w:r w:rsidRPr="003C4AF1">
        <w:rPr>
          <w:rFonts w:cstheme="minorHAnsi"/>
          <w:lang w:val="el-GR"/>
        </w:rPr>
        <w:t xml:space="preserve"> </w:t>
      </w:r>
      <w:r w:rsidRPr="000574DE">
        <w:rPr>
          <w:rFonts w:cstheme="minorHAnsi"/>
        </w:rPr>
        <w:t>acceptance</w:t>
      </w:r>
      <w:r w:rsidRPr="003C4AF1">
        <w:rPr>
          <w:rFonts w:cstheme="minorHAnsi"/>
          <w:lang w:val="el-GR"/>
        </w:rPr>
        <w:t xml:space="preserve"> </w:t>
      </w:r>
      <w:r w:rsidRPr="000574DE">
        <w:rPr>
          <w:rFonts w:cstheme="minorHAnsi"/>
        </w:rPr>
        <w:t>tests</w:t>
      </w:r>
      <w:r w:rsidRPr="003C4AF1">
        <w:rPr>
          <w:rFonts w:cstheme="minorHAnsi"/>
          <w:lang w:val="el-GR"/>
        </w:rPr>
        <w:t>)</w:t>
      </w:r>
    </w:p>
    <w:p w14:paraId="07754C0A" w14:textId="77777777" w:rsidR="00DD5D69" w:rsidRPr="000574DE" w:rsidRDefault="00DD5D69" w:rsidP="00F07B71">
      <w:pPr>
        <w:pStyle w:val="aff0"/>
        <w:numPr>
          <w:ilvl w:val="0"/>
          <w:numId w:val="98"/>
        </w:numPr>
        <w:suppressAutoHyphens w:val="0"/>
        <w:autoSpaceDE w:val="0"/>
        <w:rPr>
          <w:rFonts w:cstheme="minorHAnsi"/>
        </w:rPr>
      </w:pPr>
      <w:proofErr w:type="spellStart"/>
      <w:r w:rsidRPr="000574DE">
        <w:rPr>
          <w:rFonts w:cstheme="minorHAnsi"/>
        </w:rPr>
        <w:t>δοκιμών</w:t>
      </w:r>
      <w:proofErr w:type="spellEnd"/>
      <w:r w:rsidRPr="000574DE">
        <w:rPr>
          <w:rFonts w:cstheme="minorHAnsi"/>
        </w:rPr>
        <w:t xml:space="preserve"> </w:t>
      </w:r>
      <w:proofErr w:type="spellStart"/>
      <w:r w:rsidRPr="000574DE">
        <w:rPr>
          <w:rFonts w:cstheme="minorHAnsi"/>
        </w:rPr>
        <w:t>ολοκλήρωσης</w:t>
      </w:r>
      <w:proofErr w:type="spellEnd"/>
      <w:r w:rsidRPr="000574DE">
        <w:rPr>
          <w:rFonts w:cstheme="minorHAnsi"/>
        </w:rPr>
        <w:t xml:space="preserve"> (</w:t>
      </w:r>
      <w:r w:rsidRPr="000574DE">
        <w:rPr>
          <w:rFonts w:cstheme="minorHAnsi"/>
          <w:lang w:val="en-US"/>
        </w:rPr>
        <w:t>integration tests)</w:t>
      </w:r>
    </w:p>
    <w:p w14:paraId="39F2C55E" w14:textId="77777777" w:rsidR="00DD5D69" w:rsidRPr="000574DE" w:rsidRDefault="00DD5D69" w:rsidP="00F07B71">
      <w:pPr>
        <w:pStyle w:val="aff0"/>
        <w:numPr>
          <w:ilvl w:val="0"/>
          <w:numId w:val="98"/>
        </w:numPr>
        <w:suppressAutoHyphens w:val="0"/>
        <w:autoSpaceDE w:val="0"/>
        <w:rPr>
          <w:rFonts w:cstheme="minorHAnsi"/>
        </w:rPr>
      </w:pPr>
      <w:proofErr w:type="spellStart"/>
      <w:r w:rsidRPr="000574DE">
        <w:rPr>
          <w:rFonts w:cstheme="minorHAnsi"/>
        </w:rPr>
        <w:t>δοκιμών</w:t>
      </w:r>
      <w:proofErr w:type="spellEnd"/>
      <w:r w:rsidRPr="000574DE">
        <w:rPr>
          <w:rFonts w:cstheme="minorHAnsi"/>
        </w:rPr>
        <w:t xml:space="preserve"> </w:t>
      </w:r>
      <w:proofErr w:type="spellStart"/>
      <w:r w:rsidRPr="000574DE">
        <w:rPr>
          <w:rFonts w:cstheme="minorHAnsi"/>
        </w:rPr>
        <w:t>δι</w:t>
      </w:r>
      <w:proofErr w:type="spellEnd"/>
      <w:r w:rsidRPr="000574DE">
        <w:rPr>
          <w:rFonts w:cstheme="minorHAnsi"/>
        </w:rPr>
        <w:t>αλειτουργικότητας (</w:t>
      </w:r>
      <w:r w:rsidRPr="000574DE">
        <w:rPr>
          <w:rFonts w:cstheme="minorHAnsi"/>
          <w:lang w:val="en-US"/>
        </w:rPr>
        <w:t>interoperability tests)</w:t>
      </w:r>
    </w:p>
    <w:p w14:paraId="318A87A8" w14:textId="77777777" w:rsidR="00DD5D69" w:rsidRPr="000574DE" w:rsidRDefault="00DD5D69" w:rsidP="00F07B71">
      <w:pPr>
        <w:pStyle w:val="aff0"/>
        <w:numPr>
          <w:ilvl w:val="0"/>
          <w:numId w:val="98"/>
        </w:numPr>
        <w:suppressAutoHyphens w:val="0"/>
        <w:autoSpaceDE w:val="0"/>
        <w:rPr>
          <w:rFonts w:cstheme="minorHAnsi"/>
        </w:rPr>
      </w:pPr>
      <w:proofErr w:type="spellStart"/>
      <w:r w:rsidRPr="000574DE">
        <w:rPr>
          <w:rFonts w:cstheme="minorHAnsi"/>
        </w:rPr>
        <w:t>δοκιμών</w:t>
      </w:r>
      <w:proofErr w:type="spellEnd"/>
      <w:r w:rsidRPr="000574DE">
        <w:rPr>
          <w:rFonts w:cstheme="minorHAnsi"/>
        </w:rPr>
        <w:t xml:space="preserve"> </w:t>
      </w:r>
      <w:proofErr w:type="spellStart"/>
      <w:r w:rsidRPr="000574DE">
        <w:rPr>
          <w:rFonts w:cstheme="minorHAnsi"/>
        </w:rPr>
        <w:t>διείσδυσης</w:t>
      </w:r>
      <w:proofErr w:type="spellEnd"/>
      <w:r w:rsidRPr="000574DE">
        <w:rPr>
          <w:rFonts w:cstheme="minorHAnsi"/>
        </w:rPr>
        <w:t xml:space="preserve"> (</w:t>
      </w:r>
      <w:r w:rsidRPr="000574DE">
        <w:rPr>
          <w:rFonts w:cstheme="minorHAnsi"/>
          <w:lang w:val="en-US"/>
        </w:rPr>
        <w:t>penetration tests)</w:t>
      </w:r>
    </w:p>
    <w:p w14:paraId="2A831013" w14:textId="77777777" w:rsidR="00DD5D69" w:rsidRPr="003C4AF1" w:rsidRDefault="00DD5D69" w:rsidP="00F07B71">
      <w:pPr>
        <w:pStyle w:val="aff0"/>
        <w:numPr>
          <w:ilvl w:val="0"/>
          <w:numId w:val="98"/>
        </w:numPr>
        <w:suppressAutoHyphens w:val="0"/>
        <w:autoSpaceDE w:val="0"/>
        <w:rPr>
          <w:rFonts w:cstheme="minorHAnsi"/>
          <w:lang w:val="el-GR"/>
        </w:rPr>
      </w:pPr>
      <w:r w:rsidRPr="003C4AF1">
        <w:rPr>
          <w:rFonts w:cstheme="minorHAnsi"/>
          <w:lang w:val="el-GR"/>
        </w:rPr>
        <w:t>δοκιμών υψηλού φόρτου (</w:t>
      </w:r>
      <w:r w:rsidRPr="000574DE">
        <w:rPr>
          <w:rFonts w:cstheme="minorHAnsi"/>
        </w:rPr>
        <w:t>stress</w:t>
      </w:r>
      <w:r w:rsidRPr="003C4AF1">
        <w:rPr>
          <w:rFonts w:cstheme="minorHAnsi"/>
          <w:lang w:val="el-GR"/>
        </w:rPr>
        <w:t xml:space="preserve"> </w:t>
      </w:r>
      <w:r w:rsidRPr="000574DE">
        <w:rPr>
          <w:rFonts w:cstheme="minorHAnsi"/>
        </w:rPr>
        <w:t>tests</w:t>
      </w:r>
      <w:r w:rsidRPr="003C4AF1">
        <w:rPr>
          <w:rFonts w:cstheme="minorHAnsi"/>
          <w:lang w:val="el-GR"/>
        </w:rPr>
        <w:t>).</w:t>
      </w:r>
    </w:p>
    <w:p w14:paraId="010C6CCB" w14:textId="77777777" w:rsidR="00DD5D69" w:rsidRPr="00DD5D69" w:rsidRDefault="00DD5D69" w:rsidP="007E548F">
      <w:pPr>
        <w:autoSpaceDE w:val="0"/>
        <w:rPr>
          <w:rFonts w:cstheme="minorHAnsi"/>
          <w:lang w:val="el-GR"/>
        </w:rPr>
      </w:pPr>
      <w:r w:rsidRPr="00DD5D69">
        <w:rPr>
          <w:rFonts w:cstheme="minorHAnsi"/>
          <w:lang w:val="el-GR"/>
        </w:rPr>
        <w:t>Ο τρόπος παρουσίασης των Περιπτώσεων Ελέγχου (</w:t>
      </w:r>
      <w:r w:rsidRPr="000574DE">
        <w:rPr>
          <w:rFonts w:cstheme="minorHAnsi"/>
        </w:rPr>
        <w:t>Test</w:t>
      </w:r>
      <w:r w:rsidRPr="00DD5D69">
        <w:rPr>
          <w:rFonts w:cstheme="minorHAnsi"/>
          <w:lang w:val="el-GR"/>
        </w:rPr>
        <w:t xml:space="preserve"> </w:t>
      </w:r>
      <w:r w:rsidRPr="000574DE">
        <w:rPr>
          <w:rFonts w:cstheme="minorHAnsi"/>
        </w:rPr>
        <w:t>Cases</w:t>
      </w:r>
      <w:r w:rsidRPr="00DD5D69">
        <w:rPr>
          <w:rFonts w:cstheme="minorHAnsi"/>
          <w:lang w:val="el-GR"/>
        </w:rPr>
        <w:t>),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πρέπει να είναι δομημένος και συστηματικός και να ακολουθεί ένα συγκεκριμένο πρότυπο, το οποίο πρέπει να εφαρμόζεται σε όλα τα Υποσυστήματα.</w:t>
      </w:r>
    </w:p>
    <w:p w14:paraId="54B64A96" w14:textId="77777777" w:rsidR="00DD5D69" w:rsidRPr="00DD5D69" w:rsidRDefault="00DD5D69" w:rsidP="007E548F">
      <w:pPr>
        <w:autoSpaceDE w:val="0"/>
        <w:rPr>
          <w:rFonts w:cstheme="minorHAnsi"/>
          <w:lang w:val="el-GR"/>
        </w:rPr>
      </w:pPr>
      <w:r w:rsidRPr="00DD5D69">
        <w:rPr>
          <w:rFonts w:cstheme="minorHAnsi"/>
          <w:lang w:val="el-GR"/>
        </w:rPr>
        <w:t>Το πρότυπο αυτό αποτελείται από μία σειρά επεξηγηματικών πεδίων σε έναν πίνακα που είναι κοινός για όλες τις Περιπτώσεις Ελέγχου. Ο πίνακας και οι επεξηγήσεις των πεδίων απεικονίζονται ενδεικτικά παρακάτω:</w:t>
      </w:r>
    </w:p>
    <w:p w14:paraId="70584816" w14:textId="77777777" w:rsidR="00DD5D69" w:rsidRPr="00DD5D69" w:rsidRDefault="00DD5D69" w:rsidP="007E548F">
      <w:pPr>
        <w:autoSpaceDE w:val="0"/>
        <w:rPr>
          <w:rFonts w:cstheme="minorHAnsi"/>
          <w:lang w:val="el-GR"/>
        </w:rPr>
      </w:pPr>
    </w:p>
    <w:tbl>
      <w:tblPr>
        <w:tblStyle w:val="aff1"/>
        <w:tblW w:w="0" w:type="auto"/>
        <w:tblLook w:val="04A0" w:firstRow="1" w:lastRow="0" w:firstColumn="1" w:lastColumn="0" w:noHBand="0" w:noVBand="1"/>
      </w:tblPr>
      <w:tblGrid>
        <w:gridCol w:w="2972"/>
        <w:gridCol w:w="6656"/>
      </w:tblGrid>
      <w:tr w:rsidR="00DD5D69" w:rsidRPr="000574DE" w14:paraId="7686CAE9" w14:textId="77777777" w:rsidTr="000173A7">
        <w:tc>
          <w:tcPr>
            <w:tcW w:w="9628" w:type="dxa"/>
            <w:gridSpan w:val="2"/>
            <w:shd w:val="clear" w:color="auto" w:fill="E7E6E6" w:themeFill="background2"/>
          </w:tcPr>
          <w:p w14:paraId="05D2795E" w14:textId="77777777" w:rsidR="00DD5D69" w:rsidRPr="000574DE" w:rsidRDefault="00DD5D69" w:rsidP="007E548F">
            <w:pPr>
              <w:autoSpaceDE w:val="0"/>
              <w:rPr>
                <w:rFonts w:cstheme="minorHAnsi"/>
                <w:b/>
                <w:bCs/>
              </w:rPr>
            </w:pPr>
            <w:r w:rsidRPr="000574DE">
              <w:rPr>
                <w:rFonts w:cstheme="minorHAnsi"/>
                <w:b/>
                <w:bCs/>
              </w:rPr>
              <w:t>ΓΕΝΙΚΕΣ ΠΛΗΡΟΦΟΡΙΕΣ</w:t>
            </w:r>
          </w:p>
        </w:tc>
      </w:tr>
      <w:tr w:rsidR="00DD5D69" w:rsidRPr="00957A10" w14:paraId="268515B9" w14:textId="77777777" w:rsidTr="000173A7">
        <w:tc>
          <w:tcPr>
            <w:tcW w:w="2972" w:type="dxa"/>
          </w:tcPr>
          <w:p w14:paraId="2C233C97" w14:textId="77777777" w:rsidR="00DD5D69" w:rsidRPr="000574DE" w:rsidRDefault="00DD5D69" w:rsidP="007E548F">
            <w:pPr>
              <w:autoSpaceDE w:val="0"/>
              <w:rPr>
                <w:rFonts w:cstheme="minorHAnsi"/>
              </w:rPr>
            </w:pPr>
            <w:proofErr w:type="spellStart"/>
            <w:r w:rsidRPr="000574DE">
              <w:rPr>
                <w:rFonts w:cstheme="minorHAnsi"/>
              </w:rPr>
              <w:t>Κωδικός</w:t>
            </w:r>
            <w:proofErr w:type="spellEnd"/>
            <w:r w:rsidRPr="000574DE">
              <w:rPr>
                <w:rFonts w:cstheme="minorHAnsi"/>
              </w:rPr>
              <w:t xml:space="preserve"> Test Case</w:t>
            </w:r>
          </w:p>
        </w:tc>
        <w:tc>
          <w:tcPr>
            <w:tcW w:w="6656" w:type="dxa"/>
          </w:tcPr>
          <w:p w14:paraId="5ED82EB7" w14:textId="77777777" w:rsidR="00DD5D69" w:rsidRPr="00DD5D69" w:rsidRDefault="00DD5D69" w:rsidP="007E548F">
            <w:pPr>
              <w:autoSpaceDE w:val="0"/>
              <w:rPr>
                <w:rFonts w:cstheme="minorHAnsi"/>
                <w:lang w:val="el-GR"/>
              </w:rPr>
            </w:pPr>
            <w:r w:rsidRPr="00DD5D69">
              <w:rPr>
                <w:rFonts w:cstheme="minorHAnsi"/>
                <w:lang w:val="el-GR"/>
              </w:rPr>
              <w:t xml:space="preserve">«Μοναδικός κωδικός αναγνώρισης για κάθε </w:t>
            </w:r>
            <w:r w:rsidRPr="000574DE">
              <w:rPr>
                <w:rFonts w:cstheme="minorHAnsi"/>
              </w:rPr>
              <w:t>test</w:t>
            </w:r>
            <w:r w:rsidRPr="00DD5D69">
              <w:rPr>
                <w:rFonts w:cstheme="minorHAnsi"/>
                <w:lang w:val="el-GR"/>
              </w:rPr>
              <w:t xml:space="preserve"> </w:t>
            </w:r>
            <w:r w:rsidRPr="000574DE">
              <w:rPr>
                <w:rFonts w:cstheme="minorHAnsi"/>
              </w:rPr>
              <w:t>case</w:t>
            </w:r>
            <w:r w:rsidRPr="00DD5D69">
              <w:rPr>
                <w:rFonts w:cstheme="minorHAnsi"/>
                <w:lang w:val="el-GR"/>
              </w:rPr>
              <w:t>»</w:t>
            </w:r>
          </w:p>
        </w:tc>
      </w:tr>
      <w:tr w:rsidR="00DD5D69" w:rsidRPr="00957A10" w14:paraId="298A6DF1" w14:textId="77777777" w:rsidTr="000173A7">
        <w:tc>
          <w:tcPr>
            <w:tcW w:w="2972" w:type="dxa"/>
          </w:tcPr>
          <w:p w14:paraId="5A9F1B9E" w14:textId="77777777" w:rsidR="00DD5D69" w:rsidRPr="000574DE" w:rsidRDefault="00DD5D69" w:rsidP="007E548F">
            <w:pPr>
              <w:autoSpaceDE w:val="0"/>
              <w:rPr>
                <w:rFonts w:cstheme="minorHAnsi"/>
              </w:rPr>
            </w:pPr>
            <w:proofErr w:type="spellStart"/>
            <w:r w:rsidRPr="000574DE">
              <w:rPr>
                <w:rFonts w:cstheme="minorHAnsi"/>
              </w:rPr>
              <w:t>Περιγρ</w:t>
            </w:r>
            <w:proofErr w:type="spellEnd"/>
            <w:r w:rsidRPr="000574DE">
              <w:rPr>
                <w:rFonts w:cstheme="minorHAnsi"/>
              </w:rPr>
              <w:t>αφή Test Case</w:t>
            </w:r>
          </w:p>
        </w:tc>
        <w:tc>
          <w:tcPr>
            <w:tcW w:w="6656" w:type="dxa"/>
          </w:tcPr>
          <w:p w14:paraId="24F36C32" w14:textId="77777777" w:rsidR="00DD5D69" w:rsidRPr="00DD5D69" w:rsidRDefault="00DD5D69" w:rsidP="007E548F">
            <w:pPr>
              <w:autoSpaceDE w:val="0"/>
              <w:rPr>
                <w:rFonts w:cstheme="minorHAnsi"/>
                <w:lang w:val="el-GR"/>
              </w:rPr>
            </w:pPr>
            <w:r w:rsidRPr="00DD5D69">
              <w:rPr>
                <w:rFonts w:cstheme="minorHAnsi"/>
                <w:lang w:val="el-GR"/>
              </w:rPr>
              <w:t xml:space="preserve">«Κείμενο που περιγράφει τη λειτουργία που εκτελεί το </w:t>
            </w:r>
            <w:r w:rsidRPr="000574DE">
              <w:rPr>
                <w:rFonts w:cstheme="minorHAnsi"/>
              </w:rPr>
              <w:t>test</w:t>
            </w:r>
            <w:r w:rsidRPr="00DD5D69">
              <w:rPr>
                <w:rFonts w:cstheme="minorHAnsi"/>
                <w:lang w:val="el-GR"/>
              </w:rPr>
              <w:t xml:space="preserve"> </w:t>
            </w:r>
            <w:r w:rsidRPr="000574DE">
              <w:rPr>
                <w:rFonts w:cstheme="minorHAnsi"/>
              </w:rPr>
              <w:t>Case</w:t>
            </w:r>
            <w:r w:rsidRPr="00DD5D69">
              <w:rPr>
                <w:rFonts w:cstheme="minorHAnsi"/>
                <w:lang w:val="el-GR"/>
              </w:rPr>
              <w:t>»</w:t>
            </w:r>
          </w:p>
        </w:tc>
      </w:tr>
      <w:tr w:rsidR="00DD5D69" w:rsidRPr="000574DE" w14:paraId="60EC5E33" w14:textId="77777777" w:rsidTr="000173A7">
        <w:tc>
          <w:tcPr>
            <w:tcW w:w="9628" w:type="dxa"/>
            <w:gridSpan w:val="2"/>
            <w:shd w:val="clear" w:color="auto" w:fill="E7E6E6" w:themeFill="background2"/>
          </w:tcPr>
          <w:p w14:paraId="3EA87DBC" w14:textId="77777777" w:rsidR="00DD5D69" w:rsidRPr="000574DE" w:rsidRDefault="00DD5D69" w:rsidP="007E548F">
            <w:pPr>
              <w:autoSpaceDE w:val="0"/>
              <w:rPr>
                <w:rFonts w:cstheme="minorHAnsi"/>
                <w:b/>
                <w:bCs/>
              </w:rPr>
            </w:pPr>
            <w:r w:rsidRPr="000574DE">
              <w:rPr>
                <w:rFonts w:cstheme="minorHAnsi"/>
                <w:b/>
                <w:bCs/>
              </w:rPr>
              <w:t>ΠΡΟΑΠΑΙΤΟΥΜΕΝΑ – ΕΞΑΡΤΗΣΕΙΣ</w:t>
            </w:r>
          </w:p>
        </w:tc>
      </w:tr>
      <w:tr w:rsidR="00DD5D69" w:rsidRPr="00BB74C6" w14:paraId="4618F175" w14:textId="77777777" w:rsidTr="000173A7">
        <w:tc>
          <w:tcPr>
            <w:tcW w:w="2972" w:type="dxa"/>
          </w:tcPr>
          <w:p w14:paraId="66E6C09D" w14:textId="77777777" w:rsidR="00DD5D69" w:rsidRPr="00DD5D69" w:rsidRDefault="00DD5D69" w:rsidP="007E548F">
            <w:pPr>
              <w:autoSpaceDE w:val="0"/>
              <w:rPr>
                <w:rFonts w:cstheme="minorHAnsi"/>
                <w:lang w:val="el-GR"/>
              </w:rPr>
            </w:pPr>
            <w:r w:rsidRPr="00DD5D69">
              <w:rPr>
                <w:rFonts w:cstheme="minorHAnsi"/>
                <w:lang w:val="el-GR"/>
              </w:rPr>
              <w:t xml:space="preserve">Απαιτήσεις συστήματος πριν την εκτέλεση του </w:t>
            </w:r>
            <w:r w:rsidRPr="000574DE">
              <w:rPr>
                <w:rFonts w:cstheme="minorHAnsi"/>
              </w:rPr>
              <w:t>test</w:t>
            </w:r>
            <w:r w:rsidRPr="00DD5D69">
              <w:rPr>
                <w:rFonts w:cstheme="minorHAnsi"/>
                <w:lang w:val="el-GR"/>
              </w:rPr>
              <w:t xml:space="preserve"> </w:t>
            </w:r>
            <w:r w:rsidRPr="000574DE">
              <w:rPr>
                <w:rFonts w:cstheme="minorHAnsi"/>
              </w:rPr>
              <w:t>case</w:t>
            </w:r>
          </w:p>
        </w:tc>
        <w:tc>
          <w:tcPr>
            <w:tcW w:w="6656" w:type="dxa"/>
          </w:tcPr>
          <w:p w14:paraId="3D782B11" w14:textId="77777777" w:rsidR="00DD5D69" w:rsidRPr="00373291" w:rsidRDefault="00DD5D69" w:rsidP="007E548F">
            <w:pPr>
              <w:autoSpaceDE w:val="0"/>
              <w:rPr>
                <w:rFonts w:cstheme="minorHAnsi"/>
              </w:rPr>
            </w:pPr>
            <w:r w:rsidRPr="00DD5D69">
              <w:rPr>
                <w:rFonts w:cstheme="minorHAnsi"/>
                <w:lang w:val="el-GR"/>
              </w:rPr>
              <w:t xml:space="preserve">«Ενέργειες που απαιτούνται στο σύστημα για την εκτέλεση του Σεναρίου που περιγράφεται. </w:t>
            </w:r>
            <w:r w:rsidRPr="00373291">
              <w:rPr>
                <w:rFonts w:cstheme="minorHAnsi"/>
              </w:rPr>
              <w:t xml:space="preserve">(π.χ. </w:t>
            </w:r>
            <w:proofErr w:type="spellStart"/>
            <w:r w:rsidRPr="00373291">
              <w:rPr>
                <w:rFonts w:cstheme="minorHAnsi"/>
              </w:rPr>
              <w:t>άνοιγμ</w:t>
            </w:r>
            <w:proofErr w:type="spellEnd"/>
            <w:r w:rsidRPr="00373291">
              <w:rPr>
                <w:rFonts w:cstheme="minorHAnsi"/>
              </w:rPr>
              <w:t>α α</w:t>
            </w:r>
            <w:proofErr w:type="spellStart"/>
            <w:r w:rsidRPr="00373291">
              <w:rPr>
                <w:rFonts w:cstheme="minorHAnsi"/>
              </w:rPr>
              <w:t>ρχείου</w:t>
            </w:r>
            <w:proofErr w:type="spellEnd"/>
            <w:r w:rsidRPr="00373291">
              <w:rPr>
                <w:rFonts w:cstheme="minorHAnsi"/>
              </w:rPr>
              <w:t xml:space="preserve">, </w:t>
            </w:r>
            <w:proofErr w:type="spellStart"/>
            <w:r w:rsidRPr="00373291">
              <w:rPr>
                <w:rFonts w:cstheme="minorHAnsi"/>
              </w:rPr>
              <w:t>εισ</w:t>
            </w:r>
            <w:proofErr w:type="spellEnd"/>
            <w:r w:rsidRPr="00373291">
              <w:rPr>
                <w:rFonts w:cstheme="minorHAnsi"/>
              </w:rPr>
              <w:t xml:space="preserve">αγωγή </w:t>
            </w:r>
            <w:proofErr w:type="gramStart"/>
            <w:r w:rsidRPr="00373291">
              <w:rPr>
                <w:rFonts w:cstheme="minorHAnsi"/>
              </w:rPr>
              <w:t>α</w:t>
            </w:r>
            <w:proofErr w:type="spellStart"/>
            <w:r w:rsidRPr="00373291">
              <w:rPr>
                <w:rFonts w:cstheme="minorHAnsi"/>
              </w:rPr>
              <w:t>ρχείου</w:t>
            </w:r>
            <w:proofErr w:type="spellEnd"/>
            <w:r w:rsidRPr="00373291">
              <w:rPr>
                <w:rFonts w:cstheme="minorHAnsi"/>
              </w:rPr>
              <w:t>)»</w:t>
            </w:r>
            <w:proofErr w:type="gramEnd"/>
          </w:p>
        </w:tc>
      </w:tr>
      <w:tr w:rsidR="00DD5D69" w:rsidRPr="00957A10" w14:paraId="3613AFC2" w14:textId="77777777" w:rsidTr="000173A7">
        <w:tc>
          <w:tcPr>
            <w:tcW w:w="2972" w:type="dxa"/>
          </w:tcPr>
          <w:p w14:paraId="45F3FDE1" w14:textId="77777777" w:rsidR="00DD5D69" w:rsidRPr="000574DE" w:rsidRDefault="00DD5D69" w:rsidP="007E548F">
            <w:pPr>
              <w:autoSpaceDE w:val="0"/>
              <w:rPr>
                <w:rFonts w:cstheme="minorHAnsi"/>
              </w:rPr>
            </w:pPr>
            <w:proofErr w:type="spellStart"/>
            <w:r w:rsidRPr="000574DE">
              <w:rPr>
                <w:rFonts w:cstheme="minorHAnsi"/>
              </w:rPr>
              <w:lastRenderedPageBreak/>
              <w:t>Δεδομέν</w:t>
            </w:r>
            <w:proofErr w:type="spellEnd"/>
            <w:r w:rsidRPr="000574DE">
              <w:rPr>
                <w:rFonts w:cstheme="minorHAnsi"/>
              </w:rPr>
              <w:t xml:space="preserve">α </w:t>
            </w:r>
            <w:proofErr w:type="spellStart"/>
            <w:r w:rsidRPr="000574DE">
              <w:rPr>
                <w:rFonts w:cstheme="minorHAnsi"/>
              </w:rPr>
              <w:t>εισόδου</w:t>
            </w:r>
            <w:proofErr w:type="spellEnd"/>
          </w:p>
        </w:tc>
        <w:tc>
          <w:tcPr>
            <w:tcW w:w="6656" w:type="dxa"/>
          </w:tcPr>
          <w:p w14:paraId="3C5F7B8D" w14:textId="77777777" w:rsidR="00DD5D69" w:rsidRPr="00DD5D69" w:rsidRDefault="00DD5D69" w:rsidP="007E548F">
            <w:pPr>
              <w:autoSpaceDE w:val="0"/>
              <w:rPr>
                <w:rFonts w:cstheme="minorHAnsi"/>
                <w:lang w:val="el-GR"/>
              </w:rPr>
            </w:pPr>
            <w:r w:rsidRPr="00DD5D69">
              <w:rPr>
                <w:rFonts w:cstheme="minorHAnsi"/>
                <w:lang w:val="el-GR"/>
              </w:rPr>
              <w:t xml:space="preserve">«Τιμές δεδομένων εισόδου που εκτελούν το </w:t>
            </w:r>
            <w:r w:rsidRPr="000574DE">
              <w:rPr>
                <w:rFonts w:cstheme="minorHAnsi"/>
              </w:rPr>
              <w:t>test</w:t>
            </w:r>
            <w:r w:rsidRPr="00DD5D69">
              <w:rPr>
                <w:rFonts w:cstheme="minorHAnsi"/>
                <w:lang w:val="el-GR"/>
              </w:rPr>
              <w:t xml:space="preserve"> </w:t>
            </w:r>
            <w:r w:rsidRPr="000574DE">
              <w:rPr>
                <w:rFonts w:cstheme="minorHAnsi"/>
              </w:rPr>
              <w:t>case</w:t>
            </w:r>
            <w:r w:rsidRPr="00DD5D69">
              <w:rPr>
                <w:rFonts w:cstheme="minorHAnsi"/>
                <w:lang w:val="el-GR"/>
              </w:rPr>
              <w:t xml:space="preserve"> και επαληθεύουν το επιτυχές αποτέλεσμα εξόδου»</w:t>
            </w:r>
          </w:p>
        </w:tc>
      </w:tr>
      <w:tr w:rsidR="00DD5D69" w:rsidRPr="000574DE" w14:paraId="3EAA5321" w14:textId="77777777" w:rsidTr="000173A7">
        <w:tc>
          <w:tcPr>
            <w:tcW w:w="9628" w:type="dxa"/>
            <w:gridSpan w:val="2"/>
            <w:shd w:val="clear" w:color="auto" w:fill="E7E6E6" w:themeFill="background2"/>
          </w:tcPr>
          <w:p w14:paraId="2C4A6FA8" w14:textId="77777777" w:rsidR="00DD5D69" w:rsidRPr="000574DE" w:rsidRDefault="00DD5D69" w:rsidP="007E548F">
            <w:pPr>
              <w:autoSpaceDE w:val="0"/>
              <w:rPr>
                <w:rFonts w:cstheme="minorHAnsi"/>
                <w:b/>
                <w:bCs/>
              </w:rPr>
            </w:pPr>
            <w:r w:rsidRPr="000574DE">
              <w:rPr>
                <w:rFonts w:cstheme="minorHAnsi"/>
                <w:b/>
                <w:bCs/>
              </w:rPr>
              <w:t>ΕΚΤΕΛΕΣΗ ΣΕΝΑΡΙΟΥ ΕΛΕΓΧΟΥ</w:t>
            </w:r>
          </w:p>
        </w:tc>
      </w:tr>
      <w:tr w:rsidR="00DD5D69" w:rsidRPr="00957A10" w14:paraId="4F21569A" w14:textId="77777777" w:rsidTr="000173A7">
        <w:tc>
          <w:tcPr>
            <w:tcW w:w="2972" w:type="dxa"/>
          </w:tcPr>
          <w:p w14:paraId="2743DD53" w14:textId="77777777" w:rsidR="00DD5D69" w:rsidRPr="000574DE" w:rsidRDefault="00DD5D69" w:rsidP="007E548F">
            <w:pPr>
              <w:autoSpaceDE w:val="0"/>
              <w:rPr>
                <w:rFonts w:cstheme="minorHAnsi"/>
              </w:rPr>
            </w:pPr>
            <w:proofErr w:type="spellStart"/>
            <w:r w:rsidRPr="000574DE">
              <w:rPr>
                <w:rFonts w:cstheme="minorHAnsi"/>
              </w:rPr>
              <w:t>Ενέργειες</w:t>
            </w:r>
            <w:proofErr w:type="spellEnd"/>
            <w:r w:rsidRPr="000574DE">
              <w:rPr>
                <w:rFonts w:cstheme="minorHAnsi"/>
              </w:rPr>
              <w:t xml:space="preserve"> </w:t>
            </w:r>
            <w:proofErr w:type="spellStart"/>
            <w:r w:rsidRPr="000574DE">
              <w:rPr>
                <w:rFonts w:cstheme="minorHAnsi"/>
              </w:rPr>
              <w:t>εκτέλεσης</w:t>
            </w:r>
            <w:proofErr w:type="spellEnd"/>
          </w:p>
        </w:tc>
        <w:tc>
          <w:tcPr>
            <w:tcW w:w="6656" w:type="dxa"/>
          </w:tcPr>
          <w:p w14:paraId="718E85CD" w14:textId="77777777" w:rsidR="00DD5D69" w:rsidRPr="00DD5D69" w:rsidRDefault="00DD5D69" w:rsidP="007E548F">
            <w:pPr>
              <w:autoSpaceDE w:val="0"/>
              <w:rPr>
                <w:rFonts w:cstheme="minorHAnsi"/>
                <w:lang w:val="el-GR"/>
              </w:rPr>
            </w:pPr>
            <w:r w:rsidRPr="00DD5D69">
              <w:rPr>
                <w:rFonts w:cstheme="minorHAnsi"/>
                <w:lang w:val="el-GR"/>
              </w:rPr>
              <w:t xml:space="preserve">Βήμα-βήμα (οδηγός χρήστη </w:t>
            </w:r>
            <w:r w:rsidRPr="000574DE">
              <w:rPr>
                <w:rFonts w:cstheme="minorHAnsi"/>
              </w:rPr>
              <w:t>test</w:t>
            </w:r>
            <w:r w:rsidRPr="00DD5D69">
              <w:rPr>
                <w:rFonts w:cstheme="minorHAnsi"/>
                <w:lang w:val="el-GR"/>
              </w:rPr>
              <w:t xml:space="preserve"> </w:t>
            </w:r>
            <w:r w:rsidRPr="000574DE">
              <w:rPr>
                <w:rFonts w:cstheme="minorHAnsi"/>
              </w:rPr>
              <w:t>case</w:t>
            </w:r>
            <w:r w:rsidRPr="00DD5D69">
              <w:rPr>
                <w:rFonts w:cstheme="minorHAnsi"/>
                <w:lang w:val="el-GR"/>
              </w:rPr>
              <w:t xml:space="preserve">) </w:t>
            </w:r>
          </w:p>
          <w:p w14:paraId="03B002B6" w14:textId="77777777" w:rsidR="00DD5D69" w:rsidRPr="00DD5D69" w:rsidRDefault="00DD5D69" w:rsidP="007E548F">
            <w:pPr>
              <w:autoSpaceDE w:val="0"/>
              <w:rPr>
                <w:rFonts w:cstheme="minorHAnsi"/>
                <w:lang w:val="el-GR"/>
              </w:rPr>
            </w:pPr>
            <w:r w:rsidRPr="00DD5D69">
              <w:rPr>
                <w:rFonts w:cstheme="minorHAnsi"/>
                <w:lang w:val="el-GR"/>
              </w:rPr>
              <w:t xml:space="preserve">1. Ανοίγω… </w:t>
            </w:r>
          </w:p>
          <w:p w14:paraId="1264AFB3" w14:textId="77777777" w:rsidR="00DD5D69" w:rsidRPr="00DD5D69" w:rsidRDefault="00DD5D69" w:rsidP="007E548F">
            <w:pPr>
              <w:autoSpaceDE w:val="0"/>
              <w:rPr>
                <w:rFonts w:cstheme="minorHAnsi"/>
                <w:lang w:val="el-GR"/>
              </w:rPr>
            </w:pPr>
            <w:r w:rsidRPr="00DD5D69">
              <w:rPr>
                <w:rFonts w:cstheme="minorHAnsi"/>
                <w:lang w:val="el-GR"/>
              </w:rPr>
              <w:t xml:space="preserve">2. Πληκτρολογώ στο πεδίο Χ τον Αριθμό 2800 </w:t>
            </w:r>
          </w:p>
          <w:p w14:paraId="3BB5269E" w14:textId="77777777" w:rsidR="00DD5D69" w:rsidRPr="00DD5D69" w:rsidRDefault="00DD5D69" w:rsidP="007E548F">
            <w:pPr>
              <w:autoSpaceDE w:val="0"/>
              <w:rPr>
                <w:rFonts w:cstheme="minorHAnsi"/>
                <w:lang w:val="el-GR"/>
              </w:rPr>
            </w:pPr>
            <w:r w:rsidRPr="00DD5D69">
              <w:rPr>
                <w:rFonts w:cstheme="minorHAnsi"/>
                <w:lang w:val="el-GR"/>
              </w:rPr>
              <w:t xml:space="preserve">3. Πατάω το πλήκτρο εκτέλεση </w:t>
            </w:r>
          </w:p>
          <w:p w14:paraId="2F9744E8" w14:textId="77777777" w:rsidR="00DD5D69" w:rsidRPr="00DD5D69" w:rsidRDefault="00DD5D69" w:rsidP="007E548F">
            <w:pPr>
              <w:autoSpaceDE w:val="0"/>
              <w:rPr>
                <w:rFonts w:cstheme="minorHAnsi"/>
                <w:lang w:val="el-GR"/>
              </w:rPr>
            </w:pPr>
            <w:r w:rsidRPr="000574DE">
              <w:rPr>
                <w:rFonts w:cstheme="minorHAnsi"/>
              </w:rPr>
              <w:t>N</w:t>
            </w:r>
            <w:r w:rsidRPr="00DD5D69">
              <w:rPr>
                <w:rFonts w:cstheme="minorHAnsi"/>
                <w:lang w:val="el-GR"/>
              </w:rPr>
              <w:t xml:space="preserve">. κτλ. </w:t>
            </w:r>
          </w:p>
          <w:p w14:paraId="593B3306" w14:textId="77777777" w:rsidR="00DD5D69" w:rsidRPr="00DD5D69" w:rsidRDefault="00DD5D69" w:rsidP="007E548F">
            <w:pPr>
              <w:autoSpaceDE w:val="0"/>
              <w:rPr>
                <w:rFonts w:cstheme="minorHAnsi"/>
                <w:lang w:val="el-GR"/>
              </w:rPr>
            </w:pPr>
            <w:r w:rsidRPr="00DD5D69">
              <w:rPr>
                <w:rFonts w:cstheme="minorHAnsi"/>
                <w:lang w:val="el-GR"/>
              </w:rPr>
              <w:t>Σε αυτό το σημείο θα παρατίθεται και σχετική εικόνα (</w:t>
            </w:r>
            <w:r w:rsidRPr="000574DE">
              <w:rPr>
                <w:rFonts w:cstheme="minorHAnsi"/>
              </w:rPr>
              <w:t>print</w:t>
            </w:r>
            <w:r w:rsidRPr="00DD5D69">
              <w:rPr>
                <w:rFonts w:cstheme="minorHAnsi"/>
                <w:lang w:val="el-GR"/>
              </w:rPr>
              <w:t xml:space="preserve"> </w:t>
            </w:r>
            <w:r w:rsidRPr="000574DE">
              <w:rPr>
                <w:rFonts w:cstheme="minorHAnsi"/>
              </w:rPr>
              <w:t>screen</w:t>
            </w:r>
            <w:r w:rsidRPr="00DD5D69">
              <w:rPr>
                <w:rFonts w:cstheme="minorHAnsi"/>
                <w:lang w:val="el-GR"/>
              </w:rPr>
              <w:t>) από την εφαρμογή με ενδεικτικό βελάκι που να σημειώνει το σημείο της οθόνης στο οποίο παρεμβαίνει ο χρήστης.</w:t>
            </w:r>
          </w:p>
        </w:tc>
      </w:tr>
      <w:tr w:rsidR="00DD5D69" w:rsidRPr="000574DE" w14:paraId="37550A0F" w14:textId="77777777" w:rsidTr="000173A7">
        <w:tc>
          <w:tcPr>
            <w:tcW w:w="9628" w:type="dxa"/>
            <w:gridSpan w:val="2"/>
            <w:shd w:val="clear" w:color="auto" w:fill="E7E6E6" w:themeFill="background2"/>
          </w:tcPr>
          <w:p w14:paraId="4D044197" w14:textId="77777777" w:rsidR="00DD5D69" w:rsidRPr="000574DE" w:rsidRDefault="00DD5D69" w:rsidP="007E548F">
            <w:pPr>
              <w:autoSpaceDE w:val="0"/>
              <w:rPr>
                <w:rFonts w:cstheme="minorHAnsi"/>
                <w:b/>
                <w:bCs/>
              </w:rPr>
            </w:pPr>
            <w:r w:rsidRPr="000574DE">
              <w:rPr>
                <w:rFonts w:cstheme="minorHAnsi"/>
                <w:b/>
                <w:bCs/>
              </w:rPr>
              <w:t>ΑΠΟΤΕΛΕΣΜΑΤΑ</w:t>
            </w:r>
          </w:p>
        </w:tc>
      </w:tr>
      <w:tr w:rsidR="00DD5D69" w:rsidRPr="00957A10" w14:paraId="6CCEBD2C" w14:textId="77777777" w:rsidTr="000173A7">
        <w:tc>
          <w:tcPr>
            <w:tcW w:w="2972" w:type="dxa"/>
          </w:tcPr>
          <w:p w14:paraId="546FB0DF" w14:textId="77777777" w:rsidR="00DD5D69" w:rsidRPr="00EC2E83" w:rsidRDefault="00DD5D69" w:rsidP="007E548F">
            <w:pPr>
              <w:autoSpaceDE w:val="0"/>
              <w:rPr>
                <w:rFonts w:cstheme="minorHAnsi"/>
                <w:lang w:val="el-GR"/>
              </w:rPr>
            </w:pPr>
            <w:r w:rsidRPr="00EC2E83">
              <w:rPr>
                <w:rFonts w:cstheme="minorHAnsi"/>
                <w:lang w:val="el-GR"/>
              </w:rPr>
              <w:t>Αναμενόμενα Αποτελέσματα</w:t>
            </w:r>
          </w:p>
        </w:tc>
        <w:tc>
          <w:tcPr>
            <w:tcW w:w="6656" w:type="dxa"/>
          </w:tcPr>
          <w:p w14:paraId="5BE14988" w14:textId="77777777" w:rsidR="00DD5D69" w:rsidRPr="00DD5D69" w:rsidRDefault="00DD5D69" w:rsidP="007E548F">
            <w:pPr>
              <w:autoSpaceDE w:val="0"/>
              <w:rPr>
                <w:rFonts w:cstheme="minorHAnsi"/>
                <w:lang w:val="el-GR"/>
              </w:rPr>
            </w:pPr>
            <w:r w:rsidRPr="00DD5D69">
              <w:rPr>
                <w:rFonts w:cstheme="minorHAnsi"/>
                <w:lang w:val="el-GR"/>
              </w:rPr>
              <w:t>«Τιμές (αποτελέσματα πράξεων) Έγγραφα (Αποτελέσματα ενεργειών)»</w:t>
            </w:r>
          </w:p>
        </w:tc>
      </w:tr>
    </w:tbl>
    <w:p w14:paraId="523C27DC" w14:textId="77777777" w:rsidR="00DD5D69" w:rsidRPr="00DD5D69" w:rsidRDefault="00DD5D69" w:rsidP="007E548F">
      <w:pPr>
        <w:autoSpaceDE w:val="0"/>
        <w:rPr>
          <w:rFonts w:cstheme="minorHAnsi"/>
          <w:lang w:val="el-GR"/>
        </w:rPr>
      </w:pPr>
    </w:p>
    <w:p w14:paraId="68D20BE5" w14:textId="77777777" w:rsidR="00DD5D69" w:rsidRPr="00DD5D69" w:rsidRDefault="00DD5D69" w:rsidP="007E548F">
      <w:pPr>
        <w:autoSpaceDE w:val="0"/>
        <w:rPr>
          <w:rFonts w:cstheme="minorHAnsi"/>
          <w:lang w:val="el-GR"/>
        </w:rPr>
      </w:pPr>
      <w:r w:rsidRPr="00DD5D69">
        <w:rPr>
          <w:rFonts w:cstheme="minorHAnsi"/>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ενδεικτικά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p w14:paraId="5D1F3C63" w14:textId="77777777" w:rsidR="00DD5D69" w:rsidRPr="00DD5D69" w:rsidRDefault="00DD5D69" w:rsidP="007E548F">
      <w:pPr>
        <w:autoSpaceDE w:val="0"/>
        <w:rPr>
          <w:rFonts w:cstheme="minorHAnsi"/>
          <w:lang w:val="el-GR"/>
        </w:rPr>
      </w:pPr>
    </w:p>
    <w:tbl>
      <w:tblPr>
        <w:tblStyle w:val="aff1"/>
        <w:tblW w:w="0" w:type="auto"/>
        <w:tblLook w:val="04A0" w:firstRow="1" w:lastRow="0" w:firstColumn="1" w:lastColumn="0" w:noHBand="0" w:noVBand="1"/>
      </w:tblPr>
      <w:tblGrid>
        <w:gridCol w:w="1502"/>
        <w:gridCol w:w="1516"/>
        <w:gridCol w:w="6043"/>
      </w:tblGrid>
      <w:tr w:rsidR="00DD5D69" w:rsidRPr="000574DE" w14:paraId="2D400F70" w14:textId="77777777" w:rsidTr="000173A7">
        <w:tc>
          <w:tcPr>
            <w:tcW w:w="9061" w:type="dxa"/>
            <w:gridSpan w:val="3"/>
          </w:tcPr>
          <w:p w14:paraId="125C86E5" w14:textId="77777777" w:rsidR="00DD5D69" w:rsidRPr="000574DE" w:rsidRDefault="00DD5D69" w:rsidP="007E548F">
            <w:pPr>
              <w:autoSpaceDE w:val="0"/>
              <w:jc w:val="center"/>
              <w:rPr>
                <w:rFonts w:cstheme="minorHAnsi"/>
                <w:b/>
                <w:bCs/>
              </w:rPr>
            </w:pPr>
            <w:r w:rsidRPr="000574DE">
              <w:rPr>
                <w:rFonts w:cstheme="minorHAnsi"/>
                <w:b/>
                <w:bCs/>
              </w:rPr>
              <w:t>ΕΚΤΕΛΕΣΗ ΠΕΡΙΠΤΩΣΕΩΝ ΕΛΕΓΧΟΥ</w:t>
            </w:r>
          </w:p>
          <w:p w14:paraId="02AFCC5F" w14:textId="77777777" w:rsidR="00DD5D69" w:rsidRPr="000574DE" w:rsidRDefault="00DD5D69" w:rsidP="007E548F">
            <w:pPr>
              <w:autoSpaceDE w:val="0"/>
              <w:jc w:val="center"/>
              <w:rPr>
                <w:rFonts w:cstheme="minorHAnsi"/>
              </w:rPr>
            </w:pPr>
            <w:r w:rsidRPr="000574DE">
              <w:rPr>
                <w:rFonts w:cstheme="minorHAnsi"/>
                <w:b/>
                <w:bCs/>
              </w:rPr>
              <w:t>(TEST CASE EXECUTION)</w:t>
            </w:r>
          </w:p>
        </w:tc>
      </w:tr>
      <w:tr w:rsidR="00DD5D69" w:rsidRPr="000574DE" w14:paraId="1A7B012B" w14:textId="77777777" w:rsidTr="000173A7">
        <w:tc>
          <w:tcPr>
            <w:tcW w:w="3018" w:type="dxa"/>
            <w:gridSpan w:val="2"/>
          </w:tcPr>
          <w:p w14:paraId="0D9CF4A4" w14:textId="77777777" w:rsidR="00DD5D69" w:rsidRPr="00EC2E83" w:rsidRDefault="00DD5D69" w:rsidP="007E548F">
            <w:pPr>
              <w:autoSpaceDE w:val="0"/>
              <w:jc w:val="right"/>
              <w:rPr>
                <w:rFonts w:cstheme="minorHAnsi"/>
                <w:b/>
                <w:bCs/>
                <w:lang w:val="el-GR"/>
              </w:rPr>
            </w:pPr>
            <w:r w:rsidRPr="00EC2E83">
              <w:rPr>
                <w:rFonts w:cstheme="minorHAnsi"/>
                <w:b/>
                <w:bCs/>
                <w:lang w:val="el-GR"/>
              </w:rPr>
              <w:t>Χρήστης:</w:t>
            </w:r>
          </w:p>
        </w:tc>
        <w:tc>
          <w:tcPr>
            <w:tcW w:w="6043" w:type="dxa"/>
          </w:tcPr>
          <w:p w14:paraId="5961DD7E" w14:textId="77777777" w:rsidR="00DD5D69" w:rsidRPr="000574DE" w:rsidRDefault="00DD5D69" w:rsidP="007E548F">
            <w:pPr>
              <w:autoSpaceDE w:val="0"/>
              <w:rPr>
                <w:rFonts w:cstheme="minorHAnsi"/>
              </w:rPr>
            </w:pPr>
          </w:p>
        </w:tc>
      </w:tr>
      <w:tr w:rsidR="00DD5D69" w:rsidRPr="000574DE" w14:paraId="07DF916B" w14:textId="77777777" w:rsidTr="000173A7">
        <w:tc>
          <w:tcPr>
            <w:tcW w:w="3018" w:type="dxa"/>
            <w:gridSpan w:val="2"/>
          </w:tcPr>
          <w:p w14:paraId="7BE892A7" w14:textId="77777777" w:rsidR="00DD5D69" w:rsidRPr="00EC2E83" w:rsidRDefault="00DD5D69" w:rsidP="007E548F">
            <w:pPr>
              <w:autoSpaceDE w:val="0"/>
              <w:jc w:val="right"/>
              <w:rPr>
                <w:rFonts w:cstheme="minorHAnsi"/>
                <w:b/>
                <w:bCs/>
                <w:lang w:val="el-GR"/>
              </w:rPr>
            </w:pPr>
            <w:r w:rsidRPr="00EC2E83">
              <w:rPr>
                <w:rFonts w:cstheme="minorHAnsi"/>
                <w:b/>
                <w:bCs/>
                <w:lang w:val="el-GR"/>
              </w:rPr>
              <w:t>Σύστημα:</w:t>
            </w:r>
          </w:p>
        </w:tc>
        <w:tc>
          <w:tcPr>
            <w:tcW w:w="6043" w:type="dxa"/>
          </w:tcPr>
          <w:p w14:paraId="244F0E2D" w14:textId="77777777" w:rsidR="00DD5D69" w:rsidRPr="000574DE" w:rsidRDefault="00DD5D69" w:rsidP="007E548F">
            <w:pPr>
              <w:autoSpaceDE w:val="0"/>
              <w:rPr>
                <w:rFonts w:cstheme="minorHAnsi"/>
              </w:rPr>
            </w:pPr>
          </w:p>
        </w:tc>
      </w:tr>
      <w:tr w:rsidR="00DD5D69" w:rsidRPr="000574DE" w14:paraId="1CB8D4AE" w14:textId="77777777" w:rsidTr="000173A7">
        <w:tc>
          <w:tcPr>
            <w:tcW w:w="3018" w:type="dxa"/>
            <w:gridSpan w:val="2"/>
          </w:tcPr>
          <w:p w14:paraId="26DA6AC6" w14:textId="77777777" w:rsidR="00DD5D69" w:rsidRPr="00EC2E83" w:rsidRDefault="00DD5D69" w:rsidP="007E548F">
            <w:pPr>
              <w:autoSpaceDE w:val="0"/>
              <w:jc w:val="right"/>
              <w:rPr>
                <w:rFonts w:cstheme="minorHAnsi"/>
                <w:b/>
                <w:bCs/>
                <w:lang w:val="el-GR"/>
              </w:rPr>
            </w:pPr>
            <w:r w:rsidRPr="00EC2E83">
              <w:rPr>
                <w:rFonts w:cstheme="minorHAnsi"/>
                <w:b/>
                <w:bCs/>
                <w:lang w:val="el-GR"/>
              </w:rPr>
              <w:t>Ημερομηνία:</w:t>
            </w:r>
          </w:p>
        </w:tc>
        <w:tc>
          <w:tcPr>
            <w:tcW w:w="6043" w:type="dxa"/>
          </w:tcPr>
          <w:p w14:paraId="243EEA8C" w14:textId="77777777" w:rsidR="00DD5D69" w:rsidRPr="000574DE" w:rsidRDefault="00DD5D69" w:rsidP="007E548F">
            <w:pPr>
              <w:autoSpaceDE w:val="0"/>
              <w:rPr>
                <w:rFonts w:cstheme="minorHAnsi"/>
              </w:rPr>
            </w:pPr>
          </w:p>
        </w:tc>
      </w:tr>
      <w:tr w:rsidR="00DD5D69" w:rsidRPr="000574DE" w14:paraId="4E01CFC5" w14:textId="77777777" w:rsidTr="000173A7">
        <w:tc>
          <w:tcPr>
            <w:tcW w:w="3018" w:type="dxa"/>
            <w:gridSpan w:val="2"/>
          </w:tcPr>
          <w:p w14:paraId="79C3C630" w14:textId="77777777" w:rsidR="00DD5D69" w:rsidRPr="00EC2E83" w:rsidRDefault="00DD5D69" w:rsidP="007E548F">
            <w:pPr>
              <w:autoSpaceDE w:val="0"/>
              <w:jc w:val="right"/>
              <w:rPr>
                <w:rFonts w:cstheme="minorHAnsi"/>
                <w:b/>
                <w:bCs/>
                <w:lang w:val="el-GR"/>
              </w:rPr>
            </w:pPr>
            <w:r w:rsidRPr="00EC2E83">
              <w:rPr>
                <w:rFonts w:cstheme="minorHAnsi"/>
                <w:b/>
                <w:bCs/>
                <w:lang w:val="el-GR"/>
              </w:rPr>
              <w:t>Κωδικός Σεναρίου</w:t>
            </w:r>
          </w:p>
        </w:tc>
        <w:tc>
          <w:tcPr>
            <w:tcW w:w="6043" w:type="dxa"/>
          </w:tcPr>
          <w:p w14:paraId="66971B5E" w14:textId="77777777" w:rsidR="00DD5D69" w:rsidRPr="000574DE" w:rsidRDefault="00DD5D69" w:rsidP="007E548F">
            <w:pPr>
              <w:autoSpaceDE w:val="0"/>
              <w:rPr>
                <w:rFonts w:cstheme="minorHAnsi"/>
              </w:rPr>
            </w:pPr>
          </w:p>
        </w:tc>
      </w:tr>
      <w:tr w:rsidR="00DD5D69" w:rsidRPr="000574DE" w14:paraId="667578E7" w14:textId="77777777" w:rsidTr="000173A7">
        <w:tc>
          <w:tcPr>
            <w:tcW w:w="1502" w:type="dxa"/>
          </w:tcPr>
          <w:p w14:paraId="368CA49D" w14:textId="77777777" w:rsidR="00DD5D69" w:rsidRPr="000574DE" w:rsidRDefault="00DD5D69" w:rsidP="007E548F">
            <w:pPr>
              <w:autoSpaceDE w:val="0"/>
              <w:jc w:val="center"/>
              <w:rPr>
                <w:rFonts w:cstheme="minorHAnsi"/>
                <w:b/>
                <w:bCs/>
              </w:rPr>
            </w:pPr>
            <w:r w:rsidRPr="00EC2E83">
              <w:rPr>
                <w:rFonts w:cstheme="minorHAnsi"/>
                <w:b/>
                <w:bCs/>
                <w:lang w:val="el-GR"/>
              </w:rPr>
              <w:t>Κωδικός</w:t>
            </w:r>
            <w:r w:rsidRPr="000574DE">
              <w:rPr>
                <w:rFonts w:cstheme="minorHAnsi"/>
                <w:b/>
                <w:bCs/>
              </w:rPr>
              <w:t xml:space="preserve"> Test Case</w:t>
            </w:r>
          </w:p>
        </w:tc>
        <w:tc>
          <w:tcPr>
            <w:tcW w:w="1516" w:type="dxa"/>
          </w:tcPr>
          <w:p w14:paraId="4C93F207" w14:textId="77777777" w:rsidR="00DD5D69" w:rsidRPr="00EC2E83" w:rsidRDefault="00DD5D69" w:rsidP="007E548F">
            <w:pPr>
              <w:autoSpaceDE w:val="0"/>
              <w:jc w:val="center"/>
              <w:rPr>
                <w:rFonts w:cstheme="minorHAnsi"/>
                <w:b/>
                <w:bCs/>
                <w:lang w:val="el-GR"/>
              </w:rPr>
            </w:pPr>
            <w:r w:rsidRPr="00EC2E83">
              <w:rPr>
                <w:rFonts w:cstheme="minorHAnsi"/>
                <w:b/>
                <w:bCs/>
                <w:lang w:val="el-GR"/>
              </w:rPr>
              <w:t>Επιτυχία/ Αποτυχία</w:t>
            </w:r>
          </w:p>
        </w:tc>
        <w:tc>
          <w:tcPr>
            <w:tcW w:w="6043" w:type="dxa"/>
          </w:tcPr>
          <w:p w14:paraId="62B8CBF6" w14:textId="77777777" w:rsidR="00DD5D69" w:rsidRPr="00EC2E83" w:rsidRDefault="00DD5D69" w:rsidP="007E548F">
            <w:pPr>
              <w:autoSpaceDE w:val="0"/>
              <w:rPr>
                <w:rFonts w:cstheme="minorHAnsi"/>
                <w:lang w:val="el-GR"/>
              </w:rPr>
            </w:pPr>
            <w:r w:rsidRPr="00EC2E83">
              <w:rPr>
                <w:rFonts w:cstheme="minorHAnsi"/>
                <w:lang w:val="el-GR"/>
              </w:rPr>
              <w:t>Παρατηρήσεις</w:t>
            </w:r>
          </w:p>
        </w:tc>
      </w:tr>
      <w:tr w:rsidR="00DD5D69" w:rsidRPr="000574DE" w14:paraId="50876C40" w14:textId="77777777" w:rsidTr="000173A7">
        <w:tc>
          <w:tcPr>
            <w:tcW w:w="1502" w:type="dxa"/>
          </w:tcPr>
          <w:p w14:paraId="43AC1C45" w14:textId="77777777" w:rsidR="00DD5D69" w:rsidRPr="000574DE" w:rsidRDefault="00DD5D69" w:rsidP="007E548F">
            <w:pPr>
              <w:autoSpaceDE w:val="0"/>
              <w:jc w:val="center"/>
              <w:rPr>
                <w:rFonts w:cstheme="minorHAnsi"/>
              </w:rPr>
            </w:pPr>
          </w:p>
        </w:tc>
        <w:tc>
          <w:tcPr>
            <w:tcW w:w="1516" w:type="dxa"/>
          </w:tcPr>
          <w:p w14:paraId="3CC5618D" w14:textId="77777777" w:rsidR="00DD5D69" w:rsidRPr="000574DE" w:rsidRDefault="00DD5D69" w:rsidP="007E548F">
            <w:pPr>
              <w:autoSpaceDE w:val="0"/>
              <w:jc w:val="center"/>
              <w:rPr>
                <w:rFonts w:cstheme="minorHAnsi"/>
              </w:rPr>
            </w:pPr>
          </w:p>
        </w:tc>
        <w:tc>
          <w:tcPr>
            <w:tcW w:w="6043" w:type="dxa"/>
          </w:tcPr>
          <w:p w14:paraId="7B3C39EE" w14:textId="77777777" w:rsidR="00DD5D69" w:rsidRPr="000574DE" w:rsidRDefault="00DD5D69" w:rsidP="007E548F">
            <w:pPr>
              <w:autoSpaceDE w:val="0"/>
              <w:rPr>
                <w:rFonts w:cstheme="minorHAnsi"/>
              </w:rPr>
            </w:pPr>
          </w:p>
        </w:tc>
      </w:tr>
      <w:tr w:rsidR="00DD5D69" w:rsidRPr="000574DE" w14:paraId="6D76346B" w14:textId="77777777" w:rsidTr="000173A7">
        <w:tc>
          <w:tcPr>
            <w:tcW w:w="1502" w:type="dxa"/>
          </w:tcPr>
          <w:p w14:paraId="7650B8C6" w14:textId="77777777" w:rsidR="00DD5D69" w:rsidRPr="000574DE" w:rsidRDefault="00DD5D69" w:rsidP="007E548F">
            <w:pPr>
              <w:autoSpaceDE w:val="0"/>
              <w:jc w:val="center"/>
              <w:rPr>
                <w:rFonts w:cstheme="minorHAnsi"/>
              </w:rPr>
            </w:pPr>
          </w:p>
        </w:tc>
        <w:tc>
          <w:tcPr>
            <w:tcW w:w="1516" w:type="dxa"/>
          </w:tcPr>
          <w:p w14:paraId="11CD88DB" w14:textId="77777777" w:rsidR="00DD5D69" w:rsidRPr="000574DE" w:rsidRDefault="00DD5D69" w:rsidP="007E548F">
            <w:pPr>
              <w:autoSpaceDE w:val="0"/>
              <w:jc w:val="center"/>
              <w:rPr>
                <w:rFonts w:cstheme="minorHAnsi"/>
              </w:rPr>
            </w:pPr>
          </w:p>
        </w:tc>
        <w:tc>
          <w:tcPr>
            <w:tcW w:w="6043" w:type="dxa"/>
          </w:tcPr>
          <w:p w14:paraId="1507F607" w14:textId="77777777" w:rsidR="00DD5D69" w:rsidRPr="000574DE" w:rsidRDefault="00DD5D69" w:rsidP="007E548F">
            <w:pPr>
              <w:autoSpaceDE w:val="0"/>
              <w:rPr>
                <w:rFonts w:cstheme="minorHAnsi"/>
              </w:rPr>
            </w:pPr>
          </w:p>
        </w:tc>
      </w:tr>
    </w:tbl>
    <w:p w14:paraId="6AC5F0D1" w14:textId="77777777" w:rsidR="00DD5D69" w:rsidRPr="000574DE" w:rsidRDefault="00DD5D69" w:rsidP="007E548F">
      <w:pPr>
        <w:autoSpaceDE w:val="0"/>
        <w:rPr>
          <w:rFonts w:cstheme="minorHAnsi"/>
        </w:rPr>
      </w:pPr>
    </w:p>
    <w:p w14:paraId="46B47D2F" w14:textId="77777777" w:rsidR="00DD5D69" w:rsidRPr="00DD5D69" w:rsidRDefault="00DD5D69" w:rsidP="007E548F">
      <w:pPr>
        <w:autoSpaceDE w:val="0"/>
        <w:rPr>
          <w:rFonts w:cstheme="minorHAnsi"/>
          <w:lang w:val="el-GR"/>
        </w:rPr>
      </w:pPr>
      <w:r w:rsidRPr="00DD5D69">
        <w:rPr>
          <w:rFonts w:cstheme="minorHAnsi"/>
          <w:lang w:val="el-GR"/>
        </w:rPr>
        <w:t>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w:t>
      </w:r>
    </w:p>
    <w:p w14:paraId="15334646" w14:textId="77777777" w:rsidR="00DD5D69" w:rsidRPr="00DD5D69" w:rsidRDefault="00DD5D69" w:rsidP="007E548F">
      <w:pPr>
        <w:autoSpaceDE w:val="0"/>
        <w:rPr>
          <w:rFonts w:cstheme="minorHAnsi"/>
          <w:lang w:val="el-GR"/>
        </w:rPr>
      </w:pPr>
      <w:r w:rsidRPr="00DD5D69">
        <w:rPr>
          <w:rFonts w:cstheme="minorHAnsi"/>
          <w:lang w:val="el-GR"/>
        </w:rPr>
        <w:t>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γίνεται η σχετική διόρθωση. Το σενάριο ελέγχου γίνεται αποδεκτό όταν δεν υπάρχουν σφάλματα.</w:t>
      </w:r>
    </w:p>
    <w:p w14:paraId="6B1BA8DE" w14:textId="76FBFDCA" w:rsidR="0088619B" w:rsidRPr="00DD5D69" w:rsidRDefault="00DD5D69" w:rsidP="007E548F">
      <w:pPr>
        <w:rPr>
          <w:rFonts w:cstheme="minorHAnsi"/>
          <w:lang w:val="el-GR"/>
        </w:rPr>
      </w:pPr>
      <w:r w:rsidRPr="00DD5D69">
        <w:rPr>
          <w:rFonts w:cstheme="minorHAnsi"/>
          <w:lang w:val="el-GR"/>
        </w:rPr>
        <w:t xml:space="preserve">Το σύνολο των σεναρίων ελέγχου και συνοπτική περιγραφή της μεθοδολογίας που θα ακολουθηθεί κατά την εκτέλεσή τους, θα αποτυπωθούν στο </w:t>
      </w:r>
      <w:r w:rsidRPr="00E81335">
        <w:rPr>
          <w:rFonts w:cstheme="minorHAnsi"/>
          <w:lang w:val="el-GR"/>
        </w:rPr>
        <w:t>Τεύχος Π1.6: Μεθοδολογία Ελέγχου και Σενάρια Ελέγχου της Μελέτης Εφαρμογής</w:t>
      </w:r>
      <w:r w:rsidRPr="00DD5D69">
        <w:rPr>
          <w:rFonts w:cstheme="minorHAnsi"/>
          <w:lang w:val="el-GR"/>
        </w:rPr>
        <w:t xml:space="preserve">. Οι έλεγχοι, που θα περιγράφονται στο Τεύχος Π1.6, θα μπορούν </w:t>
      </w:r>
      <w:r w:rsidRPr="00DD5D69">
        <w:rPr>
          <w:rFonts w:cstheme="minorHAnsi"/>
          <w:lang w:val="el-GR"/>
        </w:rPr>
        <w:lastRenderedPageBreak/>
        <w:t xml:space="preserve">να τροποποιηθούν σύμφωνα με τα πορίσματα </w:t>
      </w:r>
      <w:r w:rsidR="005F2E08">
        <w:rPr>
          <w:rFonts w:cstheme="minorHAnsi"/>
          <w:lang w:val="el-GR"/>
        </w:rPr>
        <w:t>των</w:t>
      </w:r>
      <w:r w:rsidR="005F2E08" w:rsidRPr="00DD5D69">
        <w:rPr>
          <w:rFonts w:cstheme="minorHAnsi"/>
          <w:lang w:val="el-GR"/>
        </w:rPr>
        <w:t xml:space="preserve"> </w:t>
      </w:r>
      <w:r w:rsidR="005F2E08" w:rsidRPr="00E81335">
        <w:rPr>
          <w:rFonts w:cstheme="minorHAnsi"/>
          <w:lang w:val="el-GR"/>
        </w:rPr>
        <w:t>Παραδοτέ</w:t>
      </w:r>
      <w:r w:rsidR="005F2E08">
        <w:rPr>
          <w:rFonts w:cstheme="minorHAnsi"/>
          <w:lang w:val="el-GR"/>
        </w:rPr>
        <w:t>ων</w:t>
      </w:r>
      <w:r w:rsidR="005F2E08" w:rsidRPr="00E81335">
        <w:rPr>
          <w:rFonts w:cstheme="minorHAnsi"/>
          <w:lang w:val="el-GR"/>
        </w:rPr>
        <w:t xml:space="preserve"> </w:t>
      </w:r>
      <w:r w:rsidR="00284457" w:rsidRPr="00284457">
        <w:rPr>
          <w:rFonts w:cstheme="minorHAnsi"/>
          <w:lang w:val="el-GR"/>
        </w:rPr>
        <w:t>Π2.1.Α: Έκθεση Αποτελεσμάτων Διενέργειας Ελέγχων υποσυστημάτων Υπό-Φάσης 2Α, Π2.1.Β: Έκθεση Αποτελεσμάτων Διενέργειας Ελέγχων υποσυστημάτων Υπό-Φάσης 2Β και Π3Π2.2.Γ: Έκθεση Αποτελεσμάτων Διενέργειας Ελέγχων υποσυστημάτων Υπό-Φάσης 2Γ</w:t>
      </w:r>
      <w:r w:rsidRPr="00E81335">
        <w:rPr>
          <w:rFonts w:cstheme="minorHAnsi"/>
          <w:lang w:val="el-GR"/>
        </w:rPr>
        <w:t xml:space="preserve"> </w:t>
      </w:r>
      <w:r w:rsidRPr="00DD5D69">
        <w:rPr>
          <w:rFonts w:cstheme="minorHAnsi"/>
          <w:lang w:val="el-GR"/>
        </w:rPr>
        <w:t xml:space="preserve">της </w:t>
      </w:r>
      <w:r w:rsidRPr="00E81335">
        <w:rPr>
          <w:rFonts w:cstheme="minorHAnsi"/>
          <w:lang w:val="el-GR"/>
        </w:rPr>
        <w:t xml:space="preserve">Φάσης 2: Ανάπτυξη και Εγκατάσταση </w:t>
      </w:r>
      <w:r w:rsidR="000507DC">
        <w:rPr>
          <w:rFonts w:cstheme="minorHAnsi"/>
          <w:lang w:val="el-GR"/>
        </w:rPr>
        <w:t xml:space="preserve">ΟΨΣ </w:t>
      </w:r>
      <w:r w:rsidRPr="00E81335">
        <w:rPr>
          <w:rFonts w:cstheme="minorHAnsi"/>
          <w:lang w:val="en-US"/>
        </w:rPr>
        <w:t>HCDB</w:t>
      </w:r>
      <w:r w:rsidR="00284457">
        <w:rPr>
          <w:rFonts w:cstheme="minorHAnsi"/>
          <w:lang w:val="el-GR"/>
        </w:rPr>
        <w:t xml:space="preserve"> στο </w:t>
      </w:r>
      <w:r w:rsidR="00284457">
        <w:rPr>
          <w:rFonts w:cstheme="minorHAnsi"/>
          <w:lang w:val="en-US"/>
        </w:rPr>
        <w:t>G</w:t>
      </w:r>
      <w:r w:rsidR="00284457" w:rsidRPr="00A41477">
        <w:rPr>
          <w:rFonts w:cstheme="minorHAnsi"/>
          <w:lang w:val="el-GR"/>
        </w:rPr>
        <w:t>-</w:t>
      </w:r>
      <w:r w:rsidR="00284457">
        <w:rPr>
          <w:rFonts w:cstheme="minorHAnsi"/>
          <w:lang w:val="en-US"/>
        </w:rPr>
        <w:t>Cloud</w:t>
      </w:r>
      <w:r w:rsidRPr="00DD5D69">
        <w:rPr>
          <w:rFonts w:cstheme="minorHAnsi"/>
          <w:lang w:val="el-GR"/>
        </w:rPr>
        <w:t>.</w:t>
      </w:r>
    </w:p>
    <w:p w14:paraId="1F2A4AC1" w14:textId="77777777" w:rsidR="0088619B" w:rsidRPr="00DD5D69" w:rsidRDefault="0088619B" w:rsidP="007E548F">
      <w:pPr>
        <w:rPr>
          <w:lang w:val="el-GR"/>
        </w:rPr>
      </w:pPr>
    </w:p>
    <w:p w14:paraId="34829C90" w14:textId="77777777" w:rsidR="0088619B" w:rsidRPr="009B2FA8" w:rsidRDefault="00624DF9" w:rsidP="00383A07">
      <w:pPr>
        <w:pStyle w:val="5"/>
        <w:numPr>
          <w:ilvl w:val="2"/>
          <w:numId w:val="200"/>
        </w:numPr>
      </w:pPr>
      <w:bookmarkStart w:id="619" w:name="_Toc165371656"/>
      <w:r w:rsidRPr="009B2FA8">
        <w:t xml:space="preserve">Σχέδιο </w:t>
      </w:r>
      <w:proofErr w:type="spellStart"/>
      <w:r w:rsidRPr="009B2FA8">
        <w:t>Διαλειτουργικότητας</w:t>
      </w:r>
      <w:proofErr w:type="spellEnd"/>
      <w:r w:rsidRPr="009B2FA8">
        <w:t xml:space="preserve"> και Διασύνδεσης του ΟΨΣ </w:t>
      </w:r>
      <w:r w:rsidRPr="005C2CD0">
        <w:t>HCDB</w:t>
      </w:r>
      <w:r w:rsidRPr="009B2FA8">
        <w:t xml:space="preserve"> </w:t>
      </w:r>
      <w:r w:rsidRPr="00F81F50">
        <w:t>με έτερα συστήματα</w:t>
      </w:r>
      <w:bookmarkEnd w:id="619"/>
    </w:p>
    <w:p w14:paraId="11BD20F9" w14:textId="6EE4D7E0" w:rsidR="00554590" w:rsidRPr="00BE1A42" w:rsidRDefault="00554590" w:rsidP="007E548F">
      <w:pPr>
        <w:autoSpaceDE w:val="0"/>
        <w:rPr>
          <w:szCs w:val="24"/>
          <w:lang w:val="el-GR"/>
        </w:rPr>
      </w:pPr>
      <w:r w:rsidRPr="00BE1A42">
        <w:rPr>
          <w:szCs w:val="24"/>
          <w:lang w:val="el-GR"/>
        </w:rPr>
        <w:t xml:space="preserve">Ο Ανάδοχος πρέπει να εκπονήσει Σχέδιο </w:t>
      </w:r>
      <w:proofErr w:type="spellStart"/>
      <w:r w:rsidRPr="00BE1A42">
        <w:rPr>
          <w:lang w:val="el-GR"/>
        </w:rPr>
        <w:t>Διαλειτουργικότητας</w:t>
      </w:r>
      <w:proofErr w:type="spellEnd"/>
      <w:r w:rsidRPr="00BE1A42">
        <w:rPr>
          <w:lang w:val="el-GR"/>
        </w:rPr>
        <w:t xml:space="preserve"> και Διασύνδεσης </w:t>
      </w:r>
      <w:r w:rsidRPr="00BE1A42">
        <w:rPr>
          <w:szCs w:val="24"/>
          <w:lang w:val="el-GR"/>
        </w:rPr>
        <w:t xml:space="preserve">του </w:t>
      </w:r>
      <w:r w:rsidR="000507DC">
        <w:rPr>
          <w:szCs w:val="24"/>
          <w:lang w:val="el-GR"/>
        </w:rPr>
        <w:t xml:space="preserve">ΟΨΣ </w:t>
      </w:r>
      <w:r w:rsidRPr="00BE1A42">
        <w:rPr>
          <w:szCs w:val="24"/>
          <w:lang w:val="en-US"/>
        </w:rPr>
        <w:t>HCDB</w:t>
      </w:r>
      <w:r w:rsidRPr="00BE1A42">
        <w:rPr>
          <w:szCs w:val="24"/>
          <w:lang w:val="el-GR"/>
        </w:rPr>
        <w:t xml:space="preserve"> </w:t>
      </w:r>
      <w:r w:rsidRPr="00BE1A42">
        <w:rPr>
          <w:lang w:val="el-GR"/>
        </w:rPr>
        <w:t>με έτερα Συστήματα</w:t>
      </w:r>
      <w:r w:rsidRPr="00BE1A42">
        <w:rPr>
          <w:szCs w:val="24"/>
          <w:lang w:val="el-GR"/>
        </w:rPr>
        <w:t xml:space="preserve"> (Τεύχος Π1.7 </w:t>
      </w:r>
      <w:r w:rsidRPr="00985416">
        <w:rPr>
          <w:szCs w:val="24"/>
          <w:lang w:val="el-GR"/>
        </w:rPr>
        <w:t xml:space="preserve">της Μελέτης Εφαρμογής), που θα εξειδικευθεί κατά τη Φάση 2: Ανάπτυξη και Εγκατάσταση </w:t>
      </w:r>
      <w:r w:rsidR="000507DC" w:rsidRPr="00985416">
        <w:rPr>
          <w:szCs w:val="24"/>
          <w:lang w:val="el-GR"/>
        </w:rPr>
        <w:t xml:space="preserve">ΟΨΣ </w:t>
      </w:r>
      <w:r w:rsidRPr="00985416">
        <w:rPr>
          <w:szCs w:val="24"/>
          <w:lang w:val="en-US"/>
        </w:rPr>
        <w:t>HCDB</w:t>
      </w:r>
      <w:r w:rsidR="00DA15B3" w:rsidRPr="00985416">
        <w:rPr>
          <w:szCs w:val="24"/>
          <w:lang w:val="el-GR"/>
        </w:rPr>
        <w:t xml:space="preserve"> στο </w:t>
      </w:r>
      <w:r w:rsidR="00DA15B3" w:rsidRPr="00985416">
        <w:rPr>
          <w:szCs w:val="24"/>
          <w:lang w:val="en-US"/>
        </w:rPr>
        <w:t>G</w:t>
      </w:r>
      <w:r w:rsidR="00DA15B3" w:rsidRPr="00A41477">
        <w:rPr>
          <w:szCs w:val="24"/>
          <w:lang w:val="el-GR"/>
        </w:rPr>
        <w:t>-</w:t>
      </w:r>
      <w:r w:rsidR="00DA15B3" w:rsidRPr="00985416">
        <w:rPr>
          <w:szCs w:val="24"/>
          <w:lang w:val="en-US"/>
        </w:rPr>
        <w:t>Cloud</w:t>
      </w:r>
      <w:r w:rsidRPr="00985416">
        <w:rPr>
          <w:szCs w:val="24"/>
          <w:lang w:val="el-GR"/>
        </w:rPr>
        <w:t>. Στο πλαίσιο εκπόνησης του εν λόγω σχεδίου, πρέπει να πραγματοποιηθούν τα παρακάτω:</w:t>
      </w:r>
    </w:p>
    <w:p w14:paraId="1FA6B013" w14:textId="77777777" w:rsidR="00554590" w:rsidRPr="00BE1A42" w:rsidRDefault="00554590" w:rsidP="00F07B71">
      <w:pPr>
        <w:pStyle w:val="aff0"/>
        <w:numPr>
          <w:ilvl w:val="0"/>
          <w:numId w:val="99"/>
        </w:numPr>
        <w:autoSpaceDE w:val="0"/>
        <w:rPr>
          <w:szCs w:val="24"/>
          <w:lang w:val="el-GR"/>
        </w:rPr>
      </w:pPr>
      <w:r w:rsidRPr="00BE1A42">
        <w:rPr>
          <w:szCs w:val="24"/>
          <w:lang w:val="el-GR"/>
        </w:rPr>
        <w:t>να προσδιοριστούν λεπτομερώς οι προδιαγραφές του Υποσυστήματος Διασύνδεσης με έτερα συστήματα, τόσο επιχειρησιακά, όσο και τεχνολογικά. Θα πρέπει να προσδιοριστούν σαφώς, κατ’ ελάχιστον, τα εξής στοιχεία:</w:t>
      </w:r>
    </w:p>
    <w:p w14:paraId="58BD848B" w14:textId="77777777" w:rsidR="00554590" w:rsidRPr="00BE1A42" w:rsidRDefault="00554590" w:rsidP="00F07B71">
      <w:pPr>
        <w:pStyle w:val="aff0"/>
        <w:numPr>
          <w:ilvl w:val="0"/>
          <w:numId w:val="100"/>
        </w:numPr>
        <w:autoSpaceDE w:val="0"/>
        <w:rPr>
          <w:szCs w:val="24"/>
          <w:lang w:val="el-GR"/>
        </w:rPr>
      </w:pPr>
      <w:r w:rsidRPr="00BE1A42">
        <w:rPr>
          <w:szCs w:val="24"/>
          <w:lang w:val="el-GR"/>
        </w:rPr>
        <w:t>οι αποδέκτες των υπηρεσιών και το εύρος των στοιχείων που θα λαμβάνουν</w:t>
      </w:r>
    </w:p>
    <w:p w14:paraId="7992B8CF" w14:textId="77777777" w:rsidR="00554590" w:rsidRPr="00BE1A42" w:rsidRDefault="00554590" w:rsidP="00F07B71">
      <w:pPr>
        <w:pStyle w:val="aff0"/>
        <w:numPr>
          <w:ilvl w:val="0"/>
          <w:numId w:val="100"/>
        </w:numPr>
        <w:autoSpaceDE w:val="0"/>
        <w:rPr>
          <w:szCs w:val="24"/>
          <w:lang w:val="el-GR"/>
        </w:rPr>
      </w:pPr>
      <w:r w:rsidRPr="00BE1A42">
        <w:rPr>
          <w:szCs w:val="24"/>
          <w:lang w:val="el-GR"/>
        </w:rPr>
        <w:t>ο τρόπος χρήσης και η συχνότητα εξυπηρέτησης των αποδεκτών</w:t>
      </w:r>
    </w:p>
    <w:p w14:paraId="0CC8E81F" w14:textId="77777777" w:rsidR="00554590" w:rsidRPr="00BE1A42" w:rsidRDefault="00554590" w:rsidP="00F07B71">
      <w:pPr>
        <w:pStyle w:val="aff0"/>
        <w:numPr>
          <w:ilvl w:val="0"/>
          <w:numId w:val="100"/>
        </w:numPr>
        <w:autoSpaceDE w:val="0"/>
        <w:rPr>
          <w:szCs w:val="24"/>
        </w:rPr>
      </w:pPr>
      <w:proofErr w:type="spellStart"/>
      <w:r w:rsidRPr="00BE1A42">
        <w:rPr>
          <w:szCs w:val="24"/>
        </w:rPr>
        <w:t>το</w:t>
      </w:r>
      <w:proofErr w:type="spellEnd"/>
      <w:r w:rsidRPr="00BE1A42">
        <w:rPr>
          <w:szCs w:val="24"/>
        </w:rPr>
        <w:t xml:space="preserve"> επ</w:t>
      </w:r>
      <w:proofErr w:type="spellStart"/>
      <w:r w:rsidRPr="00BE1A42">
        <w:rPr>
          <w:szCs w:val="24"/>
        </w:rPr>
        <w:t>ιχειρησι</w:t>
      </w:r>
      <w:proofErr w:type="spellEnd"/>
      <w:r w:rsidRPr="00BE1A42">
        <w:rPr>
          <w:szCs w:val="24"/>
        </w:rPr>
        <w:t xml:space="preserve">ακό </w:t>
      </w:r>
      <w:proofErr w:type="spellStart"/>
      <w:r w:rsidRPr="00BE1A42">
        <w:rPr>
          <w:szCs w:val="24"/>
        </w:rPr>
        <w:t>σχήμ</w:t>
      </w:r>
      <w:proofErr w:type="spellEnd"/>
      <w:r w:rsidRPr="00BE1A42">
        <w:rPr>
          <w:szCs w:val="24"/>
        </w:rPr>
        <w:t xml:space="preserve">α </w:t>
      </w:r>
      <w:proofErr w:type="spellStart"/>
      <w:r w:rsidRPr="00BE1A42">
        <w:rPr>
          <w:szCs w:val="24"/>
        </w:rPr>
        <w:t>διε</w:t>
      </w:r>
      <w:proofErr w:type="spellEnd"/>
      <w:r w:rsidRPr="00BE1A42">
        <w:rPr>
          <w:szCs w:val="24"/>
        </w:rPr>
        <w:t>παφής</w:t>
      </w:r>
    </w:p>
    <w:p w14:paraId="127D97C0" w14:textId="77777777" w:rsidR="00554590" w:rsidRPr="00BE1A42" w:rsidRDefault="00554590" w:rsidP="00F07B71">
      <w:pPr>
        <w:pStyle w:val="aff0"/>
        <w:numPr>
          <w:ilvl w:val="0"/>
          <w:numId w:val="100"/>
        </w:numPr>
        <w:autoSpaceDE w:val="0"/>
        <w:rPr>
          <w:szCs w:val="24"/>
          <w:lang w:val="el-GR"/>
        </w:rPr>
      </w:pPr>
      <w:r w:rsidRPr="00BE1A42">
        <w:rPr>
          <w:szCs w:val="24"/>
          <w:lang w:val="el-GR"/>
        </w:rPr>
        <w:t>ο τρόπος για την εξουσιοδοτημένη πρόσβαση στις πληροφορίες και στα δεδομένα</w:t>
      </w:r>
    </w:p>
    <w:p w14:paraId="773353D9" w14:textId="77777777" w:rsidR="00554590" w:rsidRPr="00BE1A42" w:rsidRDefault="00554590" w:rsidP="00F07B71">
      <w:pPr>
        <w:pStyle w:val="aff0"/>
        <w:numPr>
          <w:ilvl w:val="0"/>
          <w:numId w:val="100"/>
        </w:numPr>
        <w:autoSpaceDE w:val="0"/>
        <w:rPr>
          <w:szCs w:val="24"/>
          <w:lang w:val="el-GR"/>
        </w:rPr>
      </w:pPr>
      <w:r w:rsidRPr="00BE1A42">
        <w:rPr>
          <w:szCs w:val="24"/>
          <w:lang w:val="el-GR"/>
        </w:rPr>
        <w:t>ο τρόπος για την αναζήτηση των πληροφοριών και των δεδομένων</w:t>
      </w:r>
    </w:p>
    <w:p w14:paraId="0724A765" w14:textId="77777777" w:rsidR="00554590" w:rsidRPr="00BE1A42" w:rsidRDefault="00554590" w:rsidP="00F07B71">
      <w:pPr>
        <w:pStyle w:val="aff0"/>
        <w:numPr>
          <w:ilvl w:val="0"/>
          <w:numId w:val="100"/>
        </w:numPr>
        <w:autoSpaceDE w:val="0"/>
        <w:rPr>
          <w:szCs w:val="24"/>
          <w:lang w:val="el-GR"/>
        </w:rPr>
      </w:pPr>
      <w:r w:rsidRPr="00BE1A42">
        <w:rPr>
          <w:szCs w:val="24"/>
          <w:lang w:val="el-GR"/>
        </w:rPr>
        <w:t xml:space="preserve">η τεχνολογία αποστολής/ λήψης των πληροφοριών (τεχνολογία </w:t>
      </w:r>
      <w:r w:rsidRPr="00BE1A42">
        <w:rPr>
          <w:szCs w:val="24"/>
        </w:rPr>
        <w:t>web</w:t>
      </w:r>
      <w:r w:rsidRPr="00BE1A42">
        <w:rPr>
          <w:szCs w:val="24"/>
          <w:lang w:val="el-GR"/>
        </w:rPr>
        <w:t xml:space="preserve"> </w:t>
      </w:r>
      <w:r w:rsidRPr="00BE1A42">
        <w:rPr>
          <w:szCs w:val="24"/>
        </w:rPr>
        <w:t>services</w:t>
      </w:r>
      <w:r w:rsidRPr="00BE1A42">
        <w:rPr>
          <w:szCs w:val="24"/>
          <w:lang w:val="el-GR"/>
        </w:rPr>
        <w:t xml:space="preserve">, πρωτόκολλα επικοινωνιών, μορφή </w:t>
      </w:r>
      <w:proofErr w:type="spellStart"/>
      <w:r w:rsidRPr="00BE1A42">
        <w:rPr>
          <w:szCs w:val="24"/>
          <w:lang w:val="el-GR"/>
        </w:rPr>
        <w:t>μεταδεδομένων</w:t>
      </w:r>
      <w:proofErr w:type="spellEnd"/>
      <w:r w:rsidRPr="00BE1A42">
        <w:rPr>
          <w:szCs w:val="24"/>
          <w:lang w:val="el-GR"/>
        </w:rPr>
        <w:t>, κλπ.)</w:t>
      </w:r>
    </w:p>
    <w:p w14:paraId="24366F09" w14:textId="77777777" w:rsidR="00554590" w:rsidRPr="00BE1A42" w:rsidRDefault="00554590" w:rsidP="00F07B71">
      <w:pPr>
        <w:pStyle w:val="aff0"/>
        <w:numPr>
          <w:ilvl w:val="0"/>
          <w:numId w:val="100"/>
        </w:numPr>
        <w:autoSpaceDE w:val="0"/>
        <w:rPr>
          <w:szCs w:val="24"/>
          <w:lang w:val="el-GR"/>
        </w:rPr>
      </w:pPr>
      <w:r w:rsidRPr="00BE1A42">
        <w:rPr>
          <w:szCs w:val="24"/>
          <w:lang w:val="el-GR"/>
        </w:rPr>
        <w:t xml:space="preserve">η μορφή των πληροφοριών (πρότυπα δόμησης της πληροφορίας/ δεδομένων και της </w:t>
      </w:r>
      <w:proofErr w:type="spellStart"/>
      <w:r w:rsidRPr="00BE1A42">
        <w:rPr>
          <w:szCs w:val="24"/>
          <w:lang w:val="el-GR"/>
        </w:rPr>
        <w:t>μεταπληροφορίας</w:t>
      </w:r>
      <w:proofErr w:type="spellEnd"/>
      <w:r w:rsidRPr="00BE1A42">
        <w:rPr>
          <w:szCs w:val="24"/>
          <w:lang w:val="el-GR"/>
        </w:rPr>
        <w:t xml:space="preserve"> / δεδομένων).</w:t>
      </w:r>
    </w:p>
    <w:p w14:paraId="574E7F97" w14:textId="77777777" w:rsidR="00554590" w:rsidRPr="00BE1A42" w:rsidRDefault="00554590" w:rsidP="007E548F">
      <w:pPr>
        <w:pStyle w:val="aff0"/>
        <w:autoSpaceDE w:val="0"/>
        <w:ind w:left="1440"/>
        <w:rPr>
          <w:szCs w:val="24"/>
          <w:lang w:val="el-GR"/>
        </w:rPr>
      </w:pPr>
    </w:p>
    <w:p w14:paraId="79819D18" w14:textId="77777777" w:rsidR="0088619B" w:rsidRPr="00BE1A42" w:rsidRDefault="0088619B" w:rsidP="007E548F">
      <w:pPr>
        <w:rPr>
          <w:lang w:val="el-GR"/>
        </w:rPr>
      </w:pPr>
    </w:p>
    <w:p w14:paraId="7C74885E" w14:textId="77777777" w:rsidR="0088619B" w:rsidRPr="009B2FA8" w:rsidRDefault="00804FBF" w:rsidP="00383A07">
      <w:pPr>
        <w:pStyle w:val="5"/>
        <w:numPr>
          <w:ilvl w:val="2"/>
          <w:numId w:val="200"/>
        </w:numPr>
      </w:pPr>
      <w:bookmarkStart w:id="620" w:name="_Toc165371657"/>
      <w:r w:rsidRPr="009B2FA8">
        <w:t xml:space="preserve">Μελέτη Ασφάλειας και Συμμόρφωσης με τον Κανονισμό </w:t>
      </w:r>
      <w:r w:rsidRPr="00DE6009">
        <w:t>GDPR</w:t>
      </w:r>
      <w:bookmarkEnd w:id="620"/>
    </w:p>
    <w:p w14:paraId="1DA078A9" w14:textId="77777777" w:rsidR="00CF6A95" w:rsidRPr="00CF6A95" w:rsidRDefault="00CF6A95" w:rsidP="007E548F">
      <w:pPr>
        <w:rPr>
          <w:lang w:val="el-GR"/>
        </w:rPr>
      </w:pPr>
      <w:r w:rsidRPr="00CF6A95">
        <w:rPr>
          <w:lang w:val="el-GR"/>
        </w:rPr>
        <w:t xml:space="preserve">Στο πλαίσιο της Μελέτη Ασφάλειας &amp; Συμμόρφωσης με τον Κανονισμό </w:t>
      </w:r>
      <w:r w:rsidRPr="005636F6">
        <w:t>GDPR</w:t>
      </w:r>
      <w:r w:rsidRPr="005636F6">
        <w:rPr>
          <w:lang w:val="el-GR"/>
        </w:rPr>
        <w:t xml:space="preserve"> (Τεύχος Π1.8 της Μελέτης Εφαρμογής), ο Ανάδοχος πρέπει να προσδιορίσει την Πολιτική Ασφάλειας, η οποία θα εφαρμοστεί στο </w:t>
      </w:r>
      <w:r w:rsidR="000507DC">
        <w:rPr>
          <w:lang w:val="el-GR"/>
        </w:rPr>
        <w:t xml:space="preserve">ΟΨΣ </w:t>
      </w:r>
      <w:r w:rsidRPr="005636F6">
        <w:rPr>
          <w:lang w:val="en-US"/>
        </w:rPr>
        <w:t>HCDB</w:t>
      </w:r>
      <w:r w:rsidRPr="005636F6">
        <w:rPr>
          <w:lang w:val="el-GR"/>
        </w:rPr>
        <w:t>, και να εκπονηθεί Μελέτη αποτίμησης επικινδυνότητας του</w:t>
      </w:r>
      <w:r w:rsidRPr="00CF6A95">
        <w:rPr>
          <w:lang w:val="el-GR"/>
        </w:rPr>
        <w:t xml:space="preserve"> συστήματος.</w:t>
      </w:r>
    </w:p>
    <w:p w14:paraId="30419E46" w14:textId="77777777" w:rsidR="00CF6A95" w:rsidRPr="00CF6A95" w:rsidRDefault="00CF6A95" w:rsidP="007E548F">
      <w:pPr>
        <w:rPr>
          <w:lang w:val="el-GR"/>
        </w:rPr>
      </w:pPr>
      <w:r w:rsidRPr="00CF6A95">
        <w:rPr>
          <w:lang w:val="el-GR"/>
        </w:rPr>
        <w:t xml:space="preserve">Η Μελέτη Ασφάλειας &amp; Συμμόρφωσης με τον Κανονισμό </w:t>
      </w:r>
      <w:r w:rsidRPr="00285B46">
        <w:t>GDPR</w:t>
      </w:r>
      <w:r w:rsidRPr="00CF6A95">
        <w:rPr>
          <w:lang w:val="el-GR"/>
        </w:rPr>
        <w:t>, πρέπει να περιλαμβάνει συγκεκριμένα μέτρα και προδιαγραφές για την ασφάλεια του ΟΨΣ</w:t>
      </w:r>
      <w:r w:rsidR="000D5206">
        <w:rPr>
          <w:lang w:val="el-GR"/>
        </w:rPr>
        <w:t xml:space="preserve"> HCDB</w:t>
      </w:r>
      <w:r w:rsidRPr="00CF6A95">
        <w:rPr>
          <w:lang w:val="el-GR"/>
        </w:rPr>
        <w:t>, καθώς και για την προστασία και ακεραιότητα των δεδομένων της προτεινόμενης αρχιτεκτονικής. Επίσης, στο πλαίσιο της μελέτης πρέπει να προδιαγραφούν όλα τα θέματα προστασίας προσωπικών δεδομένων και προσβασιμότητας των χρηστών.</w:t>
      </w:r>
    </w:p>
    <w:p w14:paraId="6061A3B7" w14:textId="77777777" w:rsidR="00CF6A95" w:rsidRPr="00CF6A95" w:rsidRDefault="00CF6A95" w:rsidP="007E548F">
      <w:pPr>
        <w:rPr>
          <w:lang w:val="el-GR"/>
        </w:rPr>
      </w:pPr>
      <w:r w:rsidRPr="00CF6A95">
        <w:rPr>
          <w:lang w:val="el-GR"/>
        </w:rPr>
        <w:t>Ειδικότερα, πρέπει να προδιαγραφεί η κατάλληλη πολιτική, ώστε να εξασφαλιστούν τα παρακάτω:</w:t>
      </w:r>
    </w:p>
    <w:p w14:paraId="1CD29DD7" w14:textId="77777777" w:rsidR="00CF6A95" w:rsidRPr="00CF6A95" w:rsidRDefault="00CF6A95" w:rsidP="00F07B71">
      <w:pPr>
        <w:pStyle w:val="aff0"/>
        <w:numPr>
          <w:ilvl w:val="0"/>
          <w:numId w:val="99"/>
        </w:numPr>
        <w:suppressAutoHyphens w:val="0"/>
        <w:rPr>
          <w:lang w:val="el-GR"/>
        </w:rPr>
      </w:pPr>
      <w:r w:rsidRPr="00CF6A95">
        <w:rPr>
          <w:b/>
          <w:bCs/>
          <w:lang w:val="el-GR"/>
        </w:rPr>
        <w:t>Ταυτοποίηση</w:t>
      </w:r>
      <w:r w:rsidRPr="00CF6A95">
        <w:rPr>
          <w:lang w:val="el-GR"/>
        </w:rPr>
        <w:t xml:space="preserve"> (</w:t>
      </w:r>
      <w:r>
        <w:t>authentication</w:t>
      </w:r>
      <w:r w:rsidRPr="00CF6A95">
        <w:rPr>
          <w:lang w:val="el-GR"/>
        </w:rPr>
        <w:t>): έλεγχος της αυθεντικότητας της ταυτότητας των μερών μιας ανταλλαγής δεδομένων.</w:t>
      </w:r>
    </w:p>
    <w:p w14:paraId="56FE0C55" w14:textId="77777777" w:rsidR="00CF6A95" w:rsidRPr="00CF6A95" w:rsidRDefault="00CF6A95" w:rsidP="00F07B71">
      <w:pPr>
        <w:pStyle w:val="aff0"/>
        <w:numPr>
          <w:ilvl w:val="0"/>
          <w:numId w:val="99"/>
        </w:numPr>
        <w:suppressAutoHyphens w:val="0"/>
        <w:rPr>
          <w:lang w:val="el-GR"/>
        </w:rPr>
      </w:pPr>
      <w:r w:rsidRPr="00CF6A95">
        <w:rPr>
          <w:b/>
          <w:bCs/>
          <w:lang w:val="el-GR"/>
        </w:rPr>
        <w:t>Εξουσιοδότηση</w:t>
      </w:r>
      <w:r w:rsidRPr="00CF6A95">
        <w:rPr>
          <w:lang w:val="el-GR"/>
        </w:rPr>
        <w:t xml:space="preserve"> (</w:t>
      </w:r>
      <w:r>
        <w:t>Authorization</w:t>
      </w:r>
      <w:r w:rsidRPr="00CF6A95">
        <w:rPr>
          <w:lang w:val="el-GR"/>
        </w:rPr>
        <w:t>): η πρόσβαση του χρήστη πρέπει να είναι εξουσιοδοτημένη.</w:t>
      </w:r>
    </w:p>
    <w:p w14:paraId="6B2C00CD" w14:textId="77777777" w:rsidR="00CF6A95" w:rsidRPr="00CF6A95" w:rsidRDefault="00CF6A95" w:rsidP="00F07B71">
      <w:pPr>
        <w:pStyle w:val="aff0"/>
        <w:numPr>
          <w:ilvl w:val="0"/>
          <w:numId w:val="99"/>
        </w:numPr>
        <w:suppressAutoHyphens w:val="0"/>
        <w:rPr>
          <w:lang w:val="el-GR"/>
        </w:rPr>
      </w:pPr>
      <w:r w:rsidRPr="00CF6A95">
        <w:rPr>
          <w:b/>
          <w:bCs/>
          <w:lang w:val="el-GR"/>
        </w:rPr>
        <w:t>Ακεραιότητα</w:t>
      </w:r>
      <w:r w:rsidRPr="00CF6A95">
        <w:rPr>
          <w:lang w:val="el-GR"/>
        </w:rPr>
        <w:t xml:space="preserve"> (</w:t>
      </w:r>
      <w:r>
        <w:t>integrity</w:t>
      </w:r>
      <w:r w:rsidRPr="00CF6A95">
        <w:rPr>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t>consistency</w:t>
      </w:r>
      <w:r w:rsidRPr="00CF6A95">
        <w:rPr>
          <w:lang w:val="el-GR"/>
        </w:rPr>
        <w:t>) και αποτροπής επιθέσεων δολιοφθοράς δεδομένων (μη εξουσιοδοτημένη αντιγραφή, μη εξουσιοδοτημένη καταστροφή δεδομένων, κλπ.).</w:t>
      </w:r>
    </w:p>
    <w:p w14:paraId="1227B635" w14:textId="77777777" w:rsidR="00CF6A95" w:rsidRPr="00CF6A95" w:rsidRDefault="00CF6A95" w:rsidP="00F07B71">
      <w:pPr>
        <w:pStyle w:val="aff0"/>
        <w:numPr>
          <w:ilvl w:val="0"/>
          <w:numId w:val="99"/>
        </w:numPr>
        <w:suppressAutoHyphens w:val="0"/>
        <w:rPr>
          <w:lang w:val="el-GR"/>
        </w:rPr>
      </w:pPr>
      <w:r w:rsidRPr="00CF6A95">
        <w:rPr>
          <w:b/>
          <w:bCs/>
          <w:lang w:val="el-GR"/>
        </w:rPr>
        <w:t>Εμπιστευτικότητα</w:t>
      </w:r>
      <w:r w:rsidRPr="00CF6A95">
        <w:rPr>
          <w:lang w:val="el-GR"/>
        </w:rPr>
        <w:t xml:space="preserve"> (</w:t>
      </w:r>
      <w:r>
        <w:t>confidentiality</w:t>
      </w:r>
      <w:r w:rsidRPr="00CF6A95">
        <w:rPr>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w:t>
      </w:r>
      <w:r w:rsidRPr="00CF6A95">
        <w:rPr>
          <w:lang w:val="el-GR"/>
        </w:rPr>
        <w:lastRenderedPageBreak/>
        <w:t xml:space="preserve">ρόλων, που είναι και το διεθνές </w:t>
      </w:r>
      <w:r>
        <w:t>de</w:t>
      </w:r>
      <w:r w:rsidRPr="00CF6A95">
        <w:rPr>
          <w:lang w:val="el-GR"/>
        </w:rPr>
        <w:t xml:space="preserve"> </w:t>
      </w:r>
      <w:r>
        <w:t>facto</w:t>
      </w:r>
      <w:r w:rsidRPr="00CF6A95">
        <w:rPr>
          <w:lang w:val="el-GR"/>
        </w:rPr>
        <w:t xml:space="preserve"> </w:t>
      </w:r>
      <w:r>
        <w:t>standard</w:t>
      </w:r>
      <w:r w:rsidRPr="00CF6A95">
        <w:rPr>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1885BAF1" w14:textId="77777777" w:rsidR="00CF6A95" w:rsidRPr="00CF6A95" w:rsidRDefault="00CF6A95" w:rsidP="00F07B71">
      <w:pPr>
        <w:pStyle w:val="aff0"/>
        <w:numPr>
          <w:ilvl w:val="0"/>
          <w:numId w:val="99"/>
        </w:numPr>
        <w:suppressAutoHyphens w:val="0"/>
        <w:rPr>
          <w:lang w:val="el-GR"/>
        </w:rPr>
      </w:pPr>
      <w:r w:rsidRPr="00CF6A95">
        <w:rPr>
          <w:b/>
          <w:bCs/>
          <w:lang w:val="el-GR"/>
        </w:rPr>
        <w:t>Διαθεσιμότητα</w:t>
      </w:r>
      <w:r w:rsidRPr="00CF6A95">
        <w:rPr>
          <w:lang w:val="el-GR"/>
        </w:rPr>
        <w:t xml:space="preserve"> (</w:t>
      </w:r>
      <w:r>
        <w:t>availability</w:t>
      </w:r>
      <w:r w:rsidRPr="00CF6A95">
        <w:rPr>
          <w:lang w:val="el-GR"/>
        </w:rPr>
        <w:t>): το σύστημα και τα δεδομένα πρέπει να είναι διαθέσιμα όταν απαιτείται.</w:t>
      </w:r>
    </w:p>
    <w:p w14:paraId="5D615F0E" w14:textId="77777777" w:rsidR="00CF6A95" w:rsidRPr="00CF6A95" w:rsidRDefault="00CF6A95" w:rsidP="00F07B71">
      <w:pPr>
        <w:pStyle w:val="aff0"/>
        <w:numPr>
          <w:ilvl w:val="0"/>
          <w:numId w:val="99"/>
        </w:numPr>
        <w:suppressAutoHyphens w:val="0"/>
        <w:rPr>
          <w:lang w:val="el-GR"/>
        </w:rPr>
      </w:pPr>
      <w:r w:rsidRPr="00CF6A95">
        <w:rPr>
          <w:b/>
          <w:bCs/>
          <w:lang w:val="el-GR"/>
        </w:rPr>
        <w:t>Μη δυνατότητα άρνησης συμμετοχής</w:t>
      </w:r>
      <w:r w:rsidRPr="00CF6A95">
        <w:rPr>
          <w:lang w:val="el-GR"/>
        </w:rPr>
        <w:t xml:space="preserve"> (</w:t>
      </w:r>
      <w:r>
        <w:t>non</w:t>
      </w:r>
      <w:r w:rsidRPr="00CF6A95">
        <w:rPr>
          <w:lang w:val="el-GR"/>
        </w:rPr>
        <w:t>-</w:t>
      </w:r>
      <w:r>
        <w:t>repudiation</w:t>
      </w:r>
      <w:r w:rsidRPr="00CF6A95">
        <w:rPr>
          <w:lang w:val="el-GR"/>
        </w:rPr>
        <w:t>): ο χρήστης δεν πρέπει να μπορεί να αρνηθεί τη συμμετοχή του στην ανταλλαγή των δεδομένων.</w:t>
      </w:r>
    </w:p>
    <w:p w14:paraId="7B887C11" w14:textId="77777777" w:rsidR="00CF6A95" w:rsidRPr="00CF6A95" w:rsidRDefault="00CF6A95" w:rsidP="00F07B71">
      <w:pPr>
        <w:pStyle w:val="aff0"/>
        <w:numPr>
          <w:ilvl w:val="0"/>
          <w:numId w:val="99"/>
        </w:numPr>
        <w:suppressAutoHyphens w:val="0"/>
        <w:rPr>
          <w:lang w:val="el-GR"/>
        </w:rPr>
      </w:pPr>
      <w:r w:rsidRPr="00CF6A95">
        <w:rPr>
          <w:b/>
          <w:bCs/>
          <w:lang w:val="el-GR"/>
        </w:rPr>
        <w:t>Διαφάνεια</w:t>
      </w:r>
      <w:r w:rsidRPr="00CF6A95">
        <w:rPr>
          <w:lang w:val="el-GR"/>
        </w:rPr>
        <w:t xml:space="preserve"> (</w:t>
      </w:r>
      <w:r>
        <w:t>transparency</w:t>
      </w:r>
      <w:r w:rsidRPr="00CF6A95">
        <w:rPr>
          <w:lang w:val="el-GR"/>
        </w:rPr>
        <w:t>): πρέπει να γίνεται τεκμηρίωση των διαδικασιών της επεξεργασίας, ώστε να μπορούν να ελεγχθούν.</w:t>
      </w:r>
    </w:p>
    <w:p w14:paraId="3E0C8C2A" w14:textId="77777777" w:rsidR="00CF6A95" w:rsidRPr="00CF6A95" w:rsidRDefault="00CF6A95" w:rsidP="00F07B71">
      <w:pPr>
        <w:pStyle w:val="aff0"/>
        <w:numPr>
          <w:ilvl w:val="0"/>
          <w:numId w:val="99"/>
        </w:numPr>
        <w:suppressAutoHyphens w:val="0"/>
        <w:rPr>
          <w:lang w:val="el-GR"/>
        </w:rPr>
      </w:pPr>
      <w:r w:rsidRPr="00CF6A95">
        <w:rPr>
          <w:b/>
          <w:bCs/>
          <w:lang w:val="el-GR"/>
        </w:rPr>
        <w:t>Δυνατότητα ελέγχου</w:t>
      </w:r>
      <w:r w:rsidRPr="00CF6A95">
        <w:rPr>
          <w:lang w:val="el-GR"/>
        </w:rPr>
        <w:t xml:space="preserve"> (</w:t>
      </w:r>
      <w:r>
        <w:t>revision</w:t>
      </w:r>
      <w:r w:rsidRPr="00CF6A95">
        <w:rPr>
          <w:lang w:val="el-GR"/>
        </w:rPr>
        <w:t xml:space="preserve"> / </w:t>
      </w:r>
      <w:r>
        <w:t>audit</w:t>
      </w:r>
      <w:r w:rsidRPr="00CF6A95">
        <w:rPr>
          <w:lang w:val="el-GR"/>
        </w:rPr>
        <w:t>): κάθε τροποποίηση ή επεξεργασία των δεδομένων πρέπει να μπορεί να ελεγχθεί, δηλαδή από ποιόν έγινε και πότε.</w:t>
      </w:r>
    </w:p>
    <w:p w14:paraId="026A07FF" w14:textId="77777777" w:rsidR="00CF6A95" w:rsidRPr="00CF6A95" w:rsidRDefault="00CF6A95" w:rsidP="00F07B71">
      <w:pPr>
        <w:pStyle w:val="aff0"/>
        <w:numPr>
          <w:ilvl w:val="0"/>
          <w:numId w:val="99"/>
        </w:numPr>
        <w:suppressAutoHyphens w:val="0"/>
        <w:rPr>
          <w:lang w:val="el-GR"/>
        </w:rPr>
      </w:pPr>
      <w:r w:rsidRPr="00CF6A95">
        <w:rPr>
          <w:b/>
          <w:bCs/>
          <w:lang w:val="el-GR"/>
        </w:rPr>
        <w:t>Ευθύνη</w:t>
      </w:r>
      <w:r w:rsidRPr="00CF6A95">
        <w:rPr>
          <w:lang w:val="el-GR"/>
        </w:rPr>
        <w:t xml:space="preserve"> (</w:t>
      </w:r>
      <w:r>
        <w:t>accountability</w:t>
      </w:r>
      <w:r w:rsidRPr="00CF6A95">
        <w:rPr>
          <w:lang w:val="el-GR"/>
        </w:rPr>
        <w:t>): πρέπει να προκύπτει ποιος είναι υπεύθυνος για την εισαγωγή, πρόσβαση ή τροποποίηση κάθε δεδομένου.</w:t>
      </w:r>
    </w:p>
    <w:p w14:paraId="38C161DB" w14:textId="77777777" w:rsidR="00CF6A95" w:rsidRPr="00CF6A95" w:rsidRDefault="00CF6A95" w:rsidP="007E548F">
      <w:pPr>
        <w:rPr>
          <w:lang w:val="el-GR"/>
        </w:rPr>
      </w:pPr>
    </w:p>
    <w:p w14:paraId="6DD3EC72" w14:textId="77777777" w:rsidR="00CF6A95" w:rsidRPr="00CF6A95" w:rsidRDefault="00CF6A95" w:rsidP="007E548F">
      <w:pPr>
        <w:rPr>
          <w:lang w:val="el-GR"/>
        </w:rPr>
      </w:pPr>
      <w:r w:rsidRPr="00CF6A95">
        <w:rPr>
          <w:lang w:val="el-GR"/>
        </w:rPr>
        <w:t>Σύμφωνα με τις προδιαγραφές των οριζόντιων απαιτήσεων του ΟΨΣ</w:t>
      </w:r>
      <w:r w:rsidR="000D5206">
        <w:rPr>
          <w:lang w:val="el-GR"/>
        </w:rPr>
        <w:t xml:space="preserve"> HCDB</w:t>
      </w:r>
      <w:r w:rsidRPr="00CF6A95">
        <w:rPr>
          <w:lang w:val="el-GR"/>
        </w:rPr>
        <w:t xml:space="preserve">, πρέπει να εκπονηθεί Μελέτη Ασφάλειας &amp; Συμμόρφωσης με τον Κανονισμό </w:t>
      </w:r>
      <w:r w:rsidRPr="00285B46">
        <w:t>GDPR</w:t>
      </w:r>
      <w:r w:rsidRPr="00CF6A95">
        <w:rPr>
          <w:lang w:val="el-GR"/>
        </w:rPr>
        <w:t xml:space="preserve"> (</w:t>
      </w:r>
      <w:r w:rsidRPr="00E81335">
        <w:rPr>
          <w:lang w:val="el-GR"/>
        </w:rPr>
        <w:t>Τεύχος Π1.8</w:t>
      </w:r>
      <w:r w:rsidRPr="00CF6A95">
        <w:rPr>
          <w:lang w:val="el-GR"/>
        </w:rPr>
        <w:t>) από τον Ανάδοχο στο πλαίσιο της Μελέτης Εφαρμογής, και πρέπει, κατ’ ελάχιστον, να περιλαμβάνει τα κάτωθι:</w:t>
      </w:r>
    </w:p>
    <w:p w14:paraId="7622B2BE" w14:textId="77777777" w:rsidR="00CF6A95" w:rsidRPr="00CF6A95" w:rsidRDefault="00CF6A95" w:rsidP="00F07B71">
      <w:pPr>
        <w:pStyle w:val="aff0"/>
        <w:numPr>
          <w:ilvl w:val="0"/>
          <w:numId w:val="101"/>
        </w:numPr>
        <w:suppressAutoHyphens w:val="0"/>
        <w:rPr>
          <w:lang w:val="el-GR"/>
        </w:rPr>
      </w:pPr>
      <w:r w:rsidRPr="00CF6A95">
        <w:rPr>
          <w:lang w:val="el-GR"/>
        </w:rPr>
        <w:t>Δημιουργία καταλόγου Πληροφοριακών Αγαθών και αντιστοίχιση/απόδοση στους αρμόδιους Ιδιοκτήτες Πληροφοριακών Αγαθών (ΙΠΑ), καθώς και αξιολόγηση των επιχειρησιακών επιπτώσεων (</w:t>
      </w:r>
      <w:r>
        <w:t>Business</w:t>
      </w:r>
      <w:r w:rsidRPr="00CF6A95">
        <w:rPr>
          <w:lang w:val="el-GR"/>
        </w:rPr>
        <w:t xml:space="preserve"> </w:t>
      </w:r>
      <w:r>
        <w:t>Impact</w:t>
      </w:r>
      <w:r w:rsidRPr="00CF6A95">
        <w:rPr>
          <w:lang w:val="el-GR"/>
        </w:rPr>
        <w:t xml:space="preserve"> </w:t>
      </w:r>
      <w:r>
        <w:t>Analysis</w:t>
      </w:r>
      <w:r w:rsidRPr="00CF6A95">
        <w:rPr>
          <w:lang w:val="el-GR"/>
        </w:rPr>
        <w:t xml:space="preserve">, </w:t>
      </w:r>
      <w:r>
        <w:t>BIA</w:t>
      </w:r>
      <w:r w:rsidRPr="00CF6A95">
        <w:rPr>
          <w:lang w:val="el-GR"/>
        </w:rPr>
        <w:t>) προκειμένου να δημιουργηθεί αναλυτικός κατάλογος της αξίας αυτών (</w:t>
      </w:r>
      <w:r>
        <w:t>Confidentiality</w:t>
      </w:r>
      <w:r w:rsidRPr="00CF6A95">
        <w:rPr>
          <w:lang w:val="el-GR"/>
        </w:rPr>
        <w:t>/</w:t>
      </w:r>
      <w:r>
        <w:t>Integrity</w:t>
      </w:r>
      <w:r w:rsidRPr="00CF6A95">
        <w:rPr>
          <w:lang w:val="el-GR"/>
        </w:rPr>
        <w:t>/</w:t>
      </w:r>
      <w:r>
        <w:t>Availability</w:t>
      </w:r>
      <w:r w:rsidRPr="00CF6A95">
        <w:rPr>
          <w:lang w:val="el-GR"/>
        </w:rPr>
        <w:t>).</w:t>
      </w:r>
    </w:p>
    <w:p w14:paraId="2C30216E" w14:textId="77777777" w:rsidR="00CF6A95" w:rsidRPr="00CF6A95" w:rsidRDefault="00CF6A95" w:rsidP="00F07B71">
      <w:pPr>
        <w:pStyle w:val="aff0"/>
        <w:numPr>
          <w:ilvl w:val="0"/>
          <w:numId w:val="101"/>
        </w:numPr>
        <w:suppressAutoHyphens w:val="0"/>
        <w:rPr>
          <w:lang w:val="el-GR"/>
        </w:rPr>
      </w:pPr>
      <w:r w:rsidRPr="00CF6A95">
        <w:rPr>
          <w:lang w:val="el-GR"/>
        </w:rPr>
        <w:t>Διαβάθμιση των Πληροφοριακών Αγαθών (Δημόσιο, Περιορισμένης Χρήσης, Εμπιστευτικό).</w:t>
      </w:r>
    </w:p>
    <w:p w14:paraId="4D7F3CEC" w14:textId="77777777" w:rsidR="00CF6A95" w:rsidRPr="00CF6A95" w:rsidRDefault="00CF6A95" w:rsidP="00F07B71">
      <w:pPr>
        <w:pStyle w:val="aff0"/>
        <w:numPr>
          <w:ilvl w:val="0"/>
          <w:numId w:val="101"/>
        </w:numPr>
        <w:suppressAutoHyphens w:val="0"/>
        <w:rPr>
          <w:lang w:val="el-GR"/>
        </w:rPr>
      </w:pPr>
      <w:r w:rsidRPr="00CF6A95">
        <w:rPr>
          <w:lang w:val="el-GR"/>
        </w:rPr>
        <w:t xml:space="preserve">Ανάλυση Επικινδυνότητας, η οποία θα βασίζεται σε διεθνώς αναγνωρισμένα πρότυπα διαχείρισης κινδύνων (ενδεικτικά: </w:t>
      </w:r>
      <w:r>
        <w:t>ISO</w:t>
      </w:r>
      <w:r w:rsidRPr="00CF6A95">
        <w:rPr>
          <w:lang w:val="el-GR"/>
        </w:rPr>
        <w:t xml:space="preserve"> 27005:2018).</w:t>
      </w:r>
    </w:p>
    <w:p w14:paraId="2550F9E9" w14:textId="77777777" w:rsidR="00CF6A95" w:rsidRPr="00CF6A95" w:rsidRDefault="00CF6A95" w:rsidP="00F07B71">
      <w:pPr>
        <w:pStyle w:val="aff0"/>
        <w:numPr>
          <w:ilvl w:val="0"/>
          <w:numId w:val="101"/>
        </w:numPr>
        <w:suppressAutoHyphens w:val="0"/>
        <w:rPr>
          <w:lang w:val="el-GR"/>
        </w:rPr>
      </w:pPr>
      <w:r w:rsidRPr="00CF6A95">
        <w:rPr>
          <w:lang w:val="el-GR"/>
        </w:rPr>
        <w:t xml:space="preserve">Σύνταξη Σχεδίου Ασφάλειας &amp; Συμμόρφωσης με τον Κανονισμό </w:t>
      </w:r>
      <w:r>
        <w:t>GDPR</w:t>
      </w:r>
      <w:r w:rsidRPr="00CF6A95">
        <w:rPr>
          <w:lang w:val="el-GR"/>
        </w:rPr>
        <w:t xml:space="preserve"> με όλα τα προτεινόμενα μέτρα για την αντιμετώπιση των κινδύνων, με βάση την ανωτέρω ανάλυση επικινδυνότητας (σημείο 3), τηρώντας την αρχή της αναλογικότητας, καθώς και εξισορρόπηση κόστους-οφέλους. Το εν λόγω σχέδιο θα πρέπει κατ’ ελάχιστον να περιλαμβάνει τα ακόλουθα:</w:t>
      </w:r>
    </w:p>
    <w:p w14:paraId="2E9020C2" w14:textId="77777777" w:rsidR="00CF6A95" w:rsidRPr="00EC2E83" w:rsidRDefault="00CF6A95" w:rsidP="00F07B71">
      <w:pPr>
        <w:pStyle w:val="aff0"/>
        <w:numPr>
          <w:ilvl w:val="0"/>
          <w:numId w:val="102"/>
        </w:numPr>
        <w:suppressAutoHyphens w:val="0"/>
        <w:rPr>
          <w:lang w:val="el-GR"/>
        </w:rPr>
      </w:pPr>
      <w:r w:rsidRPr="00EC2E83">
        <w:rPr>
          <w:lang w:val="el-GR"/>
        </w:rPr>
        <w:t>Περιγραφή του πληροφοριακού συστήματος</w:t>
      </w:r>
    </w:p>
    <w:p w14:paraId="6A458665" w14:textId="77777777" w:rsidR="00CF6A95" w:rsidRPr="00CF6A95" w:rsidRDefault="00CF6A95" w:rsidP="00F07B71">
      <w:pPr>
        <w:pStyle w:val="aff0"/>
        <w:numPr>
          <w:ilvl w:val="0"/>
          <w:numId w:val="102"/>
        </w:numPr>
        <w:suppressAutoHyphens w:val="0"/>
        <w:rPr>
          <w:lang w:val="el-GR"/>
        </w:rPr>
      </w:pPr>
      <w:r w:rsidRPr="00CF6A95">
        <w:rPr>
          <w:lang w:val="el-GR"/>
        </w:rPr>
        <w:t>Καταγραφή και Αξιολόγηση των υφιστάμενων / ενδεικνυόμενων / προτεινόμενων μέτρων σε σχέση με τους κινδύνους που προκύπτουν από την ανάλυση επικινδυνότητας, που έχει προηγηθεί (</w:t>
      </w:r>
      <w:r>
        <w:t>residual</w:t>
      </w:r>
      <w:r w:rsidRPr="00CF6A95">
        <w:rPr>
          <w:lang w:val="el-GR"/>
        </w:rPr>
        <w:t xml:space="preserve"> </w:t>
      </w:r>
      <w:r>
        <w:t>risk</w:t>
      </w:r>
      <w:r w:rsidRPr="00CF6A95">
        <w:rPr>
          <w:lang w:val="el-GR"/>
        </w:rPr>
        <w:t xml:space="preserve">) </w:t>
      </w:r>
    </w:p>
    <w:p w14:paraId="0841BB51" w14:textId="77777777" w:rsidR="00CF6A95" w:rsidRPr="00CF6A95" w:rsidRDefault="00CF6A95" w:rsidP="00F07B71">
      <w:pPr>
        <w:pStyle w:val="aff0"/>
        <w:numPr>
          <w:ilvl w:val="0"/>
          <w:numId w:val="102"/>
        </w:numPr>
        <w:suppressAutoHyphens w:val="0"/>
        <w:rPr>
          <w:lang w:val="el-GR"/>
        </w:rPr>
      </w:pPr>
      <w:r w:rsidRPr="00CF6A95">
        <w:rPr>
          <w:lang w:val="el-GR"/>
        </w:rPr>
        <w:t xml:space="preserve">Σχέδιο Διασφάλισης Αδιάλειπτης Λειτουργίας και Σχέδιο Ανάκαμψης από Πιθανή Καταστροφή του ΟΨΣ </w:t>
      </w:r>
      <w:r w:rsidR="000D5206">
        <w:rPr>
          <w:lang w:val="el-GR"/>
        </w:rPr>
        <w:t>HCDB</w:t>
      </w:r>
      <w:r w:rsidRPr="00CF6A95">
        <w:rPr>
          <w:lang w:val="el-GR"/>
        </w:rPr>
        <w:t xml:space="preserve"> (</w:t>
      </w:r>
      <w:r>
        <w:t>Business</w:t>
      </w:r>
      <w:r w:rsidRPr="00CF6A95">
        <w:rPr>
          <w:lang w:val="el-GR"/>
        </w:rPr>
        <w:t xml:space="preserve"> </w:t>
      </w:r>
      <w:r>
        <w:t>Continuity</w:t>
      </w:r>
      <w:r w:rsidRPr="00CF6A95">
        <w:rPr>
          <w:lang w:val="el-GR"/>
        </w:rPr>
        <w:t xml:space="preserve"> </w:t>
      </w:r>
      <w:r>
        <w:t>Plan</w:t>
      </w:r>
      <w:r w:rsidRPr="00CF6A95">
        <w:rPr>
          <w:lang w:val="el-GR"/>
        </w:rPr>
        <w:t xml:space="preserve">, </w:t>
      </w:r>
      <w:r>
        <w:t>Disaster</w:t>
      </w:r>
      <w:r w:rsidRPr="00CF6A95">
        <w:rPr>
          <w:lang w:val="el-GR"/>
        </w:rPr>
        <w:t xml:space="preserve"> </w:t>
      </w:r>
      <w:r>
        <w:t>Recovery</w:t>
      </w:r>
      <w:r w:rsidRPr="00CF6A95">
        <w:rPr>
          <w:lang w:val="el-GR"/>
        </w:rPr>
        <w:t xml:space="preserve"> </w:t>
      </w:r>
      <w:r>
        <w:t>Plan</w:t>
      </w:r>
      <w:r w:rsidRPr="00CF6A95">
        <w:rPr>
          <w:lang w:val="el-GR"/>
        </w:rPr>
        <w:t xml:space="preserve">), Σχέδιο διαδικασίας λήψης, τήρησης και ανάκτησης αντιγράφων ασφαλείας (χρονοπρογραμματισμός και είδος του </w:t>
      </w:r>
      <w:r>
        <w:t>backup</w:t>
      </w:r>
      <w:r w:rsidRPr="00CF6A95">
        <w:rPr>
          <w:lang w:val="el-GR"/>
        </w:rPr>
        <w:t xml:space="preserve"> - </w:t>
      </w:r>
      <w:r>
        <w:t>full</w:t>
      </w:r>
      <w:r w:rsidRPr="00CF6A95">
        <w:rPr>
          <w:lang w:val="el-GR"/>
        </w:rPr>
        <w:t xml:space="preserve">, </w:t>
      </w:r>
      <w:r>
        <w:t>incremental</w:t>
      </w:r>
      <w:r w:rsidRPr="00CF6A95">
        <w:rPr>
          <w:lang w:val="el-GR"/>
        </w:rPr>
        <w:t xml:space="preserve">, </w:t>
      </w:r>
      <w:r>
        <w:t>differential</w:t>
      </w:r>
      <w:r w:rsidRPr="00CF6A95">
        <w:rPr>
          <w:lang w:val="el-GR"/>
        </w:rPr>
        <w:t xml:space="preserve">, χρόνος διατήρησης κ.λπ.) </w:t>
      </w:r>
    </w:p>
    <w:p w14:paraId="5CBBD81C" w14:textId="77777777" w:rsidR="00CF6A95" w:rsidRDefault="00CF6A95" w:rsidP="00F07B71">
      <w:pPr>
        <w:pStyle w:val="aff0"/>
        <w:numPr>
          <w:ilvl w:val="0"/>
          <w:numId w:val="102"/>
        </w:numPr>
        <w:suppressAutoHyphens w:val="0"/>
      </w:pPr>
      <w:r w:rsidRPr="00EC2E83">
        <w:rPr>
          <w:lang w:val="el-GR"/>
        </w:rPr>
        <w:t>Ρόλοι</w:t>
      </w:r>
      <w:r>
        <w:t xml:space="preserve"> &amp; </w:t>
      </w:r>
      <w:r w:rsidRPr="00EC2E83">
        <w:rPr>
          <w:lang w:val="el-GR"/>
        </w:rPr>
        <w:t>Αρμοδιότητες</w:t>
      </w:r>
      <w:r>
        <w:t xml:space="preserve"> </w:t>
      </w:r>
      <w:r w:rsidRPr="00EC2E83">
        <w:rPr>
          <w:lang w:val="el-GR"/>
        </w:rPr>
        <w:t>εμπλεκόμενου</w:t>
      </w:r>
      <w:r>
        <w:t xml:space="preserve"> </w:t>
      </w:r>
      <w:r w:rsidRPr="00EC2E83">
        <w:rPr>
          <w:lang w:val="el-GR"/>
        </w:rPr>
        <w:t>προσωπικού</w:t>
      </w:r>
      <w:r>
        <w:t>.</w:t>
      </w:r>
    </w:p>
    <w:p w14:paraId="1D8DFDAE" w14:textId="1834F27A" w:rsidR="00E86231" w:rsidRPr="00804FBF" w:rsidRDefault="00CF6A95" w:rsidP="007E548F">
      <w:pPr>
        <w:rPr>
          <w:lang w:val="el-GR"/>
        </w:rPr>
      </w:pPr>
      <w:r w:rsidRPr="00CF6A95">
        <w:rPr>
          <w:lang w:val="el-GR"/>
        </w:rPr>
        <w:t xml:space="preserve">Η Μελέτη Ασφάλειας &amp; Συμμόρφωσης με τον Κανονισμό </w:t>
      </w:r>
      <w:r w:rsidRPr="00285B46">
        <w:t>GDPR</w:t>
      </w:r>
      <w:r w:rsidRPr="00CF6A95">
        <w:rPr>
          <w:lang w:val="el-GR"/>
        </w:rPr>
        <w:t xml:space="preserve"> πρέπει να </w:t>
      </w:r>
      <w:proofErr w:type="spellStart"/>
      <w:r w:rsidRPr="00CF6A95">
        <w:rPr>
          <w:lang w:val="el-GR"/>
        </w:rPr>
        <w:t>επικαιροποιηθεί</w:t>
      </w:r>
      <w:proofErr w:type="spellEnd"/>
      <w:r w:rsidRPr="00CF6A95">
        <w:rPr>
          <w:lang w:val="el-GR"/>
        </w:rPr>
        <w:t xml:space="preserve"> με τη συλλογή αποτελεσμάτων και δεδομένων με την ολοκλήρωση </w:t>
      </w:r>
      <w:r w:rsidRPr="00E81335">
        <w:rPr>
          <w:lang w:val="el-GR"/>
        </w:rPr>
        <w:t>της Φάσης 6: Πιλοτική λειτουργία.</w:t>
      </w:r>
    </w:p>
    <w:p w14:paraId="6B49B262" w14:textId="77777777" w:rsidR="0088619B" w:rsidRPr="00804FBF" w:rsidRDefault="0088619B" w:rsidP="007E548F">
      <w:pPr>
        <w:rPr>
          <w:lang w:val="el-GR"/>
        </w:rPr>
      </w:pPr>
    </w:p>
    <w:p w14:paraId="054D3FF5" w14:textId="77777777" w:rsidR="0088619B" w:rsidRPr="005C2CD0" w:rsidRDefault="00CA5701" w:rsidP="00383A07">
      <w:pPr>
        <w:pStyle w:val="5"/>
        <w:numPr>
          <w:ilvl w:val="2"/>
          <w:numId w:val="200"/>
        </w:numPr>
      </w:pPr>
      <w:bookmarkStart w:id="621" w:name="_Toc165371658"/>
      <w:r w:rsidRPr="00CA5701">
        <w:t>Μελέτη Ταξινόμησης Δεδομένων</w:t>
      </w:r>
      <w:bookmarkEnd w:id="621"/>
    </w:p>
    <w:p w14:paraId="7F9B5246" w14:textId="77777777" w:rsidR="0088619B" w:rsidRPr="00A17FE4" w:rsidRDefault="00A17FE4" w:rsidP="007E548F">
      <w:pPr>
        <w:rPr>
          <w:lang w:val="el-GR"/>
        </w:rPr>
      </w:pPr>
      <w:r w:rsidRPr="00A17FE4">
        <w:rPr>
          <w:lang w:val="el-GR"/>
        </w:rPr>
        <w:t xml:space="preserve">Σύμφωνα με το ισχύον νομικό πλαίσιο (παρ. 2, άρθρο 85 του ν. 4727/2020, ΦΕΚ 184/Α/23-9-2020), το ΟΨΣ </w:t>
      </w:r>
      <w:r w:rsidR="000D5206">
        <w:rPr>
          <w:lang w:val="el-GR"/>
        </w:rPr>
        <w:t>HCDB</w:t>
      </w:r>
      <w:r w:rsidRPr="00A17FE4">
        <w:rPr>
          <w:lang w:val="el-GR"/>
        </w:rPr>
        <w:t xml:space="preserve"> πρέπει να συνοδεύεται από Μελέτη Ταξινόμησης Δεδομένων (</w:t>
      </w:r>
      <w:r w:rsidRPr="00A17FE4">
        <w:rPr>
          <w:lang w:val="en-US"/>
        </w:rPr>
        <w:t>Data</w:t>
      </w:r>
      <w:r w:rsidRPr="00A17FE4">
        <w:rPr>
          <w:lang w:val="el-GR"/>
        </w:rPr>
        <w:t xml:space="preserve"> </w:t>
      </w:r>
      <w:r w:rsidRPr="00A17FE4">
        <w:rPr>
          <w:lang w:val="en-US"/>
        </w:rPr>
        <w:t>Classification</w:t>
      </w:r>
      <w:r w:rsidRPr="00A17FE4">
        <w:rPr>
          <w:lang w:val="el-GR"/>
        </w:rPr>
        <w:t>). Πρέπει να εκπονηθεί σχετική μελέτη, η οποία πρέπει να συμπεριληφθεί ως διακριτό τεύχος (</w:t>
      </w:r>
      <w:r w:rsidRPr="00625A30">
        <w:rPr>
          <w:lang w:val="el-GR"/>
        </w:rPr>
        <w:t>Τεύχος Π1.10</w:t>
      </w:r>
      <w:r w:rsidRPr="00A17FE4">
        <w:rPr>
          <w:lang w:val="el-GR"/>
        </w:rPr>
        <w:t>) κατά τη φάση εκπόνησης της Μελέτης Εφαρμογής του έργου.</w:t>
      </w:r>
    </w:p>
    <w:p w14:paraId="04B03115" w14:textId="77777777" w:rsidR="0088619B" w:rsidRPr="00A17FE4" w:rsidRDefault="0088619B" w:rsidP="007E548F">
      <w:pPr>
        <w:rPr>
          <w:lang w:val="el-GR"/>
        </w:rPr>
      </w:pPr>
    </w:p>
    <w:p w14:paraId="7657AA99" w14:textId="77777777" w:rsidR="00015505" w:rsidRPr="00B93D99" w:rsidRDefault="002D31C9" w:rsidP="00383A07">
      <w:pPr>
        <w:pStyle w:val="4"/>
        <w:numPr>
          <w:ilvl w:val="1"/>
          <w:numId w:val="200"/>
        </w:numPr>
      </w:pPr>
      <w:bookmarkStart w:id="622" w:name="_Ref138156485"/>
      <w:bookmarkStart w:id="623" w:name="_Toc165371659"/>
      <w:r w:rsidRPr="002D31C9">
        <w:lastRenderedPageBreak/>
        <w:t>Υπηρεσίες Εκπαίδευσης</w:t>
      </w:r>
      <w:bookmarkEnd w:id="622"/>
      <w:bookmarkEnd w:id="623"/>
    </w:p>
    <w:p w14:paraId="1C38A3B9" w14:textId="77777777" w:rsidR="0009681B" w:rsidRPr="0009681B" w:rsidRDefault="0009681B" w:rsidP="007E548F">
      <w:pPr>
        <w:autoSpaceDE w:val="0"/>
        <w:rPr>
          <w:rFonts w:cstheme="minorHAnsi"/>
          <w:lang w:val="el-GR"/>
        </w:rPr>
      </w:pPr>
      <w:r w:rsidRPr="0009681B">
        <w:rPr>
          <w:rFonts w:cstheme="minorHAnsi"/>
          <w:lang w:val="el-GR"/>
        </w:rPr>
        <w:t xml:space="preserve">Ο Ανάδοχος θα παρέχει υπηρεσίες εκπαίδευσης μεταφοράς τεχνογνωσίας στους χρήστες και διαχειριστές του ΟΨΣ </w:t>
      </w:r>
      <w:r w:rsidR="000D5206">
        <w:rPr>
          <w:rFonts w:cstheme="minorHAnsi"/>
          <w:lang w:val="el-GR"/>
        </w:rPr>
        <w:t>HCDB</w:t>
      </w:r>
      <w:r w:rsidRPr="0009681B">
        <w:rPr>
          <w:rFonts w:cstheme="minorHAnsi"/>
          <w:lang w:val="el-GR"/>
        </w:rPr>
        <w:t xml:space="preserve"> με στόχο την πλήρη αξιοποίηση του Έργου. Σημειώνεται ότι το σύνολο των εκπαιδευομένων θα είναι</w:t>
      </w:r>
      <w:r w:rsidR="00905F85">
        <w:rPr>
          <w:rFonts w:cstheme="minorHAnsi"/>
          <w:lang w:val="el-GR"/>
        </w:rPr>
        <w:t>,</w:t>
      </w:r>
      <w:r w:rsidRPr="0009681B">
        <w:rPr>
          <w:rFonts w:cstheme="minorHAnsi"/>
          <w:lang w:val="el-GR"/>
        </w:rPr>
        <w:t xml:space="preserve"> περίπου</w:t>
      </w:r>
      <w:r w:rsidR="00905F85">
        <w:rPr>
          <w:rFonts w:cstheme="minorHAnsi"/>
          <w:lang w:val="el-GR"/>
        </w:rPr>
        <w:t xml:space="preserve">, </w:t>
      </w:r>
      <w:r w:rsidRPr="0009681B">
        <w:rPr>
          <w:rFonts w:cstheme="minorHAnsi"/>
          <w:lang w:val="el-GR"/>
        </w:rPr>
        <w:t xml:space="preserve">130 άτομα. </w:t>
      </w:r>
    </w:p>
    <w:p w14:paraId="43EDB8AA" w14:textId="77777777" w:rsidR="0009681B" w:rsidRPr="0009681B" w:rsidRDefault="0009681B" w:rsidP="007E548F">
      <w:pPr>
        <w:autoSpaceDE w:val="0"/>
        <w:rPr>
          <w:rFonts w:cstheme="minorHAnsi"/>
          <w:lang w:val="el-GR"/>
        </w:rPr>
      </w:pPr>
      <w:r w:rsidRPr="00B468B8">
        <w:rPr>
          <w:rFonts w:cstheme="minorHAnsi"/>
        </w:rPr>
        <w:t>H</w:t>
      </w:r>
      <w:r w:rsidRPr="0009681B">
        <w:rPr>
          <w:rFonts w:cstheme="minorHAnsi"/>
          <w:lang w:val="el-GR"/>
        </w:rPr>
        <w:t xml:space="preserve"> εκπαίδευση, που θα παρασχεθεί στο πλαίσιο του έργου κατά τη Φάση </w:t>
      </w:r>
      <w:r w:rsidRPr="00E81335">
        <w:rPr>
          <w:rFonts w:cstheme="minorHAnsi"/>
          <w:lang w:val="el-GR"/>
        </w:rPr>
        <w:t>5</w:t>
      </w:r>
      <w:r w:rsidRPr="0009681B">
        <w:rPr>
          <w:rFonts w:cstheme="minorHAnsi"/>
          <w:lang w:val="el-GR"/>
        </w:rPr>
        <w:t>: «Εκπαίδευση χρηστών και διαχειριστών συστήματος», θα καθοριστεί σύμφωνα με το Σχέδιο Εκπαιδεύσεων (Τεύχος Π1.9) της Μελέτης Εφαρμογής.</w:t>
      </w:r>
    </w:p>
    <w:p w14:paraId="11D21E0A" w14:textId="77777777" w:rsidR="0009681B" w:rsidRPr="0009681B" w:rsidRDefault="0009681B" w:rsidP="007E548F">
      <w:pPr>
        <w:autoSpaceDE w:val="0"/>
        <w:rPr>
          <w:rFonts w:cstheme="minorHAnsi"/>
          <w:lang w:val="el-GR"/>
        </w:rPr>
      </w:pPr>
      <w:r w:rsidRPr="0009681B">
        <w:rPr>
          <w:rFonts w:cstheme="minorHAnsi"/>
          <w:lang w:val="el-GR"/>
        </w:rPr>
        <w:t>Οι υπηρεσίες εκπαίδευσης θα περιλαμβάνουν κατ’ ελάχιστον τα εξής:</w:t>
      </w:r>
    </w:p>
    <w:p w14:paraId="44D715A9" w14:textId="77777777" w:rsidR="0009681B" w:rsidRPr="0009681B" w:rsidRDefault="0009681B" w:rsidP="00F07B71">
      <w:pPr>
        <w:pStyle w:val="aff0"/>
        <w:numPr>
          <w:ilvl w:val="0"/>
          <w:numId w:val="104"/>
        </w:numPr>
        <w:suppressAutoHyphens w:val="0"/>
        <w:autoSpaceDE w:val="0"/>
        <w:rPr>
          <w:rFonts w:cstheme="minorHAnsi"/>
          <w:lang w:val="el-GR"/>
        </w:rPr>
      </w:pPr>
      <w:r w:rsidRPr="0009681B">
        <w:rPr>
          <w:rFonts w:cstheme="minorHAnsi"/>
          <w:lang w:val="el-GR"/>
        </w:rPr>
        <w:t>Οδηγό εκπαίδευσης (</w:t>
      </w:r>
      <w:proofErr w:type="spellStart"/>
      <w:r w:rsidRPr="0009681B">
        <w:rPr>
          <w:rFonts w:cstheme="minorHAnsi"/>
          <w:lang w:val="el-GR"/>
        </w:rPr>
        <w:t>σεμιναριακού</w:t>
      </w:r>
      <w:proofErr w:type="spellEnd"/>
      <w:r w:rsidRPr="0009681B">
        <w:rPr>
          <w:rFonts w:cstheme="minorHAnsi"/>
          <w:lang w:val="el-GR"/>
        </w:rPr>
        <w:t xml:space="preserve"> τύπου), ο οποίος θα περιλαμβάνει:</w:t>
      </w:r>
    </w:p>
    <w:p w14:paraId="0A66DECC" w14:textId="77777777" w:rsidR="0009681B" w:rsidRPr="0009681B" w:rsidRDefault="0009681B" w:rsidP="00F07B71">
      <w:pPr>
        <w:pStyle w:val="aff0"/>
        <w:numPr>
          <w:ilvl w:val="1"/>
          <w:numId w:val="103"/>
        </w:numPr>
        <w:suppressAutoHyphens w:val="0"/>
        <w:autoSpaceDE w:val="0"/>
        <w:ind w:left="1276"/>
        <w:rPr>
          <w:rFonts w:cstheme="minorHAnsi"/>
          <w:lang w:val="el-GR"/>
        </w:rPr>
      </w:pPr>
      <w:r w:rsidRPr="0009681B">
        <w:rPr>
          <w:rFonts w:cstheme="minorHAnsi"/>
          <w:lang w:val="el-GR"/>
        </w:rPr>
        <w:t>το αντικείμενο της εκπαίδευσης ανά κατηγορία εκπαιδευομένων,</w:t>
      </w:r>
    </w:p>
    <w:p w14:paraId="277DE8E4" w14:textId="77777777" w:rsidR="0009681B" w:rsidRPr="0009681B" w:rsidRDefault="0009681B" w:rsidP="00F07B71">
      <w:pPr>
        <w:pStyle w:val="aff0"/>
        <w:numPr>
          <w:ilvl w:val="1"/>
          <w:numId w:val="103"/>
        </w:numPr>
        <w:suppressAutoHyphens w:val="0"/>
        <w:autoSpaceDE w:val="0"/>
        <w:ind w:left="1276"/>
        <w:rPr>
          <w:rFonts w:cstheme="minorHAnsi"/>
          <w:lang w:val="el-GR"/>
        </w:rPr>
      </w:pPr>
      <w:r w:rsidRPr="0009681B">
        <w:rPr>
          <w:rFonts w:cstheme="minorHAnsi"/>
          <w:lang w:val="el-GR"/>
        </w:rPr>
        <w:t>την εκπαιδευτική διαδικασία και τον τρόπο διαχείρισής της,</w:t>
      </w:r>
    </w:p>
    <w:p w14:paraId="245C2FD2" w14:textId="77777777" w:rsidR="0009681B" w:rsidRPr="0009681B" w:rsidRDefault="0009681B" w:rsidP="00F07B71">
      <w:pPr>
        <w:pStyle w:val="aff0"/>
        <w:numPr>
          <w:ilvl w:val="1"/>
          <w:numId w:val="103"/>
        </w:numPr>
        <w:suppressAutoHyphens w:val="0"/>
        <w:autoSpaceDE w:val="0"/>
        <w:ind w:left="1276"/>
        <w:rPr>
          <w:rFonts w:cstheme="minorHAnsi"/>
          <w:lang w:val="el-GR"/>
        </w:rPr>
      </w:pPr>
      <w:r w:rsidRPr="0009681B">
        <w:rPr>
          <w:rFonts w:cstheme="minorHAnsi"/>
          <w:lang w:val="el-GR"/>
        </w:rPr>
        <w:t>τη μεθοδολογική προσέγγιση, την οργάνωση και προετοιμασία εκπαίδευσης, και</w:t>
      </w:r>
    </w:p>
    <w:p w14:paraId="7FA35F94" w14:textId="77777777" w:rsidR="0009681B" w:rsidRPr="0009681B" w:rsidRDefault="0009681B" w:rsidP="00F07B71">
      <w:pPr>
        <w:pStyle w:val="aff0"/>
        <w:numPr>
          <w:ilvl w:val="1"/>
          <w:numId w:val="103"/>
        </w:numPr>
        <w:suppressAutoHyphens w:val="0"/>
        <w:autoSpaceDE w:val="0"/>
        <w:ind w:left="1276"/>
        <w:rPr>
          <w:rFonts w:cstheme="minorHAnsi"/>
          <w:lang w:val="el-GR"/>
        </w:rPr>
      </w:pPr>
      <w:r w:rsidRPr="0009681B">
        <w:rPr>
          <w:rFonts w:cstheme="minorHAnsi"/>
          <w:lang w:val="el-GR"/>
        </w:rPr>
        <w:t xml:space="preserve">τον αναλυτικό προγραμματισμό εκπαιδευτικών σεμιναρίων. </w:t>
      </w:r>
    </w:p>
    <w:p w14:paraId="3996BE3B" w14:textId="77777777" w:rsidR="0009681B" w:rsidRPr="0009681B" w:rsidRDefault="0009681B" w:rsidP="00F07B71">
      <w:pPr>
        <w:pStyle w:val="aff0"/>
        <w:numPr>
          <w:ilvl w:val="0"/>
          <w:numId w:val="104"/>
        </w:numPr>
        <w:suppressAutoHyphens w:val="0"/>
        <w:autoSpaceDE w:val="0"/>
        <w:rPr>
          <w:rFonts w:cstheme="minorHAnsi"/>
          <w:lang w:val="el-GR"/>
        </w:rPr>
      </w:pPr>
      <w:r w:rsidRPr="0009681B">
        <w:rPr>
          <w:rFonts w:cstheme="minorHAnsi"/>
          <w:lang w:val="el-GR"/>
        </w:rPr>
        <w:t>Δημιουργία εκπαιδευτικού και εποπτικού υλικού εκπαίδευσης (σε έντυπη και ηλεκτρονική μορφή) για όλες τις κατηγορίες χρηστών, με βάση τις ανάγκες και τον προσδοκώμενο ρόλο στην επιχειρησιακή αξιοποίηση του ΟΨΣ</w:t>
      </w:r>
      <w:r w:rsidR="000D5206">
        <w:rPr>
          <w:rFonts w:cstheme="minorHAnsi"/>
          <w:lang w:val="el-GR"/>
        </w:rPr>
        <w:t xml:space="preserve"> HCDB</w:t>
      </w:r>
      <w:r w:rsidRPr="0009681B">
        <w:rPr>
          <w:rFonts w:cstheme="minorHAnsi"/>
          <w:lang w:val="el-GR"/>
        </w:rPr>
        <w:t>. Το σύνολο του εκπαιδευτικού υλικού πρέπει να είναι γραμμένο στην ελληνική γλώσσα.</w:t>
      </w:r>
    </w:p>
    <w:p w14:paraId="670CB4DF" w14:textId="77777777" w:rsidR="0009681B" w:rsidRPr="0009681B" w:rsidRDefault="0009681B" w:rsidP="00F07B71">
      <w:pPr>
        <w:pStyle w:val="aff0"/>
        <w:numPr>
          <w:ilvl w:val="0"/>
          <w:numId w:val="104"/>
        </w:numPr>
        <w:suppressAutoHyphens w:val="0"/>
        <w:autoSpaceDE w:val="0"/>
        <w:rPr>
          <w:rFonts w:cstheme="minorHAnsi"/>
          <w:lang w:val="el-GR"/>
        </w:rPr>
      </w:pPr>
      <w:r w:rsidRPr="0009681B">
        <w:rPr>
          <w:rFonts w:cstheme="minorHAnsi"/>
          <w:lang w:val="el-GR"/>
        </w:rPr>
        <w:t>Διενέργεια εκπαίδευσης χρηστών με βάση τον ρόλο τους στο ΟΨΣ</w:t>
      </w:r>
      <w:r w:rsidR="000D5206">
        <w:rPr>
          <w:rFonts w:cstheme="minorHAnsi"/>
          <w:lang w:val="el-GR"/>
        </w:rPr>
        <w:t xml:space="preserve"> HCDB</w:t>
      </w:r>
    </w:p>
    <w:p w14:paraId="6D83CE3D" w14:textId="77777777" w:rsidR="0009681B" w:rsidRPr="0009681B" w:rsidRDefault="0009681B" w:rsidP="00F07B71">
      <w:pPr>
        <w:pStyle w:val="aff0"/>
        <w:numPr>
          <w:ilvl w:val="0"/>
          <w:numId w:val="104"/>
        </w:numPr>
        <w:suppressAutoHyphens w:val="0"/>
        <w:autoSpaceDE w:val="0"/>
        <w:rPr>
          <w:rFonts w:cstheme="minorHAnsi"/>
          <w:lang w:val="el-GR"/>
        </w:rPr>
      </w:pPr>
      <w:r w:rsidRPr="0009681B">
        <w:rPr>
          <w:rFonts w:cstheme="minorHAnsi"/>
          <w:lang w:val="el-GR"/>
        </w:rPr>
        <w:t>Αξιολόγηση της διαδικασίας και των αποτελεσμάτων εκπαίδευσης και εισηγητικά μέτρα για μεγιστοποίηση της επιχειρησιακής αξιοποίησης του ΟΨΣ</w:t>
      </w:r>
      <w:r w:rsidR="000D5206">
        <w:rPr>
          <w:rFonts w:cstheme="minorHAnsi"/>
          <w:lang w:val="el-GR"/>
        </w:rPr>
        <w:t xml:space="preserve"> HCDB</w:t>
      </w:r>
    </w:p>
    <w:p w14:paraId="3B815A2E" w14:textId="77777777" w:rsidR="0009681B" w:rsidRPr="00A41477" w:rsidRDefault="0009681B" w:rsidP="007E548F">
      <w:pPr>
        <w:autoSpaceDE w:val="0"/>
        <w:rPr>
          <w:rFonts w:cstheme="minorHAnsi"/>
          <w:lang w:val="el-GR"/>
        </w:rPr>
      </w:pPr>
    </w:p>
    <w:p w14:paraId="6C6D7831" w14:textId="77777777" w:rsidR="0009681B" w:rsidRPr="00E81335" w:rsidRDefault="0009681B" w:rsidP="007E548F">
      <w:pPr>
        <w:autoSpaceDE w:val="0"/>
        <w:ind w:left="360"/>
        <w:rPr>
          <w:rFonts w:eastAsiaTheme="minorEastAsia" w:cstheme="minorHAnsi"/>
          <w:color w:val="000000" w:themeColor="text1"/>
          <w:lang w:val="el-GR"/>
        </w:rPr>
      </w:pPr>
      <w:r w:rsidRPr="00E81335">
        <w:rPr>
          <w:rFonts w:cstheme="minorHAnsi"/>
          <w:lang w:val="el-GR"/>
        </w:rPr>
        <w:t xml:space="preserve">Αναφέρονται, ενδεικτικά και όχι περιοριστικά, ορισμένα θεματικά αντικείμενα εκπαίδευσης τα οποία συνδέονται με τους ρόλους των χρηστών, </w:t>
      </w:r>
      <w:r w:rsidRPr="00E81335">
        <w:rPr>
          <w:rFonts w:eastAsiaTheme="minorEastAsia" w:cstheme="minorHAnsi"/>
          <w:color w:val="000000" w:themeColor="text1"/>
          <w:lang w:val="el-GR"/>
        </w:rPr>
        <w:t>όπως:</w:t>
      </w:r>
    </w:p>
    <w:p w14:paraId="3EA8D5B4" w14:textId="3F86BF4F" w:rsidR="0009681B" w:rsidRPr="00E81335" w:rsidRDefault="0009681B" w:rsidP="00F07B71">
      <w:pPr>
        <w:pStyle w:val="aff0"/>
        <w:numPr>
          <w:ilvl w:val="0"/>
          <w:numId w:val="105"/>
        </w:numPr>
        <w:suppressAutoHyphens w:val="0"/>
        <w:rPr>
          <w:rFonts w:cstheme="minorHAnsi"/>
          <w:lang w:val="el-GR"/>
        </w:rPr>
      </w:pPr>
      <w:r w:rsidRPr="00E81335">
        <w:rPr>
          <w:rFonts w:cstheme="minorHAnsi"/>
          <w:b/>
          <w:lang w:val="el-GR"/>
        </w:rPr>
        <w:t>Εκπαίδευση εκπαιδευτών</w:t>
      </w:r>
      <w:r w:rsidRPr="00E81335">
        <w:rPr>
          <w:rFonts w:cstheme="minorHAnsi"/>
          <w:lang w:val="el-GR"/>
        </w:rPr>
        <w:t xml:space="preserve">. </w:t>
      </w:r>
      <w:r w:rsidR="00D47719">
        <w:rPr>
          <w:rFonts w:cstheme="minorHAnsi"/>
          <w:lang w:val="el-GR"/>
        </w:rPr>
        <w:t>Περίπου είκοσι στελέχη</w:t>
      </w:r>
      <w:r w:rsidRPr="0009681B">
        <w:rPr>
          <w:rFonts w:cstheme="minorHAnsi"/>
          <w:lang w:val="el-GR"/>
        </w:rPr>
        <w:t xml:space="preserve"> θα λάβουν ειδική εκπαίδευση ώστε να είναι σε θέση να εκπαιδεύουν νέους χρήστες του συστήματος κατά τη διάρκεια της παραγωγικής λειτουργίας του.</w:t>
      </w:r>
      <w:r w:rsidRPr="00E81335">
        <w:rPr>
          <w:rFonts w:cstheme="minorHAnsi"/>
          <w:lang w:val="el-GR"/>
        </w:rPr>
        <w:t xml:space="preserve"> </w:t>
      </w:r>
    </w:p>
    <w:p w14:paraId="6E1B356D" w14:textId="2F661BC8" w:rsidR="0009681B" w:rsidRPr="00E81335" w:rsidRDefault="0009681B" w:rsidP="00F07B71">
      <w:pPr>
        <w:pStyle w:val="aff0"/>
        <w:numPr>
          <w:ilvl w:val="0"/>
          <w:numId w:val="105"/>
        </w:numPr>
        <w:suppressAutoHyphens w:val="0"/>
        <w:rPr>
          <w:rFonts w:cstheme="minorHAnsi"/>
          <w:lang w:val="el-GR"/>
        </w:rPr>
      </w:pPr>
      <w:r w:rsidRPr="00E81335">
        <w:rPr>
          <w:rFonts w:cstheme="minorHAnsi"/>
          <w:b/>
          <w:lang w:val="el-GR"/>
        </w:rPr>
        <w:t>Εκπαίδευση προγραμματιστών</w:t>
      </w:r>
      <w:r w:rsidR="007B6521">
        <w:rPr>
          <w:rFonts w:cstheme="minorHAnsi"/>
          <w:b/>
          <w:lang w:val="el-GR"/>
        </w:rPr>
        <w:t xml:space="preserve">. </w:t>
      </w:r>
      <w:r w:rsidR="007B6521" w:rsidRPr="00A41477">
        <w:rPr>
          <w:rFonts w:cstheme="minorHAnsi"/>
          <w:bCs/>
          <w:lang w:val="el-GR"/>
        </w:rPr>
        <w:t>Περίπου πέντε στελέχη</w:t>
      </w:r>
      <w:r w:rsidR="00A5485D" w:rsidRPr="00A41477">
        <w:rPr>
          <w:rFonts w:cstheme="minorHAnsi"/>
          <w:bCs/>
          <w:lang w:val="el-GR"/>
        </w:rPr>
        <w:t xml:space="preserve"> θα λάβουν κατάλληλη εκπαίδευση</w:t>
      </w:r>
      <w:r w:rsidRPr="00E81335">
        <w:rPr>
          <w:rFonts w:cstheme="minorHAnsi"/>
          <w:lang w:val="el-GR"/>
        </w:rPr>
        <w:t xml:space="preserve"> για</w:t>
      </w:r>
      <w:r w:rsidRPr="00E81335">
        <w:rPr>
          <w:lang w:val="el-GR"/>
        </w:rPr>
        <w:t xml:space="preserve"> τη διαχείριση της προγραμματιστικής </w:t>
      </w:r>
      <w:proofErr w:type="spellStart"/>
      <w:r w:rsidRPr="00E81335">
        <w:rPr>
          <w:lang w:val="el-GR"/>
        </w:rPr>
        <w:t>διεπαφής</w:t>
      </w:r>
      <w:proofErr w:type="spellEnd"/>
      <w:r w:rsidRPr="00E81335">
        <w:rPr>
          <w:lang w:val="el-GR"/>
        </w:rPr>
        <w:t xml:space="preserve"> εφαρμογών </w:t>
      </w:r>
      <w:r w:rsidRPr="00E81335">
        <w:rPr>
          <w:rFonts w:cstheme="minorHAnsi"/>
          <w:lang w:val="el-GR"/>
        </w:rPr>
        <w:t>(</w:t>
      </w:r>
      <w:proofErr w:type="spellStart"/>
      <w:r w:rsidRPr="00E81335">
        <w:rPr>
          <w:rFonts w:cstheme="minorHAnsi"/>
        </w:rPr>
        <w:t>api</w:t>
      </w:r>
      <w:proofErr w:type="spellEnd"/>
      <w:r w:rsidRPr="00E81335">
        <w:rPr>
          <w:rFonts w:cstheme="minorHAnsi"/>
          <w:lang w:val="el-GR"/>
        </w:rPr>
        <w:t>).</w:t>
      </w:r>
    </w:p>
    <w:p w14:paraId="24DD8B0A" w14:textId="77777777" w:rsidR="007A322F" w:rsidRPr="007A322F" w:rsidRDefault="0009681B" w:rsidP="00F07B71">
      <w:pPr>
        <w:pStyle w:val="aff0"/>
        <w:numPr>
          <w:ilvl w:val="0"/>
          <w:numId w:val="105"/>
        </w:numPr>
        <w:suppressAutoHyphens w:val="0"/>
        <w:rPr>
          <w:rFonts w:cstheme="minorHAnsi"/>
          <w:lang w:val="el-GR"/>
        </w:rPr>
      </w:pPr>
      <w:r w:rsidRPr="007A322F">
        <w:rPr>
          <w:rFonts w:cstheme="minorHAnsi"/>
          <w:b/>
          <w:lang w:val="el-GR"/>
        </w:rPr>
        <w:t>Εκπαίδευση τεχνικών αυτοματισμού</w:t>
      </w:r>
      <w:r w:rsidRPr="007A322F">
        <w:rPr>
          <w:rFonts w:cstheme="minorHAnsi"/>
          <w:lang w:val="el-GR"/>
        </w:rPr>
        <w:t xml:space="preserve">. Περίπου τριάντα στελέχη θα λάβουν κατάλληλη εκπαίδευση ώστε να είναι ικανοί να χειρίζονται πιθανές δυσλειτουργίες του </w:t>
      </w:r>
      <w:r w:rsidRPr="007A322F">
        <w:rPr>
          <w:rFonts w:cstheme="minorHAnsi"/>
        </w:rPr>
        <w:t>hardware</w:t>
      </w:r>
      <w:r w:rsidRPr="007A322F">
        <w:rPr>
          <w:rFonts w:cstheme="minorHAnsi"/>
          <w:lang w:val="el-GR"/>
        </w:rPr>
        <w:t xml:space="preserve"> του συστήματος.</w:t>
      </w:r>
    </w:p>
    <w:p w14:paraId="622BBC99" w14:textId="77777777" w:rsidR="0009681B" w:rsidRPr="0009681B" w:rsidRDefault="0009681B" w:rsidP="007E548F">
      <w:pPr>
        <w:rPr>
          <w:rFonts w:cstheme="minorHAnsi"/>
          <w:lang w:val="el-GR"/>
        </w:rPr>
      </w:pPr>
    </w:p>
    <w:p w14:paraId="42EF1BBD" w14:textId="77777777" w:rsidR="0009681B" w:rsidRPr="0009681B" w:rsidRDefault="0009681B" w:rsidP="007E548F">
      <w:pPr>
        <w:rPr>
          <w:rFonts w:cstheme="minorHAnsi"/>
          <w:lang w:val="el-GR"/>
        </w:rPr>
      </w:pPr>
      <w:r w:rsidRPr="0009681B">
        <w:rPr>
          <w:rFonts w:cstheme="minorHAnsi"/>
          <w:lang w:val="el-GR"/>
        </w:rPr>
        <w:t xml:space="preserve">Στον κάτωθι πίνακα παρουσιάζεται, ενδεικτικά, τα επίπεδα κατηγοριών ρόλων: </w:t>
      </w:r>
    </w:p>
    <w:p w14:paraId="6A07F98C" w14:textId="77777777" w:rsidR="0009681B" w:rsidRPr="0009681B" w:rsidRDefault="0009681B" w:rsidP="007E548F">
      <w:pPr>
        <w:rPr>
          <w:rFonts w:cstheme="minorHAnsi"/>
          <w:lang w:val="el-GR"/>
        </w:rPr>
      </w:pPr>
    </w:p>
    <w:tbl>
      <w:tblPr>
        <w:tblStyle w:val="TableGrid1"/>
        <w:tblW w:w="0" w:type="auto"/>
        <w:jc w:val="center"/>
        <w:tblLook w:val="04A0" w:firstRow="1" w:lastRow="0" w:firstColumn="1" w:lastColumn="0" w:noHBand="0" w:noVBand="1"/>
      </w:tblPr>
      <w:tblGrid>
        <w:gridCol w:w="1555"/>
        <w:gridCol w:w="1842"/>
        <w:gridCol w:w="5664"/>
      </w:tblGrid>
      <w:tr w:rsidR="0009681B" w:rsidRPr="00EC2E83" w14:paraId="6AB342C0" w14:textId="77777777" w:rsidTr="00E81335">
        <w:trPr>
          <w:tblHeader/>
          <w:jc w:val="center"/>
        </w:trPr>
        <w:tc>
          <w:tcPr>
            <w:tcW w:w="1555" w:type="dxa"/>
            <w:shd w:val="clear" w:color="auto" w:fill="B4C6E7" w:themeFill="accent5" w:themeFillTint="66"/>
            <w:vAlign w:val="center"/>
          </w:tcPr>
          <w:p w14:paraId="4EFD7289" w14:textId="77777777" w:rsidR="0009681B" w:rsidRPr="00EC2E83" w:rsidRDefault="0009681B" w:rsidP="007E548F">
            <w:pPr>
              <w:jc w:val="center"/>
              <w:rPr>
                <w:rFonts w:cstheme="minorHAnsi"/>
                <w:b/>
                <w:bCs/>
                <w:lang w:val="el-GR"/>
              </w:rPr>
            </w:pPr>
            <w:r w:rsidRPr="00EC2E83">
              <w:rPr>
                <w:rFonts w:cstheme="minorHAnsi"/>
                <w:b/>
                <w:bCs/>
                <w:lang w:val="el-GR"/>
              </w:rPr>
              <w:t xml:space="preserve">Επίπεδα </w:t>
            </w:r>
            <w:r w:rsidR="00AD3E7E" w:rsidRPr="00EC2E83">
              <w:rPr>
                <w:rFonts w:cstheme="minorHAnsi"/>
                <w:b/>
                <w:bCs/>
                <w:lang w:val="el-GR"/>
              </w:rPr>
              <w:t>Χρήσης Συνολικού Συστήματος</w:t>
            </w:r>
          </w:p>
        </w:tc>
        <w:tc>
          <w:tcPr>
            <w:tcW w:w="1842" w:type="dxa"/>
            <w:shd w:val="clear" w:color="auto" w:fill="B4C6E7" w:themeFill="accent5" w:themeFillTint="66"/>
            <w:vAlign w:val="center"/>
          </w:tcPr>
          <w:p w14:paraId="6C1FC337" w14:textId="77777777" w:rsidR="0009681B" w:rsidRPr="00EC2E83" w:rsidRDefault="0009681B" w:rsidP="007E548F">
            <w:pPr>
              <w:jc w:val="center"/>
              <w:rPr>
                <w:rFonts w:cstheme="minorHAnsi"/>
                <w:b/>
                <w:bCs/>
                <w:lang w:val="el-GR"/>
              </w:rPr>
            </w:pPr>
            <w:r w:rsidRPr="00EC2E83">
              <w:rPr>
                <w:rFonts w:cstheme="minorHAnsi"/>
                <w:b/>
                <w:bCs/>
                <w:lang w:val="el-GR"/>
              </w:rPr>
              <w:t>Κατηγορίες Ρόλων</w:t>
            </w:r>
          </w:p>
        </w:tc>
        <w:tc>
          <w:tcPr>
            <w:tcW w:w="5664" w:type="dxa"/>
            <w:shd w:val="clear" w:color="auto" w:fill="B4C6E7" w:themeFill="accent5" w:themeFillTint="66"/>
            <w:vAlign w:val="center"/>
          </w:tcPr>
          <w:p w14:paraId="1990FFD5" w14:textId="77777777" w:rsidR="0009681B" w:rsidRPr="00EC2E83" w:rsidRDefault="0009681B" w:rsidP="007E548F">
            <w:pPr>
              <w:jc w:val="center"/>
              <w:rPr>
                <w:rFonts w:cstheme="minorHAnsi"/>
                <w:b/>
                <w:bCs/>
                <w:lang w:val="el-GR"/>
              </w:rPr>
            </w:pPr>
            <w:r w:rsidRPr="00EC2E83">
              <w:rPr>
                <w:rFonts w:cstheme="minorHAnsi"/>
                <w:b/>
                <w:bCs/>
                <w:lang w:val="el-GR"/>
              </w:rPr>
              <w:t>Αρμοδιότητες</w:t>
            </w:r>
          </w:p>
        </w:tc>
      </w:tr>
      <w:tr w:rsidR="0009681B" w14:paraId="77D41BF7" w14:textId="77777777" w:rsidTr="00E81335">
        <w:trPr>
          <w:jc w:val="center"/>
        </w:trPr>
        <w:tc>
          <w:tcPr>
            <w:tcW w:w="1555" w:type="dxa"/>
            <w:vAlign w:val="center"/>
          </w:tcPr>
          <w:p w14:paraId="7A14BEAD" w14:textId="77777777" w:rsidR="0009681B" w:rsidRPr="00AD3E7E" w:rsidRDefault="0009681B" w:rsidP="007E548F">
            <w:pPr>
              <w:jc w:val="left"/>
              <w:rPr>
                <w:rFonts w:cstheme="minorHAnsi"/>
                <w:lang w:val="el-GR"/>
              </w:rPr>
            </w:pPr>
            <w:r w:rsidRPr="00AD3E7E">
              <w:rPr>
                <w:rFonts w:cstheme="minorHAnsi"/>
                <w:lang w:val="el-GR"/>
              </w:rPr>
              <w:t>Κεντρική Διαχείριση Συστήματος</w:t>
            </w:r>
          </w:p>
        </w:tc>
        <w:tc>
          <w:tcPr>
            <w:tcW w:w="1842" w:type="dxa"/>
            <w:vAlign w:val="center"/>
          </w:tcPr>
          <w:p w14:paraId="08E3E784" w14:textId="77777777" w:rsidR="0009681B" w:rsidRPr="00AD3E7E" w:rsidRDefault="0009681B" w:rsidP="007E548F">
            <w:pPr>
              <w:jc w:val="left"/>
              <w:rPr>
                <w:rFonts w:cstheme="minorHAnsi"/>
                <w:lang w:val="el-GR"/>
              </w:rPr>
            </w:pPr>
            <w:r w:rsidRPr="00AD3E7E">
              <w:rPr>
                <w:rFonts w:cstheme="minorHAnsi"/>
                <w:lang w:val="el-GR"/>
              </w:rPr>
              <w:t xml:space="preserve">Διαχειριστής </w:t>
            </w:r>
            <w:r w:rsidR="00033340" w:rsidRPr="00AD3E7E">
              <w:rPr>
                <w:rFonts w:cstheme="minorHAnsi"/>
                <w:lang w:val="el-GR"/>
              </w:rPr>
              <w:t xml:space="preserve">Λειτουργίας </w:t>
            </w:r>
            <w:r w:rsidRPr="00AD3E7E">
              <w:rPr>
                <w:rFonts w:cstheme="minorHAnsi"/>
                <w:lang w:val="el-GR"/>
              </w:rPr>
              <w:t xml:space="preserve">του </w:t>
            </w:r>
            <w:r w:rsidR="00033340" w:rsidRPr="00AD3E7E">
              <w:rPr>
                <w:rFonts w:cstheme="minorHAnsi"/>
                <w:lang w:val="el-GR"/>
              </w:rPr>
              <w:t>Συστήματος</w:t>
            </w:r>
          </w:p>
        </w:tc>
        <w:tc>
          <w:tcPr>
            <w:tcW w:w="5664" w:type="dxa"/>
            <w:vAlign w:val="center"/>
          </w:tcPr>
          <w:p w14:paraId="2A355F63" w14:textId="7B449893"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στα συστήματα επιτήρησης για την παρακολούθηση και διόρθωση σφαλμάτων στη λειτουργία των συστημάτων</w:t>
            </w:r>
          </w:p>
          <w:p w14:paraId="5C9927CA"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Δυνατότητα επιδιόρθωσης προβλημάτων των βάσεων δεδομένων</w:t>
            </w:r>
          </w:p>
          <w:p w14:paraId="7A984D84"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Δυνατότητα επιδιόρθωσης προβλημάτων των συστημάτων σε επίπεδο λογισμικού</w:t>
            </w:r>
          </w:p>
          <w:p w14:paraId="3FE2B8B0"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Απόδοση ρόλων σε χρήστες</w:t>
            </w:r>
          </w:p>
        </w:tc>
      </w:tr>
      <w:tr w:rsidR="0009681B" w:rsidRPr="00957A10" w14:paraId="22ECB9EB" w14:textId="77777777" w:rsidTr="00B93D99">
        <w:trPr>
          <w:jc w:val="center"/>
        </w:trPr>
        <w:tc>
          <w:tcPr>
            <w:tcW w:w="1555" w:type="dxa"/>
            <w:vMerge w:val="restart"/>
            <w:vAlign w:val="center"/>
          </w:tcPr>
          <w:p w14:paraId="1F41BF61" w14:textId="77777777" w:rsidR="0009681B" w:rsidRPr="00AD3E7E" w:rsidRDefault="0009681B" w:rsidP="007E548F">
            <w:pPr>
              <w:jc w:val="left"/>
              <w:rPr>
                <w:rFonts w:cstheme="minorHAnsi"/>
                <w:lang w:val="el-GR"/>
              </w:rPr>
            </w:pPr>
            <w:r w:rsidRPr="00AD3E7E">
              <w:rPr>
                <w:rFonts w:cstheme="minorHAnsi"/>
                <w:lang w:val="el-GR"/>
              </w:rPr>
              <w:lastRenderedPageBreak/>
              <w:t>Επιχειρησιακή Λειτουργία Κεντρικό Επίπεδο</w:t>
            </w:r>
          </w:p>
        </w:tc>
        <w:tc>
          <w:tcPr>
            <w:tcW w:w="1842" w:type="dxa"/>
            <w:vAlign w:val="center"/>
          </w:tcPr>
          <w:p w14:paraId="3857AE67" w14:textId="77777777" w:rsidR="0009681B" w:rsidRPr="00AD3E7E" w:rsidRDefault="0009681B" w:rsidP="007E548F">
            <w:pPr>
              <w:jc w:val="left"/>
              <w:rPr>
                <w:rFonts w:cstheme="minorHAnsi"/>
                <w:lang w:val="el-GR"/>
              </w:rPr>
            </w:pPr>
            <w:r w:rsidRPr="00AD3E7E">
              <w:rPr>
                <w:rFonts w:cstheme="minorHAnsi"/>
                <w:lang w:val="el-GR"/>
              </w:rPr>
              <w:t>Επόπτης Κεντρικού Θαλάμου</w:t>
            </w:r>
          </w:p>
        </w:tc>
        <w:tc>
          <w:tcPr>
            <w:tcW w:w="5664" w:type="dxa"/>
            <w:vAlign w:val="center"/>
          </w:tcPr>
          <w:p w14:paraId="16CA67CF"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στις βάσεις (Ανάγνωση, Καταχώρηση, Διαγραφή, Τροποποίηση)</w:t>
            </w:r>
          </w:p>
          <w:p w14:paraId="6DFD2120"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στις κάμερες όλου του συστήματος</w:t>
            </w:r>
          </w:p>
        </w:tc>
      </w:tr>
      <w:tr w:rsidR="0009681B" w:rsidRPr="00957A10" w14:paraId="17BA269F" w14:textId="77777777" w:rsidTr="00B93D99">
        <w:trPr>
          <w:jc w:val="center"/>
        </w:trPr>
        <w:tc>
          <w:tcPr>
            <w:tcW w:w="1555" w:type="dxa"/>
            <w:vMerge/>
            <w:vAlign w:val="center"/>
          </w:tcPr>
          <w:p w14:paraId="6EA5386C" w14:textId="77777777" w:rsidR="0009681B" w:rsidRPr="00AD3E7E" w:rsidRDefault="0009681B" w:rsidP="007E548F">
            <w:pPr>
              <w:jc w:val="left"/>
              <w:rPr>
                <w:rFonts w:cstheme="minorHAnsi"/>
                <w:lang w:val="el-GR"/>
              </w:rPr>
            </w:pPr>
          </w:p>
        </w:tc>
        <w:tc>
          <w:tcPr>
            <w:tcW w:w="1842" w:type="dxa"/>
            <w:vAlign w:val="center"/>
          </w:tcPr>
          <w:p w14:paraId="53726F16" w14:textId="77777777" w:rsidR="0009681B" w:rsidRPr="00AD3E7E" w:rsidRDefault="0009681B" w:rsidP="007E548F">
            <w:pPr>
              <w:jc w:val="left"/>
              <w:rPr>
                <w:rFonts w:cstheme="minorHAnsi"/>
                <w:lang w:val="el-GR"/>
              </w:rPr>
            </w:pPr>
            <w:r w:rsidRPr="00AD3E7E">
              <w:rPr>
                <w:rFonts w:cstheme="minorHAnsi"/>
                <w:lang w:val="el-GR"/>
              </w:rPr>
              <w:t>Αναλυτής Κινδύνου</w:t>
            </w:r>
          </w:p>
        </w:tc>
        <w:tc>
          <w:tcPr>
            <w:tcW w:w="5664" w:type="dxa"/>
            <w:vAlign w:val="center"/>
          </w:tcPr>
          <w:p w14:paraId="681C6F8A"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Δημιουργία προφίλ στο σύστημα ανάλυσης κινδύνου για αντικείμενα για έλεγχο</w:t>
            </w:r>
          </w:p>
          <w:p w14:paraId="25EFE517"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στις βάσεις για αναζήτηση στοιχείων</w:t>
            </w:r>
          </w:p>
          <w:p w14:paraId="7F3462AB"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Δημιουργία καταχωρήσεων για αντικείμενα για έλεγχο</w:t>
            </w:r>
          </w:p>
        </w:tc>
      </w:tr>
      <w:tr w:rsidR="0009681B" w14:paraId="4B33C1BA" w14:textId="77777777" w:rsidTr="00B93D99">
        <w:trPr>
          <w:jc w:val="center"/>
        </w:trPr>
        <w:tc>
          <w:tcPr>
            <w:tcW w:w="1555" w:type="dxa"/>
            <w:vMerge w:val="restart"/>
            <w:vAlign w:val="center"/>
          </w:tcPr>
          <w:p w14:paraId="5B6855D6" w14:textId="77777777" w:rsidR="0009681B" w:rsidRPr="00AD3E7E" w:rsidRDefault="0009681B" w:rsidP="007E548F">
            <w:pPr>
              <w:jc w:val="left"/>
              <w:rPr>
                <w:rFonts w:cstheme="minorHAnsi"/>
                <w:lang w:val="el-GR"/>
              </w:rPr>
            </w:pPr>
            <w:r w:rsidRPr="00AD3E7E">
              <w:rPr>
                <w:rFonts w:cstheme="minorHAnsi"/>
                <w:lang w:val="el-GR"/>
              </w:rPr>
              <w:t>Επίπεδο Τελωνείων</w:t>
            </w:r>
          </w:p>
        </w:tc>
        <w:tc>
          <w:tcPr>
            <w:tcW w:w="1842" w:type="dxa"/>
            <w:vAlign w:val="center"/>
          </w:tcPr>
          <w:p w14:paraId="4CB1D5CC" w14:textId="77777777" w:rsidR="0009681B" w:rsidRPr="00AD3E7E" w:rsidRDefault="0009681B" w:rsidP="007E548F">
            <w:pPr>
              <w:jc w:val="left"/>
              <w:rPr>
                <w:rFonts w:cstheme="minorHAnsi"/>
                <w:lang w:val="el-GR"/>
              </w:rPr>
            </w:pPr>
            <w:r w:rsidRPr="00AD3E7E">
              <w:rPr>
                <w:rFonts w:cstheme="minorHAnsi"/>
                <w:lang w:val="el-GR"/>
              </w:rPr>
              <w:t>Τοπικός Διαχειριστής Συστήματος</w:t>
            </w:r>
          </w:p>
        </w:tc>
        <w:tc>
          <w:tcPr>
            <w:tcW w:w="5664" w:type="dxa"/>
            <w:vAlign w:val="center"/>
          </w:tcPr>
          <w:p w14:paraId="5D63D1E4"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Απόδοση ρόλων σε χρήστες τοπικά</w:t>
            </w:r>
          </w:p>
          <w:p w14:paraId="59780F6A"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στο τοπικό σύστημα για την επιτήρηση καλής λειτουργίας</w:t>
            </w:r>
          </w:p>
          <w:p w14:paraId="6DF42B73"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Επιδιορθώσεις σφαλμάτων λειτουργίας</w:t>
            </w:r>
          </w:p>
        </w:tc>
      </w:tr>
      <w:tr w:rsidR="0009681B" w:rsidRPr="00957A10" w14:paraId="5CCB7638" w14:textId="77777777" w:rsidTr="00B93D99">
        <w:trPr>
          <w:jc w:val="center"/>
        </w:trPr>
        <w:tc>
          <w:tcPr>
            <w:tcW w:w="1555" w:type="dxa"/>
            <w:vMerge/>
            <w:vAlign w:val="center"/>
          </w:tcPr>
          <w:p w14:paraId="1B9BEC97" w14:textId="77777777" w:rsidR="0009681B" w:rsidRPr="00AD3E7E" w:rsidRDefault="0009681B" w:rsidP="007E548F">
            <w:pPr>
              <w:jc w:val="left"/>
              <w:rPr>
                <w:rFonts w:cstheme="minorHAnsi"/>
                <w:lang w:val="el-GR"/>
              </w:rPr>
            </w:pPr>
          </w:p>
        </w:tc>
        <w:tc>
          <w:tcPr>
            <w:tcW w:w="1842" w:type="dxa"/>
            <w:vAlign w:val="center"/>
          </w:tcPr>
          <w:p w14:paraId="47D02589" w14:textId="77777777" w:rsidR="0009681B" w:rsidRPr="00AD3E7E" w:rsidRDefault="0009681B" w:rsidP="007E548F">
            <w:pPr>
              <w:jc w:val="left"/>
              <w:rPr>
                <w:rFonts w:cstheme="minorHAnsi"/>
                <w:lang w:val="el-GR"/>
              </w:rPr>
            </w:pPr>
            <w:r w:rsidRPr="00AD3E7E">
              <w:rPr>
                <w:rFonts w:cstheme="minorHAnsi"/>
                <w:lang w:val="el-GR"/>
              </w:rPr>
              <w:t>Υπεύθυνος Βάρδιας</w:t>
            </w:r>
          </w:p>
        </w:tc>
        <w:tc>
          <w:tcPr>
            <w:tcW w:w="5664" w:type="dxa"/>
            <w:vAlign w:val="center"/>
          </w:tcPr>
          <w:p w14:paraId="173CD9F4" w14:textId="5722A3B4"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σε όλ</w:t>
            </w:r>
            <w:r w:rsidR="00B03DBD">
              <w:rPr>
                <w:rFonts w:cstheme="minorHAnsi"/>
                <w:lang w:val="el-GR"/>
              </w:rPr>
              <w:t>α</w:t>
            </w:r>
            <w:r w:rsidRPr="00AD3E7E">
              <w:rPr>
                <w:rFonts w:cstheme="minorHAnsi"/>
                <w:lang w:val="el-GR"/>
              </w:rPr>
              <w:t xml:space="preserve"> τα συστήματα καμερών καταγραφής και επιτήρησης </w:t>
            </w:r>
          </w:p>
          <w:p w14:paraId="14822FAC"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στο υποσύστημα κάρτας εισόδου/εξόδου ( Για την χειροκίνητη απελευθέρωση Φ/Γ</w:t>
            </w:r>
          </w:p>
          <w:p w14:paraId="616B9EA4"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στις βάσεις για αναζήτηση στοιχείων</w:t>
            </w:r>
          </w:p>
          <w:p w14:paraId="78B1EC84"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Δυνατότητα τροποποίησης/ διόρθωσης / διαγραφής δεδομένων που αφορούν τοπικές καταχωρήσεις (ενημέρωση του κεντρικού θαλάμου αυτόματα από το σύστημα)</w:t>
            </w:r>
          </w:p>
        </w:tc>
      </w:tr>
      <w:tr w:rsidR="0009681B" w:rsidRPr="00957A10" w14:paraId="2256E8F5" w14:textId="77777777" w:rsidTr="00B93D99">
        <w:trPr>
          <w:jc w:val="center"/>
        </w:trPr>
        <w:tc>
          <w:tcPr>
            <w:tcW w:w="1555" w:type="dxa"/>
            <w:vMerge/>
            <w:vAlign w:val="center"/>
          </w:tcPr>
          <w:p w14:paraId="04831C56" w14:textId="77777777" w:rsidR="0009681B" w:rsidRPr="00AD3E7E" w:rsidRDefault="0009681B" w:rsidP="007E548F">
            <w:pPr>
              <w:jc w:val="left"/>
              <w:rPr>
                <w:rFonts w:cstheme="minorHAnsi"/>
                <w:lang w:val="el-GR"/>
              </w:rPr>
            </w:pPr>
          </w:p>
        </w:tc>
        <w:tc>
          <w:tcPr>
            <w:tcW w:w="1842" w:type="dxa"/>
            <w:vAlign w:val="center"/>
          </w:tcPr>
          <w:p w14:paraId="34E2C87D" w14:textId="77777777" w:rsidR="0009681B" w:rsidRPr="00AD3E7E" w:rsidRDefault="0009681B" w:rsidP="007E548F">
            <w:pPr>
              <w:jc w:val="left"/>
              <w:rPr>
                <w:rFonts w:cstheme="minorHAnsi"/>
                <w:lang w:val="el-GR"/>
              </w:rPr>
            </w:pPr>
            <w:r w:rsidRPr="00AD3E7E">
              <w:rPr>
                <w:rFonts w:cstheme="minorHAnsi"/>
                <w:lang w:val="el-GR"/>
              </w:rPr>
              <w:t>Ελεγκτές</w:t>
            </w:r>
          </w:p>
        </w:tc>
        <w:tc>
          <w:tcPr>
            <w:tcW w:w="5664" w:type="dxa"/>
            <w:vAlign w:val="center"/>
          </w:tcPr>
          <w:p w14:paraId="7B32348E"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στο σύστημα για καταχώρηση και ανάγνωση δεδομένων</w:t>
            </w:r>
          </w:p>
          <w:p w14:paraId="501720EC"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Περιορισμένη πρόσβαση στις βάσεις για αναζήτηση δεδομένων για τις ανάγκες του ελέγχου</w:t>
            </w:r>
          </w:p>
        </w:tc>
      </w:tr>
      <w:tr w:rsidR="0009681B" w:rsidRPr="00957A10" w14:paraId="51EE8847" w14:textId="77777777" w:rsidTr="00E81335">
        <w:trPr>
          <w:jc w:val="center"/>
        </w:trPr>
        <w:tc>
          <w:tcPr>
            <w:tcW w:w="1555" w:type="dxa"/>
            <w:vMerge w:val="restart"/>
            <w:vAlign w:val="center"/>
          </w:tcPr>
          <w:p w14:paraId="7B33D611" w14:textId="77777777" w:rsidR="0009681B" w:rsidRPr="00AD3E7E" w:rsidRDefault="0009681B" w:rsidP="007E548F">
            <w:pPr>
              <w:jc w:val="left"/>
              <w:rPr>
                <w:rFonts w:cstheme="minorHAnsi"/>
                <w:lang w:val="el-GR"/>
              </w:rPr>
            </w:pPr>
            <w:r w:rsidRPr="00AD3E7E">
              <w:rPr>
                <w:rFonts w:cstheme="minorHAnsi"/>
                <w:lang w:val="el-GR"/>
              </w:rPr>
              <w:t>Κινητές Ομάδες Ελέγχου</w:t>
            </w:r>
          </w:p>
        </w:tc>
        <w:tc>
          <w:tcPr>
            <w:tcW w:w="1842" w:type="dxa"/>
            <w:vAlign w:val="center"/>
          </w:tcPr>
          <w:p w14:paraId="0EA84CEE" w14:textId="77777777" w:rsidR="0009681B" w:rsidRPr="00AD3E7E" w:rsidRDefault="0009681B" w:rsidP="007E548F">
            <w:pPr>
              <w:jc w:val="left"/>
              <w:rPr>
                <w:rFonts w:cstheme="minorHAnsi"/>
                <w:lang w:val="el-GR"/>
              </w:rPr>
            </w:pPr>
            <w:r w:rsidRPr="00AD3E7E">
              <w:rPr>
                <w:rFonts w:cstheme="minorHAnsi"/>
                <w:lang w:val="el-GR"/>
              </w:rPr>
              <w:t>Προϊστάμενος ΚΟΕ</w:t>
            </w:r>
          </w:p>
        </w:tc>
        <w:tc>
          <w:tcPr>
            <w:tcW w:w="5664" w:type="dxa"/>
            <w:vAlign w:val="center"/>
          </w:tcPr>
          <w:p w14:paraId="699BF896"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στις κάμερες στην περιοχή αρμοδιότητας του</w:t>
            </w:r>
          </w:p>
          <w:p w14:paraId="1F9C8031"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στις βάσεις δεδομένων για αναζήτηση, ανάγνωση και καταχώρηση δεδομένων</w:t>
            </w:r>
          </w:p>
        </w:tc>
      </w:tr>
      <w:tr w:rsidR="0009681B" w:rsidRPr="00957A10" w14:paraId="295BEDE8" w14:textId="77777777" w:rsidTr="00E81335">
        <w:trPr>
          <w:jc w:val="center"/>
        </w:trPr>
        <w:tc>
          <w:tcPr>
            <w:tcW w:w="1555" w:type="dxa"/>
            <w:vMerge/>
            <w:vAlign w:val="center"/>
          </w:tcPr>
          <w:p w14:paraId="46EEF9A3" w14:textId="77777777" w:rsidR="0009681B" w:rsidRPr="00AD3E7E" w:rsidRDefault="0009681B" w:rsidP="007E548F">
            <w:pPr>
              <w:jc w:val="left"/>
              <w:rPr>
                <w:rFonts w:cstheme="minorHAnsi"/>
                <w:lang w:val="el-GR"/>
              </w:rPr>
            </w:pPr>
          </w:p>
        </w:tc>
        <w:tc>
          <w:tcPr>
            <w:tcW w:w="1842" w:type="dxa"/>
            <w:vAlign w:val="center"/>
          </w:tcPr>
          <w:p w14:paraId="58EBC6FE" w14:textId="77777777" w:rsidR="0009681B" w:rsidRPr="00AD3E7E" w:rsidRDefault="0009681B" w:rsidP="007E548F">
            <w:pPr>
              <w:jc w:val="left"/>
              <w:rPr>
                <w:rFonts w:cstheme="minorHAnsi"/>
                <w:lang w:val="el-GR"/>
              </w:rPr>
            </w:pPr>
            <w:r w:rsidRPr="00AD3E7E">
              <w:rPr>
                <w:rFonts w:cstheme="minorHAnsi"/>
                <w:lang w:val="el-GR"/>
              </w:rPr>
              <w:t>Ελεγκτής Κ.Ο.Ε.</w:t>
            </w:r>
          </w:p>
        </w:tc>
        <w:tc>
          <w:tcPr>
            <w:tcW w:w="5664" w:type="dxa"/>
            <w:vAlign w:val="center"/>
          </w:tcPr>
          <w:p w14:paraId="683DE3E0" w14:textId="77777777" w:rsidR="0009681B" w:rsidRPr="00AD3E7E" w:rsidRDefault="0009681B" w:rsidP="00F07B71">
            <w:pPr>
              <w:pStyle w:val="aff0"/>
              <w:numPr>
                <w:ilvl w:val="0"/>
                <w:numId w:val="107"/>
              </w:numPr>
              <w:suppressAutoHyphens w:val="0"/>
              <w:ind w:left="315"/>
              <w:rPr>
                <w:rFonts w:cstheme="minorHAnsi"/>
                <w:lang w:val="el-GR"/>
              </w:rPr>
            </w:pPr>
            <w:r w:rsidRPr="00AD3E7E">
              <w:rPr>
                <w:rFonts w:cstheme="minorHAnsi"/>
                <w:lang w:val="el-GR"/>
              </w:rPr>
              <w:t>Πρόσβαση στις βάσεις δεδομένων για αναζήτηση, ανάγνωση και καταχώρηση δεδομένων</w:t>
            </w:r>
          </w:p>
        </w:tc>
      </w:tr>
    </w:tbl>
    <w:p w14:paraId="46C2957A" w14:textId="77777777" w:rsidR="0009681B" w:rsidRPr="00AD3E7E" w:rsidRDefault="0009681B" w:rsidP="007E548F">
      <w:pPr>
        <w:rPr>
          <w:rFonts w:cstheme="minorHAnsi"/>
          <w:lang w:val="el-GR"/>
        </w:rPr>
      </w:pPr>
    </w:p>
    <w:p w14:paraId="31ED4C01" w14:textId="77777777" w:rsidR="0009681B" w:rsidRPr="00AD3E7E" w:rsidRDefault="0009681B" w:rsidP="007E548F">
      <w:pPr>
        <w:autoSpaceDE w:val="0"/>
        <w:rPr>
          <w:rFonts w:cstheme="minorHAnsi"/>
          <w:lang w:val="el-GR"/>
        </w:rPr>
      </w:pPr>
      <w:r w:rsidRPr="00963AAA">
        <w:rPr>
          <w:rFonts w:cstheme="minorHAnsi"/>
          <w:lang w:val="el-GR"/>
        </w:rPr>
        <w:t>Κατά τη σύνταξη του Τεύχους Π1.9: «Σχέδιο Εκπαιδεύσεων»</w:t>
      </w:r>
      <w:r w:rsidR="00BA05FA" w:rsidRPr="00BA05FA">
        <w:rPr>
          <w:rFonts w:cstheme="minorHAnsi"/>
          <w:lang w:val="el-GR"/>
        </w:rPr>
        <w:t xml:space="preserve"> </w:t>
      </w:r>
      <w:r w:rsidR="00BA05FA">
        <w:rPr>
          <w:rFonts w:cstheme="minorHAnsi"/>
          <w:lang w:val="el-GR"/>
        </w:rPr>
        <w:t>της Μελέτης Εφαρμογής</w:t>
      </w:r>
      <w:r w:rsidRPr="00963AAA">
        <w:rPr>
          <w:rFonts w:cstheme="minorHAnsi"/>
          <w:lang w:val="el-GR"/>
        </w:rPr>
        <w:t>, θα καθοριστούν</w:t>
      </w:r>
      <w:r w:rsidRPr="00AD3E7E">
        <w:rPr>
          <w:rFonts w:cstheme="minorHAnsi"/>
          <w:lang w:val="el-GR"/>
        </w:rPr>
        <w:t xml:space="preserve"> οι λεπτομέρειες σχετικά με τις ελάχιστες απαιτήσεις αναφορικά με τις υπηρεσίες εκπαίδευσης των χρηστών.</w:t>
      </w:r>
    </w:p>
    <w:p w14:paraId="77897E4E" w14:textId="77777777" w:rsidR="006A7804" w:rsidRDefault="006A7804" w:rsidP="007E548F">
      <w:pPr>
        <w:rPr>
          <w:lang w:val="el-GR"/>
        </w:rPr>
      </w:pPr>
    </w:p>
    <w:p w14:paraId="70BF5C29" w14:textId="77777777" w:rsidR="00E86231" w:rsidRDefault="00097058" w:rsidP="00383A07">
      <w:pPr>
        <w:pStyle w:val="4"/>
        <w:numPr>
          <w:ilvl w:val="1"/>
          <w:numId w:val="200"/>
        </w:numPr>
      </w:pPr>
      <w:bookmarkStart w:id="624" w:name="_Ref138161061"/>
      <w:bookmarkStart w:id="625" w:name="_Toc165371660"/>
      <w:r w:rsidRPr="00097058">
        <w:t>Υπηρεσίες Επιτόπιας Υποστήριξης</w:t>
      </w:r>
      <w:bookmarkEnd w:id="624"/>
      <w:bookmarkEnd w:id="625"/>
    </w:p>
    <w:p w14:paraId="783F8B66" w14:textId="1A7F8A3A" w:rsidR="00075E99" w:rsidRPr="00985416" w:rsidRDefault="00075E99" w:rsidP="007E548F">
      <w:pPr>
        <w:rPr>
          <w:lang w:val="el-GR"/>
        </w:rPr>
      </w:pPr>
      <w:r w:rsidRPr="00075E99">
        <w:rPr>
          <w:lang w:val="el-GR"/>
        </w:rPr>
        <w:t xml:space="preserve">Στο πλαίσιο της </w:t>
      </w:r>
      <w:r w:rsidRPr="00985416">
        <w:rPr>
          <w:lang w:val="el-GR"/>
        </w:rPr>
        <w:t xml:space="preserve">σύμβασης, </w:t>
      </w:r>
      <w:r w:rsidR="00501CEF" w:rsidRPr="00985416">
        <w:rPr>
          <w:lang w:val="el-GR"/>
        </w:rPr>
        <w:t xml:space="preserve">ο Ανάδοχος θα παρέχει </w:t>
      </w:r>
      <w:r w:rsidRPr="00985416">
        <w:rPr>
          <w:lang w:val="el-GR"/>
        </w:rPr>
        <w:t xml:space="preserve">υπηρεσίες επιτόπιας υποστήριξης στους χρήστες (στελέχη της ΑΑΔΕ και επιλεγμένα στελέχη λοιπών φορέων της Δημόσιας Διοίκησης) και διαχειριστές του ΟΨΣ </w:t>
      </w:r>
      <w:r w:rsidR="000D5206" w:rsidRPr="00985416">
        <w:rPr>
          <w:lang w:val="el-GR"/>
        </w:rPr>
        <w:t>HCDB</w:t>
      </w:r>
      <w:r w:rsidRPr="00985416">
        <w:rPr>
          <w:lang w:val="el-GR"/>
        </w:rPr>
        <w:t xml:space="preserve"> </w:t>
      </w:r>
    </w:p>
    <w:p w14:paraId="38D3C7A9" w14:textId="29E68ECA" w:rsidR="006A7804" w:rsidRPr="00985416" w:rsidRDefault="00075E99" w:rsidP="007E548F">
      <w:pPr>
        <w:rPr>
          <w:lang w:val="el-GR"/>
        </w:rPr>
      </w:pPr>
      <w:r w:rsidRPr="00985416">
        <w:rPr>
          <w:lang w:val="el-GR"/>
        </w:rPr>
        <w:t>Οι υπηρεσίες Επιτόπιας Υποστήριξης (on-the-</w:t>
      </w:r>
      <w:proofErr w:type="spellStart"/>
      <w:r w:rsidRPr="00985416">
        <w:rPr>
          <w:lang w:val="el-GR"/>
        </w:rPr>
        <w:t>job</w:t>
      </w:r>
      <w:proofErr w:type="spellEnd"/>
      <w:r w:rsidRPr="00985416">
        <w:rPr>
          <w:lang w:val="el-GR"/>
        </w:rPr>
        <w:t xml:space="preserve"> </w:t>
      </w:r>
      <w:proofErr w:type="spellStart"/>
      <w:r w:rsidRPr="00985416">
        <w:rPr>
          <w:lang w:val="el-GR"/>
        </w:rPr>
        <w:t>training</w:t>
      </w:r>
      <w:proofErr w:type="spellEnd"/>
      <w:r w:rsidRPr="00985416">
        <w:rPr>
          <w:lang w:val="el-GR"/>
        </w:rPr>
        <w:t>) των χρηστών και διαχειριστών θα παρέχονται στη Φάση 6: «Πιλοτική λειτουργία»</w:t>
      </w:r>
      <w:r w:rsidR="00D3355A" w:rsidRPr="00A41477">
        <w:rPr>
          <w:lang w:val="el-GR"/>
        </w:rPr>
        <w:t>,</w:t>
      </w:r>
      <w:r w:rsidRPr="00985416">
        <w:rPr>
          <w:lang w:val="el-GR"/>
        </w:rPr>
        <w:t xml:space="preserve"> τη Φάση 7: «Δοκιμαστική λειτουργία σε πλήρη κλίμακα – Εξάπλωση συστήματος»</w:t>
      </w:r>
      <w:r w:rsidR="00D3355A" w:rsidRPr="00A41477">
        <w:rPr>
          <w:lang w:val="el-GR"/>
        </w:rPr>
        <w:t xml:space="preserve"> </w:t>
      </w:r>
      <w:r w:rsidR="00D3355A" w:rsidRPr="00985416">
        <w:rPr>
          <w:lang w:val="el-GR"/>
        </w:rPr>
        <w:t>και κατά την Περίοδο Εγγύησης του Έργου.</w:t>
      </w:r>
    </w:p>
    <w:p w14:paraId="2F9F5EC2" w14:textId="77777777" w:rsidR="00075E99" w:rsidRPr="00985416" w:rsidRDefault="00075E99" w:rsidP="007E548F">
      <w:pPr>
        <w:rPr>
          <w:lang w:val="el-GR"/>
        </w:rPr>
      </w:pPr>
    </w:p>
    <w:p w14:paraId="10031371" w14:textId="77777777" w:rsidR="00E86231" w:rsidRPr="00985416" w:rsidRDefault="004C4424" w:rsidP="00383A07">
      <w:pPr>
        <w:pStyle w:val="4"/>
        <w:numPr>
          <w:ilvl w:val="1"/>
          <w:numId w:val="200"/>
        </w:numPr>
      </w:pPr>
      <w:bookmarkStart w:id="626" w:name="_Toc165371661"/>
      <w:r w:rsidRPr="00985416">
        <w:t>Υπηρεσίες Φάσης Πιλοτικής Λειτουργίας</w:t>
      </w:r>
      <w:bookmarkEnd w:id="626"/>
    </w:p>
    <w:p w14:paraId="610D9D28" w14:textId="77777777" w:rsidR="00053B5E" w:rsidRPr="00053B5E" w:rsidRDefault="00053B5E" w:rsidP="007E548F">
      <w:pPr>
        <w:autoSpaceDE w:val="0"/>
        <w:rPr>
          <w:rFonts w:cstheme="minorHAnsi"/>
          <w:lang w:val="el-GR"/>
        </w:rPr>
      </w:pPr>
      <w:r w:rsidRPr="00053B5E">
        <w:rPr>
          <w:rFonts w:cstheme="minorHAnsi"/>
          <w:lang w:val="el-GR"/>
        </w:rPr>
        <w:t xml:space="preserve">Στο πλαίσιο </w:t>
      </w:r>
      <w:r w:rsidRPr="00710AE0">
        <w:rPr>
          <w:rFonts w:cstheme="minorHAnsi"/>
          <w:lang w:val="el-GR"/>
        </w:rPr>
        <w:t>της Φάσης 6: «Πιλοτική λειτουργία»</w:t>
      </w:r>
      <w:r w:rsidRPr="00053B5E">
        <w:rPr>
          <w:rFonts w:cstheme="minorHAnsi"/>
          <w:lang w:val="el-GR"/>
        </w:rPr>
        <w:t xml:space="preserve"> ο Ανάδοχος θα παράσχει υπηρεσίες Πιλοτικής Λειτουργίας του συστήματος σε μια ομάδα κρίσιμων στελεχών όλων των εμπλεκομένων υπηρεσιών, υπό εικονικές συνθήκες λειτουργίας του, με πραγματικά δεδομένα.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6252EFD4" w14:textId="77777777" w:rsidR="00053B5E" w:rsidRPr="00053B5E" w:rsidRDefault="00053B5E" w:rsidP="007E548F">
      <w:pPr>
        <w:autoSpaceDE w:val="0"/>
        <w:rPr>
          <w:rFonts w:cstheme="minorHAnsi"/>
          <w:lang w:val="el-GR"/>
        </w:rPr>
      </w:pPr>
      <w:r w:rsidRPr="00053B5E">
        <w:rPr>
          <w:rFonts w:cstheme="minorHAnsi"/>
          <w:lang w:val="el-GR"/>
        </w:rPr>
        <w:t xml:space="preserve">Οι υπηρεσίες Πιλοτικής Λειτουργίας, κατά τη Φάση </w:t>
      </w:r>
      <w:r w:rsidRPr="00E81335">
        <w:rPr>
          <w:rFonts w:cstheme="minorHAnsi"/>
          <w:lang w:val="el-GR"/>
        </w:rPr>
        <w:t>6</w:t>
      </w:r>
      <w:r w:rsidRPr="00053B5E">
        <w:rPr>
          <w:rFonts w:cstheme="minorHAnsi"/>
          <w:lang w:val="el-GR"/>
        </w:rPr>
        <w:t>: «Πιλοτική Λειτουργία», περιλαμβάνουν:</w:t>
      </w:r>
    </w:p>
    <w:p w14:paraId="22C7923A" w14:textId="77777777" w:rsidR="00053B5E" w:rsidRPr="00CC6713" w:rsidRDefault="00053B5E" w:rsidP="00F07B71">
      <w:pPr>
        <w:pStyle w:val="aff0"/>
        <w:numPr>
          <w:ilvl w:val="0"/>
          <w:numId w:val="107"/>
        </w:numPr>
        <w:suppressAutoHyphens w:val="0"/>
        <w:autoSpaceDE w:val="0"/>
        <w:rPr>
          <w:rFonts w:cstheme="minorHAnsi"/>
          <w:lang w:val="el-GR"/>
        </w:rPr>
      </w:pPr>
      <w:r w:rsidRPr="00CC6713">
        <w:rPr>
          <w:rFonts w:cstheme="minorHAnsi"/>
          <w:lang w:val="el-GR"/>
        </w:rPr>
        <w:t xml:space="preserve">Την επιβεβαίωση καλής λειτουργίας, σύμφωνα με τα </w:t>
      </w:r>
      <w:proofErr w:type="spellStart"/>
      <w:r w:rsidRPr="00CC6713">
        <w:rPr>
          <w:rFonts w:cstheme="minorHAnsi"/>
          <w:lang w:val="el-GR"/>
        </w:rPr>
        <w:t>επικαιροποιημένα</w:t>
      </w:r>
      <w:proofErr w:type="spellEnd"/>
      <w:r w:rsidRPr="00CC6713">
        <w:rPr>
          <w:rFonts w:cstheme="minorHAnsi"/>
          <w:lang w:val="el-GR"/>
        </w:rPr>
        <w:t xml:space="preserve"> σενάρια ελέγχου, του ΟΨΣ</w:t>
      </w:r>
      <w:r w:rsidR="000D5206">
        <w:rPr>
          <w:rFonts w:cstheme="minorHAnsi"/>
          <w:lang w:val="el-GR"/>
        </w:rPr>
        <w:t xml:space="preserve"> HCDB</w:t>
      </w:r>
      <w:r w:rsidRPr="00CC6713">
        <w:rPr>
          <w:rFonts w:cstheme="minorHAnsi"/>
          <w:lang w:val="el-GR"/>
        </w:rPr>
        <w:t>.</w:t>
      </w:r>
    </w:p>
    <w:p w14:paraId="5D41785C" w14:textId="14F00358" w:rsidR="00053B5E" w:rsidRPr="00CC6713" w:rsidRDefault="00053B5E" w:rsidP="00F07B71">
      <w:pPr>
        <w:pStyle w:val="aff0"/>
        <w:numPr>
          <w:ilvl w:val="0"/>
          <w:numId w:val="107"/>
        </w:numPr>
        <w:suppressAutoHyphens w:val="0"/>
        <w:autoSpaceDE w:val="0"/>
        <w:rPr>
          <w:rFonts w:cstheme="minorHAnsi"/>
          <w:lang w:val="el-GR"/>
        </w:rPr>
      </w:pPr>
      <w:r w:rsidRPr="00CC6713">
        <w:rPr>
          <w:rFonts w:cstheme="minorHAnsi"/>
          <w:lang w:val="el-GR"/>
        </w:rPr>
        <w:t xml:space="preserve">Τις τελικές δοκιμές ελέγχου λειτουργικότητας, επίδοσης και διαθεσιμότητας </w:t>
      </w:r>
      <w:r w:rsidR="004F5F9B">
        <w:rPr>
          <w:rFonts w:cstheme="minorHAnsi"/>
          <w:lang w:val="el-GR"/>
        </w:rPr>
        <w:t>(</w:t>
      </w:r>
      <w:r w:rsidRPr="00CC6713">
        <w:rPr>
          <w:rFonts w:cstheme="minorHAnsi"/>
          <w:lang w:val="el-GR"/>
        </w:rPr>
        <w:t>προσθήκες/ τροποποιήσεις, σύνθεση, κλπ.) με στόχο να επιβεβαιωθεί η απόλυτα εύρυθμη λειτουργία και καλή συνεργασία των Υποσυστημάτων του ΟΨΣ</w:t>
      </w:r>
      <w:r w:rsidR="000D5206">
        <w:rPr>
          <w:rFonts w:cstheme="minorHAnsi"/>
          <w:lang w:val="el-GR"/>
        </w:rPr>
        <w:t xml:space="preserve"> HCDB</w:t>
      </w:r>
      <w:r w:rsidRPr="00CC6713">
        <w:rPr>
          <w:rFonts w:cstheme="minorHAnsi"/>
          <w:lang w:val="el-GR"/>
        </w:rPr>
        <w:t>, τόσο μεταξύ τους, όσο και εξωτερικά, υπό συνθήκες πλήρους παραγωγικής λειτουργίας.</w:t>
      </w:r>
    </w:p>
    <w:p w14:paraId="33B35197" w14:textId="77777777" w:rsidR="00053B5E" w:rsidRPr="00CC6713" w:rsidRDefault="00053B5E" w:rsidP="00F07B71">
      <w:pPr>
        <w:pStyle w:val="aff0"/>
        <w:numPr>
          <w:ilvl w:val="0"/>
          <w:numId w:val="107"/>
        </w:numPr>
        <w:suppressAutoHyphens w:val="0"/>
        <w:autoSpaceDE w:val="0"/>
        <w:rPr>
          <w:rFonts w:cstheme="minorHAnsi"/>
          <w:lang w:val="el-GR"/>
        </w:rPr>
      </w:pPr>
      <w:r w:rsidRPr="00CC6713">
        <w:rPr>
          <w:rFonts w:cstheme="minorHAnsi"/>
          <w:lang w:val="el-GR"/>
        </w:rPr>
        <w:t>Την πραγματοποίηση ελέγχων ανθεκτικότητας σε φορτίο (</w:t>
      </w:r>
      <w:r w:rsidRPr="00CC6713">
        <w:rPr>
          <w:rFonts w:cstheme="minorHAnsi"/>
        </w:rPr>
        <w:t>stress</w:t>
      </w:r>
      <w:r w:rsidRPr="00CC6713">
        <w:rPr>
          <w:rFonts w:cstheme="minorHAnsi"/>
          <w:lang w:val="el-GR"/>
        </w:rPr>
        <w:t xml:space="preserve"> </w:t>
      </w:r>
      <w:r w:rsidRPr="00CC6713">
        <w:rPr>
          <w:rFonts w:cstheme="minorHAnsi"/>
        </w:rPr>
        <w:t>tests</w:t>
      </w:r>
      <w:r w:rsidRPr="00CC6713">
        <w:rPr>
          <w:rFonts w:cstheme="minorHAnsi"/>
          <w:lang w:val="el-GR"/>
        </w:rPr>
        <w:t>).</w:t>
      </w:r>
    </w:p>
    <w:p w14:paraId="014DE47A" w14:textId="77777777" w:rsidR="00053B5E" w:rsidRPr="00CC6713" w:rsidRDefault="00053B5E" w:rsidP="00F07B71">
      <w:pPr>
        <w:pStyle w:val="aff0"/>
        <w:numPr>
          <w:ilvl w:val="0"/>
          <w:numId w:val="107"/>
        </w:numPr>
        <w:suppressAutoHyphens w:val="0"/>
        <w:autoSpaceDE w:val="0"/>
        <w:rPr>
          <w:rFonts w:cstheme="minorHAnsi"/>
          <w:lang w:val="el-GR"/>
        </w:rPr>
      </w:pPr>
      <w:r w:rsidRPr="00CC6713">
        <w:rPr>
          <w:rFonts w:cstheme="minorHAnsi"/>
          <w:lang w:val="el-GR"/>
        </w:rPr>
        <w:t>Την επιτόπια υποστήριξη κατά την εργασία (</w:t>
      </w:r>
      <w:r w:rsidRPr="00CC6713">
        <w:rPr>
          <w:rFonts w:cstheme="minorHAnsi"/>
        </w:rPr>
        <w:t>on</w:t>
      </w:r>
      <w:r w:rsidRPr="00CC6713">
        <w:rPr>
          <w:rFonts w:cstheme="minorHAnsi"/>
          <w:lang w:val="el-GR"/>
        </w:rPr>
        <w:t xml:space="preserve"> </w:t>
      </w:r>
      <w:r w:rsidRPr="00CC6713">
        <w:rPr>
          <w:rFonts w:cstheme="minorHAnsi"/>
        </w:rPr>
        <w:t>the</w:t>
      </w:r>
      <w:r w:rsidRPr="00CC6713">
        <w:rPr>
          <w:rFonts w:cstheme="minorHAnsi"/>
          <w:lang w:val="el-GR"/>
        </w:rPr>
        <w:t xml:space="preserve"> </w:t>
      </w:r>
      <w:r w:rsidRPr="00CC6713">
        <w:rPr>
          <w:rFonts w:cstheme="minorHAnsi"/>
        </w:rPr>
        <w:t>job</w:t>
      </w:r>
      <w:r w:rsidRPr="00CC6713">
        <w:rPr>
          <w:rFonts w:cstheme="minorHAnsi"/>
          <w:lang w:val="el-GR"/>
        </w:rPr>
        <w:t xml:space="preserve"> </w:t>
      </w:r>
      <w:r w:rsidRPr="00CC6713">
        <w:rPr>
          <w:rFonts w:cstheme="minorHAnsi"/>
        </w:rPr>
        <w:t>training</w:t>
      </w:r>
      <w:r w:rsidRPr="00CC6713">
        <w:rPr>
          <w:rFonts w:cstheme="minorHAnsi"/>
          <w:lang w:val="el-GR"/>
        </w:rPr>
        <w:t>) για τη λειτουργία / έλεγχο των Υποσυστημάτων του ΟΨΣ</w:t>
      </w:r>
      <w:r w:rsidR="000D5206">
        <w:rPr>
          <w:rFonts w:cstheme="minorHAnsi"/>
          <w:lang w:val="el-GR"/>
        </w:rPr>
        <w:t xml:space="preserve"> HCDB</w:t>
      </w:r>
      <w:r w:rsidRPr="00CC6713">
        <w:rPr>
          <w:rFonts w:cstheme="minorHAnsi"/>
          <w:lang w:val="el-GR"/>
        </w:rPr>
        <w:t>.</w:t>
      </w:r>
    </w:p>
    <w:p w14:paraId="2442CEE6" w14:textId="77777777" w:rsidR="00053B5E" w:rsidRPr="00CC6713" w:rsidRDefault="00053B5E" w:rsidP="00F07B71">
      <w:pPr>
        <w:pStyle w:val="aff0"/>
        <w:numPr>
          <w:ilvl w:val="0"/>
          <w:numId w:val="107"/>
        </w:numPr>
        <w:suppressAutoHyphens w:val="0"/>
        <w:autoSpaceDE w:val="0"/>
        <w:rPr>
          <w:rFonts w:cstheme="minorHAnsi"/>
          <w:lang w:val="el-GR"/>
        </w:rPr>
      </w:pPr>
      <w:r w:rsidRPr="00CC6713">
        <w:rPr>
          <w:rFonts w:cstheme="minorHAnsi"/>
          <w:lang w:val="el-GR"/>
        </w:rPr>
        <w:t>Τις βελτιώσεις των Υποσυστημάτων και την άμεση επίλυση τεχνικών προβλημάτων και διόρθωση / διαχείριση λαθών.</w:t>
      </w:r>
    </w:p>
    <w:p w14:paraId="32081856" w14:textId="77777777" w:rsidR="00053B5E" w:rsidRPr="00CC6713" w:rsidRDefault="00053B5E" w:rsidP="00F07B71">
      <w:pPr>
        <w:pStyle w:val="aff0"/>
        <w:numPr>
          <w:ilvl w:val="0"/>
          <w:numId w:val="107"/>
        </w:numPr>
        <w:suppressAutoHyphens w:val="0"/>
        <w:autoSpaceDE w:val="0"/>
        <w:rPr>
          <w:rFonts w:cstheme="minorHAnsi"/>
          <w:lang w:val="el-GR"/>
        </w:rPr>
      </w:pPr>
      <w:r w:rsidRPr="00CC6713">
        <w:rPr>
          <w:rFonts w:cstheme="minorHAnsi"/>
          <w:lang w:val="el-GR"/>
        </w:rPr>
        <w:t>Τις βελτιώσεις των ρυθμίσεων των Υποσυστημάτων με στόχο τη βέλτιστη λειτουργία τους.</w:t>
      </w:r>
    </w:p>
    <w:p w14:paraId="7B9A64DB" w14:textId="77777777" w:rsidR="006A7804" w:rsidRPr="007B786E" w:rsidRDefault="00053B5E" w:rsidP="00F07B71">
      <w:pPr>
        <w:pStyle w:val="aff0"/>
        <w:numPr>
          <w:ilvl w:val="0"/>
          <w:numId w:val="107"/>
        </w:numPr>
        <w:suppressAutoHyphens w:val="0"/>
        <w:autoSpaceDE w:val="0"/>
        <w:rPr>
          <w:rFonts w:cstheme="minorHAnsi"/>
          <w:lang w:val="el-GR"/>
        </w:rPr>
      </w:pPr>
      <w:r w:rsidRPr="007B786E">
        <w:rPr>
          <w:rFonts w:cstheme="minorHAnsi"/>
          <w:lang w:val="el-GR"/>
        </w:rPr>
        <w:t>Ύστερα από κλήση (</w:t>
      </w:r>
      <w:r w:rsidRPr="007B786E">
        <w:rPr>
          <w:rFonts w:cstheme="minorHAnsi"/>
        </w:rPr>
        <w:t>ad</w:t>
      </w:r>
      <w:r w:rsidRPr="007B786E">
        <w:rPr>
          <w:rFonts w:cstheme="minorHAnsi"/>
          <w:lang w:val="el-GR"/>
        </w:rPr>
        <w:t xml:space="preserve"> </w:t>
      </w:r>
      <w:r w:rsidRPr="007B786E">
        <w:rPr>
          <w:rFonts w:cstheme="minorHAnsi"/>
        </w:rPr>
        <w:t>hoc</w:t>
      </w:r>
      <w:r w:rsidRPr="007B786E">
        <w:rPr>
          <w:rFonts w:cstheme="minorHAnsi"/>
          <w:lang w:val="el-GR"/>
        </w:rPr>
        <w:t>) υπηρεσίες ανάπτυξης (</w:t>
      </w:r>
      <w:r w:rsidRPr="007B786E">
        <w:rPr>
          <w:rFonts w:cstheme="minorHAnsi"/>
        </w:rPr>
        <w:t>development</w:t>
      </w:r>
      <w:r w:rsidRPr="007B786E">
        <w:rPr>
          <w:rFonts w:cstheme="minorHAnsi"/>
          <w:lang w:val="el-GR"/>
        </w:rPr>
        <w:t>) συμπληρωματικών λειτουργιών στα Υποσυστήματα.</w:t>
      </w:r>
    </w:p>
    <w:p w14:paraId="6D1C244C" w14:textId="77777777" w:rsidR="008526E0" w:rsidRPr="007B786E" w:rsidRDefault="008526E0" w:rsidP="00F07B71">
      <w:pPr>
        <w:pStyle w:val="aff0"/>
        <w:numPr>
          <w:ilvl w:val="0"/>
          <w:numId w:val="107"/>
        </w:numPr>
        <w:suppressAutoHyphens w:val="0"/>
        <w:autoSpaceDE w:val="0"/>
        <w:rPr>
          <w:rFonts w:cstheme="minorHAnsi"/>
          <w:lang w:val="el-GR"/>
        </w:rPr>
      </w:pPr>
      <w:r w:rsidRPr="007B786E">
        <w:rPr>
          <w:rFonts w:cstheme="minorHAnsi"/>
          <w:lang w:val="el-GR"/>
        </w:rPr>
        <w:t xml:space="preserve">Υπηρεσίες </w:t>
      </w:r>
      <w:proofErr w:type="spellStart"/>
      <w:r w:rsidRPr="007B786E">
        <w:rPr>
          <w:rFonts w:cstheme="minorHAnsi"/>
          <w:lang w:val="en-US"/>
        </w:rPr>
        <w:t>HelpDesk</w:t>
      </w:r>
      <w:proofErr w:type="spellEnd"/>
      <w:r w:rsidRPr="007B786E">
        <w:rPr>
          <w:rFonts w:cstheme="minorHAnsi"/>
          <w:lang w:val="el-GR"/>
        </w:rPr>
        <w:t xml:space="preserve"> 1</w:t>
      </w:r>
      <w:r w:rsidRPr="007B786E">
        <w:rPr>
          <w:rFonts w:cstheme="minorHAnsi"/>
          <w:vertAlign w:val="superscript"/>
          <w:lang w:val="el-GR"/>
        </w:rPr>
        <w:t>ου</w:t>
      </w:r>
      <w:r w:rsidRPr="007B786E">
        <w:rPr>
          <w:rFonts w:cstheme="minorHAnsi"/>
          <w:lang w:val="el-GR"/>
        </w:rPr>
        <w:t xml:space="preserve"> και 2</w:t>
      </w:r>
      <w:r w:rsidRPr="007B786E">
        <w:rPr>
          <w:rFonts w:cstheme="minorHAnsi"/>
          <w:vertAlign w:val="superscript"/>
          <w:lang w:val="el-GR"/>
        </w:rPr>
        <w:t>ου</w:t>
      </w:r>
      <w:r w:rsidRPr="007B786E">
        <w:rPr>
          <w:rFonts w:cstheme="minorHAnsi"/>
          <w:lang w:val="el-GR"/>
        </w:rPr>
        <w:t xml:space="preserve"> επιπέδου.</w:t>
      </w:r>
    </w:p>
    <w:p w14:paraId="6BA96E12" w14:textId="77777777" w:rsidR="00E86231" w:rsidRDefault="00E86231" w:rsidP="007E548F">
      <w:pPr>
        <w:rPr>
          <w:lang w:val="el-GR"/>
        </w:rPr>
      </w:pPr>
    </w:p>
    <w:p w14:paraId="5DF0891F" w14:textId="7D3004ED" w:rsidR="00E86231" w:rsidRPr="009B2FA8" w:rsidRDefault="00B1589E" w:rsidP="00383A07">
      <w:pPr>
        <w:pStyle w:val="4"/>
        <w:numPr>
          <w:ilvl w:val="1"/>
          <w:numId w:val="200"/>
        </w:numPr>
        <w:rPr>
          <w:rFonts w:cs="Tahoma"/>
        </w:rPr>
      </w:pPr>
      <w:bookmarkStart w:id="627" w:name="_Toc137811242"/>
      <w:bookmarkStart w:id="628" w:name="_Toc165371662"/>
      <w:r w:rsidRPr="009B2FA8">
        <w:t xml:space="preserve">Υπηρεσίες Φάσης </w:t>
      </w:r>
      <w:r w:rsidRPr="009B2FA8">
        <w:rPr>
          <w:rFonts w:eastAsia="Calibri"/>
        </w:rPr>
        <w:t>Δοκιμαστικής λειτουργίας σε πλήρη κλίμακα – Εξάπλωση συστήματος</w:t>
      </w:r>
      <w:bookmarkEnd w:id="627"/>
      <w:bookmarkEnd w:id="628"/>
    </w:p>
    <w:p w14:paraId="6FC94958" w14:textId="77777777" w:rsidR="00502380" w:rsidRPr="00502380" w:rsidRDefault="00502380" w:rsidP="007E548F">
      <w:pPr>
        <w:rPr>
          <w:lang w:val="el-GR"/>
        </w:rPr>
      </w:pPr>
      <w:r w:rsidRPr="00502380">
        <w:rPr>
          <w:lang w:val="el-GR"/>
        </w:rPr>
        <w:t xml:space="preserve">Κατά τη </w:t>
      </w:r>
      <w:r w:rsidRPr="00105C1B">
        <w:rPr>
          <w:lang w:val="el-GR"/>
        </w:rPr>
        <w:t>Φάση 7: «Δοκιμαστική λειτουργία σε πλήρη κλίμακα – Εξάπλωση συστήματος</w:t>
      </w:r>
      <w:r w:rsidRPr="00502380">
        <w:rPr>
          <w:lang w:val="el-GR"/>
        </w:rPr>
        <w:t>», στο πλαίσιο της σύμβασης ο Ανάδοχος θα παράσχει υπηρεσίες που περιλαμβάνουν κατ’ ελάχιστον:</w:t>
      </w:r>
    </w:p>
    <w:p w14:paraId="180FA211" w14:textId="77777777" w:rsidR="00502380" w:rsidRPr="00502380" w:rsidRDefault="00502380" w:rsidP="00F07B71">
      <w:pPr>
        <w:pStyle w:val="aff0"/>
        <w:numPr>
          <w:ilvl w:val="0"/>
          <w:numId w:val="108"/>
        </w:numPr>
        <w:rPr>
          <w:lang w:val="el-GR"/>
        </w:rPr>
      </w:pPr>
      <w:r w:rsidRPr="00502380">
        <w:rPr>
          <w:lang w:val="el-GR"/>
        </w:rPr>
        <w:t xml:space="preserve">Την υποστήριξη της πλήρους επιχειρησιακής λειτουργίας του ΟΨΣ </w:t>
      </w:r>
      <w:r w:rsidR="000D5206">
        <w:rPr>
          <w:lang w:val="el-GR"/>
        </w:rPr>
        <w:t>HCDB</w:t>
      </w:r>
      <w:r w:rsidRPr="00502380">
        <w:rPr>
          <w:lang w:val="el-GR"/>
        </w:rPr>
        <w:t xml:space="preserve"> (λειτουργία με πραγματικά δεδομένα από το σύνολο των προβλεπόμενων χρηστών)</w:t>
      </w:r>
    </w:p>
    <w:p w14:paraId="2AC92BA3" w14:textId="77777777" w:rsidR="00502380" w:rsidRPr="00502380" w:rsidRDefault="00502380" w:rsidP="00F07B71">
      <w:pPr>
        <w:pStyle w:val="aff0"/>
        <w:numPr>
          <w:ilvl w:val="0"/>
          <w:numId w:val="108"/>
        </w:numPr>
        <w:rPr>
          <w:lang w:val="el-GR"/>
        </w:rPr>
      </w:pPr>
      <w:r w:rsidRPr="00502380">
        <w:rPr>
          <w:lang w:val="el-GR"/>
        </w:rPr>
        <w:t>Τη συντήρηση του έτοιμου λογισμικού και των Υποσυστημάτων του ΟΨΣ</w:t>
      </w:r>
      <w:r w:rsidR="000D5206">
        <w:rPr>
          <w:lang w:val="el-GR"/>
        </w:rPr>
        <w:t xml:space="preserve"> HCDB</w:t>
      </w:r>
    </w:p>
    <w:p w14:paraId="029BCE4E" w14:textId="77777777" w:rsidR="00502380" w:rsidRPr="00502380" w:rsidRDefault="00502380" w:rsidP="00F07B71">
      <w:pPr>
        <w:pStyle w:val="aff0"/>
        <w:numPr>
          <w:ilvl w:val="0"/>
          <w:numId w:val="108"/>
        </w:numPr>
        <w:rPr>
          <w:lang w:val="el-GR"/>
        </w:rPr>
      </w:pPr>
      <w:r w:rsidRPr="00502380">
        <w:rPr>
          <w:lang w:val="el-GR"/>
        </w:rPr>
        <w:t xml:space="preserve">Την επιτόπια υποστήριξη κατά την εργασία (on the </w:t>
      </w:r>
      <w:proofErr w:type="spellStart"/>
      <w:r w:rsidRPr="00502380">
        <w:rPr>
          <w:lang w:val="el-GR"/>
        </w:rPr>
        <w:t>job</w:t>
      </w:r>
      <w:proofErr w:type="spellEnd"/>
      <w:r w:rsidRPr="00502380">
        <w:rPr>
          <w:lang w:val="el-GR"/>
        </w:rPr>
        <w:t xml:space="preserve"> </w:t>
      </w:r>
      <w:proofErr w:type="spellStart"/>
      <w:r w:rsidRPr="00502380">
        <w:rPr>
          <w:lang w:val="el-GR"/>
        </w:rPr>
        <w:t>training</w:t>
      </w:r>
      <w:proofErr w:type="spellEnd"/>
      <w:r w:rsidRPr="00502380">
        <w:rPr>
          <w:lang w:val="el-GR"/>
        </w:rPr>
        <w:t>) για την πλήρη επιχειρησιακή λειτουργία των Υποσυστημάτων.</w:t>
      </w:r>
    </w:p>
    <w:p w14:paraId="2E4641C1" w14:textId="77777777" w:rsidR="00502380" w:rsidRPr="00502380" w:rsidRDefault="00502380" w:rsidP="00F07B71">
      <w:pPr>
        <w:pStyle w:val="aff0"/>
        <w:numPr>
          <w:ilvl w:val="0"/>
          <w:numId w:val="108"/>
        </w:numPr>
        <w:rPr>
          <w:lang w:val="el-GR"/>
        </w:rPr>
      </w:pPr>
      <w:r w:rsidRPr="00502380">
        <w:rPr>
          <w:lang w:val="el-GR"/>
        </w:rPr>
        <w:t>Ύστερα από κλήση (ad hoc) υπηρεσίες ανάπτυξης (</w:t>
      </w:r>
      <w:proofErr w:type="spellStart"/>
      <w:r w:rsidRPr="00502380">
        <w:rPr>
          <w:lang w:val="el-GR"/>
        </w:rPr>
        <w:t>development</w:t>
      </w:r>
      <w:proofErr w:type="spellEnd"/>
      <w:r w:rsidRPr="00502380">
        <w:rPr>
          <w:lang w:val="el-GR"/>
        </w:rPr>
        <w:t>) συμπληρωματικών λειτουργιών στα Υποσυστήματα.</w:t>
      </w:r>
    </w:p>
    <w:p w14:paraId="58556487" w14:textId="77777777" w:rsidR="00502380" w:rsidRPr="00502380" w:rsidRDefault="00502380" w:rsidP="00F07B71">
      <w:pPr>
        <w:pStyle w:val="aff0"/>
        <w:numPr>
          <w:ilvl w:val="0"/>
          <w:numId w:val="108"/>
        </w:numPr>
        <w:rPr>
          <w:lang w:val="el-GR"/>
        </w:rPr>
      </w:pPr>
      <w:r w:rsidRPr="00502380">
        <w:rPr>
          <w:lang w:val="el-GR"/>
        </w:rPr>
        <w:t>Τις βελτιώσεις των Υποσυστημάτων και την άμεση επίλυση τεχνικών προβλημάτων και διόρθωση / διαχείριση λαθών.</w:t>
      </w:r>
    </w:p>
    <w:p w14:paraId="5EFE7099" w14:textId="77777777" w:rsidR="00502380" w:rsidRPr="00502380" w:rsidRDefault="00502380" w:rsidP="00F07B71">
      <w:pPr>
        <w:pStyle w:val="aff0"/>
        <w:numPr>
          <w:ilvl w:val="0"/>
          <w:numId w:val="108"/>
        </w:numPr>
        <w:rPr>
          <w:lang w:val="el-GR"/>
        </w:rPr>
      </w:pPr>
      <w:r w:rsidRPr="00502380">
        <w:rPr>
          <w:lang w:val="el-GR"/>
        </w:rPr>
        <w:t>Τις βελτιώσεις των ρυθμίσεων των Υποσυστημάτων με στόχο τη βέλτιστη λειτουργία τους</w:t>
      </w:r>
    </w:p>
    <w:p w14:paraId="62328A73" w14:textId="77777777" w:rsidR="00502380" w:rsidRPr="00502380" w:rsidRDefault="00502380" w:rsidP="00F07B71">
      <w:pPr>
        <w:pStyle w:val="aff0"/>
        <w:numPr>
          <w:ilvl w:val="0"/>
          <w:numId w:val="108"/>
        </w:numPr>
        <w:rPr>
          <w:lang w:val="el-GR"/>
        </w:rPr>
      </w:pPr>
      <w:r w:rsidRPr="00502380">
        <w:rPr>
          <w:lang w:val="el-GR"/>
        </w:rPr>
        <w:t xml:space="preserve">Την </w:t>
      </w:r>
      <w:proofErr w:type="spellStart"/>
      <w:r w:rsidRPr="00502380">
        <w:rPr>
          <w:lang w:val="el-GR"/>
        </w:rPr>
        <w:t>επικαιροποίηση</w:t>
      </w:r>
      <w:proofErr w:type="spellEnd"/>
      <w:r w:rsidRPr="00502380">
        <w:rPr>
          <w:lang w:val="el-GR"/>
        </w:rPr>
        <w:t xml:space="preserve"> των σεναρίων ελέγχου (εφόσον πραγματοποιηθούν αλλαγές / προσθήκες στα Υποσυστήματα που επηρεάζουν τα υφιστάμενα σενάρια ελέγχου)</w:t>
      </w:r>
    </w:p>
    <w:p w14:paraId="47F65B0F" w14:textId="77777777" w:rsidR="00502380" w:rsidRPr="007B786E" w:rsidRDefault="00502380" w:rsidP="00F07B71">
      <w:pPr>
        <w:pStyle w:val="aff0"/>
        <w:numPr>
          <w:ilvl w:val="0"/>
          <w:numId w:val="108"/>
        </w:numPr>
        <w:rPr>
          <w:lang w:val="el-GR"/>
        </w:rPr>
      </w:pPr>
      <w:r w:rsidRPr="00502380">
        <w:rPr>
          <w:lang w:val="el-GR"/>
        </w:rPr>
        <w:t xml:space="preserve">Την </w:t>
      </w:r>
      <w:proofErr w:type="spellStart"/>
      <w:r w:rsidRPr="00502380">
        <w:rPr>
          <w:lang w:val="el-GR"/>
        </w:rPr>
        <w:t>επικαιροποίηση</w:t>
      </w:r>
      <w:proofErr w:type="spellEnd"/>
      <w:r w:rsidRPr="00502380">
        <w:rPr>
          <w:lang w:val="el-GR"/>
        </w:rPr>
        <w:t xml:space="preserve"> της τεχνικής και λειτουργικής τεκμηρίωσης των Υποσυστημάτων (</w:t>
      </w:r>
      <w:r w:rsidRPr="007B786E">
        <w:rPr>
          <w:lang w:val="el-GR"/>
        </w:rPr>
        <w:t>εφόσον πραγματοποιηθούν αλλαγές / προσθήκες στα Υποσυστήματα).</w:t>
      </w:r>
    </w:p>
    <w:p w14:paraId="51101CE6" w14:textId="77777777" w:rsidR="009C37D2" w:rsidRPr="007B786E" w:rsidRDefault="009C37D2" w:rsidP="00F07B71">
      <w:pPr>
        <w:pStyle w:val="aff0"/>
        <w:numPr>
          <w:ilvl w:val="0"/>
          <w:numId w:val="108"/>
        </w:numPr>
        <w:rPr>
          <w:lang w:val="el-GR"/>
        </w:rPr>
      </w:pPr>
      <w:r w:rsidRPr="007B786E">
        <w:rPr>
          <w:rFonts w:cstheme="minorHAnsi"/>
          <w:lang w:val="el-GR"/>
        </w:rPr>
        <w:t xml:space="preserve">Υπηρεσίες </w:t>
      </w:r>
      <w:proofErr w:type="spellStart"/>
      <w:r w:rsidRPr="007B786E">
        <w:rPr>
          <w:rFonts w:cstheme="minorHAnsi"/>
          <w:lang w:val="en-US"/>
        </w:rPr>
        <w:t>HelpDesk</w:t>
      </w:r>
      <w:proofErr w:type="spellEnd"/>
      <w:r w:rsidRPr="007B786E">
        <w:rPr>
          <w:rFonts w:cstheme="minorHAnsi"/>
          <w:lang w:val="el-GR"/>
        </w:rPr>
        <w:t xml:space="preserve"> 1</w:t>
      </w:r>
      <w:r w:rsidRPr="007B786E">
        <w:rPr>
          <w:rFonts w:cstheme="minorHAnsi"/>
          <w:vertAlign w:val="superscript"/>
          <w:lang w:val="el-GR"/>
        </w:rPr>
        <w:t>ου</w:t>
      </w:r>
      <w:r w:rsidRPr="007B786E">
        <w:rPr>
          <w:rFonts w:cstheme="minorHAnsi"/>
          <w:lang w:val="el-GR"/>
        </w:rPr>
        <w:t xml:space="preserve"> και 2</w:t>
      </w:r>
      <w:r w:rsidRPr="007B786E">
        <w:rPr>
          <w:rFonts w:cstheme="minorHAnsi"/>
          <w:vertAlign w:val="superscript"/>
          <w:lang w:val="el-GR"/>
        </w:rPr>
        <w:t>ου</w:t>
      </w:r>
      <w:r w:rsidRPr="007B786E">
        <w:rPr>
          <w:rFonts w:cstheme="minorHAnsi"/>
          <w:lang w:val="el-GR"/>
        </w:rPr>
        <w:t xml:space="preserve"> επιπέδου.</w:t>
      </w:r>
    </w:p>
    <w:p w14:paraId="72318436" w14:textId="1AC9564B" w:rsidR="00502380" w:rsidRPr="00502380" w:rsidRDefault="00502380" w:rsidP="007E548F">
      <w:pPr>
        <w:rPr>
          <w:lang w:val="el-GR"/>
        </w:rPr>
      </w:pPr>
      <w:r w:rsidRPr="00502380">
        <w:rPr>
          <w:lang w:val="el-GR"/>
        </w:rPr>
        <w:t xml:space="preserve">Για την πλήρη </w:t>
      </w:r>
      <w:r w:rsidR="00A13EE3">
        <w:rPr>
          <w:lang w:val="el-GR"/>
        </w:rPr>
        <w:t>δοκιμαστική</w:t>
      </w:r>
      <w:r w:rsidR="00A13EE3" w:rsidRPr="00502380">
        <w:rPr>
          <w:lang w:val="el-GR"/>
        </w:rPr>
        <w:t xml:space="preserve"> </w:t>
      </w:r>
      <w:r w:rsidRPr="00502380">
        <w:rPr>
          <w:lang w:val="el-GR"/>
        </w:rPr>
        <w:t>λειτουργία του συστήματος πρέπει να έχουν διασφαλιστεί / ολοκληρωθεί τα παρακάτω:</w:t>
      </w:r>
    </w:p>
    <w:p w14:paraId="70A9F198" w14:textId="536E09AD" w:rsidR="00502380" w:rsidRPr="00502380" w:rsidRDefault="00502380" w:rsidP="00F07B71">
      <w:pPr>
        <w:pStyle w:val="aff0"/>
        <w:numPr>
          <w:ilvl w:val="0"/>
          <w:numId w:val="108"/>
        </w:numPr>
        <w:rPr>
          <w:lang w:val="el-GR"/>
        </w:rPr>
      </w:pPr>
      <w:r w:rsidRPr="00502380">
        <w:rPr>
          <w:lang w:val="el-GR"/>
        </w:rPr>
        <w:t xml:space="preserve">Να έχει ολοκληρωθεί η εκπαίδευση </w:t>
      </w:r>
      <w:r w:rsidRPr="00573D3D">
        <w:rPr>
          <w:lang w:val="el-GR"/>
        </w:rPr>
        <w:t>του</w:t>
      </w:r>
      <w:r w:rsidRPr="00502380">
        <w:rPr>
          <w:lang w:val="el-GR"/>
        </w:rPr>
        <w:t xml:space="preserve"> συνόλου των χρηστών.</w:t>
      </w:r>
    </w:p>
    <w:p w14:paraId="42A6364D" w14:textId="77777777" w:rsidR="00E86231" w:rsidRPr="00E74B85" w:rsidRDefault="00502380" w:rsidP="00F07B71">
      <w:pPr>
        <w:pStyle w:val="aff0"/>
        <w:numPr>
          <w:ilvl w:val="0"/>
          <w:numId w:val="108"/>
        </w:numPr>
        <w:rPr>
          <w:lang w:val="el-GR"/>
        </w:rPr>
      </w:pPr>
      <w:r w:rsidRPr="00502380">
        <w:rPr>
          <w:lang w:val="el-GR"/>
        </w:rPr>
        <w:t>Να έχουν οριστεί στο σύστημα χρήστες και δικαιώματα πρόσβασης για μέρος ή το σύνολο των χρηστών.</w:t>
      </w:r>
    </w:p>
    <w:p w14:paraId="7D7DF8F7" w14:textId="77777777" w:rsidR="00E86231" w:rsidRDefault="00E86231" w:rsidP="007E548F">
      <w:pPr>
        <w:rPr>
          <w:lang w:val="el-GR"/>
        </w:rPr>
      </w:pPr>
    </w:p>
    <w:p w14:paraId="64C5297E" w14:textId="77777777" w:rsidR="00E74B85" w:rsidRPr="00E74B85" w:rsidRDefault="00E74B85" w:rsidP="00383A07">
      <w:pPr>
        <w:pStyle w:val="4"/>
        <w:numPr>
          <w:ilvl w:val="1"/>
          <w:numId w:val="200"/>
        </w:numPr>
      </w:pPr>
      <w:bookmarkStart w:id="629" w:name="_Toc137811243"/>
      <w:bookmarkStart w:id="630" w:name="_Ref138155227"/>
      <w:bookmarkStart w:id="631" w:name="_Ref138160760"/>
      <w:bookmarkStart w:id="632" w:name="_Ref138160770"/>
      <w:bookmarkStart w:id="633" w:name="_Toc165371663"/>
      <w:r w:rsidRPr="00E74B85">
        <w:t xml:space="preserve">Υπηρεσίες </w:t>
      </w:r>
      <w:r w:rsidRPr="00E74B85">
        <w:rPr>
          <w:rFonts w:cs="Tahoma"/>
        </w:rPr>
        <w:t>Εγγύησης</w:t>
      </w:r>
      <w:r w:rsidRPr="00E74B85">
        <w:t xml:space="preserve"> και Συντήρησης</w:t>
      </w:r>
      <w:bookmarkEnd w:id="629"/>
      <w:bookmarkEnd w:id="630"/>
      <w:bookmarkEnd w:id="631"/>
      <w:bookmarkEnd w:id="632"/>
      <w:bookmarkEnd w:id="633"/>
    </w:p>
    <w:p w14:paraId="5D40CA28" w14:textId="2A69FC9A" w:rsidR="00255AE7" w:rsidRPr="00A41477" w:rsidRDefault="00255AE7" w:rsidP="00A41477">
      <w:pPr>
        <w:rPr>
          <w:lang w:val="el-GR"/>
        </w:rPr>
      </w:pPr>
      <w:r w:rsidRPr="00B24DA1">
        <w:rPr>
          <w:lang w:val="el-GR"/>
        </w:rPr>
        <w:t>Η</w:t>
      </w:r>
      <w:r w:rsidRPr="00A41477">
        <w:rPr>
          <w:lang w:val="el-GR"/>
        </w:rPr>
        <w:t xml:space="preserve"> συνολική Περίοδος Εγγύησης και Συντήρησης, με έναρξη την Οριστική Παραλαβή του έργου </w:t>
      </w:r>
      <w:r w:rsidR="00920BD0" w:rsidRPr="00A41477">
        <w:rPr>
          <w:lang w:val="el-GR"/>
        </w:rPr>
        <w:t>έχει συνολική δ</w:t>
      </w:r>
      <w:r w:rsidRPr="00A41477">
        <w:rPr>
          <w:lang w:val="el-GR"/>
        </w:rPr>
        <w:t xml:space="preserve">ιάρκεια </w:t>
      </w:r>
      <w:r w:rsidR="00920BD0" w:rsidRPr="00A41477">
        <w:rPr>
          <w:b/>
          <w:lang w:val="el-GR"/>
        </w:rPr>
        <w:t>πέντε</w:t>
      </w:r>
      <w:r w:rsidRPr="00A41477">
        <w:rPr>
          <w:b/>
          <w:lang w:val="el-GR"/>
        </w:rPr>
        <w:t xml:space="preserve"> (</w:t>
      </w:r>
      <w:r w:rsidR="00920BD0" w:rsidRPr="00A41477">
        <w:rPr>
          <w:b/>
          <w:lang w:val="el-GR"/>
        </w:rPr>
        <w:t>5</w:t>
      </w:r>
      <w:r w:rsidRPr="00A41477">
        <w:rPr>
          <w:b/>
          <w:lang w:val="el-GR"/>
        </w:rPr>
        <w:t>) έτη</w:t>
      </w:r>
      <w:r w:rsidRPr="00A41477">
        <w:rPr>
          <w:lang w:val="el-GR"/>
        </w:rPr>
        <w:t>.</w:t>
      </w:r>
    </w:p>
    <w:p w14:paraId="567AD13C" w14:textId="5ADCFA62" w:rsidR="009A0E8D" w:rsidRDefault="00C43172" w:rsidP="007E548F">
      <w:pPr>
        <w:rPr>
          <w:lang w:val="el-GR"/>
        </w:rPr>
      </w:pPr>
      <w:r w:rsidRPr="00C43172">
        <w:rPr>
          <w:lang w:val="el-GR"/>
        </w:rPr>
        <w:t xml:space="preserve">Η ελάχιστη ζητούμενη Περίοδος Εγγύησης για το σύνολο του </w:t>
      </w:r>
      <w:r>
        <w:rPr>
          <w:lang w:val="el-GR"/>
        </w:rPr>
        <w:t>συστήματος</w:t>
      </w:r>
      <w:r w:rsidRPr="00C43172">
        <w:rPr>
          <w:lang w:val="el-GR"/>
        </w:rPr>
        <w:t xml:space="preserve"> που καλύπτει το έργο (εξοπλισμός, εφαρμογές λογισμικού και λογισμικό συστήματος) είναι </w:t>
      </w:r>
      <w:r w:rsidR="00DA2D1A">
        <w:rPr>
          <w:lang w:val="el-GR"/>
        </w:rPr>
        <w:t>δύο</w:t>
      </w:r>
      <w:r w:rsidRPr="00C43172">
        <w:rPr>
          <w:lang w:val="el-GR"/>
        </w:rPr>
        <w:t xml:space="preserve"> (</w:t>
      </w:r>
      <w:r w:rsidR="00DA2D1A">
        <w:rPr>
          <w:lang w:val="el-GR"/>
        </w:rPr>
        <w:t>2</w:t>
      </w:r>
      <w:r w:rsidRPr="00C43172">
        <w:rPr>
          <w:lang w:val="el-GR"/>
        </w:rPr>
        <w:t>) έτη από την Οριστική του έργου</w:t>
      </w:r>
      <w:r>
        <w:rPr>
          <w:lang w:val="el-GR"/>
        </w:rPr>
        <w:t>.</w:t>
      </w:r>
    </w:p>
    <w:p w14:paraId="2C674458" w14:textId="3F526012" w:rsidR="009A0E8D" w:rsidRPr="00A41477" w:rsidRDefault="009A0E8D" w:rsidP="009A0E8D">
      <w:pPr>
        <w:spacing w:before="120"/>
        <w:rPr>
          <w:lang w:val="el-GR"/>
        </w:rPr>
      </w:pPr>
      <w:r w:rsidRPr="00A41477">
        <w:rPr>
          <w:lang w:val="el-GR"/>
        </w:rPr>
        <w:t xml:space="preserve">Ο Ανάδοχος, μετά την Οριστική Παραλαβή του Έργου, είναι υποχρεωμένος να παρέχει παρακάτω υπηρεσίες της περιόδου εγγύησης για την προσφερόμενη από αυτόν Περίοδο Εγγύησης. </w:t>
      </w:r>
    </w:p>
    <w:p w14:paraId="10B5AC6D" w14:textId="7B73244F" w:rsidR="009A0E8D" w:rsidRPr="00A41477" w:rsidRDefault="009A0E8D" w:rsidP="009A0E8D">
      <w:pPr>
        <w:spacing w:before="120"/>
        <w:rPr>
          <w:lang w:val="el-GR"/>
        </w:rPr>
      </w:pPr>
      <w:r w:rsidRPr="00A41477">
        <w:rPr>
          <w:lang w:val="el-GR"/>
        </w:rPr>
        <w:t xml:space="preserve">Η Περίοδος Συντήρησης ξεκινά με τη λήξη της </w:t>
      </w:r>
      <w:r w:rsidRPr="00A41477">
        <w:rPr>
          <w:b/>
          <w:lang w:val="el-GR"/>
        </w:rPr>
        <w:t>προσφερόμενης</w:t>
      </w:r>
      <w:r w:rsidRPr="00A41477">
        <w:rPr>
          <w:lang w:val="el-GR"/>
        </w:rPr>
        <w:t xml:space="preserve"> Περιόδου Εγγύησης</w:t>
      </w:r>
      <w:r w:rsidR="001E2C32">
        <w:rPr>
          <w:lang w:val="el-GR"/>
        </w:rPr>
        <w:t xml:space="preserve"> και λήγει τουλάχιστον τρία (3) έτη μετά</w:t>
      </w:r>
      <w:r w:rsidRPr="00A41477">
        <w:rPr>
          <w:lang w:val="el-GR"/>
        </w:rPr>
        <w:t>.</w:t>
      </w:r>
    </w:p>
    <w:p w14:paraId="24A49DE0" w14:textId="77777777" w:rsidR="009A0E8D" w:rsidRPr="00A41477" w:rsidRDefault="009A0E8D" w:rsidP="009A0E8D">
      <w:pPr>
        <w:spacing w:before="120"/>
        <w:rPr>
          <w:lang w:val="el-GR"/>
        </w:rPr>
      </w:pPr>
      <w:r w:rsidRPr="00A41477">
        <w:rPr>
          <w:lang w:val="el-GR"/>
        </w:rPr>
        <w:t xml:space="preserve">Ο Ανάδοχος είναι υποχρεωμένος, εφόσον το επιθυμεί ο Φορέας για τον οποίο προορίζεται το Έργο, να υπογράψει </w:t>
      </w:r>
      <w:r w:rsidRPr="00A41477">
        <w:rPr>
          <w:b/>
          <w:lang w:val="el-GR"/>
        </w:rPr>
        <w:t>Σύμβαση Συντήρησης</w:t>
      </w:r>
      <w:r w:rsidRPr="00A41477">
        <w:rPr>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5A4970C4" w14:textId="77777777" w:rsidR="009A0E8D" w:rsidRPr="00A41477" w:rsidRDefault="009A0E8D" w:rsidP="009A0E8D">
      <w:pPr>
        <w:spacing w:before="120"/>
        <w:rPr>
          <w:lang w:val="el-GR"/>
        </w:rPr>
      </w:pPr>
      <w:r w:rsidRPr="00A41477">
        <w:rPr>
          <w:lang w:val="el-GR"/>
        </w:rPr>
        <w:t xml:space="preserve">Για την αξιολόγηση των προσφορών των υποψηφίων Αναδόχων </w:t>
      </w:r>
      <w:r w:rsidRPr="00A41477">
        <w:rPr>
          <w:b/>
          <w:lang w:val="el-GR"/>
        </w:rPr>
        <w:t>δεν λαμβάνονται υπόψη τα έτη πέραν της ΠΕΣ</w:t>
      </w:r>
      <w:r w:rsidRPr="00A41477">
        <w:rPr>
          <w:lang w:val="el-GR"/>
        </w:rPr>
        <w:t>.</w:t>
      </w:r>
    </w:p>
    <w:p w14:paraId="3A19B756" w14:textId="77777777" w:rsidR="00BD4B7D" w:rsidRPr="00E74B85" w:rsidRDefault="00BD4B7D" w:rsidP="003E02B1">
      <w:pPr>
        <w:rPr>
          <w:lang w:val="el-GR"/>
        </w:rPr>
      </w:pPr>
    </w:p>
    <w:p w14:paraId="52DD7B08" w14:textId="1C545CFB" w:rsidR="00E74B85" w:rsidRPr="009B2FA8" w:rsidRDefault="00E74B85" w:rsidP="00383A07">
      <w:pPr>
        <w:pStyle w:val="5"/>
        <w:numPr>
          <w:ilvl w:val="2"/>
          <w:numId w:val="200"/>
        </w:numPr>
      </w:pPr>
      <w:bookmarkStart w:id="634" w:name="_Toc165371664"/>
      <w:r w:rsidRPr="009B2FA8">
        <w:t>Υπηρεσίες Εγγύησης «Καλής Λειτουργίας»</w:t>
      </w:r>
      <w:bookmarkEnd w:id="634"/>
    </w:p>
    <w:p w14:paraId="15C5D453" w14:textId="704E8412" w:rsidR="00E74B85" w:rsidRDefault="00E74B85" w:rsidP="007E548F">
      <w:pPr>
        <w:rPr>
          <w:lang w:val="el-GR"/>
        </w:rPr>
      </w:pPr>
      <w:r w:rsidRPr="00E74B85">
        <w:rPr>
          <w:lang w:val="el-GR"/>
        </w:rPr>
        <w:t xml:space="preserve">Η περίοδος Εγγύησης Καλής Λειτουργίας ξεκινά από την </w:t>
      </w:r>
      <w:r w:rsidR="002933A9">
        <w:rPr>
          <w:lang w:val="el-GR"/>
        </w:rPr>
        <w:t xml:space="preserve">οριστική </w:t>
      </w:r>
      <w:r w:rsidRPr="00E74B85">
        <w:rPr>
          <w:lang w:val="el-GR"/>
        </w:rPr>
        <w:t xml:space="preserve">παραλαβή του Έργου. Η διάρκειά της είναι </w:t>
      </w:r>
      <w:r w:rsidRPr="00E74B85">
        <w:rPr>
          <w:b/>
          <w:bCs/>
          <w:lang w:val="el-GR"/>
        </w:rPr>
        <w:t>κατ’ ελάχιστον δύο (2) έτη</w:t>
      </w:r>
      <w:r w:rsidRPr="00E74B85">
        <w:rPr>
          <w:lang w:val="el-GR"/>
        </w:rPr>
        <w:t xml:space="preserve"> και θα παρέχεται δωρεάν. Η προσφορά θα πρέπει να καλύπτει την προϋπόθεση αυτή με ποινή αποκλεισμού.</w:t>
      </w:r>
    </w:p>
    <w:p w14:paraId="32576BAE" w14:textId="74241363" w:rsidR="002933A9" w:rsidRPr="00A41477" w:rsidRDefault="002933A9" w:rsidP="002933A9">
      <w:pPr>
        <w:spacing w:before="120" w:after="60"/>
        <w:rPr>
          <w:lang w:val="el-GR"/>
        </w:rPr>
      </w:pPr>
      <w:r w:rsidRPr="00A41477">
        <w:rPr>
          <w:lang w:val="el-GR"/>
        </w:rPr>
        <w:t xml:space="preserve">Οι υπηρεσίες της Περιόδου Εγγύησης αφορούν στο σύνολο του Έργου, παρέχονται σε περιβάλλον </w:t>
      </w:r>
      <w:r w:rsidRPr="00A41477">
        <w:rPr>
          <w:b/>
          <w:lang w:val="el-GR"/>
        </w:rPr>
        <w:t xml:space="preserve">Εγγυημένου Επιπέδου Υπηρεσιών </w:t>
      </w:r>
      <w:r w:rsidRPr="00A41477">
        <w:rPr>
          <w:lang w:val="el-GR"/>
        </w:rPr>
        <w:t>(</w:t>
      </w:r>
      <w:r w:rsidR="00C66387" w:rsidRPr="00C66387">
        <w:rPr>
          <w:lang w:val="el-GR"/>
        </w:rPr>
        <w:t>βλ. παρ. 6.6.3 Τήρηση Εγγυημένου Επιπέδου Υπηρεσιών -Ρήτρες) και είναι αυτές που περιγράφονται στην παρ. 6.6.2 Υπηρεσίες Συντήρησης</w:t>
      </w:r>
      <w:r w:rsidRPr="00A41477">
        <w:rPr>
          <w:lang w:val="el-GR"/>
        </w:rPr>
        <w:t xml:space="preserve">, αλλά παρέχονται </w:t>
      </w:r>
      <w:r w:rsidRPr="00A41477">
        <w:rPr>
          <w:b/>
          <w:lang w:val="el-GR"/>
        </w:rPr>
        <w:t>δωρεάν</w:t>
      </w:r>
      <w:r w:rsidRPr="00A41477">
        <w:rPr>
          <w:lang w:val="el-GR"/>
        </w:rPr>
        <w:t>.</w:t>
      </w:r>
    </w:p>
    <w:p w14:paraId="30651EB2" w14:textId="77777777" w:rsidR="002933A9" w:rsidRDefault="002933A9" w:rsidP="007E548F">
      <w:pPr>
        <w:rPr>
          <w:lang w:val="el-GR"/>
        </w:rPr>
      </w:pPr>
    </w:p>
    <w:p w14:paraId="7A4BB1F9" w14:textId="77777777" w:rsidR="00385E68" w:rsidRPr="003E02B1" w:rsidRDefault="00385E68" w:rsidP="00385E68">
      <w:pPr>
        <w:rPr>
          <w:lang w:val="el-GR"/>
        </w:rPr>
      </w:pPr>
      <w:r w:rsidRPr="003E02B1">
        <w:rPr>
          <w:lang w:val="el-GR"/>
        </w:rPr>
        <w:t>Ο Ανάδοχος αναλαμβάνει την υποχρέωση να συντηρεί και να επισκευάζει τις βλάβες του εξοπλισμού στον τόπο, όπου αυτό βρίσκεται εντός της ελληνικής επικράτειας. Κατά την Περίοδο Εγγύησης ο Ανάδοχος θα φροντίζει να συντηρεί και να επισκευάζει τον εξοπλισμό με δικά του ανταλλακτικά και πάσης φύσεως υλικά, απαραίτητα για τη σωστή λειτουργία του, με εξαίρεση βλάβες που οφείλονται σε κακό χειρισμό ή αντικανονική συντήρηση, εξωγενείς παράγοντες (τροχαίο ατύχημα, πυρκαγιά ή ανωτέρα βία κ.λπ.). Ο Ανάδοχος υποχρεούται να γνωστοποιεί άμεσα εγγράφως στην Α.Α.Δ.Ε κάθε περίπτωση ανωτέρας βίας, προκειμένου να την επικαλεστεί.</w:t>
      </w:r>
    </w:p>
    <w:p w14:paraId="481D3AB0" w14:textId="77777777" w:rsidR="00385E68" w:rsidRDefault="00385E68" w:rsidP="00385E68">
      <w:pPr>
        <w:rPr>
          <w:lang w:val="el-GR"/>
        </w:rPr>
      </w:pPr>
      <w:r w:rsidRPr="003E02B1">
        <w:rPr>
          <w:lang w:val="el-GR"/>
        </w:rPr>
        <w:t xml:space="preserve">Η προληπτική συντήρηση εντός του χρόνου εγγύησης καθώς και η επανορθωτική που αφορά σε φθορά ή βλάβη οποιουδήποτε εξαρτήματος ή ανταλλακτικού οφειλόμενη στη φυσιολογική λειτουργία του συστήματος ή σε κακή σχεδίαση ή σε κακή κατασκευή, εντός του προαναφερόμενου χρόνου εγγύησης (δύο έτη), θα παρέχεται από τον Ανάδοχο χωρίς καμία πρόσθετη επιβάρυνση </w:t>
      </w:r>
      <w:r>
        <w:rPr>
          <w:lang w:val="el-GR"/>
        </w:rPr>
        <w:t>του Κυρίου του Έργου</w:t>
      </w:r>
      <w:r w:rsidRPr="003E02B1">
        <w:rPr>
          <w:lang w:val="el-GR"/>
        </w:rPr>
        <w:t xml:space="preserve"> στα χρονικά περιθώρια που έχουν οριστεί. </w:t>
      </w:r>
    </w:p>
    <w:p w14:paraId="44F795DE" w14:textId="61489800" w:rsidR="00385E68" w:rsidRPr="009F452F" w:rsidRDefault="00385E68" w:rsidP="00385E68">
      <w:pPr>
        <w:rPr>
          <w:lang w:val="el-GR"/>
        </w:rPr>
      </w:pPr>
      <w:r w:rsidRPr="003E02B1">
        <w:rPr>
          <w:lang w:val="el-GR"/>
        </w:rPr>
        <w:t>Αν η ίδια φθορά ή βλάβη</w:t>
      </w:r>
      <w:r w:rsidR="00BC7930">
        <w:rPr>
          <w:lang w:val="el-GR"/>
        </w:rPr>
        <w:t xml:space="preserve"> </w:t>
      </w:r>
      <w:r w:rsidR="00BC7930" w:rsidRPr="003E02B1">
        <w:rPr>
          <w:lang w:val="el-GR"/>
        </w:rPr>
        <w:t>εξαρτήματος ή ανταλλακτικού</w:t>
      </w:r>
      <w:r w:rsidRPr="003E02B1">
        <w:rPr>
          <w:lang w:val="el-GR"/>
        </w:rPr>
        <w:t xml:space="preserve"> εμφανιστεί τρεις (3) φορές </w:t>
      </w:r>
      <w:r w:rsidRPr="009F452F">
        <w:rPr>
          <w:lang w:val="el-GR"/>
        </w:rPr>
        <w:t>εντός ενός (1) έτους από την οριστική παραλαβή του συστήματος, αυτό επιστρέφεται στον Ανάδοχο με την υποχρέωση της αντικατάστασής του με άλλο καινούριο. Ως βλάβες, για τις οποίες ισχύει η παραπάνω δέσμευση, δεν νοούνται εκείνες που οφείλονται σε κακό χειρισμό του συστήματος. Σε περίπτωση αδυναμίας του προμηθευτή να τις αποκαταστήσει, τότε  καταπίπτει η αντίστοιχη εγγυητική επιστολή καλής λειτουργίας.</w:t>
      </w:r>
    </w:p>
    <w:p w14:paraId="616F35A3" w14:textId="290CA9C5" w:rsidR="00566649" w:rsidRDefault="00566649" w:rsidP="007E548F">
      <w:pPr>
        <w:rPr>
          <w:lang w:val="el-GR"/>
        </w:rPr>
      </w:pPr>
      <w:r w:rsidRPr="00FF79B7">
        <w:rPr>
          <w:lang w:val="el-GR"/>
        </w:rPr>
        <w:lastRenderedPageBreak/>
        <w:t xml:space="preserve">Ο Ανάδοχος υποχρεούται να παρέχει τις Εγγυημένου Επιπέδου Υπηρεσίες Διαθεσιμότητας και Τεχνικής Υποστήριξης </w:t>
      </w:r>
      <w:r w:rsidRPr="00EA5D4B">
        <w:rPr>
          <w:lang w:val="el-GR"/>
        </w:rPr>
        <w:t>(</w:t>
      </w:r>
      <w:r w:rsidRPr="00A41477">
        <w:rPr>
          <w:u w:val="single"/>
          <w:lang w:val="el-GR"/>
        </w:rPr>
        <w:t>βλ. Παρ.</w:t>
      </w:r>
      <w:r w:rsidR="00B7021F" w:rsidRPr="00EA5D4B">
        <w:fldChar w:fldCharType="begin"/>
      </w:r>
      <w:r w:rsidR="00B7021F" w:rsidRPr="00A41477">
        <w:rPr>
          <w:lang w:val="el-GR"/>
        </w:rPr>
        <w:instrText xml:space="preserve"> </w:instrText>
      </w:r>
      <w:r w:rsidR="00B7021F" w:rsidRPr="00EA5D4B">
        <w:instrText>REF</w:instrText>
      </w:r>
      <w:r w:rsidR="00B7021F" w:rsidRPr="00A41477">
        <w:rPr>
          <w:lang w:val="el-GR"/>
        </w:rPr>
        <w:instrText xml:space="preserve"> _</w:instrText>
      </w:r>
      <w:r w:rsidR="00B7021F" w:rsidRPr="00EA5D4B">
        <w:instrText>Ref</w:instrText>
      </w:r>
      <w:r w:rsidR="00B7021F" w:rsidRPr="00A41477">
        <w:rPr>
          <w:lang w:val="el-GR"/>
        </w:rPr>
        <w:instrText>138160494 \</w:instrText>
      </w:r>
      <w:r w:rsidR="00B7021F" w:rsidRPr="00EA5D4B">
        <w:instrText>n</w:instrText>
      </w:r>
      <w:r w:rsidR="00B7021F" w:rsidRPr="00A41477">
        <w:rPr>
          <w:lang w:val="el-GR"/>
        </w:rPr>
        <w:instrText xml:space="preserve"> \</w:instrText>
      </w:r>
      <w:r w:rsidR="00B7021F" w:rsidRPr="00EA5D4B">
        <w:instrText>h</w:instrText>
      </w:r>
      <w:r w:rsidR="00B7021F" w:rsidRPr="00A41477">
        <w:rPr>
          <w:lang w:val="el-GR"/>
        </w:rPr>
        <w:instrText xml:space="preserve">  \* </w:instrText>
      </w:r>
      <w:r w:rsidR="00B7021F" w:rsidRPr="00EA5D4B">
        <w:instrText>MERGEFORMAT</w:instrText>
      </w:r>
      <w:r w:rsidR="00B7021F" w:rsidRPr="00A41477">
        <w:rPr>
          <w:lang w:val="el-GR"/>
        </w:rPr>
        <w:instrText xml:space="preserve"> </w:instrText>
      </w:r>
      <w:r w:rsidR="00B7021F" w:rsidRPr="00EA5D4B">
        <w:fldChar w:fldCharType="separate"/>
      </w:r>
      <w:r w:rsidR="00957A10" w:rsidRPr="00957A10">
        <w:rPr>
          <w:u w:val="single"/>
          <w:cs/>
          <w:lang w:val="el-GR"/>
        </w:rPr>
        <w:t>‎</w:t>
      </w:r>
      <w:r w:rsidR="00957A10">
        <w:rPr>
          <w:lang w:val="el-GR"/>
        </w:rPr>
        <w:t>6.6.3</w:t>
      </w:r>
      <w:r w:rsidR="00B7021F" w:rsidRPr="00EA5D4B">
        <w:fldChar w:fldCharType="end"/>
      </w:r>
      <w:r w:rsidR="00867CB1" w:rsidRPr="00A41477">
        <w:rPr>
          <w:u w:val="single"/>
          <w:lang w:val="el-GR"/>
        </w:rPr>
        <w:t xml:space="preserve"> του Παραρτήματος </w:t>
      </w:r>
      <w:r w:rsidR="00867CB1" w:rsidRPr="00A41477">
        <w:rPr>
          <w:u w:val="single"/>
          <w:lang w:val="en-US"/>
        </w:rPr>
        <w:t>I</w:t>
      </w:r>
      <w:r w:rsidRPr="00EA5D4B">
        <w:rPr>
          <w:lang w:val="el-GR"/>
        </w:rPr>
        <w:t>),</w:t>
      </w:r>
      <w:r w:rsidRPr="00FF79B7">
        <w:rPr>
          <w:lang w:val="el-GR"/>
        </w:rPr>
        <w:t xml:space="preserve"> καθ’ όλη τη διάρκεια της Εγγύησης Καλής Λειτουργίας. Οι υπηρεσίες αυτές θα παρέχονται βάσει ενός συγκεκριμένου πλαισίου παροχής Υπηρεσιών Διαθεσιμότητας και Τεχνικής Υποστήριξης, το οποίο θα κατατεθεί στην Προσφορά του Αναδόχου.</w:t>
      </w:r>
    </w:p>
    <w:p w14:paraId="0269A4FB" w14:textId="77777777" w:rsidR="001E71CC" w:rsidRDefault="001E71CC" w:rsidP="007E548F">
      <w:pPr>
        <w:rPr>
          <w:lang w:val="el-GR"/>
        </w:rPr>
      </w:pPr>
      <w:r w:rsidRPr="001E71CC">
        <w:rPr>
          <w:lang w:val="el-GR"/>
        </w:rPr>
        <w:t>Τα αναμενόμενα παραδοτέα της περιόδου περιγράφονται στον παρακάτω πίνακα.</w:t>
      </w:r>
    </w:p>
    <w:p w14:paraId="29EAE0D7" w14:textId="77777777" w:rsidR="00B017B8" w:rsidRPr="00274B25" w:rsidRDefault="00B017B8" w:rsidP="00B017B8">
      <w:pPr>
        <w:spacing w:before="120"/>
        <w:rPr>
          <w:b/>
          <w:u w:val="single"/>
          <w:lang w:val="el-GR"/>
        </w:rPr>
      </w:pPr>
      <w:r w:rsidRPr="00274B25">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B017B8" w:rsidRPr="00D15447" w14:paraId="1922D926" w14:textId="77777777">
        <w:trPr>
          <w:trHeight w:val="113"/>
        </w:trPr>
        <w:tc>
          <w:tcPr>
            <w:tcW w:w="9535" w:type="dxa"/>
            <w:gridSpan w:val="2"/>
            <w:shd w:val="clear" w:color="auto" w:fill="E6E6E6"/>
          </w:tcPr>
          <w:p w14:paraId="32C05FAA" w14:textId="77777777" w:rsidR="00B017B8" w:rsidRPr="00D15447" w:rsidRDefault="00B017B8">
            <w:pPr>
              <w:spacing w:before="120"/>
              <w:rPr>
                <w:lang w:val="el-GR"/>
              </w:rPr>
            </w:pPr>
            <w:r w:rsidRPr="00D15447">
              <w:rPr>
                <w:b/>
                <w:lang w:val="el-GR"/>
              </w:rPr>
              <w:t xml:space="preserve">Περίοδος Εγγύησης </w:t>
            </w:r>
            <w:r w:rsidRPr="00D15447">
              <w:rPr>
                <w:lang w:val="el-GR"/>
              </w:rPr>
              <w:t>– Παραδοτέα (ελάχιστα):</w:t>
            </w:r>
          </w:p>
        </w:tc>
      </w:tr>
      <w:tr w:rsidR="00B017B8" w:rsidRPr="00274B25" w14:paraId="07C09B7C" w14:textId="77777777">
        <w:trPr>
          <w:trHeight w:val="390"/>
        </w:trPr>
        <w:tc>
          <w:tcPr>
            <w:tcW w:w="3528" w:type="dxa"/>
            <w:shd w:val="clear" w:color="auto" w:fill="E6E6E6"/>
            <w:vAlign w:val="center"/>
          </w:tcPr>
          <w:p w14:paraId="68F138DB" w14:textId="77777777" w:rsidR="00B017B8" w:rsidRPr="00274B25" w:rsidRDefault="00B017B8">
            <w:pPr>
              <w:widowControl w:val="0"/>
              <w:suppressAutoHyphens w:val="0"/>
              <w:spacing w:before="120"/>
              <w:jc w:val="left"/>
              <w:rPr>
                <w:lang w:val="el-GR" w:eastAsia="en-US"/>
              </w:rPr>
            </w:pPr>
            <w:r w:rsidRPr="00274B25">
              <w:rPr>
                <w:lang w:val="el-GR" w:eastAsia="en-US"/>
              </w:rPr>
              <w:t>Τίτλος Παραδοτέου</w:t>
            </w:r>
          </w:p>
        </w:tc>
        <w:tc>
          <w:tcPr>
            <w:tcW w:w="6007" w:type="dxa"/>
            <w:shd w:val="clear" w:color="auto" w:fill="E6E6E6"/>
            <w:vAlign w:val="center"/>
          </w:tcPr>
          <w:p w14:paraId="091F104A" w14:textId="77777777" w:rsidR="00B017B8" w:rsidRPr="00274B25" w:rsidRDefault="00B017B8">
            <w:pPr>
              <w:widowControl w:val="0"/>
              <w:suppressAutoHyphens w:val="0"/>
              <w:spacing w:before="120"/>
              <w:jc w:val="left"/>
              <w:rPr>
                <w:lang w:val="el-GR" w:eastAsia="en-US"/>
              </w:rPr>
            </w:pPr>
            <w:r w:rsidRPr="00274B25">
              <w:rPr>
                <w:lang w:val="el-GR" w:eastAsia="en-US"/>
              </w:rPr>
              <w:t xml:space="preserve">Περιγραφή Παραδοτέου </w:t>
            </w:r>
          </w:p>
        </w:tc>
      </w:tr>
      <w:tr w:rsidR="00B017B8" w:rsidRPr="00274B25" w14:paraId="1F0155F2" w14:textId="77777777">
        <w:trPr>
          <w:trHeight w:val="390"/>
        </w:trPr>
        <w:tc>
          <w:tcPr>
            <w:tcW w:w="3528" w:type="dxa"/>
          </w:tcPr>
          <w:p w14:paraId="0319AB28" w14:textId="77777777" w:rsidR="00B017B8" w:rsidRPr="00274B25" w:rsidRDefault="00B017B8" w:rsidP="00F07B71">
            <w:pPr>
              <w:widowControl w:val="0"/>
              <w:numPr>
                <w:ilvl w:val="0"/>
                <w:numId w:val="21"/>
              </w:numPr>
              <w:suppressAutoHyphens w:val="0"/>
              <w:spacing w:before="120" w:after="0"/>
              <w:jc w:val="left"/>
              <w:rPr>
                <w:lang w:val="el-GR" w:eastAsia="en-US"/>
              </w:rPr>
            </w:pPr>
            <w:r w:rsidRPr="00274B25">
              <w:rPr>
                <w:lang w:val="el-GR" w:eastAsia="en-US"/>
              </w:rPr>
              <w:t>Υπηρεσίες υποστήριξης και αποκατάστασης βλαβών</w:t>
            </w:r>
          </w:p>
        </w:tc>
        <w:tc>
          <w:tcPr>
            <w:tcW w:w="6007" w:type="dxa"/>
          </w:tcPr>
          <w:p w14:paraId="14B2361F" w14:textId="77777777" w:rsidR="00CD378F" w:rsidRPr="00274B25" w:rsidRDefault="00CD378F" w:rsidP="00CD378F">
            <w:pPr>
              <w:spacing w:before="120"/>
              <w:rPr>
                <w:lang w:val="el-GR"/>
              </w:rPr>
            </w:pPr>
            <w:r w:rsidRPr="00274B25">
              <w:rPr>
                <w:lang w:val="el-GR"/>
              </w:rPr>
              <w:t>Τεύχος αποτύπωσης υπηρεσιών που θα περιλαμβάνει:</w:t>
            </w:r>
          </w:p>
          <w:p w14:paraId="13D30C78" w14:textId="77777777" w:rsidR="00CD378F" w:rsidRPr="00274B25" w:rsidRDefault="00CD378F" w:rsidP="00CD378F">
            <w:pPr>
              <w:pStyle w:val="aff0"/>
              <w:numPr>
                <w:ilvl w:val="0"/>
                <w:numId w:val="19"/>
              </w:numPr>
              <w:rPr>
                <w:lang w:val="el-GR"/>
              </w:rPr>
            </w:pPr>
            <w:r w:rsidRPr="00274B25">
              <w:rPr>
                <w:lang w:val="el-GR"/>
              </w:rPr>
              <w:t>Καταγραφή των συμβάντων ενεργειών υποστήριξης στο Σύστημα Διαχείρισης Αιτημάτων Έργων (</w:t>
            </w:r>
            <w:r w:rsidRPr="00274B25">
              <w:t>Ticket</w:t>
            </w:r>
            <w:r w:rsidRPr="00274B25">
              <w:rPr>
                <w:lang w:val="el-GR"/>
              </w:rPr>
              <w:t xml:space="preserve"> </w:t>
            </w:r>
            <w:r w:rsidRPr="00274B25">
              <w:t>Management</w:t>
            </w:r>
            <w:r w:rsidRPr="00274B25">
              <w:rPr>
                <w:lang w:val="el-GR"/>
              </w:rPr>
              <w:t xml:space="preserve"> </w:t>
            </w:r>
            <w:r w:rsidRPr="00274B25">
              <w:t>System</w:t>
            </w:r>
            <w:r w:rsidRPr="00274B25">
              <w:rPr>
                <w:lang w:val="el-GR"/>
              </w:rPr>
              <w:t>) που θα διατεθεί στον ανάδοχο</w:t>
            </w:r>
            <w:r>
              <w:rPr>
                <w:lang w:val="el-GR"/>
              </w:rPr>
              <w:t xml:space="preserve"> που αφορούν το </w:t>
            </w:r>
            <w:r w:rsidRPr="001F5959">
              <w:rPr>
                <w:rFonts w:cstheme="minorHAnsi"/>
                <w:lang w:val="el-GR"/>
              </w:rPr>
              <w:t>ΟΨΣ HCDB</w:t>
            </w:r>
            <w:r>
              <w:rPr>
                <w:lang w:val="el-GR"/>
              </w:rPr>
              <w:t xml:space="preserve"> και τον εξοπλισμό αυτού</w:t>
            </w:r>
            <w:r w:rsidRPr="00274B25">
              <w:rPr>
                <w:lang w:val="el-GR"/>
              </w:rPr>
              <w:t>.</w:t>
            </w:r>
          </w:p>
          <w:p w14:paraId="5A68C48F" w14:textId="64EF84EA" w:rsidR="00CD378F" w:rsidRPr="004061B6" w:rsidRDefault="00CD378F" w:rsidP="00A41477">
            <w:pPr>
              <w:numPr>
                <w:ilvl w:val="0"/>
                <w:numId w:val="19"/>
              </w:numPr>
              <w:suppressAutoHyphens w:val="0"/>
              <w:spacing w:before="120" w:after="0"/>
              <w:ind w:left="357" w:hanging="357"/>
              <w:rPr>
                <w:lang w:val="el-GR"/>
              </w:rPr>
            </w:pPr>
            <w:r w:rsidRPr="00274B25">
              <w:rPr>
                <w:lang w:val="el-GR"/>
              </w:rPr>
              <w:t>Τεκμηρίωση πρόσθετων προσαρμογών και παραμετροποιήσεων σε λογισμικό</w:t>
            </w:r>
            <w:r>
              <w:rPr>
                <w:lang w:val="el-GR"/>
              </w:rPr>
              <w:t>,</w:t>
            </w:r>
            <w:r w:rsidRPr="00274B25">
              <w:rPr>
                <w:lang w:val="el-GR"/>
              </w:rPr>
              <w:t xml:space="preserve"> εφαρμογές</w:t>
            </w:r>
            <w:r>
              <w:rPr>
                <w:lang w:val="el-GR"/>
              </w:rPr>
              <w:t xml:space="preserve"> και εξοπλισμό   </w:t>
            </w:r>
          </w:p>
          <w:p w14:paraId="00499019" w14:textId="77777777" w:rsidR="00CD378F" w:rsidRPr="00D15447" w:rsidRDefault="00CD378F" w:rsidP="00CD378F">
            <w:pPr>
              <w:numPr>
                <w:ilvl w:val="0"/>
                <w:numId w:val="19"/>
              </w:numPr>
              <w:suppressAutoHyphens w:val="0"/>
              <w:spacing w:before="120" w:after="0"/>
              <w:ind w:left="357" w:hanging="357"/>
              <w:rPr>
                <w:lang w:val="el-GR"/>
              </w:rPr>
            </w:pPr>
            <w:r w:rsidRPr="00D15447">
              <w:rPr>
                <w:lang w:val="el-GR"/>
              </w:rPr>
              <w:t>Τεκμηρίωση σφαλμάτων</w:t>
            </w:r>
          </w:p>
          <w:p w14:paraId="5A2AF8D8" w14:textId="4DE104CA" w:rsidR="00CD378F" w:rsidRPr="004061B6" w:rsidRDefault="00CD378F" w:rsidP="00A41477">
            <w:pPr>
              <w:numPr>
                <w:ilvl w:val="0"/>
                <w:numId w:val="19"/>
              </w:numPr>
              <w:suppressAutoHyphens w:val="0"/>
              <w:spacing w:before="120" w:after="0"/>
              <w:ind w:left="357" w:hanging="357"/>
              <w:rPr>
                <w:lang w:val="el-GR"/>
              </w:rPr>
            </w:pPr>
            <w:r w:rsidRPr="00274B25">
              <w:rPr>
                <w:lang w:val="el-GR"/>
              </w:rPr>
              <w:t>Παράδοση αντιτύπων όλων των μεταβολών ή επανεκδόσεων ή τροποποιήσεων των εγχειριδίων έτοιμου λογισμικού</w:t>
            </w:r>
            <w:r>
              <w:rPr>
                <w:lang w:val="el-GR"/>
              </w:rPr>
              <w:t>,</w:t>
            </w:r>
            <w:r w:rsidRPr="00274B25">
              <w:rPr>
                <w:lang w:val="el-GR"/>
              </w:rPr>
              <w:t xml:space="preserve"> εφαρμογής/</w:t>
            </w:r>
            <w:proofErr w:type="spellStart"/>
            <w:r w:rsidRPr="00274B25">
              <w:rPr>
                <w:lang w:val="el-GR"/>
              </w:rPr>
              <w:t>ών</w:t>
            </w:r>
            <w:proofErr w:type="spellEnd"/>
            <w:r>
              <w:rPr>
                <w:lang w:val="el-GR"/>
              </w:rPr>
              <w:t xml:space="preserve"> και εξοπλισμού </w:t>
            </w:r>
          </w:p>
          <w:p w14:paraId="3D996BE2" w14:textId="77777777" w:rsidR="00CD378F" w:rsidRPr="00274B25" w:rsidRDefault="00CD378F" w:rsidP="00CD378F">
            <w:pPr>
              <w:numPr>
                <w:ilvl w:val="0"/>
                <w:numId w:val="19"/>
              </w:numPr>
              <w:suppressAutoHyphens w:val="0"/>
              <w:spacing w:before="120" w:after="0"/>
              <w:ind w:left="357" w:hanging="357"/>
              <w:rPr>
                <w:lang w:val="el-GR"/>
              </w:rPr>
            </w:pPr>
            <w:r w:rsidRPr="00274B25">
              <w:rPr>
                <w:lang w:val="el-GR"/>
              </w:rPr>
              <w:t>Τεκμηρίωση εγκαταστάσεων νέων εκδόσεων έτοιμου λογισμικού και εφαρμογής/</w:t>
            </w:r>
            <w:proofErr w:type="spellStart"/>
            <w:r w:rsidRPr="00274B25">
              <w:rPr>
                <w:lang w:val="el-GR"/>
              </w:rPr>
              <w:t>ών</w:t>
            </w:r>
            <w:proofErr w:type="spellEnd"/>
          </w:p>
          <w:p w14:paraId="13B8437A" w14:textId="5ACA07C3" w:rsidR="00B017B8" w:rsidRPr="00D15447" w:rsidRDefault="00CD378F" w:rsidP="00F07B71">
            <w:pPr>
              <w:numPr>
                <w:ilvl w:val="0"/>
                <w:numId w:val="19"/>
              </w:numPr>
              <w:suppressAutoHyphens w:val="0"/>
              <w:spacing w:before="120" w:after="0"/>
              <w:ind w:left="357" w:hanging="357"/>
              <w:rPr>
                <w:lang w:val="el-GR"/>
              </w:rPr>
            </w:pPr>
            <w:r w:rsidRPr="00D15447">
              <w:rPr>
                <w:lang w:val="el-GR"/>
              </w:rPr>
              <w:t>Έκθεση αξιολόγησης Περιόδου</w:t>
            </w:r>
          </w:p>
        </w:tc>
      </w:tr>
    </w:tbl>
    <w:p w14:paraId="114AE85A" w14:textId="77777777" w:rsidR="00B017B8" w:rsidRPr="00566649" w:rsidRDefault="00B017B8" w:rsidP="007E548F">
      <w:pPr>
        <w:rPr>
          <w:lang w:val="el-GR"/>
        </w:rPr>
      </w:pPr>
    </w:p>
    <w:p w14:paraId="4320C3E6" w14:textId="3D8F3472" w:rsidR="00612CD3" w:rsidRDefault="009F6DEF" w:rsidP="009F6DEF">
      <w:pPr>
        <w:rPr>
          <w:lang w:val="el-GR"/>
        </w:rPr>
      </w:pPr>
      <w:r w:rsidRPr="00566649">
        <w:rPr>
          <w:lang w:val="el-GR"/>
        </w:rPr>
        <w:t>Στόχος των προαναφερόμενων υπηρεσιών είναι η εξασφάλιση της καλής λειτουργίας του ΟΨΣ</w:t>
      </w:r>
      <w:r>
        <w:rPr>
          <w:lang w:val="el-GR"/>
        </w:rPr>
        <w:t xml:space="preserve"> HCDB  και του εξοπλισμού που το συνοδεύει</w:t>
      </w:r>
      <w:r w:rsidRPr="00566649">
        <w:rPr>
          <w:lang w:val="el-GR"/>
        </w:rPr>
        <w:t>, η άμεση ανταπόκριση του Αναδόχου σε αναγγελίες προβλημάτων για την αποκατάσταση των βλαβών/ προβλημάτων του ΟΨΣ</w:t>
      </w:r>
      <w:r>
        <w:rPr>
          <w:lang w:val="el-GR"/>
        </w:rPr>
        <w:t xml:space="preserve"> HCDB και του εξοπλισμού </w:t>
      </w:r>
      <w:r w:rsidRPr="00566649">
        <w:rPr>
          <w:lang w:val="el-GR"/>
        </w:rPr>
        <w:t>, σύμφωνα με τις απαιτήσεις διαθεσιμότητας.</w:t>
      </w:r>
    </w:p>
    <w:p w14:paraId="6F4763AA" w14:textId="216D2761" w:rsidR="00612CD3" w:rsidRDefault="00612CD3" w:rsidP="00612CD3">
      <w:pPr>
        <w:rPr>
          <w:lang w:val="el-GR"/>
        </w:rPr>
      </w:pPr>
      <w:r>
        <w:rPr>
          <w:lang w:val="el-GR"/>
        </w:rPr>
        <w:t>Για την παρακολούθηση της εκπλήρωσης των συμβατικών υποχρεώσεων του αναδόχου</w:t>
      </w:r>
      <w:r w:rsidR="00115F02">
        <w:rPr>
          <w:lang w:val="el-GR"/>
        </w:rPr>
        <w:t xml:space="preserve"> για την περίοδο της εγγυημένης λειτουργίας </w:t>
      </w:r>
      <w:r>
        <w:rPr>
          <w:lang w:val="el-GR"/>
        </w:rPr>
        <w:t>η ειδική επιτροπή που ορίζεται για τον σκοπό αυτόν από τον Κύριο του Έργου προβαίνει στον απαιτούμενο έλεγχο της συμμόρφωσης του αναδόχου στα προβλεπόμενα στη σύμβαση για την περίοδο της εγγυημένης καλής λειτουργίας καθ’ όλον τον χρόνο ισχύος της τηρώντας σχετικά πρακτικά. Σε περίπτωση μη συμμόρφωσης του αναδόχου προς τις συμβατικές του υποχρεώσεις,  η επιτροπή εισηγείται στο αποφαινόμενο όργανο της σύμβασης την έκπτωση του αναδόχου.</w:t>
      </w:r>
    </w:p>
    <w:p w14:paraId="528C621A" w14:textId="6B3DE549" w:rsidR="008730C6" w:rsidRPr="00566649" w:rsidRDefault="00612CD3" w:rsidP="007E548F">
      <w:pPr>
        <w:rPr>
          <w:lang w:val="el-GR"/>
        </w:rPr>
      </w:pPr>
      <w:r>
        <w:rPr>
          <w:lang w:val="el-GR"/>
        </w:rPr>
        <w:t xml:space="preserve">Μέσα σε ένα (1) μήνα από τη λήξη του προβλεπόμενου χρόνου της εγγυημένης λειτουργίας </w:t>
      </w:r>
      <w:r>
        <w:rPr>
          <w:color w:val="000000"/>
          <w:lang w:val="el-GR"/>
        </w:rPr>
        <w:t xml:space="preserve">η ως άνω επιτροπή </w:t>
      </w:r>
      <w:r>
        <w:rPr>
          <w:lang w:val="el-GR"/>
        </w:rPr>
        <w:t xml:space="preserve">συντάσσει σχετικό πρωτόκολλο παραλαβής της εγγυημένης λειτουργίας, στο οποίο αποφαίνεται για τη συμμόρφωση του αναδόχου στις απαιτήσεις της σύμβασης. Σε περίπτωση μη συμμόρφωσης, ολικής ή μερικής, του αναδόχου, το συλλογικό όργανο μπορεί να προτείνει την  κατάπτωση της εγγύησης </w:t>
      </w:r>
      <w:r w:rsidRPr="00034ABD">
        <w:rPr>
          <w:lang w:val="el-GR"/>
        </w:rPr>
        <w:t>καλής λειτουργίας που προβλέπεται στο άρθρο 72 του ν. 4412/2016 περί εγγυήσεων. Το πρωτόκολλο εγκρίνεται από το αρμόδιο αποφαινόμενο όργανο</w:t>
      </w:r>
      <w:r>
        <w:rPr>
          <w:lang w:val="el-GR"/>
        </w:rPr>
        <w:t xml:space="preserve"> του Κυρίου του Έργου</w:t>
      </w:r>
    </w:p>
    <w:p w14:paraId="6E9C50BE" w14:textId="43AF9064" w:rsidR="00566649" w:rsidRPr="00F81F50" w:rsidRDefault="00566649" w:rsidP="00383A07">
      <w:pPr>
        <w:pStyle w:val="5"/>
        <w:numPr>
          <w:ilvl w:val="2"/>
          <w:numId w:val="200"/>
        </w:numPr>
      </w:pPr>
      <w:bookmarkStart w:id="635" w:name="_Ref138155846"/>
      <w:bookmarkStart w:id="636" w:name="_Ref138161122"/>
      <w:bookmarkStart w:id="637" w:name="_Toc165371665"/>
      <w:r w:rsidRPr="00F81F50">
        <w:t>Υπηρεσίες Συντήρησης</w:t>
      </w:r>
      <w:bookmarkEnd w:id="635"/>
      <w:bookmarkEnd w:id="636"/>
      <w:bookmarkEnd w:id="637"/>
    </w:p>
    <w:p w14:paraId="0F0FDD08" w14:textId="6DE0807F" w:rsidR="00566649" w:rsidRDefault="00566649" w:rsidP="007E548F">
      <w:pPr>
        <w:rPr>
          <w:lang w:val="el-GR"/>
        </w:rPr>
      </w:pPr>
      <w:r w:rsidRPr="00566649">
        <w:rPr>
          <w:lang w:val="el-GR"/>
        </w:rPr>
        <w:lastRenderedPageBreak/>
        <w:t xml:space="preserve">Η Περίοδος Συντήρησης ξεκινά από τη λήξη της Περιόδου Εγγύησης, και διαρκεί </w:t>
      </w:r>
      <w:r w:rsidRPr="00566649">
        <w:rPr>
          <w:b/>
          <w:bCs/>
          <w:lang w:val="el-GR"/>
        </w:rPr>
        <w:t>τρία (3) ημερολογιακά έτη</w:t>
      </w:r>
      <w:r w:rsidRPr="00566649">
        <w:rPr>
          <w:lang w:val="el-GR"/>
        </w:rPr>
        <w:t xml:space="preserve">. Οι υπηρεσίες συντήρησης αφορούν το σύνολο του ΟΨΣ </w:t>
      </w:r>
      <w:r w:rsidR="000D5206">
        <w:rPr>
          <w:lang w:val="el-GR"/>
        </w:rPr>
        <w:t>HCDB</w:t>
      </w:r>
      <w:r w:rsidR="004F430D">
        <w:rPr>
          <w:lang w:val="el-GR"/>
        </w:rPr>
        <w:t xml:space="preserve"> </w:t>
      </w:r>
      <w:r w:rsidR="004923E1">
        <w:rPr>
          <w:lang w:val="el-GR"/>
        </w:rPr>
        <w:t xml:space="preserve">και του </w:t>
      </w:r>
      <w:r w:rsidR="004923E1" w:rsidRPr="008B3A74">
        <w:rPr>
          <w:lang w:val="el-GR"/>
        </w:rPr>
        <w:t>εξοπλισμού  αυτού</w:t>
      </w:r>
      <w:r w:rsidR="001F3EB9" w:rsidRPr="008B3A74">
        <w:rPr>
          <w:lang w:val="el-GR"/>
        </w:rPr>
        <w:t xml:space="preserve"> και θα </w:t>
      </w:r>
      <w:r w:rsidR="004923E1" w:rsidRPr="008B3A74">
        <w:rPr>
          <w:lang w:val="el-GR"/>
        </w:rPr>
        <w:t xml:space="preserve"> </w:t>
      </w:r>
      <w:r w:rsidR="0073445A" w:rsidRPr="008B3A74">
        <w:rPr>
          <w:lang w:val="el-GR"/>
        </w:rPr>
        <w:t xml:space="preserve"> πρέπει </w:t>
      </w:r>
      <w:r w:rsidRPr="008B3A74">
        <w:rPr>
          <w:lang w:val="el-GR"/>
        </w:rPr>
        <w:t xml:space="preserve">να παρέχονται οι Εγγυημένου Επιπέδου Υπηρεσίες Διαθεσιμότητας και Τεχνικής Υποστήριξης, που περιγράφονται στην </w:t>
      </w:r>
      <w:r w:rsidR="004B3743" w:rsidRPr="008B3A74">
        <w:rPr>
          <w:lang w:val="el-GR"/>
        </w:rPr>
        <w:t>παράγραφο</w:t>
      </w:r>
      <w:r w:rsidR="00DB2F9B" w:rsidRPr="008B3A74">
        <w:rPr>
          <w:lang w:val="el-GR"/>
        </w:rPr>
        <w:t xml:space="preserve"> </w:t>
      </w:r>
      <w:r w:rsidR="00B7021F" w:rsidRPr="008B3A74">
        <w:fldChar w:fldCharType="begin"/>
      </w:r>
      <w:r w:rsidR="00B7021F" w:rsidRPr="008B3A74">
        <w:rPr>
          <w:lang w:val="el-GR"/>
        </w:rPr>
        <w:instrText xml:space="preserve"> </w:instrText>
      </w:r>
      <w:r w:rsidR="00B7021F" w:rsidRPr="008B3A74">
        <w:instrText>REF</w:instrText>
      </w:r>
      <w:r w:rsidR="00B7021F" w:rsidRPr="008B3A74">
        <w:rPr>
          <w:lang w:val="el-GR"/>
        </w:rPr>
        <w:instrText xml:space="preserve"> _</w:instrText>
      </w:r>
      <w:r w:rsidR="00B7021F" w:rsidRPr="008B3A74">
        <w:instrText>Ref</w:instrText>
      </w:r>
      <w:r w:rsidR="00B7021F" w:rsidRPr="008B3A74">
        <w:rPr>
          <w:lang w:val="el-GR"/>
        </w:rPr>
        <w:instrText>138160588 \</w:instrText>
      </w:r>
      <w:r w:rsidR="00B7021F" w:rsidRPr="008B3A74">
        <w:instrText>n</w:instrText>
      </w:r>
      <w:r w:rsidR="00B7021F" w:rsidRPr="008B3A74">
        <w:rPr>
          <w:lang w:val="el-GR"/>
        </w:rPr>
        <w:instrText xml:space="preserve"> \</w:instrText>
      </w:r>
      <w:r w:rsidR="00B7021F" w:rsidRPr="008B3A74">
        <w:instrText>h</w:instrText>
      </w:r>
      <w:r w:rsidR="00B7021F" w:rsidRPr="008B3A74">
        <w:rPr>
          <w:lang w:val="el-GR"/>
        </w:rPr>
        <w:instrText xml:space="preserve">  \* </w:instrText>
      </w:r>
      <w:r w:rsidR="00B7021F" w:rsidRPr="008B3A74">
        <w:instrText>MERGEFORMAT</w:instrText>
      </w:r>
      <w:r w:rsidR="00B7021F" w:rsidRPr="008B3A74">
        <w:rPr>
          <w:lang w:val="el-GR"/>
        </w:rPr>
        <w:instrText xml:space="preserve"> </w:instrText>
      </w:r>
      <w:r w:rsidR="00B7021F" w:rsidRPr="008B3A74">
        <w:fldChar w:fldCharType="separate"/>
      </w:r>
      <w:r w:rsidR="00957A10">
        <w:rPr>
          <w:cs/>
          <w:lang w:val="el-GR"/>
        </w:rPr>
        <w:t>‎</w:t>
      </w:r>
      <w:r w:rsidR="00957A10">
        <w:rPr>
          <w:lang w:val="el-GR"/>
        </w:rPr>
        <w:t>6.6.3</w:t>
      </w:r>
      <w:r w:rsidR="00B7021F" w:rsidRPr="008B3A74">
        <w:fldChar w:fldCharType="end"/>
      </w:r>
      <w:r w:rsidRPr="008B3A74">
        <w:rPr>
          <w:i/>
          <w:lang w:val="el-GR"/>
        </w:rPr>
        <w:t xml:space="preserve">: </w:t>
      </w:r>
      <w:r w:rsidRPr="008B3A74">
        <w:rPr>
          <w:iCs/>
          <w:lang w:val="el-GR"/>
        </w:rPr>
        <w:t>«Τήρηση Εγγυημένου</w:t>
      </w:r>
      <w:r w:rsidRPr="00A41477">
        <w:rPr>
          <w:iCs/>
          <w:lang w:val="el-GR"/>
        </w:rPr>
        <w:t xml:space="preserve"> Επιπέδου Υπηρεσιών – Ρήτρες»</w:t>
      </w:r>
      <w:r w:rsidRPr="00C25495">
        <w:rPr>
          <w:iCs/>
          <w:lang w:val="el-GR"/>
        </w:rPr>
        <w:t xml:space="preserve"> </w:t>
      </w:r>
      <w:r w:rsidRPr="00DB2F9B">
        <w:rPr>
          <w:lang w:val="el-GR"/>
        </w:rPr>
        <w:t>του παρόντος, καθ’ όλη τη διάρκεια της περιόδου Συντήρησης. Οι υπηρεσίες αυτές θα παρέχονται βάσει</w:t>
      </w:r>
      <w:r w:rsidRPr="00566649">
        <w:rPr>
          <w:lang w:val="el-GR"/>
        </w:rPr>
        <w:t xml:space="preserve"> ενός συγκεκριμένου πλαισίου παρ</w:t>
      </w:r>
      <w:r w:rsidR="00A44B55">
        <w:rPr>
          <w:lang w:val="el-GR"/>
        </w:rPr>
        <w:t>ο</w:t>
      </w:r>
      <w:r w:rsidRPr="00566649">
        <w:rPr>
          <w:lang w:val="el-GR"/>
        </w:rPr>
        <w:t>χής Υπηρεσιών Διαθεσιμότητας και Τεχνικής Υποστήριξης.</w:t>
      </w:r>
    </w:p>
    <w:p w14:paraId="2CB59277" w14:textId="6A58D97B" w:rsidR="009157F3" w:rsidRPr="00401956" w:rsidRDefault="009157F3" w:rsidP="009157F3">
      <w:pPr>
        <w:rPr>
          <w:lang w:val="el-GR"/>
        </w:rPr>
      </w:pPr>
      <w:r w:rsidRPr="00401956">
        <w:rPr>
          <w:lang w:val="el-GR"/>
        </w:rPr>
        <w:t xml:space="preserve">Το κόστος συντήρησης του Έργου (βλ. πίνακα ΠΑΡΑΡΤΗΜΑ VI – Υπόδειγμα Οικονομικής Προσφοράς - </w:t>
      </w:r>
      <w:r w:rsidRPr="00401956">
        <w:rPr>
          <w:cs/>
          <w:lang w:val="el-GR"/>
        </w:rPr>
        <w:t>‎</w:t>
      </w:r>
      <w:r w:rsidRPr="00401956">
        <w:rPr>
          <w:lang w:val="el-GR"/>
        </w:rPr>
        <w:t>6.1.7 Συγκεντρωτικός Πίνακας Οικονομικής Προσφοράς Συντήρησης</w:t>
      </w:r>
      <w:r w:rsidR="00DF3F0A">
        <w:rPr>
          <w:lang w:val="el-GR"/>
        </w:rPr>
        <w:t xml:space="preserve"> </w:t>
      </w:r>
      <w:r w:rsidRPr="00401956">
        <w:rPr>
          <w:lang w:val="el-GR"/>
        </w:rPr>
        <w:t xml:space="preserve">/ στήλη «ΣΥΝΟΛΙΚΗ ΕΤΗΣΙΑ ΑΞΙΑ ΣΥΝΤΗΡΗΣΗΣ (ΧΩΡΙΣ ΦΠΑ)») </w:t>
      </w:r>
      <w:r w:rsidRPr="00401956">
        <w:rPr>
          <w:b/>
          <w:lang w:val="el-GR"/>
        </w:rPr>
        <w:t>περιλαμβάνεται στον προϋπολογισμό του Έργου ως δικαίωμα προαίρεσης</w:t>
      </w:r>
      <w:r w:rsidRPr="00401956">
        <w:rPr>
          <w:lang w:val="el-GR"/>
        </w:rPr>
        <w:t xml:space="preserve"> και δεν δύναται να υπερβαίνει το ποσό των </w:t>
      </w:r>
      <w:r w:rsidR="00F83EB5" w:rsidRPr="00A41477">
        <w:rPr>
          <w:b/>
          <w:bCs/>
          <w:lang w:val="el-GR"/>
        </w:rPr>
        <w:t>23.250.000,00</w:t>
      </w:r>
      <w:r w:rsidRPr="00A41477">
        <w:rPr>
          <w:b/>
          <w:bCs/>
          <w:lang w:val="el-GR"/>
        </w:rPr>
        <w:t xml:space="preserve"> €</w:t>
      </w:r>
      <w:r w:rsidRPr="00401956">
        <w:rPr>
          <w:lang w:val="el-GR"/>
        </w:rPr>
        <w:t xml:space="preserve"> μη συμπεριλαμβανομένου Φ.Π.Α. 24%.</w:t>
      </w:r>
    </w:p>
    <w:p w14:paraId="433A9619" w14:textId="77777777" w:rsidR="009157F3" w:rsidRPr="009F452F" w:rsidRDefault="009157F3" w:rsidP="009157F3">
      <w:pPr>
        <w:rPr>
          <w:lang w:val="el-GR"/>
        </w:rPr>
      </w:pPr>
      <w:r w:rsidRPr="00401956">
        <w:rPr>
          <w:lang w:val="el-GR"/>
        </w:rPr>
        <w:t>Το ετήσιο κόστος Συντήρησης συμπεριλαμβάνει και το κόστος συντήρησης των αδειών έτοιμου λογισμικού.</w:t>
      </w:r>
    </w:p>
    <w:p w14:paraId="399D0CE2" w14:textId="4E24F6BF" w:rsidR="009157F3" w:rsidRPr="000B1207" w:rsidRDefault="009157F3" w:rsidP="009157F3">
      <w:pPr>
        <w:rPr>
          <w:strike/>
          <w:lang w:val="el-GR"/>
        </w:rPr>
      </w:pPr>
      <w:r w:rsidRPr="009F452F">
        <w:rPr>
          <w:lang w:val="el-GR"/>
        </w:rPr>
        <w:t xml:space="preserve">Στο κόστος Συντήρησης περιλαμβάνονται όλα τα παράπλευρα έξοδα μετακίνησης, διαμονής και αμοιβής προσωπικού, </w:t>
      </w:r>
      <w:r w:rsidRPr="000B1207">
        <w:rPr>
          <w:b/>
          <w:bCs/>
          <w:lang w:val="el-GR"/>
        </w:rPr>
        <w:t xml:space="preserve">πλην του κόστους των τηλεπικοινωνιακών τελών για τη διασύνδεση όλων των Υποσυστημάτων (GPS </w:t>
      </w:r>
      <w:proofErr w:type="spellStart"/>
      <w:r w:rsidRPr="000B1207">
        <w:rPr>
          <w:b/>
          <w:bCs/>
          <w:lang w:val="el-GR"/>
        </w:rPr>
        <w:t>Trackers</w:t>
      </w:r>
      <w:proofErr w:type="spellEnd"/>
      <w:r w:rsidRPr="000B1207">
        <w:rPr>
          <w:b/>
          <w:bCs/>
          <w:lang w:val="el-GR"/>
        </w:rPr>
        <w:t xml:space="preserve">, φορητές κάμερες, </w:t>
      </w:r>
      <w:proofErr w:type="spellStart"/>
      <w:r w:rsidRPr="000B1207">
        <w:rPr>
          <w:b/>
          <w:bCs/>
          <w:lang w:val="el-GR"/>
        </w:rPr>
        <w:t>κ.α</w:t>
      </w:r>
      <w:proofErr w:type="spellEnd"/>
      <w:r w:rsidRPr="000B1207">
        <w:rPr>
          <w:b/>
          <w:bCs/>
          <w:lang w:val="el-GR"/>
        </w:rPr>
        <w:t>)</w:t>
      </w:r>
      <w:r w:rsidRPr="000B1207">
        <w:rPr>
          <w:lang w:val="el-GR"/>
        </w:rPr>
        <w:t>.</w:t>
      </w:r>
    </w:p>
    <w:p w14:paraId="5903FEBC" w14:textId="77777777" w:rsidR="009157F3" w:rsidRPr="009F452F" w:rsidRDefault="009157F3" w:rsidP="009157F3">
      <w:pPr>
        <w:rPr>
          <w:lang w:val="el-GR"/>
        </w:rPr>
      </w:pPr>
      <w:r w:rsidRPr="009F452F">
        <w:rPr>
          <w:lang w:val="el-GR"/>
        </w:rPr>
        <w:t>Στο πλαίσιο της συντήρησης του έργου και για τη διατήρηση της ασφάλειας πρέπει να τηρούνται κάποιες ελάχιστες απαιτήσεις, στις οποίες περιλαμβάνονται τα εξής:</w:t>
      </w:r>
    </w:p>
    <w:p w14:paraId="09505AD3" w14:textId="77777777" w:rsidR="009157F3" w:rsidRPr="009F452F" w:rsidRDefault="009157F3" w:rsidP="009157F3">
      <w:pPr>
        <w:numPr>
          <w:ilvl w:val="0"/>
          <w:numId w:val="109"/>
        </w:numPr>
        <w:rPr>
          <w:lang w:val="el-GR"/>
        </w:rPr>
      </w:pPr>
      <w:r w:rsidRPr="009F452F">
        <w:rPr>
          <w:lang w:val="el-GR"/>
        </w:rPr>
        <w:t>Υποχρέωση έγκαιρης ειδοποίησης για ενημερώσεις ασφαλείας.</w:t>
      </w:r>
    </w:p>
    <w:p w14:paraId="6AB91309" w14:textId="77777777" w:rsidR="009157F3" w:rsidRPr="009F452F" w:rsidRDefault="009157F3" w:rsidP="009157F3">
      <w:pPr>
        <w:numPr>
          <w:ilvl w:val="0"/>
          <w:numId w:val="109"/>
        </w:numPr>
        <w:rPr>
          <w:lang w:val="el-GR"/>
        </w:rPr>
      </w:pPr>
      <w:r w:rsidRPr="009F452F">
        <w:rPr>
          <w:lang w:val="el-GR"/>
        </w:rPr>
        <w:t>Υποστήριξη αρμόδιων διαχειριστών για την αξιολόγηση και εγκατάσταση ενημερώσεων.</w:t>
      </w:r>
    </w:p>
    <w:p w14:paraId="591C3DEC" w14:textId="77777777" w:rsidR="009157F3" w:rsidRPr="009F452F" w:rsidRDefault="009157F3" w:rsidP="009157F3">
      <w:pPr>
        <w:numPr>
          <w:ilvl w:val="0"/>
          <w:numId w:val="109"/>
        </w:numPr>
        <w:rPr>
          <w:lang w:val="el-GR"/>
        </w:rPr>
      </w:pPr>
      <w:r w:rsidRPr="009F452F">
        <w:rPr>
          <w:lang w:val="el-GR"/>
        </w:rPr>
        <w:t>Υποστήριξη κατά τη διαχείριση περιστατικών ασφαλείας.</w:t>
      </w:r>
    </w:p>
    <w:p w14:paraId="2B807807" w14:textId="77777777" w:rsidR="009157F3" w:rsidRDefault="009157F3" w:rsidP="009157F3">
      <w:pPr>
        <w:numPr>
          <w:ilvl w:val="0"/>
          <w:numId w:val="109"/>
        </w:numPr>
        <w:rPr>
          <w:lang w:val="el-GR"/>
        </w:rPr>
      </w:pPr>
      <w:r w:rsidRPr="009F452F">
        <w:rPr>
          <w:lang w:val="el-GR"/>
        </w:rPr>
        <w:t>Υποστήριξη αρμοδίων διαχειριστών στο πλαίσιο ενεργοποίησης πλάνου επιχειρησιακής συνέχειας.</w:t>
      </w:r>
    </w:p>
    <w:p w14:paraId="148B09FD" w14:textId="77777777" w:rsidR="0051346C" w:rsidRPr="009F452F" w:rsidRDefault="0051346C" w:rsidP="0051346C">
      <w:pPr>
        <w:rPr>
          <w:lang w:val="el-GR"/>
        </w:rPr>
      </w:pPr>
      <w:r w:rsidRPr="009F452F">
        <w:rPr>
          <w:lang w:val="el-GR"/>
        </w:rPr>
        <w:t xml:space="preserve">Οι Υποψήφιοι Ανάδοχοι θα πρέπει να υποβάλουν στην οικονομική τους προσφορά </w:t>
      </w:r>
      <w:r>
        <w:rPr>
          <w:lang w:val="el-GR"/>
        </w:rPr>
        <w:t>σταθερό</w:t>
      </w:r>
      <w:r w:rsidRPr="009F452F">
        <w:rPr>
          <w:lang w:val="el-GR"/>
        </w:rPr>
        <w:t xml:space="preserve"> κόστος Συντήρησης για κάθε έτος, επιμερισμένο ανά συντηρούμενο προϊόν και υπηρεσία.</w:t>
      </w:r>
    </w:p>
    <w:p w14:paraId="350AE383" w14:textId="77777777" w:rsidR="0051346C" w:rsidRPr="009F452F" w:rsidRDefault="0051346C" w:rsidP="0051346C">
      <w:pPr>
        <w:rPr>
          <w:lang w:val="el-GR"/>
        </w:rPr>
      </w:pPr>
      <w:r w:rsidRPr="009F452F">
        <w:rPr>
          <w:lang w:val="el-GR"/>
        </w:rPr>
        <w:t>Όσον αφορά στο κόστος Συντήρησης, ο Ανάδοχος δεσμεύεται για τα ακόλουθα:</w:t>
      </w:r>
    </w:p>
    <w:p w14:paraId="7DC6DFB1" w14:textId="77777777" w:rsidR="0051346C" w:rsidRPr="009F452F" w:rsidRDefault="0051346C" w:rsidP="0051346C">
      <w:pPr>
        <w:numPr>
          <w:ilvl w:val="0"/>
          <w:numId w:val="109"/>
        </w:numPr>
        <w:rPr>
          <w:lang w:val="el-GR"/>
        </w:rPr>
      </w:pPr>
      <w:r w:rsidRPr="009F452F">
        <w:rPr>
          <w:lang w:val="el-GR"/>
        </w:rPr>
        <w:t>Παροχή Υπηρεσιών σύμφωνα με τις αναλυτικά περιγραφόμενες υποχρεώσεις του στην παράγραφο 6.6 της παρούσας</w:t>
      </w:r>
    </w:p>
    <w:p w14:paraId="518097F7" w14:textId="7B1AE8AE" w:rsidR="0051346C" w:rsidRPr="008C6522" w:rsidRDefault="0051346C" w:rsidP="0051346C">
      <w:pPr>
        <w:numPr>
          <w:ilvl w:val="0"/>
          <w:numId w:val="109"/>
        </w:numPr>
        <w:rPr>
          <w:lang w:val="el-GR"/>
        </w:rPr>
      </w:pPr>
      <w:r w:rsidRPr="008C6522">
        <w:rPr>
          <w:lang w:val="el-GR"/>
        </w:rPr>
        <w:t xml:space="preserve">Το κόστος της περιόδου Συντήρησης (μετά τη λήξη της προσφερόμενης περιόδου Εγγύησης Καλής Λειτουργίας) δεν δύναται να υπερβαίνει το ποσό των </w:t>
      </w:r>
      <w:r w:rsidR="00827FA6">
        <w:rPr>
          <w:b/>
          <w:lang w:val="el-GR"/>
        </w:rPr>
        <w:t>23.250.000,00</w:t>
      </w:r>
      <w:r w:rsidRPr="008D5D84">
        <w:rPr>
          <w:b/>
          <w:lang w:val="el-GR"/>
        </w:rPr>
        <w:t xml:space="preserve"> €</w:t>
      </w:r>
      <w:r w:rsidRPr="008C6522">
        <w:rPr>
          <w:b/>
          <w:lang w:val="el-GR"/>
        </w:rPr>
        <w:t xml:space="preserve"> </w:t>
      </w:r>
      <w:r w:rsidRPr="008C6522">
        <w:rPr>
          <w:lang w:val="el-GR"/>
        </w:rPr>
        <w:t>μη συμπεριλαμβανομένου Φ.Π.Α. 24%.</w:t>
      </w:r>
    </w:p>
    <w:p w14:paraId="4D52B293" w14:textId="77777777" w:rsidR="0051346C" w:rsidRPr="00566649" w:rsidRDefault="0051346C" w:rsidP="0051346C">
      <w:pPr>
        <w:numPr>
          <w:ilvl w:val="0"/>
          <w:numId w:val="109"/>
        </w:numPr>
        <w:rPr>
          <w:lang w:val="el-GR"/>
        </w:rPr>
      </w:pPr>
      <w:r w:rsidRPr="00566649">
        <w:rPr>
          <w:lang w:val="el-GR"/>
        </w:rPr>
        <w:t>Το ετήσιο κόστος Συντήρησης συμπεριλαμβάνει και το κόστος συντήρησης των αδειών έτοιμου λογισμικού.</w:t>
      </w:r>
    </w:p>
    <w:p w14:paraId="4F9B3B2A" w14:textId="0D062BCE" w:rsidR="009157F3" w:rsidRDefault="009157F3" w:rsidP="009157F3">
      <w:pPr>
        <w:rPr>
          <w:lang w:val="el-GR"/>
        </w:rPr>
      </w:pPr>
    </w:p>
    <w:p w14:paraId="6E9F274A" w14:textId="542B9EF1" w:rsidR="001E71CC" w:rsidRDefault="001E71CC" w:rsidP="007E548F">
      <w:pPr>
        <w:rPr>
          <w:lang w:val="el-GR"/>
        </w:rPr>
      </w:pPr>
      <w:r w:rsidRPr="001E71CC">
        <w:rPr>
          <w:lang w:val="el-GR"/>
        </w:rPr>
        <w:t>Τα αναμενόμενα παραδοτέα της περιόδου περιγράφονται στον παρακάτω πίνακα.</w:t>
      </w:r>
    </w:p>
    <w:p w14:paraId="6AB3223D" w14:textId="77777777" w:rsidR="00147915" w:rsidRPr="00274B25" w:rsidRDefault="00147915" w:rsidP="00147915">
      <w:pPr>
        <w:spacing w:before="120" w:after="60"/>
        <w:rPr>
          <w:b/>
          <w:u w:val="single"/>
          <w:lang w:val="el-GR"/>
        </w:rPr>
      </w:pPr>
      <w:r w:rsidRPr="00274B25">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5"/>
        <w:gridCol w:w="5940"/>
      </w:tblGrid>
      <w:tr w:rsidR="00147915" w:rsidRPr="00274B25" w14:paraId="1DE7A25C" w14:textId="77777777">
        <w:trPr>
          <w:trHeight w:val="113"/>
        </w:trPr>
        <w:tc>
          <w:tcPr>
            <w:tcW w:w="9535" w:type="dxa"/>
            <w:gridSpan w:val="2"/>
            <w:shd w:val="clear" w:color="auto" w:fill="E6E6E6"/>
          </w:tcPr>
          <w:p w14:paraId="75356EC6" w14:textId="77777777" w:rsidR="00147915" w:rsidRPr="00274B25" w:rsidRDefault="00147915">
            <w:pPr>
              <w:spacing w:after="0"/>
              <w:rPr>
                <w:lang w:val="el-GR"/>
              </w:rPr>
            </w:pPr>
            <w:r w:rsidRPr="00274B25">
              <w:rPr>
                <w:b/>
                <w:lang w:val="el-GR"/>
              </w:rPr>
              <w:t xml:space="preserve">Περίοδος Συντήρησης </w:t>
            </w:r>
            <w:r w:rsidRPr="00274B25">
              <w:rPr>
                <w:lang w:val="el-GR"/>
              </w:rPr>
              <w:t>– Παραδοτέα (ελάχιστα):</w:t>
            </w:r>
          </w:p>
        </w:tc>
      </w:tr>
      <w:tr w:rsidR="00147915" w:rsidRPr="00274B25" w14:paraId="02D5BAA8" w14:textId="77777777">
        <w:trPr>
          <w:trHeight w:val="390"/>
        </w:trPr>
        <w:tc>
          <w:tcPr>
            <w:tcW w:w="3595" w:type="dxa"/>
            <w:shd w:val="clear" w:color="auto" w:fill="E6E6E6"/>
            <w:vAlign w:val="center"/>
          </w:tcPr>
          <w:p w14:paraId="5A4C63C9" w14:textId="77777777" w:rsidR="00147915" w:rsidRPr="00274B25" w:rsidRDefault="00147915">
            <w:pPr>
              <w:widowControl w:val="0"/>
              <w:suppressAutoHyphens w:val="0"/>
              <w:spacing w:after="0"/>
              <w:jc w:val="left"/>
              <w:rPr>
                <w:lang w:val="el-GR" w:eastAsia="en-US"/>
              </w:rPr>
            </w:pPr>
            <w:r w:rsidRPr="00274B25">
              <w:rPr>
                <w:lang w:val="el-GR" w:eastAsia="en-US"/>
              </w:rPr>
              <w:t>Τίτλος Παραδοτέου</w:t>
            </w:r>
          </w:p>
        </w:tc>
        <w:tc>
          <w:tcPr>
            <w:tcW w:w="5940" w:type="dxa"/>
            <w:shd w:val="clear" w:color="auto" w:fill="E6E6E6"/>
            <w:vAlign w:val="center"/>
          </w:tcPr>
          <w:p w14:paraId="3F9CF0FC" w14:textId="77777777" w:rsidR="00147915" w:rsidRPr="00274B25" w:rsidRDefault="00147915">
            <w:pPr>
              <w:widowControl w:val="0"/>
              <w:suppressAutoHyphens w:val="0"/>
              <w:spacing w:after="0"/>
              <w:jc w:val="left"/>
              <w:rPr>
                <w:lang w:val="el-GR" w:eastAsia="en-US"/>
              </w:rPr>
            </w:pPr>
            <w:r w:rsidRPr="00274B25">
              <w:rPr>
                <w:lang w:val="el-GR" w:eastAsia="en-US"/>
              </w:rPr>
              <w:t xml:space="preserve">Περιγραφή Παραδοτέου </w:t>
            </w:r>
          </w:p>
        </w:tc>
      </w:tr>
      <w:tr w:rsidR="00147915" w:rsidRPr="00274B25" w14:paraId="00342696" w14:textId="77777777">
        <w:trPr>
          <w:trHeight w:val="390"/>
        </w:trPr>
        <w:tc>
          <w:tcPr>
            <w:tcW w:w="3595" w:type="dxa"/>
          </w:tcPr>
          <w:p w14:paraId="5C6680F7" w14:textId="77777777" w:rsidR="00147915" w:rsidRPr="00274B25" w:rsidRDefault="00147915" w:rsidP="00F07B71">
            <w:pPr>
              <w:widowControl w:val="0"/>
              <w:numPr>
                <w:ilvl w:val="0"/>
                <w:numId w:val="22"/>
              </w:numPr>
              <w:suppressAutoHyphens w:val="0"/>
              <w:spacing w:before="120" w:after="0"/>
              <w:jc w:val="left"/>
              <w:rPr>
                <w:lang w:val="el-GR" w:eastAsia="en-US"/>
              </w:rPr>
            </w:pPr>
            <w:r w:rsidRPr="00274B25">
              <w:rPr>
                <w:lang w:val="el-GR" w:eastAsia="en-US"/>
              </w:rPr>
              <w:t>Υπηρεσίες υποστήριξης και αποκατάστασης βλαβών</w:t>
            </w:r>
          </w:p>
        </w:tc>
        <w:tc>
          <w:tcPr>
            <w:tcW w:w="5940" w:type="dxa"/>
          </w:tcPr>
          <w:p w14:paraId="636E7DF0" w14:textId="77777777" w:rsidR="00147915" w:rsidRPr="00274B25" w:rsidRDefault="00147915">
            <w:pPr>
              <w:spacing w:after="0"/>
              <w:rPr>
                <w:lang w:val="el-GR"/>
              </w:rPr>
            </w:pPr>
            <w:r w:rsidRPr="00274B25">
              <w:rPr>
                <w:lang w:val="el-GR"/>
              </w:rPr>
              <w:t>Τεύχος αποτύπωσης υπηρεσιών που θα περιλαμβάνει:</w:t>
            </w:r>
          </w:p>
          <w:p w14:paraId="20E25AD9" w14:textId="77777777" w:rsidR="00147915" w:rsidRPr="00274B25" w:rsidRDefault="00147915" w:rsidP="00F07B71">
            <w:pPr>
              <w:numPr>
                <w:ilvl w:val="0"/>
                <w:numId w:val="20"/>
              </w:numPr>
              <w:suppressAutoHyphens w:val="0"/>
              <w:spacing w:before="120" w:after="0"/>
              <w:rPr>
                <w:lang w:val="el-GR"/>
              </w:rPr>
            </w:pPr>
            <w:r w:rsidRPr="00274B25">
              <w:rPr>
                <w:lang w:val="el-GR"/>
              </w:rPr>
              <w:t>Αναλυτικό Πρόγραμμα ενεργειών προληπτικής συντήρησης, που υποβάλλεται με την έναρξη της σχετικής περιόδου</w:t>
            </w:r>
          </w:p>
          <w:p w14:paraId="26C3F792" w14:textId="77777777" w:rsidR="00147915" w:rsidRPr="00274B25" w:rsidRDefault="00147915" w:rsidP="00F07B71">
            <w:pPr>
              <w:numPr>
                <w:ilvl w:val="0"/>
                <w:numId w:val="20"/>
              </w:numPr>
              <w:suppressAutoHyphens w:val="0"/>
              <w:spacing w:before="120" w:after="0"/>
              <w:rPr>
                <w:lang w:val="el-GR"/>
              </w:rPr>
            </w:pPr>
            <w:r w:rsidRPr="00274B25">
              <w:rPr>
                <w:lang w:val="el-GR"/>
              </w:rPr>
              <w:lastRenderedPageBreak/>
              <w:t>Αναλυτική Καταγραφή Πεπραγμένων Συντήρησης (Τακτικών – Έκτακτων Ενεργειών)</w:t>
            </w:r>
          </w:p>
          <w:p w14:paraId="4E8D58A8" w14:textId="77777777" w:rsidR="00FB7EE6" w:rsidRPr="00274B25" w:rsidRDefault="00FB7EE6" w:rsidP="00FB7EE6">
            <w:pPr>
              <w:numPr>
                <w:ilvl w:val="0"/>
                <w:numId w:val="20"/>
              </w:numPr>
              <w:suppressAutoHyphens w:val="0"/>
              <w:spacing w:before="120" w:after="0"/>
              <w:rPr>
                <w:lang w:val="el-GR"/>
              </w:rPr>
            </w:pPr>
            <w:r w:rsidRPr="00274B25">
              <w:rPr>
                <w:lang w:val="el-GR"/>
              </w:rPr>
              <w:t>Τεκμηρίωση πρόσθετων προσαρμογών και παραμετροποιήσεων σε έτοιμο λογισμικό</w:t>
            </w:r>
            <w:r>
              <w:rPr>
                <w:lang w:val="el-GR"/>
              </w:rPr>
              <w:t>,</w:t>
            </w:r>
            <w:r w:rsidRPr="00274B25">
              <w:rPr>
                <w:lang w:val="el-GR"/>
              </w:rPr>
              <w:t xml:space="preserve"> εφαρμογών </w:t>
            </w:r>
            <w:r>
              <w:rPr>
                <w:lang w:val="el-GR"/>
              </w:rPr>
              <w:t>και εξοπλισμό</w:t>
            </w:r>
          </w:p>
          <w:p w14:paraId="1F8EFF66" w14:textId="77777777" w:rsidR="00FB7EE6" w:rsidRPr="00274B25" w:rsidRDefault="00FB7EE6" w:rsidP="00FB7EE6">
            <w:pPr>
              <w:numPr>
                <w:ilvl w:val="0"/>
                <w:numId w:val="20"/>
              </w:numPr>
              <w:suppressAutoHyphens w:val="0"/>
              <w:spacing w:before="120" w:after="0"/>
              <w:rPr>
                <w:lang w:val="el-GR"/>
              </w:rPr>
            </w:pPr>
            <w:r w:rsidRPr="00274B25">
              <w:rPr>
                <w:lang w:val="el-GR"/>
              </w:rPr>
              <w:t>Παράδοση αντιτύπων όλων των μεταβολών ή επανεκδόσεων ή τροποποιήσεων των εγχειριδίων του έτοιμου λογισμικού</w:t>
            </w:r>
            <w:r>
              <w:rPr>
                <w:lang w:val="el-GR"/>
              </w:rPr>
              <w:t>,</w:t>
            </w:r>
            <w:r w:rsidRPr="00274B25">
              <w:rPr>
                <w:lang w:val="el-GR"/>
              </w:rPr>
              <w:t xml:space="preserve"> εφαρμογής/</w:t>
            </w:r>
            <w:proofErr w:type="spellStart"/>
            <w:r w:rsidRPr="00274B25">
              <w:rPr>
                <w:lang w:val="el-GR"/>
              </w:rPr>
              <w:t>ών</w:t>
            </w:r>
            <w:proofErr w:type="spellEnd"/>
            <w:r>
              <w:rPr>
                <w:lang w:val="el-GR"/>
              </w:rPr>
              <w:t xml:space="preserve"> και εξοπλισμού </w:t>
            </w:r>
          </w:p>
          <w:p w14:paraId="4BE8A1C7" w14:textId="77777777" w:rsidR="00FB7EE6" w:rsidRPr="00274B25" w:rsidRDefault="00FB7EE6" w:rsidP="00FB7EE6">
            <w:pPr>
              <w:numPr>
                <w:ilvl w:val="0"/>
                <w:numId w:val="20"/>
              </w:numPr>
              <w:suppressAutoHyphens w:val="0"/>
              <w:spacing w:before="120" w:after="0"/>
              <w:rPr>
                <w:lang w:val="el-GR"/>
              </w:rPr>
            </w:pPr>
            <w:r w:rsidRPr="00274B25">
              <w:rPr>
                <w:lang w:val="el-GR"/>
              </w:rPr>
              <w:t>Τεκμηρίωση εγκαταστάσεων νέων εκδόσεων έτοιμου λογισμικού</w:t>
            </w:r>
            <w:r>
              <w:rPr>
                <w:lang w:val="el-GR"/>
              </w:rPr>
              <w:t>,</w:t>
            </w:r>
            <w:r w:rsidRPr="00274B25">
              <w:rPr>
                <w:lang w:val="el-GR"/>
              </w:rPr>
              <w:t xml:space="preserve"> εφαρμογής/</w:t>
            </w:r>
            <w:proofErr w:type="spellStart"/>
            <w:r w:rsidRPr="00274B25">
              <w:rPr>
                <w:lang w:val="el-GR"/>
              </w:rPr>
              <w:t>ών</w:t>
            </w:r>
            <w:proofErr w:type="spellEnd"/>
            <w:r>
              <w:rPr>
                <w:lang w:val="el-GR"/>
              </w:rPr>
              <w:t xml:space="preserve"> και εξοπλισμού </w:t>
            </w:r>
          </w:p>
          <w:p w14:paraId="08214A83" w14:textId="77777777" w:rsidR="00147915" w:rsidRPr="00274B25" w:rsidRDefault="00147915" w:rsidP="00F07B71">
            <w:pPr>
              <w:numPr>
                <w:ilvl w:val="0"/>
                <w:numId w:val="20"/>
              </w:numPr>
              <w:suppressAutoHyphens w:val="0"/>
              <w:spacing w:before="120" w:after="0"/>
            </w:pPr>
            <w:proofErr w:type="spellStart"/>
            <w:r w:rsidRPr="00274B25">
              <w:t>Έκθεση</w:t>
            </w:r>
            <w:proofErr w:type="spellEnd"/>
            <w:r w:rsidRPr="00274B25">
              <w:t xml:space="preserve"> α</w:t>
            </w:r>
            <w:proofErr w:type="spellStart"/>
            <w:r w:rsidRPr="00274B25">
              <w:t>ξιολόγησης</w:t>
            </w:r>
            <w:proofErr w:type="spellEnd"/>
            <w:r w:rsidRPr="00274B25">
              <w:t xml:space="preserve"> </w:t>
            </w:r>
            <w:proofErr w:type="spellStart"/>
            <w:r w:rsidRPr="00274B25">
              <w:t>Περιόδου</w:t>
            </w:r>
            <w:proofErr w:type="spellEnd"/>
            <w:r w:rsidRPr="00274B25">
              <w:t xml:space="preserve"> </w:t>
            </w:r>
          </w:p>
        </w:tc>
      </w:tr>
    </w:tbl>
    <w:p w14:paraId="6BB8F54C" w14:textId="77777777" w:rsidR="00147915" w:rsidRPr="00566649" w:rsidRDefault="00147915" w:rsidP="007E548F">
      <w:pPr>
        <w:rPr>
          <w:lang w:val="el-GR"/>
        </w:rPr>
      </w:pPr>
    </w:p>
    <w:p w14:paraId="7BA5B8C8" w14:textId="0240EEC6" w:rsidR="00566649" w:rsidRPr="009F452F" w:rsidRDefault="00001A95" w:rsidP="007E548F">
      <w:pPr>
        <w:rPr>
          <w:lang w:val="el-GR"/>
        </w:rPr>
      </w:pPr>
      <w:r w:rsidRPr="009F452F">
        <w:rPr>
          <w:lang w:val="el-GR"/>
        </w:rPr>
        <w:t>Στόχος των προαναφερόμενων υπηρεσιών είναι η εξασφάλιση της καλής λειτουργίας του ΟΨΣ HCDB και του εξοπλισμού αυτού , η άμεση ανταπόκριση του Αναδόχου σε αναγγελίες προβλημάτων για την αποκατάσταση των βλαβών/ προβλημάτων του ΟΨΣ HCDB και του εξοπλισμού αυτού , σύμφωνα με τις απαιτήσεις διαθεσιμότητας</w:t>
      </w:r>
      <w:r w:rsidR="009F452F">
        <w:rPr>
          <w:lang w:val="el-GR"/>
        </w:rPr>
        <w:t xml:space="preserve"> η</w:t>
      </w:r>
      <w:r w:rsidR="00566649" w:rsidRPr="009F452F">
        <w:rPr>
          <w:lang w:val="el-GR"/>
        </w:rPr>
        <w:t xml:space="preserve"> ενεργοποίηση των προσφερόμενων υπηρεσιών συντήρησης θα γίνει, εφόσον το επιθυμεί </w:t>
      </w:r>
      <w:r w:rsidR="0033030A" w:rsidRPr="009F452F">
        <w:rPr>
          <w:lang w:val="el-GR"/>
        </w:rPr>
        <w:t xml:space="preserve">ο Κύριος του Έργου/Φορέας Λειτουργίας </w:t>
      </w:r>
      <w:r w:rsidR="00566649" w:rsidRPr="009F452F">
        <w:rPr>
          <w:lang w:val="el-GR"/>
        </w:rPr>
        <w:t xml:space="preserve">και εξασφαλισθούν οι απαραίτητες πιστώσεις, δύο (2) μήνες πριν τη λήξη </w:t>
      </w:r>
      <w:r w:rsidR="00AB42B3" w:rsidRPr="009F452F">
        <w:rPr>
          <w:lang w:val="el-GR"/>
        </w:rPr>
        <w:t xml:space="preserve">της </w:t>
      </w:r>
      <w:r w:rsidR="009C2D1B">
        <w:rPr>
          <w:lang w:val="el-GR"/>
        </w:rPr>
        <w:t>περιόδου εγγύησης</w:t>
      </w:r>
      <w:r w:rsidR="00566649" w:rsidRPr="009F452F">
        <w:rPr>
          <w:lang w:val="el-GR"/>
        </w:rPr>
        <w:t xml:space="preserve">, με έγγραφη ειδοποίηση </w:t>
      </w:r>
      <w:r w:rsidR="00DC54CA" w:rsidRPr="009F452F">
        <w:rPr>
          <w:lang w:val="el-GR"/>
        </w:rPr>
        <w:t xml:space="preserve">του Κυρίου του Έργου/ Φορέα Λειτουργίας </w:t>
      </w:r>
      <w:r w:rsidR="00566649" w:rsidRPr="009F452F">
        <w:rPr>
          <w:lang w:val="el-GR"/>
        </w:rPr>
        <w:t xml:space="preserve">προς τον Ανάδοχο και με την κατάρτιση νέας σύμβασης, που θα αφορά στις υπηρεσίες αυτές. </w:t>
      </w:r>
    </w:p>
    <w:p w14:paraId="54C9FC3E" w14:textId="77777777" w:rsidR="00566649" w:rsidRPr="00566649" w:rsidRDefault="00566649" w:rsidP="007E548F">
      <w:pPr>
        <w:rPr>
          <w:lang w:val="el-GR"/>
        </w:rPr>
      </w:pPr>
    </w:p>
    <w:p w14:paraId="63DEA665" w14:textId="77777777" w:rsidR="00566649" w:rsidRPr="00566649" w:rsidRDefault="00566649" w:rsidP="00383A07">
      <w:pPr>
        <w:pStyle w:val="5"/>
        <w:numPr>
          <w:ilvl w:val="2"/>
          <w:numId w:val="200"/>
        </w:numPr>
      </w:pPr>
      <w:bookmarkStart w:id="638" w:name="_Ref138157014"/>
      <w:bookmarkStart w:id="639" w:name="_Ref138160494"/>
      <w:bookmarkStart w:id="640" w:name="_Ref138160588"/>
      <w:bookmarkStart w:id="641" w:name="_Ref138161049"/>
      <w:bookmarkStart w:id="642" w:name="_Ref138161097"/>
      <w:bookmarkStart w:id="643" w:name="_Toc165371666"/>
      <w:r w:rsidRPr="00566649">
        <w:t>Τήρηση Εγγυημένου Επιπέδου Υπηρεσιών – Ρήτρες</w:t>
      </w:r>
      <w:bookmarkEnd w:id="638"/>
      <w:bookmarkEnd w:id="639"/>
      <w:bookmarkEnd w:id="640"/>
      <w:bookmarkEnd w:id="641"/>
      <w:bookmarkEnd w:id="642"/>
      <w:bookmarkEnd w:id="643"/>
    </w:p>
    <w:p w14:paraId="6FA262A8" w14:textId="2E5247BC" w:rsidR="00566649" w:rsidRDefault="00566649" w:rsidP="007E548F">
      <w:pPr>
        <w:rPr>
          <w:lang w:val="el-GR"/>
        </w:rPr>
      </w:pPr>
      <w:r w:rsidRPr="00566649">
        <w:rPr>
          <w:lang w:val="el-GR"/>
        </w:rPr>
        <w:t>Στην ενότητα αυτή περιγράφεται το Πλαίσιο Εγγυημένου Επιπέδου Διαθεσιμότητας των συστημάτων / υποσυστημάτων / εφαρμογών του Έργου κατά την περίοδο Εγγύησης Καλής Λειτουργίας και κατά την περίοδο Συντήρησης.</w:t>
      </w:r>
    </w:p>
    <w:p w14:paraId="0629E0CA" w14:textId="77777777" w:rsidR="00FF61D1" w:rsidRPr="00566649" w:rsidRDefault="00FF61D1" w:rsidP="007E548F">
      <w:pPr>
        <w:rPr>
          <w:lang w:val="el-GR"/>
        </w:rPr>
      </w:pPr>
    </w:p>
    <w:p w14:paraId="43AFAB6F" w14:textId="77777777" w:rsidR="00566649" w:rsidRPr="002C15A7" w:rsidRDefault="00566649" w:rsidP="00383A07">
      <w:pPr>
        <w:pStyle w:val="8"/>
        <w:numPr>
          <w:ilvl w:val="3"/>
          <w:numId w:val="200"/>
        </w:numPr>
        <w:rPr>
          <w:sz w:val="22"/>
          <w:szCs w:val="24"/>
        </w:rPr>
      </w:pPr>
      <w:bookmarkStart w:id="644" w:name="_Ref138157005"/>
      <w:bookmarkStart w:id="645" w:name="_Ref138157027"/>
      <w:r w:rsidRPr="002C15A7">
        <w:rPr>
          <w:sz w:val="22"/>
          <w:szCs w:val="24"/>
        </w:rPr>
        <w:t>Ορισμοί</w:t>
      </w:r>
      <w:bookmarkEnd w:id="644"/>
      <w:bookmarkEnd w:id="645"/>
    </w:p>
    <w:p w14:paraId="4550AA73" w14:textId="7241EE6E" w:rsidR="00566649" w:rsidRPr="00A41477" w:rsidRDefault="00566649" w:rsidP="007E548F">
      <w:pPr>
        <w:rPr>
          <w:strike/>
          <w:lang w:val="el-GR"/>
        </w:rPr>
      </w:pPr>
      <w:r w:rsidRPr="00566649">
        <w:rPr>
          <w:b/>
          <w:bCs/>
          <w:lang w:val="el-GR"/>
        </w:rPr>
        <w:t xml:space="preserve">Ώρες Κάλυψης </w:t>
      </w:r>
      <w:r w:rsidRPr="00BB7378">
        <w:rPr>
          <w:b/>
          <w:bCs/>
          <w:lang w:val="el-GR"/>
        </w:rPr>
        <w:t>(Ω.Κ.)</w:t>
      </w:r>
      <w:r w:rsidRPr="00BB7378">
        <w:rPr>
          <w:lang w:val="el-GR"/>
        </w:rPr>
        <w:t>:</w:t>
      </w:r>
      <w:r w:rsidRPr="00566649">
        <w:rPr>
          <w:lang w:val="el-GR"/>
        </w:rPr>
        <w:t xml:space="preserve"> </w:t>
      </w:r>
      <w:r w:rsidR="00BB7378" w:rsidRPr="00A41477">
        <w:rPr>
          <w:lang w:val="el-GR"/>
        </w:rPr>
        <w:t xml:space="preserve">24/7/365 </w:t>
      </w:r>
    </w:p>
    <w:p w14:paraId="2666FCC9" w14:textId="77777777" w:rsidR="00566649" w:rsidRPr="00566649" w:rsidRDefault="00566649" w:rsidP="007E548F">
      <w:pPr>
        <w:rPr>
          <w:lang w:val="el-GR"/>
        </w:rPr>
      </w:pPr>
      <w:r w:rsidRPr="00566649">
        <w:rPr>
          <w:b/>
          <w:lang w:val="el-GR"/>
        </w:rPr>
        <w:t>Τεχνική Ομάδα Υποστήριξης (Τ.Ο.Υ.)</w:t>
      </w:r>
      <w:r w:rsidRPr="00566649">
        <w:rPr>
          <w:lang w:val="el-GR"/>
        </w:rPr>
        <w:t>: είναι η ομάδα του Αναδόχου, που θα αναλάβει τη λειτουργία, συντήρηση και επίλυση προβλημάτων του έργου, όταν τεθεί σε λειτουργία.</w:t>
      </w:r>
    </w:p>
    <w:p w14:paraId="57FC8143" w14:textId="77777777" w:rsidR="00566649" w:rsidRPr="00566649" w:rsidRDefault="00566649" w:rsidP="007E548F">
      <w:pPr>
        <w:rPr>
          <w:lang w:val="el-GR"/>
        </w:rPr>
      </w:pPr>
      <w:r w:rsidRPr="00566649">
        <w:rPr>
          <w:lang w:val="el-GR"/>
        </w:rPr>
        <w:t xml:space="preserve">Οι απαιτήσεις για τη διαθεσιμότητα του συστήματος σε μηνιαία βάση ορίζονται σε 99%. Οι εφαρμογές που θα υλοποιηθούν θα πρέπει να είναι διαθέσιμες 24 ώρες την ημέρα όλες τις μέρες του έτους. Το ποσοστό </w:t>
      </w:r>
      <w:r w:rsidRPr="00566649">
        <w:rPr>
          <w:b/>
          <w:bCs/>
          <w:u w:val="single"/>
          <w:lang w:val="el-GR"/>
        </w:rPr>
        <w:t>ΜΗ ΔΙΑΘΕΣΙΜΟΤΗΤΑΣ</w:t>
      </w:r>
      <w:r w:rsidRPr="00566649">
        <w:rPr>
          <w:lang w:val="el-GR"/>
        </w:rPr>
        <w:t xml:space="preserve"> των εφαρμογών λόγω προγραμματιστικών σφαλμάτων (</w:t>
      </w:r>
      <w:proofErr w:type="spellStart"/>
      <w:r w:rsidRPr="00566649">
        <w:rPr>
          <w:lang w:val="el-GR"/>
        </w:rPr>
        <w:t>bugs</w:t>
      </w:r>
      <w:proofErr w:type="spellEnd"/>
      <w:r w:rsidRPr="00566649">
        <w:rPr>
          <w:lang w:val="el-GR"/>
        </w:rPr>
        <w:t>) ή λάθους εγκατάστασης/ παραμετροποίησης, υπολογίζεται σε μηνιαία βάση και ορίζεται από το λόγο:</w:t>
      </w:r>
    </w:p>
    <w:p w14:paraId="0CF7C3CE" w14:textId="77777777" w:rsidR="00566649" w:rsidRPr="00566649" w:rsidRDefault="00566649" w:rsidP="007E548F">
      <w:pPr>
        <w:rPr>
          <w:lang w:val="el-GR"/>
        </w:rPr>
      </w:pPr>
    </w:p>
    <w:tbl>
      <w:tblPr>
        <w:tblW w:w="0" w:type="auto"/>
        <w:jc w:val="center"/>
        <w:tblLayout w:type="fixed"/>
        <w:tblCellMar>
          <w:left w:w="0" w:type="dxa"/>
          <w:right w:w="0" w:type="dxa"/>
        </w:tblCellMar>
        <w:tblLook w:val="01E0" w:firstRow="1" w:lastRow="1" w:firstColumn="1" w:lastColumn="1" w:noHBand="0" w:noVBand="0"/>
      </w:tblPr>
      <w:tblGrid>
        <w:gridCol w:w="415"/>
        <w:gridCol w:w="2817"/>
      </w:tblGrid>
      <w:tr w:rsidR="00566649" w:rsidRPr="00566649" w14:paraId="7A48E898" w14:textId="77777777" w:rsidTr="000173A7">
        <w:trPr>
          <w:trHeight w:val="489"/>
          <w:jc w:val="center"/>
        </w:trPr>
        <w:tc>
          <w:tcPr>
            <w:tcW w:w="415" w:type="dxa"/>
            <w:tcBorders>
              <w:bottom w:val="single" w:sz="4" w:space="0" w:color="000000"/>
            </w:tcBorders>
          </w:tcPr>
          <w:p w14:paraId="181F6EDC" w14:textId="77777777" w:rsidR="00566649" w:rsidRPr="00566649" w:rsidRDefault="00566649" w:rsidP="007E548F">
            <w:pPr>
              <w:rPr>
                <w:sz w:val="48"/>
                <w:szCs w:val="48"/>
                <w:lang w:val="en-US"/>
              </w:rPr>
            </w:pPr>
            <w:r w:rsidRPr="00566649">
              <w:rPr>
                <w:sz w:val="40"/>
                <w:szCs w:val="40"/>
                <w:lang w:val="el-GR"/>
              </w:rPr>
              <w:t>Σ</w:t>
            </w:r>
          </w:p>
        </w:tc>
        <w:tc>
          <w:tcPr>
            <w:tcW w:w="2817" w:type="dxa"/>
            <w:tcBorders>
              <w:bottom w:val="single" w:sz="4" w:space="0" w:color="000000"/>
            </w:tcBorders>
          </w:tcPr>
          <w:p w14:paraId="08ECAA2B" w14:textId="77777777" w:rsidR="00566649" w:rsidRPr="00566649" w:rsidRDefault="00566649" w:rsidP="007E548F">
            <w:pPr>
              <w:rPr>
                <w:lang w:val="el-GR"/>
              </w:rPr>
            </w:pPr>
            <w:r w:rsidRPr="00566649">
              <w:rPr>
                <w:lang w:val="el-GR"/>
              </w:rPr>
              <w:t>Χρόνος αποκατάστασης</w:t>
            </w:r>
          </w:p>
        </w:tc>
      </w:tr>
      <w:tr w:rsidR="00566649" w:rsidRPr="00566649" w14:paraId="31D6BA78" w14:textId="77777777" w:rsidTr="000173A7">
        <w:trPr>
          <w:trHeight w:val="410"/>
          <w:jc w:val="center"/>
        </w:trPr>
        <w:tc>
          <w:tcPr>
            <w:tcW w:w="3232" w:type="dxa"/>
            <w:gridSpan w:val="2"/>
            <w:tcBorders>
              <w:top w:val="single" w:sz="4" w:space="0" w:color="000000"/>
            </w:tcBorders>
          </w:tcPr>
          <w:p w14:paraId="5A0FF92B" w14:textId="77777777" w:rsidR="00566649" w:rsidRPr="00566649" w:rsidRDefault="00566649" w:rsidP="007E548F">
            <w:pPr>
              <w:rPr>
                <w:lang w:val="el-GR"/>
              </w:rPr>
            </w:pPr>
            <w:r w:rsidRPr="00566649">
              <w:rPr>
                <w:lang w:val="el-GR"/>
              </w:rPr>
              <w:t>Συνολικό διάστημα αναφοράς</w:t>
            </w:r>
          </w:p>
        </w:tc>
      </w:tr>
    </w:tbl>
    <w:p w14:paraId="15BC4AE3" w14:textId="77777777" w:rsidR="00566649" w:rsidRPr="00566649" w:rsidRDefault="00566649" w:rsidP="007E548F">
      <w:pPr>
        <w:rPr>
          <w:lang w:val="el-GR"/>
        </w:rPr>
      </w:pPr>
    </w:p>
    <w:p w14:paraId="7391B044" w14:textId="77777777" w:rsidR="00566649" w:rsidRPr="00566649" w:rsidRDefault="00566649" w:rsidP="007E548F">
      <w:pPr>
        <w:rPr>
          <w:lang w:val="el-GR"/>
        </w:rPr>
      </w:pPr>
      <w:r w:rsidRPr="00566649">
        <w:rPr>
          <w:lang w:val="el-GR"/>
        </w:rPr>
        <w:t>όπου :</w:t>
      </w:r>
    </w:p>
    <w:p w14:paraId="37241DAF" w14:textId="77777777" w:rsidR="00566649" w:rsidRPr="00566649" w:rsidRDefault="00566649" w:rsidP="00F07B71">
      <w:pPr>
        <w:numPr>
          <w:ilvl w:val="0"/>
          <w:numId w:val="118"/>
        </w:numPr>
        <w:rPr>
          <w:lang w:val="el-GR"/>
        </w:rPr>
      </w:pPr>
      <w:r w:rsidRPr="00566649">
        <w:rPr>
          <w:b/>
          <w:bCs/>
          <w:lang w:val="el-GR"/>
        </w:rPr>
        <w:t>Χρόνος αποκατάστασης</w:t>
      </w:r>
      <w:r w:rsidRPr="00566649">
        <w:rPr>
          <w:lang w:val="el-GR"/>
        </w:rPr>
        <w:t xml:space="preserve"> κάθε προβλήματος λογίζεται ο αριθμός των ωρών από την αναγγελία του έως την επαναφορά του Συστήματος σε κανονική λειτουργία. </w:t>
      </w:r>
    </w:p>
    <w:p w14:paraId="7F939B83" w14:textId="3DABAFDC" w:rsidR="00566649" w:rsidRPr="00566649" w:rsidRDefault="000F7FC0" w:rsidP="00F07B71">
      <w:pPr>
        <w:numPr>
          <w:ilvl w:val="0"/>
          <w:numId w:val="118"/>
        </w:numPr>
        <w:rPr>
          <w:lang w:val="el-GR"/>
        </w:rPr>
      </w:pPr>
      <w:r w:rsidRPr="00E81335">
        <w:rPr>
          <w:b/>
          <w:lang w:val="el-GR"/>
        </w:rPr>
        <w:lastRenderedPageBreak/>
        <w:t>Χρόνος Αποκατάστασης Εξοπλισμού Πεδίου</w:t>
      </w:r>
      <w:r w:rsidRPr="00E81335">
        <w:rPr>
          <w:lang w:val="el-GR"/>
        </w:rPr>
        <w:t xml:space="preserve"> </w:t>
      </w:r>
      <w:r w:rsidR="00566649" w:rsidRPr="00E81335">
        <w:rPr>
          <w:lang w:val="el-GR"/>
        </w:rPr>
        <w:t>κάθε προβλήματος που σχετίζεται με κάποιο αντικείμενο εξοπλισμού θεωρείται ο αριθμός των ωρών από την αναγγελία του έως τη διόρθωση ή / και αντικατάσταση αυτού</w:t>
      </w:r>
      <w:r w:rsidR="00566649" w:rsidRPr="00566649">
        <w:rPr>
          <w:lang w:val="el-GR"/>
        </w:rPr>
        <w:t>.</w:t>
      </w:r>
    </w:p>
    <w:p w14:paraId="18B24EB5" w14:textId="77777777" w:rsidR="000F7FC0" w:rsidRPr="00566649" w:rsidRDefault="000F7FC0" w:rsidP="000F7FC0">
      <w:pPr>
        <w:numPr>
          <w:ilvl w:val="0"/>
          <w:numId w:val="118"/>
        </w:numPr>
        <w:rPr>
          <w:lang w:val="el-GR"/>
        </w:rPr>
      </w:pPr>
      <w:r w:rsidRPr="00566649">
        <w:rPr>
          <w:lang w:val="el-GR"/>
        </w:rPr>
        <w:t xml:space="preserve">Ο </w:t>
      </w:r>
      <w:r w:rsidRPr="00566649">
        <w:rPr>
          <w:b/>
          <w:bCs/>
          <w:lang w:val="el-GR"/>
        </w:rPr>
        <w:t>Συνολικός χρόνος αποκατάστασης</w:t>
      </w:r>
      <w:r w:rsidRPr="00566649">
        <w:rPr>
          <w:lang w:val="el-GR"/>
        </w:rPr>
        <w:t xml:space="preserve"> σε επίπεδο μήνα είναι το άθροισμα των επιμέρους χρόνων αποκατάστασης του συνόλου των προβλημάτων για τον μήνα αυτό.</w:t>
      </w:r>
    </w:p>
    <w:p w14:paraId="621216FA" w14:textId="77777777" w:rsidR="00566649" w:rsidRPr="00566649" w:rsidRDefault="00566649" w:rsidP="00F07B71">
      <w:pPr>
        <w:numPr>
          <w:ilvl w:val="0"/>
          <w:numId w:val="118"/>
        </w:numPr>
        <w:rPr>
          <w:lang w:val="el-GR"/>
        </w:rPr>
      </w:pPr>
      <w:r w:rsidRPr="00566649">
        <w:rPr>
          <w:b/>
          <w:bCs/>
          <w:lang w:val="el-GR"/>
        </w:rPr>
        <w:t>Συνολικό διάστημα αναφοράς</w:t>
      </w:r>
      <w:r w:rsidRPr="00566649">
        <w:rPr>
          <w:lang w:val="el-GR"/>
        </w:rPr>
        <w:t xml:space="preserve"> ορίζεται το σύνολο των ωρών σε μηνιαία βάση (24 x 30).</w:t>
      </w:r>
    </w:p>
    <w:p w14:paraId="6B086297" w14:textId="77777777" w:rsidR="00566649" w:rsidRPr="00566649" w:rsidRDefault="00566649" w:rsidP="00F07B71">
      <w:pPr>
        <w:numPr>
          <w:ilvl w:val="0"/>
          <w:numId w:val="118"/>
        </w:numPr>
        <w:rPr>
          <w:lang w:val="el-GR"/>
        </w:rPr>
      </w:pPr>
      <w:r w:rsidRPr="00566649">
        <w:rPr>
          <w:lang w:val="el-GR"/>
        </w:rPr>
        <w:t xml:space="preserve">Για την εξασφάλιση του επιθυμητού επιπέδου εξυπηρέτησης, ορίζεται το μέγιστο επιτρεπτό ποσοστό </w:t>
      </w:r>
      <w:r w:rsidRPr="00566649">
        <w:rPr>
          <w:b/>
          <w:bCs/>
          <w:lang w:val="el-GR"/>
        </w:rPr>
        <w:t>Μη Διαθεσιμότητας</w:t>
      </w:r>
      <w:r w:rsidRPr="00566649">
        <w:rPr>
          <w:lang w:val="el-GR"/>
        </w:rPr>
        <w:t xml:space="preserve"> των εφαρμογών </w:t>
      </w:r>
      <w:r w:rsidRPr="00566649">
        <w:rPr>
          <w:b/>
          <w:bCs/>
          <w:lang w:val="el-GR"/>
        </w:rPr>
        <w:t>ως 1</w:t>
      </w:r>
      <w:r w:rsidRPr="00566649">
        <w:rPr>
          <w:lang w:val="el-GR"/>
        </w:rPr>
        <w:t>%.</w:t>
      </w:r>
    </w:p>
    <w:p w14:paraId="3BBB18AB" w14:textId="77777777" w:rsidR="00C04EE3" w:rsidRPr="00566649" w:rsidRDefault="00C04EE3" w:rsidP="007E548F">
      <w:pPr>
        <w:rPr>
          <w:lang w:val="el-GR"/>
        </w:rPr>
      </w:pPr>
    </w:p>
    <w:p w14:paraId="13AE1B7C" w14:textId="77777777" w:rsidR="00566649" w:rsidRPr="002C15A7" w:rsidRDefault="00566649" w:rsidP="00383A07">
      <w:pPr>
        <w:pStyle w:val="8"/>
        <w:numPr>
          <w:ilvl w:val="3"/>
          <w:numId w:val="200"/>
        </w:numPr>
        <w:rPr>
          <w:sz w:val="22"/>
          <w:szCs w:val="24"/>
        </w:rPr>
      </w:pPr>
      <w:r w:rsidRPr="002C15A7">
        <w:rPr>
          <w:sz w:val="22"/>
          <w:szCs w:val="24"/>
        </w:rPr>
        <w:t>Ρήτρες Μη Διαθεσιμότητας</w:t>
      </w:r>
      <w:r w:rsidR="00240BB4">
        <w:rPr>
          <w:sz w:val="22"/>
          <w:szCs w:val="24"/>
        </w:rPr>
        <w:t xml:space="preserve"> </w:t>
      </w:r>
      <w:r w:rsidR="00240BB4" w:rsidRPr="00240BB4">
        <w:rPr>
          <w:sz w:val="22"/>
          <w:szCs w:val="24"/>
        </w:rPr>
        <w:t>Λογισμικού/ Εφαρμογών</w:t>
      </w:r>
    </w:p>
    <w:p w14:paraId="196122D7" w14:textId="77777777" w:rsidR="00566649" w:rsidRPr="00566649" w:rsidRDefault="00566649" w:rsidP="007E548F">
      <w:pPr>
        <w:rPr>
          <w:lang w:val="el-GR"/>
        </w:rPr>
      </w:pPr>
      <w:r w:rsidRPr="00566649">
        <w:rPr>
          <w:lang w:val="el-GR"/>
        </w:rPr>
        <w:t xml:space="preserve">Σε περίπτωση υπέρβασης του αποδεκτού ορίου </w:t>
      </w:r>
      <w:r w:rsidRPr="00566649">
        <w:rPr>
          <w:b/>
          <w:bCs/>
          <w:lang w:val="el-GR"/>
        </w:rPr>
        <w:t>Μη Διαθεσιμότητας</w:t>
      </w:r>
      <w:r w:rsidRPr="00566649">
        <w:rPr>
          <w:lang w:val="el-GR"/>
        </w:rPr>
        <w:t xml:space="preserve"> για κάθε επιπλέον ώρα Μη Διαθεσιμότητας και </w:t>
      </w:r>
      <w:r w:rsidRPr="00566649">
        <w:rPr>
          <w:b/>
          <w:bCs/>
          <w:lang w:val="el-GR"/>
        </w:rPr>
        <w:t>για κάθε μονάδα/στοιχείο</w:t>
      </w:r>
      <w:r w:rsidRPr="00566649">
        <w:rPr>
          <w:lang w:val="el-GR"/>
        </w:rPr>
        <w:t xml:space="preserve"> θα επιβάλλεται στον Ανάδοχο ρήτρα ίση με το 0,2% επί του τρέχοντος </w:t>
      </w:r>
      <w:r w:rsidR="000B4A14">
        <w:rPr>
          <w:lang w:val="el-GR"/>
        </w:rPr>
        <w:t>ετήσιο</w:t>
      </w:r>
      <w:r w:rsidR="00C00174">
        <w:rPr>
          <w:lang w:val="el-GR"/>
        </w:rPr>
        <w:t>υ</w:t>
      </w:r>
      <w:r w:rsidR="000D24F0" w:rsidRPr="00566649">
        <w:rPr>
          <w:lang w:val="el-GR"/>
        </w:rPr>
        <w:t xml:space="preserve"> </w:t>
      </w:r>
      <w:r w:rsidRPr="00566649">
        <w:rPr>
          <w:lang w:val="el-GR"/>
        </w:rPr>
        <w:t>συνολικού κόστους συντήρησης (χωρίς Φ.Π.Α.) για το λογισμικό/ εφαρμογές στο πλαίσιο του παρόντος έργου.</w:t>
      </w:r>
    </w:p>
    <w:p w14:paraId="27F06894" w14:textId="77777777" w:rsidR="00566649" w:rsidRDefault="00566649" w:rsidP="007E548F">
      <w:pPr>
        <w:rPr>
          <w:lang w:val="el-GR"/>
        </w:rPr>
      </w:pPr>
    </w:p>
    <w:p w14:paraId="4CE8AFD6" w14:textId="77777777" w:rsidR="00240BB4" w:rsidRPr="00240BB4" w:rsidRDefault="00240BB4" w:rsidP="00240BB4">
      <w:pPr>
        <w:pStyle w:val="8"/>
        <w:numPr>
          <w:ilvl w:val="3"/>
          <w:numId w:val="200"/>
        </w:numPr>
        <w:rPr>
          <w:sz w:val="22"/>
          <w:szCs w:val="24"/>
        </w:rPr>
      </w:pPr>
      <w:r w:rsidRPr="00240BB4">
        <w:rPr>
          <w:sz w:val="22"/>
          <w:szCs w:val="24"/>
        </w:rPr>
        <w:t>Ρήτρες Μη Διαθεσιμότητας</w:t>
      </w:r>
      <w:r w:rsidR="00AD3B44">
        <w:rPr>
          <w:sz w:val="22"/>
          <w:szCs w:val="24"/>
        </w:rPr>
        <w:t xml:space="preserve"> </w:t>
      </w:r>
      <w:r w:rsidR="00AD3B44" w:rsidRPr="00AD3B44">
        <w:rPr>
          <w:sz w:val="22"/>
          <w:szCs w:val="24"/>
        </w:rPr>
        <w:t>Εξοπλισμού Υποσυστημάτων</w:t>
      </w:r>
    </w:p>
    <w:p w14:paraId="15AE75D1" w14:textId="3EDB1917" w:rsidR="00F849C3" w:rsidRPr="009F452F" w:rsidRDefault="00F849C3" w:rsidP="00F849C3">
      <w:pPr>
        <w:rPr>
          <w:lang w:val="el-GR"/>
        </w:rPr>
      </w:pPr>
      <w:r w:rsidRPr="00BE3002">
        <w:rPr>
          <w:lang w:val="el-GR"/>
        </w:rPr>
        <w:t xml:space="preserve">Ο Ανάδοχος θα αποκαθιστά οποιαδήποτε βλάβη μέσα σε </w:t>
      </w:r>
      <w:r w:rsidR="00B36445">
        <w:rPr>
          <w:lang w:val="el-GR"/>
        </w:rPr>
        <w:t xml:space="preserve">μία (1) </w:t>
      </w:r>
      <w:r w:rsidR="00B36445" w:rsidRPr="00BE3002">
        <w:rPr>
          <w:lang w:val="el-GR"/>
        </w:rPr>
        <w:t>εργάσιμ</w:t>
      </w:r>
      <w:r w:rsidR="00B36445">
        <w:rPr>
          <w:lang w:val="el-GR"/>
        </w:rPr>
        <w:t>η</w:t>
      </w:r>
      <w:r w:rsidR="00B36445" w:rsidRPr="00BE3002">
        <w:rPr>
          <w:lang w:val="el-GR"/>
        </w:rPr>
        <w:t xml:space="preserve"> ημέρ</w:t>
      </w:r>
      <w:r w:rsidR="00B36445">
        <w:rPr>
          <w:lang w:val="el-GR"/>
        </w:rPr>
        <w:t>α</w:t>
      </w:r>
      <w:r w:rsidR="00B36445" w:rsidRPr="00BE3002">
        <w:rPr>
          <w:lang w:val="el-GR"/>
        </w:rPr>
        <w:t xml:space="preserve"> </w:t>
      </w:r>
      <w:r w:rsidRPr="00BE3002">
        <w:rPr>
          <w:lang w:val="el-GR"/>
        </w:rPr>
        <w:t xml:space="preserve">από την επόμενη της </w:t>
      </w:r>
      <w:r w:rsidRPr="009F452F">
        <w:rPr>
          <w:lang w:val="el-GR"/>
        </w:rPr>
        <w:t xml:space="preserve">αναγγελίας εργάσιμη ημέρα (τηλεφωνικά, εγγράφως ή ηλεκτρονικά) για περίπτωση βλάβης στην περιοχή Αττικής και </w:t>
      </w:r>
      <w:r w:rsidR="00B36445" w:rsidRPr="009F452F">
        <w:rPr>
          <w:lang w:val="el-GR"/>
        </w:rPr>
        <w:t xml:space="preserve">δύο </w:t>
      </w:r>
      <w:r w:rsidRPr="009F452F">
        <w:rPr>
          <w:lang w:val="el-GR"/>
        </w:rPr>
        <w:t>(</w:t>
      </w:r>
      <w:r w:rsidR="00B36445" w:rsidRPr="009F452F">
        <w:rPr>
          <w:lang w:val="el-GR"/>
        </w:rPr>
        <w:t>2</w:t>
      </w:r>
      <w:r w:rsidRPr="009F452F">
        <w:rPr>
          <w:lang w:val="el-GR"/>
        </w:rPr>
        <w:t xml:space="preserve">) εργάσιμες ημέρες από την επόμενη της αναγγελίας εργάσιμη ημέρα για περίπτωση βλάβης σε περιοχή εκτός Αττικής. Για κάθε επιπλέον ημέρα καθυστέρησης στην ανταπόκριση του Αναδόχου μετά από ειδοποίηση ή αναγγελία για βλάβη, ρητά αναγνωρίζεται το δικαίωμα </w:t>
      </w:r>
      <w:r w:rsidR="00B61F32" w:rsidRPr="009F452F">
        <w:rPr>
          <w:lang w:val="el-GR"/>
        </w:rPr>
        <w:t xml:space="preserve">του Κυρίου του Έργου/Φορέα Λειτουργίας </w:t>
      </w:r>
      <w:r w:rsidRPr="009F452F">
        <w:rPr>
          <w:lang w:val="el-GR"/>
        </w:rPr>
        <w:t xml:space="preserve">να επιβάλλει σε αυτόν ρήτρα για κάθε ημέρα καθυστέρησης ίση με το 1,5% του ετήσιου κόστους συντήρησης ανά συντηρούμενο </w:t>
      </w:r>
      <w:r w:rsidR="00D67A16" w:rsidRPr="009F452F">
        <w:rPr>
          <w:lang w:val="el-GR"/>
        </w:rPr>
        <w:t xml:space="preserve">υποσύστημα, </w:t>
      </w:r>
      <w:r w:rsidRPr="009F452F">
        <w:rPr>
          <w:lang w:val="el-GR"/>
        </w:rPr>
        <w:t xml:space="preserve">εφόσον δεν συντρέχουν λόγοι ανωτέρας βίας. </w:t>
      </w:r>
    </w:p>
    <w:p w14:paraId="715A6CC5" w14:textId="765E54FA" w:rsidR="00D67A16" w:rsidRPr="009F452F" w:rsidRDefault="00F849C3" w:rsidP="00D67A16">
      <w:pPr>
        <w:rPr>
          <w:lang w:val="el-GR"/>
        </w:rPr>
      </w:pPr>
      <w:r w:rsidRPr="009F452F">
        <w:rPr>
          <w:lang w:val="el-GR"/>
        </w:rPr>
        <w:t xml:space="preserve">Αν ο εξοπλισμός παραμείνει στη διάρκεια ενός έτους ανενεργός, λόγω βλάβης, για χρονικό διάστημα συνολικά μεγαλύτερο από το επιτρεπτό διάστημα </w:t>
      </w:r>
      <w:proofErr w:type="spellStart"/>
      <w:r w:rsidRPr="009F452F">
        <w:rPr>
          <w:lang w:val="el-GR"/>
        </w:rPr>
        <w:t>downtime</w:t>
      </w:r>
      <w:proofErr w:type="spellEnd"/>
      <w:r w:rsidRPr="009F452F">
        <w:rPr>
          <w:lang w:val="el-GR"/>
        </w:rPr>
        <w:t xml:space="preserve"> (ελάχιστη διαθεσιμότητα 90% για λειτουργία 365 ημέρες το έτος σε 24ωρη βάση), ρητά αναγνωρίζεται το δικαίωμα </w:t>
      </w:r>
      <w:r w:rsidR="0041183C" w:rsidRPr="009F452F">
        <w:rPr>
          <w:lang w:val="el-GR"/>
        </w:rPr>
        <w:t xml:space="preserve">του Κυρίου του Έργου/Φορέα Λειτουργίας </w:t>
      </w:r>
      <w:r w:rsidRPr="009F452F">
        <w:rPr>
          <w:lang w:val="el-GR"/>
        </w:rPr>
        <w:t xml:space="preserve">να επιβάλει ρήτρα για κάθε επιπλέον ημέρα μη διαθεσιμότητας πέραν του επιτρεπτού διαστήματος </w:t>
      </w:r>
      <w:proofErr w:type="spellStart"/>
      <w:r w:rsidRPr="009F452F">
        <w:rPr>
          <w:lang w:val="el-GR"/>
        </w:rPr>
        <w:t>downtime</w:t>
      </w:r>
      <w:proofErr w:type="spellEnd"/>
      <w:r w:rsidRPr="009F452F">
        <w:rPr>
          <w:lang w:val="el-GR"/>
        </w:rPr>
        <w:t xml:space="preserve">, ίση με το 6% του ετήσιου κόστους συντήρησης ανά συντηρούμενο </w:t>
      </w:r>
      <w:r w:rsidR="00D67A16" w:rsidRPr="009F452F">
        <w:rPr>
          <w:lang w:val="el-GR"/>
        </w:rPr>
        <w:t>υποσύστημα.</w:t>
      </w:r>
    </w:p>
    <w:p w14:paraId="23468BA8" w14:textId="77777777" w:rsidR="00F849C3" w:rsidRPr="009F452F" w:rsidRDefault="00F849C3" w:rsidP="00F849C3">
      <w:pPr>
        <w:rPr>
          <w:lang w:val="el-GR"/>
        </w:rPr>
      </w:pPr>
      <w:r w:rsidRPr="009F452F">
        <w:rPr>
          <w:lang w:val="el-GR"/>
        </w:rPr>
        <w:t>Το επίπεδο διαθεσιμότητας (</w:t>
      </w:r>
      <w:proofErr w:type="spellStart"/>
      <w:r w:rsidRPr="009F452F">
        <w:rPr>
          <w:lang w:val="el-GR"/>
        </w:rPr>
        <w:t>availability</w:t>
      </w:r>
      <w:proofErr w:type="spellEnd"/>
      <w:r w:rsidRPr="009F452F">
        <w:rPr>
          <w:lang w:val="el-GR"/>
        </w:rPr>
        <w:t>) των συστημάτων, θα ελέγχεται σε ετήσια βάση από την αρμόδια Επιτροπή Παραλαβής.</w:t>
      </w:r>
    </w:p>
    <w:p w14:paraId="646874C9" w14:textId="1BEF01EB" w:rsidR="00F849C3" w:rsidRPr="009F452F" w:rsidRDefault="00F849C3" w:rsidP="00F849C3">
      <w:pPr>
        <w:rPr>
          <w:lang w:val="el-GR"/>
        </w:rPr>
      </w:pPr>
      <w:r w:rsidRPr="009F452F">
        <w:rPr>
          <w:lang w:val="el-GR"/>
        </w:rPr>
        <w:t xml:space="preserve">Οι ως άνω ρήτρες ισχύουν τόσο για την περίοδο εγγύησης, όσο και για την περίοδο που θα καλύπτει το συμβόλαιο συντήρησης. </w:t>
      </w:r>
      <w:r w:rsidR="00B81692" w:rsidRPr="009F452F">
        <w:rPr>
          <w:lang w:val="el-GR"/>
        </w:rPr>
        <w:t xml:space="preserve">Ο Κύριος του Έργου/Φορέας Λειτουργίας </w:t>
      </w:r>
      <w:r w:rsidRPr="009F452F">
        <w:rPr>
          <w:lang w:val="el-GR"/>
        </w:rPr>
        <w:t>διατηρεί το δικαίωμα να παρακρατήσει το ποσό των ρητρών από τυχόν οφειλές της προς τον προμηθευτή, ή από την αντίστοιχη μερική κατάπτωση της εγγύησης καλής λειτουργίας αν η ρήτρα αφορά την περίοδο εγγύησης ή ως έκπτωση επί του συμβολαίου συντήρησης που θα ακολουθήσει.</w:t>
      </w:r>
    </w:p>
    <w:p w14:paraId="16552B2C" w14:textId="77777777" w:rsidR="00F849C3" w:rsidRDefault="00F849C3" w:rsidP="007E548F">
      <w:pPr>
        <w:rPr>
          <w:lang w:val="el-GR"/>
        </w:rPr>
      </w:pPr>
      <w:r w:rsidRPr="009F452F">
        <w:rPr>
          <w:lang w:val="el-GR"/>
        </w:rPr>
        <w:t>Το σύνολο των ρητρών δεν δύναται να υπερβαίνει το 10% του ετήσιου κόστους συμβολαίου συντήρησης για το σύνολο των υποσυστημάτων.</w:t>
      </w:r>
    </w:p>
    <w:p w14:paraId="5C65FCE4" w14:textId="77777777" w:rsidR="00240BB4" w:rsidRPr="00566649" w:rsidRDefault="00240BB4" w:rsidP="007E548F">
      <w:pPr>
        <w:rPr>
          <w:lang w:val="el-GR"/>
        </w:rPr>
      </w:pPr>
    </w:p>
    <w:p w14:paraId="4FA3A2B9" w14:textId="77777777" w:rsidR="00566649" w:rsidRPr="002C15A7" w:rsidRDefault="00566649" w:rsidP="00383A07">
      <w:pPr>
        <w:pStyle w:val="8"/>
        <w:numPr>
          <w:ilvl w:val="3"/>
          <w:numId w:val="200"/>
        </w:numPr>
        <w:rPr>
          <w:sz w:val="22"/>
          <w:szCs w:val="24"/>
        </w:rPr>
      </w:pPr>
      <w:r w:rsidRPr="002C15A7">
        <w:rPr>
          <w:sz w:val="22"/>
          <w:szCs w:val="24"/>
        </w:rPr>
        <w:t>Γραφείο Τεχνικής Υποστήριξης (</w:t>
      </w:r>
      <w:proofErr w:type="spellStart"/>
      <w:r w:rsidRPr="002C15A7">
        <w:rPr>
          <w:sz w:val="22"/>
          <w:szCs w:val="24"/>
        </w:rPr>
        <w:t>Helpdesk</w:t>
      </w:r>
      <w:proofErr w:type="spellEnd"/>
      <w:r w:rsidRPr="002C15A7">
        <w:rPr>
          <w:sz w:val="22"/>
          <w:szCs w:val="24"/>
        </w:rPr>
        <w:t>)</w:t>
      </w:r>
    </w:p>
    <w:p w14:paraId="53A682A0" w14:textId="3C960066" w:rsidR="00566649" w:rsidRPr="00566649" w:rsidRDefault="00566649" w:rsidP="007E548F">
      <w:pPr>
        <w:rPr>
          <w:lang w:val="el-GR"/>
        </w:rPr>
      </w:pPr>
      <w:r w:rsidRPr="00566649">
        <w:rPr>
          <w:lang w:val="el-GR"/>
        </w:rPr>
        <w:t>Βασική υποχρέωση του Αναδόχου είναι η οργάνωση και λειτουργία σύγχρονου Γραφείου Υποστήριξης (</w:t>
      </w:r>
      <w:proofErr w:type="spellStart"/>
      <w:r w:rsidRPr="00566649">
        <w:rPr>
          <w:lang w:val="el-GR"/>
        </w:rPr>
        <w:t>Helpdesk</w:t>
      </w:r>
      <w:proofErr w:type="spellEnd"/>
      <w:r w:rsidRPr="00566649">
        <w:rPr>
          <w:lang w:val="el-GR"/>
        </w:rPr>
        <w:t xml:space="preserve">) το οποίο θα είναι διαθέσιμο προς την </w:t>
      </w:r>
      <w:r w:rsidR="00651F70">
        <w:rPr>
          <w:lang w:val="el-GR"/>
        </w:rPr>
        <w:t>ΑΑΔΕ</w:t>
      </w:r>
      <w:r w:rsidRPr="00566649">
        <w:rPr>
          <w:lang w:val="el-GR"/>
        </w:rPr>
        <w:t>,</w:t>
      </w:r>
      <w:r w:rsidR="007E3E02">
        <w:rPr>
          <w:lang w:val="el-GR"/>
        </w:rPr>
        <w:t xml:space="preserve"> 24/7</w:t>
      </w:r>
      <w:r w:rsidRPr="00566649">
        <w:rPr>
          <w:lang w:val="el-GR"/>
        </w:rPr>
        <w:t>.</w:t>
      </w:r>
    </w:p>
    <w:p w14:paraId="35EE11C9" w14:textId="77777777" w:rsidR="00566649" w:rsidRPr="00566649" w:rsidRDefault="00566649" w:rsidP="007E548F">
      <w:pPr>
        <w:rPr>
          <w:lang w:val="el-GR"/>
        </w:rPr>
      </w:pPr>
      <w:r w:rsidRPr="00566649">
        <w:rPr>
          <w:lang w:val="el-GR"/>
        </w:rPr>
        <w:t>Στο πλαίσιο της υπηρεσίας αυτής ο Ανάδοχος αναλαμβάνει τα ακόλουθα:</w:t>
      </w:r>
    </w:p>
    <w:p w14:paraId="092D27CF" w14:textId="77777777" w:rsidR="00566649" w:rsidRPr="00566649" w:rsidRDefault="00566649" w:rsidP="00F07B71">
      <w:pPr>
        <w:numPr>
          <w:ilvl w:val="0"/>
          <w:numId w:val="119"/>
        </w:numPr>
        <w:rPr>
          <w:lang w:val="el-GR"/>
        </w:rPr>
      </w:pPr>
      <w:r w:rsidRPr="00566649">
        <w:rPr>
          <w:lang w:val="el-GR"/>
        </w:rPr>
        <w:lastRenderedPageBreak/>
        <w:t xml:space="preserve">Ο Ανάδοχος υποχρεούται να καταγράφει τα χαρακτηριστικά στοιχεία των προβλημάτων που αναφέρονται από το προσωπικό της Υπηρεσίας. Κάθε περιστατικό πρέπει να λαμβάνει ένα </w:t>
      </w:r>
      <w:proofErr w:type="spellStart"/>
      <w:r w:rsidRPr="00566649">
        <w:rPr>
          <w:lang w:val="el-GR"/>
        </w:rPr>
        <w:t>μοναδιαίο</w:t>
      </w:r>
      <w:proofErr w:type="spellEnd"/>
      <w:r w:rsidRPr="00566649">
        <w:rPr>
          <w:lang w:val="el-GR"/>
        </w:rPr>
        <w:t xml:space="preserve"> κλειδί αναφοράς και να καταγράφεται τουλάχιστον η εξής πληροφορία:</w:t>
      </w:r>
    </w:p>
    <w:p w14:paraId="245CF73C" w14:textId="77777777" w:rsidR="00566649" w:rsidRPr="00566649" w:rsidRDefault="00566649" w:rsidP="00F07B71">
      <w:pPr>
        <w:numPr>
          <w:ilvl w:val="0"/>
          <w:numId w:val="120"/>
        </w:numPr>
        <w:rPr>
          <w:lang w:val="el-GR"/>
        </w:rPr>
      </w:pPr>
      <w:r w:rsidRPr="00566649">
        <w:rPr>
          <w:lang w:val="el-GR"/>
        </w:rPr>
        <w:t>Υπηρεσία, εφαρμογή, περιγραφή προβλήματος, ώρα αναγγελίας.</w:t>
      </w:r>
    </w:p>
    <w:p w14:paraId="1D8573C5" w14:textId="77777777" w:rsidR="00566649" w:rsidRPr="00566649" w:rsidRDefault="00566649" w:rsidP="007E548F">
      <w:pPr>
        <w:rPr>
          <w:lang w:val="el-GR"/>
        </w:rPr>
      </w:pPr>
      <w:r w:rsidRPr="00566649">
        <w:rPr>
          <w:lang w:val="el-GR"/>
        </w:rPr>
        <w:t>Η αναγγελία βλαβών, θα μπορεί να γίνει, εναλλακτικά, με όλους τους παρακάτω τρόπους:</w:t>
      </w:r>
    </w:p>
    <w:p w14:paraId="23B6FE2C" w14:textId="619A0F43" w:rsidR="00566649" w:rsidRPr="00566649" w:rsidRDefault="00566649" w:rsidP="00F07B71">
      <w:pPr>
        <w:numPr>
          <w:ilvl w:val="0"/>
          <w:numId w:val="120"/>
        </w:numPr>
        <w:rPr>
          <w:lang w:val="el-GR"/>
        </w:rPr>
      </w:pPr>
      <w:r w:rsidRPr="00566649">
        <w:rPr>
          <w:lang w:val="el-GR"/>
        </w:rPr>
        <w:t xml:space="preserve">Τηλέφωνο </w:t>
      </w:r>
    </w:p>
    <w:p w14:paraId="3E419AE7" w14:textId="77777777" w:rsidR="00566649" w:rsidRPr="00566649" w:rsidRDefault="00566649" w:rsidP="00F07B71">
      <w:pPr>
        <w:numPr>
          <w:ilvl w:val="0"/>
          <w:numId w:val="120"/>
        </w:numPr>
        <w:rPr>
          <w:lang w:val="el-GR"/>
        </w:rPr>
      </w:pPr>
      <w:r w:rsidRPr="00566649">
        <w:rPr>
          <w:lang w:val="el-GR"/>
        </w:rPr>
        <w:t>Email</w:t>
      </w:r>
    </w:p>
    <w:p w14:paraId="75E05D3E" w14:textId="77777777" w:rsidR="00566649" w:rsidRPr="00566649" w:rsidRDefault="00566649" w:rsidP="00F07B71">
      <w:pPr>
        <w:numPr>
          <w:ilvl w:val="0"/>
          <w:numId w:val="120"/>
        </w:numPr>
        <w:rPr>
          <w:lang w:val="el-GR"/>
        </w:rPr>
      </w:pPr>
      <w:r w:rsidRPr="00566649">
        <w:rPr>
          <w:lang w:val="el-GR"/>
        </w:rPr>
        <w:t xml:space="preserve">ειδική </w:t>
      </w:r>
      <w:proofErr w:type="spellStart"/>
      <w:r w:rsidRPr="00566649">
        <w:rPr>
          <w:lang w:val="el-GR"/>
        </w:rPr>
        <w:t>web</w:t>
      </w:r>
      <w:proofErr w:type="spellEnd"/>
      <w:r w:rsidRPr="00566649">
        <w:rPr>
          <w:lang w:val="el-GR"/>
        </w:rPr>
        <w:t xml:space="preserve"> εφαρμογή, από την οποία θα καταγράφονται κατ’ ελάχιστο, ο χρόνος έναρξης και λήξης του προβλήματος, η περιγραφή του και οι ενέργειες επίλυσης, καθώς και ο υπεύθυνος για κάθε ενέργεια.</w:t>
      </w:r>
    </w:p>
    <w:p w14:paraId="3B65FEBF" w14:textId="6E485EBE" w:rsidR="00566649" w:rsidRPr="00566649" w:rsidRDefault="00566649" w:rsidP="00F07B71">
      <w:pPr>
        <w:numPr>
          <w:ilvl w:val="0"/>
          <w:numId w:val="119"/>
        </w:numPr>
        <w:rPr>
          <w:lang w:val="el-GR"/>
        </w:rPr>
      </w:pPr>
      <w:r w:rsidRPr="00566649">
        <w:rPr>
          <w:lang w:val="el-GR"/>
        </w:rPr>
        <w:t xml:space="preserve">Ο εξοπλισμός και η Web εφαρμογή που χρησιμοποιεί ο Ανάδοχος για τη λειτουργία του Γραφείου Υποστήριξης ανήκουν στην κυριότητα του Ανάδοχου. Η </w:t>
      </w:r>
      <w:r w:rsidR="00651F70">
        <w:rPr>
          <w:lang w:val="el-GR"/>
        </w:rPr>
        <w:t>ΑΑΔΕ</w:t>
      </w:r>
      <w:r w:rsidRPr="00566649">
        <w:rPr>
          <w:lang w:val="el-GR"/>
        </w:rPr>
        <w:t xml:space="preserve"> θα πρέπει να έχει πρόσβαση στην πύλη αυτή με ενιαίο τρόπο μέσω συγκεκριμένου λογαριασμού (</w:t>
      </w:r>
      <w:proofErr w:type="spellStart"/>
      <w:r w:rsidRPr="00566649">
        <w:rPr>
          <w:lang w:val="el-GR"/>
        </w:rPr>
        <w:t>username</w:t>
      </w:r>
      <w:proofErr w:type="spellEnd"/>
      <w:r w:rsidRPr="00566649">
        <w:rPr>
          <w:lang w:val="el-GR"/>
        </w:rPr>
        <w:t>/</w:t>
      </w:r>
      <w:proofErr w:type="spellStart"/>
      <w:r w:rsidRPr="00566649">
        <w:rPr>
          <w:lang w:val="el-GR"/>
        </w:rPr>
        <w:t>password</w:t>
      </w:r>
      <w:proofErr w:type="spellEnd"/>
      <w:r w:rsidRPr="00566649">
        <w:rPr>
          <w:lang w:val="el-GR"/>
        </w:rPr>
        <w:t>).</w:t>
      </w:r>
    </w:p>
    <w:p w14:paraId="52EABC87" w14:textId="6967A452" w:rsidR="00566649" w:rsidRPr="00566649" w:rsidRDefault="00566649" w:rsidP="007E548F">
      <w:pPr>
        <w:rPr>
          <w:lang w:val="el-GR"/>
        </w:rPr>
      </w:pPr>
      <w:r w:rsidRPr="00566649">
        <w:rPr>
          <w:lang w:val="el-GR"/>
        </w:rPr>
        <w:t xml:space="preserve">Ο Ανάδοχος θα πρέπει να οργανώσει το Γραφείο Υποστήριξης που θα αποτελεί το βασικό σημείο επικοινωνίας με το προσωπικό της </w:t>
      </w:r>
      <w:r w:rsidR="00651F70">
        <w:rPr>
          <w:lang w:val="el-GR"/>
        </w:rPr>
        <w:t>ΑΑΔΕ</w:t>
      </w:r>
      <w:r w:rsidRPr="00566649">
        <w:rPr>
          <w:lang w:val="el-GR"/>
        </w:rPr>
        <w:t>, σύμφωνα με τα οριζόμενα στις απαιτήσεις της συντήρησης.</w:t>
      </w:r>
    </w:p>
    <w:p w14:paraId="0BB19F5A" w14:textId="406F92B5" w:rsidR="00566649" w:rsidRPr="00566649" w:rsidRDefault="00566649" w:rsidP="00F07B71">
      <w:pPr>
        <w:numPr>
          <w:ilvl w:val="0"/>
          <w:numId w:val="119"/>
        </w:numPr>
        <w:rPr>
          <w:lang w:val="el-GR"/>
        </w:rPr>
      </w:pPr>
      <w:r w:rsidRPr="00566649">
        <w:rPr>
          <w:lang w:val="el-GR"/>
        </w:rPr>
        <w:t xml:space="preserve">Στο τέλος κάθε μήνα, ο Ανάδοχος υποβάλλει στην </w:t>
      </w:r>
      <w:r w:rsidR="00651F70">
        <w:rPr>
          <w:lang w:val="el-GR"/>
        </w:rPr>
        <w:t>ΑΑΔΕ</w:t>
      </w:r>
      <w:r w:rsidRPr="00566649">
        <w:rPr>
          <w:lang w:val="el-GR"/>
        </w:rPr>
        <w:t xml:space="preserve"> Έκθεση για το βαθμό ικανοποίησης των όρων της συντήρησης. Η Έκθεση θα υποβάλλεται από τον Ανάδοχο προς την </w:t>
      </w:r>
      <w:r w:rsidR="00651F70">
        <w:rPr>
          <w:lang w:val="el-GR"/>
        </w:rPr>
        <w:t>ΑΑΔΕ</w:t>
      </w:r>
      <w:r w:rsidRPr="00566649">
        <w:rPr>
          <w:lang w:val="el-GR"/>
        </w:rPr>
        <w:t>, μέσα στο πρώτο δεκαήμερο κάθε μήνα, και θα περιλαμβάνει τα παρακάτω στοιχεία για τον προηγούμενο μήνα:</w:t>
      </w:r>
    </w:p>
    <w:p w14:paraId="383B006F" w14:textId="77777777" w:rsidR="00566649" w:rsidRPr="00566649" w:rsidRDefault="00566649" w:rsidP="00F07B71">
      <w:pPr>
        <w:numPr>
          <w:ilvl w:val="0"/>
          <w:numId w:val="121"/>
        </w:numPr>
        <w:rPr>
          <w:lang w:val="el-GR"/>
        </w:rPr>
      </w:pPr>
      <w:r w:rsidRPr="00566649">
        <w:rPr>
          <w:lang w:val="el-GR"/>
        </w:rPr>
        <w:t>Αριθμός αναγγελιών προβλήματος και είδη προβλημάτων.</w:t>
      </w:r>
    </w:p>
    <w:p w14:paraId="4A8C79C4" w14:textId="77777777" w:rsidR="00566649" w:rsidRPr="00566649" w:rsidRDefault="00566649" w:rsidP="00F07B71">
      <w:pPr>
        <w:numPr>
          <w:ilvl w:val="0"/>
          <w:numId w:val="121"/>
        </w:numPr>
        <w:rPr>
          <w:lang w:val="el-GR"/>
        </w:rPr>
      </w:pPr>
      <w:r w:rsidRPr="00566649">
        <w:rPr>
          <w:lang w:val="el-GR"/>
        </w:rPr>
        <w:t>Αναλυτικά στοιχεία για χρόνους απόκρισης Γραφείου Υποστήριξης ανά κλήση και συνολική κατανομή.</w:t>
      </w:r>
    </w:p>
    <w:p w14:paraId="0A282D12" w14:textId="77777777" w:rsidR="00566649" w:rsidRPr="00566649" w:rsidRDefault="00566649" w:rsidP="00F07B71">
      <w:pPr>
        <w:numPr>
          <w:ilvl w:val="0"/>
          <w:numId w:val="121"/>
        </w:numPr>
        <w:rPr>
          <w:lang w:val="el-GR"/>
        </w:rPr>
      </w:pPr>
      <w:r w:rsidRPr="00566649">
        <w:rPr>
          <w:lang w:val="el-GR"/>
        </w:rPr>
        <w:t>Αναλυτικά στοιχεία για κάθε κλήση προβλήματος που εξυπηρετήθηκε πέραν των χρονικών υποχρεώσεων που αναφέρονται στη παρούσα.</w:t>
      </w:r>
    </w:p>
    <w:p w14:paraId="4255CF59" w14:textId="77777777" w:rsidR="00566649" w:rsidRPr="00566649" w:rsidRDefault="00566649" w:rsidP="00F07B71">
      <w:pPr>
        <w:numPr>
          <w:ilvl w:val="0"/>
          <w:numId w:val="121"/>
        </w:numPr>
        <w:rPr>
          <w:lang w:val="el-GR"/>
        </w:rPr>
      </w:pPr>
      <w:r w:rsidRPr="00566649">
        <w:rPr>
          <w:lang w:val="el-GR"/>
        </w:rPr>
        <w:t xml:space="preserve">Αναλυτικά στοιχεία και για την επιβολή ποινών (ρήτρες μη συμμόρφωσης), όπως αίτιο, χρόνος, αντίτιμο ρήτρας </w:t>
      </w:r>
      <w:proofErr w:type="spellStart"/>
      <w:r w:rsidRPr="00566649">
        <w:rPr>
          <w:lang w:val="el-GR"/>
        </w:rPr>
        <w:t>κ.ο.κ.</w:t>
      </w:r>
      <w:proofErr w:type="spellEnd"/>
      <w:r w:rsidRPr="00566649">
        <w:rPr>
          <w:lang w:val="el-GR"/>
        </w:rPr>
        <w:t>, αλλά και συνολικό αντίτιμο επιβολής ποινών.</w:t>
      </w:r>
    </w:p>
    <w:p w14:paraId="710071EE" w14:textId="135C0252" w:rsidR="00566649" w:rsidRPr="00566649" w:rsidRDefault="00566649" w:rsidP="00F07B71">
      <w:pPr>
        <w:numPr>
          <w:ilvl w:val="0"/>
          <w:numId w:val="119"/>
        </w:numPr>
        <w:rPr>
          <w:lang w:val="el-GR"/>
        </w:rPr>
      </w:pPr>
      <w:r w:rsidRPr="00566649">
        <w:rPr>
          <w:lang w:val="el-GR"/>
        </w:rPr>
        <w:t xml:space="preserve">Στο τέλος κάθε έτους, ο Ανάδοχος οφείλει να υποβάλλει στην </w:t>
      </w:r>
      <w:r w:rsidR="00651F70">
        <w:rPr>
          <w:lang w:val="el-GR"/>
        </w:rPr>
        <w:t>ΑΑΔΕ</w:t>
      </w:r>
      <w:r w:rsidRPr="00566649">
        <w:rPr>
          <w:lang w:val="el-GR"/>
        </w:rPr>
        <w:t xml:space="preserve"> τελική Έκθεση, η οποία περιλαμβάνει σύνοψη των ανωτέρω στοιχείων για όλη τη συμβατική περίοδο. Το σύνολο των περιοδικών Εκθέσεων καθώς και η τελική ετήσια Έκθεση ανήκουν στην κυριότητα του φορέα Λειτουργίας.</w:t>
      </w:r>
    </w:p>
    <w:p w14:paraId="391FA72E" w14:textId="77777777" w:rsidR="00566649" w:rsidRPr="00566649" w:rsidRDefault="00566649" w:rsidP="007E548F">
      <w:pPr>
        <w:rPr>
          <w:lang w:val="el-GR"/>
        </w:rPr>
      </w:pPr>
      <w:r w:rsidRPr="00566649">
        <w:rPr>
          <w:lang w:val="el-GR"/>
        </w:rPr>
        <w:t xml:space="preserve">Σε κάθε περίπτωση τα στατιστικά στοιχεία είναι πάντα διαθέσιμα OnLine. Με ευθύνη του Αναδόχου, τα συνολικά δεδομένα που θα παραχθούν στο πλαίσιο λειτουργίας του </w:t>
      </w:r>
      <w:proofErr w:type="spellStart"/>
      <w:r w:rsidRPr="00566649">
        <w:rPr>
          <w:lang w:val="el-GR"/>
        </w:rPr>
        <w:t>helpdesk</w:t>
      </w:r>
      <w:proofErr w:type="spellEnd"/>
      <w:r w:rsidRPr="00566649">
        <w:rPr>
          <w:lang w:val="el-GR"/>
        </w:rPr>
        <w:t xml:space="preserve"> θα εξαχθούν (</w:t>
      </w:r>
      <w:proofErr w:type="spellStart"/>
      <w:r w:rsidRPr="00566649">
        <w:rPr>
          <w:lang w:val="el-GR"/>
        </w:rPr>
        <w:t>export</w:t>
      </w:r>
      <w:proofErr w:type="spellEnd"/>
      <w:r w:rsidRPr="00566649">
        <w:rPr>
          <w:lang w:val="el-GR"/>
        </w:rPr>
        <w:t>) σε κατάλληλη μορφοποίηση που θα υποδείξει η Αρχή και θα παραδοθούν σε αυτήν κατά το τέλος της σύμβασης.</w:t>
      </w:r>
    </w:p>
    <w:p w14:paraId="0E5D62F6" w14:textId="4B758F13" w:rsidR="00566649" w:rsidRPr="00566649" w:rsidRDefault="00566649" w:rsidP="007E548F">
      <w:pPr>
        <w:rPr>
          <w:lang w:val="el-GR"/>
        </w:rPr>
      </w:pPr>
      <w:r w:rsidRPr="00566649">
        <w:rPr>
          <w:lang w:val="el-GR"/>
        </w:rPr>
        <w:t xml:space="preserve">Ο Χρόνος απόκρισης σε κλήση του </w:t>
      </w:r>
      <w:proofErr w:type="spellStart"/>
      <w:r w:rsidRPr="00566649">
        <w:rPr>
          <w:lang w:val="el-GR"/>
        </w:rPr>
        <w:t>HelpDesk</w:t>
      </w:r>
      <w:proofErr w:type="spellEnd"/>
      <w:r w:rsidRPr="00566649">
        <w:rPr>
          <w:lang w:val="el-GR"/>
        </w:rPr>
        <w:t xml:space="preserve"> δε θα υπερβαίνει τα πρώτα δέκα λεπτά (10’) </w:t>
      </w:r>
      <w:r w:rsidR="00B36445">
        <w:rPr>
          <w:lang w:val="el-GR"/>
        </w:rPr>
        <w:t>σε κάθε περίπτωση</w:t>
      </w:r>
    </w:p>
    <w:p w14:paraId="2FAA2347" w14:textId="4205C4AD" w:rsidR="00566649" w:rsidRPr="00566649" w:rsidRDefault="00B36445" w:rsidP="007E548F">
      <w:pPr>
        <w:tabs>
          <w:tab w:val="left" w:pos="1320"/>
        </w:tabs>
        <w:rPr>
          <w:lang w:val="el-GR"/>
        </w:rPr>
      </w:pPr>
      <w:r>
        <w:rPr>
          <w:lang w:val="el-GR"/>
        </w:rPr>
        <w:t>.</w:t>
      </w:r>
    </w:p>
    <w:p w14:paraId="2D181F34" w14:textId="77777777" w:rsidR="00566649" w:rsidRPr="002C15A7" w:rsidRDefault="00566649" w:rsidP="00383A07">
      <w:pPr>
        <w:pStyle w:val="8"/>
        <w:numPr>
          <w:ilvl w:val="3"/>
          <w:numId w:val="200"/>
        </w:numPr>
        <w:rPr>
          <w:sz w:val="22"/>
          <w:szCs w:val="24"/>
        </w:rPr>
      </w:pPr>
      <w:r w:rsidRPr="002C15A7">
        <w:rPr>
          <w:sz w:val="22"/>
          <w:szCs w:val="24"/>
        </w:rPr>
        <w:t>Πλαίσιο Εγγυημένου Επιπέδου Υπηρεσιών Τεχνικής Υποστήριξης</w:t>
      </w:r>
    </w:p>
    <w:p w14:paraId="1171E184" w14:textId="77777777" w:rsidR="00566649" w:rsidRPr="00566649" w:rsidRDefault="00566649" w:rsidP="007E548F">
      <w:pPr>
        <w:rPr>
          <w:lang w:val="el-GR"/>
        </w:rPr>
      </w:pPr>
      <w:r w:rsidRPr="00566649">
        <w:rPr>
          <w:lang w:val="el-GR"/>
        </w:rPr>
        <w:t>Οι υπηρεσίες Τεχνικής Υποστήριξης θα παρέχονται βάσει ενός συγκεκριμένου πλαισίου παροχής Υπηρεσιών Τεχνικής Υποστήριξης, το οποίο θα κατατεθεί στην Προσφορά του Αναδόχου.</w:t>
      </w:r>
    </w:p>
    <w:p w14:paraId="0F9BFE97" w14:textId="77777777" w:rsidR="00AA3C22" w:rsidRPr="00566649" w:rsidRDefault="00AA3C22" w:rsidP="00AA3C22">
      <w:pPr>
        <w:rPr>
          <w:lang w:val="el-GR"/>
        </w:rPr>
      </w:pPr>
      <w:r w:rsidRPr="00566649">
        <w:rPr>
          <w:lang w:val="el-GR"/>
        </w:rPr>
        <w:t>Στόχος των υπηρεσιών Τεχνικής Υποστήριξης είναι η εξασφάλιση της καλής λειτουργίας του Συστήματος</w:t>
      </w:r>
      <w:r>
        <w:rPr>
          <w:lang w:val="el-GR"/>
        </w:rPr>
        <w:t xml:space="preserve"> και του εξοπλισμού </w:t>
      </w:r>
      <w:r w:rsidRPr="00566649">
        <w:rPr>
          <w:lang w:val="el-GR"/>
        </w:rPr>
        <w:t xml:space="preserve">, η άμεση ανταπόκριση του Αναδόχου σε αναγγελίες προβλημάτων και η άμεση αποκατάσταση των προβλημάτων του Συστήματος </w:t>
      </w:r>
      <w:r>
        <w:rPr>
          <w:lang w:val="el-GR"/>
        </w:rPr>
        <w:t xml:space="preserve">και του εξοπλισμού </w:t>
      </w:r>
      <w:r w:rsidRPr="00566649">
        <w:rPr>
          <w:lang w:val="el-GR"/>
        </w:rPr>
        <w:t>τηρώντας πάντα τις απαιτήσεις διαθεσιμότητας.</w:t>
      </w:r>
    </w:p>
    <w:p w14:paraId="6B0938C5" w14:textId="77777777" w:rsidR="00566649" w:rsidRPr="00566649" w:rsidRDefault="00566649" w:rsidP="0025597A">
      <w:pPr>
        <w:rPr>
          <w:lang w:val="el-GR"/>
        </w:rPr>
      </w:pPr>
    </w:p>
    <w:p w14:paraId="2EACC65E" w14:textId="1C0732EC" w:rsidR="00D67A16" w:rsidRPr="00A41477" w:rsidRDefault="00566649" w:rsidP="00D67A16">
      <w:pPr>
        <w:pStyle w:val="9"/>
        <w:numPr>
          <w:ilvl w:val="4"/>
          <w:numId w:val="200"/>
        </w:numPr>
        <w:ind w:left="1134" w:hanging="1134"/>
        <w:jc w:val="both"/>
        <w:rPr>
          <w:bCs/>
          <w:sz w:val="22"/>
        </w:rPr>
      </w:pPr>
      <w:bookmarkStart w:id="646" w:name="_Ref145075588"/>
      <w:r w:rsidRPr="004B639C">
        <w:rPr>
          <w:sz w:val="22"/>
          <w:szCs w:val="24"/>
        </w:rPr>
        <w:t>Υπηρεσίες Τεχνικής Υποστήριξης</w:t>
      </w:r>
      <w:bookmarkEnd w:id="646"/>
      <w:r w:rsidR="007E3E02" w:rsidRPr="004B639C">
        <w:rPr>
          <w:sz w:val="22"/>
          <w:szCs w:val="24"/>
        </w:rPr>
        <w:t xml:space="preserve"> </w:t>
      </w:r>
      <w:r w:rsidR="00D67A16" w:rsidRPr="00A41477">
        <w:rPr>
          <w:bCs/>
          <w:sz w:val="22"/>
        </w:rPr>
        <w:t>εξοπλισμού Η/Υ (</w:t>
      </w:r>
      <w:r w:rsidR="00D67A16" w:rsidRPr="00A41477">
        <w:rPr>
          <w:bCs/>
          <w:sz w:val="22"/>
          <w:lang w:val="en-US"/>
        </w:rPr>
        <w:t>hardware</w:t>
      </w:r>
      <w:r w:rsidR="00D67A16" w:rsidRPr="00A41477">
        <w:rPr>
          <w:bCs/>
          <w:sz w:val="22"/>
        </w:rPr>
        <w:t xml:space="preserve">) καθώς και του συνόλου των μηχανημάτων (μπάρες, </w:t>
      </w:r>
      <w:proofErr w:type="spellStart"/>
      <w:r w:rsidR="00D67A16" w:rsidRPr="00A41477">
        <w:rPr>
          <w:bCs/>
          <w:sz w:val="22"/>
        </w:rPr>
        <w:t>κλπ</w:t>
      </w:r>
      <w:proofErr w:type="spellEnd"/>
      <w:r w:rsidR="00D67A16" w:rsidRPr="00A41477">
        <w:rPr>
          <w:bCs/>
          <w:sz w:val="22"/>
        </w:rPr>
        <w:t xml:space="preserve">) </w:t>
      </w:r>
    </w:p>
    <w:p w14:paraId="5BD3D96C" w14:textId="06ACB4F4" w:rsidR="00566649" w:rsidRPr="00A350AF" w:rsidRDefault="00566649" w:rsidP="00A350AF">
      <w:pPr>
        <w:rPr>
          <w:szCs w:val="24"/>
          <w:lang w:val="el-GR"/>
        </w:rPr>
      </w:pPr>
    </w:p>
    <w:p w14:paraId="6948E7D0" w14:textId="77777777" w:rsidR="00566649" w:rsidRPr="00566649" w:rsidRDefault="00566649" w:rsidP="007E548F">
      <w:pPr>
        <w:rPr>
          <w:lang w:val="el-GR"/>
        </w:rPr>
      </w:pPr>
      <w:r w:rsidRPr="00566649">
        <w:rPr>
          <w:lang w:val="el-GR"/>
        </w:rPr>
        <w:t>Το πλαίσιο Υπηρεσιών Τεχνικής Υποστήριξης θα περιλαμβάνει τα παρακάτω:</w:t>
      </w:r>
    </w:p>
    <w:p w14:paraId="2CF1FFC3" w14:textId="0F469F7B" w:rsidR="00566649" w:rsidRPr="00566649" w:rsidRDefault="00566649" w:rsidP="00F07B71">
      <w:pPr>
        <w:numPr>
          <w:ilvl w:val="0"/>
          <w:numId w:val="110"/>
        </w:numPr>
        <w:rPr>
          <w:lang w:val="el-GR"/>
        </w:rPr>
      </w:pPr>
      <w:r w:rsidRPr="00566649">
        <w:rPr>
          <w:lang w:val="el-GR"/>
        </w:rPr>
        <w:t xml:space="preserve">Αποκατάσταση ανωμαλιών λειτουργίας </w:t>
      </w:r>
      <w:r w:rsidR="005B63A3">
        <w:rPr>
          <w:lang w:val="el-GR"/>
        </w:rPr>
        <w:t xml:space="preserve">με επισκευή ή αντικατάσταση ελαττωματικού υλικού </w:t>
      </w:r>
      <w:r w:rsidR="005B63A3" w:rsidRPr="00566649" w:rsidDel="0015578A">
        <w:rPr>
          <w:lang w:val="el-GR"/>
        </w:rPr>
        <w:t xml:space="preserve"> </w:t>
      </w:r>
    </w:p>
    <w:p w14:paraId="5AEDB694" w14:textId="77777777" w:rsidR="00566649" w:rsidRPr="00566649" w:rsidRDefault="00566649" w:rsidP="00F07B71">
      <w:pPr>
        <w:numPr>
          <w:ilvl w:val="0"/>
          <w:numId w:val="110"/>
        </w:numPr>
        <w:rPr>
          <w:lang w:val="el-GR"/>
        </w:rPr>
      </w:pPr>
      <w:r w:rsidRPr="00566649">
        <w:rPr>
          <w:lang w:val="el-GR"/>
        </w:rPr>
        <w:t>Διόρθωση σφαλμάτων του λογισμικού εφαρμογών (</w:t>
      </w:r>
      <w:proofErr w:type="spellStart"/>
      <w:r w:rsidRPr="00566649">
        <w:rPr>
          <w:lang w:val="el-GR"/>
        </w:rPr>
        <w:t>bug</w:t>
      </w:r>
      <w:proofErr w:type="spellEnd"/>
      <w:r w:rsidRPr="00566649">
        <w:rPr>
          <w:lang w:val="el-GR"/>
        </w:rPr>
        <w:t xml:space="preserve"> </w:t>
      </w:r>
      <w:proofErr w:type="spellStart"/>
      <w:r w:rsidRPr="00566649">
        <w:rPr>
          <w:lang w:val="el-GR"/>
        </w:rPr>
        <w:t>fixing</w:t>
      </w:r>
      <w:proofErr w:type="spellEnd"/>
      <w:r w:rsidRPr="00566649">
        <w:rPr>
          <w:lang w:val="el-GR"/>
        </w:rPr>
        <w:t>).</w:t>
      </w:r>
    </w:p>
    <w:p w14:paraId="6C822454" w14:textId="77777777" w:rsidR="00566649" w:rsidRPr="00566649" w:rsidRDefault="00566649" w:rsidP="00F07B71">
      <w:pPr>
        <w:numPr>
          <w:ilvl w:val="0"/>
          <w:numId w:val="110"/>
        </w:numPr>
        <w:rPr>
          <w:lang w:val="el-GR"/>
        </w:rPr>
      </w:pPr>
      <w:r w:rsidRPr="00566649">
        <w:rPr>
          <w:lang w:val="el-GR"/>
        </w:rPr>
        <w:t>Διόρθωση προβλημάτων ασφαλείας (</w:t>
      </w:r>
      <w:proofErr w:type="spellStart"/>
      <w:r w:rsidRPr="00566649">
        <w:rPr>
          <w:lang w:val="el-GR"/>
        </w:rPr>
        <w:t>security</w:t>
      </w:r>
      <w:proofErr w:type="spellEnd"/>
      <w:r w:rsidRPr="00566649">
        <w:rPr>
          <w:lang w:val="el-GR"/>
        </w:rPr>
        <w:t xml:space="preserve"> </w:t>
      </w:r>
      <w:proofErr w:type="spellStart"/>
      <w:r w:rsidRPr="00566649">
        <w:rPr>
          <w:lang w:val="el-GR"/>
        </w:rPr>
        <w:t>updates</w:t>
      </w:r>
      <w:proofErr w:type="spellEnd"/>
      <w:r w:rsidRPr="00566649">
        <w:rPr>
          <w:lang w:val="el-GR"/>
        </w:rPr>
        <w:t xml:space="preserve"> &amp; </w:t>
      </w:r>
      <w:proofErr w:type="spellStart"/>
      <w:r w:rsidRPr="00566649">
        <w:rPr>
          <w:lang w:val="el-GR"/>
        </w:rPr>
        <w:t>fixes</w:t>
      </w:r>
      <w:proofErr w:type="spellEnd"/>
      <w:r w:rsidRPr="00566649">
        <w:rPr>
          <w:lang w:val="el-GR"/>
        </w:rPr>
        <w:t>).</w:t>
      </w:r>
    </w:p>
    <w:p w14:paraId="57B89F2E" w14:textId="77777777" w:rsidR="00566649" w:rsidRPr="00566649" w:rsidRDefault="00566649" w:rsidP="00F07B71">
      <w:pPr>
        <w:numPr>
          <w:ilvl w:val="0"/>
          <w:numId w:val="110"/>
        </w:numPr>
        <w:rPr>
          <w:lang w:val="el-GR"/>
        </w:rPr>
      </w:pPr>
      <w:r w:rsidRPr="00566649">
        <w:rPr>
          <w:lang w:val="el-GR"/>
        </w:rPr>
        <w:t>Εγκατάσταση όλων των απαραίτητων επιδιορθώσεων για το λογισμικό εφαρμογών (</w:t>
      </w:r>
      <w:proofErr w:type="spellStart"/>
      <w:r w:rsidRPr="00566649">
        <w:rPr>
          <w:lang w:val="el-GR"/>
        </w:rPr>
        <w:t>patches</w:t>
      </w:r>
      <w:proofErr w:type="spellEnd"/>
      <w:r w:rsidRPr="00566649">
        <w:rPr>
          <w:lang w:val="el-GR"/>
        </w:rPr>
        <w:t>).</w:t>
      </w:r>
    </w:p>
    <w:p w14:paraId="60BF7A81" w14:textId="77777777" w:rsidR="00566649" w:rsidRPr="00566649" w:rsidRDefault="00566649" w:rsidP="00F07B71">
      <w:pPr>
        <w:numPr>
          <w:ilvl w:val="0"/>
          <w:numId w:val="110"/>
        </w:numPr>
        <w:rPr>
          <w:lang w:val="el-GR"/>
        </w:rPr>
      </w:pPr>
      <w:r w:rsidRPr="00566649">
        <w:rPr>
          <w:lang w:val="el-GR"/>
        </w:rPr>
        <w:t>Ενημέρωση για τις νέες εκδόσεις Λογισμικού εφαρμογών.</w:t>
      </w:r>
    </w:p>
    <w:p w14:paraId="2CCB9C0D" w14:textId="176629EB" w:rsidR="00566649" w:rsidRPr="00566649" w:rsidRDefault="00566649" w:rsidP="00F07B71">
      <w:pPr>
        <w:numPr>
          <w:ilvl w:val="0"/>
          <w:numId w:val="110"/>
        </w:numPr>
        <w:rPr>
          <w:lang w:val="el-GR"/>
        </w:rPr>
      </w:pPr>
      <w:r w:rsidRPr="00566649">
        <w:rPr>
          <w:lang w:val="el-GR"/>
        </w:rPr>
        <w:t>Ενημέρωση της Αναθέτουσας Αρχής για πιθανή απαιτούμενη αναβάθμιση του  λογισμικού συστήματος προκειμένου να υποστηριχθούν οι παραπάνω νέες εκδόσεις.</w:t>
      </w:r>
    </w:p>
    <w:p w14:paraId="1A2E7BDC" w14:textId="77777777" w:rsidR="00566649" w:rsidRPr="00566649" w:rsidRDefault="00566649" w:rsidP="00F07B71">
      <w:pPr>
        <w:numPr>
          <w:ilvl w:val="0"/>
          <w:numId w:val="110"/>
        </w:numPr>
        <w:rPr>
          <w:lang w:val="el-GR"/>
        </w:rPr>
      </w:pPr>
      <w:r w:rsidRPr="00566649">
        <w:rPr>
          <w:lang w:val="el-GR"/>
        </w:rPr>
        <w:t>Προμήθεια, εγκατάσταση και ολοκλήρωση των νέων εκδόσεων των προμηθευόμενων έτοιμων πακέτων λογισμικού.</w:t>
      </w:r>
    </w:p>
    <w:p w14:paraId="0452784C" w14:textId="77777777" w:rsidR="00566649" w:rsidRPr="00566649" w:rsidRDefault="00566649" w:rsidP="00F07B71">
      <w:pPr>
        <w:numPr>
          <w:ilvl w:val="0"/>
          <w:numId w:val="110"/>
        </w:numPr>
        <w:rPr>
          <w:lang w:val="el-GR"/>
        </w:rPr>
      </w:pPr>
      <w:r w:rsidRPr="00566649">
        <w:rPr>
          <w:lang w:val="el-GR"/>
        </w:rPr>
        <w:t>Βελτιώσεις, παράδοση, υποστήριξη εγκατάστασης και ολοκλήρωση των νέων εκδόσεων του λογισμικού Εφαρμογών που θα έχει αναπτυχθεί (</w:t>
      </w:r>
      <w:proofErr w:type="spellStart"/>
      <w:r w:rsidRPr="00566649">
        <w:rPr>
          <w:lang w:val="el-GR"/>
        </w:rPr>
        <w:t>releases</w:t>
      </w:r>
      <w:proofErr w:type="spellEnd"/>
      <w:r w:rsidRPr="00566649">
        <w:rPr>
          <w:lang w:val="el-GR"/>
        </w:rPr>
        <w:t xml:space="preserve"> &amp; </w:t>
      </w:r>
      <w:proofErr w:type="spellStart"/>
      <w:r w:rsidRPr="00566649">
        <w:rPr>
          <w:lang w:val="el-GR"/>
        </w:rPr>
        <w:t>new</w:t>
      </w:r>
      <w:proofErr w:type="spellEnd"/>
      <w:r w:rsidRPr="00566649">
        <w:rPr>
          <w:lang w:val="el-GR"/>
        </w:rPr>
        <w:t xml:space="preserve"> </w:t>
      </w:r>
      <w:proofErr w:type="spellStart"/>
      <w:r w:rsidRPr="00566649">
        <w:rPr>
          <w:lang w:val="el-GR"/>
        </w:rPr>
        <w:t>versions</w:t>
      </w:r>
      <w:proofErr w:type="spellEnd"/>
      <w:r w:rsidRPr="00566649">
        <w:rPr>
          <w:lang w:val="el-GR"/>
        </w:rPr>
        <w:t>).</w:t>
      </w:r>
    </w:p>
    <w:p w14:paraId="6ADDB920" w14:textId="77777777" w:rsidR="00566649" w:rsidRPr="00566649" w:rsidRDefault="00566649" w:rsidP="00F07B71">
      <w:pPr>
        <w:numPr>
          <w:ilvl w:val="0"/>
          <w:numId w:val="110"/>
        </w:numPr>
        <w:rPr>
          <w:lang w:val="el-GR"/>
        </w:rPr>
      </w:pPr>
      <w:r w:rsidRPr="00566649">
        <w:rPr>
          <w:lang w:val="el-GR"/>
        </w:rPr>
        <w:t>Παράδοση ενημερωμένης τεκμηρίωσης (έντυπων και ηλεκτρονικών αντιτύπων) με τις τυχόν μεταβολές ή τροποποιήσεις του Συστήματος.</w:t>
      </w:r>
    </w:p>
    <w:p w14:paraId="5713DF55" w14:textId="77777777" w:rsidR="00566649" w:rsidRDefault="00566649" w:rsidP="00F07B71">
      <w:pPr>
        <w:numPr>
          <w:ilvl w:val="0"/>
          <w:numId w:val="110"/>
        </w:numPr>
        <w:rPr>
          <w:lang w:val="el-GR"/>
        </w:rPr>
      </w:pPr>
      <w:r w:rsidRPr="00566649">
        <w:rPr>
          <w:lang w:val="el-GR"/>
        </w:rPr>
        <w:t>Εντοπισμός και καταγραφή αιτιών δυσλειτουργιών και αποκατάσταση τους.</w:t>
      </w:r>
    </w:p>
    <w:p w14:paraId="306BB07F" w14:textId="77777777" w:rsidR="002405E6" w:rsidRDefault="002405E6" w:rsidP="007E548F">
      <w:pPr>
        <w:rPr>
          <w:lang w:val="el-GR"/>
        </w:rPr>
      </w:pPr>
    </w:p>
    <w:p w14:paraId="2E5ED234" w14:textId="35F719E0" w:rsidR="002405E6" w:rsidRPr="00566649" w:rsidRDefault="002405E6" w:rsidP="007E548F">
      <w:pPr>
        <w:rPr>
          <w:lang w:val="el-GR"/>
        </w:rPr>
      </w:pPr>
      <w:r w:rsidRPr="002405E6">
        <w:rPr>
          <w:lang w:val="el-GR"/>
        </w:rPr>
        <w:t xml:space="preserve">Τα παραπάνω υποστηρίζονται από το </w:t>
      </w:r>
      <w:proofErr w:type="spellStart"/>
      <w:r w:rsidRPr="002405E6">
        <w:rPr>
          <w:lang w:val="el-GR"/>
        </w:rPr>
        <w:t>HelpDesk</w:t>
      </w:r>
      <w:proofErr w:type="spellEnd"/>
      <w:r w:rsidRPr="002405E6">
        <w:rPr>
          <w:lang w:val="el-GR"/>
        </w:rPr>
        <w:t xml:space="preserve">, όπως περιγράφεται </w:t>
      </w:r>
      <w:r w:rsidRPr="00957B14">
        <w:rPr>
          <w:lang w:val="el-GR"/>
        </w:rPr>
        <w:t xml:space="preserve">στην </w:t>
      </w:r>
      <w:r w:rsidR="00EB1D62">
        <w:rPr>
          <w:lang w:val="el-GR"/>
        </w:rPr>
        <w:t>παράγραφο</w:t>
      </w:r>
      <w:r w:rsidRPr="00957B14">
        <w:rPr>
          <w:lang w:val="el-GR"/>
        </w:rPr>
        <w:t xml:space="preserve"> </w:t>
      </w:r>
      <w:r w:rsidR="007F2326">
        <w:rPr>
          <w:lang w:val="el-GR"/>
        </w:rPr>
        <w:fldChar w:fldCharType="begin"/>
      </w:r>
      <w:r w:rsidR="00EF3E0B">
        <w:rPr>
          <w:lang w:val="el-GR"/>
        </w:rPr>
        <w:instrText xml:space="preserve"> REF _Ref138158138 \n \h </w:instrText>
      </w:r>
      <w:r w:rsidR="007F2326">
        <w:rPr>
          <w:lang w:val="el-GR"/>
        </w:rPr>
      </w:r>
      <w:r w:rsidR="007F2326">
        <w:rPr>
          <w:lang w:val="el-GR"/>
        </w:rPr>
        <w:fldChar w:fldCharType="separate"/>
      </w:r>
      <w:r w:rsidR="00957A10">
        <w:rPr>
          <w:cs/>
          <w:lang w:val="el-GR"/>
        </w:rPr>
        <w:t>‎</w:t>
      </w:r>
      <w:r w:rsidR="00957A10">
        <w:rPr>
          <w:lang w:val="el-GR"/>
        </w:rPr>
        <w:t>6.7</w:t>
      </w:r>
      <w:r w:rsidR="007F2326">
        <w:rPr>
          <w:lang w:val="el-GR"/>
        </w:rPr>
        <w:fldChar w:fldCharType="end"/>
      </w:r>
      <w:r w:rsidRPr="00957B14">
        <w:rPr>
          <w:lang w:val="el-GR"/>
        </w:rPr>
        <w:t xml:space="preserve"> «Υπηρεσίες </w:t>
      </w:r>
      <w:proofErr w:type="spellStart"/>
      <w:r w:rsidRPr="00957B14">
        <w:rPr>
          <w:lang w:val="el-GR"/>
        </w:rPr>
        <w:t>HelpDesk</w:t>
      </w:r>
      <w:proofErr w:type="spellEnd"/>
      <w:r w:rsidRPr="00957B14">
        <w:rPr>
          <w:lang w:val="el-GR"/>
        </w:rPr>
        <w:t>» του Παραρτήματος I.</w:t>
      </w:r>
    </w:p>
    <w:p w14:paraId="06B2D51C" w14:textId="77777777" w:rsidR="00566649" w:rsidRPr="00566649" w:rsidRDefault="00566649" w:rsidP="007E548F">
      <w:pPr>
        <w:rPr>
          <w:lang w:val="el-GR"/>
        </w:rPr>
      </w:pPr>
      <w:r w:rsidRPr="00566649">
        <w:rPr>
          <w:lang w:val="el-GR"/>
        </w:rPr>
        <w:t>Ο Ανάδοχος θα παρέχει υπηρεσίες διαχείρισης της διατιθέμενης υπολογιστικής υποδομής στην οποία έχουν εγκατασταθεί και τρέχουν τα περιβάλλοντα λειτουργίας του έργου.</w:t>
      </w:r>
    </w:p>
    <w:p w14:paraId="15A639D6" w14:textId="77777777" w:rsidR="00566649" w:rsidRPr="00566649" w:rsidRDefault="00566649" w:rsidP="007E548F">
      <w:pPr>
        <w:rPr>
          <w:lang w:val="el-GR"/>
        </w:rPr>
      </w:pPr>
      <w:r w:rsidRPr="00566649">
        <w:rPr>
          <w:lang w:val="el-GR"/>
        </w:rPr>
        <w:t>Οι υπηρεσίες περιλαμβάνουν ενδεικτικά και όχι αποκλειστικά:</w:t>
      </w:r>
    </w:p>
    <w:p w14:paraId="25059618" w14:textId="77777777" w:rsidR="00566649" w:rsidRPr="00566649" w:rsidRDefault="00566649" w:rsidP="00F07B71">
      <w:pPr>
        <w:numPr>
          <w:ilvl w:val="0"/>
          <w:numId w:val="111"/>
        </w:numPr>
        <w:rPr>
          <w:lang w:val="el-GR"/>
        </w:rPr>
      </w:pPr>
      <w:r w:rsidRPr="00566649">
        <w:rPr>
          <w:lang w:val="el-GR"/>
        </w:rPr>
        <w:t xml:space="preserve">Εγκατάσταση λογισμικού συστήματος και </w:t>
      </w:r>
      <w:proofErr w:type="spellStart"/>
      <w:r w:rsidRPr="00566649">
        <w:rPr>
          <w:lang w:val="el-GR"/>
        </w:rPr>
        <w:t>middleware</w:t>
      </w:r>
      <w:proofErr w:type="spellEnd"/>
      <w:r w:rsidRPr="00566649">
        <w:rPr>
          <w:lang w:val="el-GR"/>
        </w:rPr>
        <w:t xml:space="preserve"> και ενημερώσεων αυτών.</w:t>
      </w:r>
    </w:p>
    <w:p w14:paraId="625BD7E8" w14:textId="77777777" w:rsidR="00566649" w:rsidRPr="00566649" w:rsidRDefault="00566649" w:rsidP="00F07B71">
      <w:pPr>
        <w:numPr>
          <w:ilvl w:val="0"/>
          <w:numId w:val="111"/>
        </w:numPr>
        <w:rPr>
          <w:lang w:val="el-GR"/>
        </w:rPr>
      </w:pPr>
      <w:r w:rsidRPr="00566649">
        <w:rPr>
          <w:lang w:val="el-GR"/>
        </w:rPr>
        <w:t>Εγκατάσταση λογισμικού Εφαρμογών και έτοιμων πακέτων λογισμικού.</w:t>
      </w:r>
    </w:p>
    <w:p w14:paraId="7876BA2B" w14:textId="77777777" w:rsidR="00566649" w:rsidRPr="00566649" w:rsidRDefault="00566649" w:rsidP="00F07B71">
      <w:pPr>
        <w:numPr>
          <w:ilvl w:val="0"/>
          <w:numId w:val="111"/>
        </w:numPr>
        <w:rPr>
          <w:lang w:val="el-GR"/>
        </w:rPr>
      </w:pPr>
      <w:r w:rsidRPr="00566649">
        <w:rPr>
          <w:lang w:val="el-GR"/>
        </w:rPr>
        <w:t xml:space="preserve">Διαμόρφωση και παραμετροποίηση λογισμικού συστήματος και </w:t>
      </w:r>
      <w:proofErr w:type="spellStart"/>
      <w:r w:rsidRPr="00566649">
        <w:rPr>
          <w:lang w:val="el-GR"/>
        </w:rPr>
        <w:t>middleware</w:t>
      </w:r>
      <w:proofErr w:type="spellEnd"/>
      <w:r w:rsidRPr="00566649">
        <w:rPr>
          <w:lang w:val="el-GR"/>
        </w:rPr>
        <w:t>.</w:t>
      </w:r>
    </w:p>
    <w:p w14:paraId="7DD0EA1F" w14:textId="77777777" w:rsidR="00566649" w:rsidRPr="00566649" w:rsidRDefault="00566649" w:rsidP="00F07B71">
      <w:pPr>
        <w:numPr>
          <w:ilvl w:val="0"/>
          <w:numId w:val="111"/>
        </w:numPr>
        <w:rPr>
          <w:lang w:val="el-GR"/>
        </w:rPr>
      </w:pPr>
      <w:r w:rsidRPr="00566649">
        <w:rPr>
          <w:lang w:val="el-GR"/>
        </w:rPr>
        <w:t>Παρακολούθηση διαθεσιμότητας και απόδοσης της διατιθέμενης υποδομής και των εφαρμογών.</w:t>
      </w:r>
    </w:p>
    <w:p w14:paraId="52B293AF" w14:textId="77777777" w:rsidR="00566649" w:rsidRPr="00566649" w:rsidRDefault="00566649" w:rsidP="00F07B71">
      <w:pPr>
        <w:numPr>
          <w:ilvl w:val="0"/>
          <w:numId w:val="111"/>
        </w:numPr>
        <w:rPr>
          <w:lang w:val="el-GR"/>
        </w:rPr>
      </w:pPr>
      <w:r w:rsidRPr="00566649">
        <w:rPr>
          <w:lang w:val="el-GR"/>
        </w:rPr>
        <w:t>Βελτιστοποίηση λειτουργίας συστήματος ως προς την ανάλωση των υπολογιστικών πόρων.</w:t>
      </w:r>
    </w:p>
    <w:p w14:paraId="27D8741F" w14:textId="77777777" w:rsidR="00566649" w:rsidRPr="00566649" w:rsidRDefault="00566649" w:rsidP="00F07B71">
      <w:pPr>
        <w:numPr>
          <w:ilvl w:val="0"/>
          <w:numId w:val="111"/>
        </w:numPr>
        <w:rPr>
          <w:lang w:val="el-GR"/>
        </w:rPr>
      </w:pPr>
      <w:r w:rsidRPr="00566649">
        <w:rPr>
          <w:lang w:val="el-GR"/>
        </w:rPr>
        <w:t>Διατήρηση αντιτύπων ασφαλείας και υλοποίηση διαδικασιών ανάκτησης από αυτά.</w:t>
      </w:r>
    </w:p>
    <w:p w14:paraId="35EB910B" w14:textId="77777777" w:rsidR="00566649" w:rsidRPr="00566649" w:rsidRDefault="00566649" w:rsidP="00F07B71">
      <w:pPr>
        <w:numPr>
          <w:ilvl w:val="0"/>
          <w:numId w:val="111"/>
        </w:numPr>
        <w:rPr>
          <w:lang w:val="el-GR"/>
        </w:rPr>
      </w:pPr>
      <w:r w:rsidRPr="00566649">
        <w:rPr>
          <w:lang w:val="el-GR"/>
        </w:rPr>
        <w:t>Αντιμετώπιση σφαλμάτων κατά τη λειτουργία.</w:t>
      </w:r>
    </w:p>
    <w:p w14:paraId="29282D49" w14:textId="77777777" w:rsidR="00566649" w:rsidRPr="00566649" w:rsidRDefault="00566649" w:rsidP="00F07B71">
      <w:pPr>
        <w:numPr>
          <w:ilvl w:val="0"/>
          <w:numId w:val="111"/>
        </w:numPr>
        <w:rPr>
          <w:lang w:val="el-GR"/>
        </w:rPr>
      </w:pPr>
      <w:r w:rsidRPr="00566649">
        <w:rPr>
          <w:lang w:val="el-GR"/>
        </w:rPr>
        <w:t>Αντιμετώπιση συμβάντων ασφάλειας σύμφωνα με την πολιτική ασφάλειας.</w:t>
      </w:r>
    </w:p>
    <w:p w14:paraId="055E1EA4" w14:textId="77777777" w:rsidR="00566649" w:rsidRPr="00566649" w:rsidRDefault="00566649" w:rsidP="00F07B71">
      <w:pPr>
        <w:numPr>
          <w:ilvl w:val="0"/>
          <w:numId w:val="111"/>
        </w:numPr>
        <w:rPr>
          <w:lang w:val="el-GR"/>
        </w:rPr>
      </w:pPr>
      <w:r w:rsidRPr="00566649">
        <w:rPr>
          <w:lang w:val="el-GR"/>
        </w:rPr>
        <w:t>Συνεργασία με Διαχειριστές Βάσεων Δεδομένων και Δικτύου της ΓΓΠΣ</w:t>
      </w:r>
      <w:r w:rsidR="006A12CE">
        <w:rPr>
          <w:lang w:val="el-GR"/>
        </w:rPr>
        <w:t>Ψ</w:t>
      </w:r>
      <w:r w:rsidRPr="00566649">
        <w:rPr>
          <w:lang w:val="el-GR"/>
        </w:rPr>
        <w:t>Δ για τον εντοπισμό και επίλυση δυσλειτουργιών.</w:t>
      </w:r>
    </w:p>
    <w:p w14:paraId="06CA3A3F" w14:textId="77777777" w:rsidR="00566649" w:rsidRPr="00566649" w:rsidRDefault="00566649" w:rsidP="007E548F">
      <w:pPr>
        <w:rPr>
          <w:lang w:val="el-GR"/>
        </w:rPr>
      </w:pPr>
      <w:r w:rsidRPr="00566649">
        <w:rPr>
          <w:lang w:val="el-GR"/>
        </w:rPr>
        <w:t xml:space="preserve">Σε κάθε περίπτωση ο Ανάδοχος έχει την πλήρη ευθύνη να εξασφαλίσει την καλή και ομαλή λειτουργία του συνολικού συστήματος μετά από οποιαδήποτε αναβάθμιση λογισμικού. Σε περίπτωση που παρουσιαστεί οποιαδήποτε δυσλειτουργία, ο Ανάδοχος οφείλει να προβεί στις απαραίτητες ενέργειες </w:t>
      </w:r>
      <w:r w:rsidRPr="00566649">
        <w:rPr>
          <w:lang w:val="el-GR"/>
        </w:rPr>
        <w:lastRenderedPageBreak/>
        <w:t>για την αποκατάσταση της ομαλής λειτουργίας του συστήματος, ακόμη και αν αυτό σημαίνει ότι πρέπει να προβεί σε αναβάθμιση του προμηθευόμενου λογισμικού με δικά του έξοδα/επιβάρυνση.</w:t>
      </w:r>
    </w:p>
    <w:p w14:paraId="17292D00" w14:textId="77777777" w:rsidR="00566649" w:rsidRPr="00566649" w:rsidRDefault="00566649" w:rsidP="007E548F">
      <w:pPr>
        <w:rPr>
          <w:lang w:val="el-GR"/>
        </w:rPr>
      </w:pPr>
    </w:p>
    <w:p w14:paraId="21B00FA0" w14:textId="77777777" w:rsidR="00566649" w:rsidRPr="0000118F" w:rsidRDefault="00566649" w:rsidP="00383A07">
      <w:pPr>
        <w:pStyle w:val="9"/>
        <w:numPr>
          <w:ilvl w:val="4"/>
          <w:numId w:val="200"/>
        </w:numPr>
        <w:rPr>
          <w:sz w:val="22"/>
          <w:szCs w:val="24"/>
        </w:rPr>
      </w:pPr>
      <w:bookmarkStart w:id="647" w:name="_Ref145075569"/>
      <w:r w:rsidRPr="0000118F">
        <w:rPr>
          <w:sz w:val="22"/>
          <w:szCs w:val="24"/>
        </w:rPr>
        <w:t>Προγραμματισμένες Διακοπές Υπηρεσίας (</w:t>
      </w:r>
      <w:proofErr w:type="spellStart"/>
      <w:r w:rsidRPr="0000118F">
        <w:rPr>
          <w:sz w:val="22"/>
          <w:szCs w:val="24"/>
        </w:rPr>
        <w:t>Planned</w:t>
      </w:r>
      <w:proofErr w:type="spellEnd"/>
      <w:r w:rsidRPr="0000118F">
        <w:rPr>
          <w:sz w:val="22"/>
          <w:szCs w:val="24"/>
        </w:rPr>
        <w:t xml:space="preserve"> </w:t>
      </w:r>
      <w:proofErr w:type="spellStart"/>
      <w:r w:rsidRPr="0000118F">
        <w:rPr>
          <w:sz w:val="22"/>
          <w:szCs w:val="24"/>
        </w:rPr>
        <w:t>Outages</w:t>
      </w:r>
      <w:proofErr w:type="spellEnd"/>
      <w:r w:rsidRPr="0000118F">
        <w:rPr>
          <w:sz w:val="22"/>
          <w:szCs w:val="24"/>
        </w:rPr>
        <w:t>)</w:t>
      </w:r>
      <w:bookmarkEnd w:id="647"/>
    </w:p>
    <w:p w14:paraId="7A54308F" w14:textId="77777777" w:rsidR="00566649" w:rsidRPr="00566649" w:rsidRDefault="00566649" w:rsidP="007E548F">
      <w:pPr>
        <w:rPr>
          <w:lang w:val="el-GR"/>
        </w:rPr>
      </w:pPr>
      <w:r w:rsidRPr="00566649">
        <w:rPr>
          <w:lang w:val="el-GR"/>
        </w:rPr>
        <w:t>Επιτρέπεται η διενέργεια προγραμματισμένων διακοπών της Υπηρεσίας σύμφωνα με τις παρακάτω συνθήκες:</w:t>
      </w:r>
    </w:p>
    <w:p w14:paraId="0AD7CA13" w14:textId="12AD0522" w:rsidR="00566649" w:rsidRPr="00566649" w:rsidRDefault="00566649" w:rsidP="00F07B71">
      <w:pPr>
        <w:numPr>
          <w:ilvl w:val="0"/>
          <w:numId w:val="112"/>
        </w:numPr>
        <w:rPr>
          <w:lang w:val="el-GR"/>
        </w:rPr>
      </w:pPr>
      <w:r w:rsidRPr="00566649">
        <w:rPr>
          <w:lang w:val="el-GR"/>
        </w:rPr>
        <w:t xml:space="preserve">Κάθε προγραμματισμένη διακοπή της υπηρεσίας από τον Ανάδοχο θα ανακοινώνεται τουλάχιστον </w:t>
      </w:r>
      <w:r w:rsidRPr="00A41477">
        <w:rPr>
          <w:b/>
          <w:bCs/>
          <w:lang w:val="el-GR"/>
        </w:rPr>
        <w:t>15 ημερολογιακές ημέρες</w:t>
      </w:r>
      <w:r w:rsidRPr="00566649">
        <w:rPr>
          <w:lang w:val="el-GR"/>
        </w:rPr>
        <w:t xml:space="preserve"> νωρίτερα στην </w:t>
      </w:r>
      <w:r w:rsidR="00651F70">
        <w:rPr>
          <w:lang w:val="el-GR"/>
        </w:rPr>
        <w:t>ΑΑΔΕ</w:t>
      </w:r>
      <w:r w:rsidRPr="00566649">
        <w:rPr>
          <w:lang w:val="el-GR"/>
        </w:rPr>
        <w:t xml:space="preserve"> και θα πρέπει να τεκμηριώνεται κατάλληλα.</w:t>
      </w:r>
    </w:p>
    <w:p w14:paraId="136FF294" w14:textId="77777777" w:rsidR="00566649" w:rsidRPr="00566649" w:rsidRDefault="00566649" w:rsidP="00F07B71">
      <w:pPr>
        <w:numPr>
          <w:ilvl w:val="0"/>
          <w:numId w:val="112"/>
        </w:numPr>
        <w:rPr>
          <w:lang w:val="el-GR"/>
        </w:rPr>
      </w:pPr>
      <w:r w:rsidRPr="00566649">
        <w:rPr>
          <w:lang w:val="el-GR"/>
        </w:rPr>
        <w:t>Κάθε προγραμματισμένη διακοπή της υπηρεσίας θα πραγματοποιείται μόνο εφόσον ρητά συμφωνηθεί μεταξύ των δύο μερών.</w:t>
      </w:r>
    </w:p>
    <w:p w14:paraId="48B9C9AB" w14:textId="77777777" w:rsidR="00566649" w:rsidRPr="00566649" w:rsidRDefault="00566649" w:rsidP="00F07B71">
      <w:pPr>
        <w:numPr>
          <w:ilvl w:val="0"/>
          <w:numId w:val="112"/>
        </w:numPr>
        <w:rPr>
          <w:lang w:val="el-GR"/>
        </w:rPr>
      </w:pPr>
      <w:r w:rsidRPr="00566649">
        <w:rPr>
          <w:lang w:val="el-GR"/>
        </w:rPr>
        <w:t>Η μέγιστη διάρκεια μία</w:t>
      </w:r>
      <w:r w:rsidR="007F7A9D">
        <w:rPr>
          <w:lang w:val="el-GR"/>
        </w:rPr>
        <w:t>ς</w:t>
      </w:r>
      <w:r w:rsidRPr="00566649">
        <w:rPr>
          <w:lang w:val="el-GR"/>
        </w:rPr>
        <w:t xml:space="preserve"> προγραμματισμένης διακοπής υπηρεσιών θα συμφωνείται ρητά μεταξύ των δύο μερών.</w:t>
      </w:r>
    </w:p>
    <w:p w14:paraId="1A7A7DEA" w14:textId="77777777" w:rsidR="00566649" w:rsidRPr="00566649" w:rsidRDefault="00566649" w:rsidP="00F07B71">
      <w:pPr>
        <w:numPr>
          <w:ilvl w:val="0"/>
          <w:numId w:val="112"/>
        </w:numPr>
        <w:rPr>
          <w:lang w:val="el-GR"/>
        </w:rPr>
      </w:pPr>
      <w:r w:rsidRPr="00566649">
        <w:rPr>
          <w:lang w:val="el-GR"/>
        </w:rPr>
        <w:t>Η χρονική περίοδος απώλειας της υπηρεσίας που οφείλεται σε προγραμματισμένη διακοπή δεν θα υπολογίζεται στη μέτρηση των Ποιοτικών Κριτηρίων.</w:t>
      </w:r>
    </w:p>
    <w:p w14:paraId="683D36D9" w14:textId="77777777" w:rsidR="00566649" w:rsidRPr="00566649" w:rsidRDefault="00566649" w:rsidP="007E548F">
      <w:pPr>
        <w:rPr>
          <w:lang w:val="el-GR"/>
        </w:rPr>
      </w:pPr>
      <w:r w:rsidRPr="00566649">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πρόβλημα.</w:t>
      </w:r>
    </w:p>
    <w:p w14:paraId="0F6E0F8E" w14:textId="77777777" w:rsidR="00566649" w:rsidRPr="00566649" w:rsidRDefault="00566649" w:rsidP="007E548F">
      <w:pPr>
        <w:rPr>
          <w:lang w:val="el-GR"/>
        </w:rPr>
      </w:pPr>
    </w:p>
    <w:p w14:paraId="0C578392" w14:textId="77777777" w:rsidR="00566649" w:rsidRPr="0000118F" w:rsidRDefault="00566649" w:rsidP="00383A07">
      <w:pPr>
        <w:pStyle w:val="9"/>
        <w:numPr>
          <w:ilvl w:val="4"/>
          <w:numId w:val="200"/>
        </w:numPr>
        <w:rPr>
          <w:sz w:val="22"/>
          <w:szCs w:val="24"/>
        </w:rPr>
      </w:pPr>
      <w:r w:rsidRPr="0000118F">
        <w:rPr>
          <w:sz w:val="22"/>
          <w:szCs w:val="24"/>
        </w:rPr>
        <w:t>Συντήρηση - τεχνική υποστήριξη λογισμικού και έτοιμων πακέτων λογισμικού</w:t>
      </w:r>
    </w:p>
    <w:p w14:paraId="145F285F" w14:textId="77777777" w:rsidR="00566649" w:rsidRPr="00566649" w:rsidRDefault="00566649" w:rsidP="007E548F">
      <w:pPr>
        <w:rPr>
          <w:lang w:val="el-GR"/>
        </w:rPr>
      </w:pPr>
      <w:r w:rsidRPr="00566649">
        <w:rPr>
          <w:lang w:val="el-GR"/>
        </w:rPr>
        <w:t>O Ανάδοχος προμηθεύει το λογισμικό που είναι αναγκαίο για την καλή λειτουργία του Έργου. Το λογισμικό αυτό περιλαμβάνει το λογισμικό που καθορίζεται στις τεχνικές προδιαγραφές ή οπουδήποτε αλλού στη διακήρυξη και κάθε πρόσθετο λογισμικό που θα είναι αναγκαίο σύμφωνα με τα αναφερόμενα στη διακήρυξη και στην προσφορά του Αναδόχου.</w:t>
      </w:r>
    </w:p>
    <w:p w14:paraId="219C7E0F" w14:textId="179C63CD" w:rsidR="00566649" w:rsidRPr="00566649" w:rsidRDefault="00566649" w:rsidP="007E548F">
      <w:pPr>
        <w:rPr>
          <w:lang w:val="el-GR"/>
        </w:rPr>
      </w:pPr>
      <w:r w:rsidRPr="00566649">
        <w:rPr>
          <w:lang w:val="el-GR"/>
        </w:rPr>
        <w:t>Ο Ανάδοχος στα πλαίσια των συμβατικών υπηρεσιών συντήρησης του λογισμικού υποχρεούται να αποκαθιστά τα λάθη (</w:t>
      </w:r>
      <w:proofErr w:type="spellStart"/>
      <w:r w:rsidRPr="00566649">
        <w:rPr>
          <w:lang w:val="el-GR"/>
        </w:rPr>
        <w:t>Bugs</w:t>
      </w:r>
      <w:proofErr w:type="spellEnd"/>
      <w:r w:rsidRPr="00566649">
        <w:rPr>
          <w:lang w:val="el-GR"/>
        </w:rPr>
        <w:t>) του προσφερόμενου λογισμικού, να επιδιορθώνει τα προβλήματα ασφαλείας (</w:t>
      </w:r>
      <w:proofErr w:type="spellStart"/>
      <w:r w:rsidRPr="00566649">
        <w:rPr>
          <w:lang w:val="el-GR"/>
        </w:rPr>
        <w:t>security</w:t>
      </w:r>
      <w:proofErr w:type="spellEnd"/>
      <w:r w:rsidRPr="00566649">
        <w:rPr>
          <w:lang w:val="el-GR"/>
        </w:rPr>
        <w:t xml:space="preserve"> </w:t>
      </w:r>
      <w:proofErr w:type="spellStart"/>
      <w:r w:rsidRPr="00566649">
        <w:rPr>
          <w:lang w:val="el-GR"/>
        </w:rPr>
        <w:t>updates</w:t>
      </w:r>
      <w:proofErr w:type="spellEnd"/>
      <w:r w:rsidRPr="00566649">
        <w:rPr>
          <w:lang w:val="el-GR"/>
        </w:rPr>
        <w:t xml:space="preserve"> &amp; </w:t>
      </w:r>
      <w:proofErr w:type="spellStart"/>
      <w:r w:rsidRPr="00566649">
        <w:rPr>
          <w:lang w:val="el-GR"/>
        </w:rPr>
        <w:t>fixes</w:t>
      </w:r>
      <w:proofErr w:type="spellEnd"/>
      <w:r w:rsidRPr="00566649">
        <w:rPr>
          <w:lang w:val="el-GR"/>
        </w:rPr>
        <w:t>), να εγκαθιστά όλες τις απαραίτητες επιδιορθώσεις λογισμικού (</w:t>
      </w:r>
      <w:proofErr w:type="spellStart"/>
      <w:r w:rsidRPr="00566649">
        <w:rPr>
          <w:lang w:val="el-GR"/>
        </w:rPr>
        <w:t>patches</w:t>
      </w:r>
      <w:proofErr w:type="spellEnd"/>
      <w:r w:rsidRPr="00566649">
        <w:rPr>
          <w:lang w:val="el-GR"/>
        </w:rPr>
        <w:t>), να προμηθεύει, να εγκαθιστά &amp; να ολοκληρώνει τις νέες εκδόσεις λογισμικού και να παρέχει βοήθεια για τη βελτιστοποίηση (</w:t>
      </w:r>
      <w:proofErr w:type="spellStart"/>
      <w:r w:rsidRPr="00566649">
        <w:rPr>
          <w:lang w:val="el-GR"/>
        </w:rPr>
        <w:t>Tuning</w:t>
      </w:r>
      <w:proofErr w:type="spellEnd"/>
      <w:r w:rsidRPr="00566649">
        <w:rPr>
          <w:lang w:val="el-GR"/>
        </w:rPr>
        <w:t>), τόσο κατά την περίοδο εγγύησης καλής λειτουργίας όσο και κατά την περίοδο συντήρησης (</w:t>
      </w:r>
      <w:r w:rsidR="00C10BAF" w:rsidRPr="00566649">
        <w:rPr>
          <w:lang w:val="el-GR"/>
        </w:rPr>
        <w:t>εφόσον</w:t>
      </w:r>
      <w:r w:rsidRPr="00566649">
        <w:rPr>
          <w:lang w:val="el-GR"/>
        </w:rPr>
        <w:t xml:space="preserve"> υπογραφτεί σχετική σύμβαση συντήρησης). Το κόστος για τη προμήθεια, εγκατάσταση και παραμετροποίηση των νέων εκδόσεων λογισμικού συμπεριλαμβάνεται στο κόστος συντήρησης.</w:t>
      </w:r>
    </w:p>
    <w:p w14:paraId="0B9CCC1C" w14:textId="65AD74EE" w:rsidR="00566649" w:rsidRPr="00C74364" w:rsidRDefault="00566649" w:rsidP="007E548F">
      <w:pPr>
        <w:rPr>
          <w:lang w:val="el-GR"/>
        </w:rPr>
      </w:pPr>
      <w:r w:rsidRPr="00566649">
        <w:rPr>
          <w:lang w:val="el-GR"/>
        </w:rPr>
        <w:t xml:space="preserve">Ο Ανάδοχος </w:t>
      </w:r>
      <w:r w:rsidRPr="00C74364">
        <w:rPr>
          <w:lang w:val="el-GR"/>
        </w:rPr>
        <w:t>αναλαμβάνει την υποχρέωση να εγκαθιστά τις νέες εκδόσεις λογισμικού το αργότερο μέσα σε 90 ημέρες από την ανακοίνωσή τους από τον προμηθευτικό οίκο, μετά από συνεννόηση και σε συνεργασία με</w:t>
      </w:r>
      <w:r w:rsidR="003568BD" w:rsidRPr="00A41477">
        <w:rPr>
          <w:lang w:val="el-GR"/>
        </w:rPr>
        <w:t xml:space="preserve"> </w:t>
      </w:r>
      <w:r w:rsidR="003568BD" w:rsidRPr="00C74364">
        <w:rPr>
          <w:lang w:val="el-GR"/>
        </w:rPr>
        <w:t>τον Κύριο του Έργου/Φορέα Λειτουργίας</w:t>
      </w:r>
      <w:r w:rsidRPr="00C74364">
        <w:rPr>
          <w:lang w:val="el-GR"/>
        </w:rPr>
        <w:t>. Η ανακοίνωση αυτή θα αποδεικνύεται με επίσημο έγγραφο του προμηθευτικού οίκου.</w:t>
      </w:r>
    </w:p>
    <w:p w14:paraId="194F0CAA" w14:textId="77777777" w:rsidR="00566649" w:rsidRPr="00C74364" w:rsidRDefault="00566649" w:rsidP="007E548F">
      <w:pPr>
        <w:rPr>
          <w:lang w:val="el-GR"/>
        </w:rPr>
      </w:pPr>
      <w:r w:rsidRPr="00C74364">
        <w:rPr>
          <w:lang w:val="el-GR"/>
        </w:rPr>
        <w:t>Η παράδοση κάθε νέας έκδοσης θα θεωρείται ολοκληρωμένη μόνο εφόσον συνοδεύεται από τις τυχόν απαιτούμενες εκδόσεις των αντίστοιχων εγχειριδίων.</w:t>
      </w:r>
    </w:p>
    <w:p w14:paraId="08A59BF8" w14:textId="4A6BB6E9" w:rsidR="00566649" w:rsidRPr="00566649" w:rsidRDefault="00490C67" w:rsidP="007E548F">
      <w:pPr>
        <w:rPr>
          <w:lang w:val="el-GR"/>
        </w:rPr>
      </w:pPr>
      <w:r w:rsidRPr="00C74364">
        <w:rPr>
          <w:lang w:val="el-GR"/>
        </w:rPr>
        <w:t xml:space="preserve">Ο Κύριος του Έργου/Φορέας Λειτουργίας </w:t>
      </w:r>
      <w:r w:rsidR="00566649" w:rsidRPr="00C74364">
        <w:rPr>
          <w:lang w:val="el-GR"/>
        </w:rPr>
        <w:t>δεν εμποδίζεται να θέτει σε λειτουργία την έκδοση του λογισμικού που ήδη χρησιμοποιεί.</w:t>
      </w:r>
    </w:p>
    <w:p w14:paraId="545D3423" w14:textId="77777777" w:rsidR="00566649" w:rsidRPr="00566649" w:rsidRDefault="00566649" w:rsidP="007E548F">
      <w:pPr>
        <w:rPr>
          <w:lang w:val="el-GR"/>
        </w:rPr>
      </w:pPr>
    </w:p>
    <w:p w14:paraId="16A601A7" w14:textId="77777777" w:rsidR="00566649" w:rsidRPr="0000118F" w:rsidRDefault="00566649" w:rsidP="00383A07">
      <w:pPr>
        <w:pStyle w:val="9"/>
        <w:numPr>
          <w:ilvl w:val="4"/>
          <w:numId w:val="200"/>
        </w:numPr>
        <w:rPr>
          <w:sz w:val="22"/>
          <w:szCs w:val="24"/>
        </w:rPr>
      </w:pPr>
      <w:bookmarkStart w:id="648" w:name="_Ref145075492"/>
      <w:r w:rsidRPr="0000118F">
        <w:rPr>
          <w:sz w:val="22"/>
          <w:szCs w:val="24"/>
        </w:rPr>
        <w:t>Συντήρηση – Τεχνική Υποστήριξη Λογισμικού Εφαρμογών</w:t>
      </w:r>
      <w:bookmarkEnd w:id="648"/>
    </w:p>
    <w:p w14:paraId="799A1C76" w14:textId="77777777" w:rsidR="00566649" w:rsidRPr="00566649" w:rsidRDefault="00566649" w:rsidP="007E548F">
      <w:pPr>
        <w:rPr>
          <w:lang w:val="el-GR"/>
        </w:rPr>
      </w:pPr>
      <w:r w:rsidRPr="00566649">
        <w:rPr>
          <w:lang w:val="el-GR"/>
        </w:rPr>
        <w:t>Οι υπηρεσίες συντήρησης λογισμικού εφαρμογών περιλαμβάνουν: διορθώσεις, μικρές βελτιώσεις και βελτιώσεις στον κώδικα των εφαρμογών του, που κρίνονται απαραίτητες από την Υπηρεσία.</w:t>
      </w:r>
    </w:p>
    <w:p w14:paraId="2842CEEF" w14:textId="77777777" w:rsidR="00566649" w:rsidRPr="00566649" w:rsidRDefault="00566649" w:rsidP="007E548F">
      <w:pPr>
        <w:rPr>
          <w:lang w:val="el-GR"/>
        </w:rPr>
      </w:pPr>
      <w:r w:rsidRPr="00566649">
        <w:rPr>
          <w:lang w:val="el-GR"/>
        </w:rPr>
        <w:lastRenderedPageBreak/>
        <w:t>Οι υπηρεσίες Συντήρησης Λογισμικού διακρίνονται σε:</w:t>
      </w:r>
    </w:p>
    <w:p w14:paraId="2609683D" w14:textId="77777777" w:rsidR="00566649" w:rsidRPr="00566649" w:rsidRDefault="00566649" w:rsidP="00F07B71">
      <w:pPr>
        <w:numPr>
          <w:ilvl w:val="0"/>
          <w:numId w:val="113"/>
        </w:numPr>
        <w:rPr>
          <w:lang w:val="el-GR"/>
        </w:rPr>
      </w:pPr>
      <w:r w:rsidRPr="00566649">
        <w:rPr>
          <w:b/>
          <w:bCs/>
          <w:lang w:val="el-GR"/>
        </w:rPr>
        <w:t>Διορθωτική συντήρηση</w:t>
      </w:r>
      <w:r w:rsidRPr="00566649">
        <w:rPr>
          <w:lang w:val="el-GR"/>
        </w:rPr>
        <w:t xml:space="preserve"> (</w:t>
      </w:r>
      <w:proofErr w:type="spellStart"/>
      <w:r w:rsidRPr="00566649">
        <w:rPr>
          <w:lang w:val="el-GR"/>
        </w:rPr>
        <w:t>Corrective</w:t>
      </w:r>
      <w:proofErr w:type="spellEnd"/>
      <w:r w:rsidRPr="00566649">
        <w:rPr>
          <w:lang w:val="el-GR"/>
        </w:rPr>
        <w:t xml:space="preserve"> </w:t>
      </w:r>
      <w:proofErr w:type="spellStart"/>
      <w:r w:rsidRPr="00566649">
        <w:rPr>
          <w:lang w:val="el-GR"/>
        </w:rPr>
        <w:t>maintenance</w:t>
      </w:r>
      <w:proofErr w:type="spellEnd"/>
      <w:r w:rsidRPr="00566649">
        <w:rPr>
          <w:lang w:val="el-GR"/>
        </w:rPr>
        <w:t>) – διόρθωση σφαλμάτων των εφαρμογών που εμφανίζονται μετά την παράδοση και εγκατάστασή τους, δηλαδή όταν το σύστημα βρίσκεται σε παραγωγική λειτουργία, ώστε να ικανοποιούνται οι λειτουργικές απαιτήσεις.</w:t>
      </w:r>
    </w:p>
    <w:p w14:paraId="51F0B597" w14:textId="77777777" w:rsidR="00566649" w:rsidRPr="00566649" w:rsidRDefault="00566649" w:rsidP="00F07B71">
      <w:pPr>
        <w:numPr>
          <w:ilvl w:val="0"/>
          <w:numId w:val="113"/>
        </w:numPr>
        <w:rPr>
          <w:lang w:val="el-GR"/>
        </w:rPr>
      </w:pPr>
      <w:r w:rsidRPr="00566649">
        <w:rPr>
          <w:b/>
          <w:bCs/>
          <w:lang w:val="el-GR"/>
        </w:rPr>
        <w:t>Προληπτική συντήρηση</w:t>
      </w:r>
      <w:r w:rsidRPr="00566649">
        <w:rPr>
          <w:lang w:val="el-GR"/>
        </w:rPr>
        <w:t xml:space="preserve"> (</w:t>
      </w:r>
      <w:proofErr w:type="spellStart"/>
      <w:r w:rsidRPr="00566649">
        <w:rPr>
          <w:lang w:val="el-GR"/>
        </w:rPr>
        <w:t>Preventative</w:t>
      </w:r>
      <w:proofErr w:type="spellEnd"/>
      <w:r w:rsidRPr="00566649">
        <w:rPr>
          <w:lang w:val="el-GR"/>
        </w:rPr>
        <w:t xml:space="preserve"> </w:t>
      </w:r>
      <w:proofErr w:type="spellStart"/>
      <w:r w:rsidRPr="00566649">
        <w:rPr>
          <w:lang w:val="el-GR"/>
        </w:rPr>
        <w:t>maintenance</w:t>
      </w:r>
      <w:proofErr w:type="spellEnd"/>
      <w:r w:rsidRPr="00566649">
        <w:rPr>
          <w:lang w:val="el-GR"/>
        </w:rPr>
        <w:t>) – τροποποιήσεις των εφαρμογών κατά την παραγωγική λειτουργία με στόχο τον εντοπισμό και τη διόρθωση αφανών (λανθανόντων) ελαττωμάτων του λογισμικού πριν από την εκδήλωσή τους ως ουσιαστικών σφαλμάτων.</w:t>
      </w:r>
    </w:p>
    <w:p w14:paraId="1A733BFF" w14:textId="77777777" w:rsidR="00566649" w:rsidRPr="00566649" w:rsidRDefault="00566649" w:rsidP="00F07B71">
      <w:pPr>
        <w:numPr>
          <w:ilvl w:val="0"/>
          <w:numId w:val="113"/>
        </w:numPr>
        <w:rPr>
          <w:lang w:val="el-GR"/>
        </w:rPr>
      </w:pPr>
      <w:r w:rsidRPr="00566649">
        <w:rPr>
          <w:b/>
          <w:bCs/>
          <w:lang w:val="el-GR"/>
        </w:rPr>
        <w:t>Προσαρμοστική συντήρηση</w:t>
      </w:r>
      <w:r w:rsidRPr="00566649">
        <w:rPr>
          <w:lang w:val="el-GR"/>
        </w:rPr>
        <w:t xml:space="preserve"> (</w:t>
      </w:r>
      <w:proofErr w:type="spellStart"/>
      <w:r w:rsidRPr="00566649">
        <w:rPr>
          <w:lang w:val="el-GR"/>
        </w:rPr>
        <w:t>Adaptive</w:t>
      </w:r>
      <w:proofErr w:type="spellEnd"/>
      <w:r w:rsidRPr="00566649">
        <w:rPr>
          <w:lang w:val="el-GR"/>
        </w:rPr>
        <w:t xml:space="preserve"> </w:t>
      </w:r>
      <w:proofErr w:type="spellStart"/>
      <w:r w:rsidRPr="00566649">
        <w:rPr>
          <w:lang w:val="el-GR"/>
        </w:rPr>
        <w:t>maintenance</w:t>
      </w:r>
      <w:proofErr w:type="spellEnd"/>
      <w:r w:rsidRPr="00566649">
        <w:rPr>
          <w:lang w:val="el-GR"/>
        </w:rPr>
        <w:t>) – τροποποιητικές παρεμβάσεις στις εφαρμογές κατά την παραγωγική λειτουργία με στόχο την προσαρμογή τους και τη διατήρησή τους σε λειτουργία σε ένα μεταβαλλόμενο περιβάλλον.</w:t>
      </w:r>
    </w:p>
    <w:p w14:paraId="51D16CD1" w14:textId="77777777" w:rsidR="00566649" w:rsidRPr="00566649" w:rsidRDefault="00566649" w:rsidP="00F07B71">
      <w:pPr>
        <w:numPr>
          <w:ilvl w:val="0"/>
          <w:numId w:val="113"/>
        </w:numPr>
        <w:rPr>
          <w:lang w:val="el-GR"/>
        </w:rPr>
      </w:pPr>
      <w:proofErr w:type="spellStart"/>
      <w:r w:rsidRPr="00566649">
        <w:rPr>
          <w:b/>
          <w:bCs/>
          <w:lang w:val="el-GR"/>
        </w:rPr>
        <w:t>Βελτιστοποιητική</w:t>
      </w:r>
      <w:proofErr w:type="spellEnd"/>
      <w:r w:rsidRPr="00566649">
        <w:rPr>
          <w:b/>
          <w:bCs/>
          <w:lang w:val="el-GR"/>
        </w:rPr>
        <w:t xml:space="preserve"> συντήρηση</w:t>
      </w:r>
      <w:r w:rsidRPr="00566649">
        <w:rPr>
          <w:lang w:val="el-GR"/>
        </w:rPr>
        <w:t xml:space="preserve"> (</w:t>
      </w:r>
      <w:proofErr w:type="spellStart"/>
      <w:r w:rsidRPr="00566649">
        <w:rPr>
          <w:lang w:val="el-GR"/>
        </w:rPr>
        <w:t>Perfective</w:t>
      </w:r>
      <w:proofErr w:type="spellEnd"/>
      <w:r w:rsidRPr="00566649">
        <w:rPr>
          <w:lang w:val="el-GR"/>
        </w:rPr>
        <w:t xml:space="preserve"> </w:t>
      </w:r>
      <w:proofErr w:type="spellStart"/>
      <w:r w:rsidRPr="00566649">
        <w:rPr>
          <w:lang w:val="el-GR"/>
        </w:rPr>
        <w:t>maintenance</w:t>
      </w:r>
      <w:proofErr w:type="spellEnd"/>
      <w:r w:rsidRPr="00566649">
        <w:rPr>
          <w:lang w:val="el-GR"/>
        </w:rPr>
        <w:t xml:space="preserve">) – τροποποιήσεις των εφαρμογών κατά την παραγωγική λειτουργία, με στόχο τη βελτίωση της απόδοσης ή/και της </w:t>
      </w:r>
      <w:proofErr w:type="spellStart"/>
      <w:r w:rsidRPr="00566649">
        <w:rPr>
          <w:lang w:val="el-GR"/>
        </w:rPr>
        <w:t>συντηρησιμότητάς</w:t>
      </w:r>
      <w:proofErr w:type="spellEnd"/>
      <w:r w:rsidRPr="00566649">
        <w:rPr>
          <w:lang w:val="el-GR"/>
        </w:rPr>
        <w:t xml:space="preserve"> τους. Η </w:t>
      </w:r>
      <w:proofErr w:type="spellStart"/>
      <w:r w:rsidRPr="00566649">
        <w:rPr>
          <w:lang w:val="el-GR"/>
        </w:rPr>
        <w:t>βελτιστοποιητική</w:t>
      </w:r>
      <w:proofErr w:type="spellEnd"/>
      <w:r w:rsidRPr="00566649">
        <w:rPr>
          <w:lang w:val="el-GR"/>
        </w:rPr>
        <w:t xml:space="preserve"> συντήρηση περιλαμβάνει βελτιώσεις που αφορούν τη χρηστικότητα των εφαρμογών (αλλαγές που απαιτούν οι χειριστές), βελτιώσεις της τεκμηρίωσης και βελτιώσεις που αφορούν τα τεχνικά χαρακτηριστικά της εφαρμογής όπως η απόδοση.</w:t>
      </w:r>
    </w:p>
    <w:p w14:paraId="6A487D31" w14:textId="77777777" w:rsidR="00566649" w:rsidRPr="00566649" w:rsidRDefault="00566649" w:rsidP="007E548F">
      <w:pPr>
        <w:rPr>
          <w:lang w:val="el-GR"/>
        </w:rPr>
      </w:pPr>
    </w:p>
    <w:p w14:paraId="79F7B6E2" w14:textId="77777777" w:rsidR="00566649" w:rsidRPr="00566649" w:rsidRDefault="00566649" w:rsidP="007E548F">
      <w:pPr>
        <w:rPr>
          <w:lang w:val="el-GR"/>
        </w:rPr>
      </w:pPr>
      <w:r w:rsidRPr="00566649">
        <w:rPr>
          <w:lang w:val="el-GR"/>
        </w:rPr>
        <w:t xml:space="preserve">Οι υπηρεσίες Συντήρησης Λογισμικού ορίζονται σύμφωνα με τα ISO/IEC 14764 και ISBSG (International Software </w:t>
      </w:r>
      <w:proofErr w:type="spellStart"/>
      <w:r w:rsidRPr="00566649">
        <w:rPr>
          <w:lang w:val="el-GR"/>
        </w:rPr>
        <w:t>Benchmarking</w:t>
      </w:r>
      <w:proofErr w:type="spellEnd"/>
      <w:r w:rsidRPr="00566649">
        <w:rPr>
          <w:lang w:val="el-GR"/>
        </w:rPr>
        <w:t xml:space="preserve"> </w:t>
      </w:r>
      <w:proofErr w:type="spellStart"/>
      <w:r w:rsidRPr="00566649">
        <w:rPr>
          <w:lang w:val="el-GR"/>
        </w:rPr>
        <w:t>Standards</w:t>
      </w:r>
      <w:proofErr w:type="spellEnd"/>
      <w:r w:rsidRPr="00566649">
        <w:rPr>
          <w:lang w:val="el-GR"/>
        </w:rPr>
        <w:t xml:space="preserve"> </w:t>
      </w:r>
      <w:proofErr w:type="spellStart"/>
      <w:r w:rsidRPr="00566649">
        <w:rPr>
          <w:lang w:val="el-GR"/>
        </w:rPr>
        <w:t>Group</w:t>
      </w:r>
      <w:proofErr w:type="spellEnd"/>
      <w:r w:rsidRPr="00566649">
        <w:rPr>
          <w:lang w:val="el-GR"/>
        </w:rPr>
        <w:t>). Πιο συγκεκριμένα οι υπηρεσίες συντήρησης λογισμικού που θα παρέχει ο Ανάδοχος είναι οι ακόλουθες:</w:t>
      </w:r>
    </w:p>
    <w:p w14:paraId="2F30067F" w14:textId="77777777" w:rsidR="00566649" w:rsidRPr="00566649" w:rsidRDefault="00566649" w:rsidP="00F07B71">
      <w:pPr>
        <w:numPr>
          <w:ilvl w:val="0"/>
          <w:numId w:val="114"/>
        </w:numPr>
        <w:rPr>
          <w:lang w:val="el-GR"/>
        </w:rPr>
      </w:pPr>
      <w:r w:rsidRPr="00566649">
        <w:rPr>
          <w:b/>
          <w:bCs/>
          <w:lang w:val="el-GR"/>
        </w:rPr>
        <w:t>Διορθώσεις</w:t>
      </w:r>
      <w:r w:rsidRPr="00566649">
        <w:rPr>
          <w:lang w:val="el-GR"/>
        </w:rPr>
        <w:t xml:space="preserve"> (</w:t>
      </w:r>
      <w:proofErr w:type="spellStart"/>
      <w:r w:rsidRPr="00566649">
        <w:rPr>
          <w:lang w:val="el-GR"/>
        </w:rPr>
        <w:t>Corrections</w:t>
      </w:r>
      <w:proofErr w:type="spellEnd"/>
      <w:r w:rsidRPr="00566649">
        <w:rPr>
          <w:lang w:val="el-GR"/>
        </w:rPr>
        <w:t>) – Αφορούν τη διορθωτική συντήρηση σφαλμάτων των εφαρμογών που εντοπίζονται κατά την παραγωγική λειτουργία τους, καθώς και την προληπτική συντήρηση που αφορά τον εντοπισμό και τη διόρθωση αφανών σφαλμάτων (που δεν έχουν εκδηλωθεί) των εφαρμογών. Ενδεικτικά και όχι αποκλειστικά, περιλαμβάνονται:</w:t>
      </w:r>
    </w:p>
    <w:p w14:paraId="6075FC7E" w14:textId="77777777" w:rsidR="00566649" w:rsidRPr="00566649" w:rsidRDefault="00566649" w:rsidP="00F07B71">
      <w:pPr>
        <w:numPr>
          <w:ilvl w:val="0"/>
          <w:numId w:val="115"/>
        </w:numPr>
        <w:rPr>
          <w:lang w:val="el-GR"/>
        </w:rPr>
      </w:pPr>
      <w:r w:rsidRPr="00566649">
        <w:rPr>
          <w:lang w:val="el-GR"/>
        </w:rPr>
        <w:t>αστοχία του Λογισμικού Εφαρμογών στην παραγωγή ορθών αποτελεσμάτων, ή</w:t>
      </w:r>
    </w:p>
    <w:p w14:paraId="29645D1E" w14:textId="77777777" w:rsidR="00566649" w:rsidRPr="00566649" w:rsidRDefault="00566649" w:rsidP="00F07B71">
      <w:pPr>
        <w:numPr>
          <w:ilvl w:val="0"/>
          <w:numId w:val="115"/>
        </w:numPr>
        <w:rPr>
          <w:lang w:val="el-GR"/>
        </w:rPr>
      </w:pPr>
      <w:r w:rsidRPr="00566649">
        <w:rPr>
          <w:lang w:val="el-GR"/>
        </w:rPr>
        <w:t>αδυναμία εκτέλεσης λειτουργιών του Λογισμικού Εφαρμογών.</w:t>
      </w:r>
    </w:p>
    <w:p w14:paraId="0A551E98" w14:textId="77777777" w:rsidR="00566649" w:rsidRPr="00A37D48" w:rsidRDefault="00566649" w:rsidP="00F07B71">
      <w:pPr>
        <w:numPr>
          <w:ilvl w:val="0"/>
          <w:numId w:val="114"/>
        </w:numPr>
        <w:rPr>
          <w:lang w:val="el-GR"/>
        </w:rPr>
      </w:pPr>
      <w:r w:rsidRPr="00566649">
        <w:rPr>
          <w:b/>
          <w:bCs/>
          <w:lang w:val="el-GR"/>
        </w:rPr>
        <w:t>Μικρές Βελτιώσεις</w:t>
      </w:r>
      <w:r w:rsidRPr="00566649">
        <w:rPr>
          <w:lang w:val="el-GR"/>
        </w:rPr>
        <w:t xml:space="preserve"> (</w:t>
      </w:r>
      <w:proofErr w:type="spellStart"/>
      <w:r w:rsidRPr="00566649">
        <w:rPr>
          <w:lang w:val="el-GR"/>
        </w:rPr>
        <w:t>Minor</w:t>
      </w:r>
      <w:proofErr w:type="spellEnd"/>
      <w:r w:rsidRPr="00566649">
        <w:rPr>
          <w:lang w:val="el-GR"/>
        </w:rPr>
        <w:t xml:space="preserve"> </w:t>
      </w:r>
      <w:proofErr w:type="spellStart"/>
      <w:r w:rsidRPr="00566649">
        <w:rPr>
          <w:lang w:val="el-GR"/>
        </w:rPr>
        <w:t>Enhancements</w:t>
      </w:r>
      <w:proofErr w:type="spellEnd"/>
      <w:r w:rsidRPr="00566649">
        <w:rPr>
          <w:lang w:val="el-GR"/>
        </w:rPr>
        <w:t xml:space="preserve">) – μεταβολή ή/και ανάπτυξη Τμήματος των εφαρμογών που αφορά αλλαγές μικρής κλίμακας. Σχεδιασμός και ανάπτυξη τμημάτων </w:t>
      </w:r>
      <w:proofErr w:type="spellStart"/>
      <w:r w:rsidRPr="00566649">
        <w:rPr>
          <w:lang w:val="el-GR"/>
        </w:rPr>
        <w:t>διεπαφών</w:t>
      </w:r>
      <w:proofErr w:type="spellEnd"/>
      <w:r w:rsidRPr="00566649">
        <w:rPr>
          <w:lang w:val="el-GR"/>
        </w:rPr>
        <w:t xml:space="preserve"> λογισμικού που </w:t>
      </w:r>
      <w:r w:rsidRPr="00A37D48">
        <w:rPr>
          <w:lang w:val="el-GR"/>
        </w:rPr>
        <w:t>αφορούν μικρές αλλαγές στις εφαρμογές. Μικρές αλλαγές στον κώδικα, στη δομή της Βάσης Δεδομένων καθώς και στην τεκμηρίωση. Ενδεικτικά και όχι αποκλειστικά, περιλαμβάνονται :</w:t>
      </w:r>
    </w:p>
    <w:p w14:paraId="7E8366C3" w14:textId="77777777" w:rsidR="00566649" w:rsidRPr="00A37D48" w:rsidRDefault="00566649" w:rsidP="00F07B71">
      <w:pPr>
        <w:numPr>
          <w:ilvl w:val="0"/>
          <w:numId w:val="116"/>
        </w:numPr>
        <w:rPr>
          <w:lang w:val="el-GR"/>
        </w:rPr>
      </w:pPr>
      <w:r w:rsidRPr="00A37D48">
        <w:rPr>
          <w:lang w:val="el-GR"/>
        </w:rPr>
        <w:t>Διορθωτικές ενέργειες σε αστοχίες ή αδυναμίες του Λογισμικού Εφαρμογών, συμπεριλαμβανομένων και των περιπτώσεων αμέλειας και κακής ή και λανθασμένης χρήσης του Λογισμικού Εφαρμογών.</w:t>
      </w:r>
    </w:p>
    <w:p w14:paraId="120A33DD" w14:textId="77777777" w:rsidR="00566649" w:rsidRPr="00A37D48" w:rsidRDefault="00566649" w:rsidP="00F07B71">
      <w:pPr>
        <w:numPr>
          <w:ilvl w:val="0"/>
          <w:numId w:val="116"/>
        </w:numPr>
        <w:rPr>
          <w:lang w:val="el-GR"/>
        </w:rPr>
      </w:pPr>
      <w:r w:rsidRPr="00A37D48">
        <w:rPr>
          <w:lang w:val="el-GR"/>
        </w:rPr>
        <w:t>Ενέργειες για την εξασφάλιση της καλής λειτουργίας του Λογισμικού Εφαρμογών μετά από ελεγχόμενες παρεμβάσεις βελτίωσης μικρής κλίμακας τμημάτων του Εξοπλισμού Πληροφορικής που έχουν ως αποτέλεσμα την εμφάνιση προβλημάτων ολοκλήρωσης (</w:t>
      </w:r>
      <w:proofErr w:type="spellStart"/>
      <w:r w:rsidRPr="00A37D48">
        <w:rPr>
          <w:lang w:val="el-GR"/>
        </w:rPr>
        <w:t>integration</w:t>
      </w:r>
      <w:proofErr w:type="spellEnd"/>
      <w:r w:rsidRPr="00A37D48">
        <w:rPr>
          <w:lang w:val="el-GR"/>
        </w:rPr>
        <w:t>) ή σφαλμάτων.</w:t>
      </w:r>
    </w:p>
    <w:p w14:paraId="2C7463DA" w14:textId="77777777" w:rsidR="00566649" w:rsidRPr="00A37D48" w:rsidRDefault="00566649" w:rsidP="00F07B71">
      <w:pPr>
        <w:numPr>
          <w:ilvl w:val="0"/>
          <w:numId w:val="116"/>
        </w:numPr>
        <w:rPr>
          <w:lang w:val="el-GR"/>
        </w:rPr>
      </w:pPr>
      <w:r w:rsidRPr="00A37D48">
        <w:rPr>
          <w:lang w:val="el-GR"/>
        </w:rPr>
        <w:t>Μικρής κλίμακας βελτιώσεις του Περιβάλλοντος Χρήσης (</w:t>
      </w:r>
      <w:proofErr w:type="spellStart"/>
      <w:r w:rsidRPr="00A37D48">
        <w:rPr>
          <w:lang w:val="el-GR"/>
        </w:rPr>
        <w:t>User</w:t>
      </w:r>
      <w:proofErr w:type="spellEnd"/>
      <w:r w:rsidRPr="00A37D48">
        <w:rPr>
          <w:lang w:val="el-GR"/>
        </w:rPr>
        <w:t xml:space="preserve"> </w:t>
      </w:r>
      <w:proofErr w:type="spellStart"/>
      <w:r w:rsidRPr="00A37D48">
        <w:rPr>
          <w:lang w:val="el-GR"/>
        </w:rPr>
        <w:t>Interface</w:t>
      </w:r>
      <w:proofErr w:type="spellEnd"/>
      <w:r w:rsidRPr="00A37D48">
        <w:rPr>
          <w:lang w:val="el-GR"/>
        </w:rPr>
        <w:t>) του Λογισμικού Εφαρμογών, η οποία αναφέρεται σε υλοποίηση νέων τρόπων χρήσης των διαθεσίμων λειτουργιών του Λογισμικού Εφαρμογών, καθώς και νέων λειτουργιών παρουσίασης των διαθεσίμων δεδομένων (πχ. νέες εκτυπώσεις).</w:t>
      </w:r>
    </w:p>
    <w:p w14:paraId="08276F60" w14:textId="77777777" w:rsidR="00566649" w:rsidRPr="00A37D48" w:rsidRDefault="00566649" w:rsidP="00F07B71">
      <w:pPr>
        <w:numPr>
          <w:ilvl w:val="0"/>
          <w:numId w:val="116"/>
        </w:numPr>
        <w:rPr>
          <w:lang w:val="el-GR"/>
        </w:rPr>
      </w:pPr>
      <w:r w:rsidRPr="00A37D48">
        <w:rPr>
          <w:lang w:val="el-GR"/>
        </w:rPr>
        <w:t>Υποστήριξη του μηχανισμού ενημέρωσης του περιεχομένου των ηλεκτρονικών υπηρεσιών του Έργου και της διαδικτυακής πλατφόρμας (</w:t>
      </w:r>
      <w:proofErr w:type="spellStart"/>
      <w:r w:rsidRPr="00A37D48">
        <w:rPr>
          <w:lang w:val="el-GR"/>
        </w:rPr>
        <w:t>web</w:t>
      </w:r>
      <w:proofErr w:type="spellEnd"/>
      <w:r w:rsidRPr="00A37D48">
        <w:rPr>
          <w:lang w:val="el-GR"/>
        </w:rPr>
        <w:t>).</w:t>
      </w:r>
    </w:p>
    <w:p w14:paraId="6BE86CCC" w14:textId="77777777" w:rsidR="00566649" w:rsidRPr="00A37D48" w:rsidRDefault="00566649" w:rsidP="00F07B71">
      <w:pPr>
        <w:numPr>
          <w:ilvl w:val="0"/>
          <w:numId w:val="116"/>
        </w:numPr>
        <w:rPr>
          <w:lang w:val="el-GR"/>
        </w:rPr>
      </w:pPr>
      <w:r w:rsidRPr="00A37D48">
        <w:rPr>
          <w:lang w:val="el-GR"/>
        </w:rPr>
        <w:lastRenderedPageBreak/>
        <w:t>Μεταφορά και ρύθμιση (</w:t>
      </w:r>
      <w:proofErr w:type="spellStart"/>
      <w:r w:rsidRPr="00A37D48">
        <w:rPr>
          <w:lang w:val="el-GR"/>
        </w:rPr>
        <w:t>tuning</w:t>
      </w:r>
      <w:proofErr w:type="spellEnd"/>
      <w:r w:rsidRPr="00A37D48">
        <w:rPr>
          <w:lang w:val="el-GR"/>
        </w:rPr>
        <w:t xml:space="preserve">) των ηλεκτρονικών υπηρεσιών, των υποστηρικτικών εφαρμογών και των βάσεων δεδομένων στις νέες εκδόσεις των προϊόντων που έχει προμηθεύσει ο Ανάδοχος ή έχει διαθέσει η </w:t>
      </w:r>
      <w:r w:rsidR="003E119B" w:rsidRPr="00A37D48">
        <w:rPr>
          <w:lang w:val="el-GR"/>
        </w:rPr>
        <w:t>ΑΑΔΕ</w:t>
      </w:r>
      <w:r w:rsidRPr="00A37D48">
        <w:rPr>
          <w:lang w:val="el-GR"/>
        </w:rPr>
        <w:t>.</w:t>
      </w:r>
    </w:p>
    <w:p w14:paraId="4EA2AD6B" w14:textId="77777777" w:rsidR="00566649" w:rsidRPr="00A37D48" w:rsidRDefault="00566649" w:rsidP="00F07B71">
      <w:pPr>
        <w:numPr>
          <w:ilvl w:val="0"/>
          <w:numId w:val="114"/>
        </w:numPr>
        <w:rPr>
          <w:lang w:val="el-GR"/>
        </w:rPr>
      </w:pPr>
      <w:r w:rsidRPr="00A37D48">
        <w:rPr>
          <w:b/>
          <w:bCs/>
          <w:lang w:val="el-GR"/>
        </w:rPr>
        <w:t>Βελτιώσεις</w:t>
      </w:r>
      <w:r w:rsidRPr="00A37D48">
        <w:rPr>
          <w:lang w:val="el-GR"/>
        </w:rPr>
        <w:t xml:space="preserve"> (</w:t>
      </w:r>
      <w:proofErr w:type="spellStart"/>
      <w:r w:rsidRPr="00A37D48">
        <w:rPr>
          <w:lang w:val="el-GR"/>
        </w:rPr>
        <w:t>Enhancements</w:t>
      </w:r>
      <w:proofErr w:type="spellEnd"/>
      <w:r w:rsidRPr="00A37D48">
        <w:rPr>
          <w:lang w:val="el-GR"/>
        </w:rPr>
        <w:t xml:space="preserve">) - Αφορούν τη μεταβολή της λειτουργικότητας των εφαρμογών ή/και σημαντικές αλλαγές στη δομή των δεδομένων των εφαρμογών. Οι βελτιώσεις θα επιφέρουν αλλαγές και περιλαμβάνουν ανασχεδιασμό και ανάπτυξη τμήματος των εφαρμογών / υποσυστημάτων του, σχεδιασμό και ανάπτυξη </w:t>
      </w:r>
      <w:proofErr w:type="spellStart"/>
      <w:r w:rsidRPr="00A37D48">
        <w:rPr>
          <w:lang w:val="el-GR"/>
        </w:rPr>
        <w:t>διεπαφών</w:t>
      </w:r>
      <w:proofErr w:type="spellEnd"/>
      <w:r w:rsidRPr="00A37D48">
        <w:rPr>
          <w:lang w:val="el-GR"/>
        </w:rPr>
        <w:t xml:space="preserve"> λογισμικού, καθώς και γενικευμένες αλλαγές στον κώδικα, στη δομή της Βάσης Δεδομένων και στην τεκμηρίωση ώστε το λογισμικό των εφαρμογών να προσαρμόζεται σε νέες λειτουργικές απαιτήσεις. Ενδεικτικά και όχι αποκλειστικά, περιλαμβάνονται:</w:t>
      </w:r>
    </w:p>
    <w:p w14:paraId="51E3BD82" w14:textId="77777777" w:rsidR="00566649" w:rsidRPr="00A37D48" w:rsidRDefault="00566649" w:rsidP="00F07B71">
      <w:pPr>
        <w:numPr>
          <w:ilvl w:val="0"/>
          <w:numId w:val="117"/>
        </w:numPr>
        <w:rPr>
          <w:lang w:val="el-GR"/>
        </w:rPr>
      </w:pPr>
      <w:r w:rsidRPr="00A37D48">
        <w:rPr>
          <w:lang w:val="el-GR"/>
        </w:rPr>
        <w:t>Σημαντικές Βελτιώσεις του Περιβάλλοντος Χρήσης (</w:t>
      </w:r>
      <w:proofErr w:type="spellStart"/>
      <w:r w:rsidRPr="00A37D48">
        <w:rPr>
          <w:lang w:val="el-GR"/>
        </w:rPr>
        <w:t>User</w:t>
      </w:r>
      <w:proofErr w:type="spellEnd"/>
      <w:r w:rsidRPr="00A37D48">
        <w:rPr>
          <w:lang w:val="el-GR"/>
        </w:rPr>
        <w:t xml:space="preserve"> </w:t>
      </w:r>
      <w:proofErr w:type="spellStart"/>
      <w:r w:rsidRPr="00A37D48">
        <w:rPr>
          <w:lang w:val="el-GR"/>
        </w:rPr>
        <w:t>Interface</w:t>
      </w:r>
      <w:proofErr w:type="spellEnd"/>
      <w:r w:rsidRPr="00A37D48">
        <w:rPr>
          <w:lang w:val="el-GR"/>
        </w:rPr>
        <w:t>) του Λογισμικού Εφαρμογών, η οποία αναφέρεται σε υλοποίηση νέων τρόπων χρήσης των διαθεσίμων λειτουργιών του Λογισμικού Εφαρμογών, καθώς και νέων λειτουργιών παρουσίασης των διαθεσίμων δεδομένων (π.χ. νέες εκτυπώσεις).</w:t>
      </w:r>
    </w:p>
    <w:p w14:paraId="28EA03B0" w14:textId="77777777" w:rsidR="00566649" w:rsidRPr="00A37D48" w:rsidRDefault="00566649" w:rsidP="00F07B71">
      <w:pPr>
        <w:numPr>
          <w:ilvl w:val="0"/>
          <w:numId w:val="117"/>
        </w:numPr>
        <w:rPr>
          <w:lang w:val="el-GR"/>
        </w:rPr>
      </w:pPr>
      <w:r w:rsidRPr="00A37D48">
        <w:rPr>
          <w:lang w:val="el-GR"/>
        </w:rPr>
        <w:t xml:space="preserve">Προσαρμογή του λογισμικού των εφαρμογών σε μεταβολές της επιχειρησιακής λογικής (π.χ. μεταβολές της </w:t>
      </w:r>
      <w:proofErr w:type="spellStart"/>
      <w:r w:rsidRPr="00A37D48">
        <w:rPr>
          <w:lang w:val="el-GR"/>
        </w:rPr>
        <w:t>ενωσιακής</w:t>
      </w:r>
      <w:proofErr w:type="spellEnd"/>
      <w:r w:rsidRPr="00A37D48">
        <w:rPr>
          <w:lang w:val="el-GR"/>
        </w:rPr>
        <w:t xml:space="preserve"> και εθνικής νομοθεσίας που αφορά τις Υπηρεσίες/ Χρήστες του Έργου).</w:t>
      </w:r>
    </w:p>
    <w:p w14:paraId="349C3A26" w14:textId="77777777" w:rsidR="00566649" w:rsidRPr="00A37D48" w:rsidRDefault="00566649" w:rsidP="007E548F">
      <w:pPr>
        <w:rPr>
          <w:lang w:val="el-GR"/>
        </w:rPr>
      </w:pPr>
      <w:r w:rsidRPr="00A37D48">
        <w:rPr>
          <w:lang w:val="el-GR"/>
        </w:rPr>
        <w:t>Ανά έτος, οι υπηρεσίες συντήρησης λογισμικού εφαρμογών που θα μπορεί να απαιτήσει η Υπηρεσία από τον Ανάδοχο για βελτιώσεις συνολικά δεν θα μπορούν να ξεπερνούν τους έξι (6) Ανθρωπομήνες.</w:t>
      </w:r>
    </w:p>
    <w:p w14:paraId="686F9B05" w14:textId="77777777" w:rsidR="00566649" w:rsidRPr="00A37D48" w:rsidRDefault="00566649" w:rsidP="007E548F">
      <w:pPr>
        <w:rPr>
          <w:lang w:val="el-GR"/>
        </w:rPr>
      </w:pPr>
    </w:p>
    <w:p w14:paraId="1C9AF924" w14:textId="77777777" w:rsidR="00566649" w:rsidRPr="00A37D48" w:rsidRDefault="00566649" w:rsidP="00383A07">
      <w:pPr>
        <w:pStyle w:val="9"/>
        <w:numPr>
          <w:ilvl w:val="4"/>
          <w:numId w:val="200"/>
        </w:numPr>
        <w:rPr>
          <w:sz w:val="22"/>
          <w:szCs w:val="24"/>
        </w:rPr>
      </w:pPr>
      <w:r w:rsidRPr="00A37D48">
        <w:rPr>
          <w:sz w:val="22"/>
          <w:szCs w:val="24"/>
        </w:rPr>
        <w:t>Ενημερωτικά Εγχειρίδια και Τεκμηρίωση</w:t>
      </w:r>
    </w:p>
    <w:p w14:paraId="0054AA41" w14:textId="559187AF" w:rsidR="00566649" w:rsidRPr="00A37D48" w:rsidRDefault="00566649" w:rsidP="007E548F">
      <w:pPr>
        <w:rPr>
          <w:lang w:val="el-GR"/>
        </w:rPr>
      </w:pPr>
      <w:r w:rsidRPr="00A37D48">
        <w:rPr>
          <w:lang w:val="el-GR"/>
        </w:rPr>
        <w:t xml:space="preserve">Ο Ανάδοχος εφοδιάζει την </w:t>
      </w:r>
      <w:r w:rsidR="00651F70" w:rsidRPr="00A37D48">
        <w:rPr>
          <w:lang w:val="el-GR"/>
        </w:rPr>
        <w:t>ΑΑΔΕ</w:t>
      </w:r>
      <w:r w:rsidRPr="00A37D48">
        <w:rPr>
          <w:lang w:val="el-GR"/>
        </w:rPr>
        <w:t xml:space="preserve"> με όλα τα εγχειρίδια, τεχνικές σημειώσεις και όποια τεκμηρίωση τεχνικών χαρακτηριστικών και πράξεων παραμετροποίησης απαιτείται για να εξασφαλιστεί η ικανοποιητική και αποδοτική λειτουργία του συστήματος</w:t>
      </w:r>
      <w:r w:rsidR="007119DF" w:rsidRPr="00A37D48">
        <w:rPr>
          <w:lang w:val="el-GR"/>
        </w:rPr>
        <w:t xml:space="preserve"> και του εξοπλισμού</w:t>
      </w:r>
      <w:r w:rsidRPr="00A37D48">
        <w:rPr>
          <w:lang w:val="el-GR"/>
        </w:rPr>
        <w:t>. Τα στοιχεία αυτά θα περιλαμβάνουν, αλλά όχι αποκλειστικά, την τεκμηρίωση που καθορίζεται στη Σύμβαση (</w:t>
      </w:r>
      <w:proofErr w:type="spellStart"/>
      <w:r w:rsidRPr="00A37D48">
        <w:rPr>
          <w:lang w:val="el-GR"/>
        </w:rPr>
        <w:t>system</w:t>
      </w:r>
      <w:proofErr w:type="spellEnd"/>
      <w:r w:rsidRPr="00A37D48">
        <w:rPr>
          <w:lang w:val="el-GR"/>
        </w:rPr>
        <w:t xml:space="preserve"> </w:t>
      </w:r>
      <w:proofErr w:type="spellStart"/>
      <w:r w:rsidRPr="00A37D48">
        <w:rPr>
          <w:lang w:val="el-GR"/>
        </w:rPr>
        <w:t>manuals</w:t>
      </w:r>
      <w:proofErr w:type="spellEnd"/>
      <w:r w:rsidRPr="00A37D48">
        <w:rPr>
          <w:lang w:val="el-GR"/>
        </w:rPr>
        <w:t xml:space="preserve">, operation </w:t>
      </w:r>
      <w:proofErr w:type="spellStart"/>
      <w:r w:rsidRPr="00A37D48">
        <w:rPr>
          <w:lang w:val="el-GR"/>
        </w:rPr>
        <w:t>manuals</w:t>
      </w:r>
      <w:proofErr w:type="spellEnd"/>
      <w:r w:rsidRPr="00A37D48">
        <w:rPr>
          <w:lang w:val="el-GR"/>
        </w:rPr>
        <w:t xml:space="preserve">, </w:t>
      </w:r>
      <w:proofErr w:type="spellStart"/>
      <w:r w:rsidRPr="00A37D48">
        <w:rPr>
          <w:lang w:val="el-GR"/>
        </w:rPr>
        <w:t>user</w:t>
      </w:r>
      <w:proofErr w:type="spellEnd"/>
      <w:r w:rsidRPr="00A37D48">
        <w:rPr>
          <w:lang w:val="el-GR"/>
        </w:rPr>
        <w:t xml:space="preserve"> </w:t>
      </w:r>
      <w:proofErr w:type="spellStart"/>
      <w:r w:rsidRPr="00A37D48">
        <w:rPr>
          <w:lang w:val="el-GR"/>
        </w:rPr>
        <w:t>manuals</w:t>
      </w:r>
      <w:proofErr w:type="spellEnd"/>
      <w:r w:rsidRPr="00A37D48">
        <w:rPr>
          <w:lang w:val="el-GR"/>
        </w:rPr>
        <w:t xml:space="preserve"> κ.λπ.).</w:t>
      </w:r>
    </w:p>
    <w:p w14:paraId="4B1440BA" w14:textId="77777777" w:rsidR="00566649" w:rsidRPr="00A37D48" w:rsidRDefault="00566649" w:rsidP="007E548F">
      <w:pPr>
        <w:rPr>
          <w:lang w:val="el-GR"/>
        </w:rPr>
      </w:pPr>
      <w:r w:rsidRPr="00A37D48">
        <w:rPr>
          <w:lang w:val="el-GR"/>
        </w:rPr>
        <w:t>Ο Υποψήφιος Ανάδοχος καθορίζει στην Προσφορά του τον αριθμό εγχειριδίων, τον τύπο και την έκταση της τεκμηρίωσης.</w:t>
      </w:r>
    </w:p>
    <w:p w14:paraId="6303F37D" w14:textId="77777777" w:rsidR="00566649" w:rsidRPr="00A37D48" w:rsidRDefault="00566649" w:rsidP="007E548F">
      <w:pPr>
        <w:rPr>
          <w:lang w:val="el-GR"/>
        </w:rPr>
      </w:pPr>
      <w:r w:rsidRPr="00A37D48">
        <w:rPr>
          <w:lang w:val="el-GR"/>
        </w:rPr>
        <w:t>Τα εγχειρίδια και η τεκμηρίωση χορηγούνται συνταγμένα στη γλώσσα της Αναθέτουσας Αρχής, εκτός αν έχει γίνει διαφορετική συμφωνία.</w:t>
      </w:r>
    </w:p>
    <w:p w14:paraId="29A0FB6C" w14:textId="77777777" w:rsidR="00566649" w:rsidRPr="00A37D48" w:rsidRDefault="00566649" w:rsidP="007E548F">
      <w:pPr>
        <w:rPr>
          <w:lang w:val="el-GR"/>
        </w:rPr>
      </w:pPr>
      <w:r w:rsidRPr="00A37D48">
        <w:rPr>
          <w:lang w:val="el-GR"/>
        </w:rPr>
        <w:t xml:space="preserve">Ο Ανάδοχος εκσυγχρονίζει ή αντικαθιστά στον κατάλληλο χρόνο όλα τα εγχειρίδια και το </w:t>
      </w:r>
      <w:proofErr w:type="spellStart"/>
      <w:r w:rsidRPr="00A37D48">
        <w:rPr>
          <w:lang w:val="el-GR"/>
        </w:rPr>
        <w:t>τεκμηριωτικό</w:t>
      </w:r>
      <w:proofErr w:type="spellEnd"/>
      <w:r w:rsidRPr="00A37D48">
        <w:rPr>
          <w:lang w:val="el-GR"/>
        </w:rPr>
        <w:t xml:space="preserve"> υλικό, τόσο κατά την περίοδο εγγύησης καλής λειτουργίας (δωρεάν) όσο και κατά την περίοδο συντήρησης, εφόσον υπογραφτεί σχετική σύμβαση συντήρησης (χωρίς πρόσθετο κόστος από το προβλεπόμενο από τη σύμβαση συντήρησης).</w:t>
      </w:r>
    </w:p>
    <w:p w14:paraId="1FDA1F20" w14:textId="77777777" w:rsidR="00566649" w:rsidRPr="00A37D48" w:rsidRDefault="00566649" w:rsidP="007E548F">
      <w:pPr>
        <w:rPr>
          <w:lang w:val="el-GR"/>
        </w:rPr>
      </w:pPr>
      <w:r w:rsidRPr="00A37D48">
        <w:rPr>
          <w:lang w:val="el-GR"/>
        </w:rPr>
        <w:t>Η τεκμηρίωση που θα απευθύνεται στο χρήστη των ηλεκτρονικών υπηρεσιών θα είναι on-</w:t>
      </w:r>
      <w:proofErr w:type="spellStart"/>
      <w:r w:rsidRPr="00A37D48">
        <w:rPr>
          <w:lang w:val="el-GR"/>
        </w:rPr>
        <w:t>line</w:t>
      </w:r>
      <w:proofErr w:type="spellEnd"/>
      <w:r w:rsidRPr="00A37D48">
        <w:rPr>
          <w:lang w:val="el-GR"/>
        </w:rPr>
        <w:t>, ενσωματωμένη στην εφαρμογή.</w:t>
      </w:r>
    </w:p>
    <w:p w14:paraId="0DE8CDA5" w14:textId="3A02B7E8" w:rsidR="00566649" w:rsidRPr="00A37D48" w:rsidRDefault="00566649" w:rsidP="007E548F">
      <w:pPr>
        <w:rPr>
          <w:lang w:val="el-GR"/>
        </w:rPr>
      </w:pPr>
      <w:r w:rsidRPr="00A37D48">
        <w:rPr>
          <w:lang w:val="el-GR"/>
        </w:rPr>
        <w:t xml:space="preserve">Ο Ανάδοχος παραδίδει όλη την προβλεπόμενη </w:t>
      </w:r>
      <w:r w:rsidR="00DF620D" w:rsidRPr="00A37D48">
        <w:rPr>
          <w:lang w:val="el-GR"/>
        </w:rPr>
        <w:t xml:space="preserve">τεκμηρίωση </w:t>
      </w:r>
      <w:r w:rsidRPr="00A37D48">
        <w:rPr>
          <w:lang w:val="el-GR"/>
        </w:rPr>
        <w:t>της Διακήρυξης και ό,τι επιπλέον αναφέρει στην Προσφορά του.</w:t>
      </w:r>
    </w:p>
    <w:p w14:paraId="3725DD34" w14:textId="77777777" w:rsidR="006A7804" w:rsidRPr="00A37D48" w:rsidRDefault="006A7804" w:rsidP="007E548F">
      <w:pPr>
        <w:rPr>
          <w:lang w:val="el-GR"/>
        </w:rPr>
      </w:pPr>
    </w:p>
    <w:p w14:paraId="42A3D873" w14:textId="77777777" w:rsidR="00000E4C" w:rsidRPr="00A37D48" w:rsidRDefault="0000118F" w:rsidP="00383A07">
      <w:pPr>
        <w:pStyle w:val="9"/>
        <w:numPr>
          <w:ilvl w:val="4"/>
          <w:numId w:val="200"/>
        </w:numPr>
        <w:rPr>
          <w:sz w:val="22"/>
          <w:szCs w:val="24"/>
        </w:rPr>
      </w:pPr>
      <w:r w:rsidRPr="00A37D48">
        <w:rPr>
          <w:sz w:val="22"/>
          <w:szCs w:val="24"/>
        </w:rPr>
        <w:t>Γραφείο Υποστήριξης (</w:t>
      </w:r>
      <w:proofErr w:type="spellStart"/>
      <w:r w:rsidRPr="00A37D48">
        <w:rPr>
          <w:sz w:val="22"/>
          <w:szCs w:val="24"/>
        </w:rPr>
        <w:t>Helpdesk</w:t>
      </w:r>
      <w:proofErr w:type="spellEnd"/>
      <w:r w:rsidRPr="00A37D48">
        <w:rPr>
          <w:sz w:val="22"/>
          <w:szCs w:val="24"/>
        </w:rPr>
        <w:t>)</w:t>
      </w:r>
    </w:p>
    <w:p w14:paraId="22B39556" w14:textId="4FDBCBB7" w:rsidR="007A4F62" w:rsidRPr="00A37D48" w:rsidRDefault="007A4F62" w:rsidP="007F5F1C">
      <w:pPr>
        <w:rPr>
          <w:lang w:val="el-GR"/>
        </w:rPr>
      </w:pPr>
      <w:r w:rsidRPr="00A37D48">
        <w:rPr>
          <w:lang w:val="el-GR"/>
        </w:rPr>
        <w:t>Βασική υποχρέωση του Αναδόχου είναι η οργάνωση και λειτουργία Γραφείου Υποστήριξης (</w:t>
      </w:r>
      <w:proofErr w:type="spellStart"/>
      <w:r w:rsidRPr="00A37D48">
        <w:rPr>
          <w:lang w:val="el-GR"/>
        </w:rPr>
        <w:t>Help</w:t>
      </w:r>
      <w:proofErr w:type="spellEnd"/>
      <w:r w:rsidRPr="00A37D48">
        <w:rPr>
          <w:lang w:val="el-GR"/>
        </w:rPr>
        <w:t xml:space="preserve"> </w:t>
      </w:r>
      <w:proofErr w:type="spellStart"/>
      <w:r w:rsidRPr="00A37D48">
        <w:rPr>
          <w:lang w:val="el-GR"/>
        </w:rPr>
        <w:t>Desk</w:t>
      </w:r>
      <w:proofErr w:type="spellEnd"/>
      <w:r w:rsidRPr="00A37D48">
        <w:rPr>
          <w:lang w:val="el-GR"/>
        </w:rPr>
        <w:t xml:space="preserve">), σύμφωνα με τα αναφερόμενα στην </w:t>
      </w:r>
      <w:r w:rsidR="00EB1D62" w:rsidRPr="00A37D48">
        <w:rPr>
          <w:lang w:val="el-GR"/>
        </w:rPr>
        <w:t>παράγραφο</w:t>
      </w:r>
      <w:r w:rsidRPr="00A37D48">
        <w:rPr>
          <w:lang w:val="el-GR"/>
        </w:rPr>
        <w:t xml:space="preserve"> </w:t>
      </w:r>
      <w:r w:rsidR="00B7021F" w:rsidRPr="00A37D48">
        <w:fldChar w:fldCharType="begin"/>
      </w:r>
      <w:r w:rsidR="00B7021F" w:rsidRPr="00A41477">
        <w:rPr>
          <w:lang w:val="el-GR"/>
        </w:rPr>
        <w:instrText xml:space="preserve"> </w:instrText>
      </w:r>
      <w:r w:rsidR="00B7021F" w:rsidRPr="00A37D48">
        <w:instrText>REF</w:instrText>
      </w:r>
      <w:r w:rsidR="00B7021F" w:rsidRPr="00A41477">
        <w:rPr>
          <w:lang w:val="el-GR"/>
        </w:rPr>
        <w:instrText xml:space="preserve"> _</w:instrText>
      </w:r>
      <w:r w:rsidR="00B7021F" w:rsidRPr="00A37D48">
        <w:instrText>Ref</w:instrText>
      </w:r>
      <w:r w:rsidR="00B7021F" w:rsidRPr="00A41477">
        <w:rPr>
          <w:lang w:val="el-GR"/>
        </w:rPr>
        <w:instrText>138154416 \</w:instrText>
      </w:r>
      <w:r w:rsidR="00B7021F" w:rsidRPr="00A37D48">
        <w:instrText>r</w:instrText>
      </w:r>
      <w:r w:rsidR="00B7021F" w:rsidRPr="00A41477">
        <w:rPr>
          <w:lang w:val="el-GR"/>
        </w:rPr>
        <w:instrText xml:space="preserve"> \</w:instrText>
      </w:r>
      <w:r w:rsidR="00B7021F" w:rsidRPr="00A37D48">
        <w:instrText>h</w:instrText>
      </w:r>
      <w:r w:rsidR="00B7021F" w:rsidRPr="00A41477">
        <w:rPr>
          <w:lang w:val="el-GR"/>
        </w:rPr>
        <w:instrText xml:space="preserve">  \* </w:instrText>
      </w:r>
      <w:r w:rsidR="00B7021F" w:rsidRPr="00A37D48">
        <w:instrText>MERGEFORMAT</w:instrText>
      </w:r>
      <w:r w:rsidR="00B7021F" w:rsidRPr="00A41477">
        <w:rPr>
          <w:lang w:val="el-GR"/>
        </w:rPr>
        <w:instrText xml:space="preserve"> </w:instrText>
      </w:r>
      <w:r w:rsidR="00B7021F" w:rsidRPr="00A37D48">
        <w:fldChar w:fldCharType="separate"/>
      </w:r>
      <w:r w:rsidR="00957A10">
        <w:rPr>
          <w:cs/>
          <w:lang w:val="el-GR"/>
        </w:rPr>
        <w:t>‎</w:t>
      </w:r>
      <w:r w:rsidR="00957A10">
        <w:rPr>
          <w:lang w:val="el-GR"/>
        </w:rPr>
        <w:t>6.7</w:t>
      </w:r>
      <w:r w:rsidR="00B7021F" w:rsidRPr="00A37D48">
        <w:fldChar w:fldCharType="end"/>
      </w:r>
      <w:r w:rsidRPr="00A37D48">
        <w:rPr>
          <w:lang w:val="el-GR"/>
        </w:rPr>
        <w:t xml:space="preserve"> «Υπηρεσίες </w:t>
      </w:r>
      <w:proofErr w:type="spellStart"/>
      <w:r w:rsidRPr="00A37D48">
        <w:rPr>
          <w:lang w:val="en-US"/>
        </w:rPr>
        <w:t>HelpDesk</w:t>
      </w:r>
      <w:proofErr w:type="spellEnd"/>
      <w:r w:rsidRPr="00A37D48">
        <w:rPr>
          <w:lang w:val="el-GR"/>
        </w:rPr>
        <w:t xml:space="preserve">» του Παραρτήματος </w:t>
      </w:r>
      <w:r w:rsidRPr="00A37D48">
        <w:rPr>
          <w:lang w:val="en-US"/>
        </w:rPr>
        <w:t>I</w:t>
      </w:r>
      <w:r w:rsidRPr="00A37D48">
        <w:rPr>
          <w:lang w:val="el-GR"/>
        </w:rPr>
        <w:t>.</w:t>
      </w:r>
    </w:p>
    <w:p w14:paraId="5E74CAC0" w14:textId="77777777" w:rsidR="007A4F62" w:rsidRPr="00A37D48" w:rsidRDefault="007A4F62" w:rsidP="007F5F1C">
      <w:pPr>
        <w:rPr>
          <w:lang w:val="el-GR"/>
        </w:rPr>
      </w:pPr>
      <w:r w:rsidRPr="00A37D48">
        <w:rPr>
          <w:lang w:val="el-GR"/>
        </w:rPr>
        <w:t>Στο πλαίσιο της υπηρεσίας αυτής ο Ανάδοχος αναλαμβάνει τα ακόλουθα:</w:t>
      </w:r>
    </w:p>
    <w:p w14:paraId="4192FEAB" w14:textId="77777777" w:rsidR="007A4F62" w:rsidRPr="00A37D48" w:rsidRDefault="007A4F62" w:rsidP="007F5F1C">
      <w:pPr>
        <w:pStyle w:val="aff0"/>
        <w:numPr>
          <w:ilvl w:val="0"/>
          <w:numId w:val="161"/>
        </w:numPr>
        <w:rPr>
          <w:lang w:val="el-GR"/>
        </w:rPr>
      </w:pPr>
      <w:r w:rsidRPr="00A37D48">
        <w:rPr>
          <w:lang w:val="el-GR"/>
        </w:rPr>
        <w:t xml:space="preserve">Ο Ανάδοχος υποχρεούται να καταγράφει τα χαρακτηριστικά στοιχεία των βλαβών που αναφέρονται. Κάθε περιστατικό πρέπει να λαμβάνει ένα μοναδικό κλειδί αναφοράς και να </w:t>
      </w:r>
      <w:r w:rsidRPr="00A37D48">
        <w:rPr>
          <w:lang w:val="el-GR"/>
        </w:rPr>
        <w:lastRenderedPageBreak/>
        <w:t xml:space="preserve">καταγράφεται τουλάχιστον η Υπηρεσία, ο χρήστης και τα στοιχεία επικοινωνίας του, η περιγραφή βλάβης και η ώρα αναγγελίας. </w:t>
      </w:r>
    </w:p>
    <w:p w14:paraId="3F40B492" w14:textId="77777777" w:rsidR="007A4F62" w:rsidRPr="00A37D48" w:rsidRDefault="007A4F62" w:rsidP="007F5F1C">
      <w:pPr>
        <w:pStyle w:val="aff0"/>
        <w:numPr>
          <w:ilvl w:val="0"/>
          <w:numId w:val="161"/>
        </w:numPr>
        <w:rPr>
          <w:lang w:val="el-GR"/>
        </w:rPr>
      </w:pPr>
      <w:r w:rsidRPr="00A37D48">
        <w:rPr>
          <w:lang w:val="el-GR"/>
        </w:rPr>
        <w:t xml:space="preserve">Ο εξοπλισμός και η </w:t>
      </w:r>
      <w:proofErr w:type="spellStart"/>
      <w:r w:rsidRPr="00A37D48">
        <w:rPr>
          <w:lang w:val="el-GR"/>
        </w:rPr>
        <w:t>web</w:t>
      </w:r>
      <w:proofErr w:type="spellEnd"/>
      <w:r w:rsidRPr="00A37D48">
        <w:rPr>
          <w:lang w:val="el-GR"/>
        </w:rPr>
        <w:t xml:space="preserve"> εφαρμογή που χρησιμοποιεί ο Ανάδοχος για τη λειτουργία του Γραφείου Υποστήριξης ανήκουν στην κυριότητα του Ανάδοχου. Ο φορέας θα πρέπει να έχει πρόσβαση στην Πύλη αυτή με ενιαίο τρόπο μέσω συγκεκριμένου λογαριασμού (</w:t>
      </w:r>
      <w:proofErr w:type="spellStart"/>
      <w:r w:rsidRPr="00A37D48">
        <w:rPr>
          <w:lang w:val="el-GR"/>
        </w:rPr>
        <w:t>username</w:t>
      </w:r>
      <w:proofErr w:type="spellEnd"/>
      <w:r w:rsidRPr="00A37D48">
        <w:rPr>
          <w:lang w:val="el-GR"/>
        </w:rPr>
        <w:t>/</w:t>
      </w:r>
      <w:proofErr w:type="spellStart"/>
      <w:r w:rsidRPr="00A37D48">
        <w:rPr>
          <w:lang w:val="el-GR"/>
        </w:rPr>
        <w:t>password</w:t>
      </w:r>
      <w:proofErr w:type="spellEnd"/>
      <w:r w:rsidRPr="00A37D48">
        <w:rPr>
          <w:lang w:val="el-GR"/>
        </w:rPr>
        <w:t xml:space="preserve">). </w:t>
      </w:r>
    </w:p>
    <w:p w14:paraId="305C25B3" w14:textId="77777777" w:rsidR="00000E4C" w:rsidRPr="00A37D48" w:rsidRDefault="007A4F62" w:rsidP="007F5F1C">
      <w:pPr>
        <w:pStyle w:val="aff0"/>
        <w:numPr>
          <w:ilvl w:val="0"/>
          <w:numId w:val="161"/>
        </w:numPr>
        <w:rPr>
          <w:lang w:val="el-GR"/>
        </w:rPr>
      </w:pPr>
      <w:r w:rsidRPr="00A37D48">
        <w:rPr>
          <w:lang w:val="el-GR"/>
        </w:rPr>
        <w:t xml:space="preserve">Ο Χρόνος απόκρισης σε κλήση του </w:t>
      </w:r>
      <w:proofErr w:type="spellStart"/>
      <w:r w:rsidRPr="00A37D48">
        <w:rPr>
          <w:lang w:val="el-GR"/>
        </w:rPr>
        <w:t>Help</w:t>
      </w:r>
      <w:proofErr w:type="spellEnd"/>
      <w:r w:rsidRPr="00A37D48">
        <w:rPr>
          <w:lang w:val="el-GR"/>
        </w:rPr>
        <w:t xml:space="preserve"> </w:t>
      </w:r>
      <w:proofErr w:type="spellStart"/>
      <w:r w:rsidRPr="00A37D48">
        <w:rPr>
          <w:lang w:val="el-GR"/>
        </w:rPr>
        <w:t>Desk</w:t>
      </w:r>
      <w:proofErr w:type="spellEnd"/>
      <w:r w:rsidRPr="00A37D48">
        <w:rPr>
          <w:lang w:val="el-GR"/>
        </w:rPr>
        <w:t xml:space="preserve"> δε θα υπερβαίνει τα δέκα λεπτά (10’).</w:t>
      </w:r>
      <w:bookmarkStart w:id="649" w:name="_Ref138154412"/>
    </w:p>
    <w:bookmarkEnd w:id="649"/>
    <w:p w14:paraId="5A1F03A4" w14:textId="77777777" w:rsidR="00930B8F" w:rsidRPr="00A37D48" w:rsidRDefault="00930B8F" w:rsidP="007F5F1C">
      <w:pPr>
        <w:rPr>
          <w:lang w:val="el-GR"/>
        </w:rPr>
      </w:pPr>
    </w:p>
    <w:p w14:paraId="72DB8C95" w14:textId="77777777" w:rsidR="00E86231" w:rsidRPr="00A37D48" w:rsidRDefault="00A018A4" w:rsidP="00383A07">
      <w:pPr>
        <w:pStyle w:val="4"/>
        <w:numPr>
          <w:ilvl w:val="1"/>
          <w:numId w:val="200"/>
        </w:numPr>
      </w:pPr>
      <w:bookmarkStart w:id="650" w:name="_Ref138154416"/>
      <w:bookmarkStart w:id="651" w:name="_Ref138155175"/>
      <w:bookmarkStart w:id="652" w:name="_Ref138158138"/>
      <w:bookmarkStart w:id="653" w:name="_Toc165371667"/>
      <w:r w:rsidRPr="00A37D48">
        <w:t xml:space="preserve">Υπηρεσίες </w:t>
      </w:r>
      <w:proofErr w:type="spellStart"/>
      <w:r w:rsidRPr="00A37D48">
        <w:t>HelpDesk</w:t>
      </w:r>
      <w:bookmarkEnd w:id="650"/>
      <w:bookmarkEnd w:id="651"/>
      <w:bookmarkEnd w:id="652"/>
      <w:bookmarkEnd w:id="653"/>
      <w:proofErr w:type="spellEnd"/>
    </w:p>
    <w:p w14:paraId="6BAD2072" w14:textId="77777777" w:rsidR="00112B16" w:rsidRPr="00A37D48" w:rsidRDefault="00112B16" w:rsidP="007F5F1C">
      <w:pPr>
        <w:autoSpaceDE w:val="0"/>
        <w:rPr>
          <w:rFonts w:cstheme="minorHAnsi"/>
          <w:lang w:val="el-GR"/>
        </w:rPr>
      </w:pPr>
      <w:r w:rsidRPr="00A37D48">
        <w:rPr>
          <w:rFonts w:cstheme="minorHAnsi"/>
          <w:lang w:val="el-GR"/>
        </w:rPr>
        <w:t>Υποχρέωση του Αναδόχου αποτελεί η οργάνωση και λειτουργία Γραφείου Υποστήριξης (</w:t>
      </w:r>
      <w:r w:rsidRPr="00A37D48">
        <w:rPr>
          <w:rFonts w:cstheme="minorHAnsi"/>
        </w:rPr>
        <w:t>helpdesk</w:t>
      </w:r>
      <w:r w:rsidRPr="00A37D48">
        <w:rPr>
          <w:rFonts w:cstheme="minorHAnsi"/>
          <w:lang w:val="el-GR"/>
        </w:rPr>
        <w:t>), με σκοπό την έγκαιρη και ουσιαστική υποστήριξη των χρηστών και των διαχειριστών σε τεχνικά προβλήματα, δυσλειτουργίες και παραλείψεις τόσο τηλεφωνικά, όσο και ηλεκτρονικά (</w:t>
      </w:r>
      <w:r w:rsidRPr="00A37D48">
        <w:rPr>
          <w:rFonts w:cstheme="minorHAnsi"/>
        </w:rPr>
        <w:t>email</w:t>
      </w:r>
      <w:r w:rsidRPr="00A37D48">
        <w:rPr>
          <w:rFonts w:cstheme="minorHAnsi"/>
          <w:lang w:val="el-GR"/>
        </w:rPr>
        <w:t>).</w:t>
      </w:r>
    </w:p>
    <w:p w14:paraId="6BC29A0A" w14:textId="3AF2F5F0" w:rsidR="00112B16" w:rsidRPr="00A37D48" w:rsidRDefault="00112B16" w:rsidP="00A41477">
      <w:pPr>
        <w:rPr>
          <w:rFonts w:cstheme="minorHAnsi"/>
          <w:lang w:val="el-GR"/>
        </w:rPr>
      </w:pPr>
      <w:r w:rsidRPr="00A37D48">
        <w:rPr>
          <w:rFonts w:cstheme="minorHAnsi"/>
          <w:lang w:val="el-GR"/>
        </w:rPr>
        <w:t xml:space="preserve">Κατά τη Φάση 1: Μελέτη Εφαρμογής, πρέπει να εκπονηθεί η ανάλυση απαιτήσεων και λειτουργικών προδιαγραφών για το Εργαλείο </w:t>
      </w:r>
      <w:proofErr w:type="spellStart"/>
      <w:r w:rsidRPr="00A37D48">
        <w:rPr>
          <w:rFonts w:cstheme="minorHAnsi"/>
        </w:rPr>
        <w:t>HelpDesk</w:t>
      </w:r>
      <w:proofErr w:type="spellEnd"/>
      <w:r w:rsidRPr="00A37D48">
        <w:rPr>
          <w:rFonts w:cstheme="minorHAnsi"/>
          <w:lang w:val="el-GR"/>
        </w:rPr>
        <w:t xml:space="preserve"> (Τεύχος Π1.12). Στο πλαίσιο της Φάσης </w:t>
      </w:r>
      <w:r w:rsidR="005A5613" w:rsidRPr="00A37D48">
        <w:rPr>
          <w:rFonts w:cstheme="minorHAnsi"/>
          <w:lang w:val="el-GR"/>
        </w:rPr>
        <w:t>6</w:t>
      </w:r>
      <w:r w:rsidRPr="00A37D48">
        <w:rPr>
          <w:rFonts w:cstheme="minorHAnsi"/>
          <w:lang w:val="el-GR"/>
        </w:rPr>
        <w:t>: Πιλοτική λειτουργία</w:t>
      </w:r>
      <w:r w:rsidR="00F25B93" w:rsidRPr="00A37D48">
        <w:rPr>
          <w:rFonts w:cstheme="minorHAnsi"/>
          <w:lang w:val="el-GR"/>
        </w:rPr>
        <w:t xml:space="preserve">, </w:t>
      </w:r>
      <w:r w:rsidRPr="00A37D48">
        <w:rPr>
          <w:rFonts w:cstheme="minorHAnsi"/>
          <w:lang w:val="el-GR"/>
        </w:rPr>
        <w:t xml:space="preserve">της Φάσης </w:t>
      </w:r>
      <w:r w:rsidR="00A67749" w:rsidRPr="00A37D48">
        <w:rPr>
          <w:rFonts w:cstheme="minorHAnsi"/>
          <w:lang w:val="el-GR"/>
        </w:rPr>
        <w:t>7</w:t>
      </w:r>
      <w:r w:rsidRPr="00A37D48">
        <w:rPr>
          <w:rFonts w:cstheme="minorHAnsi"/>
          <w:lang w:val="el-GR"/>
        </w:rPr>
        <w:t xml:space="preserve">: </w:t>
      </w:r>
      <w:r w:rsidR="00647A7F" w:rsidRPr="00A37D48">
        <w:rPr>
          <w:rFonts w:cstheme="minorHAnsi"/>
          <w:lang w:val="el-GR"/>
        </w:rPr>
        <w:t xml:space="preserve">Δοκιμαστική </w:t>
      </w:r>
      <w:r w:rsidRPr="00A37D48">
        <w:rPr>
          <w:rFonts w:cstheme="minorHAnsi"/>
          <w:lang w:val="el-GR"/>
        </w:rPr>
        <w:t xml:space="preserve">λειτουργία σε πλήρη κλίμακα – Εξάπλωση συστήματος </w:t>
      </w:r>
      <w:r w:rsidR="00F25B93" w:rsidRPr="00A41477">
        <w:rPr>
          <w:lang w:val="el-GR"/>
        </w:rPr>
        <w:t>και κατά την Περίοδο Εγγύησης του Έργου</w:t>
      </w:r>
      <w:r w:rsidR="00F25B93" w:rsidRPr="00A37D48">
        <w:rPr>
          <w:lang w:val="el-GR"/>
        </w:rPr>
        <w:t xml:space="preserve"> </w:t>
      </w:r>
      <w:r w:rsidRPr="00A37D48">
        <w:rPr>
          <w:rFonts w:cstheme="minorHAnsi"/>
          <w:lang w:val="el-GR"/>
        </w:rPr>
        <w:t>θα λειτουργήσει Γραφείο Υποστήριξης (</w:t>
      </w:r>
      <w:proofErr w:type="spellStart"/>
      <w:r w:rsidRPr="00A37D48">
        <w:rPr>
          <w:rFonts w:cstheme="minorHAnsi"/>
          <w:lang w:val="en-US"/>
        </w:rPr>
        <w:t>HelpDesk</w:t>
      </w:r>
      <w:proofErr w:type="spellEnd"/>
      <w:r w:rsidRPr="00A37D48">
        <w:rPr>
          <w:rFonts w:cstheme="minorHAnsi"/>
          <w:lang w:val="el-GR"/>
        </w:rPr>
        <w:t>) με έδρα στον Φορέα Λειτουργίας</w:t>
      </w:r>
      <w:r w:rsidR="00425913" w:rsidRPr="00A37D48">
        <w:rPr>
          <w:rFonts w:cstheme="minorHAnsi"/>
          <w:lang w:val="el-GR"/>
        </w:rPr>
        <w:t xml:space="preserve"> ή στην έδρα του Αναδόχου.</w:t>
      </w:r>
    </w:p>
    <w:p w14:paraId="239C6FBD" w14:textId="14101D01" w:rsidR="00112B16" w:rsidRPr="00A37D48" w:rsidRDefault="00112B16" w:rsidP="007F5F1C">
      <w:pPr>
        <w:autoSpaceDE w:val="0"/>
        <w:rPr>
          <w:rFonts w:cstheme="minorHAnsi"/>
          <w:lang w:val="el-GR"/>
        </w:rPr>
      </w:pPr>
      <w:r w:rsidRPr="00A37D48">
        <w:rPr>
          <w:rFonts w:cstheme="minorHAnsi"/>
          <w:lang w:val="el-GR"/>
        </w:rPr>
        <w:t xml:space="preserve">Το </w:t>
      </w:r>
      <w:r w:rsidRPr="00A37D48">
        <w:rPr>
          <w:rFonts w:cstheme="minorHAnsi"/>
          <w:lang w:val="en-US"/>
        </w:rPr>
        <w:t>Helpdesk</w:t>
      </w:r>
      <w:r w:rsidRPr="00A37D48">
        <w:rPr>
          <w:rFonts w:cstheme="minorHAnsi"/>
          <w:lang w:val="el-GR"/>
        </w:rPr>
        <w:t xml:space="preserve"> πρέπει να είναι διαθέσιμο προς τους χρήστες. Η λειτουργία του Γραφείου Υποστήριξης θα έχει ως σκοπό την έγκαιρη και ουσιαστική υποστήριξη των εξωτερικών και των εσωτερικών χρηστών του</w:t>
      </w:r>
      <w:r w:rsidR="00730600" w:rsidRPr="00A37D48">
        <w:rPr>
          <w:rFonts w:cstheme="minorHAnsi"/>
          <w:lang w:val="el-GR"/>
        </w:rPr>
        <w:t xml:space="preserve"> </w:t>
      </w:r>
      <w:r w:rsidR="00956FDE" w:rsidRPr="00A37D48">
        <w:rPr>
          <w:rFonts w:cstheme="minorHAnsi"/>
          <w:lang w:val="el-GR"/>
        </w:rPr>
        <w:t>συνολικού συστήματος</w:t>
      </w:r>
      <w:r w:rsidRPr="00A37D48">
        <w:rPr>
          <w:rFonts w:cstheme="minorHAnsi"/>
          <w:lang w:val="el-GR"/>
        </w:rPr>
        <w:t xml:space="preserve"> </w:t>
      </w:r>
      <w:r w:rsidR="00351F2E" w:rsidRPr="00A37D48">
        <w:rPr>
          <w:rFonts w:cstheme="minorHAnsi"/>
          <w:lang w:val="el-GR"/>
        </w:rPr>
        <w:t>(</w:t>
      </w:r>
      <w:r w:rsidR="00351F2E" w:rsidRPr="00A37D48">
        <w:rPr>
          <w:lang w:val="el-GR"/>
        </w:rPr>
        <w:t>ΟΨΣ και εξοπλισμού)</w:t>
      </w:r>
      <w:r w:rsidR="00351F2E" w:rsidRPr="00A37D48">
        <w:rPr>
          <w:rFonts w:cstheme="minorHAnsi"/>
          <w:lang w:val="el-GR"/>
        </w:rPr>
        <w:t xml:space="preserve"> </w:t>
      </w:r>
      <w:r w:rsidRPr="00A37D48">
        <w:rPr>
          <w:rFonts w:cstheme="minorHAnsi"/>
          <w:lang w:val="el-GR"/>
        </w:rPr>
        <w:t>σε τεχνικά προβλήματα, δυσλειτουργίες και παραλείψεις τόσο τηλεφωνικά όσο και ηλεκτρονικά (</w:t>
      </w:r>
      <w:r w:rsidRPr="00A37D48">
        <w:rPr>
          <w:rFonts w:cstheme="minorHAnsi"/>
        </w:rPr>
        <w:t>Web</w:t>
      </w:r>
      <w:r w:rsidRPr="00A37D48">
        <w:rPr>
          <w:rFonts w:cstheme="minorHAnsi"/>
          <w:lang w:val="el-GR"/>
        </w:rPr>
        <w:t xml:space="preserve"> και </w:t>
      </w:r>
      <w:r w:rsidRPr="00A37D48">
        <w:rPr>
          <w:rFonts w:cstheme="minorHAnsi"/>
        </w:rPr>
        <w:t>email</w:t>
      </w:r>
      <w:r w:rsidRPr="00A37D48">
        <w:rPr>
          <w:rFonts w:cstheme="minorHAnsi"/>
          <w:lang w:val="el-GR"/>
        </w:rPr>
        <w:t>).</w:t>
      </w:r>
    </w:p>
    <w:p w14:paraId="4377741C" w14:textId="77777777" w:rsidR="00112B16" w:rsidRPr="00A37D48" w:rsidRDefault="00112B16" w:rsidP="007F5F1C">
      <w:pPr>
        <w:autoSpaceDE w:val="0"/>
        <w:rPr>
          <w:rFonts w:cstheme="minorHAnsi"/>
          <w:lang w:val="el-GR"/>
        </w:rPr>
      </w:pPr>
      <w:r w:rsidRPr="00A37D48">
        <w:rPr>
          <w:rFonts w:cstheme="minorHAnsi"/>
          <w:lang w:val="el-GR"/>
        </w:rPr>
        <w:t>Η οργάνωση και λειτουργία του Γραφείου Υποστήριξης πρέπει να σχεδιαστεί και υλοποιηθεί σύμφωνα με τα παρακάτω:</w:t>
      </w:r>
    </w:p>
    <w:p w14:paraId="58AE36D4" w14:textId="77777777" w:rsidR="00112B16" w:rsidRPr="00A37D48" w:rsidRDefault="00112B16" w:rsidP="007F5F1C">
      <w:pPr>
        <w:pStyle w:val="aff0"/>
        <w:numPr>
          <w:ilvl w:val="0"/>
          <w:numId w:val="122"/>
        </w:numPr>
        <w:suppressAutoHyphens w:val="0"/>
        <w:autoSpaceDE w:val="0"/>
        <w:rPr>
          <w:rFonts w:cstheme="minorHAnsi"/>
          <w:lang w:val="el-GR"/>
        </w:rPr>
      </w:pPr>
      <w:r w:rsidRPr="00A37D48">
        <w:rPr>
          <w:rFonts w:cstheme="minorHAnsi"/>
          <w:lang w:val="el-GR"/>
        </w:rPr>
        <w:t>Να υπάρχει σε ετοιμότητα τεχνικό προσωπικό έτσι, ώστε να εξασφαλίζει:</w:t>
      </w:r>
    </w:p>
    <w:p w14:paraId="2E7A48FF" w14:textId="77777777" w:rsidR="00112B16" w:rsidRPr="00A37D48" w:rsidRDefault="00112B16" w:rsidP="007F5F1C">
      <w:pPr>
        <w:pStyle w:val="aff0"/>
        <w:numPr>
          <w:ilvl w:val="0"/>
          <w:numId w:val="124"/>
        </w:numPr>
        <w:suppressAutoHyphens w:val="0"/>
        <w:autoSpaceDE w:val="0"/>
        <w:ind w:left="1134"/>
        <w:rPr>
          <w:rFonts w:cstheme="minorHAnsi"/>
          <w:lang w:val="el-GR"/>
        </w:rPr>
      </w:pPr>
      <w:r w:rsidRPr="00A37D48">
        <w:rPr>
          <w:rFonts w:cstheme="minorHAnsi"/>
          <w:lang w:val="el-GR"/>
        </w:rPr>
        <w:t>την παροχή πληροφοριών / διευκρινίσεων στους χρήστες ή / και διαχειριστές των συστημάτων καθώς, και</w:t>
      </w:r>
    </w:p>
    <w:p w14:paraId="09B0061D" w14:textId="589A3815" w:rsidR="0015578A" w:rsidRPr="00A41477" w:rsidRDefault="00112B16" w:rsidP="007F5F1C">
      <w:pPr>
        <w:pStyle w:val="aff0"/>
        <w:numPr>
          <w:ilvl w:val="0"/>
          <w:numId w:val="122"/>
        </w:numPr>
        <w:suppressAutoHyphens w:val="0"/>
        <w:autoSpaceDE w:val="0"/>
        <w:rPr>
          <w:rFonts w:cstheme="minorHAnsi"/>
          <w:lang w:val="el-GR"/>
        </w:rPr>
      </w:pPr>
      <w:r w:rsidRPr="00A41477">
        <w:rPr>
          <w:rFonts w:cstheme="minorHAnsi"/>
          <w:lang w:val="el-GR"/>
        </w:rPr>
        <w:t>την αποκατάσταση βλαβών</w:t>
      </w:r>
      <w:r w:rsidR="0015578A" w:rsidRPr="00A37D48">
        <w:rPr>
          <w:rFonts w:cstheme="minorHAnsi"/>
          <w:lang w:val="el-GR"/>
        </w:rPr>
        <w:t xml:space="preserve"> </w:t>
      </w:r>
    </w:p>
    <w:p w14:paraId="40E744BA" w14:textId="046FE5AF" w:rsidR="00112B16" w:rsidRPr="00A37D48" w:rsidRDefault="00112B16" w:rsidP="007F5F1C">
      <w:pPr>
        <w:pStyle w:val="aff0"/>
        <w:numPr>
          <w:ilvl w:val="0"/>
          <w:numId w:val="122"/>
        </w:numPr>
        <w:suppressAutoHyphens w:val="0"/>
        <w:autoSpaceDE w:val="0"/>
        <w:rPr>
          <w:rFonts w:cstheme="minorHAnsi"/>
          <w:lang w:val="el-GR"/>
        </w:rPr>
      </w:pPr>
      <w:r w:rsidRPr="00A37D48">
        <w:rPr>
          <w:rFonts w:cstheme="minorBidi"/>
          <w:lang w:val="el-GR"/>
        </w:rPr>
        <w:t>Το Γραφείο Υποστήριξης (</w:t>
      </w:r>
      <w:proofErr w:type="spellStart"/>
      <w:r w:rsidRPr="00A37D48">
        <w:rPr>
          <w:rFonts w:cstheme="minorBidi"/>
        </w:rPr>
        <w:t>HelpDes</w:t>
      </w:r>
      <w:proofErr w:type="spellEnd"/>
      <w:r w:rsidRPr="00A41477">
        <w:rPr>
          <w:rFonts w:cstheme="minorBidi"/>
          <w:lang w:val="el-GR"/>
        </w:rPr>
        <w:t>k</w:t>
      </w:r>
      <w:r w:rsidRPr="00A37D48">
        <w:rPr>
          <w:rFonts w:cstheme="minorBidi"/>
          <w:lang w:val="el-GR"/>
        </w:rPr>
        <w:t xml:space="preserve">) θα </w:t>
      </w:r>
      <w:r w:rsidRPr="00A37D48">
        <w:rPr>
          <w:lang w:val="el-GR"/>
        </w:rPr>
        <w:t>λειτουργεί</w:t>
      </w:r>
      <w:r w:rsidR="0015578A" w:rsidRPr="00A37D48">
        <w:rPr>
          <w:lang w:val="el-GR"/>
        </w:rPr>
        <w:t xml:space="preserve"> </w:t>
      </w:r>
      <w:r w:rsidR="00797B32" w:rsidRPr="00A37D48">
        <w:rPr>
          <w:lang w:val="el-GR"/>
        </w:rPr>
        <w:t>24 ώρες την ημέρα για το σύνολο των ημερών κάθε έτους, συμπεριλαμβανομένων Σαββάτου, Κυριακής και Αργιών.</w:t>
      </w:r>
    </w:p>
    <w:p w14:paraId="632A44EA" w14:textId="77777777" w:rsidR="00112B16" w:rsidRPr="00A37D48" w:rsidRDefault="00112B16" w:rsidP="007F5F1C">
      <w:pPr>
        <w:pStyle w:val="aff0"/>
        <w:numPr>
          <w:ilvl w:val="0"/>
          <w:numId w:val="122"/>
        </w:numPr>
        <w:suppressAutoHyphens w:val="0"/>
        <w:autoSpaceDE w:val="0"/>
        <w:rPr>
          <w:rFonts w:cstheme="minorHAnsi"/>
          <w:lang w:val="el-GR"/>
        </w:rPr>
      </w:pPr>
      <w:r w:rsidRPr="00A37D48">
        <w:rPr>
          <w:rFonts w:cstheme="minorBidi"/>
          <w:lang w:val="el-GR"/>
        </w:rPr>
        <w:t>Το Γραφείο Υποστήριξης πρέπει να δίνει δυνατότητα υποστήριξης:</w:t>
      </w:r>
    </w:p>
    <w:p w14:paraId="67A2B5B3" w14:textId="521B6F54" w:rsidR="00112B16" w:rsidRPr="00A37D48" w:rsidRDefault="00112B16" w:rsidP="007F5F1C">
      <w:pPr>
        <w:pStyle w:val="aff0"/>
        <w:numPr>
          <w:ilvl w:val="0"/>
          <w:numId w:val="123"/>
        </w:numPr>
        <w:suppressAutoHyphens w:val="0"/>
        <w:autoSpaceDE w:val="0"/>
        <w:ind w:left="1134"/>
        <w:rPr>
          <w:rFonts w:cstheme="minorHAnsi"/>
          <w:lang w:val="el-GR"/>
        </w:rPr>
      </w:pPr>
      <w:r w:rsidRPr="00A37D48">
        <w:rPr>
          <w:rFonts w:cstheme="minorHAnsi"/>
          <w:b/>
          <w:bCs/>
          <w:lang w:val="el-GR"/>
        </w:rPr>
        <w:t>1</w:t>
      </w:r>
      <w:r w:rsidRPr="00A37D48">
        <w:rPr>
          <w:rFonts w:cstheme="minorHAnsi"/>
          <w:b/>
          <w:bCs/>
          <w:vertAlign w:val="superscript"/>
          <w:lang w:val="el-GR"/>
        </w:rPr>
        <w:t>ου</w:t>
      </w:r>
      <w:r w:rsidRPr="00A37D48">
        <w:rPr>
          <w:rFonts w:cstheme="minorHAnsi"/>
          <w:b/>
          <w:bCs/>
          <w:lang w:val="el-GR"/>
        </w:rPr>
        <w:t xml:space="preserve"> επιπέδου</w:t>
      </w:r>
      <w:r w:rsidRPr="00A37D48">
        <w:rPr>
          <w:rFonts w:cstheme="minorHAnsi"/>
          <w:lang w:val="el-GR"/>
        </w:rPr>
        <w:t>, όσον αφορά τουλάχιστον στα εξής:</w:t>
      </w:r>
    </w:p>
    <w:p w14:paraId="6821750F" w14:textId="77777777" w:rsidR="00112B16" w:rsidRPr="00A37D48" w:rsidRDefault="00112B16" w:rsidP="007F5F1C">
      <w:pPr>
        <w:pStyle w:val="aff0"/>
        <w:numPr>
          <w:ilvl w:val="0"/>
          <w:numId w:val="125"/>
        </w:numPr>
        <w:suppressAutoHyphens w:val="0"/>
        <w:autoSpaceDE w:val="0"/>
        <w:rPr>
          <w:rFonts w:cstheme="minorHAnsi"/>
          <w:lang w:val="el-GR"/>
        </w:rPr>
      </w:pPr>
      <w:r w:rsidRPr="00A37D48">
        <w:rPr>
          <w:rFonts w:cstheme="minorHAnsi"/>
          <w:lang w:val="el-GR"/>
        </w:rPr>
        <w:t>στη χρήση των Υποσυστημάτων και στις λειτουργίες που διεκπεραιώνουν</w:t>
      </w:r>
    </w:p>
    <w:p w14:paraId="6694A2E7" w14:textId="77777777" w:rsidR="00112B16" w:rsidRPr="00A37D48" w:rsidRDefault="00112B16" w:rsidP="007F5F1C">
      <w:pPr>
        <w:pStyle w:val="aff0"/>
        <w:numPr>
          <w:ilvl w:val="0"/>
          <w:numId w:val="125"/>
        </w:numPr>
        <w:suppressAutoHyphens w:val="0"/>
        <w:autoSpaceDE w:val="0"/>
        <w:rPr>
          <w:rFonts w:cstheme="minorHAnsi"/>
          <w:lang w:val="el-GR"/>
        </w:rPr>
      </w:pPr>
      <w:r w:rsidRPr="00A37D48">
        <w:rPr>
          <w:rFonts w:cstheme="minorHAnsi"/>
          <w:lang w:val="el-GR"/>
        </w:rPr>
        <w:t>σε γενικότερα θέματα που σχετίζονται με τυχόν νέες ή αναβαθμισμένες διαδικασίες</w:t>
      </w:r>
    </w:p>
    <w:p w14:paraId="6F3A6BAE" w14:textId="1AE8A36F" w:rsidR="00112B16" w:rsidRPr="00A37D48" w:rsidRDefault="00112B16" w:rsidP="007F5F1C">
      <w:pPr>
        <w:pStyle w:val="aff0"/>
        <w:numPr>
          <w:ilvl w:val="0"/>
          <w:numId w:val="125"/>
        </w:numPr>
        <w:suppressAutoHyphens w:val="0"/>
        <w:autoSpaceDE w:val="0"/>
        <w:rPr>
          <w:rFonts w:cstheme="minorHAnsi"/>
          <w:lang w:val="el-GR"/>
        </w:rPr>
      </w:pPr>
      <w:r w:rsidRPr="00A37D48">
        <w:rPr>
          <w:rFonts w:cstheme="minorHAnsi"/>
          <w:lang w:val="el-GR"/>
        </w:rPr>
        <w:t>σε μηνύματα λαθών που οφείλονται σε κακή χρήση των Υποσυστημάτων</w:t>
      </w:r>
    </w:p>
    <w:p w14:paraId="53334CCD" w14:textId="77777777" w:rsidR="005E2DF1" w:rsidRPr="00A37D48" w:rsidRDefault="005E2DF1" w:rsidP="005E2DF1">
      <w:pPr>
        <w:pStyle w:val="aff0"/>
        <w:numPr>
          <w:ilvl w:val="0"/>
          <w:numId w:val="125"/>
        </w:numPr>
        <w:suppressAutoHyphens w:val="0"/>
        <w:autoSpaceDE w:val="0"/>
        <w:rPr>
          <w:rFonts w:cstheme="minorHAnsi"/>
          <w:lang w:val="el-GR"/>
        </w:rPr>
      </w:pPr>
      <w:r w:rsidRPr="00A37D48">
        <w:rPr>
          <w:rFonts w:cstheme="minorHAnsi"/>
          <w:lang w:val="el-GR"/>
        </w:rPr>
        <w:t xml:space="preserve">Σε αστοχία υλικού του εξοπλισμού </w:t>
      </w:r>
    </w:p>
    <w:p w14:paraId="69D289BA" w14:textId="77777777" w:rsidR="00091DF9" w:rsidRPr="00A37D48" w:rsidRDefault="00091DF9" w:rsidP="007F5F1C">
      <w:pPr>
        <w:pStyle w:val="aff0"/>
        <w:numPr>
          <w:ilvl w:val="0"/>
          <w:numId w:val="125"/>
        </w:numPr>
        <w:suppressAutoHyphens w:val="0"/>
        <w:autoSpaceDE w:val="0"/>
        <w:rPr>
          <w:rFonts w:cstheme="minorHAnsi"/>
          <w:lang w:val="el-GR"/>
        </w:rPr>
      </w:pPr>
    </w:p>
    <w:p w14:paraId="2F41E467" w14:textId="46BC2C39" w:rsidR="00112B16" w:rsidRPr="00A37D48" w:rsidRDefault="00112B16" w:rsidP="007F5F1C">
      <w:pPr>
        <w:pStyle w:val="aff0"/>
        <w:numPr>
          <w:ilvl w:val="0"/>
          <w:numId w:val="123"/>
        </w:numPr>
        <w:suppressAutoHyphens w:val="0"/>
        <w:autoSpaceDE w:val="0"/>
        <w:ind w:left="1134"/>
        <w:rPr>
          <w:rFonts w:cstheme="minorHAnsi"/>
          <w:lang w:val="el-GR"/>
        </w:rPr>
      </w:pPr>
      <w:r w:rsidRPr="00A37D48">
        <w:rPr>
          <w:rFonts w:cstheme="minorBidi"/>
          <w:b/>
          <w:lang w:val="el-GR"/>
        </w:rPr>
        <w:t>2</w:t>
      </w:r>
      <w:r w:rsidRPr="00A37D48">
        <w:rPr>
          <w:rFonts w:cstheme="minorBidi"/>
          <w:b/>
          <w:vertAlign w:val="superscript"/>
          <w:lang w:val="el-GR"/>
        </w:rPr>
        <w:t>ου</w:t>
      </w:r>
      <w:r w:rsidRPr="00A37D48">
        <w:rPr>
          <w:rFonts w:cstheme="minorBidi"/>
          <w:b/>
          <w:lang w:val="el-GR"/>
        </w:rPr>
        <w:t xml:space="preserve"> επιπέδου</w:t>
      </w:r>
      <w:r w:rsidRPr="00A37D48">
        <w:rPr>
          <w:rFonts w:cstheme="minorBidi"/>
          <w:lang w:val="el-GR"/>
        </w:rPr>
        <w:t xml:space="preserve">, σε θέματα που δεν καλύπτονται από το </w:t>
      </w:r>
      <w:proofErr w:type="spellStart"/>
      <w:r w:rsidRPr="00A37D48">
        <w:rPr>
          <w:rFonts w:cstheme="minorBidi"/>
        </w:rPr>
        <w:t>HelpDesk</w:t>
      </w:r>
      <w:proofErr w:type="spellEnd"/>
      <w:r w:rsidRPr="00A37D48">
        <w:rPr>
          <w:rFonts w:cstheme="minorBidi"/>
          <w:lang w:val="el-GR"/>
        </w:rPr>
        <w:t xml:space="preserve"> 1</w:t>
      </w:r>
      <w:r w:rsidRPr="00A37D48">
        <w:rPr>
          <w:rFonts w:cstheme="minorBidi"/>
          <w:vertAlign w:val="superscript"/>
          <w:lang w:val="el-GR"/>
        </w:rPr>
        <w:t>ου</w:t>
      </w:r>
      <w:r w:rsidRPr="00A37D48">
        <w:rPr>
          <w:rFonts w:cstheme="minorBidi"/>
          <w:lang w:val="el-GR"/>
        </w:rPr>
        <w:t xml:space="preserve"> επιπέδου, καθώς και σε σύνθετα τεχνικά προβλήματα </w:t>
      </w:r>
      <w:r w:rsidR="006A2354" w:rsidRPr="00A37D48">
        <w:rPr>
          <w:rFonts w:cstheme="minorBidi"/>
          <w:lang w:val="el-GR"/>
        </w:rPr>
        <w:t xml:space="preserve">και προβλήματα ορθής λειτουργίας του εξοπλισμού </w:t>
      </w:r>
      <w:r w:rsidRPr="00A37D48">
        <w:rPr>
          <w:rFonts w:cstheme="minorBidi"/>
          <w:lang w:val="el-GR"/>
        </w:rPr>
        <w:t>που ενδεχομένως να αντιμετωπίσουν οι χρήστες.</w:t>
      </w:r>
    </w:p>
    <w:p w14:paraId="0DE4165E" w14:textId="77777777" w:rsidR="00112B16" w:rsidRPr="00A37D48" w:rsidRDefault="00112B16" w:rsidP="007F5F1C">
      <w:pPr>
        <w:autoSpaceDE w:val="0"/>
        <w:rPr>
          <w:rFonts w:cstheme="minorHAnsi"/>
          <w:lang w:val="el-GR"/>
        </w:rPr>
      </w:pPr>
    </w:p>
    <w:p w14:paraId="023ACA8D" w14:textId="77777777" w:rsidR="00112B16" w:rsidRPr="00A37D48" w:rsidRDefault="00112B16" w:rsidP="007F5F1C">
      <w:pPr>
        <w:autoSpaceDE w:val="0"/>
        <w:rPr>
          <w:rFonts w:cstheme="minorHAnsi"/>
          <w:lang w:val="el-GR"/>
        </w:rPr>
      </w:pPr>
      <w:r w:rsidRPr="00A37D48">
        <w:rPr>
          <w:rFonts w:cstheme="minorHAnsi"/>
          <w:lang w:val="el-GR"/>
        </w:rPr>
        <w:t>Στο τέλος κάθε τριμήνου, ο Ανάδοχος οφείλει να υποβάλλει έκθεση για τον βαθμό ικανοποίησης των όρων της παρεχόμενης υπηρεσίας, και να περιλαμβάνει κατ’ ελάχιστον τα παρακάτω στοιχεία για το προηγούμενο τρίμηνο:</w:t>
      </w:r>
    </w:p>
    <w:p w14:paraId="247931C1" w14:textId="77777777" w:rsidR="00112B16" w:rsidRPr="00A37D48" w:rsidRDefault="00112B16" w:rsidP="007F5F1C">
      <w:pPr>
        <w:pStyle w:val="aff0"/>
        <w:numPr>
          <w:ilvl w:val="0"/>
          <w:numId w:val="122"/>
        </w:numPr>
        <w:suppressAutoHyphens w:val="0"/>
        <w:autoSpaceDE w:val="0"/>
        <w:rPr>
          <w:rFonts w:cstheme="minorHAnsi"/>
          <w:lang w:val="el-GR"/>
        </w:rPr>
      </w:pPr>
      <w:r w:rsidRPr="00A37D48">
        <w:rPr>
          <w:rFonts w:cstheme="minorBidi"/>
          <w:lang w:val="el-GR"/>
        </w:rPr>
        <w:t>Αριθμός αναγγελιών, είδος (σφάλμα / συμβάν / ενέργεια υποστήριξης) και τρόπος αντιμετώπισής τους.</w:t>
      </w:r>
    </w:p>
    <w:p w14:paraId="58768B3C" w14:textId="77777777" w:rsidR="00112B16" w:rsidRPr="00A37D48" w:rsidRDefault="00112B16" w:rsidP="007F5F1C">
      <w:pPr>
        <w:pStyle w:val="aff0"/>
        <w:numPr>
          <w:ilvl w:val="0"/>
          <w:numId w:val="122"/>
        </w:numPr>
        <w:suppressAutoHyphens w:val="0"/>
        <w:autoSpaceDE w:val="0"/>
        <w:rPr>
          <w:rFonts w:cstheme="minorHAnsi"/>
          <w:lang w:val="el-GR"/>
        </w:rPr>
      </w:pPr>
      <w:r w:rsidRPr="00A37D48">
        <w:rPr>
          <w:rFonts w:cstheme="minorBidi"/>
          <w:lang w:val="el-GR"/>
        </w:rPr>
        <w:t>Αναλυτικά στοιχεία για χρόνους απόκρισης Γραφείου Υποστήριξης ανά κλήση και συνολική κατανομή.</w:t>
      </w:r>
    </w:p>
    <w:p w14:paraId="56C870A3" w14:textId="77777777" w:rsidR="00112B16" w:rsidRPr="00A37D48" w:rsidRDefault="00112B16" w:rsidP="007F5F1C">
      <w:pPr>
        <w:pStyle w:val="aff0"/>
        <w:numPr>
          <w:ilvl w:val="0"/>
          <w:numId w:val="122"/>
        </w:numPr>
        <w:suppressAutoHyphens w:val="0"/>
        <w:autoSpaceDE w:val="0"/>
        <w:rPr>
          <w:rFonts w:cstheme="minorHAnsi"/>
          <w:lang w:val="el-GR"/>
        </w:rPr>
      </w:pPr>
      <w:r w:rsidRPr="00A37D48">
        <w:rPr>
          <w:rFonts w:cstheme="minorBidi"/>
          <w:lang w:val="el-GR"/>
        </w:rPr>
        <w:lastRenderedPageBreak/>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6295F002" w14:textId="77777777" w:rsidR="00112B16" w:rsidRPr="00A37D48" w:rsidRDefault="00112B16" w:rsidP="007F5F1C">
      <w:pPr>
        <w:pStyle w:val="aff0"/>
        <w:autoSpaceDE w:val="0"/>
        <w:ind w:left="0"/>
        <w:rPr>
          <w:rFonts w:cstheme="minorHAnsi"/>
          <w:lang w:val="el-GR"/>
        </w:rPr>
      </w:pPr>
    </w:p>
    <w:p w14:paraId="2D2571EA" w14:textId="06D511C6" w:rsidR="00E86231" w:rsidRPr="00A37D48" w:rsidRDefault="00112B16" w:rsidP="007F5F1C">
      <w:pPr>
        <w:pStyle w:val="aff0"/>
        <w:autoSpaceDE w:val="0"/>
        <w:ind w:left="0"/>
        <w:rPr>
          <w:rFonts w:cstheme="minorHAnsi"/>
          <w:lang w:val="el-GR"/>
        </w:rPr>
      </w:pPr>
      <w:r w:rsidRPr="00A37D48">
        <w:rPr>
          <w:rFonts w:cstheme="minorHAnsi"/>
          <w:lang w:val="el-GR"/>
        </w:rPr>
        <w:t>Στο τέλος κάθε Φάσης, στην οποία θα παρασχεθεί η υπηρεσία, ο Ανάδοχος οφείλει να υποβάλλει τελική έκθεση, η οποία περιλαμβάνει σύνοψη των ανωτέρω στοιχείων για όλη τη Φάση. Το σύνολο των περιοδικών Εκθέσεων, καθώς και η τελική Έκθεση ανήκουν στην κυριότητα</w:t>
      </w:r>
      <w:r w:rsidR="00713CFE" w:rsidRPr="00A41477">
        <w:rPr>
          <w:lang w:val="el-GR"/>
        </w:rPr>
        <w:t xml:space="preserve"> </w:t>
      </w:r>
      <w:r w:rsidR="00713CFE" w:rsidRPr="00A37D48">
        <w:rPr>
          <w:rFonts w:cstheme="minorHAnsi"/>
          <w:lang w:val="el-GR"/>
        </w:rPr>
        <w:t>του Κυρίου του Έργου/Φορέα Λειτουργίας</w:t>
      </w:r>
      <w:r w:rsidRPr="00A37D48">
        <w:rPr>
          <w:rFonts w:cstheme="minorHAnsi"/>
          <w:lang w:val="el-GR"/>
        </w:rPr>
        <w:t xml:space="preserve">. </w:t>
      </w:r>
    </w:p>
    <w:p w14:paraId="108FFB26" w14:textId="77777777" w:rsidR="00E41FE4" w:rsidRPr="00A37D48" w:rsidRDefault="00E41FE4" w:rsidP="007F5F1C">
      <w:pPr>
        <w:rPr>
          <w:lang w:val="el-GR"/>
        </w:rPr>
      </w:pPr>
    </w:p>
    <w:p w14:paraId="7EA28BCF" w14:textId="77777777" w:rsidR="00E76048" w:rsidRPr="00A37D48" w:rsidRDefault="00E76048" w:rsidP="0099008E">
      <w:pPr>
        <w:pStyle w:val="3"/>
        <w:ind w:left="576" w:hanging="576"/>
        <w:rPr>
          <w:lang w:val="el-GR"/>
        </w:rPr>
      </w:pPr>
      <w:bookmarkStart w:id="654" w:name="_Toc165371668"/>
      <w:r w:rsidRPr="00A37D48">
        <w:rPr>
          <w:lang w:val="el-GR"/>
        </w:rPr>
        <w:t xml:space="preserve">7 </w:t>
      </w:r>
      <w:bookmarkStart w:id="655" w:name="_Hlk144390011"/>
      <w:r w:rsidR="00D4555C" w:rsidRPr="00A37D48">
        <w:rPr>
          <w:lang w:val="el-GR"/>
        </w:rPr>
        <w:t>Εξοπλισμός και Υποδομές</w:t>
      </w:r>
      <w:bookmarkEnd w:id="655"/>
      <w:bookmarkEnd w:id="654"/>
    </w:p>
    <w:p w14:paraId="3CDA8E71" w14:textId="77777777" w:rsidR="00D4555C" w:rsidRPr="00A37D48" w:rsidRDefault="00630B8D" w:rsidP="00383A07">
      <w:pPr>
        <w:pStyle w:val="4"/>
        <w:numPr>
          <w:ilvl w:val="1"/>
          <w:numId w:val="201"/>
        </w:numPr>
      </w:pPr>
      <w:bookmarkStart w:id="656" w:name="_Toc165371669"/>
      <w:r w:rsidRPr="00A37D48">
        <w:t>Εξοπλισμός ΟΨΣ HCDB</w:t>
      </w:r>
      <w:bookmarkEnd w:id="656"/>
      <w:r w:rsidRPr="00A37D48">
        <w:t xml:space="preserve"> </w:t>
      </w:r>
    </w:p>
    <w:p w14:paraId="279763D6" w14:textId="77777777" w:rsidR="00991517" w:rsidRPr="00A37D48" w:rsidRDefault="00991517" w:rsidP="00991517">
      <w:pPr>
        <w:rPr>
          <w:lang w:val="el-GR"/>
        </w:rPr>
      </w:pPr>
      <w:r w:rsidRPr="00A37D48">
        <w:rPr>
          <w:lang w:val="el-GR"/>
        </w:rPr>
        <w:t xml:space="preserve">Ο αναλυτικός πίνακας με τον εξοπλισμό </w:t>
      </w:r>
      <w:r w:rsidR="005018F0" w:rsidRPr="00A37D48">
        <w:rPr>
          <w:lang w:val="el-GR"/>
        </w:rPr>
        <w:t xml:space="preserve">για τον οποίο θα γίνει η προμήθεια </w:t>
      </w:r>
      <w:r w:rsidR="008A71FA" w:rsidRPr="00A37D48">
        <w:rPr>
          <w:lang w:val="el-GR"/>
        </w:rPr>
        <w:t xml:space="preserve">στο πλαίσιο </w:t>
      </w:r>
      <w:r w:rsidRPr="00A37D48">
        <w:rPr>
          <w:lang w:val="el-GR"/>
        </w:rPr>
        <w:t>του παρόντος έργου παρατίθεται στ</w:t>
      </w:r>
      <w:r w:rsidR="00FF2C35" w:rsidRPr="00A37D48">
        <w:rPr>
          <w:lang w:val="el-GR"/>
        </w:rPr>
        <w:t>ο</w:t>
      </w:r>
      <w:r w:rsidRPr="00A37D48">
        <w:rPr>
          <w:lang w:val="el-GR"/>
        </w:rPr>
        <w:t xml:space="preserve">ν </w:t>
      </w:r>
      <w:r w:rsidR="00FF2C35" w:rsidRPr="00A37D48">
        <w:rPr>
          <w:lang w:val="el-GR"/>
        </w:rPr>
        <w:t xml:space="preserve">Πίνακα 1 της </w:t>
      </w:r>
      <w:r w:rsidR="00026F10" w:rsidRPr="00A37D48">
        <w:rPr>
          <w:lang w:val="el-GR"/>
        </w:rPr>
        <w:t>παρ</w:t>
      </w:r>
      <w:r w:rsidR="00FF2C35" w:rsidRPr="00A37D48">
        <w:rPr>
          <w:lang w:val="el-GR"/>
        </w:rPr>
        <w:t>α</w:t>
      </w:r>
      <w:r w:rsidR="00B53FA9" w:rsidRPr="00A37D48">
        <w:rPr>
          <w:lang w:val="el-GR"/>
        </w:rPr>
        <w:t>γρ</w:t>
      </w:r>
      <w:r w:rsidR="00FF2C35" w:rsidRPr="00A37D48">
        <w:rPr>
          <w:lang w:val="el-GR"/>
        </w:rPr>
        <w:t>ά</w:t>
      </w:r>
      <w:r w:rsidR="00B53FA9" w:rsidRPr="00A37D48">
        <w:rPr>
          <w:lang w:val="el-GR"/>
        </w:rPr>
        <w:t>φο</w:t>
      </w:r>
      <w:r w:rsidR="00FF2C35" w:rsidRPr="00A37D48">
        <w:rPr>
          <w:lang w:val="el-GR"/>
        </w:rPr>
        <w:t>υ</w:t>
      </w:r>
      <w:r w:rsidRPr="00A37D48">
        <w:rPr>
          <w:lang w:val="el-GR"/>
        </w:rPr>
        <w:t xml:space="preserve"> 2.1 του Παραρτήματος Ι. Συγκεκριμένα</w:t>
      </w:r>
      <w:r w:rsidR="00EB4347" w:rsidRPr="00A37D48">
        <w:rPr>
          <w:lang w:val="el-GR"/>
        </w:rPr>
        <w:t>,</w:t>
      </w:r>
      <w:r w:rsidRPr="00A37D48">
        <w:rPr>
          <w:lang w:val="el-GR"/>
        </w:rPr>
        <w:t xml:space="preserve"> θα αναλυθεί παρακάτω η χρησιμότητα και λειτουργικότητα το</w:t>
      </w:r>
      <w:r w:rsidR="006828BE" w:rsidRPr="00A37D48">
        <w:rPr>
          <w:lang w:val="el-GR"/>
        </w:rPr>
        <w:t>υ</w:t>
      </w:r>
      <w:r w:rsidRPr="00A37D48">
        <w:rPr>
          <w:lang w:val="el-GR"/>
        </w:rPr>
        <w:t xml:space="preserve"> αναφερόμενου εξοπλισμού για το συνολικό ΟΨΣ </w:t>
      </w:r>
      <w:r w:rsidRPr="00A37D48">
        <w:t>HCDB</w:t>
      </w:r>
      <w:r w:rsidRPr="00A37D48">
        <w:rPr>
          <w:lang w:val="el-GR"/>
        </w:rPr>
        <w:t>.</w:t>
      </w:r>
    </w:p>
    <w:p w14:paraId="75DDD9F6" w14:textId="77777777" w:rsidR="00991517" w:rsidRPr="00A37D48" w:rsidRDefault="00991517" w:rsidP="00991517">
      <w:pPr>
        <w:rPr>
          <w:b/>
          <w:bCs/>
          <w:u w:val="single"/>
          <w:lang w:val="el-GR"/>
        </w:rPr>
      </w:pPr>
    </w:p>
    <w:p w14:paraId="6A3BF2DE" w14:textId="77777777" w:rsidR="00BD0461" w:rsidRPr="00A37D48" w:rsidRDefault="00BD0461" w:rsidP="00BD0461">
      <w:pPr>
        <w:rPr>
          <w:b/>
          <w:bCs/>
          <w:lang w:val="el-GR"/>
        </w:rPr>
      </w:pPr>
      <w:r w:rsidRPr="00A37D48">
        <w:rPr>
          <w:b/>
          <w:bCs/>
          <w:lang w:val="el-GR"/>
        </w:rPr>
        <w:t>7.1.1 Σταθερά Συστήματα Ακτινοσκόπησης (</w:t>
      </w:r>
      <w:r w:rsidRPr="00A37D48">
        <w:rPr>
          <w:b/>
          <w:bCs/>
          <w:lang w:val="en-US"/>
        </w:rPr>
        <w:t>x</w:t>
      </w:r>
      <w:r w:rsidRPr="00A37D48">
        <w:rPr>
          <w:b/>
          <w:bCs/>
          <w:lang w:val="el-GR"/>
        </w:rPr>
        <w:t>-</w:t>
      </w:r>
      <w:r w:rsidRPr="00A37D48">
        <w:rPr>
          <w:b/>
          <w:bCs/>
          <w:lang w:val="en-US"/>
        </w:rPr>
        <w:t>rays</w:t>
      </w:r>
      <w:r w:rsidRPr="00A37D48">
        <w:rPr>
          <w:b/>
          <w:bCs/>
          <w:lang w:val="el-GR"/>
        </w:rPr>
        <w:t xml:space="preserve">) τύπου </w:t>
      </w:r>
      <w:r w:rsidRPr="00A37D48">
        <w:rPr>
          <w:b/>
          <w:bCs/>
          <w:lang w:val="en-US"/>
        </w:rPr>
        <w:t>Backscatter</w:t>
      </w:r>
    </w:p>
    <w:p w14:paraId="18E10C16" w14:textId="77777777" w:rsidR="00BD0461" w:rsidRPr="00A37D48" w:rsidRDefault="00BD0461" w:rsidP="00BD0461">
      <w:pPr>
        <w:rPr>
          <w:lang w:val="el-GR"/>
        </w:rPr>
      </w:pPr>
      <w:r w:rsidRPr="00A37D48">
        <w:rPr>
          <w:lang w:val="el-GR"/>
        </w:rPr>
        <w:t>Τα σταθερά συστήματα ακτινοσκόπησης θα παράγουν τα δεδομένα που θα εισάγονται στο Υποσύστημα Ακτινοσκόπησης Φορτηγών (</w:t>
      </w:r>
      <w:r w:rsidRPr="00A37D48">
        <w:rPr>
          <w:lang w:val="en-US"/>
        </w:rPr>
        <w:t>x</w:t>
      </w:r>
      <w:r w:rsidRPr="00A37D48">
        <w:rPr>
          <w:lang w:val="el-GR"/>
        </w:rPr>
        <w:t>-</w:t>
      </w:r>
      <w:r w:rsidRPr="00A37D48">
        <w:rPr>
          <w:lang w:val="en-US"/>
        </w:rPr>
        <w:t>rays</w:t>
      </w:r>
      <w:r w:rsidRPr="00A37D48">
        <w:rPr>
          <w:lang w:val="el-GR"/>
        </w:rPr>
        <w:t xml:space="preserve">), το οποίο περιγράφεται στην παρ. 4.9 του Παραρτήματος Ι. </w:t>
      </w:r>
    </w:p>
    <w:p w14:paraId="0C996EE1" w14:textId="77777777" w:rsidR="00BD0461" w:rsidRPr="00A37D48" w:rsidRDefault="00BD0461" w:rsidP="00BD0461">
      <w:pPr>
        <w:rPr>
          <w:lang w:val="el-GR"/>
        </w:rPr>
      </w:pPr>
      <w:r w:rsidRPr="00A37D48">
        <w:rPr>
          <w:lang w:val="el-GR"/>
        </w:rPr>
        <w:t xml:space="preserve">Συγκεκριμένα τα σταθερά συστήματα ακτινοσκόπησης θα είναι τοποθετημένα σε σταθερά σημεία ελέγχου (χερσαία τελωνεία/λιμένες) όπου θα πραγματοποιείται διέλευση των φορτηγών, σε συγκεκριμένες λωρίδες, μπροστά από τα μηχανήματα ακτινοσκόπησης ώστε να ελεγχθεί το εσωτερικό τους. </w:t>
      </w:r>
    </w:p>
    <w:p w14:paraId="753F5AC4" w14:textId="77777777" w:rsidR="00BD0461" w:rsidRPr="00A37D48" w:rsidRDefault="00BD0461" w:rsidP="00BD0461">
      <w:pPr>
        <w:rPr>
          <w:lang w:val="el-GR"/>
        </w:rPr>
      </w:pPr>
      <w:r w:rsidRPr="00A37D48">
        <w:rPr>
          <w:lang w:val="el-GR"/>
        </w:rPr>
        <w:t>Η ακτινοσκόπηση θα βοηθά στον έλεγχο των εμπορευμάτων που μεταφέρονται εντός του ελεγχόμενου φορτηγού ή / και εμπορευματοκιβώτιου.</w:t>
      </w:r>
    </w:p>
    <w:p w14:paraId="1A8A17C7" w14:textId="77777777" w:rsidR="00BD0461" w:rsidRPr="00A37D48" w:rsidRDefault="00BD0461" w:rsidP="00BD0461">
      <w:pPr>
        <w:rPr>
          <w:lang w:val="el-GR"/>
        </w:rPr>
      </w:pPr>
    </w:p>
    <w:p w14:paraId="3EBEE976" w14:textId="77777777" w:rsidR="00BD0461" w:rsidRPr="00A37D48" w:rsidRDefault="00BD0461" w:rsidP="00BD0461">
      <w:pPr>
        <w:rPr>
          <w:b/>
          <w:bCs/>
          <w:lang w:val="el-GR"/>
        </w:rPr>
      </w:pPr>
      <w:r w:rsidRPr="00A37D48">
        <w:rPr>
          <w:b/>
          <w:bCs/>
          <w:lang w:val="el-GR"/>
        </w:rPr>
        <w:t>7.1.2 Κινητά Συστήματα Ακτινοσκόπησης (</w:t>
      </w:r>
      <w:r w:rsidRPr="00A37D48">
        <w:rPr>
          <w:b/>
          <w:bCs/>
          <w:lang w:val="en-US"/>
        </w:rPr>
        <w:t>x</w:t>
      </w:r>
      <w:r w:rsidRPr="00A37D48">
        <w:rPr>
          <w:b/>
          <w:bCs/>
          <w:lang w:val="el-GR"/>
        </w:rPr>
        <w:t>-</w:t>
      </w:r>
      <w:r w:rsidRPr="00A37D48">
        <w:rPr>
          <w:b/>
          <w:bCs/>
          <w:lang w:val="en-US"/>
        </w:rPr>
        <w:t>rays</w:t>
      </w:r>
      <w:r w:rsidRPr="00A37D48">
        <w:rPr>
          <w:b/>
          <w:bCs/>
          <w:lang w:val="el-GR"/>
        </w:rPr>
        <w:t xml:space="preserve">) τύπου </w:t>
      </w:r>
      <w:r w:rsidRPr="00A37D48">
        <w:rPr>
          <w:b/>
          <w:bCs/>
          <w:lang w:val="en-US"/>
        </w:rPr>
        <w:t>Backscatter</w:t>
      </w:r>
    </w:p>
    <w:p w14:paraId="3D0F283D" w14:textId="18DE0C76" w:rsidR="00BD0461" w:rsidRPr="00A37D48" w:rsidRDefault="00BD0461" w:rsidP="00BD0461">
      <w:pPr>
        <w:rPr>
          <w:lang w:val="el-GR"/>
        </w:rPr>
      </w:pPr>
      <w:r w:rsidRPr="00A37D48">
        <w:rPr>
          <w:lang w:val="el-GR"/>
        </w:rPr>
        <w:t>Όπως και τα σταθερά τα κινητά συστήματα ακτινοσκόπησης θα παράγουν τα δεδομένα που θα εισάγονται στο Υποσύστημα Ακτινοσκόπησης Φορτηγών (</w:t>
      </w:r>
      <w:r w:rsidRPr="00A37D48">
        <w:rPr>
          <w:lang w:val="en-US"/>
        </w:rPr>
        <w:t>x</w:t>
      </w:r>
      <w:r w:rsidRPr="00A37D48">
        <w:rPr>
          <w:lang w:val="el-GR"/>
        </w:rPr>
        <w:t>-</w:t>
      </w:r>
      <w:r w:rsidRPr="00A37D48">
        <w:rPr>
          <w:lang w:val="en-US"/>
        </w:rPr>
        <w:t>rays</w:t>
      </w:r>
      <w:r w:rsidRPr="00A37D48">
        <w:rPr>
          <w:lang w:val="el-GR"/>
        </w:rPr>
        <w:t>), το οποίο περιγράφεται στην παρ. 4.9 του Παραρτήματος Ι.</w:t>
      </w:r>
    </w:p>
    <w:p w14:paraId="098773DF" w14:textId="5526262A" w:rsidR="00BD0461" w:rsidRPr="00A37D48" w:rsidRDefault="00BD0461" w:rsidP="00BD0461">
      <w:pPr>
        <w:rPr>
          <w:lang w:val="el-GR"/>
        </w:rPr>
      </w:pPr>
      <w:r w:rsidRPr="00A37D48">
        <w:rPr>
          <w:lang w:val="el-GR"/>
        </w:rPr>
        <w:t>Συγκεκριμένα στα πλαίσια των ελέγχων που θα διενεργούν οι Κινητές Ομάδες Ελέγχου (Κ.Ο.Ε.) θα γίνεται χρήση των φορητών μηχανημάτων ακτινοσκόπησης με στόχο να σαρώνονται επιλεγμένα προς έλεγχο οχήματα σε όλο το οδικό δίκτυο της χώρας.</w:t>
      </w:r>
    </w:p>
    <w:p w14:paraId="2C74DEF8" w14:textId="77777777" w:rsidR="00BD0461" w:rsidRPr="00A37D48" w:rsidRDefault="00BD0461" w:rsidP="00BD0461">
      <w:pPr>
        <w:rPr>
          <w:lang w:val="el-GR"/>
        </w:rPr>
      </w:pPr>
      <w:r w:rsidRPr="00A37D48">
        <w:rPr>
          <w:lang w:val="el-GR"/>
        </w:rPr>
        <w:t>Η ακτινοσκόπηση θα βοηθά στον έλεγχο των εμπορευμάτων που μεταφέρονται εντός του ελεγχόμενου φορτηγού ή / και εμπορευματοκιβώτιου.</w:t>
      </w:r>
    </w:p>
    <w:p w14:paraId="1A9AA956" w14:textId="77777777" w:rsidR="00BD0461" w:rsidRPr="00A37D48" w:rsidRDefault="00BD0461" w:rsidP="00BD0461">
      <w:pPr>
        <w:rPr>
          <w:b/>
          <w:bCs/>
          <w:lang w:val="el-GR"/>
        </w:rPr>
      </w:pPr>
    </w:p>
    <w:p w14:paraId="3A5F0888" w14:textId="77777777" w:rsidR="00BD0461" w:rsidRPr="00A37D48" w:rsidRDefault="00BD0461" w:rsidP="00BD0461">
      <w:pPr>
        <w:rPr>
          <w:b/>
          <w:bCs/>
          <w:u w:val="single"/>
          <w:lang w:val="el-GR"/>
        </w:rPr>
      </w:pPr>
      <w:r w:rsidRPr="00A37D48">
        <w:rPr>
          <w:b/>
          <w:bCs/>
          <w:lang w:val="el-GR"/>
        </w:rPr>
        <w:t>7.1.3 Κινητές Μονάδες Ελέγχου με Σύστημα Αναγνώρισης Πινακίδων Οχημάτων (A.</w:t>
      </w:r>
      <w:r w:rsidRPr="00A37D48">
        <w:rPr>
          <w:b/>
          <w:bCs/>
          <w:lang w:val="en-US"/>
        </w:rPr>
        <w:t>L</w:t>
      </w:r>
      <w:r w:rsidRPr="00A37D48">
        <w:rPr>
          <w:b/>
          <w:bCs/>
          <w:lang w:val="el-GR"/>
        </w:rPr>
        <w:t>.P.R.)</w:t>
      </w:r>
      <w:r w:rsidRPr="00A37D48">
        <w:rPr>
          <w:b/>
          <w:bCs/>
          <w:u w:val="single"/>
          <w:lang w:val="el-GR"/>
        </w:rPr>
        <w:t xml:space="preserve"> </w:t>
      </w:r>
    </w:p>
    <w:p w14:paraId="6AD71D66" w14:textId="3392EA08" w:rsidR="00BD0461" w:rsidRPr="00A37D48" w:rsidRDefault="00BD0461" w:rsidP="00BD0461">
      <w:pPr>
        <w:rPr>
          <w:lang w:val="el-GR"/>
        </w:rPr>
      </w:pPr>
      <w:r w:rsidRPr="00A37D48">
        <w:rPr>
          <w:lang w:val="el-GR"/>
        </w:rPr>
        <w:t>Οι κινητές μονάδες ελέγχου με Σύστημα Αναγνώρισης Πινακίδων Οχημάτων θα παράγουν τα δεδομένα που θα εισάγονται</w:t>
      </w:r>
      <w:r w:rsidRPr="00A37D48" w:rsidDel="0079619E">
        <w:rPr>
          <w:lang w:val="el-GR"/>
        </w:rPr>
        <w:t xml:space="preserve"> </w:t>
      </w:r>
      <w:r w:rsidRPr="00A37D48">
        <w:rPr>
          <w:lang w:val="el-GR"/>
        </w:rPr>
        <w:t>στο Υποσύστημα Αυτόματης Αναγνώρισης και Καταγραφής Πινακίδων Διερχόμενων Οχημάτων και Ηλεκτρονικής Φωτογράφισης, όπως αυτό περιγράφεται στην παρ. 4.4 του Παραρτήματος Ι.</w:t>
      </w:r>
    </w:p>
    <w:p w14:paraId="598FC3A5" w14:textId="26290767" w:rsidR="00BD0461" w:rsidRPr="00A37D48" w:rsidRDefault="00BD0461" w:rsidP="00BD0461">
      <w:pPr>
        <w:rPr>
          <w:lang w:val="el-GR"/>
        </w:rPr>
      </w:pPr>
      <w:r w:rsidRPr="00A37D48">
        <w:rPr>
          <w:lang w:val="el-GR"/>
        </w:rPr>
        <w:t xml:space="preserve">Συγκεκριμένα θα εκτελείται η αναγνώριση και καταγραφή των πινακίδων οχημάτων </w:t>
      </w:r>
      <w:r w:rsidRPr="00A37D48">
        <w:rPr>
          <w:rFonts w:cstheme="minorHAnsi"/>
          <w:lang w:val="el-GR"/>
        </w:rPr>
        <w:t>και των εμπορευματοκιβωτίων -συμπεριλαμβανομένου του αριθμού εμπορευματοκιβώτιου</w:t>
      </w:r>
      <w:r w:rsidRPr="00A37D48">
        <w:rPr>
          <w:lang w:val="el-GR"/>
        </w:rPr>
        <w:t>- που επιλέγονται για έλεγχο από τις Κ.Ο.Ε. σε όλο το οδικό δίκτυο της ενδοχώρας.</w:t>
      </w:r>
    </w:p>
    <w:p w14:paraId="7B5178DD" w14:textId="0F0DD3BC" w:rsidR="00BD0461" w:rsidRPr="009B4C1F" w:rsidRDefault="00BD0461" w:rsidP="00BD0461">
      <w:pPr>
        <w:rPr>
          <w:lang w:val="el-GR"/>
        </w:rPr>
      </w:pPr>
      <w:r w:rsidRPr="00A37D48">
        <w:rPr>
          <w:lang w:val="el-GR"/>
        </w:rPr>
        <w:lastRenderedPageBreak/>
        <w:t xml:space="preserve">Οι κινητές μονάδες Ελέγχου θα περιλαμβάνουν και συσκευές </w:t>
      </w:r>
      <w:r w:rsidRPr="00A37D48">
        <w:rPr>
          <w:lang w:val="en-US"/>
        </w:rPr>
        <w:t>tablet</w:t>
      </w:r>
      <w:r w:rsidRPr="009B4C1F">
        <w:rPr>
          <w:lang w:val="el-GR"/>
        </w:rPr>
        <w:t xml:space="preserve"> και θα εξασφαλίζεται  η διασύνδεση, μέσω διαδικτύου, με τις εφαρμογές της Ελληνικής Τελωνειακής Υπηρεσίας.</w:t>
      </w:r>
    </w:p>
    <w:p w14:paraId="7F96B403" w14:textId="77777777" w:rsidR="00BD0461" w:rsidRPr="009B4C1F" w:rsidRDefault="00BD0461" w:rsidP="00BD0461">
      <w:pPr>
        <w:rPr>
          <w:lang w:val="el-GR"/>
        </w:rPr>
      </w:pPr>
      <w:r w:rsidRPr="009B4C1F">
        <w:rPr>
          <w:lang w:val="el-GR"/>
        </w:rPr>
        <w:t>Το όχημα θα μπορεί να οδηγηθεί από κατόχους ερασιτεχνικού διπλώματος οδήγησης (Κατηγορία διπλώματος Β).</w:t>
      </w:r>
    </w:p>
    <w:p w14:paraId="5384CF80" w14:textId="77777777" w:rsidR="00BD0461" w:rsidRPr="00991517" w:rsidRDefault="00BD0461" w:rsidP="00BD0461">
      <w:pPr>
        <w:rPr>
          <w:lang w:val="el-GR"/>
        </w:rPr>
      </w:pPr>
    </w:p>
    <w:p w14:paraId="29193772" w14:textId="20809A8E" w:rsidR="00BD0461" w:rsidRDefault="00BD0461" w:rsidP="00BD0461">
      <w:pPr>
        <w:rPr>
          <w:b/>
          <w:bCs/>
          <w:lang w:val="el-GR"/>
        </w:rPr>
      </w:pPr>
      <w:r w:rsidRPr="009B4C1F">
        <w:rPr>
          <w:b/>
          <w:bCs/>
          <w:lang w:val="el-GR"/>
        </w:rPr>
        <w:t xml:space="preserve">7.1.4 </w:t>
      </w:r>
      <w:r w:rsidRPr="00F902CE">
        <w:rPr>
          <w:b/>
          <w:bCs/>
          <w:lang w:val="el-GR"/>
        </w:rPr>
        <w:t xml:space="preserve">Κινητές Μονάδες Οχημάτων </w:t>
      </w:r>
      <w:r>
        <w:rPr>
          <w:b/>
          <w:bCs/>
          <w:lang w:val="el-GR"/>
        </w:rPr>
        <w:t xml:space="preserve">έως </w:t>
      </w:r>
      <w:r w:rsidRPr="00F902CE">
        <w:rPr>
          <w:b/>
          <w:bCs/>
          <w:lang w:val="el-GR"/>
        </w:rPr>
        <w:t>9 Θέσεων με Εξοπλισμό για Χρήση Ανακριτικών Πράξεων</w:t>
      </w:r>
    </w:p>
    <w:p w14:paraId="4770D101" w14:textId="77777777" w:rsidR="00BD0461" w:rsidRPr="009B4C1F" w:rsidRDefault="00BD0461" w:rsidP="00BD0461">
      <w:pPr>
        <w:rPr>
          <w:lang w:val="el-GR"/>
        </w:rPr>
      </w:pPr>
      <w:r w:rsidRPr="009B4C1F">
        <w:rPr>
          <w:lang w:val="el-GR"/>
        </w:rPr>
        <w:t>Οι κινητές μονάδες Οχημάτων</w:t>
      </w:r>
      <w:r>
        <w:rPr>
          <w:b/>
          <w:bCs/>
          <w:lang w:val="el-GR"/>
        </w:rPr>
        <w:t xml:space="preserve"> </w:t>
      </w:r>
      <w:r w:rsidRPr="003B6621">
        <w:rPr>
          <w:lang w:val="el-GR"/>
        </w:rPr>
        <w:t xml:space="preserve">θα διατεθούν στις Κινητές Ομάδες Ελέγχου (Κ.Ο.Ε.) και θα </w:t>
      </w:r>
      <w:r w:rsidRPr="00011DD1">
        <w:rPr>
          <w:lang w:val="el-GR"/>
        </w:rPr>
        <w:t xml:space="preserve">περιλαμβάνουν και </w:t>
      </w:r>
      <w:r w:rsidRPr="00C048AF">
        <w:rPr>
          <w:lang w:val="el-GR"/>
        </w:rPr>
        <w:t xml:space="preserve">συσκευές </w:t>
      </w:r>
      <w:r w:rsidRPr="00C048AF">
        <w:rPr>
          <w:lang w:val="en-US"/>
        </w:rPr>
        <w:t>tablet</w:t>
      </w:r>
      <w:r w:rsidRPr="00A41477">
        <w:rPr>
          <w:lang w:val="el-GR"/>
        </w:rPr>
        <w:t xml:space="preserve"> τα οποία θα διασυνδέονται με τα συστήματα αναγνώρισης πινακίδων οχημάτων (</w:t>
      </w:r>
      <w:r w:rsidRPr="00A41477">
        <w:rPr>
          <w:lang w:val="en-US"/>
        </w:rPr>
        <w:t>A</w:t>
      </w:r>
      <w:r w:rsidRPr="00A41477">
        <w:rPr>
          <w:lang w:val="el-GR"/>
        </w:rPr>
        <w:t>.</w:t>
      </w:r>
      <w:r w:rsidRPr="00A41477">
        <w:rPr>
          <w:lang w:val="en-US"/>
        </w:rPr>
        <w:t>L</w:t>
      </w:r>
      <w:r w:rsidRPr="00A41477">
        <w:rPr>
          <w:lang w:val="el-GR"/>
        </w:rPr>
        <w:t>.</w:t>
      </w:r>
      <w:r w:rsidRPr="00A41477">
        <w:rPr>
          <w:lang w:val="en-US"/>
        </w:rPr>
        <w:t>P</w:t>
      </w:r>
      <w:r w:rsidRPr="00A41477">
        <w:rPr>
          <w:lang w:val="el-GR"/>
        </w:rPr>
        <w:t>.</w:t>
      </w:r>
      <w:r w:rsidRPr="00A41477">
        <w:rPr>
          <w:lang w:val="en-US"/>
        </w:rPr>
        <w:t>R</w:t>
      </w:r>
      <w:r w:rsidRPr="00A41477">
        <w:rPr>
          <w:lang w:val="el-GR"/>
        </w:rPr>
        <w:t>.) όπως αναφέρθηκαν παραπάνω</w:t>
      </w:r>
      <w:r w:rsidRPr="00C048AF">
        <w:rPr>
          <w:lang w:val="el-GR"/>
        </w:rPr>
        <w:t xml:space="preserve">. Το όχημα θα είναι κατάλληλα διαμορφωμένο, ώστε να παρέχεται η δυνατότητα λειτουργίας του </w:t>
      </w:r>
      <w:r w:rsidRPr="009B4C1F">
        <w:rPr>
          <w:lang w:val="el-GR"/>
        </w:rPr>
        <w:t xml:space="preserve">ως Γραφείο. </w:t>
      </w:r>
    </w:p>
    <w:p w14:paraId="4E0EDCDE" w14:textId="25DF4300" w:rsidR="00BD0461" w:rsidRPr="009B4C1F" w:rsidRDefault="00BD0461" w:rsidP="00BD0461">
      <w:pPr>
        <w:rPr>
          <w:lang w:val="el-GR"/>
        </w:rPr>
      </w:pPr>
      <w:r w:rsidRPr="00011DD1">
        <w:rPr>
          <w:lang w:val="el-GR"/>
        </w:rPr>
        <w:t>Επίσης</w:t>
      </w:r>
      <w:r w:rsidRPr="00354B3D">
        <w:rPr>
          <w:lang w:val="el-GR"/>
        </w:rPr>
        <w:t>,</w:t>
      </w:r>
      <w:r w:rsidRPr="002F6465">
        <w:rPr>
          <w:lang w:val="el-GR"/>
        </w:rPr>
        <w:t xml:space="preserve"> θα εξασφαλίζεται η διασύνδεση, μέσω διαδικτύου, με τις εφαρμογές της Ελληνικής Τελωνειακής Υπηρεσία</w:t>
      </w:r>
      <w:r w:rsidRPr="009B4C1F">
        <w:rPr>
          <w:lang w:val="el-GR"/>
        </w:rPr>
        <w:t>ς και θα διαθέτει:</w:t>
      </w:r>
    </w:p>
    <w:p w14:paraId="2B3C11C2" w14:textId="77777777" w:rsidR="00BD0461" w:rsidRPr="009B4C1F" w:rsidRDefault="00BD0461" w:rsidP="00BD0461">
      <w:pPr>
        <w:pStyle w:val="aff0"/>
        <w:numPr>
          <w:ilvl w:val="0"/>
          <w:numId w:val="8"/>
        </w:numPr>
        <w:rPr>
          <w:lang w:val="el-GR"/>
        </w:rPr>
      </w:pPr>
      <w:r w:rsidRPr="00011DD1">
        <w:rPr>
          <w:lang w:val="el-GR"/>
        </w:rPr>
        <w:t>τον απαραίτητο τεχνολογικό εξοπλισμό (φορητός Η/Υ, εκτυπωτής, σαρωτής</w:t>
      </w:r>
      <w:r w:rsidRPr="00354B3D">
        <w:rPr>
          <w:lang w:val="el-GR"/>
        </w:rPr>
        <w:t xml:space="preserve">, </w:t>
      </w:r>
      <w:r w:rsidRPr="002F6465">
        <w:rPr>
          <w:lang w:val="el-GR"/>
        </w:rPr>
        <w:t xml:space="preserve">δρομολογητής δικτύου) </w:t>
      </w:r>
    </w:p>
    <w:p w14:paraId="3A82028A" w14:textId="6312EDD2" w:rsidR="00BD0461" w:rsidRPr="00F21592" w:rsidRDefault="00BD0461" w:rsidP="00BD0461">
      <w:pPr>
        <w:pStyle w:val="aff0"/>
        <w:numPr>
          <w:ilvl w:val="0"/>
          <w:numId w:val="8"/>
        </w:numPr>
        <w:rPr>
          <w:lang w:val="el-GR"/>
        </w:rPr>
      </w:pPr>
      <w:r w:rsidRPr="00011DD1">
        <w:rPr>
          <w:lang w:val="el-GR"/>
        </w:rPr>
        <w:t xml:space="preserve">τον απαραίτητο χώρο για την ασφαλή μεταφορά τόσο των εργαλείων όσο και των κινητών </w:t>
      </w:r>
      <w:r w:rsidRPr="00F21592">
        <w:rPr>
          <w:lang w:val="el-GR"/>
        </w:rPr>
        <w:t>συστημάτων ζύγισης και άλλων υλικών.</w:t>
      </w:r>
    </w:p>
    <w:p w14:paraId="28A8316A" w14:textId="77777777" w:rsidR="00BD0461" w:rsidRPr="00011DD1" w:rsidRDefault="00BD0461" w:rsidP="00BD0461">
      <w:pPr>
        <w:rPr>
          <w:lang w:val="el-GR"/>
        </w:rPr>
      </w:pPr>
      <w:r w:rsidRPr="009B4C1F">
        <w:rPr>
          <w:lang w:val="el-GR"/>
        </w:rPr>
        <w:t>Το όχημα θα μπορεί να οδηγηθεί από κατόχους ερασιτεχνικού διπλώματος οδήγησης (Κατηγορία διπλώματος Β).</w:t>
      </w:r>
    </w:p>
    <w:p w14:paraId="577C7BB5" w14:textId="77777777" w:rsidR="00BD0461" w:rsidRDefault="00BD0461" w:rsidP="00BD0461">
      <w:pPr>
        <w:rPr>
          <w:b/>
          <w:bCs/>
          <w:lang w:val="el-GR"/>
        </w:rPr>
      </w:pPr>
      <w:r w:rsidRPr="009B4C1F">
        <w:rPr>
          <w:b/>
          <w:bCs/>
          <w:lang w:val="el-GR"/>
        </w:rPr>
        <w:t>7.1.5 Κάμερες Συστήματος Αυτόματης Αναγνώρισης και Καταγραφής Πινακίδων Οχημάτων</w:t>
      </w:r>
    </w:p>
    <w:p w14:paraId="5DA2C48A" w14:textId="683A83A1" w:rsidR="00BD0461" w:rsidRDefault="00BD0461" w:rsidP="00BD0461">
      <w:pPr>
        <w:rPr>
          <w:lang w:val="el-GR"/>
        </w:rPr>
      </w:pPr>
      <w:r w:rsidRPr="00991517">
        <w:rPr>
          <w:lang w:val="el-GR"/>
        </w:rPr>
        <w:t xml:space="preserve">Οι κάμερες αυτόματης αναγνώρισης και καταγραφής πινακίδων οχημάτων θα </w:t>
      </w:r>
      <w:r>
        <w:rPr>
          <w:lang w:val="el-GR"/>
        </w:rPr>
        <w:t>παράγουν δεδομένα που θα εισάγονται</w:t>
      </w:r>
      <w:r w:rsidRPr="00991517">
        <w:rPr>
          <w:lang w:val="el-GR"/>
        </w:rPr>
        <w:t xml:space="preserve"> </w:t>
      </w:r>
      <w:r>
        <w:rPr>
          <w:lang w:val="el-GR"/>
        </w:rPr>
        <w:t>σ</w:t>
      </w:r>
      <w:r w:rsidRPr="00991517">
        <w:rPr>
          <w:lang w:val="el-GR"/>
        </w:rPr>
        <w:t>το Υποσύστημα Αυτόματης Αναγνώρισης και Καταγραφής Πινακίδων Διερχόμενων Οχημάτων και Ηλεκτρονικής Φωτογράφισης, όπως αυτό περιγράφεται στην παρ. 4.4 του Παραρτήματος Ι.</w:t>
      </w:r>
    </w:p>
    <w:p w14:paraId="485AD0A7" w14:textId="77777777" w:rsidR="00BD0461" w:rsidRDefault="00BD0461" w:rsidP="00BD0461">
      <w:pPr>
        <w:rPr>
          <w:lang w:val="el-GR"/>
        </w:rPr>
      </w:pPr>
      <w:r w:rsidRPr="00991517">
        <w:rPr>
          <w:lang w:val="el-GR"/>
        </w:rPr>
        <w:t xml:space="preserve">Συγκεκριμένα θα εκτελείται η αναγνώριση και καταγραφή των πινακίδων οχημάτων </w:t>
      </w:r>
      <w:r w:rsidRPr="00987D12">
        <w:rPr>
          <w:rFonts w:cstheme="minorHAnsi"/>
          <w:lang w:val="el-GR"/>
        </w:rPr>
        <w:t>και των εμπορευματοκιβωτίων -συμπεριλαμβανομένου του αριθμού εμπορευματοκιβώτιου</w:t>
      </w:r>
      <w:r>
        <w:rPr>
          <w:lang w:val="el-GR"/>
        </w:rPr>
        <w:t xml:space="preserve">- </w:t>
      </w:r>
      <w:r w:rsidRPr="00991517">
        <w:rPr>
          <w:lang w:val="el-GR"/>
        </w:rPr>
        <w:t xml:space="preserve">που διέρχονται από τους τελωνειακούς χώρους </w:t>
      </w:r>
      <w:r>
        <w:rPr>
          <w:lang w:val="el-GR"/>
        </w:rPr>
        <w:t>(είσοδος και έξοδος)</w:t>
      </w:r>
    </w:p>
    <w:p w14:paraId="5F036D6F" w14:textId="77777777" w:rsidR="00BD0461" w:rsidRPr="00991517" w:rsidRDefault="00BD0461" w:rsidP="00BD0461">
      <w:pPr>
        <w:rPr>
          <w:lang w:val="el-GR"/>
        </w:rPr>
      </w:pPr>
    </w:p>
    <w:p w14:paraId="218A2234" w14:textId="77777777" w:rsidR="00BD0461" w:rsidRDefault="00BD0461" w:rsidP="00BD0461">
      <w:pPr>
        <w:rPr>
          <w:lang w:val="el-GR"/>
        </w:rPr>
      </w:pPr>
      <w:r w:rsidRPr="009B4C1F">
        <w:rPr>
          <w:b/>
          <w:bCs/>
          <w:lang w:val="el-GR"/>
        </w:rPr>
        <w:t>7.1.6</w:t>
      </w:r>
      <w:r>
        <w:rPr>
          <w:lang w:val="el-GR"/>
        </w:rPr>
        <w:t xml:space="preserve"> </w:t>
      </w:r>
      <w:r w:rsidRPr="00991517">
        <w:rPr>
          <w:b/>
          <w:bCs/>
          <w:lang w:val="el-GR"/>
        </w:rPr>
        <w:t>Κάμερες Αναγνώρισης Ύποπτων Οχημάτων (</w:t>
      </w:r>
      <w:r w:rsidRPr="00B52AD9">
        <w:rPr>
          <w:b/>
          <w:bCs/>
          <w:lang w:val="en-US"/>
        </w:rPr>
        <w:t>SPY</w:t>
      </w:r>
      <w:r w:rsidRPr="00991517">
        <w:rPr>
          <w:b/>
          <w:bCs/>
          <w:lang w:val="el-GR"/>
        </w:rPr>
        <w:t>) με Δυνατότητα Αυτόματης Αναγνώρισης και Καταγραφής Πινακίδων Οχημάτων</w:t>
      </w:r>
    </w:p>
    <w:p w14:paraId="4B4EE76D" w14:textId="27D8A3D6" w:rsidR="00BD0461" w:rsidRDefault="00BD0461" w:rsidP="00BD0461">
      <w:pPr>
        <w:rPr>
          <w:lang w:val="el-GR"/>
        </w:rPr>
      </w:pPr>
      <w:r w:rsidRPr="00011DD1">
        <w:rPr>
          <w:lang w:val="el-GR"/>
        </w:rPr>
        <w:t>Έχουν π</w:t>
      </w:r>
      <w:r w:rsidRPr="0073669C">
        <w:rPr>
          <w:lang w:val="el-GR"/>
        </w:rPr>
        <w:t xml:space="preserve">αρόμοιο τρόπο λειτουργίας </w:t>
      </w:r>
      <w:r w:rsidRPr="00067077">
        <w:rPr>
          <w:lang w:val="el-GR"/>
        </w:rPr>
        <w:t>με τις</w:t>
      </w:r>
      <w:r w:rsidRPr="00E937ED">
        <w:rPr>
          <w:lang w:val="el-GR"/>
        </w:rPr>
        <w:t xml:space="preserve"> </w:t>
      </w:r>
      <w:r w:rsidRPr="009B4C1F">
        <w:rPr>
          <w:lang w:val="el-GR"/>
        </w:rPr>
        <w:t>Κάμερες Συστήματος Αυτόματης Αναγνώρισης και Καταγραφής Πινακίδων Οχημάτων που περιεγράφηκαν παραπάνω</w:t>
      </w:r>
      <w:r>
        <w:rPr>
          <w:lang w:val="el-GR"/>
        </w:rPr>
        <w:t xml:space="preserve"> και επίσης,</w:t>
      </w:r>
      <w:r w:rsidRPr="003345DC">
        <w:rPr>
          <w:lang w:val="el-GR"/>
        </w:rPr>
        <w:t xml:space="preserve"> </w:t>
      </w:r>
      <w:r w:rsidRPr="00991517">
        <w:rPr>
          <w:lang w:val="el-GR"/>
        </w:rPr>
        <w:t xml:space="preserve">θα </w:t>
      </w:r>
      <w:r>
        <w:rPr>
          <w:lang w:val="el-GR"/>
        </w:rPr>
        <w:t>παράγουν δεδομένα που θα εισάγονται</w:t>
      </w:r>
      <w:r w:rsidRPr="00991517">
        <w:rPr>
          <w:lang w:val="el-GR"/>
        </w:rPr>
        <w:t xml:space="preserve"> </w:t>
      </w:r>
      <w:r>
        <w:rPr>
          <w:lang w:val="el-GR"/>
        </w:rPr>
        <w:t>σ</w:t>
      </w:r>
      <w:r w:rsidRPr="00991517">
        <w:rPr>
          <w:lang w:val="el-GR"/>
        </w:rPr>
        <w:t>το Υποσύστημα Αυτόματης Αναγνώρισης και Καταγραφής Πινακίδων Διερχόμενων Οχημάτων και Ηλεκτρονικής Φωτογράφισης, όπως αυτό περιγράφεται στην παρ. 4.4 του Παραρτήματος Ι.</w:t>
      </w:r>
    </w:p>
    <w:p w14:paraId="2D1125D4" w14:textId="77777777" w:rsidR="00BD0461" w:rsidRPr="009B4C1F" w:rsidRDefault="00BD0461" w:rsidP="00BD0461">
      <w:pPr>
        <w:rPr>
          <w:lang w:val="el-GR"/>
        </w:rPr>
      </w:pPr>
    </w:p>
    <w:p w14:paraId="05E4F8B5" w14:textId="3D12153F" w:rsidR="00BD0461" w:rsidRDefault="00BD0461" w:rsidP="00BD0461">
      <w:pPr>
        <w:rPr>
          <w:lang w:val="el-GR"/>
        </w:rPr>
      </w:pPr>
      <w:r w:rsidRPr="00C2221B">
        <w:rPr>
          <w:lang w:val="el-GR"/>
        </w:rPr>
        <w:t>Θα τοποθετηθούν στην είσοδο τελωνείων/λιμένων με στόχο τον προληπτικό έλεγχο των οχημάτων που επρόκειτο να εισέλθουν σε αυτά.</w:t>
      </w:r>
    </w:p>
    <w:p w14:paraId="3C25DE31" w14:textId="77777777" w:rsidR="00BD0461" w:rsidRPr="00541F32" w:rsidRDefault="00BD0461" w:rsidP="00BD0461">
      <w:pPr>
        <w:rPr>
          <w:lang w:val="el-GR"/>
        </w:rPr>
      </w:pPr>
    </w:p>
    <w:p w14:paraId="13C9DE9C" w14:textId="77777777" w:rsidR="00BD0461" w:rsidRPr="009B4C1F" w:rsidRDefault="00BD0461" w:rsidP="00BD0461">
      <w:pPr>
        <w:rPr>
          <w:b/>
          <w:bCs/>
          <w:lang w:val="el-GR"/>
        </w:rPr>
      </w:pPr>
      <w:r w:rsidRPr="009B4C1F">
        <w:rPr>
          <w:b/>
          <w:bCs/>
          <w:lang w:val="el-GR"/>
        </w:rPr>
        <w:t>7.1.7 Κάμερες Συστήματος Κλειστού Κυκλώματος Παρακολούθησης (</w:t>
      </w:r>
      <w:r w:rsidRPr="00067077">
        <w:rPr>
          <w:b/>
          <w:bCs/>
          <w:color w:val="000000"/>
          <w:lang w:eastAsia="el-GR"/>
        </w:rPr>
        <w:t>CCTV</w:t>
      </w:r>
      <w:r w:rsidRPr="009B4C1F">
        <w:rPr>
          <w:b/>
          <w:bCs/>
          <w:lang w:val="el-GR"/>
        </w:rPr>
        <w:t>) σε Χώρους Ελέγχων</w:t>
      </w:r>
    </w:p>
    <w:p w14:paraId="426DD439" w14:textId="79C5D6D1" w:rsidR="00BD0461" w:rsidRDefault="00BD0461" w:rsidP="00BD0461">
      <w:pPr>
        <w:rPr>
          <w:lang w:val="el-GR"/>
        </w:rPr>
      </w:pPr>
      <w:r w:rsidRPr="00C2221B">
        <w:rPr>
          <w:lang w:val="el-GR"/>
        </w:rPr>
        <w:t xml:space="preserve">Οι εν λόγω κάμερες θα τοποθετηθούν σε τελωνειακούς χώρους με στόχο την πλήρη και συνεχή παρακολούθηση των χώρων ελέγχων. Θα υπάρχει άμεση επικοινωνία των καμερών με το </w:t>
      </w:r>
      <w:r w:rsidRPr="00C2221B">
        <w:rPr>
          <w:lang w:val="el-GR"/>
        </w:rPr>
        <w:lastRenderedPageBreak/>
        <w:t xml:space="preserve">Υποσύστημα Κλειστού Κυκλώματος Τηλεόρασης </w:t>
      </w:r>
      <w:r w:rsidRPr="00C2221B">
        <w:rPr>
          <w:lang w:val="en-US"/>
        </w:rPr>
        <w:t>CCTV</w:t>
      </w:r>
      <w:r w:rsidRPr="00C2221B">
        <w:rPr>
          <w:lang w:val="el-GR"/>
        </w:rPr>
        <w:t xml:space="preserve">, όπως αυτό περιγράφεται στην παρ. 4.7 του Παραρτήματος Ι, ώστε η πληροφορία που συλλέγεται να μεταφέρεται στο ΟΨΣ </w:t>
      </w:r>
      <w:r w:rsidRPr="00C2221B">
        <w:t>HCDB</w:t>
      </w:r>
      <w:r w:rsidRPr="00C2221B">
        <w:rPr>
          <w:lang w:val="el-GR"/>
        </w:rPr>
        <w:t>.</w:t>
      </w:r>
    </w:p>
    <w:p w14:paraId="0A73687A" w14:textId="77777777" w:rsidR="00BD0461" w:rsidRPr="008F3959" w:rsidRDefault="00BD0461" w:rsidP="00BD0461">
      <w:pPr>
        <w:rPr>
          <w:lang w:val="el-GR"/>
        </w:rPr>
      </w:pPr>
    </w:p>
    <w:p w14:paraId="087BB4AA" w14:textId="77777777" w:rsidR="00BD0461" w:rsidRPr="009B4C1F" w:rsidRDefault="00BD0461" w:rsidP="00BD0461">
      <w:pPr>
        <w:rPr>
          <w:b/>
          <w:bCs/>
          <w:lang w:val="el-GR"/>
        </w:rPr>
      </w:pPr>
      <w:r w:rsidRPr="009B4C1F">
        <w:rPr>
          <w:b/>
          <w:bCs/>
          <w:lang w:val="el-GR"/>
        </w:rPr>
        <w:t xml:space="preserve">7.1.8 Σταθερό Σύστημα Ζύγισης κατά άξονα </w:t>
      </w:r>
    </w:p>
    <w:p w14:paraId="0CCE94E9" w14:textId="77777777" w:rsidR="00BD0461" w:rsidRDefault="00BD0461" w:rsidP="00BD0461">
      <w:pPr>
        <w:rPr>
          <w:lang w:val="el-GR"/>
        </w:rPr>
      </w:pPr>
      <w:r w:rsidRPr="00991517">
        <w:rPr>
          <w:lang w:val="el-GR"/>
        </w:rPr>
        <w:t xml:space="preserve">Στα πλαίσια του έργου θα γίνει η προμήθεια σταθερών συστημάτων ζύγισης φορτηγών, με στόχο τον έλεγχο των εμπορευμάτων που μεταφέρονται μέσω αυτών. Τα μηχανήματα ζύγισης θα μεταφέρουν την πληροφορία τους στο Υποσύστημα Ζύγισης Φορτηγών, όπως αυτό περιγράφεται στην παρ. 4.8 του Παραρτήματος Ι. </w:t>
      </w:r>
    </w:p>
    <w:p w14:paraId="6C335621" w14:textId="35CF1453" w:rsidR="00BD0461" w:rsidRDefault="00BD0461" w:rsidP="00BD0461">
      <w:pPr>
        <w:rPr>
          <w:lang w:val="el-GR"/>
        </w:rPr>
      </w:pPr>
      <w:r>
        <w:rPr>
          <w:lang w:val="el-GR"/>
        </w:rPr>
        <w:t>Η</w:t>
      </w:r>
      <w:r w:rsidRPr="00B7429E">
        <w:rPr>
          <w:lang w:val="el-GR"/>
        </w:rPr>
        <w:t xml:space="preserve"> εγκατάσταση σταθερών συστημάτων ζύγισης </w:t>
      </w:r>
      <w:r w:rsidRPr="00BF1D6A">
        <w:rPr>
          <w:lang w:val="el-GR"/>
        </w:rPr>
        <w:t xml:space="preserve">κατά άξονα </w:t>
      </w:r>
      <w:r>
        <w:rPr>
          <w:lang w:val="el-GR"/>
        </w:rPr>
        <w:t>θα γίνει</w:t>
      </w:r>
      <w:r w:rsidRPr="00BF1D6A">
        <w:rPr>
          <w:lang w:val="el-GR"/>
        </w:rPr>
        <w:t xml:space="preserve"> </w:t>
      </w:r>
      <w:r w:rsidRPr="00B7429E">
        <w:rPr>
          <w:lang w:val="el-GR"/>
        </w:rPr>
        <w:t>σε επιλεχθέντα σημεία</w:t>
      </w:r>
      <w:r>
        <w:rPr>
          <w:lang w:val="el-GR"/>
        </w:rPr>
        <w:t xml:space="preserve"> εισόδου (χερσαία και λιμένες)</w:t>
      </w:r>
      <w:r w:rsidRPr="00B7429E">
        <w:rPr>
          <w:lang w:val="el-GR"/>
        </w:rPr>
        <w:t xml:space="preserve"> για την ηλεκτρονική ζύγιση των φορτηγών και εμπορευματοκιβωτίων με στόχο την ταυτόχρονη σύνδεση του ζυγολογίου με το ψηφιακό σύστημα, για την αποτύπωση του μεικτού βάρους των εμπορευμάτων, μετά την αφαίρεση του απόβαρου του μεταφορικού μέσου.</w:t>
      </w:r>
    </w:p>
    <w:p w14:paraId="087C25A1" w14:textId="77777777" w:rsidR="00BD0461" w:rsidRPr="00B7429E" w:rsidRDefault="00BD0461" w:rsidP="00BD0461">
      <w:pPr>
        <w:rPr>
          <w:lang w:val="el-GR"/>
        </w:rPr>
      </w:pPr>
      <w:r w:rsidRPr="00BF1D6A">
        <w:rPr>
          <w:lang w:val="el-GR"/>
        </w:rPr>
        <w:t>Τα εν λόγω συστήματα θα έχουν τη δυνατότητα ζύγισης των φορτηγών ενώ κινούνται.</w:t>
      </w:r>
    </w:p>
    <w:p w14:paraId="1DBC4BDC" w14:textId="77777777" w:rsidR="00BD0461" w:rsidRDefault="00BD0461" w:rsidP="00BD0461">
      <w:pPr>
        <w:rPr>
          <w:lang w:val="el-GR"/>
        </w:rPr>
      </w:pPr>
    </w:p>
    <w:p w14:paraId="5BB6FD81" w14:textId="77777777" w:rsidR="00BD0461" w:rsidRPr="009B4C1F" w:rsidRDefault="00BD0461" w:rsidP="00BD0461">
      <w:pPr>
        <w:rPr>
          <w:b/>
          <w:bCs/>
          <w:lang w:val="el-GR"/>
        </w:rPr>
      </w:pPr>
      <w:r w:rsidRPr="009B4C1F">
        <w:rPr>
          <w:b/>
          <w:bCs/>
          <w:lang w:val="el-GR"/>
        </w:rPr>
        <w:t>7.1.9 Φορητό Σύστημα Ζύγισης</w:t>
      </w:r>
      <w:r>
        <w:rPr>
          <w:b/>
          <w:bCs/>
          <w:lang w:val="el-GR"/>
        </w:rPr>
        <w:t xml:space="preserve"> κατά άξονα</w:t>
      </w:r>
    </w:p>
    <w:p w14:paraId="16281BC0" w14:textId="77777777" w:rsidR="00BD0461" w:rsidRDefault="00BD0461" w:rsidP="00BD0461">
      <w:pPr>
        <w:rPr>
          <w:lang w:val="el-GR"/>
        </w:rPr>
      </w:pPr>
      <w:r w:rsidRPr="00991517">
        <w:rPr>
          <w:lang w:val="el-GR"/>
        </w:rPr>
        <w:t xml:space="preserve">Στα πλαίσια του έργου θα γίνει η προμήθεια φορητών συστημάτων ζύγισης φορτηγών, με στόχο τον έλεγχο των εμπορευμάτων που μεταφέρονται μέσω αυτών. </w:t>
      </w:r>
      <w:r>
        <w:rPr>
          <w:lang w:val="el-GR"/>
        </w:rPr>
        <w:t xml:space="preserve">Τα εν λόγω συστήματα ζύγισης θα είναι στην κατοχή των Κ.Ο.Ε. για ζύγιση κατά άξονα των ύποπτων φορτηγών. </w:t>
      </w:r>
    </w:p>
    <w:p w14:paraId="1BBD5F15" w14:textId="77777777" w:rsidR="00BD0461" w:rsidRDefault="00BD0461" w:rsidP="00BD0461">
      <w:pPr>
        <w:rPr>
          <w:lang w:val="el-GR"/>
        </w:rPr>
      </w:pPr>
      <w:r w:rsidRPr="00991517">
        <w:rPr>
          <w:lang w:val="el-GR"/>
        </w:rPr>
        <w:t xml:space="preserve">Τα μηχανήματα ζύγισης θα μεταφέρουν την πληροφορία τους στο Υποσύστημα Ζύγισης Φορτηγών, όπως αυτό περιγράφεται στην παρ. 4.8 του Παραρτήματος Ι. </w:t>
      </w:r>
    </w:p>
    <w:p w14:paraId="4AF5634C" w14:textId="77777777" w:rsidR="00BD0461" w:rsidRPr="00B7429E" w:rsidRDefault="00BD0461" w:rsidP="00BD0461">
      <w:pPr>
        <w:rPr>
          <w:lang w:val="el-GR"/>
        </w:rPr>
      </w:pPr>
      <w:r w:rsidRPr="00BF1D6A">
        <w:rPr>
          <w:lang w:val="el-GR"/>
        </w:rPr>
        <w:t>Τα εν λόγω συστήματα θα έχουν τη δυνατότητα ζύγισης των φορτηγών ενώ κινούνται.</w:t>
      </w:r>
    </w:p>
    <w:p w14:paraId="42EF3D11" w14:textId="77777777" w:rsidR="00BD0461" w:rsidRPr="00991517" w:rsidRDefault="00BD0461" w:rsidP="00BD0461">
      <w:pPr>
        <w:rPr>
          <w:lang w:val="el-GR"/>
        </w:rPr>
      </w:pPr>
    </w:p>
    <w:p w14:paraId="6F068293" w14:textId="77777777" w:rsidR="00BD0461" w:rsidRPr="007130B0" w:rsidRDefault="00BD0461" w:rsidP="00BD0461">
      <w:pPr>
        <w:rPr>
          <w:b/>
          <w:bCs/>
          <w:u w:val="single"/>
          <w:lang w:val="el-GR"/>
        </w:rPr>
      </w:pPr>
      <w:r>
        <w:rPr>
          <w:b/>
          <w:bCs/>
          <w:u w:val="single"/>
          <w:lang w:val="el-GR"/>
        </w:rPr>
        <w:t xml:space="preserve">7.1.10 </w:t>
      </w:r>
      <w:r w:rsidRPr="00991517">
        <w:rPr>
          <w:b/>
          <w:bCs/>
          <w:u w:val="single"/>
          <w:lang w:val="el-GR"/>
        </w:rPr>
        <w:t>Φορητός Εξοπλισμός Συστήματος Εντοπισμού Θέσης Οχήματος (</w:t>
      </w:r>
      <w:r w:rsidRPr="007130B0">
        <w:rPr>
          <w:b/>
          <w:bCs/>
          <w:u w:val="single"/>
          <w:lang w:val="en-US"/>
        </w:rPr>
        <w:t>GPS</w:t>
      </w:r>
      <w:r w:rsidRPr="007130B0">
        <w:rPr>
          <w:b/>
          <w:bCs/>
          <w:u w:val="single"/>
          <w:lang w:val="el-GR"/>
        </w:rPr>
        <w:t>-</w:t>
      </w:r>
      <w:r w:rsidRPr="007130B0">
        <w:rPr>
          <w:b/>
          <w:bCs/>
          <w:u w:val="single"/>
          <w:lang w:val="en-US"/>
        </w:rPr>
        <w:t>Trackers</w:t>
      </w:r>
      <w:r w:rsidRPr="007130B0">
        <w:rPr>
          <w:b/>
          <w:bCs/>
          <w:u w:val="single"/>
          <w:lang w:val="el-GR"/>
        </w:rPr>
        <w:t>)</w:t>
      </w:r>
    </w:p>
    <w:p w14:paraId="67CC3397" w14:textId="77777777" w:rsidR="00BD0461" w:rsidRDefault="00BD0461" w:rsidP="00BD0461">
      <w:pPr>
        <w:rPr>
          <w:lang w:val="el-GR"/>
        </w:rPr>
      </w:pPr>
      <w:r>
        <w:rPr>
          <w:lang w:val="el-GR"/>
        </w:rPr>
        <w:t>Ο</w:t>
      </w:r>
      <w:r w:rsidRPr="00991517">
        <w:rPr>
          <w:lang w:val="el-GR"/>
        </w:rPr>
        <w:t xml:space="preserve">ι τελωνειακές αρχές, με βάση την κρίση τους αλλά και τα αποτελέσματα της ανάλυσης επικινδυνότητας που εκτελεί το ΟΨΣ </w:t>
      </w:r>
      <w:r>
        <w:t>HCDB</w:t>
      </w:r>
      <w:r w:rsidRPr="00991517">
        <w:rPr>
          <w:lang w:val="el-GR"/>
        </w:rPr>
        <w:t xml:space="preserve">, θα </w:t>
      </w:r>
      <w:r>
        <w:rPr>
          <w:lang w:val="el-GR"/>
        </w:rPr>
        <w:t>εγκαθιστούν</w:t>
      </w:r>
      <w:r w:rsidRPr="00991517">
        <w:rPr>
          <w:lang w:val="el-GR"/>
        </w:rPr>
        <w:t xml:space="preserve"> συσκευές </w:t>
      </w:r>
      <w:r w:rsidRPr="00E43283">
        <w:rPr>
          <w:lang w:val="el-GR"/>
        </w:rPr>
        <w:t>παρακολούθησης εντοπισμού</w:t>
      </w:r>
      <w:r w:rsidRPr="009B4C1F">
        <w:rPr>
          <w:lang w:val="el-GR"/>
        </w:rPr>
        <w:t xml:space="preserve"> </w:t>
      </w:r>
      <w:r>
        <w:rPr>
          <w:lang w:val="el-GR"/>
        </w:rPr>
        <w:t>(</w:t>
      </w:r>
      <w:r>
        <w:rPr>
          <w:lang w:val="en-US"/>
        </w:rPr>
        <w:t>GPS</w:t>
      </w:r>
      <w:r w:rsidRPr="00192F7E">
        <w:rPr>
          <w:lang w:val="el-GR"/>
        </w:rPr>
        <w:t>-</w:t>
      </w:r>
      <w:r>
        <w:rPr>
          <w:lang w:val="en-US"/>
        </w:rPr>
        <w:t>Trackers</w:t>
      </w:r>
      <w:r>
        <w:rPr>
          <w:lang w:val="el-GR"/>
        </w:rPr>
        <w:t>)</w:t>
      </w:r>
      <w:r w:rsidRPr="00192F7E">
        <w:rPr>
          <w:lang w:val="el-GR"/>
        </w:rPr>
        <w:t xml:space="preserve"> </w:t>
      </w:r>
      <w:r w:rsidRPr="00991517">
        <w:rPr>
          <w:lang w:val="el-GR"/>
        </w:rPr>
        <w:t xml:space="preserve">σε επιλεγμένα οχήματα. Οι συσκευές αυτές θα επικοινωνούν με το ΟΨΣ </w:t>
      </w:r>
      <w:r>
        <w:t>HCDB</w:t>
      </w:r>
      <w:r w:rsidRPr="00991517">
        <w:rPr>
          <w:lang w:val="el-GR"/>
        </w:rPr>
        <w:t xml:space="preserve"> μέσω του Υποσυστήματος Παρακολούθησης και Εντοπισμού </w:t>
      </w:r>
      <w:r>
        <w:rPr>
          <w:lang w:val="el-GR"/>
        </w:rPr>
        <w:t>ό</w:t>
      </w:r>
      <w:r w:rsidRPr="00991517">
        <w:rPr>
          <w:lang w:val="el-GR"/>
        </w:rPr>
        <w:t xml:space="preserve">πως αναφέρεται και στην περιγραφή του Υποσυστήματος </w:t>
      </w:r>
      <w:r>
        <w:rPr>
          <w:lang w:val="el-GR"/>
        </w:rPr>
        <w:t>στην</w:t>
      </w:r>
      <w:r w:rsidRPr="00991517">
        <w:rPr>
          <w:lang w:val="el-GR"/>
        </w:rPr>
        <w:t xml:space="preserve"> παράγραφο 4.10 του Παραρτήματος Ι.</w:t>
      </w:r>
    </w:p>
    <w:p w14:paraId="1FE4212B" w14:textId="77777777" w:rsidR="00BD0461" w:rsidRDefault="00BD0461" w:rsidP="00BD0461">
      <w:pPr>
        <w:rPr>
          <w:lang w:val="el-GR"/>
        </w:rPr>
      </w:pPr>
    </w:p>
    <w:p w14:paraId="0DD92506" w14:textId="77777777" w:rsidR="00BD0461" w:rsidRDefault="00BD0461" w:rsidP="00BD0461">
      <w:pPr>
        <w:rPr>
          <w:lang w:val="el-GR"/>
        </w:rPr>
      </w:pPr>
      <w:r w:rsidRPr="00E43283">
        <w:rPr>
          <w:lang w:val="el-GR"/>
        </w:rPr>
        <w:t xml:space="preserve">Με τις συσκευές αυτές θα επιτυγχάνεται η παρακολούθηση της κίνησης </w:t>
      </w:r>
      <w:r>
        <w:rPr>
          <w:lang w:val="el-GR"/>
        </w:rPr>
        <w:t>των επιλεγμένων</w:t>
      </w:r>
      <w:r w:rsidRPr="00E43283">
        <w:rPr>
          <w:lang w:val="el-GR"/>
        </w:rPr>
        <w:t xml:space="preserve"> φορτηγών και εμπορευματοκιβωτίων από την είσοδό τους στη χώρα έως τον τελικό προορισμό και, αντίστροφα, από την έναρξη της αποστολής έως την έξοδό τους από την Ελληνική επικράτεια.</w:t>
      </w:r>
    </w:p>
    <w:p w14:paraId="5E6E05B5" w14:textId="77777777" w:rsidR="00BD0461" w:rsidRPr="00E43283" w:rsidRDefault="00BD0461" w:rsidP="00BD0461">
      <w:pPr>
        <w:rPr>
          <w:lang w:val="el-GR"/>
        </w:rPr>
      </w:pPr>
    </w:p>
    <w:p w14:paraId="3DDDE93D" w14:textId="77777777" w:rsidR="00BD0461" w:rsidRPr="009B4C1F" w:rsidRDefault="00BD0461" w:rsidP="00BD0461">
      <w:pPr>
        <w:rPr>
          <w:b/>
          <w:bCs/>
          <w:lang w:val="el-GR"/>
        </w:rPr>
      </w:pPr>
      <w:r w:rsidRPr="009B4C1F">
        <w:rPr>
          <w:b/>
          <w:bCs/>
          <w:lang w:val="el-GR"/>
        </w:rPr>
        <w:t xml:space="preserve">7.1.11 Μηχανήματα Έκδοσης </w:t>
      </w:r>
      <w:r>
        <w:rPr>
          <w:b/>
          <w:bCs/>
          <w:lang w:val="el-GR"/>
        </w:rPr>
        <w:t>κ</w:t>
      </w:r>
      <w:r w:rsidRPr="009B4C1F">
        <w:rPr>
          <w:b/>
          <w:bCs/>
          <w:lang w:val="el-GR"/>
        </w:rPr>
        <w:t>αι Ανάγνωσης Καρτών Εισόδου-Εξόδου</w:t>
      </w:r>
    </w:p>
    <w:p w14:paraId="0549A600" w14:textId="77777777" w:rsidR="00BD0461" w:rsidRDefault="00BD0461" w:rsidP="00BD0461">
      <w:pPr>
        <w:rPr>
          <w:lang w:val="el-GR"/>
        </w:rPr>
      </w:pPr>
      <w:r>
        <w:rPr>
          <w:lang w:val="el-GR"/>
        </w:rPr>
        <w:t xml:space="preserve">Με </w:t>
      </w:r>
      <w:r w:rsidRPr="00991517">
        <w:rPr>
          <w:lang w:val="el-GR"/>
        </w:rPr>
        <w:t xml:space="preserve">την είσοδο ενός φορτηγού οχήματος/εμπορευματοκιβωτίου στον τελωνειακό χώρο, ο οδηγός θα εκδίδει μία κάρτα εισόδου, η οποία ενημερώνεται </w:t>
      </w:r>
      <w:r>
        <w:rPr>
          <w:lang w:val="el-GR"/>
        </w:rPr>
        <w:t>ψηφιακά</w:t>
      </w:r>
      <w:r w:rsidRPr="00991517">
        <w:rPr>
          <w:lang w:val="el-GR"/>
        </w:rPr>
        <w:t xml:space="preserve"> σε κάθε βήμα ελέγχου, ενώ στο τέλος </w:t>
      </w:r>
      <w:r>
        <w:rPr>
          <w:lang w:val="el-GR"/>
        </w:rPr>
        <w:t>χρησιμοποιείται για</w:t>
      </w:r>
      <w:r w:rsidRPr="00991517">
        <w:rPr>
          <w:lang w:val="el-GR"/>
        </w:rPr>
        <w:t xml:space="preserve"> την έξοδο του οχήματος από το τελωνείο</w:t>
      </w:r>
      <w:r>
        <w:rPr>
          <w:lang w:val="el-GR"/>
        </w:rPr>
        <w:t xml:space="preserve"> (χερσαίο ή </w:t>
      </w:r>
      <w:r w:rsidRPr="00991517">
        <w:rPr>
          <w:lang w:val="el-GR"/>
        </w:rPr>
        <w:t>λιμένα</w:t>
      </w:r>
      <w:r>
        <w:rPr>
          <w:lang w:val="el-GR"/>
        </w:rPr>
        <w:t>)</w:t>
      </w:r>
      <w:r w:rsidRPr="00991517">
        <w:rPr>
          <w:lang w:val="el-GR"/>
        </w:rPr>
        <w:t xml:space="preserve">. </w:t>
      </w:r>
    </w:p>
    <w:p w14:paraId="7572037F" w14:textId="77777777" w:rsidR="00BD0461" w:rsidRDefault="00BD0461" w:rsidP="00BD0461">
      <w:pPr>
        <w:rPr>
          <w:lang w:val="el-GR"/>
        </w:rPr>
      </w:pPr>
      <w:r w:rsidRPr="00991517">
        <w:rPr>
          <w:lang w:val="el-GR"/>
        </w:rPr>
        <w:t>Η διαδικασία αυτή θα εκτελείται μέσω των μηχανημάτων έκδοσης και ανάγνωσης καρτών εισόδου-εξόδου τα οποία θα επικοινωνούν με το Υποσύστημα Έκδοσης και Ανάγνωσης Καρτών Εισόδου–Εξόδου Φορτηγών – Μπάρες Διέλευσης</w:t>
      </w:r>
      <w:r>
        <w:rPr>
          <w:lang w:val="el-GR"/>
        </w:rPr>
        <w:t xml:space="preserve"> όπως αυτό περιγράφεται στην </w:t>
      </w:r>
      <w:r w:rsidRPr="00991517">
        <w:rPr>
          <w:lang w:val="el-GR"/>
        </w:rPr>
        <w:t>παρ. 4.6 του Παραρτήματος Ι</w:t>
      </w:r>
      <w:r>
        <w:rPr>
          <w:lang w:val="el-GR"/>
        </w:rPr>
        <w:t>.</w:t>
      </w:r>
    </w:p>
    <w:p w14:paraId="31FD1380" w14:textId="77777777" w:rsidR="00BD0461" w:rsidRPr="00991517" w:rsidRDefault="00BD0461" w:rsidP="00BD0461">
      <w:pPr>
        <w:rPr>
          <w:lang w:val="el-GR"/>
        </w:rPr>
      </w:pPr>
    </w:p>
    <w:p w14:paraId="54E1F2C9" w14:textId="77777777" w:rsidR="00BD0461" w:rsidRPr="009B4C1F" w:rsidRDefault="00BD0461" w:rsidP="00BD0461">
      <w:pPr>
        <w:rPr>
          <w:b/>
          <w:bCs/>
          <w:lang w:val="el-GR"/>
        </w:rPr>
      </w:pPr>
      <w:r w:rsidRPr="009B4C1F">
        <w:rPr>
          <w:b/>
          <w:bCs/>
          <w:lang w:val="el-GR"/>
        </w:rPr>
        <w:t xml:space="preserve">7.1.12 Μηχανήματα Ανάγνωσης Ταξιδιωτικών Εγγράφων </w:t>
      </w:r>
    </w:p>
    <w:p w14:paraId="7B2BE853" w14:textId="77777777" w:rsidR="00BD0461" w:rsidRDefault="00BD0461" w:rsidP="00BD0461">
      <w:pPr>
        <w:rPr>
          <w:lang w:val="el-GR"/>
        </w:rPr>
      </w:pPr>
      <w:r w:rsidRPr="00991517">
        <w:rPr>
          <w:lang w:val="el-GR"/>
        </w:rPr>
        <w:lastRenderedPageBreak/>
        <w:t xml:space="preserve">Τα εν λόγω μηχανήματα θα σαρώνουν τα ταξιδιωτικά έγγραφα του οδηγού και θα μεταφέρουν την πληροφορία στο Υποσύστημα Ανάγνωσης Ταξιδιωτικών Εγγράφων, όπως αυτό περιγράφεται στην παρ. 4.5 του Παραρτήματος Ι. </w:t>
      </w:r>
    </w:p>
    <w:p w14:paraId="5E7CBA27" w14:textId="77777777" w:rsidR="00BD0461" w:rsidRPr="00991517" w:rsidRDefault="00BD0461" w:rsidP="00BD0461">
      <w:pPr>
        <w:rPr>
          <w:lang w:val="el-GR"/>
        </w:rPr>
      </w:pPr>
    </w:p>
    <w:p w14:paraId="71FE49B3" w14:textId="77777777" w:rsidR="00BD0461" w:rsidRPr="009B4C1F" w:rsidRDefault="00BD0461" w:rsidP="00BD0461">
      <w:pPr>
        <w:rPr>
          <w:b/>
          <w:bCs/>
          <w:lang w:val="el-GR"/>
        </w:rPr>
      </w:pPr>
      <w:r w:rsidRPr="009B4C1F">
        <w:rPr>
          <w:b/>
          <w:bCs/>
          <w:lang w:val="el-GR"/>
        </w:rPr>
        <w:t>7.1.13 Αυτόματες Μπάρες Ελέγχου Διέλευσης Σημείων Εισόδου – Εξόδου σε Τελωνεία</w:t>
      </w:r>
      <w:r>
        <w:rPr>
          <w:b/>
          <w:bCs/>
          <w:lang w:val="el-GR"/>
        </w:rPr>
        <w:t xml:space="preserve"> χερσαία και λιμένων</w:t>
      </w:r>
    </w:p>
    <w:p w14:paraId="435E4892" w14:textId="77777777" w:rsidR="00BD0461" w:rsidRPr="00D111DC" w:rsidRDefault="00BD0461" w:rsidP="00BD0461">
      <w:pPr>
        <w:rPr>
          <w:rStyle w:val="ui-provider"/>
          <w:lang w:val="el-GR"/>
        </w:rPr>
      </w:pPr>
      <w:r w:rsidRPr="00F902CE">
        <w:rPr>
          <w:lang w:val="el-GR"/>
        </w:rPr>
        <w:t>Στα πλαίσια του έργου θα τοποθετηθούν αυτόματες μπάρες</w:t>
      </w:r>
      <w:r>
        <w:rPr>
          <w:lang w:val="el-GR"/>
        </w:rPr>
        <w:t>,</w:t>
      </w:r>
      <w:r w:rsidRPr="00F902CE">
        <w:rPr>
          <w:lang w:val="el-GR"/>
        </w:rPr>
        <w:t xml:space="preserve"> </w:t>
      </w:r>
      <w:r w:rsidRPr="00D111DC">
        <w:rPr>
          <w:rStyle w:val="ui-provider"/>
          <w:lang w:val="el-GR"/>
        </w:rPr>
        <w:t xml:space="preserve">ελέγχου διέλευσης, πριν την έξοδο από τις εγκαταστάσεις ελέγχου, μία σε κάθε λωρίδα, ώστε να επιτυγχάνεται η ασφαλής έξοδος των οχημάτων από το χώρο μετά την ολοκλήρωση των ελάχιστων ελεγκτικών </w:t>
      </w:r>
      <w:r w:rsidRPr="00BF1D6A">
        <w:rPr>
          <w:rStyle w:val="ui-provider"/>
          <w:lang w:val="el-GR"/>
        </w:rPr>
        <w:t xml:space="preserve"> </w:t>
      </w:r>
      <w:r w:rsidRPr="00B15759">
        <w:rPr>
          <w:rStyle w:val="ui-provider"/>
          <w:lang w:val="el-GR"/>
        </w:rPr>
        <w:t>επαληθεύσεων</w:t>
      </w:r>
      <w:r w:rsidRPr="00D111DC">
        <w:rPr>
          <w:rStyle w:val="ui-provider"/>
          <w:lang w:val="el-GR"/>
        </w:rPr>
        <w:t xml:space="preserve">, είτε προς το εσωτερικό είτε προς την άλλη χώρα. Η μπάρα εξόδου από το χώρο ελέγχου θα ανοίγει με χρήση των καρτών εισόδου/εξόδου. Οι κάρτες θα προγραμματίζονται έτσι ώστε σε κάθε κάτοχο να δίνεται το δικαίωμα εξόδου, εφόσον επιβεβαιωθούν (τσεκαριστούν) όλοι οι προβλεπόμενοι έλεγχοι (π.χ. τελωνειακοί, κτηνιατρικοί, </w:t>
      </w:r>
      <w:proofErr w:type="spellStart"/>
      <w:r w:rsidRPr="00D111DC">
        <w:rPr>
          <w:rStyle w:val="ui-provider"/>
          <w:lang w:val="el-GR"/>
        </w:rPr>
        <w:t>φυτοϋγειονομικοί</w:t>
      </w:r>
      <w:proofErr w:type="spellEnd"/>
      <w:r w:rsidRPr="00D111DC">
        <w:rPr>
          <w:rStyle w:val="ui-provider"/>
          <w:lang w:val="el-GR"/>
        </w:rPr>
        <w:t>)</w:t>
      </w:r>
      <w:r w:rsidRPr="00F902CE">
        <w:rPr>
          <w:lang w:val="el-GR"/>
        </w:rPr>
        <w:t>, υπό την επιτήρηση των τελωνειακών αρχών.</w:t>
      </w:r>
    </w:p>
    <w:p w14:paraId="1312DC4A" w14:textId="77777777" w:rsidR="00BD0461" w:rsidRPr="00D111DC" w:rsidRDefault="00BD0461" w:rsidP="00BD0461">
      <w:pPr>
        <w:rPr>
          <w:rStyle w:val="ui-provider"/>
          <w:lang w:val="el-GR"/>
        </w:rPr>
      </w:pPr>
      <w:r w:rsidRPr="00D111DC">
        <w:rPr>
          <w:rStyle w:val="ui-provider"/>
          <w:lang w:val="el-GR"/>
        </w:rPr>
        <w:t>Παράλληλα ειδικοί αισθητήρες (βρόγχοι) θα ελέγχουν με ασφάλεια την κίνηση των μπαρών αλλά και θα δίδουν τις κατάλληλες εντολές στις κάμερες για φωτογράφηση των οχημάτων.</w:t>
      </w:r>
    </w:p>
    <w:p w14:paraId="5599AECA" w14:textId="77777777" w:rsidR="00BD0461" w:rsidRPr="00F902CE" w:rsidRDefault="00BD0461" w:rsidP="00BD0461">
      <w:pPr>
        <w:rPr>
          <w:lang w:val="el-GR"/>
        </w:rPr>
      </w:pPr>
      <w:r w:rsidRPr="00F902CE">
        <w:rPr>
          <w:lang w:val="el-GR"/>
        </w:rPr>
        <w:t xml:space="preserve">Οι μπάρες θα απαγορεύουν τη διέλευση ή θα απελευθερώνουν το εκάστοτε όχημα με βάση τα αποτελέσματα των ελέγχων του ΟΨΣ </w:t>
      </w:r>
      <w:r>
        <w:t>HCDB</w:t>
      </w:r>
      <w:r w:rsidRPr="00F902CE">
        <w:rPr>
          <w:lang w:val="el-GR"/>
        </w:rPr>
        <w:t xml:space="preserve"> </w:t>
      </w:r>
      <w:r>
        <w:rPr>
          <w:lang w:val="el-GR"/>
        </w:rPr>
        <w:t>και ειδικότερα μετά την</w:t>
      </w:r>
      <w:r w:rsidRPr="00F902CE">
        <w:rPr>
          <w:lang w:val="el-GR"/>
        </w:rPr>
        <w:t xml:space="preserve"> επικοινωνία με το Υποσύστημα Έκδοσης και Ανάγνωσης Καρτών Εισόδου–Εξόδου Φορτηγών – Μπάρες Διέλευσης</w:t>
      </w:r>
      <w:r>
        <w:rPr>
          <w:lang w:val="el-GR"/>
        </w:rPr>
        <w:t xml:space="preserve">, όπως αυτό περιγράφεται στην </w:t>
      </w:r>
      <w:r w:rsidRPr="00991517">
        <w:rPr>
          <w:lang w:val="el-GR"/>
        </w:rPr>
        <w:t>παρ. 4.</w:t>
      </w:r>
      <w:r>
        <w:rPr>
          <w:lang w:val="el-GR"/>
        </w:rPr>
        <w:t>6</w:t>
      </w:r>
      <w:r w:rsidRPr="00991517">
        <w:rPr>
          <w:lang w:val="el-GR"/>
        </w:rPr>
        <w:t xml:space="preserve"> του Παραρτήματος Ι.</w:t>
      </w:r>
    </w:p>
    <w:p w14:paraId="03D36629" w14:textId="77777777" w:rsidR="00BD0461" w:rsidRPr="00F902CE" w:rsidRDefault="00BD0461" w:rsidP="00BD0461">
      <w:pPr>
        <w:rPr>
          <w:lang w:val="el-GR"/>
        </w:rPr>
      </w:pPr>
    </w:p>
    <w:p w14:paraId="6002E026" w14:textId="644B8C7E" w:rsidR="00BD0461" w:rsidRPr="00C048AF" w:rsidRDefault="00BD0461" w:rsidP="00BD0461">
      <w:pPr>
        <w:pStyle w:val="aff0"/>
        <w:numPr>
          <w:ilvl w:val="2"/>
          <w:numId w:val="226"/>
        </w:numPr>
        <w:rPr>
          <w:b/>
          <w:bCs/>
          <w:lang w:val="el-GR"/>
        </w:rPr>
      </w:pPr>
      <w:r w:rsidRPr="00A41477">
        <w:rPr>
          <w:b/>
          <w:bCs/>
          <w:lang w:val="el-GR"/>
        </w:rPr>
        <w:t>Οθόνες Εποπτείας και Ελέγχου</w:t>
      </w:r>
    </w:p>
    <w:p w14:paraId="695E06EA" w14:textId="77777777" w:rsidR="00BD0461" w:rsidRPr="00482C7F" w:rsidRDefault="00BD0461" w:rsidP="00BD0461">
      <w:pPr>
        <w:pStyle w:val="5"/>
        <w:numPr>
          <w:ilvl w:val="0"/>
          <w:numId w:val="0"/>
        </w:numPr>
      </w:pPr>
      <w:bookmarkStart w:id="657" w:name="_Toc165371670"/>
      <w:r w:rsidRPr="009B4C1F">
        <w:rPr>
          <w:b w:val="0"/>
          <w:bCs w:val="0"/>
        </w:rPr>
        <w:t xml:space="preserve">Οι Οθόνες θα τοποθετηθούν </w:t>
      </w:r>
      <w:r>
        <w:rPr>
          <w:b w:val="0"/>
          <w:bCs w:val="0"/>
        </w:rPr>
        <w:t xml:space="preserve">σε νευραλγικούς χώρους </w:t>
      </w:r>
      <w:r w:rsidRPr="009B4C1F">
        <w:rPr>
          <w:b w:val="0"/>
          <w:bCs w:val="0"/>
        </w:rPr>
        <w:t>για την παρακολούθηση του ΟΨΣ HCDB</w:t>
      </w:r>
      <w:r>
        <w:rPr>
          <w:b w:val="0"/>
          <w:bCs w:val="0"/>
        </w:rPr>
        <w:t>.</w:t>
      </w:r>
      <w:bookmarkEnd w:id="657"/>
    </w:p>
    <w:p w14:paraId="573C3B8A" w14:textId="77777777" w:rsidR="00BD0461" w:rsidRPr="00354B3D" w:rsidRDefault="00BD0461" w:rsidP="00BD0461">
      <w:pPr>
        <w:pStyle w:val="aff0"/>
        <w:rPr>
          <w:lang w:val="el-GR"/>
        </w:rPr>
      </w:pPr>
    </w:p>
    <w:p w14:paraId="3CC4F2A0" w14:textId="77777777" w:rsidR="00BD0461" w:rsidRPr="009B4C1F" w:rsidRDefault="00BD0461" w:rsidP="00BD0461">
      <w:pPr>
        <w:pStyle w:val="aff0"/>
        <w:numPr>
          <w:ilvl w:val="2"/>
          <w:numId w:val="226"/>
        </w:numPr>
        <w:rPr>
          <w:lang w:val="el-GR"/>
        </w:rPr>
      </w:pPr>
      <w:r w:rsidRPr="00354B3D">
        <w:rPr>
          <w:b/>
          <w:bCs/>
          <w:lang w:val="en-US"/>
        </w:rPr>
        <w:t>Tablet</w:t>
      </w:r>
      <w:r w:rsidRPr="00354B3D">
        <w:rPr>
          <w:b/>
          <w:bCs/>
          <w:lang w:val="el-GR"/>
        </w:rPr>
        <w:t xml:space="preserve"> </w:t>
      </w:r>
    </w:p>
    <w:p w14:paraId="6A9CC7A1" w14:textId="77777777" w:rsidR="00BD0461" w:rsidRPr="00981BEB" w:rsidRDefault="00BD0461" w:rsidP="00BD0461">
      <w:pPr>
        <w:rPr>
          <w:lang w:val="el-GR"/>
        </w:rPr>
      </w:pPr>
      <w:r>
        <w:rPr>
          <w:lang w:val="en-US"/>
        </w:rPr>
        <w:t>T</w:t>
      </w:r>
      <w:r w:rsidRPr="00C76A17">
        <w:rPr>
          <w:lang w:val="el-GR"/>
        </w:rPr>
        <w:t xml:space="preserve">α οποία θα </w:t>
      </w:r>
      <w:r>
        <w:rPr>
          <w:lang w:val="el-GR"/>
        </w:rPr>
        <w:t>διατεθούν</w:t>
      </w:r>
      <w:r w:rsidRPr="00C76A17">
        <w:rPr>
          <w:lang w:val="el-GR"/>
        </w:rPr>
        <w:t xml:space="preserve"> στις Κινητές Μονάδες Ελέγχου με συστήματα αναγνώρισης πινακίδων οχημάτων (</w:t>
      </w:r>
      <w:r w:rsidRPr="00C76A17">
        <w:rPr>
          <w:lang w:val="en-US"/>
        </w:rPr>
        <w:t>A</w:t>
      </w:r>
      <w:r w:rsidRPr="00C76A17">
        <w:rPr>
          <w:lang w:val="el-GR"/>
        </w:rPr>
        <w:t>.</w:t>
      </w:r>
      <w:r w:rsidRPr="00C76A17">
        <w:rPr>
          <w:lang w:val="en-US"/>
        </w:rPr>
        <w:t>L</w:t>
      </w:r>
      <w:r w:rsidRPr="00C76A17">
        <w:rPr>
          <w:lang w:val="el-GR"/>
        </w:rPr>
        <w:t>.</w:t>
      </w:r>
      <w:r w:rsidRPr="00C76A17">
        <w:rPr>
          <w:lang w:val="en-US"/>
        </w:rPr>
        <w:t>P</w:t>
      </w:r>
      <w:r w:rsidRPr="00C76A17">
        <w:rPr>
          <w:lang w:val="el-GR"/>
        </w:rPr>
        <w:t>.</w:t>
      </w:r>
      <w:r w:rsidRPr="00C76A17">
        <w:rPr>
          <w:lang w:val="en-US"/>
        </w:rPr>
        <w:t>R</w:t>
      </w:r>
      <w:r>
        <w:rPr>
          <w:lang w:val="el-GR"/>
        </w:rPr>
        <w:t>.)</w:t>
      </w:r>
      <w:r>
        <w:rPr>
          <w:i/>
          <w:iCs/>
          <w:lang w:val="el-GR"/>
        </w:rPr>
        <w:t xml:space="preserve"> </w:t>
      </w:r>
      <w:r w:rsidRPr="00A41477">
        <w:rPr>
          <w:lang w:val="el-GR"/>
        </w:rPr>
        <w:t>και στις κινητές μονάδες οχημάτων έως 9 θέσεων με εξοπλισμό ελέγχου για χρήση ανακριτικών πράξεων.</w:t>
      </w:r>
    </w:p>
    <w:p w14:paraId="1BA34DB9" w14:textId="77777777" w:rsidR="00BD0461" w:rsidRPr="0024238F" w:rsidRDefault="00BD0461" w:rsidP="00BD0461">
      <w:pPr>
        <w:rPr>
          <w:lang w:val="el-GR"/>
        </w:rPr>
      </w:pPr>
      <w:r w:rsidRPr="00630B8D">
        <w:rPr>
          <w:lang w:val="el-GR"/>
        </w:rPr>
        <w:t>Οι τεχνικές προδιαγραφές του εξοπλισμού περιγράφονται στο Παράρτημα ΙΙ Πίνακες Συμμόρφωσης (Πίνακας Συμμόρφωσης 8: Τεχνικές Προδιαγραφές</w:t>
      </w:r>
      <w:r>
        <w:rPr>
          <w:lang w:val="el-GR"/>
        </w:rPr>
        <w:t xml:space="preserve"> Εξοπλισμού</w:t>
      </w:r>
      <w:r w:rsidRPr="00630B8D">
        <w:rPr>
          <w:lang w:val="el-GR"/>
        </w:rPr>
        <w:t>).</w:t>
      </w:r>
    </w:p>
    <w:p w14:paraId="45C6660D" w14:textId="77777777" w:rsidR="00D4555C" w:rsidRPr="00A41477" w:rsidRDefault="00D4555C" w:rsidP="007E548F">
      <w:pPr>
        <w:rPr>
          <w:highlight w:val="yellow"/>
          <w:lang w:val="el-GR"/>
        </w:rPr>
      </w:pPr>
    </w:p>
    <w:p w14:paraId="6745D1CB" w14:textId="77777777" w:rsidR="00B9430A" w:rsidRPr="00727F15" w:rsidRDefault="00B9430A" w:rsidP="00383A07">
      <w:pPr>
        <w:pStyle w:val="4"/>
        <w:numPr>
          <w:ilvl w:val="1"/>
          <w:numId w:val="201"/>
        </w:numPr>
      </w:pPr>
      <w:bookmarkStart w:id="658" w:name="_Toc137811246"/>
      <w:bookmarkStart w:id="659" w:name="_Ref138155203"/>
      <w:bookmarkStart w:id="660" w:name="_Ref139634843"/>
      <w:bookmarkStart w:id="661" w:name="_Toc165371671"/>
      <w:r w:rsidRPr="00727F15">
        <w:t xml:space="preserve">Υπηρεσίες για </w:t>
      </w:r>
      <w:r w:rsidR="006300C6" w:rsidRPr="00727F15">
        <w:t>την</w:t>
      </w:r>
      <w:r w:rsidRPr="00727F15">
        <w:t xml:space="preserve"> </w:t>
      </w:r>
      <w:bookmarkEnd w:id="658"/>
      <w:bookmarkEnd w:id="659"/>
      <w:bookmarkEnd w:id="660"/>
      <w:r w:rsidR="006300C6" w:rsidRPr="00727F15">
        <w:t>προετοιμασία Υποδομών και Διαμόρφωση</w:t>
      </w:r>
      <w:r w:rsidR="004C40DC" w:rsidRPr="00727F15">
        <w:t>ς</w:t>
      </w:r>
      <w:r w:rsidR="006300C6" w:rsidRPr="00727F15">
        <w:t xml:space="preserve"> Χώρων</w:t>
      </w:r>
      <w:bookmarkEnd w:id="661"/>
    </w:p>
    <w:p w14:paraId="7C8E471D" w14:textId="638CC87A" w:rsidR="00C74DBF" w:rsidRDefault="00C74DBF" w:rsidP="00C74DBF">
      <w:pPr>
        <w:rPr>
          <w:lang w:val="el-GR"/>
        </w:rPr>
      </w:pPr>
      <w:r w:rsidRPr="00C74DBF">
        <w:rPr>
          <w:lang w:val="el-GR"/>
        </w:rPr>
        <w:t xml:space="preserve">Ο αναλυτικός πίνακας με τις απαραίτητες </w:t>
      </w:r>
      <w:r>
        <w:rPr>
          <w:lang w:val="el-GR"/>
        </w:rPr>
        <w:t>υπηρεσίες</w:t>
      </w:r>
      <w:r w:rsidRPr="00C74DBF">
        <w:rPr>
          <w:lang w:val="el-GR"/>
        </w:rPr>
        <w:t xml:space="preserve"> γ</w:t>
      </w:r>
      <w:r w:rsidR="0091399C">
        <w:rPr>
          <w:lang w:val="el-GR"/>
        </w:rPr>
        <w:t>ια την προετοιμασία των υποδομών</w:t>
      </w:r>
      <w:r w:rsidRPr="00C74DBF">
        <w:rPr>
          <w:lang w:val="el-GR"/>
        </w:rPr>
        <w:t xml:space="preserve"> </w:t>
      </w:r>
      <w:r w:rsidR="007D252A">
        <w:rPr>
          <w:lang w:val="el-GR"/>
        </w:rPr>
        <w:t>και τη δια</w:t>
      </w:r>
      <w:r w:rsidRPr="00C74DBF">
        <w:rPr>
          <w:lang w:val="el-GR"/>
        </w:rPr>
        <w:t xml:space="preserve">μόρφωση </w:t>
      </w:r>
      <w:r w:rsidR="007D252A">
        <w:rPr>
          <w:lang w:val="el-GR"/>
        </w:rPr>
        <w:t>χώρων</w:t>
      </w:r>
      <w:r w:rsidRPr="00C74DBF">
        <w:rPr>
          <w:lang w:val="el-GR"/>
        </w:rPr>
        <w:t xml:space="preserve"> σ</w:t>
      </w:r>
      <w:r w:rsidR="007D252A">
        <w:rPr>
          <w:lang w:val="el-GR"/>
        </w:rPr>
        <w:t>το</w:t>
      </w:r>
      <w:r w:rsidRPr="00C74DBF">
        <w:rPr>
          <w:lang w:val="el-GR"/>
        </w:rPr>
        <w:t xml:space="preserve"> πλαίσι</w:t>
      </w:r>
      <w:r w:rsidR="007D252A">
        <w:rPr>
          <w:lang w:val="el-GR"/>
        </w:rPr>
        <w:t>ο</w:t>
      </w:r>
      <w:r w:rsidRPr="00C74DBF">
        <w:rPr>
          <w:lang w:val="el-GR"/>
        </w:rPr>
        <w:t xml:space="preserve"> του παρόντος έργου παρατίθεται στ</w:t>
      </w:r>
      <w:r w:rsidR="006F3C5A">
        <w:rPr>
          <w:lang w:val="el-GR"/>
        </w:rPr>
        <w:t>ο</w:t>
      </w:r>
      <w:r w:rsidRPr="00C74DBF">
        <w:rPr>
          <w:lang w:val="el-GR"/>
        </w:rPr>
        <w:t xml:space="preserve">ν </w:t>
      </w:r>
      <w:r w:rsidR="006F3C5A">
        <w:rPr>
          <w:lang w:val="el-GR"/>
        </w:rPr>
        <w:t xml:space="preserve">Πίνακα </w:t>
      </w:r>
      <w:r w:rsidR="00C2005A">
        <w:rPr>
          <w:lang w:val="el-GR"/>
        </w:rPr>
        <w:t>5</w:t>
      </w:r>
      <w:r w:rsidR="006F3C5A">
        <w:rPr>
          <w:lang w:val="el-GR"/>
        </w:rPr>
        <w:t xml:space="preserve"> της </w:t>
      </w:r>
      <w:r w:rsidRPr="00C74DBF">
        <w:rPr>
          <w:lang w:val="el-GR"/>
        </w:rPr>
        <w:t>παρ</w:t>
      </w:r>
      <w:r w:rsidR="006F3C5A">
        <w:rPr>
          <w:lang w:val="el-GR"/>
        </w:rPr>
        <w:t>α</w:t>
      </w:r>
      <w:r w:rsidR="00587B49">
        <w:rPr>
          <w:lang w:val="el-GR"/>
        </w:rPr>
        <w:t>γρ</w:t>
      </w:r>
      <w:r w:rsidR="006F3C5A">
        <w:rPr>
          <w:lang w:val="el-GR"/>
        </w:rPr>
        <w:t>ά</w:t>
      </w:r>
      <w:r w:rsidR="00587B49">
        <w:rPr>
          <w:lang w:val="el-GR"/>
        </w:rPr>
        <w:t>φο</w:t>
      </w:r>
      <w:r w:rsidR="006F3C5A">
        <w:rPr>
          <w:lang w:val="el-GR"/>
        </w:rPr>
        <w:t>υ</w:t>
      </w:r>
      <w:r w:rsidRPr="00C74DBF">
        <w:rPr>
          <w:lang w:val="el-GR"/>
        </w:rPr>
        <w:t xml:space="preserve"> 2.1 του Παραρτήματος Ι. Συγκεκριμένα</w:t>
      </w:r>
      <w:r>
        <w:rPr>
          <w:lang w:val="el-GR"/>
        </w:rPr>
        <w:t>,</w:t>
      </w:r>
      <w:r w:rsidRPr="00C74DBF">
        <w:rPr>
          <w:lang w:val="el-GR"/>
        </w:rPr>
        <w:t xml:space="preserve"> περιγράφονται λεπτομερώς στις επόμενες παραγράφους.</w:t>
      </w:r>
    </w:p>
    <w:p w14:paraId="794B12BA" w14:textId="77777777" w:rsidR="007D252A" w:rsidRPr="00C74DBF" w:rsidRDefault="007D252A" w:rsidP="00C74DBF">
      <w:pPr>
        <w:rPr>
          <w:lang w:val="el-GR"/>
        </w:rPr>
      </w:pPr>
    </w:p>
    <w:p w14:paraId="501A58B0" w14:textId="77777777" w:rsidR="00B9430A" w:rsidRPr="00B00F93" w:rsidRDefault="00B9430A" w:rsidP="00383A07">
      <w:pPr>
        <w:pStyle w:val="5"/>
        <w:numPr>
          <w:ilvl w:val="2"/>
          <w:numId w:val="201"/>
        </w:numPr>
      </w:pPr>
      <w:bookmarkStart w:id="662" w:name="_Toc165371672"/>
      <w:r w:rsidRPr="00B00F93">
        <w:t>Οριζόντιες απαιτήσεις εγκαταστάσεων</w:t>
      </w:r>
      <w:bookmarkEnd w:id="662"/>
      <w:r w:rsidRPr="00B00F93">
        <w:t xml:space="preserve"> </w:t>
      </w:r>
    </w:p>
    <w:p w14:paraId="1DC9402A" w14:textId="77777777" w:rsidR="00B9430A" w:rsidRPr="00B9430A" w:rsidRDefault="00B9430A" w:rsidP="00F07B71">
      <w:pPr>
        <w:pStyle w:val="aff0"/>
        <w:numPr>
          <w:ilvl w:val="0"/>
          <w:numId w:val="114"/>
        </w:numPr>
        <w:rPr>
          <w:lang w:val="el-GR"/>
        </w:rPr>
      </w:pPr>
      <w:r w:rsidRPr="00B9430A">
        <w:rPr>
          <w:lang w:val="el-GR"/>
        </w:rPr>
        <w:t>Να υπάρχουν ευδιάκριτα και προσιτά σημεία ελέγχου σε όλα τα βασικά μέρη των κυκλωμάτων</w:t>
      </w:r>
    </w:p>
    <w:p w14:paraId="4CAF5822" w14:textId="77777777" w:rsidR="00B9430A" w:rsidRPr="00341F66" w:rsidRDefault="00B9430A" w:rsidP="00F07B71">
      <w:pPr>
        <w:pStyle w:val="aff0"/>
        <w:numPr>
          <w:ilvl w:val="0"/>
          <w:numId w:val="114"/>
        </w:numPr>
        <w:rPr>
          <w:lang w:val="el-GR"/>
        </w:rPr>
      </w:pPr>
      <w:r w:rsidRPr="00B9430A">
        <w:rPr>
          <w:lang w:val="el-GR"/>
        </w:rPr>
        <w:t xml:space="preserve">Ο σχεδιασμός, η κατασκευή και εγκατάστασή του συστήματος θα γίνει ώστε να μην επηρεάζεται η ομαλή λειτουργία του, υπό δυσμενείς καιρικές συνθήκες καθώς και από συνήθη συσσώρευση σκόνης στις επί </w:t>
      </w:r>
      <w:r w:rsidRPr="00341F66">
        <w:rPr>
          <w:lang w:val="el-GR"/>
        </w:rPr>
        <w:t>μέρους μονάδες του.</w:t>
      </w:r>
    </w:p>
    <w:p w14:paraId="7DD4F820" w14:textId="524E4F72" w:rsidR="00B9430A" w:rsidRPr="00341F66" w:rsidRDefault="00B9430A" w:rsidP="00F07B71">
      <w:pPr>
        <w:pStyle w:val="aff0"/>
        <w:numPr>
          <w:ilvl w:val="0"/>
          <w:numId w:val="114"/>
        </w:numPr>
        <w:rPr>
          <w:lang w:val="el-GR"/>
        </w:rPr>
      </w:pPr>
      <w:r w:rsidRPr="00341F66">
        <w:rPr>
          <w:lang w:val="el-GR"/>
        </w:rPr>
        <w:t>Το σύστημα θα πρέπει να είναι σχεδιασμένο έτσι ώστε να είναι απρόσβλητο από διακοπές και αυξομειώσεις τάσ</w:t>
      </w:r>
      <w:r w:rsidR="00FB50C9" w:rsidRPr="00341F66">
        <w:rPr>
          <w:lang w:val="el-GR"/>
        </w:rPr>
        <w:t>ης</w:t>
      </w:r>
      <w:r w:rsidRPr="00341F66">
        <w:rPr>
          <w:lang w:val="el-GR"/>
        </w:rPr>
        <w:t xml:space="preserve"> τροφοδοσίας.</w:t>
      </w:r>
    </w:p>
    <w:p w14:paraId="6E3FD36A" w14:textId="5C0023D9" w:rsidR="00B9430A" w:rsidRPr="00B9430A" w:rsidRDefault="00B9430A" w:rsidP="00F07B71">
      <w:pPr>
        <w:pStyle w:val="aff0"/>
        <w:numPr>
          <w:ilvl w:val="0"/>
          <w:numId w:val="114"/>
        </w:numPr>
        <w:rPr>
          <w:lang w:val="el-GR"/>
        </w:rPr>
      </w:pPr>
      <w:r w:rsidRPr="00B9430A">
        <w:rPr>
          <w:lang w:val="el-GR"/>
        </w:rPr>
        <w:lastRenderedPageBreak/>
        <w:t>Σε περίπτωση που απαιτηθεί επιπλέον καλωδίωση είτε προμήθεια επιπλέον ενεργού εξοπλισμού, για τη διασύνδεση του εξοπλισμού θα πρέπει να προσφερθεί και να υλοποιηθεί, χωρίς επιπλέον κόστος για την ΑΑΔΕ, από τον Ανάδοχο.</w:t>
      </w:r>
    </w:p>
    <w:p w14:paraId="219E8A03" w14:textId="0EDF6937" w:rsidR="00B9430A" w:rsidRPr="00A41477" w:rsidRDefault="00B9430A" w:rsidP="00F07B71">
      <w:pPr>
        <w:pStyle w:val="aff0"/>
        <w:numPr>
          <w:ilvl w:val="0"/>
          <w:numId w:val="114"/>
        </w:numPr>
        <w:rPr>
          <w:lang w:val="el-GR"/>
        </w:rPr>
      </w:pPr>
      <w:r w:rsidRPr="00A41477">
        <w:rPr>
          <w:lang w:val="el-GR"/>
        </w:rPr>
        <w:t xml:space="preserve">Ο Ανάδοχος θα πραγματοποιήσει όλες τις αναγκαίες εργασίες για την εγκατάσταση και σύνδεση του εξοπλισμού (καλώδια ρεύματος, </w:t>
      </w:r>
      <w:proofErr w:type="spellStart"/>
      <w:r w:rsidRPr="00A41477">
        <w:rPr>
          <w:lang w:val="el-GR"/>
        </w:rPr>
        <w:t>video</w:t>
      </w:r>
      <w:proofErr w:type="spellEnd"/>
      <w:r w:rsidRPr="00A41477">
        <w:rPr>
          <w:lang w:val="el-GR"/>
        </w:rPr>
        <w:t xml:space="preserve">, σημάτων ελέγχου, δικτύου, </w:t>
      </w:r>
      <w:proofErr w:type="spellStart"/>
      <w:r w:rsidRPr="00A41477">
        <w:rPr>
          <w:lang w:val="el-GR"/>
        </w:rPr>
        <w:t>connectors</w:t>
      </w:r>
      <w:proofErr w:type="spellEnd"/>
      <w:r w:rsidRPr="00A41477">
        <w:rPr>
          <w:lang w:val="el-GR"/>
        </w:rPr>
        <w:t xml:space="preserve"> κ.λπ.). τοπικά και κεντρικά</w:t>
      </w:r>
      <w:r w:rsidR="00126087">
        <w:rPr>
          <w:lang w:val="el-GR"/>
        </w:rPr>
        <w:t>,</w:t>
      </w:r>
      <w:r w:rsidRPr="00A41477">
        <w:rPr>
          <w:lang w:val="el-GR"/>
        </w:rPr>
        <w:t xml:space="preserve"> και θα πραγματοποιήσει όλες τις παραμετροποιήσεις και ελέγχους προκειμένου να εξασφαλισθεί η καλή λειτουργία του συστήματος.</w:t>
      </w:r>
    </w:p>
    <w:p w14:paraId="5A215C58" w14:textId="05C131E6" w:rsidR="00B9430A" w:rsidRPr="00FE49CE" w:rsidRDefault="00B9430A" w:rsidP="00F07B71">
      <w:pPr>
        <w:pStyle w:val="aff0"/>
        <w:numPr>
          <w:ilvl w:val="0"/>
          <w:numId w:val="114"/>
        </w:numPr>
        <w:rPr>
          <w:lang w:val="el-GR"/>
        </w:rPr>
      </w:pPr>
      <w:r w:rsidRPr="00FE49CE">
        <w:rPr>
          <w:lang w:val="el-GR"/>
        </w:rPr>
        <w:t xml:space="preserve">Ο Ανάδοχος θα υλοποιήσει οποιαδήποτε </w:t>
      </w:r>
      <w:r w:rsidR="00FE49CE" w:rsidRPr="00A41477">
        <w:rPr>
          <w:lang w:val="el-GR"/>
        </w:rPr>
        <w:t xml:space="preserve">δομημένη </w:t>
      </w:r>
      <w:r w:rsidRPr="00FE49CE">
        <w:rPr>
          <w:lang w:val="el-GR"/>
        </w:rPr>
        <w:t xml:space="preserve">καλωδίωση για την ορθή διασύνδεση του υφιστάμενου στα συνοριακά τελωνεία εξοπλισμού </w:t>
      </w:r>
      <w:r w:rsidR="00155313">
        <w:rPr>
          <w:lang w:val="el-GR"/>
        </w:rPr>
        <w:t xml:space="preserve"> με μέγιστη απόσταση τα 100μ </w:t>
      </w:r>
      <w:r w:rsidR="005A1261">
        <w:rPr>
          <w:lang w:val="el-GR"/>
        </w:rPr>
        <w:t xml:space="preserve">(βάσει του προτύπου </w:t>
      </w:r>
      <w:r w:rsidR="005A1261">
        <w:rPr>
          <w:lang w:val="en-US"/>
        </w:rPr>
        <w:t>IEEE</w:t>
      </w:r>
      <w:r w:rsidR="005A1261" w:rsidRPr="00A41477">
        <w:rPr>
          <w:lang w:val="el-GR"/>
        </w:rPr>
        <w:t xml:space="preserve"> </w:t>
      </w:r>
      <w:r w:rsidR="005A1261">
        <w:rPr>
          <w:lang w:val="el-GR"/>
        </w:rPr>
        <w:t>802.3</w:t>
      </w:r>
      <w:r w:rsidR="000D312D" w:rsidRPr="00A41477">
        <w:rPr>
          <w:lang w:val="el-GR"/>
        </w:rPr>
        <w:t xml:space="preserve"> </w:t>
      </w:r>
      <w:r w:rsidR="000D312D" w:rsidRPr="000D312D">
        <w:rPr>
          <w:lang w:val="el-GR"/>
        </w:rPr>
        <w:t>για ενσύρματα</w:t>
      </w:r>
      <w:r w:rsidR="00A6336F">
        <w:rPr>
          <w:lang w:val="el-GR"/>
        </w:rPr>
        <w:t xml:space="preserve"> </w:t>
      </w:r>
      <w:r w:rsidR="000D312D" w:rsidRPr="000D312D">
        <w:rPr>
          <w:lang w:val="el-GR"/>
        </w:rPr>
        <w:t>δίκτυα</w:t>
      </w:r>
      <w:r w:rsidR="005A1261">
        <w:rPr>
          <w:lang w:val="el-GR"/>
        </w:rPr>
        <w:t>)</w:t>
      </w:r>
      <w:r w:rsidR="00155313" w:rsidRPr="00A41477">
        <w:rPr>
          <w:lang w:val="el-GR"/>
        </w:rPr>
        <w:t xml:space="preserve"> </w:t>
      </w:r>
      <w:r w:rsidR="00FE49CE" w:rsidRPr="00A41477">
        <w:rPr>
          <w:lang w:val="el-GR"/>
        </w:rPr>
        <w:t>ώστε να</w:t>
      </w:r>
      <w:r w:rsidRPr="00FE49CE">
        <w:rPr>
          <w:lang w:val="el-GR"/>
        </w:rPr>
        <w:t xml:space="preserve"> εξασφαλισθεί η εύρυθμη λειτουργία του.</w:t>
      </w:r>
    </w:p>
    <w:p w14:paraId="4CE09235" w14:textId="77777777" w:rsidR="00B9430A" w:rsidRPr="00B9430A" w:rsidRDefault="00B9430A" w:rsidP="00F07B71">
      <w:pPr>
        <w:pStyle w:val="aff0"/>
        <w:numPr>
          <w:ilvl w:val="0"/>
          <w:numId w:val="114"/>
        </w:numPr>
        <w:rPr>
          <w:lang w:val="el-GR"/>
        </w:rPr>
      </w:pPr>
      <w:r w:rsidRPr="00B9430A">
        <w:rPr>
          <w:lang w:val="el-GR"/>
        </w:rPr>
        <w:t>Ο Ανάδοχος υποχρεούται να εγκαταστήσει και να ενσωματώσει το προσφερόμενο σύστημα στην υφιστάμενη δικτυακή και πληροφοριακή υποδομή της ΑΑΔΕ.</w:t>
      </w:r>
    </w:p>
    <w:p w14:paraId="5E55C6DB" w14:textId="77777777" w:rsidR="00B9430A" w:rsidRPr="00B9430A" w:rsidRDefault="00B9430A" w:rsidP="00F07B71">
      <w:pPr>
        <w:pStyle w:val="aff0"/>
        <w:numPr>
          <w:ilvl w:val="0"/>
          <w:numId w:val="114"/>
        </w:numPr>
        <w:rPr>
          <w:lang w:val="el-GR"/>
        </w:rPr>
      </w:pPr>
      <w:r w:rsidRPr="00B9430A">
        <w:rPr>
          <w:lang w:val="el-GR"/>
        </w:rPr>
        <w:t>Για το σύνολο του εξοπλισμού δεν θα προσφερθούν τύποι /εκδόσεις για τις οποίες έχει ανακοινωθεί απόσυρση (</w:t>
      </w:r>
      <w:proofErr w:type="spellStart"/>
      <w:r w:rsidRPr="00B9430A">
        <w:rPr>
          <w:lang w:val="el-GR"/>
        </w:rPr>
        <w:t>end</w:t>
      </w:r>
      <w:proofErr w:type="spellEnd"/>
      <w:r w:rsidRPr="00B9430A">
        <w:rPr>
          <w:lang w:val="el-GR"/>
        </w:rPr>
        <w:t xml:space="preserve"> of </w:t>
      </w:r>
      <w:proofErr w:type="spellStart"/>
      <w:r w:rsidRPr="00B9430A">
        <w:rPr>
          <w:lang w:val="el-GR"/>
        </w:rPr>
        <w:t>life</w:t>
      </w:r>
      <w:proofErr w:type="spellEnd"/>
      <w:r w:rsidRPr="00B9430A">
        <w:rPr>
          <w:lang w:val="el-GR"/>
        </w:rPr>
        <w:t>).</w:t>
      </w:r>
    </w:p>
    <w:p w14:paraId="1BBAA3F7" w14:textId="77777777" w:rsidR="00B9430A" w:rsidRPr="00C2221B" w:rsidRDefault="00B9430A" w:rsidP="00F07B71">
      <w:pPr>
        <w:pStyle w:val="aff0"/>
        <w:numPr>
          <w:ilvl w:val="0"/>
          <w:numId w:val="114"/>
        </w:numPr>
        <w:rPr>
          <w:lang w:val="el-GR"/>
        </w:rPr>
      </w:pPr>
      <w:r w:rsidRPr="00C2221B">
        <w:rPr>
          <w:lang w:val="el-GR"/>
        </w:rPr>
        <w:t>Πιστοποιητικό ISO 9001 για το σύνολο των κατασκευαστών, όπου τα προϊόντα τους αποτελούν μέρος της προσφοράς του υποψήφιου Αναδόχου.</w:t>
      </w:r>
    </w:p>
    <w:p w14:paraId="6230FD7D" w14:textId="77777777" w:rsidR="00B9430A" w:rsidRPr="00B9430A" w:rsidRDefault="00B9430A" w:rsidP="00F07B71">
      <w:pPr>
        <w:pStyle w:val="aff0"/>
        <w:numPr>
          <w:ilvl w:val="0"/>
          <w:numId w:val="114"/>
        </w:numPr>
        <w:rPr>
          <w:lang w:val="el-GR"/>
        </w:rPr>
      </w:pPr>
      <w:r w:rsidRPr="00C2221B">
        <w:rPr>
          <w:lang w:val="el-GR"/>
        </w:rPr>
        <w:t>Ο Ανάδοχος θα λάβει όλα τα απαιτούμενα</w:t>
      </w:r>
      <w:r w:rsidRPr="00B9430A">
        <w:rPr>
          <w:lang w:val="el-GR"/>
        </w:rPr>
        <w:t xml:space="preserve"> μέτρα ώστε, κατά τη διάρκεια της υλοποίησης, να μην διαταραχθεί, κατά το δυνατόν, η λειτουργία των υπηρεσιών που παρέχονται στους πολίτες.</w:t>
      </w:r>
    </w:p>
    <w:p w14:paraId="0C799E8C" w14:textId="4FF91269" w:rsidR="0012323D" w:rsidRPr="00B9430A" w:rsidRDefault="00666206" w:rsidP="00F07B71">
      <w:pPr>
        <w:pStyle w:val="aff0"/>
        <w:numPr>
          <w:ilvl w:val="0"/>
          <w:numId w:val="114"/>
        </w:numPr>
        <w:rPr>
          <w:lang w:val="el-GR"/>
        </w:rPr>
      </w:pPr>
      <w:r>
        <w:rPr>
          <w:lang w:val="el-GR"/>
        </w:rPr>
        <w:t xml:space="preserve">Ο </w:t>
      </w:r>
      <w:r w:rsidR="00F67D22">
        <w:rPr>
          <w:lang w:val="en-US"/>
        </w:rPr>
        <w:t>A</w:t>
      </w:r>
      <w:proofErr w:type="spellStart"/>
      <w:r w:rsidR="00F67D22">
        <w:rPr>
          <w:lang w:val="el-GR"/>
        </w:rPr>
        <w:t>νάδοχος</w:t>
      </w:r>
      <w:proofErr w:type="spellEnd"/>
      <w:r w:rsidR="00F67D22">
        <w:rPr>
          <w:lang w:val="el-GR"/>
        </w:rPr>
        <w:t xml:space="preserve"> </w:t>
      </w:r>
      <w:r w:rsidR="00FB50C9">
        <w:rPr>
          <w:lang w:val="el-GR"/>
        </w:rPr>
        <w:t>θα</w:t>
      </w:r>
      <w:r>
        <w:rPr>
          <w:lang w:val="el-GR"/>
        </w:rPr>
        <w:t xml:space="preserve"> </w:t>
      </w:r>
      <w:r w:rsidR="00C35216">
        <w:rPr>
          <w:lang w:val="el-GR"/>
        </w:rPr>
        <w:t>υλοποιήσει τις</w:t>
      </w:r>
      <w:r w:rsidR="00105937">
        <w:rPr>
          <w:lang w:val="el-GR"/>
        </w:rPr>
        <w:t xml:space="preserve"> εγκαταστάσεις του συνολικού εξοπλισμού βάση των αποτελεσμάτων του τεύχους Π1.11</w:t>
      </w:r>
      <w:r w:rsidR="00A81AF5" w:rsidRPr="00105937">
        <w:rPr>
          <w:lang w:val="el-GR"/>
        </w:rPr>
        <w:t xml:space="preserve"> </w:t>
      </w:r>
      <w:r>
        <w:rPr>
          <w:lang w:val="el-GR"/>
        </w:rPr>
        <w:t>«</w:t>
      </w:r>
      <w:r w:rsidRPr="00666206">
        <w:rPr>
          <w:lang w:val="el-GR"/>
        </w:rPr>
        <w:t>Μελέτη Εγκατάστασης</w:t>
      </w:r>
      <w:r>
        <w:rPr>
          <w:lang w:val="el-GR"/>
        </w:rPr>
        <w:t>».</w:t>
      </w:r>
    </w:p>
    <w:p w14:paraId="30C4172F" w14:textId="77777777" w:rsidR="00666206" w:rsidRPr="00A43BB0" w:rsidRDefault="00C35216" w:rsidP="00F07B71">
      <w:pPr>
        <w:pStyle w:val="aff0"/>
        <w:numPr>
          <w:ilvl w:val="0"/>
          <w:numId w:val="114"/>
        </w:numPr>
        <w:rPr>
          <w:lang w:val="el-GR"/>
        </w:rPr>
      </w:pPr>
      <w:r>
        <w:rPr>
          <w:lang w:val="el-GR"/>
        </w:rPr>
        <w:t xml:space="preserve">Ο </w:t>
      </w:r>
      <w:r w:rsidR="006548FD">
        <w:rPr>
          <w:lang w:val="el-GR"/>
        </w:rPr>
        <w:t>Α</w:t>
      </w:r>
      <w:r>
        <w:rPr>
          <w:lang w:val="el-GR"/>
        </w:rPr>
        <w:t xml:space="preserve">νάδοχος </w:t>
      </w:r>
      <w:r w:rsidR="00340678">
        <w:rPr>
          <w:lang w:val="el-GR"/>
        </w:rPr>
        <w:t xml:space="preserve">πρέπει </w:t>
      </w:r>
      <w:r>
        <w:rPr>
          <w:lang w:val="el-GR"/>
        </w:rPr>
        <w:t xml:space="preserve">να </w:t>
      </w:r>
      <w:r w:rsidR="00340678">
        <w:rPr>
          <w:lang w:val="el-GR"/>
        </w:rPr>
        <w:t xml:space="preserve">εγκαταστήσει </w:t>
      </w:r>
      <w:r w:rsidR="005101B8">
        <w:rPr>
          <w:lang w:val="el-GR"/>
        </w:rPr>
        <w:t xml:space="preserve">το σύνολο του εξοπλισμού και των πληροφοριακών συστημάτων σύμφωνα </w:t>
      </w:r>
      <w:r w:rsidR="006548FD">
        <w:rPr>
          <w:lang w:val="el-GR"/>
        </w:rPr>
        <w:t xml:space="preserve">με τα </w:t>
      </w:r>
      <w:r w:rsidR="006548FD" w:rsidRPr="00A43BB0">
        <w:rPr>
          <w:lang w:val="el-GR"/>
        </w:rPr>
        <w:t xml:space="preserve">αποτελέσματα του τεύχους Π1.13: «Μελέτη </w:t>
      </w:r>
      <w:proofErr w:type="spellStart"/>
      <w:r w:rsidR="006548FD" w:rsidRPr="00A43BB0">
        <w:rPr>
          <w:lang w:val="el-GR"/>
        </w:rPr>
        <w:t>χωροθέτησης</w:t>
      </w:r>
      <w:proofErr w:type="spellEnd"/>
      <w:r w:rsidR="006548FD" w:rsidRPr="00A43BB0">
        <w:rPr>
          <w:lang w:val="el-GR"/>
        </w:rPr>
        <w:t>».</w:t>
      </w:r>
    </w:p>
    <w:p w14:paraId="6DBA33FF" w14:textId="7E867AEB" w:rsidR="00AE0F0C" w:rsidRPr="00177F00" w:rsidRDefault="009B4C33" w:rsidP="00F07B71">
      <w:pPr>
        <w:pStyle w:val="aff0"/>
        <w:numPr>
          <w:ilvl w:val="0"/>
          <w:numId w:val="114"/>
        </w:numPr>
        <w:rPr>
          <w:lang w:val="el-GR"/>
        </w:rPr>
      </w:pPr>
      <w:r w:rsidRPr="00AE0F0C">
        <w:rPr>
          <w:lang w:val="el-GR"/>
        </w:rPr>
        <w:t>Ο Ανάδοχος θα πρέπει να</w:t>
      </w:r>
      <w:r w:rsidR="001733A1" w:rsidRPr="00AE0F0C">
        <w:rPr>
          <w:lang w:val="el-GR"/>
        </w:rPr>
        <w:t xml:space="preserve"> </w:t>
      </w:r>
      <w:r w:rsidR="00381BF5">
        <w:rPr>
          <w:lang w:val="el-GR"/>
        </w:rPr>
        <w:t>εκπονήσει</w:t>
      </w:r>
      <w:r w:rsidR="001733A1" w:rsidRPr="00AE0F0C">
        <w:rPr>
          <w:lang w:val="el-GR"/>
        </w:rPr>
        <w:t xml:space="preserve"> </w:t>
      </w:r>
      <w:r w:rsidR="001733A1" w:rsidRPr="00177F00">
        <w:rPr>
          <w:lang w:val="el-GR"/>
        </w:rPr>
        <w:t xml:space="preserve">ηλεκτρομηχανολογική μελέτη για την κατασκευή </w:t>
      </w:r>
      <w:r w:rsidR="00F75457" w:rsidRPr="00177F00">
        <w:rPr>
          <w:lang w:val="el-GR"/>
        </w:rPr>
        <w:t xml:space="preserve">των </w:t>
      </w:r>
      <w:r w:rsidR="001733A1" w:rsidRPr="00177F00">
        <w:rPr>
          <w:lang w:val="el-GR"/>
        </w:rPr>
        <w:t>ηλεκτρομηχανολογικ</w:t>
      </w:r>
      <w:r w:rsidR="00F75457" w:rsidRPr="00177F00">
        <w:rPr>
          <w:lang w:val="el-GR"/>
        </w:rPr>
        <w:t>ών</w:t>
      </w:r>
      <w:r w:rsidR="001733A1" w:rsidRPr="00177F00">
        <w:rPr>
          <w:lang w:val="el-GR"/>
        </w:rPr>
        <w:t xml:space="preserve"> </w:t>
      </w:r>
      <w:r w:rsidR="00F75457" w:rsidRPr="00177F00">
        <w:rPr>
          <w:lang w:val="el-GR"/>
        </w:rPr>
        <w:t>εγκαταστάσεων</w:t>
      </w:r>
      <w:r w:rsidR="00E7349C" w:rsidRPr="00177F00">
        <w:rPr>
          <w:lang w:val="el-GR"/>
        </w:rPr>
        <w:t xml:space="preserve"> των κτηρίων</w:t>
      </w:r>
      <w:r w:rsidR="00177F00">
        <w:rPr>
          <w:lang w:val="el-GR"/>
        </w:rPr>
        <w:t xml:space="preserve"> όπως θα αποτυπωθεί στο τεύχος Π1.14 «</w:t>
      </w:r>
      <w:r w:rsidR="00177F00" w:rsidRPr="00177F00">
        <w:rPr>
          <w:lang w:val="el-GR"/>
        </w:rPr>
        <w:t>Μελέτη Η/Μ (Ηλεκτρομηχανολογική</w:t>
      </w:r>
      <w:r w:rsidR="00177F00">
        <w:rPr>
          <w:lang w:val="el-GR"/>
        </w:rPr>
        <w:t>)»</w:t>
      </w:r>
      <w:r w:rsidR="001733A1" w:rsidRPr="00177F00">
        <w:rPr>
          <w:lang w:val="el-GR"/>
        </w:rPr>
        <w:t>.</w:t>
      </w:r>
      <w:r w:rsidR="004E0845" w:rsidRPr="00177F00">
        <w:rPr>
          <w:lang w:val="el-GR"/>
        </w:rPr>
        <w:t xml:space="preserve"> Ενδεικτικά και όχι περιοριστικά ως </w:t>
      </w:r>
      <w:r w:rsidR="00AE0F0C" w:rsidRPr="00177F00">
        <w:rPr>
          <w:lang w:val="el-GR"/>
        </w:rPr>
        <w:t xml:space="preserve">περιεχόμενο της εν λόγω μελέτης μπορεί να είναι </w:t>
      </w:r>
      <w:r w:rsidR="00381BF5">
        <w:rPr>
          <w:lang w:val="el-GR"/>
        </w:rPr>
        <w:t xml:space="preserve">η </w:t>
      </w:r>
      <w:r w:rsidR="00177F00" w:rsidRPr="00177F00">
        <w:rPr>
          <w:lang w:val="el-GR"/>
        </w:rPr>
        <w:t xml:space="preserve">πυρασφάλεια, </w:t>
      </w:r>
      <w:r w:rsidR="00381BF5">
        <w:rPr>
          <w:lang w:val="el-GR"/>
        </w:rPr>
        <w:t xml:space="preserve">η </w:t>
      </w:r>
      <w:r w:rsidR="00177F00" w:rsidRPr="00177F00">
        <w:rPr>
          <w:lang w:val="el-GR"/>
        </w:rPr>
        <w:t>θέρμανση ή / και ο κλιματισμός</w:t>
      </w:r>
      <w:r w:rsidR="00F0650E">
        <w:rPr>
          <w:lang w:val="el-GR"/>
        </w:rPr>
        <w:t>.</w:t>
      </w:r>
    </w:p>
    <w:p w14:paraId="1B69BA3F" w14:textId="493F20BC" w:rsidR="006548FD" w:rsidRPr="00E90BDE" w:rsidRDefault="006548FD" w:rsidP="00F07B71">
      <w:pPr>
        <w:pStyle w:val="aff0"/>
        <w:numPr>
          <w:ilvl w:val="0"/>
          <w:numId w:val="114"/>
        </w:numPr>
        <w:rPr>
          <w:lang w:val="el-GR"/>
        </w:rPr>
      </w:pPr>
      <w:r w:rsidRPr="00E90BDE">
        <w:rPr>
          <w:lang w:val="el-GR"/>
        </w:rPr>
        <w:t xml:space="preserve">Ο Ανάδοχος </w:t>
      </w:r>
      <w:r w:rsidR="00845FBA" w:rsidRPr="00E90BDE">
        <w:rPr>
          <w:lang w:val="el-GR"/>
        </w:rPr>
        <w:t xml:space="preserve">θα </w:t>
      </w:r>
      <w:r w:rsidR="003E051E" w:rsidRPr="00E90BDE">
        <w:rPr>
          <w:lang w:val="el-GR"/>
        </w:rPr>
        <w:t xml:space="preserve">αναπτύξει το τεύχος Π1.15 «Μελέτη </w:t>
      </w:r>
      <w:proofErr w:type="spellStart"/>
      <w:r w:rsidR="003E051E" w:rsidRPr="00E90BDE">
        <w:rPr>
          <w:lang w:val="el-GR"/>
        </w:rPr>
        <w:t>Διαστασιολόγισης</w:t>
      </w:r>
      <w:proofErr w:type="spellEnd"/>
      <w:r w:rsidR="003E051E" w:rsidRPr="00E90BDE">
        <w:rPr>
          <w:lang w:val="el-GR"/>
        </w:rPr>
        <w:t>» βάσ</w:t>
      </w:r>
      <w:r w:rsidR="00381BF5" w:rsidRPr="00E90BDE">
        <w:rPr>
          <w:lang w:val="el-GR"/>
        </w:rPr>
        <w:t>ει</w:t>
      </w:r>
      <w:r w:rsidR="003E051E" w:rsidRPr="00E90BDE">
        <w:rPr>
          <w:lang w:val="el-GR"/>
        </w:rPr>
        <w:t xml:space="preserve"> του οποίου θα </w:t>
      </w:r>
      <w:r w:rsidR="00193657" w:rsidRPr="00E90BDE">
        <w:rPr>
          <w:lang w:val="el-GR"/>
        </w:rPr>
        <w:t xml:space="preserve">εξειδικευτεί ακόμα περισσότερο </w:t>
      </w:r>
      <w:r w:rsidR="0060224B" w:rsidRPr="00E90BDE">
        <w:rPr>
          <w:lang w:val="el-GR"/>
        </w:rPr>
        <w:t>το φυσικό αντικείμενο του έργου</w:t>
      </w:r>
      <w:r w:rsidR="00AB04BF" w:rsidRPr="00E90BDE">
        <w:rPr>
          <w:lang w:val="el-GR"/>
        </w:rPr>
        <w:t>, δηλαδή το είδος του εξοπλισμού και οι ποσότητες αυτών που θα απαιτηθούν κ.α.</w:t>
      </w:r>
    </w:p>
    <w:p w14:paraId="421AB90F" w14:textId="15D7B25A" w:rsidR="00C511F2" w:rsidRDefault="00F33579" w:rsidP="00F07B71">
      <w:pPr>
        <w:pStyle w:val="aff0"/>
        <w:numPr>
          <w:ilvl w:val="0"/>
          <w:numId w:val="114"/>
        </w:numPr>
        <w:rPr>
          <w:lang w:val="el-GR"/>
        </w:rPr>
      </w:pPr>
      <w:r>
        <w:rPr>
          <w:lang w:val="el-GR"/>
        </w:rPr>
        <w:t xml:space="preserve">Προκειμένου να μεταβεί το </w:t>
      </w:r>
      <w:r w:rsidR="00B16551">
        <w:rPr>
          <w:lang w:val="el-GR"/>
        </w:rPr>
        <w:t xml:space="preserve">συνολικό σύστημα </w:t>
      </w:r>
      <w:r>
        <w:rPr>
          <w:lang w:val="el-GR"/>
        </w:rPr>
        <w:t xml:space="preserve">επιτυχώς σε παραγωγική λειτουργία, ο Ανάδοχος θα </w:t>
      </w:r>
      <w:r w:rsidR="00552B63">
        <w:rPr>
          <w:lang w:val="el-GR"/>
        </w:rPr>
        <w:t xml:space="preserve">υλοποιήσει σχετική μελέτη, τα αποτελέσματα της οποίας θα αποτυπώνονται στο τεύχος </w:t>
      </w:r>
      <w:r w:rsidR="00552B63" w:rsidRPr="00552B63">
        <w:rPr>
          <w:lang w:val="el-GR"/>
        </w:rPr>
        <w:t>Π1.16: Μελέτη θέσης του συστήματος σε παραγωγική λειτουργία</w:t>
      </w:r>
      <w:r w:rsidR="00552B63">
        <w:rPr>
          <w:lang w:val="el-GR"/>
        </w:rPr>
        <w:t>.</w:t>
      </w:r>
      <w:r w:rsidR="00862A28">
        <w:rPr>
          <w:lang w:val="el-GR"/>
        </w:rPr>
        <w:t xml:space="preserve"> </w:t>
      </w:r>
      <w:r w:rsidR="00552B63">
        <w:rPr>
          <w:lang w:val="el-GR"/>
        </w:rPr>
        <w:t xml:space="preserve">Ενδεικτικά, η εν λόγω μελέτη θα </w:t>
      </w:r>
      <w:r w:rsidR="00B4107C">
        <w:rPr>
          <w:lang w:val="el-GR"/>
        </w:rPr>
        <w:t xml:space="preserve">περιγράφει την μετάβαση του συστήματος από την πιλοτική </w:t>
      </w:r>
      <w:r w:rsidR="00647A7F">
        <w:rPr>
          <w:lang w:val="el-GR"/>
        </w:rPr>
        <w:t xml:space="preserve">και δοκιμαστική </w:t>
      </w:r>
      <w:r w:rsidR="00B4107C">
        <w:rPr>
          <w:lang w:val="el-GR"/>
        </w:rPr>
        <w:t>λειτουργία, στην παραγωγική λ</w:t>
      </w:r>
      <w:r w:rsidR="00405F6A">
        <w:rPr>
          <w:lang w:val="el-GR"/>
        </w:rPr>
        <w:t>ε</w:t>
      </w:r>
      <w:r w:rsidR="00B4107C">
        <w:rPr>
          <w:lang w:val="el-GR"/>
        </w:rPr>
        <w:t>ιτουργία</w:t>
      </w:r>
      <w:r w:rsidR="00A25E7A">
        <w:rPr>
          <w:lang w:val="el-GR"/>
        </w:rPr>
        <w:t>.</w:t>
      </w:r>
    </w:p>
    <w:p w14:paraId="4D6F138B" w14:textId="0EE1E94F" w:rsidR="00402287" w:rsidRPr="00A41477" w:rsidRDefault="00402287" w:rsidP="00F07B71">
      <w:pPr>
        <w:pStyle w:val="aff0"/>
        <w:numPr>
          <w:ilvl w:val="0"/>
          <w:numId w:val="114"/>
        </w:numPr>
        <w:rPr>
          <w:lang w:val="el-GR"/>
        </w:rPr>
      </w:pPr>
      <w:r>
        <w:rPr>
          <w:lang w:val="el-GR"/>
        </w:rPr>
        <w:t>Ο Ανάδοχος δεν θα αναλάβει να πραγματοποιήσει για τον σκοπό του έργου τις παρακάτω εργασίες</w:t>
      </w:r>
      <w:r w:rsidRPr="00A41477">
        <w:rPr>
          <w:lang w:val="el-GR"/>
        </w:rPr>
        <w:t>:</w:t>
      </w:r>
    </w:p>
    <w:p w14:paraId="620398AD" w14:textId="699EE355" w:rsidR="00402287" w:rsidRDefault="00F11EE9" w:rsidP="00402287">
      <w:pPr>
        <w:pStyle w:val="aff0"/>
        <w:numPr>
          <w:ilvl w:val="2"/>
          <w:numId w:val="32"/>
        </w:numPr>
        <w:rPr>
          <w:lang w:val="el-GR"/>
        </w:rPr>
      </w:pPr>
      <w:r>
        <w:rPr>
          <w:lang w:val="el-GR"/>
        </w:rPr>
        <w:t>Ε</w:t>
      </w:r>
      <w:r w:rsidR="00402287">
        <w:rPr>
          <w:lang w:val="el-GR"/>
        </w:rPr>
        <w:t xml:space="preserve">σωτερικές επισκευές ή διασκευές που μεταβάλλουν τη φέρουσα κατασκευή των κτιρίων. </w:t>
      </w:r>
    </w:p>
    <w:p w14:paraId="06669BFB" w14:textId="17440AD8" w:rsidR="00402287" w:rsidRDefault="00F11EE9" w:rsidP="00402287">
      <w:pPr>
        <w:pStyle w:val="aff0"/>
        <w:numPr>
          <w:ilvl w:val="2"/>
          <w:numId w:val="32"/>
        </w:numPr>
        <w:rPr>
          <w:lang w:val="el-GR"/>
        </w:rPr>
      </w:pPr>
      <w:r>
        <w:rPr>
          <w:lang w:val="el-GR"/>
        </w:rPr>
        <w:t>Σ</w:t>
      </w:r>
      <w:r w:rsidR="00402287" w:rsidRPr="00A41477">
        <w:rPr>
          <w:lang w:val="el-GR"/>
        </w:rPr>
        <w:t>υντήρηση, επισκευή, διασκευή ή</w:t>
      </w:r>
      <w:r w:rsidR="000C310B">
        <w:rPr>
          <w:lang w:val="el-GR"/>
        </w:rPr>
        <w:t>/</w:t>
      </w:r>
      <w:r w:rsidR="00402287" w:rsidRPr="00A41477">
        <w:rPr>
          <w:lang w:val="el-GR"/>
        </w:rPr>
        <w:t>και τμηματική αντικατάσταση εγκαταστάσεων και αγωγών</w:t>
      </w:r>
      <w:r w:rsidR="00402287" w:rsidRPr="00402287">
        <w:rPr>
          <w:lang w:val="el-GR"/>
        </w:rPr>
        <w:t xml:space="preserve"> των</w:t>
      </w:r>
      <w:r w:rsidR="00402287" w:rsidRPr="00A41477">
        <w:rPr>
          <w:lang w:val="el-GR"/>
        </w:rPr>
        <w:t xml:space="preserve"> κτιρίων</w:t>
      </w:r>
      <w:r w:rsidR="00402287">
        <w:rPr>
          <w:lang w:val="el-GR"/>
        </w:rPr>
        <w:t xml:space="preserve">. </w:t>
      </w:r>
    </w:p>
    <w:p w14:paraId="5C38A5A2" w14:textId="24435432" w:rsidR="00402287" w:rsidRDefault="00402287" w:rsidP="00402287">
      <w:pPr>
        <w:pStyle w:val="aff0"/>
        <w:numPr>
          <w:ilvl w:val="2"/>
          <w:numId w:val="32"/>
        </w:numPr>
        <w:rPr>
          <w:lang w:val="el-GR"/>
        </w:rPr>
      </w:pPr>
      <w:r w:rsidRPr="00402287">
        <w:rPr>
          <w:lang w:val="el-GR"/>
        </w:rPr>
        <w:t>Ε</w:t>
      </w:r>
      <w:r w:rsidRPr="00A41477">
        <w:rPr>
          <w:lang w:val="el-GR"/>
        </w:rPr>
        <w:t>ξωτερικ</w:t>
      </w:r>
      <w:r>
        <w:rPr>
          <w:lang w:val="el-GR"/>
        </w:rPr>
        <w:t xml:space="preserve">ούς </w:t>
      </w:r>
      <w:r w:rsidRPr="00A41477">
        <w:rPr>
          <w:lang w:val="el-GR"/>
        </w:rPr>
        <w:t xml:space="preserve"> χρωματισμ</w:t>
      </w:r>
      <w:r>
        <w:rPr>
          <w:lang w:val="el-GR"/>
        </w:rPr>
        <w:t>ούς</w:t>
      </w:r>
      <w:r w:rsidR="003A0EEE">
        <w:rPr>
          <w:lang w:val="el-GR"/>
        </w:rPr>
        <w:t xml:space="preserve">, </w:t>
      </w:r>
      <w:r w:rsidRPr="00A41477">
        <w:rPr>
          <w:lang w:val="el-GR"/>
        </w:rPr>
        <w:t>αντικατάσταση κιγκλιδωμάτων</w:t>
      </w:r>
      <w:r w:rsidR="003A0EEE">
        <w:rPr>
          <w:lang w:val="el-GR"/>
        </w:rPr>
        <w:t xml:space="preserve">, </w:t>
      </w:r>
      <w:r w:rsidRPr="00A41477">
        <w:rPr>
          <w:lang w:val="el-GR"/>
        </w:rPr>
        <w:t>επισκευή επιχρισμάτων ή όψεων</w:t>
      </w:r>
      <w:r w:rsidR="0064534B">
        <w:rPr>
          <w:lang w:val="el-GR"/>
        </w:rPr>
        <w:t>.</w:t>
      </w:r>
    </w:p>
    <w:p w14:paraId="14088C07" w14:textId="4601C620" w:rsidR="00402287" w:rsidRDefault="00F11EE9" w:rsidP="00402287">
      <w:pPr>
        <w:pStyle w:val="aff0"/>
        <w:numPr>
          <w:ilvl w:val="2"/>
          <w:numId w:val="32"/>
        </w:numPr>
        <w:rPr>
          <w:lang w:val="el-GR"/>
        </w:rPr>
      </w:pPr>
      <w:r>
        <w:rPr>
          <w:lang w:val="el-GR"/>
        </w:rPr>
        <w:t>Σ</w:t>
      </w:r>
      <w:r w:rsidR="00402287" w:rsidRPr="00402287">
        <w:rPr>
          <w:lang w:val="el-GR"/>
        </w:rPr>
        <w:t>υντήρηση και επισκευή στεγών ή δωμάτων</w:t>
      </w:r>
      <w:r w:rsidR="0064534B">
        <w:rPr>
          <w:lang w:val="el-GR"/>
        </w:rPr>
        <w:t>.</w:t>
      </w:r>
    </w:p>
    <w:p w14:paraId="76201798" w14:textId="4D1A89CC" w:rsidR="00402287" w:rsidRPr="00A41477" w:rsidRDefault="00F11EE9" w:rsidP="00402287">
      <w:pPr>
        <w:pStyle w:val="aff0"/>
        <w:numPr>
          <w:ilvl w:val="2"/>
          <w:numId w:val="32"/>
        </w:numPr>
        <w:rPr>
          <w:lang w:val="el-GR"/>
        </w:rPr>
      </w:pPr>
      <w:r>
        <w:rPr>
          <w:lang w:val="el-GR"/>
        </w:rPr>
        <w:t>Κ</w:t>
      </w:r>
      <w:r w:rsidR="00402287" w:rsidRPr="00A41477">
        <w:rPr>
          <w:lang w:val="el-GR"/>
        </w:rPr>
        <w:t>ατασκευές, όπως σκάλες, κεκλιμένα επίπεδα (ράμπες), αντηρίδες</w:t>
      </w:r>
      <w:r w:rsidR="0064534B">
        <w:rPr>
          <w:lang w:val="el-GR"/>
        </w:rPr>
        <w:t>.</w:t>
      </w:r>
    </w:p>
    <w:p w14:paraId="76C6E119" w14:textId="0E253E97" w:rsidR="00402287" w:rsidRDefault="00F11EE9" w:rsidP="00402287">
      <w:pPr>
        <w:pStyle w:val="aff0"/>
        <w:numPr>
          <w:ilvl w:val="2"/>
          <w:numId w:val="32"/>
        </w:numPr>
        <w:rPr>
          <w:lang w:val="el-GR"/>
        </w:rPr>
      </w:pPr>
      <w:r>
        <w:rPr>
          <w:lang w:val="el-GR"/>
        </w:rPr>
        <w:t>Π</w:t>
      </w:r>
      <w:r w:rsidR="00402287">
        <w:rPr>
          <w:lang w:val="el-GR"/>
        </w:rPr>
        <w:t>άσης φύσεως αντιπλημμυρικά έργα</w:t>
      </w:r>
      <w:r w:rsidR="0064534B">
        <w:rPr>
          <w:lang w:val="el-GR"/>
        </w:rPr>
        <w:t>.</w:t>
      </w:r>
    </w:p>
    <w:p w14:paraId="56C58333" w14:textId="399C273E" w:rsidR="00402287" w:rsidRDefault="00F11EE9" w:rsidP="00402287">
      <w:pPr>
        <w:pStyle w:val="aff0"/>
        <w:numPr>
          <w:ilvl w:val="2"/>
          <w:numId w:val="32"/>
        </w:numPr>
        <w:rPr>
          <w:lang w:val="el-GR"/>
        </w:rPr>
      </w:pPr>
      <w:r>
        <w:rPr>
          <w:lang w:val="el-GR"/>
        </w:rPr>
        <w:t>Υ</w:t>
      </w:r>
      <w:r w:rsidR="00402287" w:rsidRPr="00402287">
        <w:rPr>
          <w:lang w:val="el-GR"/>
        </w:rPr>
        <w:t>λοτομία και απομάκρυνση των ξερών και σπασμένων δέντρων και κλαδιών,</w:t>
      </w:r>
      <w:r w:rsidR="00313D34">
        <w:rPr>
          <w:lang w:val="el-GR"/>
        </w:rPr>
        <w:t xml:space="preserve"> </w:t>
      </w:r>
      <w:r w:rsidR="00704F42" w:rsidRPr="00704F42">
        <w:rPr>
          <w:lang w:val="el-GR"/>
        </w:rPr>
        <w:t>συμπεριλαμβανομένων αυτών</w:t>
      </w:r>
      <w:r w:rsidR="00704F42">
        <w:rPr>
          <w:lang w:val="el-GR"/>
        </w:rPr>
        <w:t xml:space="preserve"> </w:t>
      </w:r>
      <w:r w:rsidR="00402287">
        <w:rPr>
          <w:lang w:val="el-GR"/>
        </w:rPr>
        <w:t>στους χώρους εγκατάστασης του εξοπλισμού</w:t>
      </w:r>
      <w:r w:rsidR="0064534B">
        <w:rPr>
          <w:lang w:val="el-GR"/>
        </w:rPr>
        <w:t>.</w:t>
      </w:r>
      <w:r w:rsidR="00402287">
        <w:rPr>
          <w:lang w:val="el-GR"/>
        </w:rPr>
        <w:t xml:space="preserve"> </w:t>
      </w:r>
    </w:p>
    <w:p w14:paraId="1A364D45" w14:textId="7CCDA923" w:rsidR="00402287" w:rsidRDefault="00402287" w:rsidP="00402287">
      <w:pPr>
        <w:pStyle w:val="aff0"/>
        <w:numPr>
          <w:ilvl w:val="2"/>
          <w:numId w:val="32"/>
        </w:numPr>
        <w:rPr>
          <w:lang w:val="el-GR"/>
        </w:rPr>
      </w:pPr>
      <w:r w:rsidRPr="00402287">
        <w:rPr>
          <w:lang w:val="el-GR"/>
        </w:rPr>
        <w:t>Απομάκρυνση τυχόν</w:t>
      </w:r>
      <w:r>
        <w:rPr>
          <w:lang w:val="el-GR"/>
        </w:rPr>
        <w:t xml:space="preserve"> </w:t>
      </w:r>
      <w:r w:rsidRPr="00402287">
        <w:rPr>
          <w:lang w:val="el-GR"/>
        </w:rPr>
        <w:t xml:space="preserve">εγκαταλελειμμένων </w:t>
      </w:r>
      <w:proofErr w:type="spellStart"/>
      <w:r w:rsidRPr="00402287">
        <w:rPr>
          <w:lang w:val="el-GR"/>
        </w:rPr>
        <w:t>καυστών</w:t>
      </w:r>
      <w:proofErr w:type="spellEnd"/>
      <w:r w:rsidRPr="00402287">
        <w:rPr>
          <w:lang w:val="el-GR"/>
        </w:rPr>
        <w:t xml:space="preserve">, αναφλέξιμων, </w:t>
      </w:r>
      <w:proofErr w:type="spellStart"/>
      <w:r w:rsidRPr="00402287">
        <w:rPr>
          <w:lang w:val="el-GR"/>
        </w:rPr>
        <w:t>εκρήξιμων</w:t>
      </w:r>
      <w:proofErr w:type="spellEnd"/>
      <w:r w:rsidRPr="00402287">
        <w:rPr>
          <w:lang w:val="el-GR"/>
        </w:rPr>
        <w:t xml:space="preserve"> ή εύφλεκτων υλικών, αντικειμένων</w:t>
      </w:r>
      <w:r>
        <w:rPr>
          <w:lang w:val="el-GR"/>
        </w:rPr>
        <w:t>,</w:t>
      </w:r>
      <w:r w:rsidRPr="00402287">
        <w:rPr>
          <w:lang w:val="el-GR"/>
        </w:rPr>
        <w:t xml:space="preserve"> απορριμμάτων</w:t>
      </w:r>
      <w:r>
        <w:rPr>
          <w:lang w:val="el-GR"/>
        </w:rPr>
        <w:t xml:space="preserve"> και μπαζών.</w:t>
      </w:r>
    </w:p>
    <w:p w14:paraId="4A96C765" w14:textId="369A4AF1" w:rsidR="00402287" w:rsidRPr="00402287" w:rsidRDefault="00001AA4" w:rsidP="00A41477">
      <w:pPr>
        <w:pStyle w:val="aff0"/>
        <w:numPr>
          <w:ilvl w:val="2"/>
          <w:numId w:val="32"/>
        </w:numPr>
        <w:rPr>
          <w:lang w:val="el-GR"/>
        </w:rPr>
      </w:pPr>
      <w:r>
        <w:rPr>
          <w:lang w:val="el-GR"/>
        </w:rPr>
        <w:t xml:space="preserve">Εργασίες που απαιτούν τη χρήση </w:t>
      </w:r>
      <w:proofErr w:type="spellStart"/>
      <w:r w:rsidR="00402287">
        <w:rPr>
          <w:lang w:val="el-GR"/>
        </w:rPr>
        <w:t>βαρέων</w:t>
      </w:r>
      <w:proofErr w:type="spellEnd"/>
      <w:r w:rsidR="00402287">
        <w:rPr>
          <w:lang w:val="el-GR"/>
        </w:rPr>
        <w:t xml:space="preserve"> μηχανημάτων </w:t>
      </w:r>
      <w:r w:rsidR="00EB7CF6">
        <w:rPr>
          <w:lang w:val="el-GR"/>
        </w:rPr>
        <w:t xml:space="preserve">έργου </w:t>
      </w:r>
      <w:r w:rsidR="00402287">
        <w:rPr>
          <w:lang w:val="el-GR"/>
        </w:rPr>
        <w:t xml:space="preserve">για τη διαμόρφωση των </w:t>
      </w:r>
      <w:r w:rsidR="00D542E4">
        <w:rPr>
          <w:lang w:val="el-GR"/>
        </w:rPr>
        <w:t>υπό</w:t>
      </w:r>
      <w:r w:rsidR="00402287">
        <w:rPr>
          <w:lang w:val="el-GR"/>
        </w:rPr>
        <w:t xml:space="preserve"> εγκατάσταση χώρων</w:t>
      </w:r>
      <w:r w:rsidR="0064534B">
        <w:rPr>
          <w:lang w:val="el-GR"/>
        </w:rPr>
        <w:t>.</w:t>
      </w:r>
    </w:p>
    <w:p w14:paraId="163A5ACE" w14:textId="77777777" w:rsidR="00B9430A" w:rsidRPr="00B9430A" w:rsidRDefault="00B9430A" w:rsidP="007E548F">
      <w:pPr>
        <w:rPr>
          <w:lang w:val="el-GR"/>
        </w:rPr>
      </w:pPr>
    </w:p>
    <w:p w14:paraId="57BA48F5" w14:textId="77777777" w:rsidR="00B9430A" w:rsidRPr="00727F15" w:rsidRDefault="00B9430A" w:rsidP="00383A07">
      <w:pPr>
        <w:pStyle w:val="5"/>
        <w:numPr>
          <w:ilvl w:val="2"/>
          <w:numId w:val="201"/>
        </w:numPr>
      </w:pPr>
      <w:bookmarkStart w:id="663" w:name="_Toc165371673"/>
      <w:r w:rsidRPr="00727F15">
        <w:t>Διαμόρφωση κτηριακών εγκαταστάσεων και τελωνειακών χώρων</w:t>
      </w:r>
      <w:bookmarkEnd w:id="663"/>
    </w:p>
    <w:p w14:paraId="208DBAB8" w14:textId="77777777" w:rsidR="00B9430A" w:rsidRPr="00727F15" w:rsidRDefault="00B9430A" w:rsidP="007E548F">
      <w:pPr>
        <w:rPr>
          <w:lang w:val="el-GR"/>
        </w:rPr>
      </w:pPr>
      <w:bookmarkStart w:id="664" w:name="_Hlk136574254"/>
      <w:r w:rsidRPr="00727F15">
        <w:rPr>
          <w:lang w:val="el-GR"/>
        </w:rPr>
        <w:t>Η απαιτούμενη ηλεκτρομηχανολογική εγκατάσταση για τη λειτουργία του συστήματος είναι ευθύνη του αναδόχου. Ειδικότερα ο ανάδοχος υποχρεούται για τα ακόλουθα:</w:t>
      </w:r>
    </w:p>
    <w:p w14:paraId="7840E4E8" w14:textId="6072A50D" w:rsidR="00B9430A" w:rsidRPr="00405146" w:rsidRDefault="00B9430A" w:rsidP="00F07B71">
      <w:pPr>
        <w:numPr>
          <w:ilvl w:val="0"/>
          <w:numId w:val="127"/>
        </w:numPr>
        <w:rPr>
          <w:lang w:val="el-GR"/>
        </w:rPr>
      </w:pPr>
      <w:r w:rsidRPr="00405146">
        <w:rPr>
          <w:lang w:val="el-GR"/>
        </w:rPr>
        <w:t>Να εγκαταστήσει στο κτίριο ελέγχου:</w:t>
      </w:r>
    </w:p>
    <w:p w14:paraId="6C9A7DBB" w14:textId="3EBD1E58" w:rsidR="00B9430A" w:rsidRPr="00247277" w:rsidRDefault="00B9430A" w:rsidP="00F07B71">
      <w:pPr>
        <w:numPr>
          <w:ilvl w:val="0"/>
          <w:numId w:val="128"/>
        </w:numPr>
        <w:rPr>
          <w:lang w:val="el-GR"/>
        </w:rPr>
      </w:pPr>
      <w:r w:rsidRPr="00247277">
        <w:rPr>
          <w:lang w:val="el-GR"/>
        </w:rPr>
        <w:t xml:space="preserve">κλειστό κύκλωμα τηλεόρασης (CCTV) αποτελούμενο από επαρκές πλήθος έγχρωμων καμερών (με λειτουργία </w:t>
      </w:r>
      <w:proofErr w:type="spellStart"/>
      <w:r w:rsidRPr="00247277">
        <w:rPr>
          <w:lang w:val="el-GR"/>
        </w:rPr>
        <w:t>day</w:t>
      </w:r>
      <w:proofErr w:type="spellEnd"/>
      <w:r w:rsidRPr="00247277">
        <w:rPr>
          <w:lang w:val="el-GR"/>
        </w:rPr>
        <w:t>/</w:t>
      </w:r>
      <w:proofErr w:type="spellStart"/>
      <w:r w:rsidRPr="00247277">
        <w:rPr>
          <w:lang w:val="el-GR"/>
        </w:rPr>
        <w:t>night</w:t>
      </w:r>
      <w:proofErr w:type="spellEnd"/>
      <w:r w:rsidRPr="00247277">
        <w:rPr>
          <w:lang w:val="el-GR"/>
        </w:rPr>
        <w:t xml:space="preserve">) για τον πλήρη έλεγχο της περιοχής, εσωτερικά και </w:t>
      </w:r>
      <w:r w:rsidRPr="00C73D0F">
        <w:rPr>
          <w:lang w:val="el-GR"/>
        </w:rPr>
        <w:t>εξωτερικά του κ</w:t>
      </w:r>
      <w:r w:rsidR="00654B21" w:rsidRPr="00C73D0F">
        <w:rPr>
          <w:lang w:val="el-GR"/>
        </w:rPr>
        <w:t>έντρου</w:t>
      </w:r>
      <w:r w:rsidR="00C41991" w:rsidRPr="00C73D0F">
        <w:rPr>
          <w:lang w:val="el-GR"/>
        </w:rPr>
        <w:t xml:space="preserve"> ελέγχου</w:t>
      </w:r>
      <w:r w:rsidRPr="00C73D0F">
        <w:rPr>
          <w:lang w:val="el-GR"/>
        </w:rPr>
        <w:t>. Η τροφοδοσία των καμερών θα γίνεται από τον κεντρικό πίνακα και η απεικόνιση θα γίνεται</w:t>
      </w:r>
      <w:r w:rsidRPr="00247277">
        <w:rPr>
          <w:lang w:val="el-GR"/>
        </w:rPr>
        <w:t xml:space="preserve"> σε επίπεδη έγχρωμη οθόνη </w:t>
      </w:r>
      <w:r w:rsidR="005703C5" w:rsidRPr="00247277">
        <w:rPr>
          <w:lang w:val="el-GR"/>
        </w:rPr>
        <w:t>τουλάχιστον 32</w:t>
      </w:r>
      <w:r w:rsidRPr="00247277">
        <w:rPr>
          <w:lang w:val="el-GR"/>
        </w:rPr>
        <w:t>’’</w:t>
      </w:r>
      <w:r w:rsidR="00381BF5" w:rsidRPr="00247277">
        <w:rPr>
          <w:lang w:val="el-GR"/>
        </w:rPr>
        <w:t xml:space="preserve"> </w:t>
      </w:r>
      <w:r w:rsidRPr="00247277">
        <w:rPr>
          <w:lang w:val="el-GR"/>
        </w:rPr>
        <w:t>εντός του τοπικού κέντρου ελέγχου των τελωνείων,</w:t>
      </w:r>
    </w:p>
    <w:p w14:paraId="7DD66D09" w14:textId="154BE1DB" w:rsidR="00B9430A" w:rsidRPr="00247277" w:rsidRDefault="00B9430A" w:rsidP="00F07B71">
      <w:pPr>
        <w:numPr>
          <w:ilvl w:val="0"/>
          <w:numId w:val="128"/>
        </w:numPr>
        <w:rPr>
          <w:lang w:val="el-GR"/>
        </w:rPr>
      </w:pPr>
      <w:r w:rsidRPr="00247277">
        <w:rPr>
          <w:lang w:val="el-GR"/>
        </w:rPr>
        <w:t>καταγραφικό σύστημα με δυνατότητα διατήρησης εικόνας κλειστού κυκλώματος τηλεόρασης για τουλάχιστον ένα (1) μήνα</w:t>
      </w:r>
      <w:r w:rsidR="00E7288D" w:rsidRPr="00247277">
        <w:rPr>
          <w:lang w:val="el-GR"/>
        </w:rPr>
        <w:t xml:space="preserve"> και δυνατότητα </w:t>
      </w:r>
      <w:r w:rsidR="00091DF9" w:rsidRPr="00247277">
        <w:rPr>
          <w:lang w:val="el-GR"/>
        </w:rPr>
        <w:t>αποθήκευσης</w:t>
      </w:r>
      <w:r w:rsidR="00E7288D" w:rsidRPr="00247277">
        <w:rPr>
          <w:lang w:val="el-GR"/>
        </w:rPr>
        <w:t xml:space="preserve"> σε εξωτερικό μέσο αποθήκευσης ή και σε </w:t>
      </w:r>
      <w:r w:rsidR="00E7288D" w:rsidRPr="00247277">
        <w:rPr>
          <w:lang w:val="en-US"/>
        </w:rPr>
        <w:t>cloud</w:t>
      </w:r>
      <w:r w:rsidR="00E7288D" w:rsidRPr="00A41477">
        <w:rPr>
          <w:lang w:val="el-GR"/>
        </w:rPr>
        <w:t xml:space="preserve"> </w:t>
      </w:r>
      <w:r w:rsidR="00E7288D" w:rsidRPr="00247277">
        <w:rPr>
          <w:lang w:val="el-GR"/>
        </w:rPr>
        <w:t>για μεγαλύτερο χρονικό διάστημα</w:t>
      </w:r>
      <w:r w:rsidR="00A454B1" w:rsidRPr="00247277">
        <w:rPr>
          <w:lang w:val="el-GR"/>
        </w:rPr>
        <w:t>,</w:t>
      </w:r>
    </w:p>
    <w:p w14:paraId="2621E716" w14:textId="4C9A7144" w:rsidR="005A1CF2" w:rsidRPr="00247277" w:rsidRDefault="00A454B1" w:rsidP="007330A1">
      <w:pPr>
        <w:numPr>
          <w:ilvl w:val="0"/>
          <w:numId w:val="128"/>
        </w:numPr>
        <w:rPr>
          <w:lang w:val="el-GR"/>
        </w:rPr>
      </w:pPr>
      <w:r w:rsidRPr="00247277">
        <w:rPr>
          <w:lang w:val="el-GR"/>
        </w:rPr>
        <w:t xml:space="preserve">τουλάχιστον τρεις (3) </w:t>
      </w:r>
      <w:r w:rsidR="00097FF1">
        <w:rPr>
          <w:lang w:val="el-GR"/>
        </w:rPr>
        <w:t xml:space="preserve">και έως πέντε (5) </w:t>
      </w:r>
      <w:r w:rsidR="00B9430A" w:rsidRPr="00247277">
        <w:rPr>
          <w:lang w:val="el-GR"/>
        </w:rPr>
        <w:t>υπολογιστές διασυνδεδεμένους με το κεντρικό σύστημα</w:t>
      </w:r>
      <w:r w:rsidR="0038764B" w:rsidRPr="00247277">
        <w:rPr>
          <w:lang w:val="el-GR"/>
        </w:rPr>
        <w:t>.</w:t>
      </w:r>
    </w:p>
    <w:p w14:paraId="7DAAF15C" w14:textId="1B244EA0" w:rsidR="00B9430A" w:rsidRPr="00247277" w:rsidRDefault="00B9430A" w:rsidP="007E548F">
      <w:pPr>
        <w:rPr>
          <w:lang w:val="el-GR"/>
        </w:rPr>
      </w:pPr>
      <w:r w:rsidRPr="00267834">
        <w:rPr>
          <w:lang w:val="el-GR"/>
        </w:rPr>
        <w:t xml:space="preserve">Με την προσφορά θα κατατεθεί τεχνικό διάγραμμα του </w:t>
      </w:r>
      <w:r w:rsidR="00267834">
        <w:rPr>
          <w:lang w:val="el-GR"/>
        </w:rPr>
        <w:t>κέντρου</w:t>
      </w:r>
      <w:r w:rsidR="00267834" w:rsidRPr="00267834">
        <w:rPr>
          <w:lang w:val="el-GR"/>
        </w:rPr>
        <w:t xml:space="preserve"> </w:t>
      </w:r>
      <w:r w:rsidRPr="00267834">
        <w:rPr>
          <w:lang w:val="el-GR"/>
        </w:rPr>
        <w:t>ελέγχου στο οποίο θα αποτυπώνονται τόσο οι διαστάσεις όσο και ο απαραίτητος εξοπλισμός και η απαιτούμενη υποδομή για το χειρισμό του συστήματος.</w:t>
      </w:r>
      <w:r w:rsidRPr="00247277">
        <w:rPr>
          <w:lang w:val="el-GR"/>
        </w:rPr>
        <w:t xml:space="preserve"> </w:t>
      </w:r>
    </w:p>
    <w:p w14:paraId="21FA435F" w14:textId="77777777" w:rsidR="00B9430A" w:rsidRPr="00DB35C6" w:rsidRDefault="00B9430A" w:rsidP="007E548F">
      <w:pPr>
        <w:rPr>
          <w:lang w:val="el-GR"/>
        </w:rPr>
      </w:pPr>
      <w:r w:rsidRPr="00DB35C6">
        <w:rPr>
          <w:lang w:val="el-GR"/>
        </w:rPr>
        <w:t>Το τοπικό κέντρο ελέγχου των τελωνείων θα απαρτίζεται από δύο διακεκριμένους κατ’ ελάχιστον χώρους, έτσι ώστε οι Η/Μ συσκευές όπως ηλεκτρολογικός πίνακας, κατανεμητές τηλεπικοινωνιακών συνδέσεων κλπ., να μην ευρίσκονται στο χώρο εργασίας των χειριστών.</w:t>
      </w:r>
    </w:p>
    <w:p w14:paraId="18F74B30" w14:textId="39F98893" w:rsidR="00B9430A" w:rsidRPr="00FE0C8B" w:rsidRDefault="00B9430A" w:rsidP="007E548F">
      <w:pPr>
        <w:rPr>
          <w:lang w:val="el-GR"/>
        </w:rPr>
      </w:pPr>
      <w:r w:rsidRPr="00267834">
        <w:rPr>
          <w:lang w:val="el-GR"/>
        </w:rPr>
        <w:t>Το τοπικό κέντρο ελέγχου των τελωνείων θα φέρει σύστημα θέρμανσης και κλιματισμού, με</w:t>
      </w:r>
      <w:r w:rsidRPr="002473DC">
        <w:rPr>
          <w:lang w:val="el-GR"/>
        </w:rPr>
        <w:t xml:space="preserve"> κατάλληλη απόδοση για την άνεση του προσωπικού και την προστασία των υπολογιστικών συστημάτων ώστε να επιτυγχάνεται σταθερή εσωτερική θερμοκρασία 22°C σε επιχειρησιακές </w:t>
      </w:r>
      <w:r w:rsidRPr="00FE0C8B">
        <w:rPr>
          <w:lang w:val="el-GR"/>
        </w:rPr>
        <w:t>συνθήκες περιβάλλοντος (-1</w:t>
      </w:r>
      <w:r w:rsidR="00E7288D" w:rsidRPr="00857FFC">
        <w:rPr>
          <w:lang w:val="el-GR"/>
        </w:rPr>
        <w:t>5</w:t>
      </w:r>
      <w:r w:rsidRPr="00FE0C8B">
        <w:rPr>
          <w:lang w:val="el-GR"/>
        </w:rPr>
        <w:t xml:space="preserve"> C έως+ 4</w:t>
      </w:r>
      <w:r w:rsidR="00E7288D" w:rsidRPr="00857FFC">
        <w:rPr>
          <w:lang w:val="el-GR"/>
        </w:rPr>
        <w:t>5</w:t>
      </w:r>
      <w:r w:rsidRPr="00FE0C8B">
        <w:rPr>
          <w:lang w:val="el-GR"/>
        </w:rPr>
        <w:t>°C).</w:t>
      </w:r>
    </w:p>
    <w:p w14:paraId="620C2257" w14:textId="4CA59B9E" w:rsidR="00B9430A" w:rsidRPr="00FE0C8B" w:rsidRDefault="006A10E4" w:rsidP="007E548F">
      <w:pPr>
        <w:rPr>
          <w:lang w:val="el-GR"/>
        </w:rPr>
      </w:pPr>
      <w:r w:rsidRPr="00A41477">
        <w:rPr>
          <w:lang w:val="el-GR"/>
        </w:rPr>
        <w:t>Οι</w:t>
      </w:r>
      <w:r w:rsidR="008666B9" w:rsidRPr="00A41477">
        <w:rPr>
          <w:lang w:val="el-GR"/>
        </w:rPr>
        <w:t xml:space="preserve"> </w:t>
      </w:r>
      <w:r w:rsidR="00392F57" w:rsidRPr="00A41477">
        <w:rPr>
          <w:lang w:val="el-GR"/>
        </w:rPr>
        <w:t xml:space="preserve">υποδομές </w:t>
      </w:r>
      <w:r w:rsidR="004931A6" w:rsidRPr="00A41477">
        <w:rPr>
          <w:lang w:val="el-GR"/>
        </w:rPr>
        <w:t xml:space="preserve">του </w:t>
      </w:r>
      <w:r w:rsidR="00267834">
        <w:rPr>
          <w:lang w:val="el-GR"/>
        </w:rPr>
        <w:t>κ</w:t>
      </w:r>
      <w:r w:rsidR="00FE0C8B" w:rsidRPr="00A41477">
        <w:rPr>
          <w:lang w:val="el-GR"/>
        </w:rPr>
        <w:t xml:space="preserve">έντρου </w:t>
      </w:r>
      <w:r w:rsidR="00267834">
        <w:rPr>
          <w:lang w:val="el-GR"/>
        </w:rPr>
        <w:t>ε</w:t>
      </w:r>
      <w:r w:rsidR="00FE0C8B" w:rsidRPr="00A41477">
        <w:rPr>
          <w:lang w:val="el-GR"/>
        </w:rPr>
        <w:t>λέγχου</w:t>
      </w:r>
      <w:r w:rsidR="004931A6" w:rsidRPr="00A41477">
        <w:rPr>
          <w:lang w:val="el-GR"/>
        </w:rPr>
        <w:t xml:space="preserve"> </w:t>
      </w:r>
      <w:r w:rsidR="00392F57" w:rsidRPr="00A41477">
        <w:rPr>
          <w:lang w:val="el-GR"/>
        </w:rPr>
        <w:t xml:space="preserve">παρέχονται από τον Κύριο του Έργου. </w:t>
      </w:r>
      <w:r w:rsidR="00B9430A" w:rsidRPr="00FE0C8B">
        <w:rPr>
          <w:lang w:val="el-GR"/>
        </w:rPr>
        <w:t xml:space="preserve">Η διαμόρφωση και ο εξοπλισμός του </w:t>
      </w:r>
      <w:r w:rsidR="00267834">
        <w:rPr>
          <w:lang w:val="el-GR"/>
        </w:rPr>
        <w:t>κ</w:t>
      </w:r>
      <w:r w:rsidR="00FE0C8B">
        <w:rPr>
          <w:lang w:val="el-GR"/>
        </w:rPr>
        <w:t xml:space="preserve">έντρου </w:t>
      </w:r>
      <w:r w:rsidR="00267834">
        <w:rPr>
          <w:lang w:val="el-GR"/>
        </w:rPr>
        <w:t>ε</w:t>
      </w:r>
      <w:r w:rsidR="00FE0C8B">
        <w:rPr>
          <w:lang w:val="el-GR"/>
        </w:rPr>
        <w:t>λέγχου</w:t>
      </w:r>
      <w:r w:rsidR="00B9430A" w:rsidRPr="00FE0C8B">
        <w:rPr>
          <w:lang w:val="el-GR"/>
        </w:rPr>
        <w:t xml:space="preserve"> βαρύνουν τον ανάδοχο.</w:t>
      </w:r>
    </w:p>
    <w:p w14:paraId="068E3C66" w14:textId="7C13DA39" w:rsidR="00B9430A" w:rsidRPr="002473DC" w:rsidRDefault="00B9430A" w:rsidP="00F07B71">
      <w:pPr>
        <w:numPr>
          <w:ilvl w:val="0"/>
          <w:numId w:val="127"/>
        </w:numPr>
        <w:rPr>
          <w:lang w:val="el-GR"/>
        </w:rPr>
      </w:pPr>
      <w:r w:rsidRPr="002473DC">
        <w:rPr>
          <w:lang w:val="el-GR"/>
        </w:rPr>
        <w:t xml:space="preserve">Επιπροσθέτως στα τοπικά κέντρα ελέγχου στα τελωνεία θα πρέπει να τοποθετηθεί </w:t>
      </w:r>
      <w:r w:rsidR="00D96293" w:rsidRPr="002473DC">
        <w:rPr>
          <w:lang w:val="el-GR"/>
        </w:rPr>
        <w:t xml:space="preserve">υπολογιστικό σύστημα με τα περιφερειακά του και οθόνη </w:t>
      </w:r>
      <w:r w:rsidRPr="002473DC">
        <w:rPr>
          <w:lang w:val="el-GR"/>
        </w:rPr>
        <w:t>στην οποία να εμφανίζονται τουλάχιστον τα εξής:</w:t>
      </w:r>
    </w:p>
    <w:p w14:paraId="19AFD1E6" w14:textId="5C691B03" w:rsidR="00D16FEF" w:rsidRPr="002473DC" w:rsidRDefault="00D16FEF" w:rsidP="00D16FEF">
      <w:pPr>
        <w:numPr>
          <w:ilvl w:val="1"/>
          <w:numId w:val="127"/>
        </w:numPr>
        <w:rPr>
          <w:lang w:val="el-GR"/>
        </w:rPr>
      </w:pPr>
      <w:r w:rsidRPr="002473DC">
        <w:rPr>
          <w:lang w:val="el-GR"/>
        </w:rPr>
        <w:t xml:space="preserve">Σύστημα διαχείρισης εισερχομένων και εξερχομένων φορτηγών οχημάτων και </w:t>
      </w:r>
      <w:r w:rsidR="007C2F87" w:rsidRPr="002473DC">
        <w:rPr>
          <w:lang w:val="el-GR"/>
        </w:rPr>
        <w:t>εμπορευματοκιβωτίων</w:t>
      </w:r>
      <w:r w:rsidRPr="002473DC">
        <w:rPr>
          <w:lang w:val="el-GR"/>
        </w:rPr>
        <w:t xml:space="preserve"> από τη στιγμή της εισόδου τους στο χώρο του Τελωνείου έως τη στιγμή της απελευθέρωσής του, με αυτόματη ψηφιακή ή </w:t>
      </w:r>
      <w:r w:rsidRPr="002473DC">
        <w:rPr>
          <w:lang w:val="en-US"/>
        </w:rPr>
        <w:t>data</w:t>
      </w:r>
      <w:r w:rsidRPr="00A41477">
        <w:rPr>
          <w:lang w:val="el-GR"/>
        </w:rPr>
        <w:t xml:space="preserve"> </w:t>
      </w:r>
      <w:r w:rsidRPr="002473DC">
        <w:rPr>
          <w:lang w:val="en-US"/>
        </w:rPr>
        <w:t>entry</w:t>
      </w:r>
      <w:r w:rsidRPr="00A41477">
        <w:rPr>
          <w:lang w:val="el-GR"/>
        </w:rPr>
        <w:t xml:space="preserve"> </w:t>
      </w:r>
      <w:r w:rsidRPr="002473DC">
        <w:rPr>
          <w:lang w:val="el-GR"/>
        </w:rPr>
        <w:t>καταγραφή των βημάτων ελέγχου και των αποτελεσμάτων</w:t>
      </w:r>
    </w:p>
    <w:p w14:paraId="09142AEB" w14:textId="77777777" w:rsidR="00D16FEF" w:rsidRPr="00247277" w:rsidRDefault="00B9430A" w:rsidP="00D16FEF">
      <w:pPr>
        <w:numPr>
          <w:ilvl w:val="1"/>
          <w:numId w:val="127"/>
        </w:numPr>
        <w:rPr>
          <w:lang w:val="el-GR"/>
        </w:rPr>
      </w:pPr>
      <w:r w:rsidRPr="00247277">
        <w:rPr>
          <w:lang w:val="el-GR"/>
        </w:rPr>
        <w:t>Μηνύματα ελέγχου από το κεντρικό σύστημα</w:t>
      </w:r>
    </w:p>
    <w:p w14:paraId="65BF1BFC" w14:textId="473E346E" w:rsidR="0038764B" w:rsidRPr="008F443A" w:rsidRDefault="00B9430A" w:rsidP="0038764B">
      <w:pPr>
        <w:numPr>
          <w:ilvl w:val="1"/>
          <w:numId w:val="127"/>
        </w:numPr>
        <w:rPr>
          <w:lang w:val="el-GR"/>
        </w:rPr>
      </w:pPr>
      <w:r w:rsidRPr="00247277">
        <w:rPr>
          <w:lang w:val="el-GR"/>
        </w:rPr>
        <w:t xml:space="preserve">Ζωντανή μετάδοση του βίντεο που θα καταγράφει το τοπικό κύκλωμα τηλεόρασης </w:t>
      </w:r>
      <w:r w:rsidRPr="008F443A">
        <w:rPr>
          <w:lang w:val="el-GR"/>
        </w:rPr>
        <w:t>(</w:t>
      </w:r>
      <w:r w:rsidRPr="008F443A">
        <w:rPr>
          <w:lang w:val="en-US"/>
        </w:rPr>
        <w:t>CCTV</w:t>
      </w:r>
      <w:r w:rsidRPr="008F443A">
        <w:rPr>
          <w:lang w:val="el-GR"/>
        </w:rPr>
        <w:t>).</w:t>
      </w:r>
      <w:bookmarkEnd w:id="664"/>
    </w:p>
    <w:p w14:paraId="6FA18F99" w14:textId="6802FEE2" w:rsidR="004C763D" w:rsidRDefault="004C763D" w:rsidP="0038764B">
      <w:pPr>
        <w:rPr>
          <w:lang w:val="el-GR"/>
        </w:rPr>
      </w:pPr>
      <w:r w:rsidRPr="008F443A">
        <w:rPr>
          <w:lang w:val="el-GR"/>
        </w:rPr>
        <w:t xml:space="preserve">Στα πλαίσια της διαμόρφωσης των κτηριακών εγκαταστάσεων </w:t>
      </w:r>
      <w:r w:rsidR="00DB2367" w:rsidRPr="008F443A">
        <w:rPr>
          <w:lang w:val="el-GR"/>
        </w:rPr>
        <w:t>θα πρέπει να τοποθετηθούν, επιπλέον, σ</w:t>
      </w:r>
      <w:r w:rsidRPr="008F443A">
        <w:rPr>
          <w:lang w:val="el-GR"/>
        </w:rPr>
        <w:t>κέπαστρα για την προστασία των κινητών μηχανημάτων ακτινοσκόπησης (</w:t>
      </w:r>
      <w:r w:rsidRPr="008F443A">
        <w:rPr>
          <w:lang w:val="en-US"/>
        </w:rPr>
        <w:t>x</w:t>
      </w:r>
      <w:r w:rsidRPr="008F443A">
        <w:rPr>
          <w:lang w:val="el-GR"/>
        </w:rPr>
        <w:t>-</w:t>
      </w:r>
      <w:r w:rsidRPr="008F443A">
        <w:rPr>
          <w:lang w:val="en-US"/>
        </w:rPr>
        <w:t>ray</w:t>
      </w:r>
      <w:r w:rsidRPr="008F443A">
        <w:rPr>
          <w:lang w:val="el-GR"/>
        </w:rPr>
        <w:t xml:space="preserve">) και των κινητών μονάδων οχημάτων </w:t>
      </w:r>
      <w:r w:rsidR="003C6008" w:rsidRPr="008F443A">
        <w:rPr>
          <w:lang w:val="el-GR"/>
        </w:rPr>
        <w:t xml:space="preserve">έως </w:t>
      </w:r>
      <w:r w:rsidRPr="008F443A">
        <w:rPr>
          <w:lang w:val="el-GR"/>
        </w:rPr>
        <w:t xml:space="preserve"> 9 θέσεων από καιρικά φαινόμενα, με βάση τον Πίνακα </w:t>
      </w:r>
      <w:r w:rsidR="00AE2E57" w:rsidRPr="008F443A">
        <w:rPr>
          <w:lang w:val="el-GR"/>
        </w:rPr>
        <w:t>5</w:t>
      </w:r>
      <w:r w:rsidRPr="008F443A">
        <w:rPr>
          <w:lang w:val="el-GR"/>
        </w:rPr>
        <w:t xml:space="preserve"> στην παράγραφο 2.1 του Παραρτήματος Ι.</w:t>
      </w:r>
    </w:p>
    <w:p w14:paraId="5C1F7A81" w14:textId="0958C834" w:rsidR="002B0B7F" w:rsidRPr="0038764B" w:rsidRDefault="002B0B7F" w:rsidP="0038764B">
      <w:pPr>
        <w:rPr>
          <w:lang w:val="el-GR"/>
        </w:rPr>
      </w:pPr>
      <w:r w:rsidRPr="00680B73">
        <w:rPr>
          <w:lang w:val="el-GR"/>
        </w:rPr>
        <w:t>Με την προσφορά θα κατατεθ</w:t>
      </w:r>
      <w:r w:rsidR="00D24F49">
        <w:rPr>
          <w:lang w:val="el-GR"/>
        </w:rPr>
        <w:t xml:space="preserve">ούν οι </w:t>
      </w:r>
      <w:r>
        <w:rPr>
          <w:lang w:val="el-GR"/>
        </w:rPr>
        <w:t>τεχνικές προδιαγραφές των σκέπαστρων</w:t>
      </w:r>
      <w:r w:rsidR="00D24F49">
        <w:rPr>
          <w:lang w:val="el-GR"/>
        </w:rPr>
        <w:t xml:space="preserve"> και </w:t>
      </w:r>
      <w:r>
        <w:rPr>
          <w:lang w:val="el-GR"/>
        </w:rPr>
        <w:t>τυπικό σχέδιο εγκατάστασ</w:t>
      </w:r>
      <w:r w:rsidR="00D24F49">
        <w:rPr>
          <w:lang w:val="el-GR"/>
        </w:rPr>
        <w:t>ή</w:t>
      </w:r>
      <w:r>
        <w:rPr>
          <w:lang w:val="el-GR"/>
        </w:rPr>
        <w:t xml:space="preserve">ς </w:t>
      </w:r>
      <w:r w:rsidR="00210574">
        <w:rPr>
          <w:lang w:val="el-GR"/>
        </w:rPr>
        <w:t>τους ώστε να πληρού</w:t>
      </w:r>
      <w:r w:rsidR="00C64D95">
        <w:rPr>
          <w:lang w:val="el-GR"/>
        </w:rPr>
        <w:t>νται</w:t>
      </w:r>
      <w:r w:rsidR="00210574">
        <w:rPr>
          <w:lang w:val="el-GR"/>
        </w:rPr>
        <w:t xml:space="preserve"> </w:t>
      </w:r>
      <w:r w:rsidR="00C64D95">
        <w:rPr>
          <w:lang w:val="el-GR"/>
        </w:rPr>
        <w:t>οι</w:t>
      </w:r>
      <w:r w:rsidR="00CD583D">
        <w:rPr>
          <w:lang w:val="el-GR"/>
        </w:rPr>
        <w:t xml:space="preserve"> απαιτήσεις προστασίας </w:t>
      </w:r>
      <w:r w:rsidR="003D0728">
        <w:rPr>
          <w:lang w:val="el-GR"/>
        </w:rPr>
        <w:t xml:space="preserve">από καιρικά φαινόμενα </w:t>
      </w:r>
      <w:r w:rsidR="00CD583D">
        <w:rPr>
          <w:lang w:val="el-GR"/>
        </w:rPr>
        <w:t xml:space="preserve">των </w:t>
      </w:r>
      <w:r w:rsidR="00A65A67">
        <w:rPr>
          <w:lang w:val="el-GR"/>
        </w:rPr>
        <w:t xml:space="preserve">προτεινόμενων </w:t>
      </w:r>
      <w:r w:rsidR="00A469A2" w:rsidRPr="008F443A">
        <w:rPr>
          <w:lang w:val="el-GR"/>
        </w:rPr>
        <w:t>μηχανημάτων ακτινοσκόπησης (</w:t>
      </w:r>
      <w:r w:rsidR="00A469A2" w:rsidRPr="008F443A">
        <w:rPr>
          <w:lang w:val="en-US"/>
        </w:rPr>
        <w:t>x</w:t>
      </w:r>
      <w:r w:rsidR="00A469A2" w:rsidRPr="008F443A">
        <w:rPr>
          <w:lang w:val="el-GR"/>
        </w:rPr>
        <w:t>-</w:t>
      </w:r>
      <w:r w:rsidR="00A469A2" w:rsidRPr="008F443A">
        <w:rPr>
          <w:lang w:val="en-US"/>
        </w:rPr>
        <w:t>ray</w:t>
      </w:r>
      <w:r w:rsidR="00A469A2" w:rsidRPr="008F443A">
        <w:rPr>
          <w:lang w:val="el-GR"/>
        </w:rPr>
        <w:t>) κα</w:t>
      </w:r>
      <w:r w:rsidR="00C64D95">
        <w:rPr>
          <w:lang w:val="el-GR"/>
        </w:rPr>
        <w:t xml:space="preserve">θώς και των </w:t>
      </w:r>
      <w:r w:rsidR="00A469A2" w:rsidRPr="008F443A">
        <w:rPr>
          <w:lang w:val="el-GR"/>
        </w:rPr>
        <w:t>κινητών μονάδων οχημάτων</w:t>
      </w:r>
      <w:r w:rsidR="00A469A2">
        <w:rPr>
          <w:lang w:val="el-GR"/>
        </w:rPr>
        <w:t>.</w:t>
      </w:r>
    </w:p>
    <w:p w14:paraId="240EE6DB" w14:textId="77777777" w:rsidR="00B9430A" w:rsidRPr="00B9430A" w:rsidRDefault="00B9430A" w:rsidP="007E548F">
      <w:pPr>
        <w:rPr>
          <w:lang w:val="el-GR"/>
        </w:rPr>
      </w:pPr>
    </w:p>
    <w:p w14:paraId="6ABB2637" w14:textId="77777777" w:rsidR="00B9430A" w:rsidRPr="00727F15" w:rsidRDefault="00B9430A" w:rsidP="00383A07">
      <w:pPr>
        <w:pStyle w:val="5"/>
        <w:numPr>
          <w:ilvl w:val="2"/>
          <w:numId w:val="201"/>
        </w:numPr>
      </w:pPr>
      <w:bookmarkStart w:id="665" w:name="_Toc165371674"/>
      <w:r w:rsidRPr="00727F15">
        <w:lastRenderedPageBreak/>
        <w:t>Διαμόρφωση κτηριακών εγκαταστάσεων Κέντρο</w:t>
      </w:r>
      <w:r w:rsidR="006546A1" w:rsidRPr="00727F15">
        <w:t>υ</w:t>
      </w:r>
      <w:r w:rsidRPr="00727F15">
        <w:t xml:space="preserve"> Επιχειρησιακού Θαλάμου (Κ.Ε.ΘΑ)</w:t>
      </w:r>
      <w:bookmarkEnd w:id="665"/>
    </w:p>
    <w:p w14:paraId="28B5F0D6" w14:textId="77777777" w:rsidR="00B9430A" w:rsidRPr="00B9430A" w:rsidRDefault="00B9430A" w:rsidP="007E548F">
      <w:pPr>
        <w:rPr>
          <w:lang w:val="el-GR"/>
        </w:rPr>
      </w:pPr>
      <w:r w:rsidRPr="00B9430A">
        <w:rPr>
          <w:lang w:val="el-GR"/>
        </w:rPr>
        <w:t>Η απαιτούμενη ηλεκτρομηχανολογική εγκατάσταση για τη λειτουργία του συστήματος είναι ευθύνη του αναδόχου. Ειδικότερα ο ανάδοχος υποχρεούται για τα ακόλουθα:</w:t>
      </w:r>
    </w:p>
    <w:p w14:paraId="66E507F3" w14:textId="77777777" w:rsidR="00B9430A" w:rsidRPr="00B9430A" w:rsidRDefault="00B9430A" w:rsidP="00F07B71">
      <w:pPr>
        <w:numPr>
          <w:ilvl w:val="0"/>
          <w:numId w:val="131"/>
        </w:numPr>
        <w:rPr>
          <w:lang w:val="el-GR"/>
        </w:rPr>
      </w:pPr>
      <w:r w:rsidRPr="00B9430A">
        <w:rPr>
          <w:lang w:val="el-GR"/>
        </w:rPr>
        <w:t>Να εγκαταστήσει στο κτίριο ελέγχου:</w:t>
      </w:r>
    </w:p>
    <w:p w14:paraId="7B6ED6AE" w14:textId="11E9BA41" w:rsidR="00B9430A" w:rsidRPr="00B9430A" w:rsidRDefault="00B9430A" w:rsidP="00F07B71">
      <w:pPr>
        <w:numPr>
          <w:ilvl w:val="0"/>
          <w:numId w:val="128"/>
        </w:numPr>
        <w:rPr>
          <w:lang w:val="el-GR"/>
        </w:rPr>
      </w:pPr>
      <w:r w:rsidRPr="00B9430A">
        <w:rPr>
          <w:lang w:val="el-GR"/>
        </w:rPr>
        <w:t xml:space="preserve">κλειστό κύκλωμα τηλεόρασης (CCTV) αποτελούμενο από επαρκές πλήθος έγχρωμων καμερών (με λειτουργία </w:t>
      </w:r>
      <w:proofErr w:type="spellStart"/>
      <w:r w:rsidRPr="00B9430A">
        <w:rPr>
          <w:lang w:val="el-GR"/>
        </w:rPr>
        <w:t>day</w:t>
      </w:r>
      <w:proofErr w:type="spellEnd"/>
      <w:r w:rsidRPr="00B9430A">
        <w:rPr>
          <w:lang w:val="el-GR"/>
        </w:rPr>
        <w:t>/</w:t>
      </w:r>
      <w:proofErr w:type="spellStart"/>
      <w:r w:rsidRPr="00B9430A">
        <w:rPr>
          <w:lang w:val="el-GR"/>
        </w:rPr>
        <w:t>night</w:t>
      </w:r>
      <w:proofErr w:type="spellEnd"/>
      <w:r w:rsidRPr="00B9430A">
        <w:rPr>
          <w:lang w:val="el-GR"/>
        </w:rPr>
        <w:t xml:space="preserve">) για τον πλήρη έλεγχο της περιοχής, εσωτερικά και </w:t>
      </w:r>
      <w:r w:rsidRPr="00097FF1">
        <w:rPr>
          <w:lang w:val="el-GR"/>
        </w:rPr>
        <w:t xml:space="preserve">εξωτερικά του </w:t>
      </w:r>
      <w:r w:rsidR="00654B21" w:rsidRPr="00857FFC">
        <w:rPr>
          <w:lang w:val="el-GR"/>
        </w:rPr>
        <w:t>Κ</w:t>
      </w:r>
      <w:r w:rsidR="005918C8" w:rsidRPr="00857FFC">
        <w:rPr>
          <w:lang w:val="el-GR"/>
        </w:rPr>
        <w:t>έντρου</w:t>
      </w:r>
      <w:r w:rsidRPr="00097FF1">
        <w:rPr>
          <w:lang w:val="el-GR"/>
        </w:rPr>
        <w:t>. Η τροφοδοσία</w:t>
      </w:r>
      <w:r w:rsidRPr="00B9430A">
        <w:rPr>
          <w:lang w:val="el-GR"/>
        </w:rPr>
        <w:t xml:space="preserve"> των καμερών θα γίνεται από τον κεντρικό πίνακα και η απεικόνιση θα γίνεται σε επίπεδη έγχρωμη οθόνη </w:t>
      </w:r>
      <w:r w:rsidR="005703C5">
        <w:rPr>
          <w:lang w:val="el-GR"/>
        </w:rPr>
        <w:t>τουλάχιστον 32</w:t>
      </w:r>
      <w:r w:rsidRPr="00B9430A">
        <w:rPr>
          <w:lang w:val="el-GR"/>
        </w:rPr>
        <w:t>’’</w:t>
      </w:r>
      <w:r w:rsidR="003C6008">
        <w:rPr>
          <w:lang w:val="el-GR"/>
        </w:rPr>
        <w:t xml:space="preserve"> </w:t>
      </w:r>
      <w:r w:rsidRPr="00B9430A">
        <w:rPr>
          <w:lang w:val="el-GR"/>
        </w:rPr>
        <w:t xml:space="preserve">εντός του </w:t>
      </w:r>
      <w:proofErr w:type="spellStart"/>
      <w:r w:rsidRPr="00B9430A">
        <w:rPr>
          <w:lang w:val="el-GR"/>
        </w:rPr>
        <w:t>control</w:t>
      </w:r>
      <w:proofErr w:type="spellEnd"/>
      <w:r w:rsidRPr="00B9430A">
        <w:rPr>
          <w:lang w:val="el-GR"/>
        </w:rPr>
        <w:t xml:space="preserve"> </w:t>
      </w:r>
      <w:proofErr w:type="spellStart"/>
      <w:r w:rsidRPr="00B9430A">
        <w:rPr>
          <w:lang w:val="el-GR"/>
        </w:rPr>
        <w:t>room</w:t>
      </w:r>
      <w:proofErr w:type="spellEnd"/>
      <w:r w:rsidRPr="00B9430A">
        <w:rPr>
          <w:lang w:val="el-GR"/>
        </w:rPr>
        <w:t>,</w:t>
      </w:r>
    </w:p>
    <w:p w14:paraId="662ED682" w14:textId="77777777" w:rsidR="00B9430A" w:rsidRPr="00857FFC" w:rsidRDefault="00B9430A" w:rsidP="00F07B71">
      <w:pPr>
        <w:numPr>
          <w:ilvl w:val="0"/>
          <w:numId w:val="128"/>
        </w:numPr>
        <w:rPr>
          <w:lang w:val="el-GR"/>
        </w:rPr>
      </w:pPr>
      <w:r w:rsidRPr="00B9430A">
        <w:rPr>
          <w:lang w:val="el-GR"/>
        </w:rPr>
        <w:t xml:space="preserve">καταγραφικό σύστημα με δυνατότητα διατήρησης εικόνας κλειστού κυκλώματος </w:t>
      </w:r>
      <w:r w:rsidRPr="00857FFC">
        <w:rPr>
          <w:lang w:val="el-GR"/>
        </w:rPr>
        <w:t>τηλεόρασης για τουλάχιστον ένα (1) μήνα.</w:t>
      </w:r>
    </w:p>
    <w:p w14:paraId="2DE81876" w14:textId="10C1A811" w:rsidR="00B9430A" w:rsidRPr="00857FFC" w:rsidRDefault="00C028CC" w:rsidP="00F07B71">
      <w:pPr>
        <w:numPr>
          <w:ilvl w:val="0"/>
          <w:numId w:val="128"/>
        </w:numPr>
        <w:rPr>
          <w:lang w:val="el-GR"/>
        </w:rPr>
      </w:pPr>
      <w:r w:rsidRPr="00A41477">
        <w:rPr>
          <w:lang w:val="el-GR"/>
        </w:rPr>
        <w:t xml:space="preserve">Έως πέντε (5) </w:t>
      </w:r>
      <w:r w:rsidR="00B9430A" w:rsidRPr="00857FFC">
        <w:rPr>
          <w:lang w:val="el-GR"/>
        </w:rPr>
        <w:t>υπολογιστές διασυνδεδεμένους με το κεντρικό σύστημα</w:t>
      </w:r>
    </w:p>
    <w:p w14:paraId="3BFF3B89" w14:textId="2F58F26C" w:rsidR="00B9430A" w:rsidRPr="00680B73" w:rsidRDefault="00B817DB" w:rsidP="00F07B71">
      <w:pPr>
        <w:numPr>
          <w:ilvl w:val="0"/>
          <w:numId w:val="131"/>
        </w:numPr>
        <w:rPr>
          <w:lang w:val="el-GR"/>
        </w:rPr>
      </w:pPr>
      <w:r>
        <w:rPr>
          <w:lang w:val="el-GR"/>
        </w:rPr>
        <w:t>Στη Μελέτη Εφαρμογής</w:t>
      </w:r>
      <w:r w:rsidR="00B9430A" w:rsidRPr="00680B73">
        <w:rPr>
          <w:lang w:val="el-GR"/>
        </w:rPr>
        <w:t xml:space="preserve"> θα κατατεθεί τεχνικό διάγραμμα </w:t>
      </w:r>
      <w:r w:rsidR="00764B71">
        <w:rPr>
          <w:lang w:val="el-GR"/>
        </w:rPr>
        <w:t>διαμ</w:t>
      </w:r>
      <w:r w:rsidR="009D40B2">
        <w:rPr>
          <w:lang w:val="el-GR"/>
        </w:rPr>
        <w:t xml:space="preserve">όρφωσης </w:t>
      </w:r>
      <w:r w:rsidR="00B9430A" w:rsidRPr="00680B73">
        <w:rPr>
          <w:lang w:val="el-GR"/>
        </w:rPr>
        <w:t xml:space="preserve">του </w:t>
      </w:r>
      <w:r w:rsidRPr="00680B73">
        <w:rPr>
          <w:lang w:val="el-GR"/>
        </w:rPr>
        <w:t>κ</w:t>
      </w:r>
      <w:r>
        <w:rPr>
          <w:lang w:val="el-GR"/>
        </w:rPr>
        <w:t>έντρου</w:t>
      </w:r>
      <w:r w:rsidRPr="00680B73">
        <w:rPr>
          <w:lang w:val="el-GR"/>
        </w:rPr>
        <w:t xml:space="preserve"> </w:t>
      </w:r>
      <w:r w:rsidR="00B9430A" w:rsidRPr="00680B73">
        <w:rPr>
          <w:lang w:val="el-GR"/>
        </w:rPr>
        <w:t xml:space="preserve">ελέγχου στο οποίο θα αποτυπώνονται τόσο οι διαστάσεις όσο και ο απαραίτητος εξοπλισμός και η απαιτούμενη υποδομή για το χειρισμό του συστήματος. </w:t>
      </w:r>
    </w:p>
    <w:p w14:paraId="499BDA59" w14:textId="0258D69B" w:rsidR="00B9430A" w:rsidRPr="00680B73" w:rsidRDefault="00B9430A" w:rsidP="00950B98">
      <w:pPr>
        <w:rPr>
          <w:lang w:val="el-GR"/>
        </w:rPr>
      </w:pPr>
      <w:r w:rsidRPr="00680B73">
        <w:rPr>
          <w:lang w:val="el-GR"/>
        </w:rPr>
        <w:t xml:space="preserve">Το </w:t>
      </w:r>
      <w:r w:rsidR="007149A8" w:rsidRPr="00857FFC">
        <w:rPr>
          <w:lang w:val="el-GR"/>
        </w:rPr>
        <w:t>Κέντρο Ελέγχου</w:t>
      </w:r>
      <w:r w:rsidRPr="00680B73">
        <w:rPr>
          <w:lang w:val="el-GR"/>
        </w:rPr>
        <w:t xml:space="preserve"> θα απαρτίζεται από δύο διακεκριμένους κατ’ ελάχιστον χώρους, έτσι ώστε οι Η/Μ συσκευές όπως ηλεκτρολογικός πίνακας, κατανεμητές τηλεπικοινωνιακών συνδέσεων κλπ., να μην ευρίσκονται στο χώρο εργασίας των χειριστών.</w:t>
      </w:r>
    </w:p>
    <w:p w14:paraId="7B147187" w14:textId="3732DCED" w:rsidR="00B9430A" w:rsidRPr="00680B73" w:rsidRDefault="00B9430A" w:rsidP="007E548F">
      <w:pPr>
        <w:rPr>
          <w:lang w:val="el-GR"/>
        </w:rPr>
      </w:pPr>
      <w:r w:rsidRPr="00680B73">
        <w:rPr>
          <w:lang w:val="el-GR"/>
        </w:rPr>
        <w:t xml:space="preserve">Το </w:t>
      </w:r>
      <w:r w:rsidR="007149A8" w:rsidRPr="00857FFC">
        <w:rPr>
          <w:lang w:val="el-GR"/>
        </w:rPr>
        <w:t>Κέντρο Ελέγχου</w:t>
      </w:r>
      <w:r w:rsidRPr="00680B73">
        <w:rPr>
          <w:lang w:val="el-GR"/>
        </w:rPr>
        <w:t xml:space="preserve"> θα φέρει σύστημα θέρμανσης και κλιματισμού, με κατάλληλη απόδοση για την άνεση του προσωπικού και την προστασία των υπολογιστικών συστημάτων ώστε να επιτυγχάνεται σταθερή εσωτερική θερμοκρασία 22°C σε επιχειρησιακές συνθήκες περιβάλλοντος (-1</w:t>
      </w:r>
      <w:r w:rsidR="00D16FEF" w:rsidRPr="00857FFC">
        <w:rPr>
          <w:lang w:val="el-GR"/>
        </w:rPr>
        <w:t>0</w:t>
      </w:r>
      <w:r w:rsidRPr="00680B73">
        <w:rPr>
          <w:lang w:val="el-GR"/>
        </w:rPr>
        <w:t xml:space="preserve"> C έως+ 4</w:t>
      </w:r>
      <w:r w:rsidR="00091DF9" w:rsidRPr="00857FFC">
        <w:rPr>
          <w:lang w:val="el-GR"/>
        </w:rPr>
        <w:t>5</w:t>
      </w:r>
      <w:r w:rsidRPr="00680B73">
        <w:rPr>
          <w:lang w:val="el-GR"/>
        </w:rPr>
        <w:t>°C).</w:t>
      </w:r>
    </w:p>
    <w:p w14:paraId="5A544925" w14:textId="6C6BCC79" w:rsidR="00B9430A" w:rsidRPr="00680B73" w:rsidRDefault="009C31A5" w:rsidP="007E548F">
      <w:pPr>
        <w:rPr>
          <w:lang w:val="el-GR"/>
        </w:rPr>
      </w:pPr>
      <w:r w:rsidRPr="00A41477">
        <w:rPr>
          <w:lang w:val="el-GR"/>
        </w:rPr>
        <w:t xml:space="preserve">Οι υποδομές του </w:t>
      </w:r>
      <w:r w:rsidR="00B31AF2" w:rsidRPr="00A41477">
        <w:rPr>
          <w:lang w:val="el-GR"/>
        </w:rPr>
        <w:t>Κέντρου</w:t>
      </w:r>
      <w:r w:rsidRPr="00A41477">
        <w:rPr>
          <w:lang w:val="el-GR"/>
        </w:rPr>
        <w:t xml:space="preserve"> </w:t>
      </w:r>
      <w:r w:rsidR="00B31AF2" w:rsidRPr="00A41477">
        <w:rPr>
          <w:lang w:val="el-GR"/>
        </w:rPr>
        <w:t>Ε</w:t>
      </w:r>
      <w:r w:rsidRPr="00A41477">
        <w:rPr>
          <w:lang w:val="el-GR"/>
        </w:rPr>
        <w:t xml:space="preserve">λέγχου παρέχονται από τον Κύριο του Έργου. </w:t>
      </w:r>
      <w:r w:rsidR="00B9430A" w:rsidRPr="00680B73">
        <w:rPr>
          <w:lang w:val="el-GR"/>
        </w:rPr>
        <w:t xml:space="preserve">Η διαμόρφωση και ο εξοπλισμός του </w:t>
      </w:r>
      <w:r w:rsidR="007149A8" w:rsidRPr="00857FFC">
        <w:rPr>
          <w:lang w:val="el-GR"/>
        </w:rPr>
        <w:t>Κέντρου Ελέγχου</w:t>
      </w:r>
      <w:r w:rsidR="00B9430A" w:rsidRPr="00680B73">
        <w:rPr>
          <w:lang w:val="el-GR"/>
        </w:rPr>
        <w:t xml:space="preserve"> βαρύνουν τον ανάδοχο.</w:t>
      </w:r>
    </w:p>
    <w:p w14:paraId="6E86E914" w14:textId="77777777" w:rsidR="00B9430A" w:rsidRPr="00B9430A" w:rsidRDefault="00B9430A" w:rsidP="00F07B71">
      <w:pPr>
        <w:numPr>
          <w:ilvl w:val="0"/>
          <w:numId w:val="131"/>
        </w:numPr>
        <w:rPr>
          <w:lang w:val="el-GR"/>
        </w:rPr>
      </w:pPr>
      <w:r w:rsidRPr="00680B73">
        <w:rPr>
          <w:lang w:val="el-GR"/>
        </w:rPr>
        <w:t>Επιπροσθέτως θα πρέπει να τοποθετηθούν οθόνες στις οποίες να εμφανίζονται</w:t>
      </w:r>
      <w:r w:rsidRPr="00B9430A">
        <w:rPr>
          <w:lang w:val="el-GR"/>
        </w:rPr>
        <w:t xml:space="preserve"> τουλάχιστον τα εξής: </w:t>
      </w:r>
    </w:p>
    <w:p w14:paraId="48A89FE6" w14:textId="77777777" w:rsidR="00B9430A" w:rsidRPr="00B9430A" w:rsidRDefault="00B9430A" w:rsidP="00F07B71">
      <w:pPr>
        <w:numPr>
          <w:ilvl w:val="1"/>
          <w:numId w:val="131"/>
        </w:numPr>
        <w:rPr>
          <w:lang w:val="el-GR"/>
        </w:rPr>
      </w:pPr>
      <w:bookmarkStart w:id="666" w:name="_Hlk136574891"/>
      <w:r w:rsidRPr="00B9430A">
        <w:rPr>
          <w:lang w:val="el-GR"/>
        </w:rPr>
        <w:t>Ζωντανή αναπαραγωγή όλων των πληροφοριών που λαμβάνονται από τον εγκατεστημένο στα σημεία ελέγχου και τα μεταφορικά μέσα τεχνολογικό εξοπλισμό (Κάμερες αναγνώρισης/καταγραφής πινακίδων, εξοπλισμός ανάγνωσης, κάμερες παρακολούθησης, x-</w:t>
      </w:r>
      <w:proofErr w:type="spellStart"/>
      <w:r w:rsidRPr="00B9430A">
        <w:rPr>
          <w:lang w:val="el-GR"/>
        </w:rPr>
        <w:t>rays</w:t>
      </w:r>
      <w:proofErr w:type="spellEnd"/>
      <w:r w:rsidRPr="00B9430A">
        <w:rPr>
          <w:lang w:val="el-GR"/>
        </w:rPr>
        <w:t>, ζυγαριές κ.λπ.)</w:t>
      </w:r>
    </w:p>
    <w:bookmarkEnd w:id="666"/>
    <w:p w14:paraId="080B094F" w14:textId="7E9037B6" w:rsidR="00B9430A" w:rsidRPr="00E81335" w:rsidRDefault="00B9430A" w:rsidP="00F07B71">
      <w:pPr>
        <w:numPr>
          <w:ilvl w:val="1"/>
          <w:numId w:val="131"/>
        </w:numPr>
        <w:rPr>
          <w:lang w:val="el-GR"/>
        </w:rPr>
      </w:pPr>
      <w:r w:rsidRPr="00B9430A">
        <w:rPr>
          <w:lang w:val="el-GR"/>
        </w:rPr>
        <w:t>Ζωντανή μετάδοση του βίντεο που θα καταγράφει το τοπικό κύκλωμα τηλεόρασης (</w:t>
      </w:r>
      <w:r w:rsidRPr="00B9430A">
        <w:rPr>
          <w:lang w:val="en-US"/>
        </w:rPr>
        <w:t>CCTV</w:t>
      </w:r>
      <w:r w:rsidRPr="00B9430A">
        <w:rPr>
          <w:lang w:val="el-GR"/>
        </w:rPr>
        <w:t>).</w:t>
      </w:r>
    </w:p>
    <w:p w14:paraId="2A70CB81" w14:textId="54EBED6A" w:rsidR="00B9430A" w:rsidRPr="00727F15" w:rsidRDefault="00B9430A" w:rsidP="00F07B71">
      <w:pPr>
        <w:numPr>
          <w:ilvl w:val="0"/>
          <w:numId w:val="131"/>
        </w:numPr>
        <w:rPr>
          <w:lang w:val="el-GR"/>
        </w:rPr>
      </w:pPr>
      <w:r w:rsidRPr="00B9430A">
        <w:rPr>
          <w:lang w:val="el-GR"/>
        </w:rPr>
        <w:t xml:space="preserve">Σε περίπτωση αδυναμίας σύνδεσης του ΚΕ.ΘΑ. </w:t>
      </w:r>
      <w:r w:rsidR="003C6008">
        <w:rPr>
          <w:lang w:val="el-GR"/>
        </w:rPr>
        <w:t>της</w:t>
      </w:r>
      <w:r w:rsidRPr="00B9430A">
        <w:rPr>
          <w:lang w:val="el-GR"/>
        </w:rPr>
        <w:t xml:space="preserve"> Αθήνας με τα επιμέρους τμήματα του συνολικού συστήματος, ήτοι τοπικά κέντρα ελέγχου, εξοπλισμός που εμπίπτει στις Κ.Ο.Ε., λόγω διακοπών ρεύματος ή άλλων βλαβών, το ΚΕ.</w:t>
      </w:r>
      <w:r w:rsidR="00D16FEF">
        <w:rPr>
          <w:lang w:val="el-GR"/>
        </w:rPr>
        <w:t>ΥΠ.</w:t>
      </w:r>
      <w:r w:rsidRPr="00B9430A">
        <w:rPr>
          <w:lang w:val="el-GR"/>
        </w:rPr>
        <w:t xml:space="preserve"> της Θεσσαλονίκης θα είναι </w:t>
      </w:r>
      <w:r w:rsidR="00030129">
        <w:rPr>
          <w:lang w:val="el-GR"/>
        </w:rPr>
        <w:t xml:space="preserve">σε </w:t>
      </w:r>
      <w:r w:rsidRPr="00B9430A">
        <w:rPr>
          <w:lang w:val="el-GR"/>
        </w:rPr>
        <w:t xml:space="preserve">θέση να επικοινωνεί με το </w:t>
      </w:r>
      <w:r w:rsidR="00F752E0">
        <w:rPr>
          <w:lang w:val="el-GR"/>
        </w:rPr>
        <w:t xml:space="preserve">ΟΨΣ </w:t>
      </w:r>
      <w:r w:rsidRPr="00B9430A">
        <w:rPr>
          <w:lang w:val="el-GR"/>
        </w:rPr>
        <w:t xml:space="preserve">HCDB ώστε να υπάρχει διαρκής έλεγχος και να εκτελούνται όλες οι </w:t>
      </w:r>
      <w:r w:rsidRPr="00727F15">
        <w:rPr>
          <w:lang w:val="el-GR"/>
        </w:rPr>
        <w:t>απαραίτητες λειτουργίες ανά πάσα στιγμή.</w:t>
      </w:r>
    </w:p>
    <w:p w14:paraId="443BE95B" w14:textId="77777777" w:rsidR="001D46CE" w:rsidRPr="00727F15" w:rsidRDefault="001D46CE" w:rsidP="007E548F">
      <w:pPr>
        <w:rPr>
          <w:lang w:val="el-GR"/>
        </w:rPr>
      </w:pPr>
    </w:p>
    <w:p w14:paraId="49742B90" w14:textId="0733C991" w:rsidR="00B9430A" w:rsidRPr="00727F15" w:rsidRDefault="00B9430A" w:rsidP="00383A07">
      <w:pPr>
        <w:pStyle w:val="5"/>
        <w:numPr>
          <w:ilvl w:val="2"/>
          <w:numId w:val="201"/>
        </w:numPr>
      </w:pPr>
      <w:bookmarkStart w:id="667" w:name="_Hlk137108322"/>
      <w:bookmarkStart w:id="668" w:name="_Toc165371675"/>
      <w:r w:rsidRPr="00727F15">
        <w:t>Διαμόρφωση κτηριακών εγκαταστάσεων Κέντρο</w:t>
      </w:r>
      <w:r w:rsidR="006546A1" w:rsidRPr="00727F15">
        <w:t>υ</w:t>
      </w:r>
      <w:r w:rsidRPr="00727F15">
        <w:t xml:space="preserve"> Ελέγχου Υποδομών</w:t>
      </w:r>
      <w:bookmarkEnd w:id="667"/>
      <w:r w:rsidR="00243525" w:rsidRPr="00857FFC">
        <w:t>(Κ.Ε.ΥΠ.)</w:t>
      </w:r>
      <w:bookmarkEnd w:id="668"/>
    </w:p>
    <w:p w14:paraId="08B8158C" w14:textId="77777777" w:rsidR="00B9430A" w:rsidRPr="00B9430A" w:rsidRDefault="00B9430A" w:rsidP="007E548F">
      <w:pPr>
        <w:rPr>
          <w:lang w:val="el-GR"/>
        </w:rPr>
      </w:pPr>
      <w:r w:rsidRPr="00B9430A">
        <w:rPr>
          <w:lang w:val="el-GR"/>
        </w:rPr>
        <w:t>Η απαιτούμενη ηλεκτρομηχανολογική εγκατάσταση για τη λειτουργία του συστήματος είναι ευθύνη του αναδόχου. Ειδικότερα ο ανάδοχος υποχρεούται για τα ακόλουθα:</w:t>
      </w:r>
    </w:p>
    <w:p w14:paraId="191F545C" w14:textId="762CF7D8" w:rsidR="00B9430A" w:rsidRPr="00B9430A" w:rsidRDefault="00136E5C" w:rsidP="00A41477">
      <w:pPr>
        <w:ind w:left="360"/>
        <w:rPr>
          <w:lang w:val="el-GR"/>
        </w:rPr>
      </w:pPr>
      <w:r w:rsidRPr="00A41477">
        <w:rPr>
          <w:lang w:val="el-GR"/>
        </w:rPr>
        <w:t>1.</w:t>
      </w:r>
      <w:r w:rsidR="00B9430A" w:rsidRPr="00B9430A">
        <w:rPr>
          <w:lang w:val="el-GR"/>
        </w:rPr>
        <w:t>Να εγκαταστήσει στο κτίριο ελέγχου:</w:t>
      </w:r>
    </w:p>
    <w:p w14:paraId="61F3FF3F" w14:textId="4E9EE34B" w:rsidR="00B9430A" w:rsidRPr="00B9430A" w:rsidRDefault="00B9430A" w:rsidP="00F07B71">
      <w:pPr>
        <w:numPr>
          <w:ilvl w:val="0"/>
          <w:numId w:val="128"/>
        </w:numPr>
        <w:rPr>
          <w:lang w:val="el-GR"/>
        </w:rPr>
      </w:pPr>
      <w:r w:rsidRPr="00B9430A">
        <w:rPr>
          <w:lang w:val="el-GR"/>
        </w:rPr>
        <w:lastRenderedPageBreak/>
        <w:t xml:space="preserve">κλειστό κύκλωμα τηλεόρασης (CCTV) αποτελούμενο από επαρκές πλήθος έγχρωμων καμερών (με λειτουργία </w:t>
      </w:r>
      <w:proofErr w:type="spellStart"/>
      <w:r w:rsidRPr="00B9430A">
        <w:rPr>
          <w:lang w:val="el-GR"/>
        </w:rPr>
        <w:t>day</w:t>
      </w:r>
      <w:proofErr w:type="spellEnd"/>
      <w:r w:rsidRPr="00B9430A">
        <w:rPr>
          <w:lang w:val="el-GR"/>
        </w:rPr>
        <w:t>/</w:t>
      </w:r>
      <w:proofErr w:type="spellStart"/>
      <w:r w:rsidRPr="00B9430A">
        <w:rPr>
          <w:lang w:val="el-GR"/>
        </w:rPr>
        <w:t>night</w:t>
      </w:r>
      <w:proofErr w:type="spellEnd"/>
      <w:r w:rsidRPr="00B9430A">
        <w:rPr>
          <w:lang w:val="el-GR"/>
        </w:rPr>
        <w:t xml:space="preserve">) για τον πλήρη έλεγχο της περιοχής, εσωτερικά και </w:t>
      </w:r>
      <w:r w:rsidRPr="008507BE">
        <w:rPr>
          <w:lang w:val="el-GR"/>
        </w:rPr>
        <w:t xml:space="preserve">εξωτερικά </w:t>
      </w:r>
      <w:r w:rsidR="00471DDE" w:rsidRPr="00A41477">
        <w:rPr>
          <w:lang w:val="el-GR"/>
        </w:rPr>
        <w:t>του Κέντρου</w:t>
      </w:r>
      <w:r w:rsidRPr="008507BE">
        <w:rPr>
          <w:lang w:val="el-GR"/>
        </w:rPr>
        <w:t>. Η τροφοδοσία των καμερών θα γίνεται από τον κεντρικό πίνακα και η απεικόνιση θα γίνεται</w:t>
      </w:r>
      <w:r w:rsidRPr="00B9430A">
        <w:rPr>
          <w:lang w:val="el-GR"/>
        </w:rPr>
        <w:t xml:space="preserve"> σε επίπεδη έγχρωμη οθόνη</w:t>
      </w:r>
      <w:r w:rsidR="00D16FEF">
        <w:rPr>
          <w:lang w:val="el-GR"/>
        </w:rPr>
        <w:t xml:space="preserve"> τουλάχιστον </w:t>
      </w:r>
      <w:r w:rsidRPr="00B9430A">
        <w:rPr>
          <w:lang w:val="el-GR"/>
        </w:rPr>
        <w:t xml:space="preserve"> </w:t>
      </w:r>
      <w:r w:rsidR="00D16FEF">
        <w:rPr>
          <w:lang w:val="el-GR"/>
        </w:rPr>
        <w:t>32</w:t>
      </w:r>
      <w:r w:rsidRPr="00B9430A">
        <w:rPr>
          <w:lang w:val="el-GR"/>
        </w:rPr>
        <w:t>’’</w:t>
      </w:r>
      <w:r w:rsidR="00D16FEF">
        <w:rPr>
          <w:lang w:val="el-GR"/>
        </w:rPr>
        <w:t xml:space="preserve"> </w:t>
      </w:r>
      <w:r w:rsidRPr="00B9430A">
        <w:rPr>
          <w:lang w:val="el-GR"/>
        </w:rPr>
        <w:t xml:space="preserve">εντός του </w:t>
      </w:r>
      <w:proofErr w:type="spellStart"/>
      <w:r w:rsidRPr="00B9430A">
        <w:rPr>
          <w:lang w:val="el-GR"/>
        </w:rPr>
        <w:t>control</w:t>
      </w:r>
      <w:proofErr w:type="spellEnd"/>
      <w:r w:rsidRPr="00B9430A">
        <w:rPr>
          <w:lang w:val="el-GR"/>
        </w:rPr>
        <w:t xml:space="preserve"> </w:t>
      </w:r>
      <w:proofErr w:type="spellStart"/>
      <w:r w:rsidRPr="00B9430A">
        <w:rPr>
          <w:lang w:val="el-GR"/>
        </w:rPr>
        <w:t>room</w:t>
      </w:r>
      <w:proofErr w:type="spellEnd"/>
      <w:r w:rsidRPr="00B9430A">
        <w:rPr>
          <w:lang w:val="el-GR"/>
        </w:rPr>
        <w:t>,</w:t>
      </w:r>
    </w:p>
    <w:p w14:paraId="68940C12" w14:textId="77777777" w:rsidR="00B9430A" w:rsidRPr="00680B73" w:rsidRDefault="00B9430A" w:rsidP="00F07B71">
      <w:pPr>
        <w:numPr>
          <w:ilvl w:val="0"/>
          <w:numId w:val="128"/>
        </w:numPr>
        <w:rPr>
          <w:lang w:val="el-GR"/>
        </w:rPr>
      </w:pPr>
      <w:r w:rsidRPr="00680B73">
        <w:rPr>
          <w:lang w:val="el-GR"/>
        </w:rPr>
        <w:t>καταγραφικό σύστημα με δυνατότητα διατήρησης εικόνας κλειστού κυκλώματος τηλεόρασης για τουλάχιστον ένα (1) μήνα.</w:t>
      </w:r>
    </w:p>
    <w:p w14:paraId="129FF5DE" w14:textId="3BDEE823" w:rsidR="00B9430A" w:rsidRPr="00680B73" w:rsidRDefault="00395937" w:rsidP="00F07B71">
      <w:pPr>
        <w:numPr>
          <w:ilvl w:val="0"/>
          <w:numId w:val="128"/>
        </w:numPr>
        <w:rPr>
          <w:lang w:val="el-GR"/>
        </w:rPr>
      </w:pPr>
      <w:r w:rsidRPr="00857FFC">
        <w:rPr>
          <w:lang w:val="el-GR"/>
        </w:rPr>
        <w:t xml:space="preserve">Έως πέντε (5) </w:t>
      </w:r>
      <w:r w:rsidR="00B9430A" w:rsidRPr="00680B73">
        <w:rPr>
          <w:lang w:val="el-GR"/>
        </w:rPr>
        <w:t>υπολογιστές διασυνδεδεμένους με το κεντρικό σύστημα</w:t>
      </w:r>
    </w:p>
    <w:p w14:paraId="740E9C2A" w14:textId="4082840C" w:rsidR="00B817DB" w:rsidRPr="00680B73" w:rsidRDefault="00B817DB" w:rsidP="00A41477">
      <w:pPr>
        <w:numPr>
          <w:ilvl w:val="0"/>
          <w:numId w:val="227"/>
        </w:numPr>
        <w:rPr>
          <w:lang w:val="el-GR"/>
        </w:rPr>
      </w:pPr>
      <w:r w:rsidRPr="00C354AB">
        <w:rPr>
          <w:lang w:val="el-GR"/>
        </w:rPr>
        <w:t>Στη Μελέτη Εφαρμογής θα κατατεθεί τεχνικό διάγραμμα διαμόρφωσης του κέντρου ελέγχου στο οποίο</w:t>
      </w:r>
      <w:r w:rsidRPr="00680B73">
        <w:rPr>
          <w:lang w:val="el-GR"/>
        </w:rPr>
        <w:t xml:space="preserve"> θα αποτυπώνονται τόσο οι διαστάσεις όσο και ο απαραίτητος εξοπλισμός και η απαιτούμενη υποδομή για το χειρισμό του συστήματος. </w:t>
      </w:r>
    </w:p>
    <w:p w14:paraId="1DA80BA2" w14:textId="6A1084FE" w:rsidR="00B9430A" w:rsidRPr="00857FFC" w:rsidRDefault="00B9430A" w:rsidP="00A41477">
      <w:pPr>
        <w:ind w:left="720"/>
        <w:rPr>
          <w:lang w:val="el-GR"/>
        </w:rPr>
      </w:pPr>
    </w:p>
    <w:p w14:paraId="52D3125A" w14:textId="16CAECCD" w:rsidR="00B9430A" w:rsidRPr="00680B73" w:rsidRDefault="00B9430A" w:rsidP="007E548F">
      <w:pPr>
        <w:rPr>
          <w:lang w:val="el-GR"/>
        </w:rPr>
      </w:pPr>
      <w:r w:rsidRPr="00680B73">
        <w:rPr>
          <w:lang w:val="el-GR"/>
        </w:rPr>
        <w:t xml:space="preserve">Το </w:t>
      </w:r>
      <w:r w:rsidR="00AF6504" w:rsidRPr="00857FFC">
        <w:rPr>
          <w:lang w:val="el-GR"/>
        </w:rPr>
        <w:t>Κέντρο Ελέγχου</w:t>
      </w:r>
      <w:r w:rsidRPr="00680B73">
        <w:rPr>
          <w:lang w:val="el-GR"/>
        </w:rPr>
        <w:t xml:space="preserve"> θα απαρτίζεται από δύο διακεκριμένους κατ’ ελάχιστον χώρους, έτσι ώστε οι Η/Μ συσκευές όπως ηλεκτρολογικός πίνακας, κατανεμητές τηλεπικοινωνιακών συνδέσεων κλπ., να μην ευρίσκονται στο χώρο εργασίας των χειριστών.</w:t>
      </w:r>
    </w:p>
    <w:p w14:paraId="0673F1FF" w14:textId="39FEA1E9" w:rsidR="00B9430A" w:rsidRPr="00680B73" w:rsidRDefault="00B9430A" w:rsidP="007E548F">
      <w:pPr>
        <w:rPr>
          <w:lang w:val="el-GR"/>
        </w:rPr>
      </w:pPr>
      <w:r w:rsidRPr="00680B73">
        <w:rPr>
          <w:lang w:val="el-GR"/>
        </w:rPr>
        <w:t xml:space="preserve">Το </w:t>
      </w:r>
      <w:r w:rsidR="00AF6504" w:rsidRPr="00A41477">
        <w:rPr>
          <w:lang w:val="el-GR"/>
        </w:rPr>
        <w:t>Κέντρο Ελέγχου</w:t>
      </w:r>
      <w:r w:rsidRPr="00680B73">
        <w:rPr>
          <w:lang w:val="el-GR"/>
        </w:rPr>
        <w:t xml:space="preserve"> θα φέρει σύστημα θέρμανσης και κλιματισμού, με κατάλληλη απόδοση για την άνεση του προσωπικού και την προστασία των υπολογιστικών συστημάτων ώστε να επιτυγχάνεται σταθερή εσωτερική θερμοκρασία 22°C σε επιχειρησιακές συνθήκες περιβάλλοντος (-1</w:t>
      </w:r>
      <w:r w:rsidR="00D16FEF" w:rsidRPr="00857FFC">
        <w:rPr>
          <w:lang w:val="el-GR"/>
        </w:rPr>
        <w:t>5</w:t>
      </w:r>
      <w:r w:rsidRPr="00680B73">
        <w:rPr>
          <w:lang w:val="el-GR"/>
        </w:rPr>
        <w:t xml:space="preserve"> C έως+ 4</w:t>
      </w:r>
      <w:r w:rsidR="00D16FEF" w:rsidRPr="00857FFC">
        <w:rPr>
          <w:lang w:val="el-GR"/>
        </w:rPr>
        <w:t>5</w:t>
      </w:r>
      <w:r w:rsidRPr="00680B73">
        <w:rPr>
          <w:lang w:val="el-GR"/>
        </w:rPr>
        <w:t>°C).</w:t>
      </w:r>
    </w:p>
    <w:p w14:paraId="29177B4F" w14:textId="357F63DC" w:rsidR="00B9430A" w:rsidRPr="00680B73" w:rsidRDefault="008E27CB" w:rsidP="007E548F">
      <w:pPr>
        <w:rPr>
          <w:lang w:val="el-GR"/>
        </w:rPr>
      </w:pPr>
      <w:r w:rsidRPr="00A41477">
        <w:rPr>
          <w:lang w:val="el-GR"/>
        </w:rPr>
        <w:t xml:space="preserve">Οι υποδομές του </w:t>
      </w:r>
      <w:r w:rsidR="000456B4" w:rsidRPr="00A41477">
        <w:rPr>
          <w:lang w:val="el-GR"/>
        </w:rPr>
        <w:t>Κέντρου</w:t>
      </w:r>
      <w:r w:rsidRPr="00A41477">
        <w:rPr>
          <w:lang w:val="el-GR"/>
        </w:rPr>
        <w:t xml:space="preserve"> </w:t>
      </w:r>
      <w:r w:rsidR="00B31AF2" w:rsidRPr="00A41477">
        <w:rPr>
          <w:lang w:val="el-GR"/>
        </w:rPr>
        <w:t>Ε</w:t>
      </w:r>
      <w:r w:rsidRPr="00A41477">
        <w:rPr>
          <w:lang w:val="el-GR"/>
        </w:rPr>
        <w:t xml:space="preserve">λέγχου παρέχονται από τον Κύριο του Έργου. </w:t>
      </w:r>
      <w:r w:rsidR="00B9430A" w:rsidRPr="00680B73">
        <w:rPr>
          <w:lang w:val="el-GR"/>
        </w:rPr>
        <w:t xml:space="preserve">Η διαμόρφωση και ο εξοπλισμός του </w:t>
      </w:r>
      <w:r w:rsidR="00AF6504" w:rsidRPr="00857FFC">
        <w:rPr>
          <w:lang w:val="el-GR"/>
        </w:rPr>
        <w:t>Κέντρ</w:t>
      </w:r>
      <w:r w:rsidR="00FD5CED" w:rsidRPr="00857FFC">
        <w:rPr>
          <w:lang w:val="el-GR"/>
        </w:rPr>
        <w:t>ου</w:t>
      </w:r>
      <w:r w:rsidR="00ED050F" w:rsidRPr="00857FFC">
        <w:rPr>
          <w:lang w:val="el-GR"/>
        </w:rPr>
        <w:t xml:space="preserve"> Ελέγχου</w:t>
      </w:r>
      <w:r w:rsidR="00B9430A" w:rsidRPr="00680B73">
        <w:rPr>
          <w:lang w:val="el-GR"/>
        </w:rPr>
        <w:t xml:space="preserve"> βαρύνουν τον </w:t>
      </w:r>
      <w:r w:rsidR="00527B86" w:rsidRPr="00857FFC">
        <w:rPr>
          <w:lang w:val="el-GR"/>
        </w:rPr>
        <w:t>Α</w:t>
      </w:r>
      <w:r w:rsidR="00B9430A" w:rsidRPr="00680B73">
        <w:rPr>
          <w:lang w:val="el-GR"/>
        </w:rPr>
        <w:t>νάδοχο.</w:t>
      </w:r>
    </w:p>
    <w:p w14:paraId="04E25DF8" w14:textId="4CF840B9" w:rsidR="00B9430A" w:rsidRPr="00857FFC" w:rsidRDefault="00136E5C" w:rsidP="00A41477">
      <w:pPr>
        <w:ind w:left="720"/>
        <w:rPr>
          <w:lang w:val="el-GR"/>
        </w:rPr>
      </w:pPr>
      <w:r w:rsidRPr="00A41477">
        <w:rPr>
          <w:lang w:val="el-GR"/>
        </w:rPr>
        <w:t xml:space="preserve">3. </w:t>
      </w:r>
      <w:r w:rsidR="00B9430A" w:rsidRPr="00680B73">
        <w:rPr>
          <w:lang w:val="el-GR"/>
        </w:rPr>
        <w:t>Επιπροσθέτως στα τοπικά κέντρα ελέγχου στα τελωνεία θα πρέπει να τοποθετηθεί</w:t>
      </w:r>
      <w:r w:rsidR="00B9430A" w:rsidRPr="00857FFC">
        <w:rPr>
          <w:lang w:val="el-GR"/>
        </w:rPr>
        <w:t xml:space="preserve"> </w:t>
      </w:r>
      <w:r w:rsidR="00B9430A" w:rsidRPr="00680B73">
        <w:rPr>
          <w:lang w:val="el-GR"/>
        </w:rPr>
        <w:t xml:space="preserve">οθόνη στην οποία να εμφανίζονται τουλάχιστον τα εξής: </w:t>
      </w:r>
    </w:p>
    <w:p w14:paraId="7B3BA584" w14:textId="7326CBD5" w:rsidR="00B9430A" w:rsidRPr="00B9430A" w:rsidRDefault="00B9430A" w:rsidP="00A41477">
      <w:pPr>
        <w:numPr>
          <w:ilvl w:val="1"/>
          <w:numId w:val="227"/>
        </w:numPr>
        <w:rPr>
          <w:lang w:val="el-GR"/>
        </w:rPr>
      </w:pPr>
      <w:r w:rsidRPr="00680B73">
        <w:rPr>
          <w:lang w:val="el-GR"/>
        </w:rPr>
        <w:t>Ζωντανή αναπαραγωγή όλων των πληροφοριών ελέγχου</w:t>
      </w:r>
      <w:r w:rsidRPr="00B9430A">
        <w:rPr>
          <w:lang w:val="el-GR"/>
        </w:rPr>
        <w:t xml:space="preserve"> καλής λειτουργίας που λαμβάνονται από τον εγκατεστημένο στα σημεία ελέγχου και τα μεταφορικά μέσα τεχνολογικό εξοπλισμό (Κάμερες αναγνώρισης/καταγραφής πινακίδων, εξοπλισμός ανάγνωσης, κάμερες παρακολούθησης, x-</w:t>
      </w:r>
      <w:proofErr w:type="spellStart"/>
      <w:r w:rsidRPr="00B9430A">
        <w:rPr>
          <w:lang w:val="el-GR"/>
        </w:rPr>
        <w:t>rays</w:t>
      </w:r>
      <w:proofErr w:type="spellEnd"/>
      <w:r w:rsidRPr="00B9430A">
        <w:rPr>
          <w:lang w:val="el-GR"/>
        </w:rPr>
        <w:t>, ζυγαριές κ.λπ.)</w:t>
      </w:r>
    </w:p>
    <w:p w14:paraId="3A49C286" w14:textId="77777777" w:rsidR="00B9430A" w:rsidRDefault="00B9430A" w:rsidP="00A41477">
      <w:pPr>
        <w:numPr>
          <w:ilvl w:val="1"/>
          <w:numId w:val="227"/>
        </w:numPr>
        <w:rPr>
          <w:lang w:val="el-GR"/>
        </w:rPr>
      </w:pPr>
      <w:r w:rsidRPr="00B9430A">
        <w:rPr>
          <w:lang w:val="el-GR"/>
        </w:rPr>
        <w:t>Ζωντανή μετάδοσης του βίντεο που θα καταγράφει το τοπικό κύκλωμα τηλεόρασης (</w:t>
      </w:r>
      <w:r w:rsidRPr="00B9430A">
        <w:rPr>
          <w:lang w:val="en-US"/>
        </w:rPr>
        <w:t>CCTV</w:t>
      </w:r>
      <w:r w:rsidRPr="00B9430A">
        <w:rPr>
          <w:lang w:val="el-GR"/>
        </w:rPr>
        <w:t>).</w:t>
      </w:r>
    </w:p>
    <w:p w14:paraId="4CA3299D" w14:textId="77777777" w:rsidR="001D46CE" w:rsidRPr="00B9430A" w:rsidRDefault="001D46CE" w:rsidP="007E548F">
      <w:pPr>
        <w:rPr>
          <w:lang w:val="el-GR"/>
        </w:rPr>
      </w:pPr>
    </w:p>
    <w:p w14:paraId="2A8042BB" w14:textId="4B3694BC" w:rsidR="00B9430A" w:rsidRPr="002D5473" w:rsidRDefault="00B9430A" w:rsidP="00383A07">
      <w:pPr>
        <w:pStyle w:val="5"/>
        <w:numPr>
          <w:ilvl w:val="2"/>
          <w:numId w:val="201"/>
        </w:numPr>
      </w:pPr>
      <w:bookmarkStart w:id="669" w:name="_Toc165371676"/>
      <w:r w:rsidRPr="002D5473">
        <w:t xml:space="preserve">Προετοιμασία για την εγκατάσταση </w:t>
      </w:r>
      <w:r w:rsidR="00984348" w:rsidRPr="00887966">
        <w:t>σταθερού συστήματος ζύγισης κατά άξονα</w:t>
      </w:r>
      <w:bookmarkEnd w:id="669"/>
    </w:p>
    <w:p w14:paraId="158CB97B" w14:textId="168AAD2E" w:rsidR="00B9430A" w:rsidRPr="00781E98" w:rsidRDefault="00B9430A" w:rsidP="007E548F">
      <w:pPr>
        <w:rPr>
          <w:lang w:val="el-GR"/>
        </w:rPr>
      </w:pPr>
      <w:r w:rsidRPr="00781E98">
        <w:rPr>
          <w:lang w:val="el-GR"/>
        </w:rPr>
        <w:t xml:space="preserve">Ο ανάδοχος αναλαμβάνει και όλες τις απαραίτητες εργασίες τοποθέτησης / συναρμολόγησης, ηλεκτρολογικής σύνδεσης των επί μέρους τμημάτων και λειτουργίας των </w:t>
      </w:r>
      <w:r w:rsidR="00984348" w:rsidRPr="00781E98">
        <w:rPr>
          <w:lang w:val="el-GR"/>
        </w:rPr>
        <w:t>συστημάτων ζύγισης</w:t>
      </w:r>
      <w:r w:rsidRPr="00781E98">
        <w:rPr>
          <w:lang w:val="el-GR"/>
        </w:rPr>
        <w:t xml:space="preserve"> (</w:t>
      </w:r>
      <w:proofErr w:type="spellStart"/>
      <w:r w:rsidRPr="00781E98">
        <w:rPr>
          <w:lang w:val="el-GR"/>
        </w:rPr>
        <w:t>έδραση</w:t>
      </w:r>
      <w:proofErr w:type="spellEnd"/>
      <w:r w:rsidRPr="00781E98">
        <w:rPr>
          <w:lang w:val="el-GR"/>
        </w:rPr>
        <w:t xml:space="preserve">, εγκατάσταση, θέση σε λειτουργία </w:t>
      </w:r>
      <w:r w:rsidR="00491EFB" w:rsidRPr="00781E98">
        <w:rPr>
          <w:lang w:val="el-GR"/>
        </w:rPr>
        <w:t>κλπ.</w:t>
      </w:r>
      <w:r w:rsidRPr="00781E98">
        <w:rPr>
          <w:lang w:val="el-GR"/>
        </w:rPr>
        <w:t>).</w:t>
      </w:r>
    </w:p>
    <w:p w14:paraId="6E607075" w14:textId="66E89AC8" w:rsidR="00B9430A" w:rsidRPr="00781E98" w:rsidRDefault="00B9430A" w:rsidP="00F07B71">
      <w:pPr>
        <w:numPr>
          <w:ilvl w:val="0"/>
          <w:numId w:val="129"/>
        </w:numPr>
        <w:rPr>
          <w:lang w:val="el-GR"/>
        </w:rPr>
      </w:pPr>
      <w:r w:rsidRPr="00781E98">
        <w:rPr>
          <w:lang w:val="el-GR"/>
        </w:rPr>
        <w:t xml:space="preserve">Η </w:t>
      </w:r>
      <w:proofErr w:type="spellStart"/>
      <w:r w:rsidRPr="00781E98">
        <w:rPr>
          <w:lang w:val="el-GR"/>
        </w:rPr>
        <w:t>έδραση</w:t>
      </w:r>
      <w:proofErr w:type="spellEnd"/>
      <w:r w:rsidRPr="00781E98">
        <w:rPr>
          <w:lang w:val="el-GR"/>
        </w:rPr>
        <w:t xml:space="preserve"> </w:t>
      </w:r>
      <w:r w:rsidR="00984348" w:rsidRPr="00781E98">
        <w:rPr>
          <w:lang w:val="el-GR"/>
        </w:rPr>
        <w:t>του συστήματος</w:t>
      </w:r>
      <w:r w:rsidRPr="00781E98">
        <w:rPr>
          <w:lang w:val="el-GR"/>
        </w:rPr>
        <w:t xml:space="preserve"> και η αγκύρωσή τ</w:t>
      </w:r>
      <w:r w:rsidR="00984348" w:rsidRPr="00781E98">
        <w:rPr>
          <w:lang w:val="el-GR"/>
        </w:rPr>
        <w:t>ου</w:t>
      </w:r>
      <w:r w:rsidRPr="00781E98">
        <w:rPr>
          <w:lang w:val="el-GR"/>
        </w:rPr>
        <w:t xml:space="preserve"> θα πρέπει να εξασφαλίζει μηδενική οριζόντια μετακίνησή </w:t>
      </w:r>
      <w:r w:rsidR="00984348" w:rsidRPr="00781E98">
        <w:rPr>
          <w:lang w:val="el-GR"/>
        </w:rPr>
        <w:t xml:space="preserve">του </w:t>
      </w:r>
      <w:r w:rsidRPr="00781E98">
        <w:rPr>
          <w:lang w:val="el-GR"/>
        </w:rPr>
        <w:t>από τυχόν οριζόντια φορτία.</w:t>
      </w:r>
    </w:p>
    <w:p w14:paraId="04C72514" w14:textId="42A87CBD" w:rsidR="00B9430A" w:rsidRPr="00857FFC" w:rsidRDefault="00B9430A" w:rsidP="00F07B71">
      <w:pPr>
        <w:numPr>
          <w:ilvl w:val="0"/>
          <w:numId w:val="129"/>
        </w:numPr>
        <w:rPr>
          <w:lang w:val="el-GR"/>
        </w:rPr>
      </w:pPr>
      <w:r w:rsidRPr="00781E98">
        <w:rPr>
          <w:lang w:val="el-GR"/>
        </w:rPr>
        <w:t xml:space="preserve">Να είναι κατάλληλη για χρήση και εύχρηστη για ζύγιση </w:t>
      </w:r>
      <w:r w:rsidR="007C2F87" w:rsidRPr="00781E98">
        <w:rPr>
          <w:lang w:val="el-GR"/>
        </w:rPr>
        <w:t xml:space="preserve">κατ’ άξονα των </w:t>
      </w:r>
      <w:r w:rsidRPr="00781E98">
        <w:rPr>
          <w:lang w:val="el-GR"/>
        </w:rPr>
        <w:t xml:space="preserve">οχημάτων, από αρμόδιους </w:t>
      </w:r>
      <w:r w:rsidRPr="00857FFC">
        <w:rPr>
          <w:lang w:val="el-GR"/>
        </w:rPr>
        <w:t>υπαλλήλους της Υπηρεσίας.</w:t>
      </w:r>
    </w:p>
    <w:p w14:paraId="66E62B62" w14:textId="54C63128" w:rsidR="00B9430A" w:rsidRPr="00857FFC" w:rsidRDefault="00B9430A" w:rsidP="00F07B71">
      <w:pPr>
        <w:numPr>
          <w:ilvl w:val="0"/>
          <w:numId w:val="129"/>
        </w:numPr>
        <w:rPr>
          <w:lang w:val="el-GR"/>
        </w:rPr>
      </w:pPr>
      <w:r w:rsidRPr="00857FFC">
        <w:rPr>
          <w:lang w:val="el-GR"/>
        </w:rPr>
        <w:t>Το δάπεδο να είναι αντιολισθητικό.</w:t>
      </w:r>
    </w:p>
    <w:p w14:paraId="271B3482" w14:textId="5D517D09" w:rsidR="00B9430A" w:rsidRPr="00857FFC" w:rsidRDefault="00B9430A" w:rsidP="00F07B71">
      <w:pPr>
        <w:numPr>
          <w:ilvl w:val="0"/>
          <w:numId w:val="129"/>
        </w:numPr>
        <w:rPr>
          <w:lang w:val="el-GR"/>
        </w:rPr>
      </w:pPr>
      <w:r w:rsidRPr="00857FFC">
        <w:rPr>
          <w:lang w:val="el-GR"/>
        </w:rPr>
        <w:t xml:space="preserve">Οι </w:t>
      </w:r>
      <w:r w:rsidR="00155F42" w:rsidRPr="00857FFC">
        <w:rPr>
          <w:lang w:val="el-GR"/>
        </w:rPr>
        <w:t>αισθητήρες ζύγισης</w:t>
      </w:r>
      <w:r w:rsidRPr="00857FFC">
        <w:rPr>
          <w:lang w:val="el-GR"/>
        </w:rPr>
        <w:t xml:space="preserve"> να είναι εύκολα </w:t>
      </w:r>
      <w:proofErr w:type="spellStart"/>
      <w:r w:rsidRPr="00857FFC">
        <w:rPr>
          <w:lang w:val="el-GR"/>
        </w:rPr>
        <w:t>προσβάσιμ</w:t>
      </w:r>
      <w:r w:rsidR="00C227E7" w:rsidRPr="00857FFC">
        <w:rPr>
          <w:lang w:val="el-GR"/>
        </w:rPr>
        <w:t>οι</w:t>
      </w:r>
      <w:proofErr w:type="spellEnd"/>
      <w:r w:rsidRPr="00857FFC">
        <w:rPr>
          <w:lang w:val="el-GR"/>
        </w:rPr>
        <w:t xml:space="preserve"> και να πληρούν τους όρους </w:t>
      </w:r>
      <w:r w:rsidRPr="00C2221B">
        <w:rPr>
          <w:lang w:val="el-GR"/>
        </w:rPr>
        <w:t>της ΙΡ 68.</w:t>
      </w:r>
    </w:p>
    <w:p w14:paraId="59BA13E6" w14:textId="7DA21D70" w:rsidR="00B9430A" w:rsidRPr="00857FFC" w:rsidRDefault="00B9430A" w:rsidP="00F07B71">
      <w:pPr>
        <w:numPr>
          <w:ilvl w:val="0"/>
          <w:numId w:val="129"/>
        </w:numPr>
        <w:rPr>
          <w:lang w:val="el-GR"/>
        </w:rPr>
      </w:pPr>
      <w:r w:rsidRPr="00857FFC">
        <w:rPr>
          <w:lang w:val="el-GR"/>
        </w:rPr>
        <w:t xml:space="preserve">Τα στοιχεία </w:t>
      </w:r>
      <w:r w:rsidR="00C227E7" w:rsidRPr="00857FFC">
        <w:rPr>
          <w:lang w:val="el-GR"/>
        </w:rPr>
        <w:t xml:space="preserve">των αισθητήρων και του πλαισίου στήριξης </w:t>
      </w:r>
      <w:r w:rsidRPr="00857FFC">
        <w:rPr>
          <w:lang w:val="el-GR"/>
        </w:rPr>
        <w:t xml:space="preserve"> να φέρουν κατάλληλη προστασία έναντι οξείδωσης και ηλιακής ακτινοβολίας, με επιστρώσεις υψηλής αντοχής.</w:t>
      </w:r>
    </w:p>
    <w:p w14:paraId="529A52FE" w14:textId="57CFA4A9" w:rsidR="00B9430A" w:rsidRPr="00857FFC" w:rsidRDefault="00B9430A" w:rsidP="00F07B71">
      <w:pPr>
        <w:numPr>
          <w:ilvl w:val="0"/>
          <w:numId w:val="129"/>
        </w:numPr>
        <w:rPr>
          <w:lang w:val="el-GR"/>
        </w:rPr>
      </w:pPr>
      <w:r w:rsidRPr="00781E98">
        <w:rPr>
          <w:lang w:val="el-GR"/>
        </w:rPr>
        <w:lastRenderedPageBreak/>
        <w:t xml:space="preserve">Στην όλη κατασκευή να προβλεφθεί η αποχέτευση των όμβριων υδάτων </w:t>
      </w:r>
      <w:r w:rsidR="00F5317D" w:rsidRPr="00781E98">
        <w:rPr>
          <w:lang w:val="el-GR"/>
        </w:rPr>
        <w:t xml:space="preserve">του συστήματος </w:t>
      </w:r>
      <w:r w:rsidR="00F5317D" w:rsidRPr="00857FFC">
        <w:rPr>
          <w:lang w:val="el-GR"/>
        </w:rPr>
        <w:t>ζύγισης</w:t>
      </w:r>
      <w:r w:rsidRPr="00857FFC">
        <w:rPr>
          <w:lang w:val="el-GR"/>
        </w:rPr>
        <w:t xml:space="preserve">, ο επαρκής φωτισμός του χώρου καθώς και η τοποθέτηση </w:t>
      </w:r>
      <w:proofErr w:type="spellStart"/>
      <w:r w:rsidRPr="00857FFC">
        <w:rPr>
          <w:lang w:val="el-GR"/>
        </w:rPr>
        <w:t>αντικεραυνικής</w:t>
      </w:r>
      <w:proofErr w:type="spellEnd"/>
      <w:r w:rsidRPr="00857FFC">
        <w:rPr>
          <w:lang w:val="el-GR"/>
        </w:rPr>
        <w:t xml:space="preserve"> προστασίας</w:t>
      </w:r>
      <w:r w:rsidR="004503C1" w:rsidRPr="00857FFC">
        <w:rPr>
          <w:lang w:val="el-GR"/>
        </w:rPr>
        <w:t xml:space="preserve"> όπου απαιτείται</w:t>
      </w:r>
      <w:r w:rsidRPr="00857FFC">
        <w:rPr>
          <w:lang w:val="el-GR"/>
        </w:rPr>
        <w:t>.</w:t>
      </w:r>
    </w:p>
    <w:p w14:paraId="048D3C5D" w14:textId="22F79092" w:rsidR="00B9430A" w:rsidRPr="00857FFC" w:rsidRDefault="004572FC" w:rsidP="00857FFC">
      <w:pPr>
        <w:numPr>
          <w:ilvl w:val="0"/>
          <w:numId w:val="129"/>
        </w:numPr>
        <w:rPr>
          <w:lang w:val="el-GR"/>
        </w:rPr>
      </w:pPr>
      <w:r>
        <w:rPr>
          <w:lang w:val="el-GR"/>
        </w:rPr>
        <w:t>Ο Κύριος του Έργου</w:t>
      </w:r>
      <w:r w:rsidR="00C63611">
        <w:rPr>
          <w:lang w:val="el-GR"/>
        </w:rPr>
        <w:t xml:space="preserve"> υποχρεούται να εξασφαλίσει</w:t>
      </w:r>
      <w:r w:rsidR="00B9430A" w:rsidRPr="00857FFC">
        <w:rPr>
          <w:lang w:val="el-GR"/>
        </w:rPr>
        <w:t xml:space="preserve"> </w:t>
      </w:r>
      <w:r w:rsidR="00C63611">
        <w:rPr>
          <w:lang w:val="el-GR"/>
        </w:rPr>
        <w:t>τις απαραίτητες</w:t>
      </w:r>
      <w:r w:rsidR="00C63611" w:rsidRPr="00857FFC">
        <w:rPr>
          <w:lang w:val="el-GR"/>
        </w:rPr>
        <w:t xml:space="preserve"> </w:t>
      </w:r>
      <w:r w:rsidR="00B9430A" w:rsidRPr="00857FFC">
        <w:rPr>
          <w:lang w:val="el-GR"/>
        </w:rPr>
        <w:t>προσβάσεις για την ομαλή μετάβαση των οχημάτων κατά την είσοδο και την έξοδο από την πλατφόρμα ζ</w:t>
      </w:r>
      <w:r w:rsidR="00C63611">
        <w:rPr>
          <w:lang w:val="el-GR"/>
        </w:rPr>
        <w:t>ύγισης</w:t>
      </w:r>
      <w:r w:rsidR="00B9430A" w:rsidRPr="00857FFC">
        <w:rPr>
          <w:lang w:val="el-GR"/>
        </w:rPr>
        <w:t>.</w:t>
      </w:r>
    </w:p>
    <w:p w14:paraId="3951758E" w14:textId="77777777" w:rsidR="00B9430A" w:rsidRDefault="00B9430A" w:rsidP="00F07B71">
      <w:pPr>
        <w:numPr>
          <w:ilvl w:val="0"/>
          <w:numId w:val="129"/>
        </w:numPr>
        <w:rPr>
          <w:lang w:val="el-GR"/>
        </w:rPr>
      </w:pPr>
      <w:r w:rsidRPr="00857FFC">
        <w:rPr>
          <w:lang w:val="el-GR"/>
        </w:rPr>
        <w:t>Θα πρέπει να υπάρχει επαρκής φωτισμός γύρω από την περιοχή της</w:t>
      </w:r>
      <w:r w:rsidRPr="002D5473">
        <w:rPr>
          <w:lang w:val="el-GR"/>
        </w:rPr>
        <w:t xml:space="preserve"> ζυγαριάς, ώστε να διασφαλίζεται η ορατότητα και η ασφάλεια κατά τη διάρκεια των εργασιών ζύγισης, ιδίως σε συνθήκες χαμηλού φωτισμού. Θα πρέπει να τοποθετείται σαφής σήμανση για να καθοδηγεί τους οδηγούς σχετικά με τον τρόπο προσέγγισης και σωστής χρήσης της ζυγαριάς.</w:t>
      </w:r>
    </w:p>
    <w:p w14:paraId="76949202" w14:textId="36B3378C" w:rsidR="00AC5448" w:rsidRPr="00AC5448" w:rsidRDefault="00AC5448" w:rsidP="00AC5448">
      <w:pPr>
        <w:numPr>
          <w:ilvl w:val="0"/>
          <w:numId w:val="129"/>
        </w:numPr>
        <w:rPr>
          <w:lang w:val="el-GR"/>
        </w:rPr>
      </w:pPr>
      <w:r w:rsidRPr="00680B73">
        <w:rPr>
          <w:lang w:val="el-GR"/>
        </w:rPr>
        <w:t>Με την προσφορά θα κατατεθεί τεχνικ</w:t>
      </w:r>
      <w:r w:rsidR="00456F1E">
        <w:rPr>
          <w:lang w:val="el-GR"/>
        </w:rPr>
        <w:t>ό</w:t>
      </w:r>
      <w:r w:rsidR="003A7FCE">
        <w:rPr>
          <w:lang w:val="el-GR"/>
        </w:rPr>
        <w:t xml:space="preserve">ς φάκελος </w:t>
      </w:r>
      <w:r w:rsidR="00AF54C9">
        <w:rPr>
          <w:lang w:val="el-GR"/>
        </w:rPr>
        <w:t>ο</w:t>
      </w:r>
      <w:r w:rsidRPr="00680B73">
        <w:rPr>
          <w:lang w:val="el-GR"/>
        </w:rPr>
        <w:t xml:space="preserve"> οποίο</w:t>
      </w:r>
      <w:r w:rsidR="00AF54C9">
        <w:rPr>
          <w:lang w:val="el-GR"/>
        </w:rPr>
        <w:t>ς</w:t>
      </w:r>
      <w:r w:rsidRPr="00680B73">
        <w:rPr>
          <w:lang w:val="el-GR"/>
        </w:rPr>
        <w:t xml:space="preserve"> θα </w:t>
      </w:r>
      <w:r w:rsidR="00AF54C9">
        <w:rPr>
          <w:lang w:val="el-GR"/>
        </w:rPr>
        <w:t xml:space="preserve">περιλαμβάνει τις τεχνικές προδιαγραφές του </w:t>
      </w:r>
      <w:r w:rsidR="0006598D">
        <w:rPr>
          <w:lang w:val="el-GR"/>
        </w:rPr>
        <w:t>μηχανήματος</w:t>
      </w:r>
      <w:r w:rsidR="006E2C3C">
        <w:rPr>
          <w:lang w:val="el-GR"/>
        </w:rPr>
        <w:t xml:space="preserve">, </w:t>
      </w:r>
      <w:r w:rsidR="007B0341">
        <w:rPr>
          <w:lang w:val="el-GR"/>
        </w:rPr>
        <w:t>τυπικό σχέδιο εγκατάσταση</w:t>
      </w:r>
      <w:r w:rsidR="00375484">
        <w:rPr>
          <w:lang w:val="el-GR"/>
        </w:rPr>
        <w:t>ς</w:t>
      </w:r>
      <w:r w:rsidR="00407B20">
        <w:rPr>
          <w:lang w:val="el-GR"/>
        </w:rPr>
        <w:t xml:space="preserve"> και τ</w:t>
      </w:r>
      <w:r w:rsidR="008C1073">
        <w:rPr>
          <w:lang w:val="el-GR"/>
        </w:rPr>
        <w:t>ις</w:t>
      </w:r>
      <w:r w:rsidR="00407B20">
        <w:rPr>
          <w:lang w:val="el-GR"/>
        </w:rPr>
        <w:t xml:space="preserve"> προδιαγραφές</w:t>
      </w:r>
      <w:r w:rsidR="009D115A">
        <w:rPr>
          <w:lang w:val="el-GR"/>
        </w:rPr>
        <w:t xml:space="preserve"> διαμόρφωση</w:t>
      </w:r>
      <w:r w:rsidR="008C1073">
        <w:rPr>
          <w:lang w:val="el-GR"/>
        </w:rPr>
        <w:t>ς</w:t>
      </w:r>
      <w:r w:rsidR="009D115A">
        <w:rPr>
          <w:lang w:val="el-GR"/>
        </w:rPr>
        <w:t xml:space="preserve"> του </w:t>
      </w:r>
      <w:r w:rsidR="00A41FB5">
        <w:rPr>
          <w:lang w:val="el-GR"/>
        </w:rPr>
        <w:t>χώρου</w:t>
      </w:r>
      <w:r w:rsidR="008C1073">
        <w:rPr>
          <w:lang w:val="el-GR"/>
        </w:rPr>
        <w:t xml:space="preserve"> εγκατάστασης</w:t>
      </w:r>
      <w:r w:rsidRPr="00680B73">
        <w:rPr>
          <w:lang w:val="el-GR"/>
        </w:rPr>
        <w:t xml:space="preserve">. </w:t>
      </w:r>
    </w:p>
    <w:p w14:paraId="0517A427" w14:textId="0E71FD18" w:rsidR="00B9430A" w:rsidRPr="00727F15" w:rsidRDefault="00B9430A" w:rsidP="00F07B71">
      <w:pPr>
        <w:numPr>
          <w:ilvl w:val="0"/>
          <w:numId w:val="129"/>
        </w:numPr>
        <w:rPr>
          <w:lang w:val="el-GR"/>
        </w:rPr>
      </w:pPr>
      <w:r w:rsidRPr="00781E98">
        <w:rPr>
          <w:lang w:val="el-GR"/>
        </w:rPr>
        <w:t xml:space="preserve">Πριν τεθεί σε λειτουργία η </w:t>
      </w:r>
      <w:r w:rsidR="007C2F87" w:rsidRPr="00781E98">
        <w:rPr>
          <w:lang w:val="el-GR"/>
        </w:rPr>
        <w:t>κατ’ άξονα ζυγαριά</w:t>
      </w:r>
      <w:r w:rsidRPr="00781E98">
        <w:rPr>
          <w:lang w:val="el-GR"/>
        </w:rPr>
        <w:t xml:space="preserve">, θα πρέπει να βαθμονομηθεί και να πιστοποιηθεί για να διασφαλιστούν ακριβείς μετρήσεις βάρους. Η βαθμονόμηση περιλαμβάνει την προσαρμογή της ζυγαριάς ώστε να ταιριάζει με γνωστά βάρη, ενώ η πιστοποίηση πραγματοποιείται συνήθως από μια ρυθμιστική αρχή για την επικύρωση της ακρίβειας της </w:t>
      </w:r>
      <w:r w:rsidRPr="00727F15">
        <w:rPr>
          <w:lang w:val="el-GR"/>
        </w:rPr>
        <w:t>ζυγαριάς και τη συμμόρφωση με τα νομικά πρότυπα.</w:t>
      </w:r>
    </w:p>
    <w:p w14:paraId="77011E4B" w14:textId="77777777" w:rsidR="001D46CE" w:rsidRPr="00727F15" w:rsidRDefault="001D46CE" w:rsidP="007E548F">
      <w:pPr>
        <w:rPr>
          <w:lang w:val="el-GR"/>
        </w:rPr>
      </w:pPr>
    </w:p>
    <w:p w14:paraId="00F410F2" w14:textId="4A990816" w:rsidR="00B9430A" w:rsidRPr="00727F15" w:rsidRDefault="00B9430A" w:rsidP="00383A07">
      <w:pPr>
        <w:pStyle w:val="5"/>
        <w:numPr>
          <w:ilvl w:val="2"/>
          <w:numId w:val="201"/>
        </w:numPr>
      </w:pPr>
      <w:bookmarkStart w:id="670" w:name="_Toc165371677"/>
      <w:r w:rsidRPr="00727F15">
        <w:t>Προετοιμασία για την εγκατάσταση μηχανημάτων x-</w:t>
      </w:r>
      <w:proofErr w:type="spellStart"/>
      <w:r w:rsidRPr="00727F15">
        <w:t>rays</w:t>
      </w:r>
      <w:proofErr w:type="spellEnd"/>
      <w:r w:rsidRPr="00727F15">
        <w:t xml:space="preserve"> με </w:t>
      </w:r>
      <w:proofErr w:type="spellStart"/>
      <w:r w:rsidRPr="00727F15">
        <w:t>οπισθοσκέδαση</w:t>
      </w:r>
      <w:bookmarkEnd w:id="670"/>
      <w:proofErr w:type="spellEnd"/>
    </w:p>
    <w:p w14:paraId="1F8D1E2D" w14:textId="795B2C84" w:rsidR="00B9430A" w:rsidRPr="00840A2A" w:rsidRDefault="00B9430A" w:rsidP="00514305">
      <w:pPr>
        <w:rPr>
          <w:lang w:val="el-GR"/>
        </w:rPr>
      </w:pPr>
      <w:r w:rsidRPr="00840A2A">
        <w:rPr>
          <w:lang w:val="el-GR"/>
        </w:rPr>
        <w:t>Για την προετοιμασία της εγκατάστασης των μηχανημάτων x-</w:t>
      </w:r>
      <w:proofErr w:type="spellStart"/>
      <w:r w:rsidRPr="00840A2A">
        <w:rPr>
          <w:lang w:val="el-GR"/>
        </w:rPr>
        <w:t>rays</w:t>
      </w:r>
      <w:proofErr w:type="spellEnd"/>
      <w:r w:rsidRPr="00840A2A">
        <w:rPr>
          <w:lang w:val="el-GR"/>
        </w:rPr>
        <w:t xml:space="preserve"> με </w:t>
      </w:r>
      <w:proofErr w:type="spellStart"/>
      <w:r w:rsidRPr="00840A2A">
        <w:rPr>
          <w:lang w:val="el-GR"/>
        </w:rPr>
        <w:t>οπισθοσκέδαση</w:t>
      </w:r>
      <w:proofErr w:type="spellEnd"/>
      <w:r w:rsidRPr="00840A2A">
        <w:rPr>
          <w:lang w:val="el-GR"/>
        </w:rPr>
        <w:t>, ο Ανάδοχος οφείλει να</w:t>
      </w:r>
      <w:r w:rsidR="00514305" w:rsidRPr="00840A2A">
        <w:rPr>
          <w:lang w:val="el-GR"/>
        </w:rPr>
        <w:t xml:space="preserve"> ανταποκριθεί στα ακόλουθα</w:t>
      </w:r>
      <w:r w:rsidRPr="00840A2A">
        <w:rPr>
          <w:lang w:val="el-GR"/>
        </w:rPr>
        <w:t>:</w:t>
      </w:r>
    </w:p>
    <w:p w14:paraId="03CB6E45" w14:textId="77777777" w:rsidR="00B9430A" w:rsidRPr="00840A2A" w:rsidRDefault="00B9430A" w:rsidP="00F07B71">
      <w:pPr>
        <w:numPr>
          <w:ilvl w:val="0"/>
          <w:numId w:val="130"/>
        </w:numPr>
        <w:rPr>
          <w:lang w:val="el-GR"/>
        </w:rPr>
      </w:pPr>
      <w:r w:rsidRPr="00840A2A">
        <w:rPr>
          <w:lang w:val="el-GR"/>
        </w:rPr>
        <w:t>το μηχάνημα να τοποθετείται με τέτοιο τρόπο ώστε</w:t>
      </w:r>
    </w:p>
    <w:p w14:paraId="2E51F498" w14:textId="77777777" w:rsidR="00B9430A" w:rsidRPr="00840A2A" w:rsidRDefault="00B9430A" w:rsidP="00F07B71">
      <w:pPr>
        <w:numPr>
          <w:ilvl w:val="1"/>
          <w:numId w:val="130"/>
        </w:numPr>
        <w:rPr>
          <w:lang w:val="el-GR"/>
        </w:rPr>
      </w:pPr>
      <w:r w:rsidRPr="00840A2A">
        <w:rPr>
          <w:lang w:val="el-GR"/>
        </w:rPr>
        <w:t xml:space="preserve"> να υπάρχει επαρκής εξαερισμός του προς αποφυγή υπερθέρμανσης κατά τη χρήση και εγκατάστασή του,</w:t>
      </w:r>
    </w:p>
    <w:p w14:paraId="19212ACC" w14:textId="6A71ACB0" w:rsidR="00B9430A" w:rsidRPr="00840A2A" w:rsidRDefault="00B9430A" w:rsidP="00F07B71">
      <w:pPr>
        <w:numPr>
          <w:ilvl w:val="1"/>
          <w:numId w:val="130"/>
        </w:numPr>
        <w:rPr>
          <w:lang w:val="el-GR"/>
        </w:rPr>
      </w:pPr>
      <w:r w:rsidRPr="00840A2A">
        <w:rPr>
          <w:lang w:val="el-GR"/>
        </w:rPr>
        <w:t xml:space="preserve">να είναι </w:t>
      </w:r>
      <w:proofErr w:type="spellStart"/>
      <w:r w:rsidRPr="00840A2A">
        <w:rPr>
          <w:lang w:val="el-GR"/>
        </w:rPr>
        <w:t>προσβάσιμα</w:t>
      </w:r>
      <w:proofErr w:type="spellEnd"/>
      <w:r w:rsidRPr="00840A2A">
        <w:rPr>
          <w:lang w:val="el-GR"/>
        </w:rPr>
        <w:t xml:space="preserve"> τα σημεία που θα απαιτείται να επέμβει ο μηχανικός κατά τη συντήρηση του μηχανήματος</w:t>
      </w:r>
      <w:r w:rsidR="004825C2" w:rsidRPr="00840A2A">
        <w:rPr>
          <w:lang w:val="el-GR"/>
        </w:rPr>
        <w:t>,</w:t>
      </w:r>
    </w:p>
    <w:p w14:paraId="28739F74" w14:textId="77777777" w:rsidR="00B9430A" w:rsidRPr="00887966" w:rsidRDefault="00B9430A" w:rsidP="00F07B71">
      <w:pPr>
        <w:numPr>
          <w:ilvl w:val="1"/>
          <w:numId w:val="130"/>
        </w:numPr>
        <w:rPr>
          <w:lang w:val="el-GR"/>
        </w:rPr>
      </w:pPr>
      <w:r w:rsidRPr="00840A2A">
        <w:rPr>
          <w:lang w:val="el-GR"/>
        </w:rPr>
        <w:t xml:space="preserve">ο </w:t>
      </w:r>
      <w:r w:rsidRPr="00887966">
        <w:rPr>
          <w:lang w:val="el-GR"/>
        </w:rPr>
        <w:t>χώρος πρέπει να είναι σχεδιασμένος ώστε να επιτρέπει την ασφαλή και αποτελεσματική μετακίνηση των οχημάτων ή των αντικειμένων που σαρώνονται.</w:t>
      </w:r>
    </w:p>
    <w:p w14:paraId="5E4DF4CA" w14:textId="2249B4DC" w:rsidR="00C64D95" w:rsidRDefault="006146E4" w:rsidP="00F07B71">
      <w:pPr>
        <w:numPr>
          <w:ilvl w:val="0"/>
          <w:numId w:val="130"/>
        </w:numPr>
        <w:rPr>
          <w:lang w:val="el-GR"/>
        </w:rPr>
      </w:pPr>
      <w:r w:rsidRPr="00887966">
        <w:rPr>
          <w:lang w:val="el-GR"/>
        </w:rPr>
        <w:t>Το</w:t>
      </w:r>
      <w:r w:rsidR="00B9430A" w:rsidRPr="00887966">
        <w:rPr>
          <w:lang w:val="el-GR"/>
        </w:rPr>
        <w:t xml:space="preserve"> μηχάνημα να βρίσκεται κάτω από σκέπαστρο και αποφυγή</w:t>
      </w:r>
      <w:r w:rsidR="00B9430A" w:rsidRPr="00840A2A">
        <w:rPr>
          <w:lang w:val="el-GR"/>
        </w:rPr>
        <w:t xml:space="preserve"> εγκατάστασής του σε μέρη με υψηλή υγρασία καθώς το νερό και η υγρασία μπορεί να δημιουργήσουν βραχυκυκλώματα στα ηλεκτρονικά στοιχεία του.</w:t>
      </w:r>
    </w:p>
    <w:p w14:paraId="1736BB1A" w14:textId="673EBC6E" w:rsidR="00C64D95" w:rsidRPr="00840A2A" w:rsidRDefault="00C64D95" w:rsidP="00A41477">
      <w:pPr>
        <w:ind w:left="720"/>
        <w:rPr>
          <w:lang w:val="el-GR"/>
        </w:rPr>
      </w:pPr>
      <w:r w:rsidRPr="00C64D95">
        <w:rPr>
          <w:lang w:val="el-GR"/>
        </w:rPr>
        <w:t>Με την προσφορά θα κατατεθούν οι τεχνικές προδιαγραφές των σκέπαστρων και τυπικό σχέδιο εγκατάστασής τους ώστε να πληρούνται οι απαιτήσεις προστασίας από καιρικά φαινόμενα των προτεινόμενων μηχανημάτων ακτινοσκόπησης (x-</w:t>
      </w:r>
      <w:proofErr w:type="spellStart"/>
      <w:r w:rsidRPr="00C64D95">
        <w:rPr>
          <w:lang w:val="el-GR"/>
        </w:rPr>
        <w:t>ray</w:t>
      </w:r>
      <w:proofErr w:type="spellEnd"/>
      <w:r w:rsidRPr="00C64D95">
        <w:rPr>
          <w:lang w:val="el-GR"/>
        </w:rPr>
        <w:t>)</w:t>
      </w:r>
      <w:r>
        <w:rPr>
          <w:lang w:val="el-GR"/>
        </w:rPr>
        <w:t>.</w:t>
      </w:r>
    </w:p>
    <w:p w14:paraId="2D287DD3" w14:textId="6CCFA6E5" w:rsidR="00B9430A" w:rsidRPr="00C73D0F" w:rsidRDefault="00B9430A" w:rsidP="00F07B71">
      <w:pPr>
        <w:numPr>
          <w:ilvl w:val="0"/>
          <w:numId w:val="130"/>
        </w:numPr>
        <w:rPr>
          <w:lang w:val="el-GR"/>
        </w:rPr>
      </w:pPr>
      <w:r w:rsidRPr="00840A2A">
        <w:rPr>
          <w:lang w:val="el-GR"/>
        </w:rPr>
        <w:t xml:space="preserve">Τα συστήματα </w:t>
      </w:r>
      <w:proofErr w:type="spellStart"/>
      <w:r w:rsidRPr="00840A2A">
        <w:rPr>
          <w:lang w:val="el-GR"/>
        </w:rPr>
        <w:t>ακτίνων</w:t>
      </w:r>
      <w:proofErr w:type="spellEnd"/>
      <w:r w:rsidRPr="00840A2A">
        <w:rPr>
          <w:lang w:val="el-GR"/>
        </w:rPr>
        <w:t xml:space="preserve">-Χ </w:t>
      </w:r>
      <w:proofErr w:type="spellStart"/>
      <w:r w:rsidRPr="00840A2A">
        <w:rPr>
          <w:lang w:val="el-GR"/>
        </w:rPr>
        <w:t>οπισθοσκέδασης</w:t>
      </w:r>
      <w:proofErr w:type="spellEnd"/>
      <w:r w:rsidRPr="00840A2A">
        <w:rPr>
          <w:lang w:val="el-GR"/>
        </w:rPr>
        <w:t xml:space="preserve"> περιλαμβάνουν τη χρήση </w:t>
      </w:r>
      <w:proofErr w:type="spellStart"/>
      <w:r w:rsidRPr="00840A2A">
        <w:rPr>
          <w:lang w:val="el-GR"/>
        </w:rPr>
        <w:t>ιοντίζουσας</w:t>
      </w:r>
      <w:proofErr w:type="spellEnd"/>
      <w:r w:rsidRPr="00840A2A">
        <w:rPr>
          <w:lang w:val="el-GR"/>
        </w:rPr>
        <w:t xml:space="preserve"> ακτινοβολίας, επομένως είναι </w:t>
      </w:r>
      <w:r w:rsidRPr="00857FFC">
        <w:rPr>
          <w:lang w:val="el-GR"/>
        </w:rPr>
        <w:t>σημαντικό να διασφαλιστεί ότι κατά την εγκατάσταση εφαρμόζονται μέτρ</w:t>
      </w:r>
      <w:r w:rsidRPr="00C73D0F">
        <w:rPr>
          <w:lang w:val="el-GR"/>
        </w:rPr>
        <w:t xml:space="preserve">α ασφαλείας για την ακτινοβολία. Αυτό περιλαμβάνει τη θωράκιση του περιβάλλοντος χώρου για την αποφυγή έκθεσης σε ακτινοβολία των χειριστών και του κοντινού προσωπικού. Το σύστημα θα πρέπει να συμμορφώνεται με τους ισχύοντες κανονισμούς </w:t>
      </w:r>
      <w:r w:rsidR="008507BE" w:rsidRPr="00C73D0F">
        <w:rPr>
          <w:lang w:val="el-GR"/>
        </w:rPr>
        <w:t>της Ελληνική Επιτροπή Ατομικής Ενέργειας (ΕΕΑΕ).</w:t>
      </w:r>
    </w:p>
    <w:p w14:paraId="056FDA27" w14:textId="08064188" w:rsidR="00B9430A" w:rsidRPr="00B9430A" w:rsidRDefault="00B9430A" w:rsidP="00F07B71">
      <w:pPr>
        <w:numPr>
          <w:ilvl w:val="0"/>
          <w:numId w:val="130"/>
        </w:numPr>
        <w:rPr>
          <w:lang w:val="el-GR"/>
        </w:rPr>
      </w:pPr>
      <w:r w:rsidRPr="00C73D0F">
        <w:rPr>
          <w:lang w:val="el-GR"/>
        </w:rPr>
        <w:t>Το σύστημα απαιτεί μια σταθερή και αποκλειστική παροχή ρεύματος για να λειτουργήσει αποτελεσματικά</w:t>
      </w:r>
      <w:r w:rsidR="001F6CD0" w:rsidRPr="00C73D0F">
        <w:rPr>
          <w:lang w:val="el-GR"/>
        </w:rPr>
        <w:t xml:space="preserve"> ή παροχή ενέργειας από το ίδιο το σύστημα</w:t>
      </w:r>
      <w:r w:rsidRPr="00C73D0F">
        <w:rPr>
          <w:lang w:val="el-GR"/>
        </w:rPr>
        <w:t xml:space="preserve">. Οι απαιτήσεις ισχύος εξαρτώνται από το συγκεκριμένο μοντέλο και τα εξαρτήματα του συστήματος. Είναι ζωτικής σημασίας </w:t>
      </w:r>
      <w:r w:rsidRPr="00C73D0F">
        <w:rPr>
          <w:lang w:val="el-GR"/>
        </w:rPr>
        <w:lastRenderedPageBreak/>
        <w:t>να υπάρχουν οι κατάλληλες ηλεκτρικές συνδέσεις και</w:t>
      </w:r>
      <w:r w:rsidRPr="00B9430A">
        <w:rPr>
          <w:lang w:val="el-GR"/>
        </w:rPr>
        <w:t xml:space="preserve"> τα κατάλληλα επίπεδα τάσης για την υποστήριξη των αναγκών του συστήματος σε ισχύ.</w:t>
      </w:r>
    </w:p>
    <w:p w14:paraId="2F10BD1F" w14:textId="77777777" w:rsidR="00B9430A" w:rsidRPr="00B9430A" w:rsidRDefault="00B9430A" w:rsidP="00A41477">
      <w:pPr>
        <w:ind w:left="709"/>
        <w:rPr>
          <w:lang w:val="el-GR"/>
        </w:rPr>
      </w:pPr>
      <w:r w:rsidRPr="00237620">
        <w:rPr>
          <w:lang w:val="el-GR"/>
        </w:rPr>
        <w:t>Η εγκατάσταση απαιτεί συνδεσιμότητα δικτύου</w:t>
      </w:r>
      <w:r w:rsidRPr="00E81335">
        <w:rPr>
          <w:lang w:val="el-GR"/>
        </w:rPr>
        <w:t xml:space="preserve"> για να καταστεί δυνατή η επικοινωνία με </w:t>
      </w:r>
      <w:r w:rsidRPr="00B9430A">
        <w:rPr>
          <w:lang w:val="el-GR"/>
        </w:rPr>
        <w:t>το</w:t>
      </w:r>
      <w:r w:rsidRPr="00E81335">
        <w:rPr>
          <w:lang w:val="el-GR"/>
        </w:rPr>
        <w:t xml:space="preserve"> κεντρικ</w:t>
      </w:r>
      <w:r w:rsidRPr="00B9430A">
        <w:rPr>
          <w:lang w:val="el-GR"/>
        </w:rPr>
        <w:t>ό</w:t>
      </w:r>
      <w:r w:rsidRPr="00E81335">
        <w:rPr>
          <w:lang w:val="el-GR"/>
        </w:rPr>
        <w:t xml:space="preserve"> </w:t>
      </w:r>
      <w:r w:rsidRPr="00B9430A">
        <w:rPr>
          <w:lang w:val="el-GR"/>
        </w:rPr>
        <w:t xml:space="preserve">σύστημα </w:t>
      </w:r>
      <w:r w:rsidRPr="00E81335">
        <w:rPr>
          <w:lang w:val="el-GR"/>
        </w:rPr>
        <w:t>παρακολούθησης.</w:t>
      </w:r>
      <w:r w:rsidRPr="00B9430A">
        <w:rPr>
          <w:lang w:val="el-GR"/>
        </w:rPr>
        <w:t xml:space="preserve"> </w:t>
      </w:r>
    </w:p>
    <w:p w14:paraId="30341585" w14:textId="75427E59" w:rsidR="00B9430A" w:rsidRDefault="00B9430A" w:rsidP="00F07B71">
      <w:pPr>
        <w:numPr>
          <w:ilvl w:val="0"/>
          <w:numId w:val="130"/>
        </w:numPr>
        <w:rPr>
          <w:lang w:val="el-GR"/>
        </w:rPr>
      </w:pPr>
      <w:r w:rsidRPr="00B9430A">
        <w:rPr>
          <w:lang w:val="el-GR"/>
        </w:rPr>
        <w:t>Η εγκατάσταση θα πρέπει να τηρεί τους ισχύοντες κανονισμούς, πρότυπα και κατευθυντήριες γραμμές σχετικά με την ασφάλεια ακτινοβολίας, την προστασία της ιδιωτικής ζωής και την ασφάλεια.</w:t>
      </w:r>
    </w:p>
    <w:p w14:paraId="7650F998" w14:textId="3E19847C" w:rsidR="00E358A7" w:rsidRPr="00E358A7" w:rsidRDefault="00E358A7" w:rsidP="00E358A7">
      <w:pPr>
        <w:numPr>
          <w:ilvl w:val="0"/>
          <w:numId w:val="130"/>
        </w:numPr>
        <w:rPr>
          <w:lang w:val="el-GR"/>
        </w:rPr>
      </w:pPr>
      <w:r w:rsidRPr="00680B73">
        <w:rPr>
          <w:lang w:val="el-GR"/>
        </w:rPr>
        <w:t>Με την προσφορά θα κατατεθεί τεχνικ</w:t>
      </w:r>
      <w:r>
        <w:rPr>
          <w:lang w:val="el-GR"/>
        </w:rPr>
        <w:t>ός φάκελος ο</w:t>
      </w:r>
      <w:r w:rsidRPr="00680B73">
        <w:rPr>
          <w:lang w:val="el-GR"/>
        </w:rPr>
        <w:t xml:space="preserve"> οποίο</w:t>
      </w:r>
      <w:r>
        <w:rPr>
          <w:lang w:val="el-GR"/>
        </w:rPr>
        <w:t>ς</w:t>
      </w:r>
      <w:r w:rsidRPr="00680B73">
        <w:rPr>
          <w:lang w:val="el-GR"/>
        </w:rPr>
        <w:t xml:space="preserve"> θα </w:t>
      </w:r>
      <w:r>
        <w:rPr>
          <w:lang w:val="el-GR"/>
        </w:rPr>
        <w:t>περιλαμβάνει τις τεχνικές προδιαγραφές του μηχανήματος, τυπικό σχέδιο εγκατάστασης και τις προδιαγραφές διαμόρφωσης του χώρου εγκατάστασης</w:t>
      </w:r>
      <w:r w:rsidRPr="00680B73">
        <w:rPr>
          <w:lang w:val="el-GR"/>
        </w:rPr>
        <w:t>.</w:t>
      </w:r>
    </w:p>
    <w:p w14:paraId="592A5F30" w14:textId="77777777" w:rsidR="00E41FE4" w:rsidRPr="00E41FE4" w:rsidRDefault="00E41FE4" w:rsidP="00045DCF">
      <w:pPr>
        <w:rPr>
          <w:lang w:val="el-GR"/>
        </w:rPr>
      </w:pPr>
    </w:p>
    <w:p w14:paraId="4992A667" w14:textId="77777777" w:rsidR="00025B9C" w:rsidRPr="000A291B" w:rsidRDefault="00392DC8" w:rsidP="0037698D">
      <w:pPr>
        <w:pStyle w:val="3"/>
        <w:ind w:left="576" w:hanging="576"/>
        <w:rPr>
          <w:lang w:val="el-GR"/>
        </w:rPr>
      </w:pPr>
      <w:bookmarkStart w:id="671" w:name="_Toc97194366"/>
      <w:bookmarkStart w:id="672" w:name="_Toc97194477"/>
      <w:bookmarkStart w:id="673" w:name="_Toc165371678"/>
      <w:r>
        <w:rPr>
          <w:lang w:val="el-GR"/>
        </w:rPr>
        <w:t>8</w:t>
      </w:r>
      <w:r w:rsidR="0037698D" w:rsidRPr="00D31BD3">
        <w:rPr>
          <w:lang w:val="el-GR"/>
        </w:rPr>
        <w:t xml:space="preserve"> </w:t>
      </w:r>
      <w:r w:rsidR="003355E7" w:rsidRPr="00EF2204">
        <w:rPr>
          <w:lang w:val="el-GR"/>
        </w:rPr>
        <w:t xml:space="preserve">Μεθοδολογία </w:t>
      </w:r>
      <w:r w:rsidR="00025B9C">
        <w:rPr>
          <w:lang w:val="el-GR"/>
        </w:rPr>
        <w:t>Υ</w:t>
      </w:r>
      <w:r w:rsidR="003355E7" w:rsidRPr="00EF2204">
        <w:rPr>
          <w:lang w:val="el-GR"/>
        </w:rPr>
        <w:t>λοποίησης</w:t>
      </w:r>
      <w:bookmarkEnd w:id="671"/>
      <w:bookmarkEnd w:id="672"/>
      <w:bookmarkEnd w:id="673"/>
    </w:p>
    <w:p w14:paraId="1A06A1D3" w14:textId="12F6108D" w:rsidR="00625F3B" w:rsidRPr="000A291B" w:rsidRDefault="00625F3B" w:rsidP="0037698D">
      <w:pPr>
        <w:suppressAutoHyphens w:val="0"/>
        <w:autoSpaceDE w:val="0"/>
        <w:spacing w:after="60"/>
        <w:rPr>
          <w:lang w:val="el-GR"/>
        </w:rPr>
      </w:pPr>
      <w:bookmarkStart w:id="674" w:name="_Toc97195407"/>
      <w:bookmarkStart w:id="675" w:name="_Toc97195576"/>
      <w:bookmarkEnd w:id="674"/>
      <w:bookmarkEnd w:id="675"/>
      <w:r w:rsidRPr="000A291B">
        <w:rPr>
          <w:lang w:val="el-GR"/>
        </w:rPr>
        <w:t xml:space="preserve">Η μεθοδολογία υλοποίησης </w:t>
      </w:r>
      <w:r w:rsidRPr="005E3452">
        <w:rPr>
          <w:lang w:val="el-GR"/>
        </w:rPr>
        <w:t xml:space="preserve">του </w:t>
      </w:r>
      <w:r w:rsidR="00472734" w:rsidRPr="005E3452">
        <w:rPr>
          <w:lang w:val="el-GR"/>
        </w:rPr>
        <w:t>έργου</w:t>
      </w:r>
      <w:r w:rsidRPr="000A291B">
        <w:rPr>
          <w:lang w:val="el-GR"/>
        </w:rPr>
        <w:t xml:space="preserve"> που περιγράφεται στην παρούσα ενότητα θέτει το πλαίσιο υλοποίησης προσδιορίζοντας τις απαιτούμενες φάσεις και τα ελάχιστα παραδοτέα που απαιτούνται για το συγκεκριμένο Έργο. Ο Ανάδοχος,</w:t>
      </w:r>
    </w:p>
    <w:p w14:paraId="0B7ADE6B" w14:textId="77777777" w:rsidR="00625F3B" w:rsidRPr="000A291B" w:rsidRDefault="00625F3B" w:rsidP="00A41477">
      <w:pPr>
        <w:pStyle w:val="aff0"/>
        <w:numPr>
          <w:ilvl w:val="0"/>
          <w:numId w:val="106"/>
        </w:numPr>
        <w:suppressAutoHyphens w:val="0"/>
        <w:autoSpaceDE w:val="0"/>
        <w:spacing w:after="60"/>
        <w:rPr>
          <w:lang w:val="el-GR"/>
        </w:rPr>
      </w:pPr>
      <w:r w:rsidRPr="000A291B">
        <w:rPr>
          <w:lang w:val="el-GR"/>
        </w:rPr>
        <w:t>έχοντας διαμορφώσει μια σαφή και ολοκληρωμένη αντίληψη για το Έργο,</w:t>
      </w:r>
    </w:p>
    <w:p w14:paraId="03B35C48" w14:textId="77777777" w:rsidR="00625F3B" w:rsidRPr="000A291B" w:rsidRDefault="00625F3B" w:rsidP="00A41477">
      <w:pPr>
        <w:pStyle w:val="aff0"/>
        <w:numPr>
          <w:ilvl w:val="0"/>
          <w:numId w:val="106"/>
        </w:numPr>
        <w:suppressAutoHyphens w:val="0"/>
        <w:autoSpaceDE w:val="0"/>
        <w:spacing w:after="60"/>
        <w:rPr>
          <w:lang w:val="el-GR"/>
        </w:rPr>
      </w:pPr>
      <w:r w:rsidRPr="000A291B">
        <w:rPr>
          <w:lang w:val="el-GR"/>
        </w:rPr>
        <w:t>λαμβάνοντας υπόψη την εμπειρία του και τις βέλτιστες διεθνείς πρακτικές που απορρέουν από την υλοποίηση παρόμοιων έργων, και</w:t>
      </w:r>
    </w:p>
    <w:p w14:paraId="12E7EC7B" w14:textId="77777777" w:rsidR="00625F3B" w:rsidRPr="000A291B" w:rsidRDefault="00625F3B" w:rsidP="0037698D">
      <w:pPr>
        <w:suppressAutoHyphens w:val="0"/>
        <w:autoSpaceDE w:val="0"/>
        <w:spacing w:after="60"/>
        <w:rPr>
          <w:lang w:val="el-GR"/>
        </w:rPr>
      </w:pPr>
      <w:r w:rsidRPr="000A291B">
        <w:rPr>
          <w:lang w:val="el-GR"/>
        </w:rPr>
        <w:t>αξιολογώντας και κάνοντας χρήση των εργαλείων και μεθοδολογιών που αυτός διαθέτει,</w:t>
      </w:r>
    </w:p>
    <w:p w14:paraId="6667F89B" w14:textId="77777777" w:rsidR="00625F3B" w:rsidRPr="000A291B" w:rsidRDefault="00625F3B" w:rsidP="0037698D">
      <w:pPr>
        <w:suppressAutoHyphens w:val="0"/>
        <w:autoSpaceDE w:val="0"/>
        <w:spacing w:after="60"/>
        <w:rPr>
          <w:lang w:val="el-GR"/>
        </w:rPr>
      </w:pPr>
      <w:r w:rsidRPr="000A291B">
        <w:rPr>
          <w:lang w:val="el-GR"/>
        </w:rPr>
        <w:t>υποχρεούται να παρουσιάσει στην Τεχνική Προσφορά του την ολοκληρωμένη μεθοδολογική προσέγγιση που θα ακολουθήσει για την υλοποίηση του Έργου.</w:t>
      </w:r>
    </w:p>
    <w:p w14:paraId="3DB94EEA" w14:textId="77777777" w:rsidR="00025B9C" w:rsidRPr="00025B9C" w:rsidRDefault="00025B9C" w:rsidP="0037698D">
      <w:pPr>
        <w:rPr>
          <w:lang w:val="el-GR"/>
        </w:rPr>
      </w:pPr>
    </w:p>
    <w:p w14:paraId="09154379" w14:textId="77777777" w:rsidR="00025B9C" w:rsidRDefault="00025B9C" w:rsidP="00392DC8">
      <w:pPr>
        <w:pStyle w:val="4"/>
        <w:numPr>
          <w:ilvl w:val="1"/>
          <w:numId w:val="86"/>
        </w:numPr>
      </w:pPr>
      <w:bookmarkStart w:id="676" w:name="_Toc97194367"/>
      <w:bookmarkStart w:id="677" w:name="_Ref138149417"/>
      <w:bookmarkStart w:id="678" w:name="_Ref138155328"/>
      <w:bookmarkStart w:id="679" w:name="_Ref138156042"/>
      <w:bookmarkStart w:id="680" w:name="_Ref139633416"/>
      <w:bookmarkStart w:id="681" w:name="_Ref139633430"/>
      <w:bookmarkStart w:id="682" w:name="_Ref139633482"/>
      <w:bookmarkStart w:id="683" w:name="_Ref139633503"/>
      <w:bookmarkStart w:id="684" w:name="_Toc165371679"/>
      <w:r w:rsidRPr="00EF2204">
        <w:t>Χρονοδιάγραμμα</w:t>
      </w:r>
      <w:bookmarkEnd w:id="676"/>
      <w:bookmarkEnd w:id="677"/>
      <w:bookmarkEnd w:id="678"/>
      <w:bookmarkEnd w:id="679"/>
      <w:bookmarkEnd w:id="680"/>
      <w:bookmarkEnd w:id="681"/>
      <w:bookmarkEnd w:id="682"/>
      <w:bookmarkEnd w:id="683"/>
      <w:bookmarkEnd w:id="684"/>
    </w:p>
    <w:p w14:paraId="0FCA31FB" w14:textId="6D1E9A68" w:rsidR="00F82A8D" w:rsidRPr="00C71EEC" w:rsidRDefault="00F82A8D" w:rsidP="0037698D">
      <w:pPr>
        <w:suppressAutoHyphens w:val="0"/>
        <w:autoSpaceDE w:val="0"/>
        <w:spacing w:after="60"/>
        <w:rPr>
          <w:lang w:val="el-GR"/>
        </w:rPr>
      </w:pPr>
      <w:bookmarkStart w:id="685" w:name="_Hlk51936261"/>
      <w:r w:rsidRPr="00C71EEC">
        <w:rPr>
          <w:lang w:val="el-GR"/>
        </w:rPr>
        <w:t xml:space="preserve">Η συνολική </w:t>
      </w:r>
      <w:r w:rsidRPr="00C71EEC">
        <w:rPr>
          <w:b/>
          <w:lang w:val="el-GR"/>
        </w:rPr>
        <w:t>διάρκεια</w:t>
      </w:r>
      <w:r w:rsidRPr="00C71EEC">
        <w:rPr>
          <w:lang w:val="el-GR"/>
        </w:rPr>
        <w:t xml:space="preserve"> της σύμβασης ορίζεται σε</w:t>
      </w:r>
      <w:r w:rsidRPr="00C71EEC">
        <w:rPr>
          <w:b/>
          <w:lang w:val="el-GR"/>
        </w:rPr>
        <w:t xml:space="preserve"> </w:t>
      </w:r>
      <w:r w:rsidR="00057638">
        <w:rPr>
          <w:b/>
          <w:lang w:val="el-GR"/>
        </w:rPr>
        <w:t>δεκαοκτώ</w:t>
      </w:r>
      <w:r w:rsidR="00057638" w:rsidRPr="00143B51">
        <w:rPr>
          <w:b/>
          <w:lang w:val="el-GR"/>
        </w:rPr>
        <w:t xml:space="preserve"> </w:t>
      </w:r>
      <w:r w:rsidRPr="00143B51">
        <w:rPr>
          <w:b/>
          <w:lang w:val="el-GR"/>
        </w:rPr>
        <w:t>(</w:t>
      </w:r>
      <w:r w:rsidR="00057638">
        <w:rPr>
          <w:b/>
          <w:lang w:val="el-GR"/>
        </w:rPr>
        <w:t>18</w:t>
      </w:r>
      <w:r w:rsidRPr="00143B51">
        <w:rPr>
          <w:b/>
          <w:lang w:val="el-GR"/>
        </w:rPr>
        <w:t>) μήνες</w:t>
      </w:r>
      <w:r w:rsidRPr="00C71EEC">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5AEC266D" w14:textId="4A16795F" w:rsidR="00F82A8D" w:rsidRDefault="00F82A8D" w:rsidP="0037698D">
      <w:pPr>
        <w:suppressAutoHyphens w:val="0"/>
        <w:autoSpaceDE w:val="0"/>
        <w:spacing w:after="60"/>
        <w:rPr>
          <w:lang w:val="el-GR"/>
        </w:rPr>
      </w:pPr>
      <w:r w:rsidRPr="00C71EEC">
        <w:rPr>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C71EEC">
        <w:rPr>
          <w:u w:val="single"/>
          <w:lang w:val="el-GR"/>
        </w:rPr>
        <w:t>μέχρι την παράδοση και του τελευταίου παραδοτέου που ορίζει τη λήξη της σύμβαση</w:t>
      </w:r>
      <w:r w:rsidRPr="00C71EEC">
        <w:rPr>
          <w:lang w:val="el-GR"/>
        </w:rPr>
        <w:t xml:space="preserve">ς και την έναρξη της διαδικασίας για την οριστική παραλαβή του έργου. </w:t>
      </w:r>
    </w:p>
    <w:p w14:paraId="613AF8B4" w14:textId="77777777" w:rsidR="008B3A74" w:rsidRPr="00C71EEC" w:rsidRDefault="008B3A74" w:rsidP="0037698D">
      <w:pPr>
        <w:suppressAutoHyphens w:val="0"/>
        <w:autoSpaceDE w:val="0"/>
        <w:spacing w:after="60"/>
        <w:rPr>
          <w:lang w:val="el-GR"/>
        </w:rPr>
      </w:pPr>
    </w:p>
    <w:tbl>
      <w:tblPr>
        <w:tblW w:w="5000" w:type="pct"/>
        <w:jc w:val="center"/>
        <w:tblLook w:val="04A0" w:firstRow="1" w:lastRow="0" w:firstColumn="1" w:lastColumn="0" w:noHBand="0" w:noVBand="1"/>
      </w:tblPr>
      <w:tblGrid>
        <w:gridCol w:w="1270"/>
        <w:gridCol w:w="1951"/>
        <w:gridCol w:w="1473"/>
        <w:gridCol w:w="1735"/>
        <w:gridCol w:w="1223"/>
        <w:gridCol w:w="1976"/>
      </w:tblGrid>
      <w:tr w:rsidR="00F82A8D" w:rsidRPr="00C71EEC" w14:paraId="5F6300C5" w14:textId="77777777" w:rsidTr="00EA20AB">
        <w:trPr>
          <w:trHeight w:val="300"/>
          <w:tblHeader/>
          <w:jc w:val="center"/>
        </w:trPr>
        <w:tc>
          <w:tcPr>
            <w:tcW w:w="5000" w:type="pct"/>
            <w:gridSpan w:val="6"/>
            <w:tcBorders>
              <w:top w:val="single" w:sz="4" w:space="0" w:color="auto"/>
              <w:left w:val="single" w:sz="4" w:space="0" w:color="auto"/>
              <w:bottom w:val="single" w:sz="4" w:space="0" w:color="auto"/>
              <w:right w:val="single" w:sz="4" w:space="0" w:color="auto"/>
            </w:tcBorders>
            <w:shd w:val="clear" w:color="000000" w:fill="FCE4D6"/>
            <w:noWrap/>
            <w:vAlign w:val="bottom"/>
            <w:hideMark/>
          </w:tcPr>
          <w:bookmarkEnd w:id="685"/>
          <w:p w14:paraId="308AFEF0" w14:textId="77777777" w:rsidR="00F82A8D" w:rsidRPr="00C71EEC" w:rsidRDefault="00F82A8D" w:rsidP="0037698D">
            <w:pPr>
              <w:suppressAutoHyphens w:val="0"/>
              <w:autoSpaceDE w:val="0"/>
              <w:spacing w:after="60"/>
              <w:jc w:val="center"/>
              <w:rPr>
                <w:b/>
                <w:sz w:val="20"/>
                <w:szCs w:val="20"/>
                <w:lang w:val="el-GR"/>
              </w:rPr>
            </w:pPr>
            <w:r w:rsidRPr="00C71EEC">
              <w:rPr>
                <w:b/>
                <w:sz w:val="20"/>
                <w:szCs w:val="20"/>
                <w:lang w:val="el-GR"/>
              </w:rPr>
              <w:t>ΧΡΟΝΟΔΙΑΓΡΑΜΜΑ ΕΡΓΟΥ</w:t>
            </w:r>
          </w:p>
        </w:tc>
      </w:tr>
      <w:tr w:rsidR="00F82A8D" w:rsidRPr="00C71EEC" w14:paraId="4E7C9BD1" w14:textId="77777777" w:rsidTr="008B3A74">
        <w:trPr>
          <w:trHeight w:val="765"/>
          <w:tblHeader/>
          <w:jc w:val="center"/>
        </w:trPr>
        <w:tc>
          <w:tcPr>
            <w:tcW w:w="660" w:type="pct"/>
            <w:tcBorders>
              <w:top w:val="nil"/>
              <w:left w:val="single" w:sz="4" w:space="0" w:color="auto"/>
              <w:bottom w:val="single" w:sz="4" w:space="0" w:color="auto"/>
              <w:right w:val="single" w:sz="4" w:space="0" w:color="auto"/>
            </w:tcBorders>
            <w:shd w:val="clear" w:color="000000" w:fill="E2EFDA"/>
            <w:vAlign w:val="center"/>
            <w:hideMark/>
          </w:tcPr>
          <w:p w14:paraId="74217F9F" w14:textId="77777777" w:rsidR="00F82A8D" w:rsidRPr="00C71EEC" w:rsidRDefault="00F82A8D" w:rsidP="0037698D">
            <w:pPr>
              <w:suppressAutoHyphens w:val="0"/>
              <w:autoSpaceDE w:val="0"/>
              <w:spacing w:after="60"/>
              <w:jc w:val="center"/>
              <w:rPr>
                <w:b/>
                <w:sz w:val="20"/>
                <w:szCs w:val="20"/>
                <w:lang w:val="el-GR"/>
              </w:rPr>
            </w:pPr>
            <w:r w:rsidRPr="00C71EEC">
              <w:rPr>
                <w:b/>
                <w:sz w:val="20"/>
                <w:szCs w:val="20"/>
                <w:lang w:val="el-GR"/>
              </w:rPr>
              <w:t>Φάση</w:t>
            </w:r>
          </w:p>
        </w:tc>
        <w:tc>
          <w:tcPr>
            <w:tcW w:w="1013" w:type="pct"/>
            <w:tcBorders>
              <w:top w:val="nil"/>
              <w:left w:val="nil"/>
              <w:bottom w:val="single" w:sz="4" w:space="0" w:color="auto"/>
              <w:right w:val="single" w:sz="4" w:space="0" w:color="auto"/>
            </w:tcBorders>
            <w:shd w:val="clear" w:color="000000" w:fill="E2EFDA"/>
            <w:vAlign w:val="center"/>
            <w:hideMark/>
          </w:tcPr>
          <w:p w14:paraId="4429F2D8" w14:textId="77777777" w:rsidR="00F82A8D" w:rsidRPr="00C71EEC" w:rsidRDefault="00F82A8D" w:rsidP="0037698D">
            <w:pPr>
              <w:suppressAutoHyphens w:val="0"/>
              <w:autoSpaceDE w:val="0"/>
              <w:spacing w:after="60"/>
              <w:jc w:val="center"/>
              <w:rPr>
                <w:b/>
                <w:sz w:val="20"/>
                <w:szCs w:val="20"/>
                <w:lang w:val="el-GR"/>
              </w:rPr>
            </w:pPr>
            <w:r w:rsidRPr="00C71EEC">
              <w:rPr>
                <w:b/>
                <w:sz w:val="20"/>
                <w:szCs w:val="20"/>
                <w:lang w:val="el-GR"/>
              </w:rPr>
              <w:t>Τίτλος Φάσης</w:t>
            </w:r>
          </w:p>
        </w:tc>
        <w:tc>
          <w:tcPr>
            <w:tcW w:w="765" w:type="pct"/>
            <w:tcBorders>
              <w:top w:val="nil"/>
              <w:left w:val="nil"/>
              <w:bottom w:val="single" w:sz="4" w:space="0" w:color="auto"/>
              <w:right w:val="single" w:sz="4" w:space="0" w:color="auto"/>
            </w:tcBorders>
            <w:shd w:val="clear" w:color="000000" w:fill="E2EFDA"/>
            <w:vAlign w:val="center"/>
            <w:hideMark/>
          </w:tcPr>
          <w:p w14:paraId="18561A85" w14:textId="77777777" w:rsidR="00F82A8D" w:rsidRPr="00C71EEC" w:rsidRDefault="00F82A8D" w:rsidP="0037698D">
            <w:pPr>
              <w:suppressAutoHyphens w:val="0"/>
              <w:autoSpaceDE w:val="0"/>
              <w:spacing w:after="60"/>
              <w:jc w:val="center"/>
              <w:rPr>
                <w:b/>
                <w:sz w:val="20"/>
                <w:szCs w:val="20"/>
                <w:lang w:val="el-GR"/>
              </w:rPr>
            </w:pPr>
            <w:r w:rsidRPr="00C71EEC">
              <w:rPr>
                <w:b/>
                <w:sz w:val="20"/>
                <w:szCs w:val="20"/>
                <w:lang w:val="el-GR"/>
              </w:rPr>
              <w:t>Διάρκεια υλοποίησης (ΜΗΝΕΣ)</w:t>
            </w:r>
          </w:p>
        </w:tc>
        <w:tc>
          <w:tcPr>
            <w:tcW w:w="901" w:type="pct"/>
            <w:tcBorders>
              <w:top w:val="nil"/>
              <w:left w:val="nil"/>
              <w:bottom w:val="single" w:sz="4" w:space="0" w:color="auto"/>
              <w:right w:val="single" w:sz="4" w:space="0" w:color="auto"/>
            </w:tcBorders>
            <w:shd w:val="clear" w:color="000000" w:fill="E2EFDA"/>
            <w:vAlign w:val="center"/>
            <w:hideMark/>
          </w:tcPr>
          <w:p w14:paraId="3A440FD2" w14:textId="77777777" w:rsidR="00F82A8D" w:rsidRPr="00C71EEC" w:rsidRDefault="00F82A8D" w:rsidP="0037698D">
            <w:pPr>
              <w:suppressAutoHyphens w:val="0"/>
              <w:autoSpaceDE w:val="0"/>
              <w:spacing w:after="60"/>
              <w:jc w:val="center"/>
              <w:rPr>
                <w:b/>
                <w:sz w:val="20"/>
                <w:szCs w:val="20"/>
                <w:lang w:val="el-GR"/>
              </w:rPr>
            </w:pPr>
            <w:r w:rsidRPr="00C71EEC">
              <w:rPr>
                <w:b/>
                <w:sz w:val="20"/>
                <w:szCs w:val="20"/>
                <w:lang w:val="el-GR"/>
              </w:rPr>
              <w:t>Διάρκεια Ελέγχου Παραδοτέων (ΜΗΝΕΣ)</w:t>
            </w:r>
          </w:p>
        </w:tc>
        <w:tc>
          <w:tcPr>
            <w:tcW w:w="635" w:type="pct"/>
            <w:tcBorders>
              <w:top w:val="nil"/>
              <w:left w:val="nil"/>
              <w:bottom w:val="single" w:sz="4" w:space="0" w:color="auto"/>
              <w:right w:val="single" w:sz="4" w:space="0" w:color="auto"/>
            </w:tcBorders>
            <w:shd w:val="clear" w:color="000000" w:fill="E2EFDA"/>
            <w:vAlign w:val="center"/>
            <w:hideMark/>
          </w:tcPr>
          <w:p w14:paraId="601FCB45" w14:textId="77777777" w:rsidR="00F82A8D" w:rsidRPr="00C71EEC" w:rsidRDefault="00F82A8D" w:rsidP="0037698D">
            <w:pPr>
              <w:suppressAutoHyphens w:val="0"/>
              <w:autoSpaceDE w:val="0"/>
              <w:spacing w:after="60"/>
              <w:jc w:val="center"/>
              <w:rPr>
                <w:b/>
                <w:sz w:val="20"/>
                <w:szCs w:val="20"/>
                <w:lang w:val="el-GR"/>
              </w:rPr>
            </w:pPr>
            <w:r w:rsidRPr="00C71EEC">
              <w:rPr>
                <w:b/>
                <w:sz w:val="20"/>
                <w:szCs w:val="20"/>
                <w:lang w:val="el-GR"/>
              </w:rPr>
              <w:t>Διάρκεια Σύμβασης (ΜΗΝΕΣ)</w:t>
            </w:r>
          </w:p>
        </w:tc>
        <w:tc>
          <w:tcPr>
            <w:tcW w:w="1026" w:type="pct"/>
            <w:tcBorders>
              <w:top w:val="nil"/>
              <w:left w:val="nil"/>
              <w:bottom w:val="single" w:sz="4" w:space="0" w:color="auto"/>
              <w:right w:val="single" w:sz="4" w:space="0" w:color="auto"/>
            </w:tcBorders>
            <w:shd w:val="clear" w:color="000000" w:fill="E2EFDA"/>
            <w:vAlign w:val="center"/>
            <w:hideMark/>
          </w:tcPr>
          <w:p w14:paraId="3EC60A0E" w14:textId="77777777" w:rsidR="00F82A8D" w:rsidRPr="00C71EEC" w:rsidRDefault="00F82A8D" w:rsidP="0037698D">
            <w:pPr>
              <w:suppressAutoHyphens w:val="0"/>
              <w:autoSpaceDE w:val="0"/>
              <w:spacing w:after="60"/>
              <w:jc w:val="center"/>
              <w:rPr>
                <w:b/>
                <w:sz w:val="20"/>
                <w:szCs w:val="20"/>
                <w:lang w:val="el-GR"/>
              </w:rPr>
            </w:pPr>
            <w:r w:rsidRPr="00C71EEC">
              <w:rPr>
                <w:b/>
                <w:sz w:val="20"/>
                <w:szCs w:val="20"/>
                <w:lang w:val="el-GR"/>
              </w:rPr>
              <w:t>Προϋπόθεση έναρξης</w:t>
            </w:r>
          </w:p>
        </w:tc>
      </w:tr>
      <w:tr w:rsidR="00F82A8D" w:rsidRPr="00957A10" w14:paraId="213FC3C7" w14:textId="77777777" w:rsidTr="008B3A74">
        <w:trPr>
          <w:trHeight w:val="199"/>
          <w:jc w:val="center"/>
        </w:trPr>
        <w:tc>
          <w:tcPr>
            <w:tcW w:w="660" w:type="pct"/>
            <w:tcBorders>
              <w:top w:val="nil"/>
              <w:left w:val="single" w:sz="4" w:space="0" w:color="auto"/>
              <w:bottom w:val="single" w:sz="4" w:space="0" w:color="auto"/>
              <w:right w:val="single" w:sz="4" w:space="0" w:color="auto"/>
            </w:tcBorders>
            <w:shd w:val="clear" w:color="000000" w:fill="F2F2F2"/>
            <w:vAlign w:val="center"/>
            <w:hideMark/>
          </w:tcPr>
          <w:p w14:paraId="1D728DE0" w14:textId="77777777" w:rsidR="00F82A8D" w:rsidRPr="00C71EEC" w:rsidRDefault="00F82A8D" w:rsidP="0037698D">
            <w:pPr>
              <w:suppressAutoHyphens w:val="0"/>
              <w:autoSpaceDE w:val="0"/>
              <w:spacing w:after="60"/>
              <w:rPr>
                <w:b/>
                <w:sz w:val="20"/>
                <w:szCs w:val="20"/>
                <w:lang w:val="el-GR"/>
              </w:rPr>
            </w:pPr>
            <w:r w:rsidRPr="00C71EEC">
              <w:rPr>
                <w:b/>
                <w:sz w:val="20"/>
                <w:szCs w:val="20"/>
                <w:lang w:val="el-GR"/>
              </w:rPr>
              <w:t>ΦΑΣΗ 1</w:t>
            </w:r>
          </w:p>
        </w:tc>
        <w:tc>
          <w:tcPr>
            <w:tcW w:w="1013" w:type="pct"/>
            <w:tcBorders>
              <w:top w:val="nil"/>
              <w:left w:val="nil"/>
              <w:bottom w:val="single" w:sz="4" w:space="0" w:color="auto"/>
              <w:right w:val="single" w:sz="4" w:space="0" w:color="auto"/>
            </w:tcBorders>
            <w:shd w:val="clear" w:color="000000" w:fill="F2F2F2"/>
            <w:vAlign w:val="center"/>
            <w:hideMark/>
          </w:tcPr>
          <w:p w14:paraId="4EB981E5" w14:textId="77777777" w:rsidR="00F82A8D" w:rsidRPr="00F82A8D" w:rsidRDefault="0076413A" w:rsidP="0037698D">
            <w:pPr>
              <w:suppressAutoHyphens w:val="0"/>
              <w:autoSpaceDE w:val="0"/>
              <w:spacing w:after="60"/>
              <w:jc w:val="left"/>
              <w:rPr>
                <w:sz w:val="20"/>
                <w:szCs w:val="20"/>
                <w:highlight w:val="cyan"/>
                <w:lang w:val="el-GR"/>
              </w:rPr>
            </w:pPr>
            <w:bookmarkStart w:id="686" w:name="_Hlk156387984"/>
            <w:r w:rsidRPr="0076413A">
              <w:rPr>
                <w:sz w:val="20"/>
                <w:szCs w:val="20"/>
                <w:lang w:val="el-GR"/>
              </w:rPr>
              <w:t>Μελέτη Εφαρμογής</w:t>
            </w:r>
            <w:bookmarkEnd w:id="686"/>
          </w:p>
        </w:tc>
        <w:tc>
          <w:tcPr>
            <w:tcW w:w="765" w:type="pct"/>
            <w:tcBorders>
              <w:top w:val="nil"/>
              <w:left w:val="nil"/>
              <w:bottom w:val="single" w:sz="4" w:space="0" w:color="auto"/>
              <w:right w:val="single" w:sz="4" w:space="0" w:color="auto"/>
            </w:tcBorders>
            <w:shd w:val="clear" w:color="000000" w:fill="F2F2F2"/>
            <w:vAlign w:val="center"/>
          </w:tcPr>
          <w:p w14:paraId="3DB91EE2" w14:textId="77777777" w:rsidR="00F82A8D" w:rsidRPr="00206F99" w:rsidRDefault="00CF54DB" w:rsidP="0037698D">
            <w:pPr>
              <w:suppressAutoHyphens w:val="0"/>
              <w:autoSpaceDE w:val="0"/>
              <w:spacing w:after="60"/>
              <w:jc w:val="center"/>
              <w:rPr>
                <w:b/>
                <w:sz w:val="20"/>
                <w:szCs w:val="20"/>
                <w:lang w:val="el-GR"/>
              </w:rPr>
            </w:pPr>
            <w:r w:rsidRPr="00206F99">
              <w:rPr>
                <w:b/>
                <w:sz w:val="20"/>
                <w:szCs w:val="20"/>
                <w:lang w:val="el-GR"/>
              </w:rPr>
              <w:t>3</w:t>
            </w:r>
          </w:p>
        </w:tc>
        <w:tc>
          <w:tcPr>
            <w:tcW w:w="901" w:type="pct"/>
            <w:tcBorders>
              <w:top w:val="nil"/>
              <w:left w:val="nil"/>
              <w:bottom w:val="single" w:sz="4" w:space="0" w:color="auto"/>
              <w:right w:val="single" w:sz="4" w:space="0" w:color="auto"/>
            </w:tcBorders>
            <w:shd w:val="clear" w:color="000000" w:fill="F2F2F2"/>
            <w:vAlign w:val="center"/>
          </w:tcPr>
          <w:p w14:paraId="01E2A523" w14:textId="77777777" w:rsidR="00F82A8D" w:rsidRPr="00206F99" w:rsidRDefault="00206F99" w:rsidP="0037698D">
            <w:pPr>
              <w:suppressAutoHyphens w:val="0"/>
              <w:autoSpaceDE w:val="0"/>
              <w:spacing w:after="60"/>
              <w:jc w:val="center"/>
              <w:rPr>
                <w:b/>
                <w:sz w:val="20"/>
                <w:szCs w:val="20"/>
                <w:lang w:val="el-GR"/>
              </w:rPr>
            </w:pPr>
            <w:r w:rsidRPr="00206F99">
              <w:rPr>
                <w:b/>
                <w:sz w:val="20"/>
                <w:szCs w:val="20"/>
                <w:lang w:val="el-GR"/>
              </w:rPr>
              <w:t>2</w:t>
            </w:r>
          </w:p>
        </w:tc>
        <w:tc>
          <w:tcPr>
            <w:tcW w:w="635" w:type="pct"/>
            <w:tcBorders>
              <w:top w:val="nil"/>
              <w:left w:val="nil"/>
              <w:bottom w:val="single" w:sz="4" w:space="0" w:color="auto"/>
              <w:right w:val="single" w:sz="4" w:space="0" w:color="auto"/>
            </w:tcBorders>
            <w:shd w:val="clear" w:color="000000" w:fill="F2F2F2"/>
            <w:vAlign w:val="center"/>
          </w:tcPr>
          <w:p w14:paraId="6EE5EBCE" w14:textId="77777777" w:rsidR="00F82A8D" w:rsidRPr="00206F99" w:rsidRDefault="00206F99" w:rsidP="0037698D">
            <w:pPr>
              <w:suppressAutoHyphens w:val="0"/>
              <w:autoSpaceDE w:val="0"/>
              <w:spacing w:after="60"/>
              <w:jc w:val="center"/>
              <w:rPr>
                <w:b/>
                <w:sz w:val="20"/>
                <w:szCs w:val="20"/>
                <w:lang w:val="el-GR"/>
              </w:rPr>
            </w:pPr>
            <w:r w:rsidRPr="00206F99">
              <w:rPr>
                <w:b/>
                <w:sz w:val="20"/>
                <w:szCs w:val="20"/>
                <w:lang w:val="el-GR"/>
              </w:rPr>
              <w:t>5</w:t>
            </w:r>
          </w:p>
        </w:tc>
        <w:tc>
          <w:tcPr>
            <w:tcW w:w="1026" w:type="pct"/>
            <w:tcBorders>
              <w:top w:val="nil"/>
              <w:left w:val="nil"/>
              <w:bottom w:val="single" w:sz="4" w:space="0" w:color="auto"/>
              <w:right w:val="single" w:sz="4" w:space="0" w:color="auto"/>
            </w:tcBorders>
            <w:shd w:val="clear" w:color="000000" w:fill="F2F2F2"/>
            <w:vAlign w:val="center"/>
            <w:hideMark/>
          </w:tcPr>
          <w:p w14:paraId="0594319B" w14:textId="77777777" w:rsidR="00F82A8D" w:rsidRPr="00F82A8D" w:rsidRDefault="00F82A8D" w:rsidP="0037698D">
            <w:pPr>
              <w:suppressAutoHyphens w:val="0"/>
              <w:autoSpaceDE w:val="0"/>
              <w:spacing w:after="60"/>
              <w:jc w:val="left"/>
              <w:rPr>
                <w:sz w:val="20"/>
                <w:szCs w:val="20"/>
                <w:highlight w:val="cyan"/>
                <w:lang w:val="el-GR"/>
              </w:rPr>
            </w:pPr>
            <w:r w:rsidRPr="00333E50">
              <w:rPr>
                <w:sz w:val="20"/>
                <w:szCs w:val="20"/>
                <w:lang w:val="el-GR"/>
              </w:rPr>
              <w:t>Έναρξη με την υπογραφή της Σύμβασης</w:t>
            </w:r>
          </w:p>
        </w:tc>
      </w:tr>
      <w:tr w:rsidR="00687D5E" w:rsidRPr="00957A10" w14:paraId="03A795AC"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hideMark/>
          </w:tcPr>
          <w:p w14:paraId="2646732D" w14:textId="77777777" w:rsidR="00F82A8D" w:rsidRPr="00C71EEC" w:rsidRDefault="00F82A8D" w:rsidP="0037698D">
            <w:pPr>
              <w:suppressAutoHyphens w:val="0"/>
              <w:autoSpaceDE w:val="0"/>
              <w:spacing w:after="60"/>
              <w:rPr>
                <w:b/>
                <w:sz w:val="20"/>
                <w:szCs w:val="20"/>
                <w:lang w:val="el-GR"/>
              </w:rPr>
            </w:pPr>
            <w:r w:rsidRPr="00C71EEC">
              <w:rPr>
                <w:b/>
                <w:sz w:val="20"/>
                <w:szCs w:val="20"/>
                <w:lang w:val="el-GR"/>
              </w:rPr>
              <w:t>ΦΑΣΗ 2</w:t>
            </w:r>
          </w:p>
        </w:tc>
        <w:tc>
          <w:tcPr>
            <w:tcW w:w="1013" w:type="pct"/>
            <w:tcBorders>
              <w:top w:val="nil"/>
              <w:left w:val="nil"/>
              <w:bottom w:val="single" w:sz="4" w:space="0" w:color="auto"/>
              <w:right w:val="single" w:sz="4" w:space="0" w:color="auto"/>
            </w:tcBorders>
            <w:shd w:val="clear" w:color="auto" w:fill="auto"/>
            <w:vAlign w:val="center"/>
            <w:hideMark/>
          </w:tcPr>
          <w:p w14:paraId="77BD3C91" w14:textId="68FFCA30" w:rsidR="00F82A8D" w:rsidRPr="00A41477" w:rsidRDefault="0019534F" w:rsidP="0037698D">
            <w:pPr>
              <w:suppressAutoHyphens w:val="0"/>
              <w:autoSpaceDE w:val="0"/>
              <w:spacing w:after="60"/>
              <w:jc w:val="left"/>
              <w:rPr>
                <w:sz w:val="20"/>
                <w:szCs w:val="20"/>
                <w:lang w:val="el-GR"/>
              </w:rPr>
            </w:pPr>
            <w:r w:rsidRPr="005E3452">
              <w:rPr>
                <w:sz w:val="20"/>
                <w:szCs w:val="20"/>
                <w:lang w:val="el-GR"/>
              </w:rPr>
              <w:t xml:space="preserve">Ανάπτυξη και εγκατάσταση </w:t>
            </w:r>
            <w:r w:rsidR="00BB16C2" w:rsidRPr="005E3452">
              <w:rPr>
                <w:sz w:val="20"/>
                <w:szCs w:val="20"/>
                <w:lang w:val="el-GR"/>
              </w:rPr>
              <w:t>ΟΨΣ</w:t>
            </w:r>
            <w:r w:rsidRPr="005E3452">
              <w:rPr>
                <w:sz w:val="20"/>
                <w:szCs w:val="20"/>
                <w:lang w:val="el-GR"/>
              </w:rPr>
              <w:t xml:space="preserve"> </w:t>
            </w:r>
            <w:r w:rsidRPr="005E3452">
              <w:rPr>
                <w:sz w:val="20"/>
                <w:szCs w:val="20"/>
                <w:lang w:val="en-US"/>
              </w:rPr>
              <w:t>HCDB</w:t>
            </w:r>
            <w:r w:rsidR="009B3E08" w:rsidRPr="005E3452">
              <w:rPr>
                <w:sz w:val="20"/>
                <w:szCs w:val="20"/>
                <w:lang w:val="el-GR"/>
              </w:rPr>
              <w:t xml:space="preserve"> στο </w:t>
            </w:r>
            <w:r w:rsidR="009B3E08" w:rsidRPr="005E3452">
              <w:rPr>
                <w:sz w:val="20"/>
                <w:szCs w:val="20"/>
                <w:lang w:val="en-US"/>
              </w:rPr>
              <w:t>G</w:t>
            </w:r>
            <w:r w:rsidR="009B3E08" w:rsidRPr="00A41477">
              <w:rPr>
                <w:sz w:val="20"/>
                <w:szCs w:val="20"/>
                <w:lang w:val="el-GR"/>
              </w:rPr>
              <w:t>-</w:t>
            </w:r>
            <w:r w:rsidR="009B3E08" w:rsidRPr="005E3452">
              <w:rPr>
                <w:sz w:val="20"/>
                <w:szCs w:val="20"/>
                <w:lang w:val="en-US"/>
              </w:rPr>
              <w:t>Cloud</w:t>
            </w:r>
          </w:p>
        </w:tc>
        <w:tc>
          <w:tcPr>
            <w:tcW w:w="765" w:type="pct"/>
            <w:tcBorders>
              <w:top w:val="nil"/>
              <w:left w:val="nil"/>
              <w:bottom w:val="single" w:sz="4" w:space="0" w:color="auto"/>
              <w:right w:val="single" w:sz="4" w:space="0" w:color="auto"/>
            </w:tcBorders>
            <w:shd w:val="clear" w:color="auto" w:fill="auto"/>
            <w:vAlign w:val="center"/>
          </w:tcPr>
          <w:p w14:paraId="31C981DC" w14:textId="77777777" w:rsidR="00F82A8D" w:rsidRPr="00A92827" w:rsidRDefault="00512FF7" w:rsidP="0037698D">
            <w:pPr>
              <w:suppressAutoHyphens w:val="0"/>
              <w:autoSpaceDE w:val="0"/>
              <w:spacing w:after="60"/>
              <w:jc w:val="center"/>
              <w:rPr>
                <w:b/>
                <w:sz w:val="20"/>
                <w:szCs w:val="20"/>
                <w:lang w:val="el-GR"/>
              </w:rPr>
            </w:pPr>
            <w:r>
              <w:rPr>
                <w:b/>
                <w:sz w:val="20"/>
                <w:szCs w:val="20"/>
                <w:lang w:val="el-GR"/>
              </w:rPr>
              <w:t>7</w:t>
            </w:r>
          </w:p>
        </w:tc>
        <w:tc>
          <w:tcPr>
            <w:tcW w:w="901" w:type="pct"/>
            <w:tcBorders>
              <w:top w:val="nil"/>
              <w:left w:val="nil"/>
              <w:bottom w:val="single" w:sz="4" w:space="0" w:color="auto"/>
              <w:right w:val="single" w:sz="4" w:space="0" w:color="auto"/>
            </w:tcBorders>
            <w:shd w:val="clear" w:color="auto" w:fill="auto"/>
            <w:vAlign w:val="center"/>
          </w:tcPr>
          <w:p w14:paraId="1A87A014" w14:textId="77777777" w:rsidR="00F82A8D" w:rsidRPr="00A92827" w:rsidRDefault="00A92827" w:rsidP="0037698D">
            <w:pPr>
              <w:suppressAutoHyphens w:val="0"/>
              <w:autoSpaceDE w:val="0"/>
              <w:spacing w:after="60"/>
              <w:jc w:val="center"/>
              <w:rPr>
                <w:b/>
                <w:sz w:val="20"/>
                <w:szCs w:val="20"/>
                <w:lang w:val="el-GR"/>
              </w:rPr>
            </w:pPr>
            <w:r>
              <w:rPr>
                <w:b/>
                <w:sz w:val="20"/>
                <w:szCs w:val="20"/>
                <w:lang w:val="el-GR"/>
              </w:rPr>
              <w:t>2</w:t>
            </w:r>
          </w:p>
        </w:tc>
        <w:tc>
          <w:tcPr>
            <w:tcW w:w="635" w:type="pct"/>
            <w:tcBorders>
              <w:top w:val="nil"/>
              <w:left w:val="nil"/>
              <w:bottom w:val="single" w:sz="4" w:space="0" w:color="auto"/>
              <w:right w:val="single" w:sz="4" w:space="0" w:color="auto"/>
            </w:tcBorders>
            <w:shd w:val="clear" w:color="auto" w:fill="auto"/>
            <w:vAlign w:val="center"/>
          </w:tcPr>
          <w:p w14:paraId="6014D9DC" w14:textId="77777777" w:rsidR="00A92827" w:rsidRPr="00206F99" w:rsidRDefault="00512FF7" w:rsidP="00242910">
            <w:pPr>
              <w:suppressAutoHyphens w:val="0"/>
              <w:autoSpaceDE w:val="0"/>
              <w:spacing w:after="60"/>
              <w:jc w:val="center"/>
              <w:rPr>
                <w:b/>
                <w:sz w:val="20"/>
                <w:szCs w:val="20"/>
                <w:lang w:val="el-GR"/>
              </w:rPr>
            </w:pPr>
            <w:r>
              <w:rPr>
                <w:b/>
                <w:sz w:val="20"/>
                <w:szCs w:val="20"/>
                <w:lang w:val="el-GR"/>
              </w:rPr>
              <w:t>9</w:t>
            </w:r>
          </w:p>
        </w:tc>
        <w:tc>
          <w:tcPr>
            <w:tcW w:w="1026" w:type="pct"/>
            <w:tcBorders>
              <w:top w:val="nil"/>
              <w:left w:val="nil"/>
              <w:bottom w:val="single" w:sz="4" w:space="0" w:color="auto"/>
              <w:right w:val="single" w:sz="4" w:space="0" w:color="auto"/>
            </w:tcBorders>
            <w:shd w:val="clear" w:color="auto" w:fill="auto"/>
            <w:vAlign w:val="center"/>
            <w:hideMark/>
          </w:tcPr>
          <w:p w14:paraId="1AF6A869" w14:textId="44CBDF68" w:rsidR="00F82A8D" w:rsidRPr="00F82A8D" w:rsidRDefault="00AB0EDA" w:rsidP="0037698D">
            <w:pPr>
              <w:suppressAutoHyphens w:val="0"/>
              <w:autoSpaceDE w:val="0"/>
              <w:spacing w:after="60"/>
              <w:jc w:val="left"/>
              <w:rPr>
                <w:sz w:val="20"/>
                <w:szCs w:val="20"/>
                <w:highlight w:val="cyan"/>
                <w:lang w:val="el-GR"/>
              </w:rPr>
            </w:pPr>
            <w:r w:rsidRPr="00AB0EDA">
              <w:rPr>
                <w:sz w:val="20"/>
                <w:szCs w:val="20"/>
                <w:lang w:val="el-GR"/>
              </w:rPr>
              <w:t xml:space="preserve">Με την έναρξη του </w:t>
            </w:r>
            <w:r>
              <w:rPr>
                <w:sz w:val="20"/>
                <w:szCs w:val="20"/>
                <w:lang w:val="el-GR"/>
              </w:rPr>
              <w:t>4</w:t>
            </w:r>
            <w:r w:rsidRPr="00A41477">
              <w:rPr>
                <w:sz w:val="20"/>
                <w:szCs w:val="20"/>
                <w:vertAlign w:val="superscript"/>
                <w:lang w:val="el-GR"/>
              </w:rPr>
              <w:t>ου</w:t>
            </w:r>
            <w:r w:rsidRPr="00AB0EDA">
              <w:rPr>
                <w:sz w:val="20"/>
                <w:szCs w:val="20"/>
                <w:lang w:val="el-GR"/>
              </w:rPr>
              <w:t xml:space="preserve"> μήνα από την υπογραφή της Σύμβασης</w:t>
            </w:r>
          </w:p>
        </w:tc>
      </w:tr>
      <w:tr w:rsidR="008D0CD1" w:rsidRPr="00957A10" w14:paraId="2037A6B5"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tcPr>
          <w:p w14:paraId="4F258C93" w14:textId="77777777" w:rsidR="008D0CD1" w:rsidRPr="00C71EEC" w:rsidRDefault="008D0CD1" w:rsidP="0037698D">
            <w:pPr>
              <w:suppressAutoHyphens w:val="0"/>
              <w:autoSpaceDE w:val="0"/>
              <w:spacing w:after="60"/>
              <w:rPr>
                <w:b/>
                <w:sz w:val="20"/>
                <w:szCs w:val="20"/>
                <w:lang w:val="el-GR"/>
              </w:rPr>
            </w:pPr>
            <w:proofErr w:type="spellStart"/>
            <w:r w:rsidRPr="005F060D">
              <w:rPr>
                <w:b/>
                <w:sz w:val="20"/>
                <w:szCs w:val="20"/>
                <w:lang w:val="el-GR"/>
              </w:rPr>
              <w:t>Υπο</w:t>
            </w:r>
            <w:proofErr w:type="spellEnd"/>
            <w:r w:rsidRPr="005F060D">
              <w:rPr>
                <w:b/>
                <w:sz w:val="20"/>
                <w:szCs w:val="20"/>
                <w:lang w:val="el-GR"/>
              </w:rPr>
              <w:t>-Φάση 2Α</w:t>
            </w:r>
          </w:p>
        </w:tc>
        <w:tc>
          <w:tcPr>
            <w:tcW w:w="1013" w:type="pct"/>
            <w:tcBorders>
              <w:top w:val="nil"/>
              <w:left w:val="nil"/>
              <w:bottom w:val="single" w:sz="4" w:space="0" w:color="auto"/>
              <w:right w:val="single" w:sz="4" w:space="0" w:color="auto"/>
            </w:tcBorders>
            <w:shd w:val="clear" w:color="auto" w:fill="auto"/>
            <w:vAlign w:val="center"/>
          </w:tcPr>
          <w:p w14:paraId="6E8EB9DE" w14:textId="610FC84D" w:rsidR="008D0CD1" w:rsidRPr="00A41477" w:rsidRDefault="000E5716" w:rsidP="0037698D">
            <w:pPr>
              <w:suppressAutoHyphens w:val="0"/>
              <w:autoSpaceDE w:val="0"/>
              <w:spacing w:after="60"/>
              <w:jc w:val="left"/>
              <w:rPr>
                <w:sz w:val="20"/>
                <w:szCs w:val="20"/>
                <w:lang w:val="el-GR"/>
              </w:rPr>
            </w:pPr>
            <w:proofErr w:type="spellStart"/>
            <w:r w:rsidRPr="005E3452">
              <w:rPr>
                <w:sz w:val="20"/>
                <w:szCs w:val="20"/>
                <w:lang w:val="el-GR"/>
              </w:rPr>
              <w:t>Υπο</w:t>
            </w:r>
            <w:proofErr w:type="spellEnd"/>
            <w:r w:rsidRPr="005E3452">
              <w:rPr>
                <w:sz w:val="20"/>
                <w:szCs w:val="20"/>
                <w:lang w:val="el-GR"/>
              </w:rPr>
              <w:t xml:space="preserve">-Φάση 2Α - Ανάπτυξη και εγκατάσταση </w:t>
            </w:r>
            <w:r w:rsidR="00BB16C2" w:rsidRPr="005E3452">
              <w:rPr>
                <w:sz w:val="20"/>
                <w:szCs w:val="20"/>
                <w:lang w:val="el-GR"/>
              </w:rPr>
              <w:t xml:space="preserve">ΟΨΣ </w:t>
            </w:r>
            <w:r w:rsidRPr="005E3452">
              <w:rPr>
                <w:sz w:val="20"/>
                <w:szCs w:val="20"/>
                <w:lang w:val="el-GR"/>
              </w:rPr>
              <w:t>HCDB</w:t>
            </w:r>
            <w:r w:rsidR="009B3E08" w:rsidRPr="00A41477">
              <w:rPr>
                <w:sz w:val="20"/>
                <w:szCs w:val="20"/>
                <w:lang w:val="el-GR"/>
              </w:rPr>
              <w:t xml:space="preserve"> στο </w:t>
            </w:r>
            <w:r w:rsidR="009B3E08" w:rsidRPr="00A41477">
              <w:rPr>
                <w:sz w:val="20"/>
                <w:szCs w:val="20"/>
                <w:lang w:val="en-US"/>
              </w:rPr>
              <w:t>G</w:t>
            </w:r>
            <w:r w:rsidR="009B3E08" w:rsidRPr="00A41477">
              <w:rPr>
                <w:sz w:val="20"/>
                <w:szCs w:val="20"/>
                <w:lang w:val="el-GR"/>
              </w:rPr>
              <w:t>-</w:t>
            </w:r>
            <w:r w:rsidR="009B3E08" w:rsidRPr="00A41477">
              <w:rPr>
                <w:sz w:val="20"/>
                <w:szCs w:val="20"/>
                <w:lang w:val="en-US"/>
              </w:rPr>
              <w:t>Cloud</w:t>
            </w:r>
          </w:p>
        </w:tc>
        <w:tc>
          <w:tcPr>
            <w:tcW w:w="765" w:type="pct"/>
            <w:tcBorders>
              <w:top w:val="nil"/>
              <w:left w:val="nil"/>
              <w:bottom w:val="single" w:sz="4" w:space="0" w:color="auto"/>
              <w:right w:val="single" w:sz="4" w:space="0" w:color="auto"/>
            </w:tcBorders>
            <w:shd w:val="clear" w:color="auto" w:fill="auto"/>
            <w:vAlign w:val="center"/>
          </w:tcPr>
          <w:p w14:paraId="747D6B03" w14:textId="77777777" w:rsidR="008D0CD1" w:rsidRPr="00206F99" w:rsidRDefault="00512FF7" w:rsidP="0037698D">
            <w:pPr>
              <w:suppressAutoHyphens w:val="0"/>
              <w:autoSpaceDE w:val="0"/>
              <w:spacing w:after="60"/>
              <w:jc w:val="center"/>
              <w:rPr>
                <w:b/>
                <w:sz w:val="20"/>
                <w:szCs w:val="20"/>
                <w:lang w:val="el-GR"/>
              </w:rPr>
            </w:pPr>
            <w:r>
              <w:rPr>
                <w:b/>
                <w:sz w:val="20"/>
                <w:szCs w:val="20"/>
                <w:lang w:val="el-GR"/>
              </w:rPr>
              <w:t>3</w:t>
            </w:r>
          </w:p>
        </w:tc>
        <w:tc>
          <w:tcPr>
            <w:tcW w:w="901" w:type="pct"/>
            <w:tcBorders>
              <w:top w:val="nil"/>
              <w:left w:val="nil"/>
              <w:bottom w:val="single" w:sz="4" w:space="0" w:color="auto"/>
              <w:right w:val="single" w:sz="4" w:space="0" w:color="auto"/>
            </w:tcBorders>
            <w:shd w:val="clear" w:color="auto" w:fill="auto"/>
            <w:vAlign w:val="center"/>
          </w:tcPr>
          <w:p w14:paraId="0A7F4B8D" w14:textId="5C4679E3" w:rsidR="008D0CD1" w:rsidRPr="00206F99" w:rsidRDefault="00D90BF2" w:rsidP="0037698D">
            <w:pPr>
              <w:suppressAutoHyphens w:val="0"/>
              <w:autoSpaceDE w:val="0"/>
              <w:spacing w:after="60"/>
              <w:jc w:val="center"/>
              <w:rPr>
                <w:b/>
                <w:sz w:val="20"/>
                <w:szCs w:val="20"/>
                <w:lang w:val="el-GR"/>
              </w:rPr>
            </w:pPr>
            <w:r>
              <w:rPr>
                <w:b/>
                <w:sz w:val="20"/>
                <w:szCs w:val="20"/>
                <w:lang w:val="el-GR"/>
              </w:rPr>
              <w:t>2</w:t>
            </w:r>
          </w:p>
        </w:tc>
        <w:tc>
          <w:tcPr>
            <w:tcW w:w="635" w:type="pct"/>
            <w:tcBorders>
              <w:top w:val="nil"/>
              <w:left w:val="nil"/>
              <w:bottom w:val="single" w:sz="4" w:space="0" w:color="auto"/>
              <w:right w:val="single" w:sz="4" w:space="0" w:color="auto"/>
            </w:tcBorders>
            <w:shd w:val="clear" w:color="auto" w:fill="auto"/>
            <w:vAlign w:val="center"/>
          </w:tcPr>
          <w:p w14:paraId="508224A2" w14:textId="16BEE2E4" w:rsidR="008D0CD1" w:rsidRPr="00206F99" w:rsidRDefault="00D90BF2" w:rsidP="0037698D">
            <w:pPr>
              <w:suppressAutoHyphens w:val="0"/>
              <w:autoSpaceDE w:val="0"/>
              <w:spacing w:after="60"/>
              <w:jc w:val="center"/>
              <w:rPr>
                <w:b/>
                <w:sz w:val="20"/>
                <w:szCs w:val="20"/>
                <w:lang w:val="el-GR"/>
              </w:rPr>
            </w:pPr>
            <w:r>
              <w:rPr>
                <w:b/>
                <w:sz w:val="20"/>
                <w:szCs w:val="20"/>
                <w:lang w:val="el-GR"/>
              </w:rPr>
              <w:t>5</w:t>
            </w:r>
          </w:p>
        </w:tc>
        <w:tc>
          <w:tcPr>
            <w:tcW w:w="1026" w:type="pct"/>
            <w:tcBorders>
              <w:top w:val="single" w:sz="4" w:space="0" w:color="auto"/>
              <w:left w:val="nil"/>
              <w:bottom w:val="single" w:sz="4" w:space="0" w:color="auto"/>
              <w:right w:val="single" w:sz="4" w:space="0" w:color="auto"/>
            </w:tcBorders>
            <w:shd w:val="clear" w:color="auto" w:fill="auto"/>
            <w:vAlign w:val="center"/>
          </w:tcPr>
          <w:p w14:paraId="2BC42E79" w14:textId="5C47764C" w:rsidR="008D0CD1" w:rsidRPr="00F82A8D" w:rsidRDefault="00AB0EDA" w:rsidP="0037698D">
            <w:pPr>
              <w:suppressAutoHyphens w:val="0"/>
              <w:autoSpaceDE w:val="0"/>
              <w:spacing w:after="60"/>
              <w:jc w:val="left"/>
              <w:rPr>
                <w:sz w:val="20"/>
                <w:szCs w:val="20"/>
                <w:highlight w:val="cyan"/>
                <w:lang w:val="el-GR"/>
              </w:rPr>
            </w:pPr>
            <w:r w:rsidRPr="00AB0EDA">
              <w:rPr>
                <w:sz w:val="20"/>
                <w:szCs w:val="20"/>
                <w:lang w:val="el-GR"/>
              </w:rPr>
              <w:t xml:space="preserve">Με την έναρξη του </w:t>
            </w:r>
            <w:r>
              <w:rPr>
                <w:sz w:val="20"/>
                <w:szCs w:val="20"/>
                <w:lang w:val="el-GR"/>
              </w:rPr>
              <w:t>4</w:t>
            </w:r>
            <w:r w:rsidRPr="00A41477">
              <w:rPr>
                <w:sz w:val="20"/>
                <w:szCs w:val="20"/>
                <w:vertAlign w:val="superscript"/>
                <w:lang w:val="el-GR"/>
              </w:rPr>
              <w:t>ου</w:t>
            </w:r>
            <w:r w:rsidRPr="00AB0EDA">
              <w:rPr>
                <w:sz w:val="20"/>
                <w:szCs w:val="20"/>
                <w:lang w:val="el-GR"/>
              </w:rPr>
              <w:t xml:space="preserve"> μήνα από την υπογραφή της Σύμβασης</w:t>
            </w:r>
          </w:p>
        </w:tc>
      </w:tr>
      <w:tr w:rsidR="008D0CD1" w:rsidRPr="00957A10" w14:paraId="5B4FBE85"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tcPr>
          <w:p w14:paraId="120343ED" w14:textId="77777777" w:rsidR="008D0CD1" w:rsidRDefault="008D0CD1" w:rsidP="0037698D">
            <w:pPr>
              <w:suppressAutoHyphens w:val="0"/>
              <w:autoSpaceDE w:val="0"/>
              <w:spacing w:after="60"/>
              <w:rPr>
                <w:b/>
                <w:sz w:val="20"/>
                <w:szCs w:val="20"/>
                <w:lang w:val="el-GR"/>
              </w:rPr>
            </w:pPr>
            <w:proofErr w:type="spellStart"/>
            <w:r w:rsidRPr="005F060D">
              <w:rPr>
                <w:b/>
                <w:sz w:val="20"/>
                <w:szCs w:val="20"/>
                <w:lang w:val="el-GR"/>
              </w:rPr>
              <w:lastRenderedPageBreak/>
              <w:t>Υπο</w:t>
            </w:r>
            <w:proofErr w:type="spellEnd"/>
            <w:r w:rsidRPr="005F060D">
              <w:rPr>
                <w:b/>
                <w:sz w:val="20"/>
                <w:szCs w:val="20"/>
                <w:lang w:val="el-GR"/>
              </w:rPr>
              <w:t>-Φάση 2</w:t>
            </w:r>
            <w:r>
              <w:rPr>
                <w:b/>
                <w:sz w:val="20"/>
                <w:szCs w:val="20"/>
                <w:lang w:val="el-GR"/>
              </w:rPr>
              <w:t>Β</w:t>
            </w:r>
          </w:p>
        </w:tc>
        <w:tc>
          <w:tcPr>
            <w:tcW w:w="1013" w:type="pct"/>
            <w:tcBorders>
              <w:top w:val="nil"/>
              <w:left w:val="nil"/>
              <w:bottom w:val="single" w:sz="4" w:space="0" w:color="auto"/>
              <w:right w:val="single" w:sz="4" w:space="0" w:color="auto"/>
            </w:tcBorders>
            <w:shd w:val="clear" w:color="auto" w:fill="auto"/>
            <w:vAlign w:val="center"/>
          </w:tcPr>
          <w:p w14:paraId="22518A3B" w14:textId="1467A8A9" w:rsidR="008D0CD1" w:rsidRPr="00A41477" w:rsidRDefault="000E5716" w:rsidP="0037698D">
            <w:pPr>
              <w:suppressAutoHyphens w:val="0"/>
              <w:autoSpaceDE w:val="0"/>
              <w:spacing w:after="60"/>
              <w:jc w:val="left"/>
              <w:rPr>
                <w:sz w:val="20"/>
                <w:szCs w:val="20"/>
                <w:lang w:val="el-GR"/>
              </w:rPr>
            </w:pPr>
            <w:proofErr w:type="spellStart"/>
            <w:r w:rsidRPr="005E3452">
              <w:rPr>
                <w:sz w:val="20"/>
                <w:szCs w:val="20"/>
                <w:lang w:val="el-GR"/>
              </w:rPr>
              <w:t>Υπο</w:t>
            </w:r>
            <w:proofErr w:type="spellEnd"/>
            <w:r w:rsidRPr="005E3452">
              <w:rPr>
                <w:sz w:val="20"/>
                <w:szCs w:val="20"/>
                <w:lang w:val="el-GR"/>
              </w:rPr>
              <w:t xml:space="preserve">-Φάση 2Β - Ανάπτυξη και εγκατάσταση </w:t>
            </w:r>
            <w:r w:rsidR="00BB16C2" w:rsidRPr="005E3452">
              <w:rPr>
                <w:sz w:val="20"/>
                <w:szCs w:val="20"/>
                <w:lang w:val="el-GR"/>
              </w:rPr>
              <w:t xml:space="preserve">ΟΨΣ </w:t>
            </w:r>
            <w:r w:rsidRPr="005E3452">
              <w:rPr>
                <w:sz w:val="20"/>
                <w:szCs w:val="20"/>
                <w:lang w:val="el-GR"/>
              </w:rPr>
              <w:t>HCDB</w:t>
            </w:r>
            <w:r w:rsidR="009B3E08" w:rsidRPr="00A41477">
              <w:rPr>
                <w:sz w:val="20"/>
                <w:szCs w:val="20"/>
                <w:lang w:val="el-GR"/>
              </w:rPr>
              <w:t xml:space="preserve"> στο </w:t>
            </w:r>
            <w:r w:rsidR="009B3E08" w:rsidRPr="00A41477">
              <w:rPr>
                <w:sz w:val="20"/>
                <w:szCs w:val="20"/>
                <w:lang w:val="en-US"/>
              </w:rPr>
              <w:t>G</w:t>
            </w:r>
            <w:r w:rsidR="009B3E08" w:rsidRPr="00A41477">
              <w:rPr>
                <w:sz w:val="20"/>
                <w:szCs w:val="20"/>
                <w:lang w:val="el-GR"/>
              </w:rPr>
              <w:t>-</w:t>
            </w:r>
            <w:r w:rsidR="009B3E08" w:rsidRPr="00A41477">
              <w:rPr>
                <w:sz w:val="20"/>
                <w:szCs w:val="20"/>
                <w:lang w:val="en-US"/>
              </w:rPr>
              <w:t>Cloud</w:t>
            </w:r>
          </w:p>
        </w:tc>
        <w:tc>
          <w:tcPr>
            <w:tcW w:w="765" w:type="pct"/>
            <w:tcBorders>
              <w:top w:val="nil"/>
              <w:left w:val="nil"/>
              <w:bottom w:val="single" w:sz="4" w:space="0" w:color="auto"/>
              <w:right w:val="single" w:sz="4" w:space="0" w:color="auto"/>
            </w:tcBorders>
            <w:shd w:val="clear" w:color="auto" w:fill="auto"/>
            <w:vAlign w:val="center"/>
          </w:tcPr>
          <w:p w14:paraId="2D30B694" w14:textId="77777777" w:rsidR="008D0CD1" w:rsidRPr="00206F99" w:rsidRDefault="008D0CD1" w:rsidP="0037698D">
            <w:pPr>
              <w:suppressAutoHyphens w:val="0"/>
              <w:autoSpaceDE w:val="0"/>
              <w:spacing w:after="60"/>
              <w:jc w:val="center"/>
              <w:rPr>
                <w:b/>
                <w:sz w:val="20"/>
                <w:szCs w:val="20"/>
                <w:lang w:val="el-GR"/>
              </w:rPr>
            </w:pPr>
            <w:r>
              <w:rPr>
                <w:b/>
                <w:sz w:val="20"/>
                <w:szCs w:val="20"/>
                <w:lang w:val="el-GR"/>
              </w:rPr>
              <w:t>2</w:t>
            </w:r>
          </w:p>
        </w:tc>
        <w:tc>
          <w:tcPr>
            <w:tcW w:w="901" w:type="pct"/>
            <w:tcBorders>
              <w:top w:val="nil"/>
              <w:left w:val="nil"/>
              <w:bottom w:val="single" w:sz="4" w:space="0" w:color="auto"/>
              <w:right w:val="single" w:sz="4" w:space="0" w:color="auto"/>
            </w:tcBorders>
            <w:shd w:val="clear" w:color="auto" w:fill="auto"/>
            <w:vAlign w:val="center"/>
          </w:tcPr>
          <w:p w14:paraId="40D907A2" w14:textId="3C923021" w:rsidR="008D0CD1" w:rsidRPr="00206F99" w:rsidRDefault="00D90BF2" w:rsidP="0037698D">
            <w:pPr>
              <w:suppressAutoHyphens w:val="0"/>
              <w:autoSpaceDE w:val="0"/>
              <w:spacing w:after="60"/>
              <w:jc w:val="center"/>
              <w:rPr>
                <w:b/>
                <w:sz w:val="20"/>
                <w:szCs w:val="20"/>
                <w:lang w:val="el-GR"/>
              </w:rPr>
            </w:pPr>
            <w:r>
              <w:rPr>
                <w:b/>
                <w:sz w:val="20"/>
                <w:szCs w:val="20"/>
                <w:lang w:val="el-GR"/>
              </w:rPr>
              <w:t>2</w:t>
            </w:r>
          </w:p>
        </w:tc>
        <w:tc>
          <w:tcPr>
            <w:tcW w:w="635" w:type="pct"/>
            <w:tcBorders>
              <w:top w:val="nil"/>
              <w:left w:val="nil"/>
              <w:bottom w:val="single" w:sz="4" w:space="0" w:color="auto"/>
              <w:right w:val="single" w:sz="4" w:space="0" w:color="auto"/>
            </w:tcBorders>
            <w:shd w:val="clear" w:color="auto" w:fill="auto"/>
            <w:vAlign w:val="center"/>
          </w:tcPr>
          <w:p w14:paraId="6106B0B6" w14:textId="4F4D38C1" w:rsidR="008D0CD1" w:rsidRPr="00206F99" w:rsidRDefault="00D90BF2" w:rsidP="0037698D">
            <w:pPr>
              <w:suppressAutoHyphens w:val="0"/>
              <w:autoSpaceDE w:val="0"/>
              <w:spacing w:after="60"/>
              <w:jc w:val="center"/>
              <w:rPr>
                <w:b/>
                <w:sz w:val="20"/>
                <w:szCs w:val="20"/>
                <w:lang w:val="el-GR"/>
              </w:rPr>
            </w:pPr>
            <w:r>
              <w:rPr>
                <w:b/>
                <w:sz w:val="20"/>
                <w:szCs w:val="20"/>
                <w:lang w:val="el-GR"/>
              </w:rPr>
              <w:t>4</w:t>
            </w:r>
          </w:p>
        </w:tc>
        <w:tc>
          <w:tcPr>
            <w:tcW w:w="1026" w:type="pct"/>
            <w:tcBorders>
              <w:top w:val="single" w:sz="4" w:space="0" w:color="auto"/>
              <w:left w:val="nil"/>
              <w:bottom w:val="single" w:sz="4" w:space="0" w:color="auto"/>
              <w:right w:val="single" w:sz="4" w:space="0" w:color="auto"/>
            </w:tcBorders>
            <w:shd w:val="clear" w:color="auto" w:fill="auto"/>
            <w:vAlign w:val="center"/>
          </w:tcPr>
          <w:p w14:paraId="58B60E4E" w14:textId="60872AFD" w:rsidR="008D0CD1" w:rsidRDefault="008D0CD1" w:rsidP="0037698D">
            <w:pPr>
              <w:suppressAutoHyphens w:val="0"/>
              <w:autoSpaceDE w:val="0"/>
              <w:spacing w:after="60"/>
              <w:jc w:val="left"/>
              <w:rPr>
                <w:sz w:val="20"/>
                <w:szCs w:val="20"/>
                <w:highlight w:val="cyan"/>
                <w:lang w:val="el-GR"/>
              </w:rPr>
            </w:pPr>
            <w:r w:rsidRPr="00377134">
              <w:rPr>
                <w:sz w:val="20"/>
                <w:szCs w:val="20"/>
                <w:lang w:val="el-GR"/>
              </w:rPr>
              <w:t xml:space="preserve">Με την έναρξη του </w:t>
            </w:r>
            <w:r w:rsidR="00037709">
              <w:rPr>
                <w:sz w:val="20"/>
                <w:szCs w:val="20"/>
                <w:lang w:val="el-GR"/>
              </w:rPr>
              <w:t>7</w:t>
            </w:r>
            <w:r w:rsidRPr="008D0CD1">
              <w:rPr>
                <w:sz w:val="20"/>
                <w:szCs w:val="20"/>
                <w:vertAlign w:val="superscript"/>
                <w:lang w:val="el-GR"/>
              </w:rPr>
              <w:t>ου</w:t>
            </w:r>
            <w:r>
              <w:rPr>
                <w:sz w:val="20"/>
                <w:szCs w:val="20"/>
                <w:lang w:val="el-GR"/>
              </w:rPr>
              <w:t xml:space="preserve"> </w:t>
            </w:r>
            <w:r w:rsidRPr="00377134">
              <w:rPr>
                <w:sz w:val="20"/>
                <w:szCs w:val="20"/>
                <w:lang w:val="el-GR"/>
              </w:rPr>
              <w:t>μήνα από την υπογραφή της Σύμβασης</w:t>
            </w:r>
          </w:p>
        </w:tc>
      </w:tr>
      <w:tr w:rsidR="008D0CD1" w:rsidRPr="00957A10" w14:paraId="7532C5F3"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tcPr>
          <w:p w14:paraId="1D4CDBA5" w14:textId="77777777" w:rsidR="008D0CD1" w:rsidRDefault="008D0CD1" w:rsidP="0037698D">
            <w:pPr>
              <w:suppressAutoHyphens w:val="0"/>
              <w:autoSpaceDE w:val="0"/>
              <w:spacing w:after="60"/>
              <w:rPr>
                <w:b/>
                <w:sz w:val="20"/>
                <w:szCs w:val="20"/>
                <w:lang w:val="el-GR"/>
              </w:rPr>
            </w:pPr>
            <w:proofErr w:type="spellStart"/>
            <w:r w:rsidRPr="005F060D">
              <w:rPr>
                <w:b/>
                <w:sz w:val="20"/>
                <w:szCs w:val="20"/>
                <w:lang w:val="el-GR"/>
              </w:rPr>
              <w:t>Υπο</w:t>
            </w:r>
            <w:proofErr w:type="spellEnd"/>
            <w:r w:rsidRPr="005F060D">
              <w:rPr>
                <w:b/>
                <w:sz w:val="20"/>
                <w:szCs w:val="20"/>
                <w:lang w:val="el-GR"/>
              </w:rPr>
              <w:t>-Φάση 2</w:t>
            </w:r>
            <w:r>
              <w:rPr>
                <w:b/>
                <w:sz w:val="20"/>
                <w:szCs w:val="20"/>
                <w:lang w:val="el-GR"/>
              </w:rPr>
              <w:t>Γ</w:t>
            </w:r>
          </w:p>
        </w:tc>
        <w:tc>
          <w:tcPr>
            <w:tcW w:w="1013" w:type="pct"/>
            <w:tcBorders>
              <w:top w:val="nil"/>
              <w:left w:val="nil"/>
              <w:bottom w:val="single" w:sz="4" w:space="0" w:color="auto"/>
              <w:right w:val="single" w:sz="4" w:space="0" w:color="auto"/>
            </w:tcBorders>
            <w:shd w:val="clear" w:color="auto" w:fill="auto"/>
            <w:vAlign w:val="center"/>
          </w:tcPr>
          <w:p w14:paraId="28930EED" w14:textId="72B0C34A" w:rsidR="008D0CD1" w:rsidRPr="00A41477" w:rsidRDefault="000E5716" w:rsidP="0037698D">
            <w:pPr>
              <w:suppressAutoHyphens w:val="0"/>
              <w:autoSpaceDE w:val="0"/>
              <w:spacing w:after="60"/>
              <w:jc w:val="left"/>
              <w:rPr>
                <w:sz w:val="20"/>
                <w:szCs w:val="20"/>
                <w:lang w:val="el-GR"/>
              </w:rPr>
            </w:pPr>
            <w:proofErr w:type="spellStart"/>
            <w:r w:rsidRPr="005E3452">
              <w:rPr>
                <w:sz w:val="20"/>
                <w:szCs w:val="20"/>
                <w:lang w:val="el-GR"/>
              </w:rPr>
              <w:t>Υπο</w:t>
            </w:r>
            <w:proofErr w:type="spellEnd"/>
            <w:r w:rsidRPr="005E3452">
              <w:rPr>
                <w:sz w:val="20"/>
                <w:szCs w:val="20"/>
                <w:lang w:val="el-GR"/>
              </w:rPr>
              <w:t>-Φάση 2</w:t>
            </w:r>
            <w:r w:rsidR="00072F30" w:rsidRPr="005E3452">
              <w:rPr>
                <w:sz w:val="20"/>
                <w:szCs w:val="20"/>
                <w:lang w:val="el-GR"/>
              </w:rPr>
              <w:t>Γ</w:t>
            </w:r>
            <w:r w:rsidRPr="005E3452">
              <w:rPr>
                <w:sz w:val="20"/>
                <w:szCs w:val="20"/>
                <w:lang w:val="el-GR"/>
              </w:rPr>
              <w:t xml:space="preserve"> - Ανάπτυξη και εγκατάσταση </w:t>
            </w:r>
            <w:r w:rsidR="00BB16C2" w:rsidRPr="005E3452">
              <w:rPr>
                <w:sz w:val="20"/>
                <w:szCs w:val="20"/>
                <w:lang w:val="el-GR"/>
              </w:rPr>
              <w:t xml:space="preserve">ΟΨΣ </w:t>
            </w:r>
            <w:r w:rsidRPr="005E3452">
              <w:rPr>
                <w:sz w:val="20"/>
                <w:szCs w:val="20"/>
                <w:lang w:val="el-GR"/>
              </w:rPr>
              <w:t>HCDB</w:t>
            </w:r>
            <w:r w:rsidR="009B3E08" w:rsidRPr="00A41477">
              <w:rPr>
                <w:sz w:val="20"/>
                <w:szCs w:val="20"/>
                <w:lang w:val="el-GR"/>
              </w:rPr>
              <w:t xml:space="preserve"> στο </w:t>
            </w:r>
            <w:r w:rsidR="009B3E08" w:rsidRPr="00A41477">
              <w:rPr>
                <w:sz w:val="20"/>
                <w:szCs w:val="20"/>
                <w:lang w:val="en-US"/>
              </w:rPr>
              <w:t>G</w:t>
            </w:r>
            <w:r w:rsidR="009B3E08" w:rsidRPr="00A41477">
              <w:rPr>
                <w:sz w:val="20"/>
                <w:szCs w:val="20"/>
                <w:lang w:val="el-GR"/>
              </w:rPr>
              <w:t>-</w:t>
            </w:r>
            <w:r w:rsidR="009B3E08" w:rsidRPr="00A41477">
              <w:rPr>
                <w:sz w:val="20"/>
                <w:szCs w:val="20"/>
                <w:lang w:val="en-US"/>
              </w:rPr>
              <w:t>Cloud</w:t>
            </w:r>
          </w:p>
        </w:tc>
        <w:tc>
          <w:tcPr>
            <w:tcW w:w="765" w:type="pct"/>
            <w:tcBorders>
              <w:top w:val="nil"/>
              <w:left w:val="nil"/>
              <w:bottom w:val="single" w:sz="4" w:space="0" w:color="auto"/>
              <w:right w:val="single" w:sz="4" w:space="0" w:color="auto"/>
            </w:tcBorders>
            <w:shd w:val="clear" w:color="auto" w:fill="auto"/>
            <w:vAlign w:val="center"/>
          </w:tcPr>
          <w:p w14:paraId="2CB0669A" w14:textId="77777777" w:rsidR="008D0CD1" w:rsidRPr="00206F99" w:rsidRDefault="00512FF7" w:rsidP="0037698D">
            <w:pPr>
              <w:suppressAutoHyphens w:val="0"/>
              <w:autoSpaceDE w:val="0"/>
              <w:spacing w:after="60"/>
              <w:jc w:val="center"/>
              <w:rPr>
                <w:b/>
                <w:sz w:val="20"/>
                <w:szCs w:val="20"/>
                <w:lang w:val="el-GR"/>
              </w:rPr>
            </w:pPr>
            <w:r>
              <w:rPr>
                <w:b/>
                <w:sz w:val="20"/>
                <w:szCs w:val="20"/>
                <w:lang w:val="el-GR"/>
              </w:rPr>
              <w:t>2</w:t>
            </w:r>
          </w:p>
        </w:tc>
        <w:tc>
          <w:tcPr>
            <w:tcW w:w="901" w:type="pct"/>
            <w:tcBorders>
              <w:top w:val="nil"/>
              <w:left w:val="nil"/>
              <w:bottom w:val="single" w:sz="4" w:space="0" w:color="auto"/>
              <w:right w:val="single" w:sz="4" w:space="0" w:color="auto"/>
            </w:tcBorders>
            <w:shd w:val="clear" w:color="auto" w:fill="auto"/>
            <w:vAlign w:val="center"/>
          </w:tcPr>
          <w:p w14:paraId="065CE6E2" w14:textId="3C8914CF" w:rsidR="008D0CD1" w:rsidRPr="00206F99" w:rsidRDefault="00A87C44" w:rsidP="0037698D">
            <w:pPr>
              <w:suppressAutoHyphens w:val="0"/>
              <w:autoSpaceDE w:val="0"/>
              <w:spacing w:after="60"/>
              <w:jc w:val="center"/>
              <w:rPr>
                <w:b/>
                <w:sz w:val="20"/>
                <w:szCs w:val="20"/>
                <w:lang w:val="el-GR"/>
              </w:rPr>
            </w:pPr>
            <w:r>
              <w:rPr>
                <w:b/>
                <w:sz w:val="20"/>
                <w:szCs w:val="20"/>
                <w:lang w:val="el-GR"/>
              </w:rPr>
              <w:t>2</w:t>
            </w:r>
          </w:p>
        </w:tc>
        <w:tc>
          <w:tcPr>
            <w:tcW w:w="635" w:type="pct"/>
            <w:tcBorders>
              <w:top w:val="nil"/>
              <w:left w:val="nil"/>
              <w:bottom w:val="single" w:sz="4" w:space="0" w:color="auto"/>
              <w:right w:val="single" w:sz="4" w:space="0" w:color="auto"/>
            </w:tcBorders>
            <w:shd w:val="clear" w:color="auto" w:fill="auto"/>
            <w:vAlign w:val="center"/>
          </w:tcPr>
          <w:p w14:paraId="351223C6" w14:textId="71F02E6D" w:rsidR="008D0CD1" w:rsidRPr="00206F99" w:rsidRDefault="00A87C44" w:rsidP="0037698D">
            <w:pPr>
              <w:suppressAutoHyphens w:val="0"/>
              <w:autoSpaceDE w:val="0"/>
              <w:spacing w:after="60"/>
              <w:jc w:val="center"/>
              <w:rPr>
                <w:b/>
                <w:sz w:val="20"/>
                <w:szCs w:val="20"/>
                <w:lang w:val="el-GR"/>
              </w:rPr>
            </w:pPr>
            <w:r>
              <w:rPr>
                <w:b/>
                <w:sz w:val="20"/>
                <w:szCs w:val="20"/>
                <w:lang w:val="el-GR"/>
              </w:rPr>
              <w:t>4</w:t>
            </w:r>
          </w:p>
        </w:tc>
        <w:tc>
          <w:tcPr>
            <w:tcW w:w="1026" w:type="pct"/>
            <w:tcBorders>
              <w:top w:val="single" w:sz="4" w:space="0" w:color="auto"/>
              <w:left w:val="nil"/>
              <w:bottom w:val="single" w:sz="4" w:space="0" w:color="auto"/>
              <w:right w:val="single" w:sz="4" w:space="0" w:color="auto"/>
            </w:tcBorders>
            <w:shd w:val="clear" w:color="auto" w:fill="auto"/>
            <w:vAlign w:val="center"/>
          </w:tcPr>
          <w:p w14:paraId="13F33B33" w14:textId="2631F4A6" w:rsidR="008D0CD1" w:rsidRDefault="008D0CD1" w:rsidP="0037698D">
            <w:pPr>
              <w:suppressAutoHyphens w:val="0"/>
              <w:autoSpaceDE w:val="0"/>
              <w:spacing w:after="60"/>
              <w:jc w:val="left"/>
              <w:rPr>
                <w:sz w:val="20"/>
                <w:szCs w:val="20"/>
                <w:highlight w:val="cyan"/>
                <w:lang w:val="el-GR"/>
              </w:rPr>
            </w:pPr>
            <w:r w:rsidRPr="00377134">
              <w:rPr>
                <w:sz w:val="20"/>
                <w:szCs w:val="20"/>
                <w:lang w:val="el-GR"/>
              </w:rPr>
              <w:t xml:space="preserve">Με την έναρξη του </w:t>
            </w:r>
            <w:r w:rsidR="00010461">
              <w:rPr>
                <w:sz w:val="20"/>
                <w:szCs w:val="20"/>
                <w:lang w:val="el-GR"/>
              </w:rPr>
              <w:t>9</w:t>
            </w:r>
            <w:r w:rsidRPr="008D0CD1">
              <w:rPr>
                <w:sz w:val="20"/>
                <w:szCs w:val="20"/>
                <w:vertAlign w:val="superscript"/>
                <w:lang w:val="el-GR"/>
              </w:rPr>
              <w:t>ου</w:t>
            </w:r>
            <w:r>
              <w:rPr>
                <w:sz w:val="20"/>
                <w:szCs w:val="20"/>
                <w:lang w:val="el-GR"/>
              </w:rPr>
              <w:t xml:space="preserve"> </w:t>
            </w:r>
            <w:r w:rsidRPr="00377134">
              <w:rPr>
                <w:sz w:val="20"/>
                <w:szCs w:val="20"/>
                <w:lang w:val="el-GR"/>
              </w:rPr>
              <w:t>μήνα από την υπογραφή της Σύμβασης</w:t>
            </w:r>
          </w:p>
        </w:tc>
      </w:tr>
      <w:tr w:rsidR="00FA5356" w:rsidRPr="00957A10" w14:paraId="31285A91"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000000" w:fill="F2F2F2"/>
            <w:vAlign w:val="center"/>
          </w:tcPr>
          <w:p w14:paraId="37E104D9" w14:textId="77777777" w:rsidR="00FA5356" w:rsidRPr="00C2221B" w:rsidRDefault="00FA5356" w:rsidP="0037698D">
            <w:pPr>
              <w:suppressAutoHyphens w:val="0"/>
              <w:autoSpaceDE w:val="0"/>
              <w:spacing w:after="60"/>
              <w:rPr>
                <w:b/>
                <w:sz w:val="20"/>
                <w:szCs w:val="20"/>
                <w:lang w:val="el-GR"/>
              </w:rPr>
            </w:pPr>
            <w:r w:rsidRPr="00C2221B">
              <w:rPr>
                <w:b/>
                <w:sz w:val="20"/>
                <w:szCs w:val="20"/>
                <w:lang w:val="el-GR"/>
              </w:rPr>
              <w:t>ΦΑΣΗ 3</w:t>
            </w:r>
          </w:p>
        </w:tc>
        <w:tc>
          <w:tcPr>
            <w:tcW w:w="1013" w:type="pct"/>
            <w:tcBorders>
              <w:top w:val="nil"/>
              <w:left w:val="nil"/>
              <w:bottom w:val="single" w:sz="4" w:space="0" w:color="auto"/>
              <w:right w:val="single" w:sz="4" w:space="0" w:color="auto"/>
            </w:tcBorders>
            <w:shd w:val="clear" w:color="000000" w:fill="F2F2F2"/>
            <w:vAlign w:val="center"/>
          </w:tcPr>
          <w:p w14:paraId="4E83BF30" w14:textId="77777777" w:rsidR="00FA5356" w:rsidRPr="00A41477" w:rsidRDefault="00FA5356" w:rsidP="0037698D">
            <w:pPr>
              <w:suppressAutoHyphens w:val="0"/>
              <w:autoSpaceDE w:val="0"/>
              <w:spacing w:after="60"/>
              <w:jc w:val="left"/>
              <w:rPr>
                <w:sz w:val="20"/>
                <w:szCs w:val="20"/>
                <w:lang w:val="el-GR"/>
              </w:rPr>
            </w:pPr>
            <w:r w:rsidRPr="00C2221B">
              <w:rPr>
                <w:sz w:val="20"/>
                <w:szCs w:val="20"/>
                <w:lang w:val="el-GR"/>
              </w:rPr>
              <w:t>Προμήθεια έτοιμου λογισμικού</w:t>
            </w:r>
          </w:p>
        </w:tc>
        <w:tc>
          <w:tcPr>
            <w:tcW w:w="765" w:type="pct"/>
            <w:tcBorders>
              <w:top w:val="nil"/>
              <w:left w:val="nil"/>
              <w:bottom w:val="single" w:sz="4" w:space="0" w:color="auto"/>
              <w:right w:val="single" w:sz="4" w:space="0" w:color="auto"/>
            </w:tcBorders>
            <w:shd w:val="clear" w:color="000000" w:fill="F2F2F2"/>
            <w:vAlign w:val="center"/>
          </w:tcPr>
          <w:p w14:paraId="2F4A83C8" w14:textId="77777777" w:rsidR="00FA5356" w:rsidRPr="00206F99" w:rsidRDefault="00FA5356" w:rsidP="0037698D">
            <w:pPr>
              <w:suppressAutoHyphens w:val="0"/>
              <w:autoSpaceDE w:val="0"/>
              <w:spacing w:after="60"/>
              <w:jc w:val="center"/>
              <w:rPr>
                <w:b/>
                <w:sz w:val="20"/>
                <w:szCs w:val="20"/>
                <w:lang w:val="el-GR"/>
              </w:rPr>
            </w:pPr>
            <w:r>
              <w:rPr>
                <w:b/>
                <w:sz w:val="20"/>
                <w:szCs w:val="20"/>
                <w:lang w:val="el-GR"/>
              </w:rPr>
              <w:t>5</w:t>
            </w:r>
          </w:p>
        </w:tc>
        <w:tc>
          <w:tcPr>
            <w:tcW w:w="901" w:type="pct"/>
            <w:tcBorders>
              <w:top w:val="nil"/>
              <w:left w:val="nil"/>
              <w:bottom w:val="single" w:sz="4" w:space="0" w:color="auto"/>
              <w:right w:val="single" w:sz="4" w:space="0" w:color="auto"/>
            </w:tcBorders>
            <w:shd w:val="clear" w:color="000000" w:fill="F2F2F2"/>
            <w:vAlign w:val="center"/>
          </w:tcPr>
          <w:p w14:paraId="58AE6659" w14:textId="77777777" w:rsidR="00FA5356" w:rsidRPr="00206F99" w:rsidRDefault="00FA5356" w:rsidP="0037698D">
            <w:pPr>
              <w:suppressAutoHyphens w:val="0"/>
              <w:autoSpaceDE w:val="0"/>
              <w:spacing w:after="60"/>
              <w:jc w:val="center"/>
              <w:rPr>
                <w:b/>
                <w:sz w:val="20"/>
                <w:szCs w:val="20"/>
                <w:lang w:val="el-GR"/>
              </w:rPr>
            </w:pPr>
            <w:r>
              <w:rPr>
                <w:b/>
                <w:sz w:val="20"/>
                <w:szCs w:val="20"/>
                <w:lang w:val="el-GR"/>
              </w:rPr>
              <w:t>2</w:t>
            </w:r>
          </w:p>
        </w:tc>
        <w:tc>
          <w:tcPr>
            <w:tcW w:w="635" w:type="pct"/>
            <w:tcBorders>
              <w:top w:val="nil"/>
              <w:left w:val="nil"/>
              <w:bottom w:val="single" w:sz="4" w:space="0" w:color="auto"/>
              <w:right w:val="single" w:sz="4" w:space="0" w:color="auto"/>
            </w:tcBorders>
            <w:shd w:val="clear" w:color="000000" w:fill="F2F2F2"/>
            <w:vAlign w:val="center"/>
          </w:tcPr>
          <w:p w14:paraId="3599443E" w14:textId="77777777" w:rsidR="00FA5356" w:rsidRPr="00206F99" w:rsidRDefault="00FA5356" w:rsidP="0037698D">
            <w:pPr>
              <w:suppressAutoHyphens w:val="0"/>
              <w:autoSpaceDE w:val="0"/>
              <w:spacing w:after="60"/>
              <w:jc w:val="center"/>
              <w:rPr>
                <w:b/>
                <w:sz w:val="20"/>
                <w:szCs w:val="20"/>
                <w:lang w:val="el-GR"/>
              </w:rPr>
            </w:pPr>
            <w:r>
              <w:rPr>
                <w:b/>
                <w:sz w:val="20"/>
                <w:szCs w:val="20"/>
                <w:lang w:val="el-GR"/>
              </w:rPr>
              <w:t>7</w:t>
            </w:r>
          </w:p>
        </w:tc>
        <w:tc>
          <w:tcPr>
            <w:tcW w:w="1026" w:type="pct"/>
            <w:tcBorders>
              <w:top w:val="single" w:sz="4" w:space="0" w:color="auto"/>
              <w:left w:val="nil"/>
              <w:bottom w:val="single" w:sz="4" w:space="0" w:color="auto"/>
              <w:right w:val="single" w:sz="4" w:space="0" w:color="auto"/>
            </w:tcBorders>
            <w:shd w:val="clear" w:color="000000" w:fill="F2F2F2"/>
            <w:vAlign w:val="center"/>
          </w:tcPr>
          <w:p w14:paraId="53DBC52E" w14:textId="65C6A3BB" w:rsidR="00FA5356" w:rsidRDefault="00037709" w:rsidP="0037698D">
            <w:pPr>
              <w:suppressAutoHyphens w:val="0"/>
              <w:autoSpaceDE w:val="0"/>
              <w:spacing w:after="60"/>
              <w:jc w:val="left"/>
              <w:rPr>
                <w:sz w:val="20"/>
                <w:szCs w:val="20"/>
                <w:highlight w:val="cyan"/>
                <w:lang w:val="el-GR"/>
              </w:rPr>
            </w:pPr>
            <w:r w:rsidRPr="00AB0EDA">
              <w:rPr>
                <w:sz w:val="20"/>
                <w:szCs w:val="20"/>
                <w:lang w:val="el-GR"/>
              </w:rPr>
              <w:t xml:space="preserve">Με την έναρξη του </w:t>
            </w:r>
            <w:r>
              <w:rPr>
                <w:sz w:val="20"/>
                <w:szCs w:val="20"/>
                <w:lang w:val="el-GR"/>
              </w:rPr>
              <w:t>4</w:t>
            </w:r>
            <w:r w:rsidRPr="00A41477">
              <w:rPr>
                <w:sz w:val="20"/>
                <w:szCs w:val="20"/>
                <w:vertAlign w:val="superscript"/>
                <w:lang w:val="el-GR"/>
              </w:rPr>
              <w:t>ου</w:t>
            </w:r>
            <w:r w:rsidRPr="00AB0EDA">
              <w:rPr>
                <w:sz w:val="20"/>
                <w:szCs w:val="20"/>
                <w:lang w:val="el-GR"/>
              </w:rPr>
              <w:t xml:space="preserve"> μήνα από την υπογραφή της Σύμβασης</w:t>
            </w:r>
          </w:p>
        </w:tc>
      </w:tr>
      <w:tr w:rsidR="00FA5356" w:rsidRPr="00957A10" w14:paraId="484B82AB"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tcPr>
          <w:p w14:paraId="742732E1" w14:textId="77777777" w:rsidR="00FA5356" w:rsidRPr="00C2221B" w:rsidRDefault="00FA5356" w:rsidP="0037698D">
            <w:pPr>
              <w:suppressAutoHyphens w:val="0"/>
              <w:autoSpaceDE w:val="0"/>
              <w:spacing w:after="60"/>
              <w:rPr>
                <w:b/>
                <w:sz w:val="20"/>
                <w:szCs w:val="20"/>
                <w:lang w:val="el-GR"/>
              </w:rPr>
            </w:pPr>
            <w:r w:rsidRPr="00C2221B">
              <w:rPr>
                <w:b/>
                <w:sz w:val="20"/>
                <w:szCs w:val="20"/>
                <w:lang w:val="el-GR"/>
              </w:rPr>
              <w:t>ΦΑΣΗ 4</w:t>
            </w:r>
          </w:p>
        </w:tc>
        <w:tc>
          <w:tcPr>
            <w:tcW w:w="1013" w:type="pct"/>
            <w:tcBorders>
              <w:top w:val="nil"/>
              <w:left w:val="nil"/>
              <w:bottom w:val="single" w:sz="4" w:space="0" w:color="auto"/>
              <w:right w:val="single" w:sz="4" w:space="0" w:color="auto"/>
            </w:tcBorders>
            <w:shd w:val="clear" w:color="auto" w:fill="auto"/>
            <w:vAlign w:val="center"/>
          </w:tcPr>
          <w:p w14:paraId="1ED7E983" w14:textId="10841786" w:rsidR="00FA5356" w:rsidRPr="00C2221B" w:rsidRDefault="00FA5356" w:rsidP="0037698D">
            <w:pPr>
              <w:suppressAutoHyphens w:val="0"/>
              <w:autoSpaceDE w:val="0"/>
              <w:spacing w:after="60"/>
              <w:jc w:val="left"/>
              <w:rPr>
                <w:sz w:val="20"/>
                <w:szCs w:val="20"/>
                <w:lang w:val="el-GR"/>
              </w:rPr>
            </w:pPr>
            <w:r w:rsidRPr="00C2221B">
              <w:rPr>
                <w:sz w:val="20"/>
                <w:szCs w:val="20"/>
                <w:lang w:val="el-GR"/>
              </w:rPr>
              <w:t>Προμήθεια εξοπλισμού</w:t>
            </w:r>
            <w:r w:rsidR="009B3E08" w:rsidRPr="00C2221B">
              <w:rPr>
                <w:sz w:val="20"/>
                <w:szCs w:val="20"/>
                <w:lang w:val="el-GR"/>
              </w:rPr>
              <w:t>,</w:t>
            </w:r>
            <w:r w:rsidRPr="00C2221B">
              <w:rPr>
                <w:sz w:val="20"/>
                <w:szCs w:val="20"/>
                <w:lang w:val="el-GR"/>
              </w:rPr>
              <w:t xml:space="preserve"> εργασίες εγκατάστασης εξοπλισμού και προετοιμασίας υποδομών</w:t>
            </w:r>
          </w:p>
        </w:tc>
        <w:tc>
          <w:tcPr>
            <w:tcW w:w="765" w:type="pct"/>
            <w:tcBorders>
              <w:top w:val="nil"/>
              <w:left w:val="nil"/>
              <w:bottom w:val="single" w:sz="4" w:space="0" w:color="auto"/>
              <w:right w:val="single" w:sz="4" w:space="0" w:color="auto"/>
            </w:tcBorders>
            <w:shd w:val="clear" w:color="auto" w:fill="auto"/>
            <w:vAlign w:val="center"/>
          </w:tcPr>
          <w:p w14:paraId="5C25FF29" w14:textId="77777777" w:rsidR="00FA5356" w:rsidRPr="00C2221B" w:rsidRDefault="00771D9C" w:rsidP="0037698D">
            <w:pPr>
              <w:suppressAutoHyphens w:val="0"/>
              <w:autoSpaceDE w:val="0"/>
              <w:spacing w:after="60"/>
              <w:jc w:val="center"/>
              <w:rPr>
                <w:b/>
                <w:sz w:val="20"/>
                <w:szCs w:val="20"/>
                <w:lang w:val="el-GR"/>
              </w:rPr>
            </w:pPr>
            <w:r w:rsidRPr="00C2221B">
              <w:rPr>
                <w:b/>
                <w:sz w:val="20"/>
                <w:szCs w:val="20"/>
                <w:lang w:val="el-GR"/>
              </w:rPr>
              <w:t>7</w:t>
            </w:r>
          </w:p>
        </w:tc>
        <w:tc>
          <w:tcPr>
            <w:tcW w:w="901" w:type="pct"/>
            <w:tcBorders>
              <w:top w:val="nil"/>
              <w:left w:val="nil"/>
              <w:bottom w:val="single" w:sz="4" w:space="0" w:color="auto"/>
              <w:right w:val="single" w:sz="4" w:space="0" w:color="auto"/>
            </w:tcBorders>
            <w:shd w:val="clear" w:color="auto" w:fill="auto"/>
            <w:vAlign w:val="center"/>
          </w:tcPr>
          <w:p w14:paraId="38BAA70E" w14:textId="77777777" w:rsidR="00FA5356" w:rsidRPr="00C2221B" w:rsidRDefault="00FA5356" w:rsidP="0037698D">
            <w:pPr>
              <w:suppressAutoHyphens w:val="0"/>
              <w:autoSpaceDE w:val="0"/>
              <w:spacing w:after="60"/>
              <w:jc w:val="center"/>
              <w:rPr>
                <w:b/>
                <w:sz w:val="20"/>
                <w:szCs w:val="20"/>
                <w:lang w:val="el-GR"/>
              </w:rPr>
            </w:pPr>
            <w:r w:rsidRPr="00C2221B">
              <w:rPr>
                <w:b/>
                <w:sz w:val="20"/>
                <w:szCs w:val="20"/>
                <w:lang w:val="el-GR"/>
              </w:rPr>
              <w:t>2</w:t>
            </w:r>
          </w:p>
        </w:tc>
        <w:tc>
          <w:tcPr>
            <w:tcW w:w="635" w:type="pct"/>
            <w:tcBorders>
              <w:top w:val="nil"/>
              <w:left w:val="nil"/>
              <w:bottom w:val="single" w:sz="4" w:space="0" w:color="auto"/>
              <w:right w:val="single" w:sz="4" w:space="0" w:color="auto"/>
            </w:tcBorders>
            <w:shd w:val="clear" w:color="auto" w:fill="auto"/>
            <w:vAlign w:val="center"/>
          </w:tcPr>
          <w:p w14:paraId="6BA791C9" w14:textId="77777777" w:rsidR="00DA70B0" w:rsidRPr="00C2221B" w:rsidRDefault="00771D9C" w:rsidP="00DA70B0">
            <w:pPr>
              <w:suppressAutoHyphens w:val="0"/>
              <w:autoSpaceDE w:val="0"/>
              <w:spacing w:after="60"/>
              <w:jc w:val="center"/>
              <w:rPr>
                <w:b/>
                <w:sz w:val="20"/>
                <w:szCs w:val="20"/>
                <w:lang w:val="el-GR"/>
              </w:rPr>
            </w:pPr>
            <w:r w:rsidRPr="00C2221B">
              <w:rPr>
                <w:b/>
                <w:sz w:val="20"/>
                <w:szCs w:val="20"/>
                <w:lang w:val="el-GR"/>
              </w:rPr>
              <w:t>9</w:t>
            </w:r>
          </w:p>
        </w:tc>
        <w:tc>
          <w:tcPr>
            <w:tcW w:w="1026" w:type="pct"/>
            <w:tcBorders>
              <w:top w:val="nil"/>
              <w:left w:val="nil"/>
              <w:bottom w:val="single" w:sz="4" w:space="0" w:color="auto"/>
              <w:right w:val="single" w:sz="4" w:space="0" w:color="auto"/>
            </w:tcBorders>
            <w:shd w:val="clear" w:color="auto" w:fill="auto"/>
            <w:vAlign w:val="center"/>
          </w:tcPr>
          <w:p w14:paraId="1690B3B9" w14:textId="36873A4F" w:rsidR="00FA5356" w:rsidRPr="00C2221B" w:rsidRDefault="00010461" w:rsidP="0037698D">
            <w:pPr>
              <w:suppressAutoHyphens w:val="0"/>
              <w:autoSpaceDE w:val="0"/>
              <w:spacing w:after="60"/>
              <w:jc w:val="left"/>
              <w:rPr>
                <w:sz w:val="20"/>
                <w:szCs w:val="20"/>
                <w:lang w:val="el-GR"/>
              </w:rPr>
            </w:pPr>
            <w:r w:rsidRPr="00010461">
              <w:rPr>
                <w:sz w:val="20"/>
                <w:szCs w:val="20"/>
                <w:lang w:val="el-GR"/>
              </w:rPr>
              <w:t>Με την έναρξη του 4</w:t>
            </w:r>
            <w:r w:rsidRPr="00A41477">
              <w:rPr>
                <w:sz w:val="20"/>
                <w:szCs w:val="20"/>
                <w:vertAlign w:val="superscript"/>
                <w:lang w:val="el-GR"/>
              </w:rPr>
              <w:t>ου</w:t>
            </w:r>
            <w:r w:rsidRPr="00010461">
              <w:rPr>
                <w:sz w:val="20"/>
                <w:szCs w:val="20"/>
                <w:lang w:val="el-GR"/>
              </w:rPr>
              <w:t xml:space="preserve"> μήνα από την υπογραφή της Σύμβασης</w:t>
            </w:r>
          </w:p>
        </w:tc>
      </w:tr>
      <w:tr w:rsidR="00DA70B0" w:rsidRPr="00957A10" w14:paraId="1392C463"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tcPr>
          <w:p w14:paraId="13E0B862" w14:textId="77777777" w:rsidR="00DA70B0" w:rsidRPr="00C2221B" w:rsidRDefault="00DA70B0" w:rsidP="00DA70B0">
            <w:pPr>
              <w:suppressAutoHyphens w:val="0"/>
              <w:autoSpaceDE w:val="0"/>
              <w:spacing w:after="60"/>
              <w:rPr>
                <w:b/>
                <w:sz w:val="20"/>
                <w:szCs w:val="20"/>
                <w:lang w:val="el-GR"/>
              </w:rPr>
            </w:pPr>
            <w:proofErr w:type="spellStart"/>
            <w:r w:rsidRPr="00C2221B">
              <w:rPr>
                <w:b/>
                <w:sz w:val="20"/>
                <w:szCs w:val="20"/>
                <w:lang w:val="el-GR"/>
              </w:rPr>
              <w:t>Υπο</w:t>
            </w:r>
            <w:proofErr w:type="spellEnd"/>
            <w:r w:rsidRPr="00C2221B">
              <w:rPr>
                <w:b/>
                <w:sz w:val="20"/>
                <w:szCs w:val="20"/>
                <w:lang w:val="el-GR"/>
              </w:rPr>
              <w:t>-Φάση 4Α</w:t>
            </w:r>
          </w:p>
        </w:tc>
        <w:tc>
          <w:tcPr>
            <w:tcW w:w="1013" w:type="pct"/>
            <w:tcBorders>
              <w:top w:val="nil"/>
              <w:left w:val="nil"/>
              <w:bottom w:val="single" w:sz="4" w:space="0" w:color="auto"/>
              <w:right w:val="single" w:sz="4" w:space="0" w:color="auto"/>
            </w:tcBorders>
            <w:shd w:val="clear" w:color="auto" w:fill="auto"/>
            <w:vAlign w:val="center"/>
          </w:tcPr>
          <w:p w14:paraId="2F0E4E69" w14:textId="7CD4BF3D" w:rsidR="00DA70B0" w:rsidRPr="00C2221B" w:rsidRDefault="00DA70B0" w:rsidP="00DA70B0">
            <w:pPr>
              <w:suppressAutoHyphens w:val="0"/>
              <w:autoSpaceDE w:val="0"/>
              <w:spacing w:after="60"/>
              <w:jc w:val="left"/>
              <w:rPr>
                <w:sz w:val="20"/>
                <w:szCs w:val="20"/>
                <w:lang w:val="el-GR"/>
              </w:rPr>
            </w:pPr>
            <w:proofErr w:type="spellStart"/>
            <w:r w:rsidRPr="00C2221B">
              <w:rPr>
                <w:sz w:val="20"/>
                <w:szCs w:val="20"/>
                <w:lang w:val="el-GR"/>
              </w:rPr>
              <w:t>Υπο</w:t>
            </w:r>
            <w:proofErr w:type="spellEnd"/>
            <w:r w:rsidRPr="00C2221B">
              <w:rPr>
                <w:sz w:val="20"/>
                <w:szCs w:val="20"/>
                <w:lang w:val="el-GR"/>
              </w:rPr>
              <w:t>-Φάση 4Α - Προμήθεια εξοπλισμού</w:t>
            </w:r>
            <w:r w:rsidR="009B3E08" w:rsidRPr="00C2221B">
              <w:rPr>
                <w:sz w:val="20"/>
                <w:szCs w:val="20"/>
                <w:lang w:val="el-GR"/>
              </w:rPr>
              <w:t>,</w:t>
            </w:r>
            <w:r w:rsidRPr="00C2221B">
              <w:rPr>
                <w:sz w:val="20"/>
                <w:szCs w:val="20"/>
                <w:lang w:val="el-GR"/>
              </w:rPr>
              <w:t xml:space="preserve"> εργασίες εγκατάστασης εξοπλισμού και προετοιμασίας υποδομών</w:t>
            </w:r>
          </w:p>
        </w:tc>
        <w:tc>
          <w:tcPr>
            <w:tcW w:w="765" w:type="pct"/>
            <w:tcBorders>
              <w:top w:val="nil"/>
              <w:left w:val="nil"/>
              <w:bottom w:val="single" w:sz="4" w:space="0" w:color="auto"/>
              <w:right w:val="single" w:sz="4" w:space="0" w:color="auto"/>
            </w:tcBorders>
            <w:shd w:val="clear" w:color="auto" w:fill="auto"/>
            <w:vAlign w:val="center"/>
          </w:tcPr>
          <w:p w14:paraId="52E2DE92" w14:textId="77777777" w:rsidR="00DA70B0" w:rsidRPr="00C2221B" w:rsidRDefault="00DA70B0" w:rsidP="00DA70B0">
            <w:pPr>
              <w:suppressAutoHyphens w:val="0"/>
              <w:autoSpaceDE w:val="0"/>
              <w:spacing w:after="60"/>
              <w:jc w:val="center"/>
              <w:rPr>
                <w:b/>
                <w:sz w:val="20"/>
                <w:szCs w:val="20"/>
                <w:lang w:val="el-GR"/>
              </w:rPr>
            </w:pPr>
            <w:r w:rsidRPr="00C2221B">
              <w:rPr>
                <w:b/>
                <w:sz w:val="20"/>
                <w:szCs w:val="20"/>
                <w:lang w:val="el-GR"/>
              </w:rPr>
              <w:t>3</w:t>
            </w:r>
          </w:p>
        </w:tc>
        <w:tc>
          <w:tcPr>
            <w:tcW w:w="901" w:type="pct"/>
            <w:tcBorders>
              <w:top w:val="nil"/>
              <w:left w:val="nil"/>
              <w:bottom w:val="single" w:sz="4" w:space="0" w:color="auto"/>
              <w:right w:val="single" w:sz="4" w:space="0" w:color="auto"/>
            </w:tcBorders>
            <w:shd w:val="clear" w:color="auto" w:fill="auto"/>
            <w:vAlign w:val="center"/>
          </w:tcPr>
          <w:p w14:paraId="64816B5E" w14:textId="08B97F80" w:rsidR="00DA70B0" w:rsidRPr="00C2221B" w:rsidRDefault="00D90BF2" w:rsidP="00DA70B0">
            <w:pPr>
              <w:suppressAutoHyphens w:val="0"/>
              <w:autoSpaceDE w:val="0"/>
              <w:spacing w:after="60"/>
              <w:jc w:val="center"/>
              <w:rPr>
                <w:b/>
                <w:sz w:val="20"/>
                <w:szCs w:val="20"/>
                <w:lang w:val="el-GR"/>
              </w:rPr>
            </w:pPr>
            <w:r>
              <w:rPr>
                <w:b/>
                <w:sz w:val="20"/>
                <w:szCs w:val="20"/>
                <w:lang w:val="el-GR"/>
              </w:rPr>
              <w:t>2</w:t>
            </w:r>
          </w:p>
        </w:tc>
        <w:tc>
          <w:tcPr>
            <w:tcW w:w="635" w:type="pct"/>
            <w:tcBorders>
              <w:top w:val="nil"/>
              <w:left w:val="nil"/>
              <w:bottom w:val="single" w:sz="4" w:space="0" w:color="auto"/>
              <w:right w:val="single" w:sz="4" w:space="0" w:color="auto"/>
            </w:tcBorders>
            <w:shd w:val="clear" w:color="auto" w:fill="auto"/>
            <w:vAlign w:val="center"/>
          </w:tcPr>
          <w:p w14:paraId="5400D74E" w14:textId="4F5CFA2F" w:rsidR="00DA70B0" w:rsidRPr="00C2221B" w:rsidRDefault="00D90BF2" w:rsidP="00DA70B0">
            <w:pPr>
              <w:suppressAutoHyphens w:val="0"/>
              <w:autoSpaceDE w:val="0"/>
              <w:spacing w:after="60"/>
              <w:jc w:val="center"/>
              <w:rPr>
                <w:b/>
                <w:sz w:val="20"/>
                <w:szCs w:val="20"/>
                <w:lang w:val="el-GR"/>
              </w:rPr>
            </w:pPr>
            <w:r>
              <w:rPr>
                <w:b/>
                <w:sz w:val="20"/>
                <w:szCs w:val="20"/>
                <w:lang w:val="el-GR"/>
              </w:rPr>
              <w:t>5</w:t>
            </w:r>
          </w:p>
        </w:tc>
        <w:tc>
          <w:tcPr>
            <w:tcW w:w="1026" w:type="pct"/>
            <w:tcBorders>
              <w:top w:val="nil"/>
              <w:left w:val="nil"/>
              <w:bottom w:val="single" w:sz="4" w:space="0" w:color="auto"/>
              <w:right w:val="single" w:sz="4" w:space="0" w:color="auto"/>
            </w:tcBorders>
            <w:shd w:val="clear" w:color="auto" w:fill="auto"/>
            <w:vAlign w:val="center"/>
          </w:tcPr>
          <w:p w14:paraId="3F50A33A" w14:textId="3CF6CF1E" w:rsidR="00DA70B0" w:rsidRPr="00C2221B" w:rsidRDefault="00010461" w:rsidP="00DA70B0">
            <w:pPr>
              <w:suppressAutoHyphens w:val="0"/>
              <w:autoSpaceDE w:val="0"/>
              <w:spacing w:after="60"/>
              <w:jc w:val="left"/>
              <w:rPr>
                <w:sz w:val="20"/>
                <w:szCs w:val="20"/>
                <w:lang w:val="el-GR"/>
              </w:rPr>
            </w:pPr>
            <w:r w:rsidRPr="00AB0EDA">
              <w:rPr>
                <w:sz w:val="20"/>
                <w:szCs w:val="20"/>
                <w:lang w:val="el-GR"/>
              </w:rPr>
              <w:t xml:space="preserve">Με την έναρξη του </w:t>
            </w:r>
            <w:r>
              <w:rPr>
                <w:sz w:val="20"/>
                <w:szCs w:val="20"/>
                <w:lang w:val="el-GR"/>
              </w:rPr>
              <w:t>4</w:t>
            </w:r>
            <w:r w:rsidRPr="00A41477">
              <w:rPr>
                <w:sz w:val="20"/>
                <w:szCs w:val="20"/>
                <w:vertAlign w:val="superscript"/>
                <w:lang w:val="el-GR"/>
              </w:rPr>
              <w:t>ου</w:t>
            </w:r>
            <w:r w:rsidRPr="00AB0EDA">
              <w:rPr>
                <w:sz w:val="20"/>
                <w:szCs w:val="20"/>
                <w:lang w:val="el-GR"/>
              </w:rPr>
              <w:t xml:space="preserve"> μήνα από την υπογραφή της Σύμβασης</w:t>
            </w:r>
          </w:p>
        </w:tc>
      </w:tr>
      <w:tr w:rsidR="00DA70B0" w:rsidRPr="00957A10" w14:paraId="308AD669"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tcPr>
          <w:p w14:paraId="0084B50E" w14:textId="77777777" w:rsidR="00DA70B0" w:rsidRPr="00C2221B" w:rsidRDefault="00DA70B0" w:rsidP="00DA70B0">
            <w:pPr>
              <w:suppressAutoHyphens w:val="0"/>
              <w:autoSpaceDE w:val="0"/>
              <w:spacing w:after="60"/>
              <w:rPr>
                <w:b/>
                <w:sz w:val="20"/>
                <w:szCs w:val="20"/>
                <w:lang w:val="el-GR"/>
              </w:rPr>
            </w:pPr>
            <w:proofErr w:type="spellStart"/>
            <w:r w:rsidRPr="00C2221B">
              <w:rPr>
                <w:b/>
                <w:sz w:val="20"/>
                <w:szCs w:val="20"/>
                <w:lang w:val="el-GR"/>
              </w:rPr>
              <w:t>Υπο</w:t>
            </w:r>
            <w:proofErr w:type="spellEnd"/>
            <w:r w:rsidRPr="00C2221B">
              <w:rPr>
                <w:b/>
                <w:sz w:val="20"/>
                <w:szCs w:val="20"/>
                <w:lang w:val="el-GR"/>
              </w:rPr>
              <w:t>-Φάση 4Β</w:t>
            </w:r>
          </w:p>
        </w:tc>
        <w:tc>
          <w:tcPr>
            <w:tcW w:w="1013" w:type="pct"/>
            <w:tcBorders>
              <w:top w:val="nil"/>
              <w:left w:val="nil"/>
              <w:bottom w:val="single" w:sz="4" w:space="0" w:color="auto"/>
              <w:right w:val="single" w:sz="4" w:space="0" w:color="auto"/>
            </w:tcBorders>
            <w:shd w:val="clear" w:color="auto" w:fill="auto"/>
            <w:vAlign w:val="center"/>
          </w:tcPr>
          <w:p w14:paraId="7E227834" w14:textId="637476E8" w:rsidR="00DA70B0" w:rsidRPr="00C2221B" w:rsidRDefault="00DA70B0" w:rsidP="00DA70B0">
            <w:pPr>
              <w:suppressAutoHyphens w:val="0"/>
              <w:autoSpaceDE w:val="0"/>
              <w:spacing w:after="60"/>
              <w:jc w:val="left"/>
              <w:rPr>
                <w:sz w:val="20"/>
                <w:szCs w:val="20"/>
                <w:lang w:val="el-GR"/>
              </w:rPr>
            </w:pPr>
            <w:proofErr w:type="spellStart"/>
            <w:r w:rsidRPr="00C2221B">
              <w:rPr>
                <w:sz w:val="20"/>
                <w:szCs w:val="20"/>
                <w:lang w:val="el-GR"/>
              </w:rPr>
              <w:t>Υπο</w:t>
            </w:r>
            <w:proofErr w:type="spellEnd"/>
            <w:r w:rsidRPr="00C2221B">
              <w:rPr>
                <w:sz w:val="20"/>
                <w:szCs w:val="20"/>
                <w:lang w:val="el-GR"/>
              </w:rPr>
              <w:t>-Φάση 4Β - Προμήθεια εξοπλισμού</w:t>
            </w:r>
            <w:r w:rsidR="009B3E08" w:rsidRPr="00C2221B">
              <w:rPr>
                <w:sz w:val="20"/>
                <w:szCs w:val="20"/>
                <w:lang w:val="el-GR"/>
              </w:rPr>
              <w:t>,</w:t>
            </w:r>
            <w:r w:rsidRPr="00C2221B">
              <w:rPr>
                <w:sz w:val="20"/>
                <w:szCs w:val="20"/>
                <w:lang w:val="el-GR"/>
              </w:rPr>
              <w:t xml:space="preserve"> εργασίες εγκατάστασης εξοπλισμού και προετοιμασίας υποδομών</w:t>
            </w:r>
          </w:p>
        </w:tc>
        <w:tc>
          <w:tcPr>
            <w:tcW w:w="765" w:type="pct"/>
            <w:tcBorders>
              <w:top w:val="nil"/>
              <w:left w:val="nil"/>
              <w:bottom w:val="single" w:sz="4" w:space="0" w:color="auto"/>
              <w:right w:val="single" w:sz="4" w:space="0" w:color="auto"/>
            </w:tcBorders>
            <w:shd w:val="clear" w:color="auto" w:fill="auto"/>
            <w:vAlign w:val="center"/>
          </w:tcPr>
          <w:p w14:paraId="0B6A63D9" w14:textId="77777777" w:rsidR="00DA70B0" w:rsidRPr="00C2221B" w:rsidRDefault="00DA70B0" w:rsidP="00DA70B0">
            <w:pPr>
              <w:suppressAutoHyphens w:val="0"/>
              <w:autoSpaceDE w:val="0"/>
              <w:spacing w:after="60"/>
              <w:jc w:val="center"/>
              <w:rPr>
                <w:b/>
                <w:sz w:val="20"/>
                <w:szCs w:val="20"/>
                <w:lang w:val="el-GR"/>
              </w:rPr>
            </w:pPr>
            <w:r w:rsidRPr="00C2221B">
              <w:rPr>
                <w:b/>
                <w:sz w:val="20"/>
                <w:szCs w:val="20"/>
                <w:lang w:val="el-GR"/>
              </w:rPr>
              <w:t>2</w:t>
            </w:r>
          </w:p>
        </w:tc>
        <w:tc>
          <w:tcPr>
            <w:tcW w:w="901" w:type="pct"/>
            <w:tcBorders>
              <w:top w:val="nil"/>
              <w:left w:val="nil"/>
              <w:bottom w:val="single" w:sz="4" w:space="0" w:color="auto"/>
              <w:right w:val="single" w:sz="4" w:space="0" w:color="auto"/>
            </w:tcBorders>
            <w:shd w:val="clear" w:color="auto" w:fill="auto"/>
            <w:vAlign w:val="center"/>
          </w:tcPr>
          <w:p w14:paraId="0B852BB7" w14:textId="0602874A" w:rsidR="00DA70B0" w:rsidRPr="00C2221B" w:rsidRDefault="00D90BF2" w:rsidP="00DA70B0">
            <w:pPr>
              <w:suppressAutoHyphens w:val="0"/>
              <w:autoSpaceDE w:val="0"/>
              <w:spacing w:after="60"/>
              <w:jc w:val="center"/>
              <w:rPr>
                <w:b/>
                <w:sz w:val="20"/>
                <w:szCs w:val="20"/>
                <w:lang w:val="el-GR"/>
              </w:rPr>
            </w:pPr>
            <w:r>
              <w:rPr>
                <w:b/>
                <w:sz w:val="20"/>
                <w:szCs w:val="20"/>
                <w:lang w:val="el-GR"/>
              </w:rPr>
              <w:t>2</w:t>
            </w:r>
          </w:p>
        </w:tc>
        <w:tc>
          <w:tcPr>
            <w:tcW w:w="635" w:type="pct"/>
            <w:tcBorders>
              <w:top w:val="nil"/>
              <w:left w:val="nil"/>
              <w:bottom w:val="single" w:sz="4" w:space="0" w:color="auto"/>
              <w:right w:val="single" w:sz="4" w:space="0" w:color="auto"/>
            </w:tcBorders>
            <w:shd w:val="clear" w:color="auto" w:fill="auto"/>
            <w:vAlign w:val="center"/>
          </w:tcPr>
          <w:p w14:paraId="0EEAC195" w14:textId="2A0CCFAA" w:rsidR="00DA70B0" w:rsidRPr="00C2221B" w:rsidRDefault="00D90BF2" w:rsidP="00DA70B0">
            <w:pPr>
              <w:suppressAutoHyphens w:val="0"/>
              <w:autoSpaceDE w:val="0"/>
              <w:spacing w:after="60"/>
              <w:jc w:val="center"/>
              <w:rPr>
                <w:b/>
                <w:sz w:val="20"/>
                <w:szCs w:val="20"/>
                <w:lang w:val="el-GR"/>
              </w:rPr>
            </w:pPr>
            <w:r>
              <w:rPr>
                <w:b/>
                <w:sz w:val="20"/>
                <w:szCs w:val="20"/>
                <w:lang w:val="el-GR"/>
              </w:rPr>
              <w:t>4</w:t>
            </w:r>
          </w:p>
        </w:tc>
        <w:tc>
          <w:tcPr>
            <w:tcW w:w="1026" w:type="pct"/>
            <w:tcBorders>
              <w:top w:val="nil"/>
              <w:left w:val="nil"/>
              <w:bottom w:val="single" w:sz="4" w:space="0" w:color="auto"/>
              <w:right w:val="single" w:sz="4" w:space="0" w:color="auto"/>
            </w:tcBorders>
            <w:shd w:val="clear" w:color="auto" w:fill="auto"/>
            <w:vAlign w:val="center"/>
          </w:tcPr>
          <w:p w14:paraId="5F112A26" w14:textId="488785EC" w:rsidR="00DA70B0" w:rsidRPr="00C2221B" w:rsidRDefault="00DA70B0" w:rsidP="00DA70B0">
            <w:pPr>
              <w:suppressAutoHyphens w:val="0"/>
              <w:autoSpaceDE w:val="0"/>
              <w:spacing w:after="60"/>
              <w:jc w:val="left"/>
              <w:rPr>
                <w:sz w:val="20"/>
                <w:szCs w:val="20"/>
                <w:lang w:val="el-GR"/>
              </w:rPr>
            </w:pPr>
            <w:r w:rsidRPr="00C2221B">
              <w:rPr>
                <w:sz w:val="20"/>
                <w:szCs w:val="20"/>
                <w:lang w:val="el-GR"/>
              </w:rPr>
              <w:t xml:space="preserve">Με την έναρξη του </w:t>
            </w:r>
            <w:r w:rsidR="00010461">
              <w:rPr>
                <w:sz w:val="20"/>
                <w:szCs w:val="20"/>
                <w:lang w:val="el-GR"/>
              </w:rPr>
              <w:t>7</w:t>
            </w:r>
            <w:r w:rsidRPr="00C2221B">
              <w:rPr>
                <w:sz w:val="20"/>
                <w:szCs w:val="20"/>
                <w:vertAlign w:val="superscript"/>
                <w:lang w:val="el-GR"/>
              </w:rPr>
              <w:t>ου</w:t>
            </w:r>
            <w:r w:rsidRPr="00C2221B">
              <w:rPr>
                <w:sz w:val="20"/>
                <w:szCs w:val="20"/>
                <w:lang w:val="el-GR"/>
              </w:rPr>
              <w:t xml:space="preserve"> μήνα από την υπογραφή της Σύμβασης</w:t>
            </w:r>
          </w:p>
        </w:tc>
      </w:tr>
      <w:tr w:rsidR="00DA70B0" w:rsidRPr="00957A10" w14:paraId="2A05B90A"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tcPr>
          <w:p w14:paraId="5950557B" w14:textId="77777777" w:rsidR="00DA70B0" w:rsidRPr="00C2221B" w:rsidRDefault="00DA70B0" w:rsidP="00DA70B0">
            <w:pPr>
              <w:suppressAutoHyphens w:val="0"/>
              <w:autoSpaceDE w:val="0"/>
              <w:spacing w:after="60"/>
              <w:rPr>
                <w:b/>
                <w:sz w:val="20"/>
                <w:szCs w:val="20"/>
                <w:lang w:val="el-GR"/>
              </w:rPr>
            </w:pPr>
            <w:proofErr w:type="spellStart"/>
            <w:r w:rsidRPr="00C2221B">
              <w:rPr>
                <w:b/>
                <w:sz w:val="20"/>
                <w:szCs w:val="20"/>
                <w:lang w:val="el-GR"/>
              </w:rPr>
              <w:t>Υπο</w:t>
            </w:r>
            <w:proofErr w:type="spellEnd"/>
            <w:r w:rsidRPr="00C2221B">
              <w:rPr>
                <w:b/>
                <w:sz w:val="20"/>
                <w:szCs w:val="20"/>
                <w:lang w:val="el-GR"/>
              </w:rPr>
              <w:t>-Φάση 4Γ</w:t>
            </w:r>
          </w:p>
        </w:tc>
        <w:tc>
          <w:tcPr>
            <w:tcW w:w="1013" w:type="pct"/>
            <w:tcBorders>
              <w:top w:val="nil"/>
              <w:left w:val="nil"/>
              <w:bottom w:val="single" w:sz="4" w:space="0" w:color="auto"/>
              <w:right w:val="single" w:sz="4" w:space="0" w:color="auto"/>
            </w:tcBorders>
            <w:shd w:val="clear" w:color="auto" w:fill="auto"/>
            <w:vAlign w:val="center"/>
          </w:tcPr>
          <w:p w14:paraId="79EC39A1" w14:textId="12298E6C" w:rsidR="00DA70B0" w:rsidRPr="00C2221B" w:rsidRDefault="00DA70B0" w:rsidP="00DA70B0">
            <w:pPr>
              <w:suppressAutoHyphens w:val="0"/>
              <w:autoSpaceDE w:val="0"/>
              <w:spacing w:after="60"/>
              <w:jc w:val="left"/>
              <w:rPr>
                <w:sz w:val="20"/>
                <w:szCs w:val="20"/>
                <w:lang w:val="el-GR"/>
              </w:rPr>
            </w:pPr>
            <w:proofErr w:type="spellStart"/>
            <w:r w:rsidRPr="00C2221B">
              <w:rPr>
                <w:sz w:val="20"/>
                <w:szCs w:val="20"/>
                <w:lang w:val="el-GR"/>
              </w:rPr>
              <w:t>Υπο</w:t>
            </w:r>
            <w:proofErr w:type="spellEnd"/>
            <w:r w:rsidRPr="00C2221B">
              <w:rPr>
                <w:sz w:val="20"/>
                <w:szCs w:val="20"/>
                <w:lang w:val="el-GR"/>
              </w:rPr>
              <w:t>-Φάση 4Γ - Προμήθεια εξοπλισμού</w:t>
            </w:r>
            <w:r w:rsidR="009B3E08" w:rsidRPr="00C2221B">
              <w:rPr>
                <w:sz w:val="20"/>
                <w:szCs w:val="20"/>
                <w:lang w:val="el-GR"/>
              </w:rPr>
              <w:t>,</w:t>
            </w:r>
            <w:r w:rsidRPr="00C2221B">
              <w:rPr>
                <w:sz w:val="20"/>
                <w:szCs w:val="20"/>
                <w:lang w:val="el-GR"/>
              </w:rPr>
              <w:t xml:space="preserve"> εργασίες εγκατάστασης εξοπλισμού και προετοιμασίας υποδομών</w:t>
            </w:r>
          </w:p>
        </w:tc>
        <w:tc>
          <w:tcPr>
            <w:tcW w:w="765" w:type="pct"/>
            <w:tcBorders>
              <w:top w:val="nil"/>
              <w:left w:val="nil"/>
              <w:bottom w:val="single" w:sz="4" w:space="0" w:color="auto"/>
              <w:right w:val="single" w:sz="4" w:space="0" w:color="auto"/>
            </w:tcBorders>
            <w:shd w:val="clear" w:color="auto" w:fill="auto"/>
            <w:vAlign w:val="center"/>
          </w:tcPr>
          <w:p w14:paraId="766BCF8B" w14:textId="77777777" w:rsidR="00DA70B0" w:rsidRPr="00C2221B" w:rsidRDefault="00DA70B0" w:rsidP="00DA70B0">
            <w:pPr>
              <w:suppressAutoHyphens w:val="0"/>
              <w:autoSpaceDE w:val="0"/>
              <w:spacing w:after="60"/>
              <w:jc w:val="center"/>
              <w:rPr>
                <w:b/>
                <w:sz w:val="20"/>
                <w:szCs w:val="20"/>
                <w:lang w:val="el-GR"/>
              </w:rPr>
            </w:pPr>
            <w:r w:rsidRPr="00C2221B">
              <w:rPr>
                <w:b/>
                <w:sz w:val="20"/>
                <w:szCs w:val="20"/>
                <w:lang w:val="el-GR"/>
              </w:rPr>
              <w:t>2</w:t>
            </w:r>
          </w:p>
        </w:tc>
        <w:tc>
          <w:tcPr>
            <w:tcW w:w="901" w:type="pct"/>
            <w:tcBorders>
              <w:top w:val="nil"/>
              <w:left w:val="nil"/>
              <w:bottom w:val="single" w:sz="4" w:space="0" w:color="auto"/>
              <w:right w:val="single" w:sz="4" w:space="0" w:color="auto"/>
            </w:tcBorders>
            <w:shd w:val="clear" w:color="auto" w:fill="auto"/>
            <w:vAlign w:val="center"/>
          </w:tcPr>
          <w:p w14:paraId="210603A8" w14:textId="5F4976FC" w:rsidR="00DA70B0" w:rsidRPr="00C2221B" w:rsidRDefault="006339A3" w:rsidP="00DA70B0">
            <w:pPr>
              <w:suppressAutoHyphens w:val="0"/>
              <w:autoSpaceDE w:val="0"/>
              <w:spacing w:after="60"/>
              <w:jc w:val="center"/>
              <w:rPr>
                <w:b/>
                <w:sz w:val="20"/>
                <w:szCs w:val="20"/>
                <w:lang w:val="el-GR"/>
              </w:rPr>
            </w:pPr>
            <w:r>
              <w:rPr>
                <w:b/>
                <w:sz w:val="20"/>
                <w:szCs w:val="20"/>
                <w:lang w:val="el-GR"/>
              </w:rPr>
              <w:t>2</w:t>
            </w:r>
          </w:p>
        </w:tc>
        <w:tc>
          <w:tcPr>
            <w:tcW w:w="635" w:type="pct"/>
            <w:tcBorders>
              <w:top w:val="nil"/>
              <w:left w:val="nil"/>
              <w:bottom w:val="single" w:sz="4" w:space="0" w:color="auto"/>
              <w:right w:val="single" w:sz="4" w:space="0" w:color="auto"/>
            </w:tcBorders>
            <w:shd w:val="clear" w:color="auto" w:fill="auto"/>
            <w:vAlign w:val="center"/>
          </w:tcPr>
          <w:p w14:paraId="7EC6F6C1" w14:textId="206692C4" w:rsidR="00DA70B0" w:rsidRPr="00C2221B" w:rsidRDefault="006339A3" w:rsidP="00DA70B0">
            <w:pPr>
              <w:suppressAutoHyphens w:val="0"/>
              <w:autoSpaceDE w:val="0"/>
              <w:spacing w:after="60"/>
              <w:jc w:val="center"/>
              <w:rPr>
                <w:b/>
                <w:sz w:val="20"/>
                <w:szCs w:val="20"/>
                <w:lang w:val="el-GR"/>
              </w:rPr>
            </w:pPr>
            <w:r>
              <w:rPr>
                <w:b/>
                <w:sz w:val="20"/>
                <w:szCs w:val="20"/>
                <w:lang w:val="el-GR"/>
              </w:rPr>
              <w:t>4</w:t>
            </w:r>
          </w:p>
        </w:tc>
        <w:tc>
          <w:tcPr>
            <w:tcW w:w="1026" w:type="pct"/>
            <w:tcBorders>
              <w:top w:val="nil"/>
              <w:left w:val="nil"/>
              <w:bottom w:val="single" w:sz="4" w:space="0" w:color="auto"/>
              <w:right w:val="single" w:sz="4" w:space="0" w:color="auto"/>
            </w:tcBorders>
            <w:shd w:val="clear" w:color="auto" w:fill="auto"/>
            <w:vAlign w:val="center"/>
          </w:tcPr>
          <w:p w14:paraId="31F54931" w14:textId="1A192E4A" w:rsidR="00DA70B0" w:rsidRPr="00C2221B" w:rsidRDefault="00DA70B0" w:rsidP="00DA70B0">
            <w:pPr>
              <w:suppressAutoHyphens w:val="0"/>
              <w:autoSpaceDE w:val="0"/>
              <w:spacing w:after="60"/>
              <w:jc w:val="left"/>
              <w:rPr>
                <w:sz w:val="20"/>
                <w:szCs w:val="20"/>
                <w:lang w:val="el-GR"/>
              </w:rPr>
            </w:pPr>
            <w:r w:rsidRPr="00C2221B">
              <w:rPr>
                <w:sz w:val="20"/>
                <w:szCs w:val="20"/>
                <w:lang w:val="el-GR"/>
              </w:rPr>
              <w:t xml:space="preserve">Με την έναρξη του </w:t>
            </w:r>
            <w:r w:rsidR="00010461">
              <w:rPr>
                <w:sz w:val="20"/>
                <w:szCs w:val="20"/>
                <w:lang w:val="el-GR"/>
              </w:rPr>
              <w:t>9</w:t>
            </w:r>
            <w:r w:rsidRPr="00C2221B">
              <w:rPr>
                <w:sz w:val="20"/>
                <w:szCs w:val="20"/>
                <w:vertAlign w:val="superscript"/>
                <w:lang w:val="el-GR"/>
              </w:rPr>
              <w:t>ου</w:t>
            </w:r>
            <w:r w:rsidRPr="00C2221B">
              <w:rPr>
                <w:sz w:val="20"/>
                <w:szCs w:val="20"/>
                <w:lang w:val="el-GR"/>
              </w:rPr>
              <w:t xml:space="preserve"> μήνα από την υπογραφή της Σύμβασης</w:t>
            </w:r>
          </w:p>
        </w:tc>
      </w:tr>
      <w:tr w:rsidR="00072F30" w:rsidRPr="00957A10" w14:paraId="07BA6267"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000000" w:fill="F2F2F2"/>
            <w:vAlign w:val="center"/>
          </w:tcPr>
          <w:p w14:paraId="38987F1D" w14:textId="77777777" w:rsidR="00072F30" w:rsidRDefault="00072F30" w:rsidP="0037698D">
            <w:pPr>
              <w:suppressAutoHyphens w:val="0"/>
              <w:autoSpaceDE w:val="0"/>
              <w:spacing w:after="60"/>
              <w:rPr>
                <w:b/>
                <w:sz w:val="20"/>
                <w:szCs w:val="20"/>
                <w:lang w:val="el-GR"/>
              </w:rPr>
            </w:pPr>
            <w:r w:rsidRPr="00C71EEC">
              <w:rPr>
                <w:b/>
                <w:sz w:val="20"/>
                <w:szCs w:val="20"/>
                <w:lang w:val="el-GR"/>
              </w:rPr>
              <w:t>ΦΑΣΗ</w:t>
            </w:r>
            <w:r>
              <w:rPr>
                <w:b/>
                <w:sz w:val="20"/>
                <w:szCs w:val="20"/>
                <w:lang w:val="el-GR"/>
              </w:rPr>
              <w:t xml:space="preserve"> 5</w:t>
            </w:r>
          </w:p>
        </w:tc>
        <w:tc>
          <w:tcPr>
            <w:tcW w:w="1013" w:type="pct"/>
            <w:tcBorders>
              <w:top w:val="nil"/>
              <w:left w:val="nil"/>
              <w:bottom w:val="single" w:sz="4" w:space="0" w:color="auto"/>
              <w:right w:val="single" w:sz="4" w:space="0" w:color="auto"/>
            </w:tcBorders>
            <w:shd w:val="clear" w:color="000000" w:fill="F2F2F2"/>
            <w:vAlign w:val="center"/>
          </w:tcPr>
          <w:p w14:paraId="4D514424" w14:textId="77777777" w:rsidR="00072F30" w:rsidRPr="00F82A8D" w:rsidRDefault="00072F30" w:rsidP="0037698D">
            <w:pPr>
              <w:suppressAutoHyphens w:val="0"/>
              <w:autoSpaceDE w:val="0"/>
              <w:spacing w:after="60"/>
              <w:jc w:val="left"/>
              <w:rPr>
                <w:sz w:val="20"/>
                <w:szCs w:val="20"/>
                <w:highlight w:val="cyan"/>
                <w:lang w:val="el-GR"/>
              </w:rPr>
            </w:pPr>
            <w:r w:rsidRPr="003A54C5">
              <w:rPr>
                <w:sz w:val="20"/>
                <w:szCs w:val="20"/>
                <w:lang w:val="el-GR"/>
              </w:rPr>
              <w:t>Εκπαίδευση χρηστών και διαχειριστών συστήματος</w:t>
            </w:r>
          </w:p>
        </w:tc>
        <w:tc>
          <w:tcPr>
            <w:tcW w:w="765" w:type="pct"/>
            <w:tcBorders>
              <w:top w:val="nil"/>
              <w:left w:val="nil"/>
              <w:bottom w:val="single" w:sz="4" w:space="0" w:color="auto"/>
              <w:right w:val="single" w:sz="4" w:space="0" w:color="auto"/>
            </w:tcBorders>
            <w:shd w:val="clear" w:color="000000" w:fill="F2F2F2"/>
            <w:vAlign w:val="center"/>
          </w:tcPr>
          <w:p w14:paraId="41AFF34B" w14:textId="5311927E" w:rsidR="00072F30" w:rsidRPr="00206F99" w:rsidRDefault="006339A3" w:rsidP="0037698D">
            <w:pPr>
              <w:suppressAutoHyphens w:val="0"/>
              <w:autoSpaceDE w:val="0"/>
              <w:spacing w:after="60"/>
              <w:jc w:val="center"/>
              <w:rPr>
                <w:b/>
                <w:sz w:val="20"/>
                <w:szCs w:val="20"/>
                <w:lang w:val="el-GR"/>
              </w:rPr>
            </w:pPr>
            <w:r>
              <w:rPr>
                <w:b/>
                <w:sz w:val="20"/>
                <w:szCs w:val="20"/>
                <w:lang w:val="el-GR"/>
              </w:rPr>
              <w:t>7</w:t>
            </w:r>
          </w:p>
        </w:tc>
        <w:tc>
          <w:tcPr>
            <w:tcW w:w="901" w:type="pct"/>
            <w:tcBorders>
              <w:top w:val="nil"/>
              <w:left w:val="nil"/>
              <w:bottom w:val="single" w:sz="4" w:space="0" w:color="auto"/>
              <w:right w:val="single" w:sz="4" w:space="0" w:color="auto"/>
            </w:tcBorders>
            <w:shd w:val="clear" w:color="000000" w:fill="F2F2F2"/>
            <w:vAlign w:val="center"/>
          </w:tcPr>
          <w:p w14:paraId="16155266" w14:textId="77777777" w:rsidR="00072F30" w:rsidRPr="00206F99" w:rsidRDefault="00072F30" w:rsidP="0037698D">
            <w:pPr>
              <w:suppressAutoHyphens w:val="0"/>
              <w:autoSpaceDE w:val="0"/>
              <w:spacing w:after="60"/>
              <w:jc w:val="center"/>
              <w:rPr>
                <w:b/>
                <w:sz w:val="20"/>
                <w:szCs w:val="20"/>
                <w:lang w:val="el-GR"/>
              </w:rPr>
            </w:pPr>
            <w:r>
              <w:rPr>
                <w:b/>
                <w:sz w:val="20"/>
                <w:szCs w:val="20"/>
                <w:lang w:val="el-GR"/>
              </w:rPr>
              <w:t>1</w:t>
            </w:r>
          </w:p>
        </w:tc>
        <w:tc>
          <w:tcPr>
            <w:tcW w:w="635" w:type="pct"/>
            <w:tcBorders>
              <w:top w:val="nil"/>
              <w:left w:val="nil"/>
              <w:bottom w:val="single" w:sz="4" w:space="0" w:color="auto"/>
              <w:right w:val="single" w:sz="4" w:space="0" w:color="auto"/>
            </w:tcBorders>
            <w:shd w:val="clear" w:color="000000" w:fill="F2F2F2"/>
            <w:vAlign w:val="center"/>
          </w:tcPr>
          <w:p w14:paraId="4B06D7D7" w14:textId="642DBBCC" w:rsidR="00072F30" w:rsidRPr="00206F99" w:rsidRDefault="006339A3" w:rsidP="0037698D">
            <w:pPr>
              <w:suppressAutoHyphens w:val="0"/>
              <w:autoSpaceDE w:val="0"/>
              <w:spacing w:after="60"/>
              <w:jc w:val="center"/>
              <w:rPr>
                <w:b/>
                <w:sz w:val="20"/>
                <w:szCs w:val="20"/>
                <w:lang w:val="el-GR"/>
              </w:rPr>
            </w:pPr>
            <w:r>
              <w:rPr>
                <w:b/>
                <w:sz w:val="20"/>
                <w:szCs w:val="20"/>
                <w:lang w:val="el-GR"/>
              </w:rPr>
              <w:t>8</w:t>
            </w:r>
          </w:p>
        </w:tc>
        <w:tc>
          <w:tcPr>
            <w:tcW w:w="1026" w:type="pct"/>
            <w:tcBorders>
              <w:top w:val="nil"/>
              <w:left w:val="nil"/>
              <w:bottom w:val="single" w:sz="4" w:space="0" w:color="auto"/>
              <w:right w:val="single" w:sz="4" w:space="0" w:color="auto"/>
            </w:tcBorders>
            <w:shd w:val="clear" w:color="000000" w:fill="F2F2F2"/>
            <w:vAlign w:val="center"/>
          </w:tcPr>
          <w:p w14:paraId="60932334" w14:textId="5BC46E77" w:rsidR="00072F30" w:rsidRPr="00485146" w:rsidRDefault="00072F30" w:rsidP="0037698D">
            <w:pPr>
              <w:suppressAutoHyphens w:val="0"/>
              <w:autoSpaceDE w:val="0"/>
              <w:spacing w:after="60"/>
              <w:jc w:val="left"/>
              <w:rPr>
                <w:sz w:val="20"/>
                <w:szCs w:val="20"/>
                <w:lang w:val="el-GR"/>
              </w:rPr>
            </w:pPr>
            <w:r w:rsidRPr="00485146">
              <w:rPr>
                <w:sz w:val="20"/>
                <w:szCs w:val="20"/>
                <w:lang w:val="el-GR"/>
              </w:rPr>
              <w:t>Με την έναρξη του 1</w:t>
            </w:r>
            <w:r w:rsidR="006339A3">
              <w:rPr>
                <w:sz w:val="20"/>
                <w:szCs w:val="20"/>
                <w:lang w:val="el-GR"/>
              </w:rPr>
              <w:t>1</w:t>
            </w:r>
            <w:r w:rsidRPr="00485146">
              <w:rPr>
                <w:sz w:val="20"/>
                <w:szCs w:val="20"/>
                <w:vertAlign w:val="superscript"/>
                <w:lang w:val="el-GR"/>
              </w:rPr>
              <w:t>ου</w:t>
            </w:r>
            <w:r w:rsidRPr="00485146">
              <w:rPr>
                <w:sz w:val="20"/>
                <w:szCs w:val="20"/>
                <w:lang w:val="el-GR"/>
              </w:rPr>
              <w:t xml:space="preserve"> μήνα από την υπογραφή της Σύμβασης</w:t>
            </w:r>
          </w:p>
        </w:tc>
      </w:tr>
      <w:tr w:rsidR="00072F30" w:rsidRPr="00957A10" w14:paraId="6AC7D71A" w14:textId="77777777" w:rsidTr="008B3A74">
        <w:trPr>
          <w:trHeight w:val="291"/>
          <w:jc w:val="center"/>
        </w:trPr>
        <w:tc>
          <w:tcPr>
            <w:tcW w:w="660" w:type="pct"/>
            <w:tcBorders>
              <w:top w:val="nil"/>
              <w:left w:val="single" w:sz="4" w:space="0" w:color="auto"/>
              <w:bottom w:val="single" w:sz="4" w:space="0" w:color="auto"/>
              <w:right w:val="single" w:sz="4" w:space="0" w:color="auto"/>
            </w:tcBorders>
            <w:shd w:val="clear" w:color="auto" w:fill="auto"/>
            <w:vAlign w:val="center"/>
          </w:tcPr>
          <w:p w14:paraId="145DBB19" w14:textId="77777777" w:rsidR="00072F30" w:rsidRPr="00377134" w:rsidRDefault="00072F30" w:rsidP="0037698D">
            <w:pPr>
              <w:suppressAutoHyphens w:val="0"/>
              <w:autoSpaceDE w:val="0"/>
              <w:spacing w:after="60"/>
              <w:rPr>
                <w:b/>
                <w:sz w:val="20"/>
                <w:szCs w:val="20"/>
                <w:lang w:val="el-GR"/>
              </w:rPr>
            </w:pPr>
            <w:r w:rsidRPr="00377134">
              <w:rPr>
                <w:b/>
                <w:sz w:val="20"/>
                <w:szCs w:val="20"/>
                <w:lang w:val="el-GR"/>
              </w:rPr>
              <w:t>ΦΑΣΗ 6</w:t>
            </w:r>
          </w:p>
        </w:tc>
        <w:tc>
          <w:tcPr>
            <w:tcW w:w="1013" w:type="pct"/>
            <w:tcBorders>
              <w:top w:val="nil"/>
              <w:left w:val="nil"/>
              <w:bottom w:val="single" w:sz="4" w:space="0" w:color="auto"/>
              <w:right w:val="single" w:sz="4" w:space="0" w:color="auto"/>
            </w:tcBorders>
            <w:shd w:val="clear" w:color="auto" w:fill="auto"/>
            <w:vAlign w:val="center"/>
          </w:tcPr>
          <w:p w14:paraId="6ADF71F7" w14:textId="77777777" w:rsidR="00072F30" w:rsidRPr="00377134" w:rsidRDefault="00072F30" w:rsidP="0037698D">
            <w:pPr>
              <w:suppressAutoHyphens w:val="0"/>
              <w:autoSpaceDE w:val="0"/>
              <w:spacing w:after="60"/>
              <w:jc w:val="left"/>
              <w:rPr>
                <w:sz w:val="20"/>
                <w:szCs w:val="20"/>
                <w:lang w:val="el-GR"/>
              </w:rPr>
            </w:pPr>
            <w:r w:rsidRPr="00377134">
              <w:rPr>
                <w:sz w:val="20"/>
                <w:szCs w:val="20"/>
                <w:lang w:val="el-GR"/>
              </w:rPr>
              <w:t>Πιλοτική λειτουργία</w:t>
            </w:r>
          </w:p>
        </w:tc>
        <w:tc>
          <w:tcPr>
            <w:tcW w:w="765" w:type="pct"/>
            <w:tcBorders>
              <w:top w:val="nil"/>
              <w:left w:val="nil"/>
              <w:bottom w:val="single" w:sz="4" w:space="0" w:color="auto"/>
              <w:right w:val="single" w:sz="4" w:space="0" w:color="auto"/>
            </w:tcBorders>
            <w:shd w:val="clear" w:color="auto" w:fill="auto"/>
            <w:vAlign w:val="center"/>
          </w:tcPr>
          <w:p w14:paraId="1924004D" w14:textId="77777777" w:rsidR="00072F30" w:rsidRPr="00377134" w:rsidRDefault="00476021" w:rsidP="0037698D">
            <w:pPr>
              <w:suppressAutoHyphens w:val="0"/>
              <w:autoSpaceDE w:val="0"/>
              <w:spacing w:after="60"/>
              <w:jc w:val="center"/>
              <w:rPr>
                <w:b/>
                <w:sz w:val="20"/>
                <w:szCs w:val="20"/>
                <w:lang w:val="el-GR"/>
              </w:rPr>
            </w:pPr>
            <w:r>
              <w:rPr>
                <w:b/>
                <w:sz w:val="20"/>
                <w:szCs w:val="20"/>
                <w:lang w:val="el-GR"/>
              </w:rPr>
              <w:t>2</w:t>
            </w:r>
          </w:p>
        </w:tc>
        <w:tc>
          <w:tcPr>
            <w:tcW w:w="901" w:type="pct"/>
            <w:tcBorders>
              <w:top w:val="nil"/>
              <w:left w:val="nil"/>
              <w:bottom w:val="single" w:sz="4" w:space="0" w:color="auto"/>
              <w:right w:val="single" w:sz="4" w:space="0" w:color="auto"/>
            </w:tcBorders>
            <w:shd w:val="clear" w:color="auto" w:fill="auto"/>
            <w:vAlign w:val="center"/>
          </w:tcPr>
          <w:p w14:paraId="152C4F49" w14:textId="77777777" w:rsidR="00072F30" w:rsidRPr="00377134" w:rsidRDefault="00072F30" w:rsidP="0037698D">
            <w:pPr>
              <w:suppressAutoHyphens w:val="0"/>
              <w:autoSpaceDE w:val="0"/>
              <w:spacing w:after="60"/>
              <w:jc w:val="center"/>
              <w:rPr>
                <w:b/>
                <w:sz w:val="20"/>
                <w:szCs w:val="20"/>
                <w:lang w:val="el-GR"/>
              </w:rPr>
            </w:pPr>
            <w:r w:rsidRPr="00377134">
              <w:rPr>
                <w:b/>
                <w:sz w:val="20"/>
                <w:szCs w:val="20"/>
                <w:lang w:val="el-GR"/>
              </w:rPr>
              <w:t>1</w:t>
            </w:r>
          </w:p>
        </w:tc>
        <w:tc>
          <w:tcPr>
            <w:tcW w:w="635" w:type="pct"/>
            <w:tcBorders>
              <w:top w:val="nil"/>
              <w:left w:val="nil"/>
              <w:bottom w:val="single" w:sz="4" w:space="0" w:color="auto"/>
              <w:right w:val="single" w:sz="4" w:space="0" w:color="auto"/>
            </w:tcBorders>
            <w:shd w:val="clear" w:color="auto" w:fill="auto"/>
            <w:vAlign w:val="center"/>
          </w:tcPr>
          <w:p w14:paraId="5FEA57AB" w14:textId="77777777" w:rsidR="00072F30" w:rsidRPr="00377134" w:rsidRDefault="00476021" w:rsidP="0037698D">
            <w:pPr>
              <w:suppressAutoHyphens w:val="0"/>
              <w:autoSpaceDE w:val="0"/>
              <w:spacing w:after="60"/>
              <w:jc w:val="center"/>
              <w:rPr>
                <w:b/>
                <w:sz w:val="20"/>
                <w:szCs w:val="20"/>
                <w:lang w:val="el-GR"/>
              </w:rPr>
            </w:pPr>
            <w:r>
              <w:rPr>
                <w:b/>
                <w:sz w:val="20"/>
                <w:szCs w:val="20"/>
                <w:lang w:val="el-GR"/>
              </w:rPr>
              <w:t>3</w:t>
            </w:r>
          </w:p>
        </w:tc>
        <w:tc>
          <w:tcPr>
            <w:tcW w:w="1026" w:type="pct"/>
            <w:tcBorders>
              <w:top w:val="nil"/>
              <w:left w:val="nil"/>
              <w:bottom w:val="single" w:sz="4" w:space="0" w:color="auto"/>
              <w:right w:val="single" w:sz="4" w:space="0" w:color="auto"/>
            </w:tcBorders>
            <w:shd w:val="clear" w:color="auto" w:fill="auto"/>
            <w:vAlign w:val="center"/>
          </w:tcPr>
          <w:p w14:paraId="3C322525" w14:textId="5A3CF69B" w:rsidR="00072F30" w:rsidRPr="00377134" w:rsidRDefault="006339A3" w:rsidP="0037698D">
            <w:pPr>
              <w:suppressAutoHyphens w:val="0"/>
              <w:autoSpaceDE w:val="0"/>
              <w:spacing w:after="60"/>
              <w:jc w:val="left"/>
              <w:rPr>
                <w:sz w:val="20"/>
                <w:szCs w:val="20"/>
                <w:lang w:val="el-GR"/>
              </w:rPr>
            </w:pPr>
            <w:r w:rsidRPr="00485146">
              <w:rPr>
                <w:sz w:val="20"/>
                <w:szCs w:val="20"/>
                <w:lang w:val="el-GR"/>
              </w:rPr>
              <w:t>Με την έναρξη του 1</w:t>
            </w:r>
            <w:r>
              <w:rPr>
                <w:sz w:val="20"/>
                <w:szCs w:val="20"/>
                <w:lang w:val="el-GR"/>
              </w:rPr>
              <w:t>3</w:t>
            </w:r>
            <w:r w:rsidRPr="00485146">
              <w:rPr>
                <w:sz w:val="20"/>
                <w:szCs w:val="20"/>
                <w:vertAlign w:val="superscript"/>
                <w:lang w:val="el-GR"/>
              </w:rPr>
              <w:t>ου</w:t>
            </w:r>
            <w:r w:rsidRPr="00485146">
              <w:rPr>
                <w:sz w:val="20"/>
                <w:szCs w:val="20"/>
                <w:lang w:val="el-GR"/>
              </w:rPr>
              <w:t xml:space="preserve"> μήνα από την </w:t>
            </w:r>
            <w:r w:rsidRPr="00485146">
              <w:rPr>
                <w:sz w:val="20"/>
                <w:szCs w:val="20"/>
                <w:lang w:val="el-GR"/>
              </w:rPr>
              <w:lastRenderedPageBreak/>
              <w:t>υπογραφή της Σύμβασης</w:t>
            </w:r>
          </w:p>
        </w:tc>
      </w:tr>
      <w:tr w:rsidR="00072F30" w:rsidRPr="00957A10" w14:paraId="7587AA5F" w14:textId="77777777" w:rsidTr="008B3A74">
        <w:trPr>
          <w:trHeight w:val="450"/>
          <w:jc w:val="center"/>
        </w:trPr>
        <w:tc>
          <w:tcPr>
            <w:tcW w:w="660" w:type="pc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0F93F869" w14:textId="77777777" w:rsidR="00072F30" w:rsidRPr="00C71EEC" w:rsidRDefault="00072F30" w:rsidP="0037698D">
            <w:pPr>
              <w:suppressAutoHyphens w:val="0"/>
              <w:autoSpaceDE w:val="0"/>
              <w:spacing w:after="60"/>
              <w:rPr>
                <w:b/>
                <w:sz w:val="20"/>
                <w:szCs w:val="20"/>
                <w:lang w:val="el-GR"/>
              </w:rPr>
            </w:pPr>
            <w:r w:rsidRPr="00C71EEC">
              <w:rPr>
                <w:b/>
                <w:sz w:val="20"/>
                <w:szCs w:val="20"/>
                <w:lang w:val="el-GR"/>
              </w:rPr>
              <w:lastRenderedPageBreak/>
              <w:t xml:space="preserve">ΦΑΣΗ </w:t>
            </w:r>
            <w:r>
              <w:rPr>
                <w:b/>
                <w:sz w:val="20"/>
                <w:szCs w:val="20"/>
                <w:lang w:val="el-GR"/>
              </w:rPr>
              <w:t>7</w:t>
            </w:r>
          </w:p>
        </w:tc>
        <w:tc>
          <w:tcPr>
            <w:tcW w:w="1013" w:type="pct"/>
            <w:tcBorders>
              <w:top w:val="nil"/>
              <w:left w:val="nil"/>
              <w:bottom w:val="single" w:sz="4" w:space="0" w:color="auto"/>
              <w:right w:val="single" w:sz="4" w:space="0" w:color="auto"/>
            </w:tcBorders>
            <w:shd w:val="clear" w:color="auto" w:fill="F2F2F2" w:themeFill="background1" w:themeFillShade="F2"/>
            <w:vAlign w:val="center"/>
            <w:hideMark/>
          </w:tcPr>
          <w:p w14:paraId="3AAD8047" w14:textId="77777777" w:rsidR="00072F30" w:rsidRPr="00F82A8D" w:rsidRDefault="00072F30" w:rsidP="0037698D">
            <w:pPr>
              <w:suppressAutoHyphens w:val="0"/>
              <w:autoSpaceDE w:val="0"/>
              <w:spacing w:after="60"/>
              <w:jc w:val="left"/>
              <w:rPr>
                <w:sz w:val="20"/>
                <w:szCs w:val="20"/>
                <w:highlight w:val="cyan"/>
                <w:lang w:val="el-GR"/>
              </w:rPr>
            </w:pPr>
            <w:r w:rsidRPr="00330465">
              <w:rPr>
                <w:sz w:val="20"/>
                <w:szCs w:val="20"/>
                <w:lang w:val="el-GR"/>
              </w:rPr>
              <w:t>Δοκιμαστική λειτουργία σε πλήρη κλίμακα – Εξάπλωση συστήματος</w:t>
            </w:r>
          </w:p>
        </w:tc>
        <w:tc>
          <w:tcPr>
            <w:tcW w:w="765" w:type="pct"/>
            <w:tcBorders>
              <w:top w:val="nil"/>
              <w:left w:val="nil"/>
              <w:bottom w:val="single" w:sz="4" w:space="0" w:color="auto"/>
              <w:right w:val="single" w:sz="4" w:space="0" w:color="auto"/>
            </w:tcBorders>
            <w:shd w:val="clear" w:color="auto" w:fill="F2F2F2" w:themeFill="background1" w:themeFillShade="F2"/>
            <w:vAlign w:val="center"/>
          </w:tcPr>
          <w:p w14:paraId="2D1EFD1C" w14:textId="77777777" w:rsidR="00072F30" w:rsidRPr="004B1D2A" w:rsidRDefault="00072F30" w:rsidP="0037698D">
            <w:pPr>
              <w:suppressAutoHyphens w:val="0"/>
              <w:autoSpaceDE w:val="0"/>
              <w:spacing w:after="60"/>
              <w:jc w:val="center"/>
              <w:rPr>
                <w:b/>
                <w:sz w:val="20"/>
                <w:szCs w:val="20"/>
                <w:lang w:val="el-GR"/>
              </w:rPr>
            </w:pPr>
            <w:r w:rsidRPr="004B1D2A">
              <w:rPr>
                <w:b/>
                <w:sz w:val="20"/>
                <w:szCs w:val="20"/>
                <w:lang w:val="el-GR"/>
              </w:rPr>
              <w:t>2</w:t>
            </w:r>
          </w:p>
        </w:tc>
        <w:tc>
          <w:tcPr>
            <w:tcW w:w="901" w:type="pct"/>
            <w:tcBorders>
              <w:top w:val="nil"/>
              <w:left w:val="nil"/>
              <w:bottom w:val="single" w:sz="4" w:space="0" w:color="auto"/>
              <w:right w:val="single" w:sz="4" w:space="0" w:color="auto"/>
            </w:tcBorders>
            <w:shd w:val="clear" w:color="auto" w:fill="F2F2F2" w:themeFill="background1" w:themeFillShade="F2"/>
            <w:vAlign w:val="center"/>
          </w:tcPr>
          <w:p w14:paraId="18E0E26E" w14:textId="77777777" w:rsidR="00072F30" w:rsidRPr="004B1D2A" w:rsidRDefault="00072F30" w:rsidP="0037698D">
            <w:pPr>
              <w:suppressAutoHyphens w:val="0"/>
              <w:autoSpaceDE w:val="0"/>
              <w:spacing w:after="60"/>
              <w:jc w:val="center"/>
              <w:rPr>
                <w:b/>
                <w:sz w:val="20"/>
                <w:szCs w:val="20"/>
                <w:lang w:val="el-GR"/>
              </w:rPr>
            </w:pPr>
            <w:r w:rsidRPr="004B1D2A">
              <w:rPr>
                <w:b/>
                <w:sz w:val="20"/>
                <w:szCs w:val="20"/>
                <w:lang w:val="el-GR"/>
              </w:rPr>
              <w:t>1</w:t>
            </w:r>
          </w:p>
        </w:tc>
        <w:tc>
          <w:tcPr>
            <w:tcW w:w="635" w:type="pct"/>
            <w:tcBorders>
              <w:top w:val="nil"/>
              <w:left w:val="nil"/>
              <w:bottom w:val="single" w:sz="4" w:space="0" w:color="auto"/>
              <w:right w:val="single" w:sz="4" w:space="0" w:color="auto"/>
            </w:tcBorders>
            <w:shd w:val="clear" w:color="auto" w:fill="F2F2F2" w:themeFill="background1" w:themeFillShade="F2"/>
            <w:vAlign w:val="center"/>
          </w:tcPr>
          <w:p w14:paraId="065B65D7" w14:textId="77777777" w:rsidR="00072F30" w:rsidRPr="004B1D2A" w:rsidRDefault="00072F30" w:rsidP="0037698D">
            <w:pPr>
              <w:suppressAutoHyphens w:val="0"/>
              <w:autoSpaceDE w:val="0"/>
              <w:spacing w:after="60"/>
              <w:jc w:val="center"/>
              <w:rPr>
                <w:b/>
                <w:sz w:val="20"/>
                <w:szCs w:val="20"/>
                <w:lang w:val="el-GR"/>
              </w:rPr>
            </w:pPr>
            <w:r w:rsidRPr="004B1D2A">
              <w:rPr>
                <w:b/>
                <w:sz w:val="20"/>
                <w:szCs w:val="20"/>
                <w:lang w:val="el-GR"/>
              </w:rPr>
              <w:t>3</w:t>
            </w:r>
          </w:p>
        </w:tc>
        <w:tc>
          <w:tcPr>
            <w:tcW w:w="1026" w:type="pct"/>
            <w:tcBorders>
              <w:top w:val="nil"/>
              <w:left w:val="nil"/>
              <w:bottom w:val="single" w:sz="4" w:space="0" w:color="auto"/>
              <w:right w:val="single" w:sz="4" w:space="0" w:color="auto"/>
            </w:tcBorders>
            <w:shd w:val="clear" w:color="auto" w:fill="F2F2F2" w:themeFill="background1" w:themeFillShade="F2"/>
            <w:vAlign w:val="center"/>
            <w:hideMark/>
          </w:tcPr>
          <w:p w14:paraId="7B5E8E57" w14:textId="6FCD9057" w:rsidR="00072F30" w:rsidRPr="00F82A8D" w:rsidRDefault="00072F30" w:rsidP="0037698D">
            <w:pPr>
              <w:suppressAutoHyphens w:val="0"/>
              <w:autoSpaceDE w:val="0"/>
              <w:spacing w:after="60"/>
              <w:jc w:val="left"/>
              <w:rPr>
                <w:sz w:val="20"/>
                <w:szCs w:val="20"/>
                <w:highlight w:val="cyan"/>
                <w:lang w:val="el-GR"/>
              </w:rPr>
            </w:pPr>
            <w:r w:rsidRPr="00FA5356">
              <w:rPr>
                <w:sz w:val="20"/>
                <w:szCs w:val="20"/>
                <w:lang w:val="el-GR"/>
              </w:rPr>
              <w:t xml:space="preserve">Έναρξη με την παραλαβή της Φάσης </w:t>
            </w:r>
            <w:r>
              <w:rPr>
                <w:sz w:val="20"/>
                <w:szCs w:val="20"/>
                <w:lang w:val="el-GR"/>
              </w:rPr>
              <w:t>6</w:t>
            </w:r>
          </w:p>
        </w:tc>
      </w:tr>
    </w:tbl>
    <w:p w14:paraId="709FE7A2" w14:textId="77777777" w:rsidR="00C77D57" w:rsidRDefault="00C77D57" w:rsidP="0037698D">
      <w:pPr>
        <w:rPr>
          <w:lang w:val="el-GR"/>
        </w:rPr>
      </w:pPr>
    </w:p>
    <w:p w14:paraId="53551F2E" w14:textId="77777777" w:rsidR="00A7395A" w:rsidRDefault="00A7395A" w:rsidP="0037698D">
      <w:pPr>
        <w:rPr>
          <w:lang w:val="el-GR"/>
        </w:rPr>
      </w:pPr>
    </w:p>
    <w:tbl>
      <w:tblPr>
        <w:tblpPr w:leftFromText="180" w:rightFromText="180" w:vertAnchor="page" w:horzAnchor="page" w:tblpX="697" w:tblpY="2137"/>
        <w:tblW w:w="5000" w:type="pct"/>
        <w:tblLook w:val="04A0" w:firstRow="1" w:lastRow="0" w:firstColumn="1" w:lastColumn="0" w:noHBand="0" w:noVBand="1"/>
      </w:tblPr>
      <w:tblGrid>
        <w:gridCol w:w="2571"/>
        <w:gridCol w:w="383"/>
        <w:gridCol w:w="333"/>
        <w:gridCol w:w="333"/>
        <w:gridCol w:w="337"/>
        <w:gridCol w:w="338"/>
        <w:gridCol w:w="338"/>
        <w:gridCol w:w="338"/>
        <w:gridCol w:w="338"/>
        <w:gridCol w:w="338"/>
        <w:gridCol w:w="459"/>
        <w:gridCol w:w="459"/>
        <w:gridCol w:w="435"/>
        <w:gridCol w:w="435"/>
        <w:gridCol w:w="453"/>
        <w:gridCol w:w="435"/>
        <w:gridCol w:w="435"/>
        <w:gridCol w:w="435"/>
        <w:gridCol w:w="435"/>
      </w:tblGrid>
      <w:tr w:rsidR="00B45AAA" w:rsidRPr="00842CE8" w14:paraId="1EC69573" w14:textId="77777777" w:rsidTr="00493750">
        <w:trPr>
          <w:cantSplit/>
          <w:trHeight w:val="1111"/>
        </w:trPr>
        <w:tc>
          <w:tcPr>
            <w:tcW w:w="1350" w:type="pct"/>
            <w:tcBorders>
              <w:top w:val="single" w:sz="4" w:space="0" w:color="auto"/>
              <w:left w:val="single" w:sz="4" w:space="0" w:color="auto"/>
              <w:bottom w:val="single" w:sz="4" w:space="0" w:color="auto"/>
              <w:right w:val="single" w:sz="4" w:space="0" w:color="auto"/>
            </w:tcBorders>
            <w:shd w:val="clear" w:color="auto" w:fill="9BC2E6"/>
            <w:vAlign w:val="center"/>
            <w:hideMark/>
          </w:tcPr>
          <w:p w14:paraId="1A5BEDAE" w14:textId="77777777" w:rsidR="006339A3" w:rsidRPr="00A41477" w:rsidRDefault="006339A3" w:rsidP="006339A3">
            <w:pPr>
              <w:spacing w:line="256" w:lineRule="auto"/>
              <w:jc w:val="center"/>
              <w:rPr>
                <w:b/>
                <w:color w:val="000000"/>
                <w:sz w:val="20"/>
                <w:szCs w:val="20"/>
                <w:lang w:val="el-GR" w:eastAsia="en-US" w:bidi="he-IL"/>
              </w:rPr>
            </w:pPr>
          </w:p>
          <w:p w14:paraId="53B9EAC6" w14:textId="77777777" w:rsidR="006339A3" w:rsidRPr="006339A3" w:rsidRDefault="006339A3" w:rsidP="006339A3">
            <w:pPr>
              <w:spacing w:line="256" w:lineRule="auto"/>
              <w:jc w:val="center"/>
              <w:rPr>
                <w:b/>
                <w:bCs/>
                <w:color w:val="000000"/>
                <w:sz w:val="20"/>
                <w:szCs w:val="20"/>
                <w:lang w:eastAsia="en-US" w:bidi="he-IL"/>
              </w:rPr>
            </w:pPr>
            <w:proofErr w:type="spellStart"/>
            <w:r w:rsidRPr="006339A3">
              <w:rPr>
                <w:b/>
                <w:color w:val="000000"/>
                <w:sz w:val="20"/>
                <w:szCs w:val="20"/>
                <w:lang w:eastAsia="en-US" w:bidi="he-IL"/>
              </w:rPr>
              <w:t>Φάση</w:t>
            </w:r>
            <w:proofErr w:type="spellEnd"/>
            <w:r w:rsidRPr="006339A3">
              <w:rPr>
                <w:b/>
                <w:color w:val="000000"/>
                <w:sz w:val="20"/>
                <w:szCs w:val="20"/>
                <w:lang w:eastAsia="en-US" w:bidi="he-IL"/>
              </w:rPr>
              <w:t>/</w:t>
            </w:r>
            <w:proofErr w:type="spellStart"/>
            <w:r w:rsidRPr="006339A3">
              <w:rPr>
                <w:b/>
                <w:color w:val="000000"/>
                <w:sz w:val="20"/>
                <w:szCs w:val="20"/>
                <w:lang w:eastAsia="en-US" w:bidi="he-IL"/>
              </w:rPr>
              <w:t>Μήν</w:t>
            </w:r>
            <w:proofErr w:type="spellEnd"/>
            <w:r w:rsidRPr="006339A3">
              <w:rPr>
                <w:b/>
                <w:color w:val="000000"/>
                <w:sz w:val="20"/>
                <w:szCs w:val="20"/>
                <w:lang w:eastAsia="en-US" w:bidi="he-IL"/>
              </w:rPr>
              <w:t>ας</w:t>
            </w:r>
          </w:p>
        </w:tc>
        <w:tc>
          <w:tcPr>
            <w:tcW w:w="214" w:type="pct"/>
            <w:tcBorders>
              <w:top w:val="single" w:sz="4" w:space="0" w:color="auto"/>
              <w:left w:val="nil"/>
              <w:bottom w:val="single" w:sz="4" w:space="0" w:color="auto"/>
              <w:right w:val="single" w:sz="4" w:space="0" w:color="auto"/>
            </w:tcBorders>
            <w:shd w:val="clear" w:color="auto" w:fill="9BC2E6"/>
            <w:vAlign w:val="center"/>
            <w:hideMark/>
          </w:tcPr>
          <w:p w14:paraId="1E70A179"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w:t>
            </w:r>
          </w:p>
        </w:tc>
        <w:tc>
          <w:tcPr>
            <w:tcW w:w="188" w:type="pct"/>
            <w:tcBorders>
              <w:top w:val="single" w:sz="4" w:space="0" w:color="auto"/>
              <w:left w:val="nil"/>
              <w:bottom w:val="single" w:sz="4" w:space="0" w:color="auto"/>
              <w:right w:val="single" w:sz="4" w:space="0" w:color="auto"/>
            </w:tcBorders>
            <w:shd w:val="clear" w:color="auto" w:fill="9BC2E6"/>
            <w:vAlign w:val="center"/>
            <w:hideMark/>
          </w:tcPr>
          <w:p w14:paraId="61EF55E1"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2</w:t>
            </w:r>
          </w:p>
        </w:tc>
        <w:tc>
          <w:tcPr>
            <w:tcW w:w="188" w:type="pct"/>
            <w:tcBorders>
              <w:top w:val="single" w:sz="4" w:space="0" w:color="auto"/>
              <w:left w:val="nil"/>
              <w:bottom w:val="single" w:sz="4" w:space="0" w:color="auto"/>
              <w:right w:val="single" w:sz="4" w:space="0" w:color="auto"/>
            </w:tcBorders>
            <w:shd w:val="clear" w:color="auto" w:fill="9BC2E6"/>
            <w:vAlign w:val="center"/>
            <w:hideMark/>
          </w:tcPr>
          <w:p w14:paraId="35BE780C"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3</w:t>
            </w:r>
          </w:p>
        </w:tc>
        <w:tc>
          <w:tcPr>
            <w:tcW w:w="190" w:type="pct"/>
            <w:tcBorders>
              <w:top w:val="single" w:sz="4" w:space="0" w:color="auto"/>
              <w:left w:val="nil"/>
              <w:bottom w:val="single" w:sz="4" w:space="0" w:color="auto"/>
              <w:right w:val="single" w:sz="4" w:space="0" w:color="auto"/>
            </w:tcBorders>
            <w:shd w:val="clear" w:color="auto" w:fill="9BC2E6"/>
            <w:vAlign w:val="center"/>
            <w:hideMark/>
          </w:tcPr>
          <w:p w14:paraId="67103FFF"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4</w:t>
            </w:r>
          </w:p>
        </w:tc>
        <w:tc>
          <w:tcPr>
            <w:tcW w:w="190" w:type="pct"/>
            <w:tcBorders>
              <w:top w:val="single" w:sz="4" w:space="0" w:color="auto"/>
              <w:left w:val="nil"/>
              <w:bottom w:val="single" w:sz="4" w:space="0" w:color="auto"/>
              <w:right w:val="single" w:sz="4" w:space="0" w:color="auto"/>
            </w:tcBorders>
            <w:shd w:val="clear" w:color="auto" w:fill="9BC2E6"/>
            <w:vAlign w:val="center"/>
            <w:hideMark/>
          </w:tcPr>
          <w:p w14:paraId="7573F918"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5</w:t>
            </w:r>
          </w:p>
        </w:tc>
        <w:tc>
          <w:tcPr>
            <w:tcW w:w="190" w:type="pct"/>
            <w:tcBorders>
              <w:top w:val="single" w:sz="4" w:space="0" w:color="auto"/>
              <w:left w:val="nil"/>
              <w:bottom w:val="single" w:sz="4" w:space="0" w:color="auto"/>
              <w:right w:val="single" w:sz="4" w:space="0" w:color="auto"/>
            </w:tcBorders>
            <w:shd w:val="clear" w:color="auto" w:fill="9BC2E6"/>
            <w:vAlign w:val="center"/>
            <w:hideMark/>
          </w:tcPr>
          <w:p w14:paraId="7D27F74A"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6</w:t>
            </w:r>
          </w:p>
        </w:tc>
        <w:tc>
          <w:tcPr>
            <w:tcW w:w="190" w:type="pct"/>
            <w:tcBorders>
              <w:top w:val="single" w:sz="4" w:space="0" w:color="auto"/>
              <w:left w:val="nil"/>
              <w:bottom w:val="single" w:sz="4" w:space="0" w:color="auto"/>
              <w:right w:val="single" w:sz="4" w:space="0" w:color="auto"/>
            </w:tcBorders>
            <w:shd w:val="clear" w:color="auto" w:fill="9BC2E6"/>
            <w:vAlign w:val="center"/>
            <w:hideMark/>
          </w:tcPr>
          <w:p w14:paraId="0146CF8B"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7</w:t>
            </w:r>
          </w:p>
        </w:tc>
        <w:tc>
          <w:tcPr>
            <w:tcW w:w="190" w:type="pct"/>
            <w:tcBorders>
              <w:top w:val="single" w:sz="4" w:space="0" w:color="auto"/>
              <w:left w:val="nil"/>
              <w:bottom w:val="single" w:sz="4" w:space="0" w:color="auto"/>
              <w:right w:val="single" w:sz="4" w:space="0" w:color="auto"/>
            </w:tcBorders>
            <w:shd w:val="clear" w:color="auto" w:fill="9BC2E6"/>
            <w:vAlign w:val="center"/>
            <w:hideMark/>
          </w:tcPr>
          <w:p w14:paraId="1494AC24"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8</w:t>
            </w:r>
          </w:p>
        </w:tc>
        <w:tc>
          <w:tcPr>
            <w:tcW w:w="190" w:type="pct"/>
            <w:tcBorders>
              <w:top w:val="single" w:sz="4" w:space="0" w:color="auto"/>
              <w:left w:val="nil"/>
              <w:bottom w:val="single" w:sz="4" w:space="0" w:color="auto"/>
              <w:right w:val="single" w:sz="4" w:space="0" w:color="auto"/>
            </w:tcBorders>
            <w:shd w:val="clear" w:color="auto" w:fill="9BC2E6"/>
            <w:vAlign w:val="center"/>
            <w:hideMark/>
          </w:tcPr>
          <w:p w14:paraId="269C8DBD"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9</w:t>
            </w:r>
          </w:p>
        </w:tc>
        <w:tc>
          <w:tcPr>
            <w:tcW w:w="253" w:type="pct"/>
            <w:tcBorders>
              <w:top w:val="single" w:sz="4" w:space="0" w:color="auto"/>
              <w:left w:val="nil"/>
              <w:bottom w:val="single" w:sz="4" w:space="0" w:color="auto"/>
              <w:right w:val="single" w:sz="4" w:space="0" w:color="auto"/>
            </w:tcBorders>
            <w:shd w:val="clear" w:color="auto" w:fill="9BC2E6"/>
            <w:vAlign w:val="center"/>
            <w:hideMark/>
          </w:tcPr>
          <w:p w14:paraId="5EF65487"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10</w:t>
            </w:r>
          </w:p>
        </w:tc>
        <w:tc>
          <w:tcPr>
            <w:tcW w:w="253" w:type="pct"/>
            <w:tcBorders>
              <w:top w:val="single" w:sz="4" w:space="0" w:color="auto"/>
              <w:left w:val="nil"/>
              <w:bottom w:val="single" w:sz="4" w:space="0" w:color="auto"/>
              <w:right w:val="single" w:sz="4" w:space="0" w:color="auto"/>
            </w:tcBorders>
            <w:shd w:val="clear" w:color="auto" w:fill="9BC2E6"/>
            <w:vAlign w:val="center"/>
            <w:hideMark/>
          </w:tcPr>
          <w:p w14:paraId="2B159E77"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11</w:t>
            </w:r>
          </w:p>
        </w:tc>
        <w:tc>
          <w:tcPr>
            <w:tcW w:w="194" w:type="pct"/>
            <w:tcBorders>
              <w:top w:val="single" w:sz="4" w:space="0" w:color="auto"/>
              <w:left w:val="nil"/>
              <w:bottom w:val="single" w:sz="4" w:space="0" w:color="auto"/>
              <w:right w:val="single" w:sz="4" w:space="0" w:color="auto"/>
            </w:tcBorders>
            <w:shd w:val="clear" w:color="auto" w:fill="9BC2E6"/>
            <w:vAlign w:val="center"/>
            <w:hideMark/>
          </w:tcPr>
          <w:p w14:paraId="776D0E19"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12</w:t>
            </w:r>
          </w:p>
        </w:tc>
        <w:tc>
          <w:tcPr>
            <w:tcW w:w="194" w:type="pct"/>
            <w:tcBorders>
              <w:top w:val="single" w:sz="4" w:space="0" w:color="auto"/>
              <w:left w:val="nil"/>
              <w:bottom w:val="single" w:sz="4" w:space="0" w:color="auto"/>
              <w:right w:val="single" w:sz="4" w:space="0" w:color="auto"/>
            </w:tcBorders>
            <w:shd w:val="clear" w:color="auto" w:fill="9BC2E6"/>
            <w:vAlign w:val="center"/>
            <w:hideMark/>
          </w:tcPr>
          <w:p w14:paraId="2DC2D13D"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13</w:t>
            </w:r>
          </w:p>
        </w:tc>
        <w:tc>
          <w:tcPr>
            <w:tcW w:w="250" w:type="pct"/>
            <w:tcBorders>
              <w:top w:val="single" w:sz="4" w:space="0" w:color="auto"/>
              <w:left w:val="nil"/>
              <w:bottom w:val="single" w:sz="4" w:space="0" w:color="auto"/>
              <w:right w:val="single" w:sz="4" w:space="0" w:color="auto"/>
            </w:tcBorders>
            <w:shd w:val="clear" w:color="auto" w:fill="9BC2E6"/>
            <w:vAlign w:val="center"/>
            <w:hideMark/>
          </w:tcPr>
          <w:p w14:paraId="25E1EA40"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14</w:t>
            </w:r>
          </w:p>
        </w:tc>
        <w:tc>
          <w:tcPr>
            <w:tcW w:w="194" w:type="pct"/>
            <w:tcBorders>
              <w:top w:val="single" w:sz="4" w:space="0" w:color="auto"/>
              <w:left w:val="nil"/>
              <w:bottom w:val="single" w:sz="4" w:space="0" w:color="auto"/>
              <w:right w:val="single" w:sz="4" w:space="0" w:color="auto"/>
            </w:tcBorders>
            <w:shd w:val="clear" w:color="auto" w:fill="9BC2E6"/>
            <w:vAlign w:val="center"/>
            <w:hideMark/>
          </w:tcPr>
          <w:p w14:paraId="66E471F7"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15</w:t>
            </w:r>
          </w:p>
        </w:tc>
        <w:tc>
          <w:tcPr>
            <w:tcW w:w="194" w:type="pct"/>
            <w:tcBorders>
              <w:top w:val="single" w:sz="4" w:space="0" w:color="auto"/>
              <w:left w:val="nil"/>
              <w:bottom w:val="single" w:sz="4" w:space="0" w:color="auto"/>
              <w:right w:val="single" w:sz="4" w:space="0" w:color="auto"/>
            </w:tcBorders>
            <w:shd w:val="clear" w:color="auto" w:fill="9BC2E6"/>
          </w:tcPr>
          <w:p w14:paraId="64F4ECF7" w14:textId="77777777" w:rsidR="006339A3" w:rsidRPr="006339A3" w:rsidRDefault="006339A3" w:rsidP="006339A3">
            <w:pPr>
              <w:spacing w:line="256" w:lineRule="auto"/>
              <w:jc w:val="center"/>
              <w:rPr>
                <w:color w:val="000000"/>
                <w:sz w:val="20"/>
                <w:szCs w:val="20"/>
                <w:lang w:eastAsia="en-US" w:bidi="he-IL"/>
              </w:rPr>
            </w:pPr>
          </w:p>
          <w:p w14:paraId="2333B093"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16</w:t>
            </w:r>
          </w:p>
        </w:tc>
        <w:tc>
          <w:tcPr>
            <w:tcW w:w="194" w:type="pct"/>
            <w:tcBorders>
              <w:top w:val="single" w:sz="4" w:space="0" w:color="auto"/>
              <w:left w:val="nil"/>
              <w:bottom w:val="single" w:sz="4" w:space="0" w:color="auto"/>
              <w:right w:val="single" w:sz="4" w:space="0" w:color="auto"/>
            </w:tcBorders>
            <w:shd w:val="clear" w:color="auto" w:fill="9BC2E6"/>
          </w:tcPr>
          <w:p w14:paraId="1109C003" w14:textId="77777777" w:rsidR="006339A3" w:rsidRPr="006339A3" w:rsidRDefault="006339A3" w:rsidP="006339A3">
            <w:pPr>
              <w:spacing w:line="256" w:lineRule="auto"/>
              <w:jc w:val="center"/>
              <w:rPr>
                <w:color w:val="000000"/>
                <w:sz w:val="20"/>
                <w:szCs w:val="20"/>
                <w:lang w:eastAsia="en-US" w:bidi="he-IL"/>
              </w:rPr>
            </w:pPr>
          </w:p>
          <w:p w14:paraId="3E17E6F1"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17</w:t>
            </w:r>
          </w:p>
        </w:tc>
        <w:tc>
          <w:tcPr>
            <w:tcW w:w="194" w:type="pct"/>
            <w:tcBorders>
              <w:top w:val="single" w:sz="4" w:space="0" w:color="auto"/>
              <w:left w:val="nil"/>
              <w:bottom w:val="single" w:sz="4" w:space="0" w:color="auto"/>
              <w:right w:val="single" w:sz="4" w:space="0" w:color="auto"/>
            </w:tcBorders>
            <w:shd w:val="clear" w:color="auto" w:fill="9BC2E6"/>
          </w:tcPr>
          <w:p w14:paraId="360379B4" w14:textId="77777777" w:rsidR="006339A3" w:rsidRPr="006339A3" w:rsidRDefault="006339A3" w:rsidP="006339A3">
            <w:pPr>
              <w:spacing w:line="256" w:lineRule="auto"/>
              <w:jc w:val="center"/>
              <w:rPr>
                <w:color w:val="000000"/>
                <w:sz w:val="20"/>
                <w:szCs w:val="20"/>
                <w:lang w:eastAsia="en-US" w:bidi="he-IL"/>
              </w:rPr>
            </w:pPr>
          </w:p>
          <w:p w14:paraId="3E60B32D" w14:textId="77777777" w:rsidR="006339A3" w:rsidRPr="006339A3" w:rsidRDefault="006339A3" w:rsidP="006339A3">
            <w:pPr>
              <w:spacing w:line="256" w:lineRule="auto"/>
              <w:jc w:val="center"/>
              <w:rPr>
                <w:color w:val="000000"/>
                <w:sz w:val="20"/>
                <w:szCs w:val="20"/>
                <w:lang w:eastAsia="en-US" w:bidi="he-IL"/>
              </w:rPr>
            </w:pPr>
            <w:r w:rsidRPr="006339A3">
              <w:rPr>
                <w:color w:val="000000"/>
                <w:sz w:val="20"/>
                <w:szCs w:val="20"/>
                <w:lang w:eastAsia="en-US" w:bidi="he-IL"/>
              </w:rPr>
              <w:t>18</w:t>
            </w:r>
          </w:p>
        </w:tc>
      </w:tr>
      <w:tr w:rsidR="006339A3" w:rsidRPr="00842CE8" w14:paraId="56B66CBD" w14:textId="77777777" w:rsidTr="00A41477">
        <w:trPr>
          <w:trHeight w:val="294"/>
        </w:trPr>
        <w:tc>
          <w:tcPr>
            <w:tcW w:w="1350" w:type="pct"/>
            <w:tcBorders>
              <w:top w:val="nil"/>
              <w:left w:val="single" w:sz="4" w:space="0" w:color="auto"/>
              <w:bottom w:val="single" w:sz="4" w:space="0" w:color="auto"/>
              <w:right w:val="single" w:sz="4" w:space="0" w:color="auto"/>
            </w:tcBorders>
            <w:shd w:val="clear" w:color="auto" w:fill="D9D9D9"/>
            <w:vAlign w:val="center"/>
            <w:hideMark/>
          </w:tcPr>
          <w:p w14:paraId="436016EC" w14:textId="77777777" w:rsidR="006339A3" w:rsidRPr="006339A3" w:rsidRDefault="006339A3" w:rsidP="006339A3">
            <w:pPr>
              <w:spacing w:line="256" w:lineRule="auto"/>
              <w:rPr>
                <w:color w:val="000000"/>
                <w:sz w:val="20"/>
                <w:szCs w:val="20"/>
                <w:lang w:eastAsia="en-US" w:bidi="he-IL"/>
              </w:rPr>
            </w:pPr>
            <w:proofErr w:type="spellStart"/>
            <w:r w:rsidRPr="006339A3">
              <w:rPr>
                <w:color w:val="000000"/>
                <w:sz w:val="20"/>
                <w:szCs w:val="20"/>
                <w:lang w:eastAsia="en-US" w:bidi="he-IL"/>
              </w:rPr>
              <w:t>Φάση</w:t>
            </w:r>
            <w:proofErr w:type="spellEnd"/>
            <w:r w:rsidRPr="006339A3">
              <w:rPr>
                <w:color w:val="000000"/>
                <w:sz w:val="20"/>
                <w:szCs w:val="20"/>
                <w:lang w:eastAsia="en-US" w:bidi="he-IL"/>
              </w:rPr>
              <w:t xml:space="preserve"> 1 – </w:t>
            </w:r>
            <w:proofErr w:type="spellStart"/>
            <w:r w:rsidRPr="006339A3">
              <w:rPr>
                <w:color w:val="000000"/>
                <w:sz w:val="20"/>
                <w:szCs w:val="20"/>
                <w:lang w:eastAsia="en-US" w:bidi="he-IL"/>
              </w:rPr>
              <w:t>Μελέτη</w:t>
            </w:r>
            <w:proofErr w:type="spellEnd"/>
            <w:r w:rsidRPr="006339A3">
              <w:rPr>
                <w:color w:val="000000"/>
                <w:sz w:val="20"/>
                <w:szCs w:val="20"/>
                <w:lang w:eastAsia="en-US" w:bidi="he-IL"/>
              </w:rPr>
              <w:t xml:space="preserve"> </w:t>
            </w:r>
            <w:proofErr w:type="spellStart"/>
            <w:r w:rsidRPr="006339A3">
              <w:rPr>
                <w:color w:val="000000"/>
                <w:sz w:val="20"/>
                <w:szCs w:val="20"/>
                <w:lang w:eastAsia="en-US" w:bidi="he-IL"/>
              </w:rPr>
              <w:t>Εφ</w:t>
            </w:r>
            <w:proofErr w:type="spellEnd"/>
            <w:r w:rsidRPr="006339A3">
              <w:rPr>
                <w:color w:val="000000"/>
                <w:sz w:val="20"/>
                <w:szCs w:val="20"/>
                <w:lang w:eastAsia="en-US" w:bidi="he-IL"/>
              </w:rPr>
              <w:t>αρμογής</w:t>
            </w:r>
          </w:p>
          <w:p w14:paraId="585C33C6" w14:textId="77777777" w:rsidR="006339A3" w:rsidRPr="006339A3" w:rsidRDefault="006339A3" w:rsidP="006339A3">
            <w:pPr>
              <w:spacing w:line="256" w:lineRule="auto"/>
              <w:rPr>
                <w:color w:val="000000"/>
                <w:sz w:val="20"/>
                <w:szCs w:val="20"/>
                <w:lang w:eastAsia="en-US" w:bidi="he-IL"/>
              </w:rPr>
            </w:pPr>
          </w:p>
        </w:tc>
        <w:tc>
          <w:tcPr>
            <w:tcW w:w="214" w:type="pct"/>
            <w:tcBorders>
              <w:top w:val="nil"/>
              <w:left w:val="nil"/>
              <w:bottom w:val="single" w:sz="4" w:space="0" w:color="auto"/>
              <w:right w:val="single" w:sz="4" w:space="0" w:color="auto"/>
            </w:tcBorders>
            <w:shd w:val="clear" w:color="auto" w:fill="F4B084"/>
            <w:vAlign w:val="center"/>
            <w:hideMark/>
          </w:tcPr>
          <w:p w14:paraId="643B1D2D"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shd w:val="clear" w:color="auto" w:fill="F4B084"/>
            <w:vAlign w:val="center"/>
            <w:hideMark/>
          </w:tcPr>
          <w:p w14:paraId="4ADB36EA"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shd w:val="clear" w:color="auto" w:fill="F4B083" w:themeFill="accent2" w:themeFillTint="99"/>
            <w:vAlign w:val="center"/>
            <w:hideMark/>
          </w:tcPr>
          <w:p w14:paraId="56D69A9B"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D0CECE" w:themeFill="background2" w:themeFillShade="E6"/>
            <w:vAlign w:val="center"/>
            <w:hideMark/>
          </w:tcPr>
          <w:p w14:paraId="01F5FFDC"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D0CECE" w:themeFill="background2" w:themeFillShade="E6"/>
            <w:vAlign w:val="center"/>
            <w:hideMark/>
          </w:tcPr>
          <w:p w14:paraId="55653C57"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27C8AFE6"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5910D050"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75146B05"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2B5A967A"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vAlign w:val="center"/>
            <w:hideMark/>
          </w:tcPr>
          <w:p w14:paraId="4D4BA34E"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vAlign w:val="center"/>
            <w:hideMark/>
          </w:tcPr>
          <w:p w14:paraId="69C4D122"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vAlign w:val="center"/>
            <w:hideMark/>
          </w:tcPr>
          <w:p w14:paraId="3E97F179"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vAlign w:val="center"/>
            <w:hideMark/>
          </w:tcPr>
          <w:p w14:paraId="66178CEA"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0" w:type="pct"/>
            <w:tcBorders>
              <w:top w:val="nil"/>
              <w:left w:val="nil"/>
              <w:bottom w:val="single" w:sz="4" w:space="0" w:color="auto"/>
              <w:right w:val="single" w:sz="4" w:space="0" w:color="auto"/>
            </w:tcBorders>
            <w:vAlign w:val="center"/>
            <w:hideMark/>
          </w:tcPr>
          <w:p w14:paraId="3085E4AB"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vAlign w:val="center"/>
            <w:hideMark/>
          </w:tcPr>
          <w:p w14:paraId="1BA25109"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tcPr>
          <w:p w14:paraId="3D0B82BD" w14:textId="77777777" w:rsidR="006339A3" w:rsidRPr="006339A3" w:rsidRDefault="006339A3" w:rsidP="006339A3">
            <w:pPr>
              <w:spacing w:line="256" w:lineRule="auto"/>
              <w:rPr>
                <w:color w:val="000000"/>
                <w:sz w:val="20"/>
                <w:szCs w:val="20"/>
                <w:lang w:eastAsia="en-US" w:bidi="he-IL"/>
              </w:rPr>
            </w:pPr>
          </w:p>
        </w:tc>
        <w:tc>
          <w:tcPr>
            <w:tcW w:w="194" w:type="pct"/>
            <w:tcBorders>
              <w:top w:val="nil"/>
              <w:left w:val="nil"/>
              <w:bottom w:val="single" w:sz="4" w:space="0" w:color="auto"/>
              <w:right w:val="single" w:sz="4" w:space="0" w:color="auto"/>
            </w:tcBorders>
          </w:tcPr>
          <w:p w14:paraId="7DA35689" w14:textId="77777777" w:rsidR="006339A3" w:rsidRPr="006339A3" w:rsidRDefault="006339A3" w:rsidP="006339A3">
            <w:pPr>
              <w:spacing w:line="256" w:lineRule="auto"/>
              <w:rPr>
                <w:color w:val="000000"/>
                <w:sz w:val="20"/>
                <w:szCs w:val="20"/>
                <w:lang w:eastAsia="en-US" w:bidi="he-IL"/>
              </w:rPr>
            </w:pPr>
          </w:p>
        </w:tc>
        <w:tc>
          <w:tcPr>
            <w:tcW w:w="194" w:type="pct"/>
            <w:tcBorders>
              <w:top w:val="nil"/>
              <w:left w:val="nil"/>
              <w:bottom w:val="single" w:sz="4" w:space="0" w:color="auto"/>
              <w:right w:val="single" w:sz="4" w:space="0" w:color="auto"/>
            </w:tcBorders>
          </w:tcPr>
          <w:p w14:paraId="7E3BC9B7" w14:textId="77777777" w:rsidR="006339A3" w:rsidRPr="006339A3" w:rsidRDefault="006339A3" w:rsidP="006339A3">
            <w:pPr>
              <w:spacing w:line="256" w:lineRule="auto"/>
              <w:rPr>
                <w:color w:val="000000"/>
                <w:sz w:val="20"/>
                <w:szCs w:val="20"/>
                <w:lang w:eastAsia="en-US" w:bidi="he-IL"/>
              </w:rPr>
            </w:pPr>
          </w:p>
        </w:tc>
      </w:tr>
      <w:tr w:rsidR="00B45AAA" w:rsidRPr="00957A10" w14:paraId="4C39181D"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D9D9D9"/>
            <w:vAlign w:val="center"/>
            <w:hideMark/>
          </w:tcPr>
          <w:p w14:paraId="2F7660DC"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val="el-GR" w:eastAsia="en-US" w:bidi="he-IL"/>
              </w:rPr>
              <w:t xml:space="preserve">Φάση 2 – Ανάπτυξη </w:t>
            </w:r>
            <w:r w:rsidRPr="006339A3">
              <w:rPr>
                <w:sz w:val="20"/>
                <w:szCs w:val="20"/>
                <w:lang w:val="el-GR"/>
              </w:rPr>
              <w:t xml:space="preserve"> </w:t>
            </w:r>
            <w:r w:rsidRPr="006339A3">
              <w:rPr>
                <w:color w:val="000000"/>
                <w:sz w:val="20"/>
                <w:szCs w:val="20"/>
                <w:lang w:val="el-GR" w:eastAsia="en-US" w:bidi="he-IL"/>
              </w:rPr>
              <w:t xml:space="preserve">και εγκατάσταση ΟΨΣ </w:t>
            </w:r>
            <w:r w:rsidRPr="006339A3">
              <w:rPr>
                <w:color w:val="000000"/>
                <w:sz w:val="20"/>
                <w:szCs w:val="20"/>
                <w:lang w:val="en-US" w:eastAsia="en-US" w:bidi="he-IL"/>
              </w:rPr>
              <w:t>HCDB</w:t>
            </w:r>
            <w:r w:rsidRPr="006339A3">
              <w:rPr>
                <w:color w:val="000000"/>
                <w:sz w:val="20"/>
                <w:szCs w:val="20"/>
                <w:lang w:val="el-GR" w:eastAsia="en-US" w:bidi="he-IL"/>
              </w:rPr>
              <w:t xml:space="preserve"> στο </w:t>
            </w:r>
            <w:r w:rsidRPr="006339A3">
              <w:rPr>
                <w:color w:val="000000"/>
                <w:sz w:val="20"/>
                <w:szCs w:val="20"/>
                <w:lang w:val="en-US" w:eastAsia="en-US" w:bidi="he-IL"/>
              </w:rPr>
              <w:t>G</w:t>
            </w:r>
            <w:r w:rsidRPr="006339A3">
              <w:rPr>
                <w:color w:val="000000"/>
                <w:sz w:val="20"/>
                <w:szCs w:val="20"/>
                <w:lang w:val="el-GR" w:eastAsia="en-US" w:bidi="he-IL"/>
              </w:rPr>
              <w:t>-</w:t>
            </w:r>
            <w:r w:rsidRPr="006339A3">
              <w:rPr>
                <w:color w:val="000000"/>
                <w:sz w:val="20"/>
                <w:szCs w:val="20"/>
                <w:lang w:val="en-US" w:eastAsia="en-US" w:bidi="he-IL"/>
              </w:rPr>
              <w:t>Cloud</w:t>
            </w:r>
          </w:p>
        </w:tc>
        <w:tc>
          <w:tcPr>
            <w:tcW w:w="214" w:type="pct"/>
            <w:tcBorders>
              <w:top w:val="nil"/>
              <w:left w:val="nil"/>
              <w:bottom w:val="single" w:sz="4" w:space="0" w:color="auto"/>
              <w:right w:val="single" w:sz="4" w:space="0" w:color="auto"/>
            </w:tcBorders>
            <w:vAlign w:val="center"/>
            <w:hideMark/>
          </w:tcPr>
          <w:p w14:paraId="6B6E955C"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0C64E888"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shd w:val="clear" w:color="auto" w:fill="FFFFFF" w:themeFill="background1"/>
            <w:vAlign w:val="center"/>
            <w:hideMark/>
          </w:tcPr>
          <w:p w14:paraId="1639517F"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2FF82F6F"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5F4074F0"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4"/>
            <w:vAlign w:val="center"/>
            <w:hideMark/>
          </w:tcPr>
          <w:p w14:paraId="46D2FD32"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4"/>
            <w:vAlign w:val="center"/>
            <w:hideMark/>
          </w:tcPr>
          <w:p w14:paraId="2748311F"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4"/>
            <w:vAlign w:val="center"/>
            <w:hideMark/>
          </w:tcPr>
          <w:p w14:paraId="17913074"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4"/>
            <w:vAlign w:val="center"/>
            <w:hideMark/>
          </w:tcPr>
          <w:p w14:paraId="37FCA2D7"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shd w:val="clear" w:color="auto" w:fill="F4B084"/>
            <w:vAlign w:val="center"/>
            <w:hideMark/>
          </w:tcPr>
          <w:p w14:paraId="71FFDDA1"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shd w:val="clear" w:color="auto" w:fill="C9C9C9" w:themeFill="accent3" w:themeFillTint="99"/>
            <w:vAlign w:val="center"/>
            <w:hideMark/>
          </w:tcPr>
          <w:p w14:paraId="7FE66D49"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C9C9C9" w:themeFill="accent3" w:themeFillTint="99"/>
            <w:vAlign w:val="center"/>
            <w:hideMark/>
          </w:tcPr>
          <w:p w14:paraId="45FB76D7"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hemeFill="background1"/>
            <w:vAlign w:val="center"/>
            <w:hideMark/>
          </w:tcPr>
          <w:p w14:paraId="5B0AF08B"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0" w:type="pct"/>
            <w:tcBorders>
              <w:top w:val="nil"/>
              <w:left w:val="nil"/>
              <w:bottom w:val="single" w:sz="4" w:space="0" w:color="auto"/>
              <w:right w:val="single" w:sz="4" w:space="0" w:color="auto"/>
            </w:tcBorders>
            <w:shd w:val="clear" w:color="auto" w:fill="FFFFFF" w:themeFill="background1"/>
            <w:vAlign w:val="center"/>
            <w:hideMark/>
          </w:tcPr>
          <w:p w14:paraId="4DBAE78D"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vAlign w:val="center"/>
            <w:hideMark/>
          </w:tcPr>
          <w:p w14:paraId="1651EB03"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tcPr>
          <w:p w14:paraId="5FB17CF2"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tcPr>
          <w:p w14:paraId="37134C39"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tcPr>
          <w:p w14:paraId="7A5FE74B" w14:textId="77777777" w:rsidR="006339A3" w:rsidRPr="006339A3" w:rsidRDefault="006339A3" w:rsidP="006339A3">
            <w:pPr>
              <w:spacing w:line="256" w:lineRule="auto"/>
              <w:rPr>
                <w:color w:val="000000"/>
                <w:sz w:val="20"/>
                <w:szCs w:val="20"/>
                <w:lang w:val="el-GR" w:eastAsia="en-US" w:bidi="he-IL"/>
              </w:rPr>
            </w:pPr>
          </w:p>
        </w:tc>
      </w:tr>
      <w:tr w:rsidR="00B45AAA" w:rsidRPr="00957A10" w14:paraId="211DECEF"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FFFFFF" w:themeFill="background1"/>
            <w:vAlign w:val="center"/>
          </w:tcPr>
          <w:p w14:paraId="455EF1B8" w14:textId="77777777" w:rsidR="006339A3" w:rsidRPr="006339A3" w:rsidRDefault="006339A3" w:rsidP="006339A3">
            <w:pPr>
              <w:spacing w:line="256" w:lineRule="auto"/>
              <w:rPr>
                <w:color w:val="000000"/>
                <w:sz w:val="20"/>
                <w:szCs w:val="20"/>
                <w:lang w:val="el-GR" w:eastAsia="en-US" w:bidi="he-IL"/>
              </w:rPr>
            </w:pPr>
            <w:proofErr w:type="spellStart"/>
            <w:r w:rsidRPr="006339A3">
              <w:rPr>
                <w:color w:val="000000"/>
                <w:sz w:val="20"/>
                <w:szCs w:val="20"/>
                <w:lang w:val="el-GR" w:eastAsia="en-US" w:bidi="he-IL"/>
              </w:rPr>
              <w:t>Υποφάση</w:t>
            </w:r>
            <w:proofErr w:type="spellEnd"/>
            <w:r w:rsidRPr="006339A3">
              <w:rPr>
                <w:color w:val="000000"/>
                <w:sz w:val="20"/>
                <w:szCs w:val="20"/>
                <w:lang w:val="el-GR" w:eastAsia="en-US" w:bidi="he-IL"/>
              </w:rPr>
              <w:t xml:space="preserve"> 2Α - </w:t>
            </w:r>
            <w:r w:rsidRPr="006339A3">
              <w:rPr>
                <w:sz w:val="20"/>
                <w:szCs w:val="20"/>
                <w:lang w:val="el-GR"/>
              </w:rPr>
              <w:t xml:space="preserve"> </w:t>
            </w:r>
            <w:r w:rsidRPr="006339A3">
              <w:rPr>
                <w:color w:val="000000"/>
                <w:sz w:val="20"/>
                <w:szCs w:val="20"/>
                <w:lang w:val="el-GR" w:eastAsia="en-US" w:bidi="he-IL"/>
              </w:rPr>
              <w:t xml:space="preserve">Ανάπτυξη και εγκατάσταση ΟΨΣ </w:t>
            </w:r>
            <w:r w:rsidRPr="006339A3">
              <w:rPr>
                <w:color w:val="000000"/>
                <w:sz w:val="20"/>
                <w:szCs w:val="20"/>
                <w:lang w:eastAsia="en-US" w:bidi="he-IL"/>
              </w:rPr>
              <w:t>HCDB</w:t>
            </w:r>
            <w:r w:rsidRPr="006339A3">
              <w:rPr>
                <w:color w:val="000000"/>
                <w:sz w:val="20"/>
                <w:szCs w:val="20"/>
                <w:lang w:val="el-GR" w:eastAsia="en-US" w:bidi="he-IL"/>
              </w:rPr>
              <w:t xml:space="preserve"> στο </w:t>
            </w:r>
            <w:r w:rsidRPr="006339A3">
              <w:rPr>
                <w:color w:val="000000"/>
                <w:sz w:val="20"/>
                <w:szCs w:val="20"/>
                <w:lang w:val="en-US" w:eastAsia="en-US" w:bidi="he-IL"/>
              </w:rPr>
              <w:t>G</w:t>
            </w:r>
            <w:r w:rsidRPr="006339A3">
              <w:rPr>
                <w:color w:val="000000"/>
                <w:sz w:val="20"/>
                <w:szCs w:val="20"/>
                <w:lang w:val="el-GR" w:eastAsia="en-US" w:bidi="he-IL"/>
              </w:rPr>
              <w:t>-</w:t>
            </w:r>
            <w:r w:rsidRPr="006339A3">
              <w:rPr>
                <w:color w:val="000000"/>
                <w:sz w:val="20"/>
                <w:szCs w:val="20"/>
                <w:lang w:val="en-US" w:eastAsia="en-US" w:bidi="he-IL"/>
              </w:rPr>
              <w:t>Cloud</w:t>
            </w:r>
            <w:r w:rsidRPr="006339A3">
              <w:rPr>
                <w:color w:val="000000"/>
                <w:sz w:val="20"/>
                <w:szCs w:val="20"/>
                <w:lang w:val="el-GR" w:eastAsia="en-US" w:bidi="he-IL"/>
              </w:rPr>
              <w:t xml:space="preserve"> – Α τμήμα</w:t>
            </w:r>
          </w:p>
        </w:tc>
        <w:tc>
          <w:tcPr>
            <w:tcW w:w="214" w:type="pct"/>
            <w:tcBorders>
              <w:top w:val="nil"/>
              <w:left w:val="nil"/>
              <w:bottom w:val="single" w:sz="4" w:space="0" w:color="auto"/>
              <w:right w:val="single" w:sz="4" w:space="0" w:color="auto"/>
            </w:tcBorders>
            <w:vAlign w:val="center"/>
          </w:tcPr>
          <w:p w14:paraId="666BE9DF"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54F7FB88"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48798359"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78B0B93B"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2EBF0CB6"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72577AC1"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C9C9C9" w:themeFill="accent3" w:themeFillTint="99"/>
            <w:vAlign w:val="center"/>
          </w:tcPr>
          <w:p w14:paraId="210D39BF"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C9C9C9" w:themeFill="accent3" w:themeFillTint="99"/>
            <w:vAlign w:val="center"/>
          </w:tcPr>
          <w:p w14:paraId="136D2324"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FFFFF" w:themeFill="background1"/>
            <w:vAlign w:val="center"/>
          </w:tcPr>
          <w:p w14:paraId="5CE9CBE2"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FFFFF" w:themeFill="background1"/>
            <w:vAlign w:val="center"/>
          </w:tcPr>
          <w:p w14:paraId="103F7299"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FFFFF" w:themeFill="background1"/>
            <w:vAlign w:val="center"/>
          </w:tcPr>
          <w:p w14:paraId="6D1C14B9"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6953DF70"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51AFAA9F" w14:textId="77777777" w:rsidR="006339A3" w:rsidRPr="006339A3" w:rsidRDefault="006339A3" w:rsidP="006339A3">
            <w:pPr>
              <w:spacing w:line="256" w:lineRule="auto"/>
              <w:rPr>
                <w:color w:val="000000"/>
                <w:sz w:val="20"/>
                <w:szCs w:val="20"/>
                <w:lang w:val="el-GR" w:eastAsia="en-US" w:bidi="he-IL"/>
              </w:rPr>
            </w:pPr>
          </w:p>
        </w:tc>
        <w:tc>
          <w:tcPr>
            <w:tcW w:w="250" w:type="pct"/>
            <w:tcBorders>
              <w:top w:val="nil"/>
              <w:left w:val="nil"/>
              <w:bottom w:val="single" w:sz="4" w:space="0" w:color="auto"/>
              <w:right w:val="single" w:sz="4" w:space="0" w:color="auto"/>
            </w:tcBorders>
            <w:shd w:val="clear" w:color="auto" w:fill="FFFFFF" w:themeFill="background1"/>
            <w:vAlign w:val="center"/>
          </w:tcPr>
          <w:p w14:paraId="5B3174EB"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vAlign w:val="center"/>
          </w:tcPr>
          <w:p w14:paraId="135F4F70"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4A773D06"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5B6CF801"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7E731C9F" w14:textId="77777777" w:rsidR="006339A3" w:rsidRPr="006339A3" w:rsidRDefault="006339A3" w:rsidP="006339A3">
            <w:pPr>
              <w:spacing w:line="256" w:lineRule="auto"/>
              <w:rPr>
                <w:color w:val="000000"/>
                <w:sz w:val="20"/>
                <w:szCs w:val="20"/>
                <w:lang w:val="el-GR" w:eastAsia="en-US" w:bidi="he-IL"/>
              </w:rPr>
            </w:pPr>
          </w:p>
        </w:tc>
      </w:tr>
      <w:tr w:rsidR="00B45AAA" w:rsidRPr="00957A10" w14:paraId="0169909E"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FFFFFF" w:themeFill="background1"/>
          </w:tcPr>
          <w:p w14:paraId="14175954" w14:textId="77777777" w:rsidR="006339A3" w:rsidRPr="006339A3" w:rsidRDefault="006339A3" w:rsidP="006339A3">
            <w:pPr>
              <w:spacing w:line="256" w:lineRule="auto"/>
              <w:rPr>
                <w:color w:val="000000"/>
                <w:sz w:val="20"/>
                <w:szCs w:val="20"/>
                <w:lang w:val="el-GR" w:eastAsia="en-US" w:bidi="he-IL"/>
              </w:rPr>
            </w:pPr>
            <w:proofErr w:type="spellStart"/>
            <w:r w:rsidRPr="006339A3">
              <w:rPr>
                <w:color w:val="000000"/>
                <w:sz w:val="20"/>
                <w:szCs w:val="20"/>
                <w:lang w:val="el-GR" w:eastAsia="en-US" w:bidi="he-IL"/>
              </w:rPr>
              <w:t>Υποφάση</w:t>
            </w:r>
            <w:proofErr w:type="spellEnd"/>
            <w:r w:rsidRPr="006339A3">
              <w:rPr>
                <w:color w:val="000000"/>
                <w:sz w:val="20"/>
                <w:szCs w:val="20"/>
                <w:lang w:val="el-GR" w:eastAsia="en-US" w:bidi="he-IL"/>
              </w:rPr>
              <w:t xml:space="preserve"> 2Β - </w:t>
            </w:r>
            <w:r w:rsidRPr="006339A3">
              <w:rPr>
                <w:sz w:val="20"/>
                <w:szCs w:val="20"/>
                <w:lang w:val="el-GR"/>
              </w:rPr>
              <w:t xml:space="preserve"> </w:t>
            </w:r>
            <w:r w:rsidRPr="006339A3">
              <w:rPr>
                <w:color w:val="000000"/>
                <w:sz w:val="20"/>
                <w:szCs w:val="20"/>
                <w:lang w:val="el-GR" w:eastAsia="en-US" w:bidi="he-IL"/>
              </w:rPr>
              <w:t xml:space="preserve">Ανάπτυξη και εγκατάσταση ΟΨΣ </w:t>
            </w:r>
            <w:r w:rsidRPr="006339A3">
              <w:rPr>
                <w:color w:val="000000"/>
                <w:sz w:val="20"/>
                <w:szCs w:val="20"/>
                <w:lang w:eastAsia="en-US" w:bidi="he-IL"/>
              </w:rPr>
              <w:t>HCDB</w:t>
            </w:r>
            <w:r w:rsidRPr="006339A3">
              <w:rPr>
                <w:color w:val="000000"/>
                <w:sz w:val="20"/>
                <w:szCs w:val="20"/>
                <w:lang w:val="el-GR" w:eastAsia="en-US" w:bidi="he-IL"/>
              </w:rPr>
              <w:t xml:space="preserve"> στο </w:t>
            </w:r>
            <w:r w:rsidRPr="006339A3">
              <w:rPr>
                <w:color w:val="000000"/>
                <w:sz w:val="20"/>
                <w:szCs w:val="20"/>
                <w:lang w:val="en-US" w:eastAsia="en-US" w:bidi="he-IL"/>
              </w:rPr>
              <w:t>G</w:t>
            </w:r>
            <w:r w:rsidRPr="006339A3">
              <w:rPr>
                <w:color w:val="000000"/>
                <w:sz w:val="20"/>
                <w:szCs w:val="20"/>
                <w:lang w:val="el-GR" w:eastAsia="en-US" w:bidi="he-IL"/>
              </w:rPr>
              <w:t>-</w:t>
            </w:r>
            <w:r w:rsidRPr="006339A3">
              <w:rPr>
                <w:color w:val="000000"/>
                <w:sz w:val="20"/>
                <w:szCs w:val="20"/>
                <w:lang w:val="en-US" w:eastAsia="en-US" w:bidi="he-IL"/>
              </w:rPr>
              <w:t>Cloud</w:t>
            </w:r>
            <w:r w:rsidRPr="006339A3">
              <w:rPr>
                <w:color w:val="000000"/>
                <w:sz w:val="20"/>
                <w:szCs w:val="20"/>
                <w:lang w:val="el-GR" w:eastAsia="en-US" w:bidi="he-IL"/>
              </w:rPr>
              <w:t xml:space="preserve"> – Β τμήμα</w:t>
            </w:r>
          </w:p>
        </w:tc>
        <w:tc>
          <w:tcPr>
            <w:tcW w:w="214" w:type="pct"/>
            <w:tcBorders>
              <w:top w:val="nil"/>
              <w:left w:val="nil"/>
              <w:bottom w:val="single" w:sz="4" w:space="0" w:color="auto"/>
              <w:right w:val="single" w:sz="4" w:space="0" w:color="auto"/>
            </w:tcBorders>
            <w:vAlign w:val="center"/>
          </w:tcPr>
          <w:p w14:paraId="5ECAB073"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20E009D1"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4DE548D4"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7027C5CE"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40DC530B"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5F6A935A"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16A3D30B"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25E3FD54"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C9C9C9" w:themeFill="accent3" w:themeFillTint="99"/>
            <w:vAlign w:val="center"/>
          </w:tcPr>
          <w:p w14:paraId="367A3910"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C9C9C9" w:themeFill="accent3" w:themeFillTint="99"/>
            <w:vAlign w:val="center"/>
          </w:tcPr>
          <w:p w14:paraId="09EBE179"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FFFFF" w:themeFill="background1"/>
            <w:vAlign w:val="center"/>
          </w:tcPr>
          <w:p w14:paraId="39359D73"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58E60AFC"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0C4046F5" w14:textId="77777777" w:rsidR="006339A3" w:rsidRPr="006339A3" w:rsidRDefault="006339A3" w:rsidP="006339A3">
            <w:pPr>
              <w:spacing w:line="256" w:lineRule="auto"/>
              <w:rPr>
                <w:color w:val="000000"/>
                <w:sz w:val="20"/>
                <w:szCs w:val="20"/>
                <w:lang w:val="el-GR" w:eastAsia="en-US" w:bidi="he-IL"/>
              </w:rPr>
            </w:pPr>
          </w:p>
        </w:tc>
        <w:tc>
          <w:tcPr>
            <w:tcW w:w="250" w:type="pct"/>
            <w:tcBorders>
              <w:top w:val="nil"/>
              <w:left w:val="nil"/>
              <w:bottom w:val="single" w:sz="4" w:space="0" w:color="auto"/>
              <w:right w:val="single" w:sz="4" w:space="0" w:color="auto"/>
            </w:tcBorders>
            <w:shd w:val="clear" w:color="auto" w:fill="FFFFFF" w:themeFill="background1"/>
            <w:vAlign w:val="center"/>
          </w:tcPr>
          <w:p w14:paraId="18EEDD94"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vAlign w:val="center"/>
          </w:tcPr>
          <w:p w14:paraId="1EB72F90"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74A87503"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7D9DDBCA"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2C05BD36" w14:textId="77777777" w:rsidR="006339A3" w:rsidRPr="006339A3" w:rsidRDefault="006339A3" w:rsidP="006339A3">
            <w:pPr>
              <w:spacing w:line="256" w:lineRule="auto"/>
              <w:rPr>
                <w:color w:val="000000"/>
                <w:sz w:val="20"/>
                <w:szCs w:val="20"/>
                <w:lang w:val="el-GR" w:eastAsia="en-US" w:bidi="he-IL"/>
              </w:rPr>
            </w:pPr>
          </w:p>
        </w:tc>
      </w:tr>
      <w:tr w:rsidR="00B45AAA" w:rsidRPr="00957A10" w14:paraId="6B7AE303"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FFFFFF" w:themeFill="background1"/>
          </w:tcPr>
          <w:p w14:paraId="587706A1" w14:textId="77777777" w:rsidR="006339A3" w:rsidRPr="006339A3" w:rsidRDefault="006339A3" w:rsidP="006339A3">
            <w:pPr>
              <w:spacing w:line="256" w:lineRule="auto"/>
              <w:rPr>
                <w:color w:val="000000"/>
                <w:sz w:val="20"/>
                <w:szCs w:val="20"/>
                <w:lang w:val="el-GR" w:eastAsia="en-US" w:bidi="he-IL"/>
              </w:rPr>
            </w:pPr>
            <w:proofErr w:type="spellStart"/>
            <w:r w:rsidRPr="006339A3">
              <w:rPr>
                <w:color w:val="000000"/>
                <w:sz w:val="20"/>
                <w:szCs w:val="20"/>
                <w:lang w:val="el-GR" w:eastAsia="en-US" w:bidi="he-IL"/>
              </w:rPr>
              <w:t>Υποφάση</w:t>
            </w:r>
            <w:proofErr w:type="spellEnd"/>
            <w:r w:rsidRPr="006339A3">
              <w:rPr>
                <w:color w:val="000000"/>
                <w:sz w:val="20"/>
                <w:szCs w:val="20"/>
                <w:lang w:val="el-GR" w:eastAsia="en-US" w:bidi="he-IL"/>
              </w:rPr>
              <w:t xml:space="preserve"> 2Γ - </w:t>
            </w:r>
            <w:r w:rsidRPr="006339A3">
              <w:rPr>
                <w:sz w:val="20"/>
                <w:szCs w:val="20"/>
                <w:lang w:val="el-GR"/>
              </w:rPr>
              <w:t xml:space="preserve"> </w:t>
            </w:r>
            <w:r w:rsidRPr="006339A3">
              <w:rPr>
                <w:color w:val="000000"/>
                <w:sz w:val="20"/>
                <w:szCs w:val="20"/>
                <w:lang w:val="el-GR" w:eastAsia="en-US" w:bidi="he-IL"/>
              </w:rPr>
              <w:t xml:space="preserve">Ανάπτυξη και εγκατάσταση ΟΨΣ </w:t>
            </w:r>
            <w:r w:rsidRPr="006339A3">
              <w:rPr>
                <w:color w:val="000000"/>
                <w:sz w:val="20"/>
                <w:szCs w:val="20"/>
                <w:lang w:eastAsia="en-US" w:bidi="he-IL"/>
              </w:rPr>
              <w:t>HCDB</w:t>
            </w:r>
            <w:r w:rsidRPr="006339A3">
              <w:rPr>
                <w:color w:val="000000"/>
                <w:sz w:val="20"/>
                <w:szCs w:val="20"/>
                <w:lang w:val="el-GR" w:eastAsia="en-US" w:bidi="he-IL"/>
              </w:rPr>
              <w:t xml:space="preserve"> στο </w:t>
            </w:r>
            <w:r w:rsidRPr="006339A3">
              <w:rPr>
                <w:color w:val="000000"/>
                <w:sz w:val="20"/>
                <w:szCs w:val="20"/>
                <w:lang w:val="en-US" w:eastAsia="en-US" w:bidi="he-IL"/>
              </w:rPr>
              <w:t>G</w:t>
            </w:r>
            <w:r w:rsidRPr="006339A3">
              <w:rPr>
                <w:color w:val="000000"/>
                <w:sz w:val="20"/>
                <w:szCs w:val="20"/>
                <w:lang w:val="el-GR" w:eastAsia="en-US" w:bidi="he-IL"/>
              </w:rPr>
              <w:t>-</w:t>
            </w:r>
            <w:r w:rsidRPr="006339A3">
              <w:rPr>
                <w:color w:val="000000"/>
                <w:sz w:val="20"/>
                <w:szCs w:val="20"/>
                <w:lang w:val="en-US" w:eastAsia="en-US" w:bidi="he-IL"/>
              </w:rPr>
              <w:t>Cloud</w:t>
            </w:r>
            <w:r w:rsidRPr="006339A3">
              <w:rPr>
                <w:color w:val="000000"/>
                <w:sz w:val="20"/>
                <w:szCs w:val="20"/>
                <w:lang w:val="el-GR" w:eastAsia="en-US" w:bidi="he-IL"/>
              </w:rPr>
              <w:t xml:space="preserve"> – Γ τμήμα</w:t>
            </w:r>
          </w:p>
        </w:tc>
        <w:tc>
          <w:tcPr>
            <w:tcW w:w="214" w:type="pct"/>
            <w:tcBorders>
              <w:top w:val="nil"/>
              <w:left w:val="nil"/>
              <w:bottom w:val="single" w:sz="4" w:space="0" w:color="auto"/>
              <w:right w:val="single" w:sz="4" w:space="0" w:color="auto"/>
            </w:tcBorders>
            <w:vAlign w:val="center"/>
          </w:tcPr>
          <w:p w14:paraId="69463D4E"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46AACBFA"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21600C37"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7CC15E03"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21409699"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45DE28A6"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76CA4390"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488EF4A8"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2F4CA8EC"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4B083" w:themeFill="accent2" w:themeFillTint="99"/>
            <w:vAlign w:val="center"/>
          </w:tcPr>
          <w:p w14:paraId="2AF9420C"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C9C9C9" w:themeFill="accent3" w:themeFillTint="99"/>
            <w:vAlign w:val="center"/>
          </w:tcPr>
          <w:p w14:paraId="376797CF"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C9C9C9" w:themeFill="accent3" w:themeFillTint="99"/>
            <w:vAlign w:val="center"/>
          </w:tcPr>
          <w:p w14:paraId="1C37A4B0"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1DB5A82A" w14:textId="77777777" w:rsidR="006339A3" w:rsidRPr="006339A3" w:rsidRDefault="006339A3" w:rsidP="006339A3">
            <w:pPr>
              <w:spacing w:line="256" w:lineRule="auto"/>
              <w:rPr>
                <w:color w:val="000000"/>
                <w:sz w:val="20"/>
                <w:szCs w:val="20"/>
                <w:lang w:val="el-GR" w:eastAsia="en-US" w:bidi="he-IL"/>
              </w:rPr>
            </w:pPr>
          </w:p>
        </w:tc>
        <w:tc>
          <w:tcPr>
            <w:tcW w:w="250" w:type="pct"/>
            <w:tcBorders>
              <w:top w:val="nil"/>
              <w:left w:val="nil"/>
              <w:bottom w:val="single" w:sz="4" w:space="0" w:color="auto"/>
              <w:right w:val="single" w:sz="4" w:space="0" w:color="auto"/>
            </w:tcBorders>
            <w:shd w:val="clear" w:color="auto" w:fill="FFFFFF" w:themeFill="background1"/>
            <w:vAlign w:val="center"/>
          </w:tcPr>
          <w:p w14:paraId="5D011DE3"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vAlign w:val="center"/>
          </w:tcPr>
          <w:p w14:paraId="0EE46403"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6ADD72B2"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4C860BED"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4D846747" w14:textId="77777777" w:rsidR="006339A3" w:rsidRPr="006339A3" w:rsidRDefault="006339A3" w:rsidP="006339A3">
            <w:pPr>
              <w:spacing w:line="256" w:lineRule="auto"/>
              <w:rPr>
                <w:color w:val="000000"/>
                <w:sz w:val="20"/>
                <w:szCs w:val="20"/>
                <w:lang w:val="el-GR" w:eastAsia="en-US" w:bidi="he-IL"/>
              </w:rPr>
            </w:pPr>
          </w:p>
        </w:tc>
      </w:tr>
      <w:tr w:rsidR="00B45AAA" w:rsidRPr="00842CE8" w14:paraId="4AE00E52"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D9D9D9"/>
            <w:vAlign w:val="center"/>
            <w:hideMark/>
          </w:tcPr>
          <w:p w14:paraId="6463CA39" w14:textId="77777777" w:rsidR="006339A3" w:rsidRPr="006339A3" w:rsidRDefault="006339A3" w:rsidP="006339A3">
            <w:pPr>
              <w:spacing w:line="256" w:lineRule="auto"/>
              <w:rPr>
                <w:color w:val="000000"/>
                <w:sz w:val="20"/>
                <w:szCs w:val="20"/>
                <w:lang w:eastAsia="en-US" w:bidi="he-IL"/>
              </w:rPr>
            </w:pPr>
            <w:proofErr w:type="spellStart"/>
            <w:r w:rsidRPr="006339A3">
              <w:rPr>
                <w:color w:val="000000"/>
                <w:sz w:val="20"/>
                <w:szCs w:val="20"/>
                <w:lang w:eastAsia="en-US" w:bidi="he-IL"/>
              </w:rPr>
              <w:t>Φάση</w:t>
            </w:r>
            <w:proofErr w:type="spellEnd"/>
            <w:r w:rsidRPr="006339A3">
              <w:rPr>
                <w:color w:val="000000"/>
                <w:sz w:val="20"/>
                <w:szCs w:val="20"/>
                <w:lang w:eastAsia="en-US" w:bidi="he-IL"/>
              </w:rPr>
              <w:t xml:space="preserve"> 3 – </w:t>
            </w:r>
            <w:proofErr w:type="spellStart"/>
            <w:r w:rsidRPr="006339A3">
              <w:rPr>
                <w:color w:val="000000"/>
                <w:sz w:val="20"/>
                <w:szCs w:val="20"/>
                <w:lang w:eastAsia="en-US" w:bidi="he-IL"/>
              </w:rPr>
              <w:t>Προμήθει</w:t>
            </w:r>
            <w:proofErr w:type="spellEnd"/>
            <w:r w:rsidRPr="006339A3">
              <w:rPr>
                <w:color w:val="000000"/>
                <w:sz w:val="20"/>
                <w:szCs w:val="20"/>
                <w:lang w:eastAsia="en-US" w:bidi="he-IL"/>
              </w:rPr>
              <w:t xml:space="preserve">α </w:t>
            </w:r>
            <w:proofErr w:type="spellStart"/>
            <w:r w:rsidRPr="006339A3">
              <w:rPr>
                <w:color w:val="000000"/>
                <w:sz w:val="20"/>
                <w:szCs w:val="20"/>
                <w:lang w:eastAsia="en-US" w:bidi="he-IL"/>
              </w:rPr>
              <w:t>Έτοιμου</w:t>
            </w:r>
            <w:proofErr w:type="spellEnd"/>
            <w:r w:rsidRPr="006339A3">
              <w:rPr>
                <w:color w:val="000000"/>
                <w:sz w:val="20"/>
                <w:szCs w:val="20"/>
                <w:lang w:eastAsia="en-US" w:bidi="he-IL"/>
              </w:rPr>
              <w:t xml:space="preserve"> </w:t>
            </w:r>
            <w:proofErr w:type="spellStart"/>
            <w:r w:rsidRPr="006339A3">
              <w:rPr>
                <w:color w:val="000000"/>
                <w:sz w:val="20"/>
                <w:szCs w:val="20"/>
                <w:lang w:eastAsia="en-US" w:bidi="he-IL"/>
              </w:rPr>
              <w:t>Λογισμικού</w:t>
            </w:r>
            <w:proofErr w:type="spellEnd"/>
            <w:r w:rsidRPr="006339A3">
              <w:rPr>
                <w:color w:val="000000"/>
                <w:sz w:val="20"/>
                <w:szCs w:val="20"/>
                <w:lang w:eastAsia="en-US" w:bidi="he-IL"/>
              </w:rPr>
              <w:t xml:space="preserve"> </w:t>
            </w:r>
          </w:p>
          <w:p w14:paraId="6351C858" w14:textId="77777777" w:rsidR="006339A3" w:rsidRPr="006339A3" w:rsidRDefault="006339A3" w:rsidP="006339A3">
            <w:pPr>
              <w:spacing w:line="256" w:lineRule="auto"/>
              <w:rPr>
                <w:color w:val="000000"/>
                <w:sz w:val="20"/>
                <w:szCs w:val="20"/>
                <w:lang w:eastAsia="en-US" w:bidi="he-IL"/>
              </w:rPr>
            </w:pPr>
          </w:p>
        </w:tc>
        <w:tc>
          <w:tcPr>
            <w:tcW w:w="214" w:type="pct"/>
            <w:tcBorders>
              <w:top w:val="nil"/>
              <w:left w:val="nil"/>
              <w:bottom w:val="single" w:sz="4" w:space="0" w:color="auto"/>
              <w:right w:val="single" w:sz="4" w:space="0" w:color="auto"/>
            </w:tcBorders>
            <w:vAlign w:val="center"/>
            <w:hideMark/>
          </w:tcPr>
          <w:p w14:paraId="537FB76D"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65ACBA2B"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2E6F0134"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738DEBD9"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269DDA5F"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10CF2FC7"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7768A0C8"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03ED2168"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C9C9C9" w:themeFill="accent3" w:themeFillTint="99"/>
            <w:vAlign w:val="center"/>
            <w:hideMark/>
          </w:tcPr>
          <w:p w14:paraId="3B2732ED"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shd w:val="clear" w:color="auto" w:fill="D0CECE" w:themeFill="background2" w:themeFillShade="E6"/>
            <w:vAlign w:val="center"/>
            <w:hideMark/>
          </w:tcPr>
          <w:p w14:paraId="69D98503"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shd w:val="clear" w:color="auto" w:fill="FFFFFF" w:themeFill="background1"/>
            <w:vAlign w:val="center"/>
            <w:hideMark/>
          </w:tcPr>
          <w:p w14:paraId="58D0B8E7"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hemeFill="background1"/>
            <w:vAlign w:val="center"/>
            <w:hideMark/>
          </w:tcPr>
          <w:p w14:paraId="5A525693"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hemeFill="background1"/>
            <w:vAlign w:val="center"/>
            <w:hideMark/>
          </w:tcPr>
          <w:p w14:paraId="23D02B62"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0" w:type="pct"/>
            <w:tcBorders>
              <w:top w:val="nil"/>
              <w:left w:val="nil"/>
              <w:bottom w:val="single" w:sz="4" w:space="0" w:color="auto"/>
              <w:right w:val="single" w:sz="4" w:space="0" w:color="auto"/>
            </w:tcBorders>
            <w:shd w:val="clear" w:color="auto" w:fill="FFFFFF"/>
            <w:vAlign w:val="center"/>
            <w:hideMark/>
          </w:tcPr>
          <w:p w14:paraId="041D0A40"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vAlign w:val="center"/>
            <w:hideMark/>
          </w:tcPr>
          <w:p w14:paraId="691EDCD7"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cPr>
          <w:p w14:paraId="600B08A8" w14:textId="77777777" w:rsidR="006339A3" w:rsidRPr="006339A3" w:rsidRDefault="006339A3" w:rsidP="006339A3">
            <w:pPr>
              <w:spacing w:line="256" w:lineRule="auto"/>
              <w:rPr>
                <w:color w:val="000000"/>
                <w:sz w:val="20"/>
                <w:szCs w:val="20"/>
                <w:lang w:eastAsia="en-US" w:bidi="he-IL"/>
              </w:rPr>
            </w:pPr>
          </w:p>
        </w:tc>
        <w:tc>
          <w:tcPr>
            <w:tcW w:w="194" w:type="pct"/>
            <w:tcBorders>
              <w:top w:val="nil"/>
              <w:left w:val="nil"/>
              <w:bottom w:val="single" w:sz="4" w:space="0" w:color="auto"/>
              <w:right w:val="single" w:sz="4" w:space="0" w:color="auto"/>
            </w:tcBorders>
            <w:shd w:val="clear" w:color="auto" w:fill="FFFFFF"/>
          </w:tcPr>
          <w:p w14:paraId="22580C18" w14:textId="77777777" w:rsidR="006339A3" w:rsidRPr="006339A3" w:rsidRDefault="006339A3" w:rsidP="006339A3">
            <w:pPr>
              <w:spacing w:line="256" w:lineRule="auto"/>
              <w:rPr>
                <w:color w:val="000000"/>
                <w:sz w:val="20"/>
                <w:szCs w:val="20"/>
                <w:lang w:eastAsia="en-US" w:bidi="he-IL"/>
              </w:rPr>
            </w:pPr>
          </w:p>
        </w:tc>
        <w:tc>
          <w:tcPr>
            <w:tcW w:w="194" w:type="pct"/>
            <w:tcBorders>
              <w:top w:val="nil"/>
              <w:left w:val="nil"/>
              <w:bottom w:val="single" w:sz="4" w:space="0" w:color="auto"/>
              <w:right w:val="single" w:sz="4" w:space="0" w:color="auto"/>
            </w:tcBorders>
            <w:shd w:val="clear" w:color="auto" w:fill="FFFFFF"/>
          </w:tcPr>
          <w:p w14:paraId="26D4C040" w14:textId="77777777" w:rsidR="006339A3" w:rsidRPr="006339A3" w:rsidRDefault="006339A3" w:rsidP="006339A3">
            <w:pPr>
              <w:spacing w:line="256" w:lineRule="auto"/>
              <w:rPr>
                <w:color w:val="000000"/>
                <w:sz w:val="20"/>
                <w:szCs w:val="20"/>
                <w:lang w:eastAsia="en-US" w:bidi="he-IL"/>
              </w:rPr>
            </w:pPr>
          </w:p>
        </w:tc>
      </w:tr>
      <w:tr w:rsidR="00B45AAA" w:rsidRPr="00957A10" w14:paraId="1C466B01"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D9D9D9"/>
            <w:vAlign w:val="center"/>
            <w:hideMark/>
          </w:tcPr>
          <w:p w14:paraId="10924D0A"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val="el-GR" w:eastAsia="en-US" w:bidi="he-IL"/>
              </w:rPr>
              <w:t xml:space="preserve">Φάση 4 – </w:t>
            </w:r>
            <w:r w:rsidRPr="006339A3">
              <w:rPr>
                <w:sz w:val="20"/>
                <w:szCs w:val="20"/>
                <w:lang w:val="el-GR"/>
              </w:rPr>
              <w:t xml:space="preserve"> </w:t>
            </w:r>
            <w:r w:rsidRPr="006339A3">
              <w:rPr>
                <w:color w:val="000000"/>
                <w:sz w:val="20"/>
                <w:szCs w:val="20"/>
                <w:lang w:val="el-GR" w:eastAsia="en-US" w:bidi="he-IL"/>
              </w:rPr>
              <w:t>Προμήθεια εξοπλισμού, εργασίες εγκατάστασης εξοπλισμού και προετοιμασίας υποδομών</w:t>
            </w:r>
          </w:p>
        </w:tc>
        <w:tc>
          <w:tcPr>
            <w:tcW w:w="214" w:type="pct"/>
            <w:tcBorders>
              <w:top w:val="nil"/>
              <w:left w:val="nil"/>
              <w:bottom w:val="single" w:sz="4" w:space="0" w:color="auto"/>
              <w:right w:val="single" w:sz="4" w:space="0" w:color="auto"/>
            </w:tcBorders>
            <w:vAlign w:val="center"/>
            <w:hideMark/>
          </w:tcPr>
          <w:p w14:paraId="57A225AA"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028BCAF8"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47F64843"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4E3F06B6"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62F152D3"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5F035945"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1E848622"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5D1A8690"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shd w:val="clear" w:color="auto" w:fill="F4B083" w:themeFill="accent2" w:themeFillTint="99"/>
            <w:vAlign w:val="center"/>
            <w:hideMark/>
          </w:tcPr>
          <w:p w14:paraId="5DA935B3"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shd w:val="clear" w:color="auto" w:fill="F4B083" w:themeFill="accent2" w:themeFillTint="99"/>
            <w:vAlign w:val="center"/>
            <w:hideMark/>
          </w:tcPr>
          <w:p w14:paraId="3F7E09BD"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shd w:val="clear" w:color="auto" w:fill="C9C9C9" w:themeFill="accent3" w:themeFillTint="99"/>
            <w:vAlign w:val="center"/>
            <w:hideMark/>
          </w:tcPr>
          <w:p w14:paraId="61487F36"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C9C9C9" w:themeFill="accent3" w:themeFillTint="99"/>
            <w:vAlign w:val="center"/>
            <w:hideMark/>
          </w:tcPr>
          <w:p w14:paraId="35451582"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hemeFill="background1"/>
            <w:vAlign w:val="center"/>
            <w:hideMark/>
          </w:tcPr>
          <w:p w14:paraId="3656DC5E"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0" w:type="pct"/>
            <w:tcBorders>
              <w:top w:val="nil"/>
              <w:left w:val="nil"/>
              <w:bottom w:val="single" w:sz="4" w:space="0" w:color="auto"/>
              <w:right w:val="single" w:sz="4" w:space="0" w:color="auto"/>
            </w:tcBorders>
            <w:shd w:val="clear" w:color="auto" w:fill="FFFFFF" w:themeFill="background1"/>
            <w:vAlign w:val="center"/>
            <w:hideMark/>
          </w:tcPr>
          <w:p w14:paraId="3D50C835"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vAlign w:val="center"/>
            <w:hideMark/>
          </w:tcPr>
          <w:p w14:paraId="5F1D6CB9"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cPr>
          <w:p w14:paraId="06E0DC63"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7B737A02"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181C99D6" w14:textId="77777777" w:rsidR="006339A3" w:rsidRPr="006339A3" w:rsidRDefault="006339A3" w:rsidP="006339A3">
            <w:pPr>
              <w:spacing w:line="256" w:lineRule="auto"/>
              <w:rPr>
                <w:color w:val="000000"/>
                <w:sz w:val="20"/>
                <w:szCs w:val="20"/>
                <w:lang w:val="el-GR" w:eastAsia="en-US" w:bidi="he-IL"/>
              </w:rPr>
            </w:pPr>
          </w:p>
        </w:tc>
      </w:tr>
      <w:tr w:rsidR="00B45AAA" w:rsidRPr="00957A10" w14:paraId="3BE17E47"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FFFFFF" w:themeFill="background1"/>
            <w:vAlign w:val="center"/>
          </w:tcPr>
          <w:p w14:paraId="5483CB0C" w14:textId="77777777" w:rsidR="006339A3" w:rsidRPr="006339A3" w:rsidRDefault="006339A3" w:rsidP="006339A3">
            <w:pPr>
              <w:spacing w:line="256" w:lineRule="auto"/>
              <w:rPr>
                <w:color w:val="000000"/>
                <w:sz w:val="20"/>
                <w:szCs w:val="20"/>
                <w:lang w:val="el-GR" w:eastAsia="en-US" w:bidi="he-IL"/>
              </w:rPr>
            </w:pPr>
            <w:proofErr w:type="spellStart"/>
            <w:r w:rsidRPr="006339A3">
              <w:rPr>
                <w:color w:val="000000"/>
                <w:sz w:val="20"/>
                <w:szCs w:val="20"/>
                <w:lang w:val="el-GR" w:eastAsia="en-US" w:bidi="he-IL"/>
              </w:rPr>
              <w:t>Υποφάση</w:t>
            </w:r>
            <w:proofErr w:type="spellEnd"/>
            <w:r w:rsidRPr="006339A3">
              <w:rPr>
                <w:color w:val="000000"/>
                <w:sz w:val="20"/>
                <w:szCs w:val="20"/>
                <w:lang w:val="el-GR" w:eastAsia="en-US" w:bidi="he-IL"/>
              </w:rPr>
              <w:t xml:space="preserve"> 4Α - </w:t>
            </w:r>
            <w:r w:rsidRPr="006339A3">
              <w:rPr>
                <w:sz w:val="20"/>
                <w:szCs w:val="20"/>
                <w:lang w:val="el-GR"/>
              </w:rPr>
              <w:t xml:space="preserve"> </w:t>
            </w:r>
            <w:r w:rsidRPr="006339A3">
              <w:rPr>
                <w:color w:val="000000"/>
                <w:sz w:val="20"/>
                <w:szCs w:val="20"/>
                <w:lang w:val="el-GR" w:eastAsia="en-US" w:bidi="he-IL"/>
              </w:rPr>
              <w:t xml:space="preserve">Ανάπτυξη και εγκατάσταση ΟΨΣ </w:t>
            </w:r>
            <w:r w:rsidRPr="006339A3">
              <w:rPr>
                <w:color w:val="000000"/>
                <w:sz w:val="20"/>
                <w:szCs w:val="20"/>
                <w:lang w:eastAsia="en-US" w:bidi="he-IL"/>
              </w:rPr>
              <w:t>HCDB</w:t>
            </w:r>
            <w:r w:rsidRPr="006339A3">
              <w:rPr>
                <w:color w:val="000000"/>
                <w:sz w:val="20"/>
                <w:szCs w:val="20"/>
                <w:lang w:val="el-GR" w:eastAsia="en-US" w:bidi="he-IL"/>
              </w:rPr>
              <w:t xml:space="preserve"> στο </w:t>
            </w:r>
            <w:r w:rsidRPr="006339A3">
              <w:rPr>
                <w:color w:val="000000"/>
                <w:sz w:val="20"/>
                <w:szCs w:val="20"/>
                <w:lang w:val="en-US" w:eastAsia="en-US" w:bidi="he-IL"/>
              </w:rPr>
              <w:t>G</w:t>
            </w:r>
            <w:r w:rsidRPr="006339A3">
              <w:rPr>
                <w:color w:val="000000"/>
                <w:sz w:val="20"/>
                <w:szCs w:val="20"/>
                <w:lang w:val="el-GR" w:eastAsia="en-US" w:bidi="he-IL"/>
              </w:rPr>
              <w:t>-</w:t>
            </w:r>
            <w:r w:rsidRPr="006339A3">
              <w:rPr>
                <w:color w:val="000000"/>
                <w:sz w:val="20"/>
                <w:szCs w:val="20"/>
                <w:lang w:val="en-US" w:eastAsia="en-US" w:bidi="he-IL"/>
              </w:rPr>
              <w:t>Cloud</w:t>
            </w:r>
            <w:r w:rsidRPr="006339A3">
              <w:rPr>
                <w:color w:val="000000"/>
                <w:sz w:val="20"/>
                <w:szCs w:val="20"/>
                <w:lang w:val="el-GR" w:eastAsia="en-US" w:bidi="he-IL"/>
              </w:rPr>
              <w:t xml:space="preserve"> – Α τμήμα</w:t>
            </w:r>
          </w:p>
        </w:tc>
        <w:tc>
          <w:tcPr>
            <w:tcW w:w="214" w:type="pct"/>
            <w:tcBorders>
              <w:top w:val="nil"/>
              <w:left w:val="nil"/>
              <w:bottom w:val="single" w:sz="4" w:space="0" w:color="auto"/>
              <w:right w:val="single" w:sz="4" w:space="0" w:color="auto"/>
            </w:tcBorders>
            <w:vAlign w:val="center"/>
          </w:tcPr>
          <w:p w14:paraId="5F116259"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38F6EC1D"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73CCF112"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184925E5"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493F7A76"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2349EA85"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C9C9C9" w:themeFill="accent3" w:themeFillTint="99"/>
            <w:vAlign w:val="center"/>
          </w:tcPr>
          <w:p w14:paraId="65B6A823"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C9C9C9" w:themeFill="accent3" w:themeFillTint="99"/>
            <w:vAlign w:val="center"/>
          </w:tcPr>
          <w:p w14:paraId="2B5D2CEB"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FFFFF" w:themeFill="background1"/>
            <w:vAlign w:val="center"/>
          </w:tcPr>
          <w:p w14:paraId="309103EC"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FFFFF" w:themeFill="background1"/>
            <w:vAlign w:val="center"/>
          </w:tcPr>
          <w:p w14:paraId="46503253"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FFFFF" w:themeFill="background1"/>
            <w:vAlign w:val="center"/>
          </w:tcPr>
          <w:p w14:paraId="0DA77FD5"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6DDFD482"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3EE88007" w14:textId="77777777" w:rsidR="006339A3" w:rsidRPr="006339A3" w:rsidRDefault="006339A3" w:rsidP="006339A3">
            <w:pPr>
              <w:spacing w:line="256" w:lineRule="auto"/>
              <w:rPr>
                <w:color w:val="000000"/>
                <w:sz w:val="20"/>
                <w:szCs w:val="20"/>
                <w:lang w:val="el-GR" w:eastAsia="en-US" w:bidi="he-IL"/>
              </w:rPr>
            </w:pPr>
          </w:p>
        </w:tc>
        <w:tc>
          <w:tcPr>
            <w:tcW w:w="250" w:type="pct"/>
            <w:tcBorders>
              <w:top w:val="nil"/>
              <w:left w:val="nil"/>
              <w:bottom w:val="single" w:sz="4" w:space="0" w:color="auto"/>
              <w:right w:val="single" w:sz="4" w:space="0" w:color="auto"/>
            </w:tcBorders>
            <w:shd w:val="clear" w:color="auto" w:fill="FFFFFF" w:themeFill="background1"/>
            <w:vAlign w:val="center"/>
          </w:tcPr>
          <w:p w14:paraId="78846FAC"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vAlign w:val="center"/>
          </w:tcPr>
          <w:p w14:paraId="0BBCFF3E"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6C989469"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34826466"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09527865" w14:textId="77777777" w:rsidR="006339A3" w:rsidRPr="006339A3" w:rsidRDefault="006339A3" w:rsidP="006339A3">
            <w:pPr>
              <w:spacing w:line="256" w:lineRule="auto"/>
              <w:rPr>
                <w:color w:val="000000"/>
                <w:sz w:val="20"/>
                <w:szCs w:val="20"/>
                <w:lang w:val="el-GR" w:eastAsia="en-US" w:bidi="he-IL"/>
              </w:rPr>
            </w:pPr>
          </w:p>
        </w:tc>
      </w:tr>
      <w:tr w:rsidR="00B45AAA" w:rsidRPr="00957A10" w14:paraId="3B0C8452"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FFFFFF" w:themeFill="background1"/>
          </w:tcPr>
          <w:p w14:paraId="54B63D7D" w14:textId="77777777" w:rsidR="006339A3" w:rsidRPr="006339A3" w:rsidRDefault="006339A3" w:rsidP="006339A3">
            <w:pPr>
              <w:spacing w:line="256" w:lineRule="auto"/>
              <w:rPr>
                <w:color w:val="000000"/>
                <w:sz w:val="20"/>
                <w:szCs w:val="20"/>
                <w:lang w:val="el-GR" w:eastAsia="en-US" w:bidi="he-IL"/>
              </w:rPr>
            </w:pPr>
            <w:proofErr w:type="spellStart"/>
            <w:r w:rsidRPr="006339A3">
              <w:rPr>
                <w:color w:val="000000"/>
                <w:sz w:val="20"/>
                <w:szCs w:val="20"/>
                <w:lang w:val="el-GR" w:eastAsia="en-US" w:bidi="he-IL"/>
              </w:rPr>
              <w:t>Υποφάση</w:t>
            </w:r>
            <w:proofErr w:type="spellEnd"/>
            <w:r w:rsidRPr="006339A3">
              <w:rPr>
                <w:color w:val="000000"/>
                <w:sz w:val="20"/>
                <w:szCs w:val="20"/>
                <w:lang w:val="el-GR" w:eastAsia="en-US" w:bidi="he-IL"/>
              </w:rPr>
              <w:t xml:space="preserve"> 4Β - </w:t>
            </w:r>
            <w:r w:rsidRPr="006339A3">
              <w:rPr>
                <w:sz w:val="20"/>
                <w:szCs w:val="20"/>
                <w:lang w:val="el-GR"/>
              </w:rPr>
              <w:t xml:space="preserve"> </w:t>
            </w:r>
            <w:r w:rsidRPr="006339A3">
              <w:rPr>
                <w:color w:val="000000"/>
                <w:sz w:val="20"/>
                <w:szCs w:val="20"/>
                <w:lang w:val="el-GR" w:eastAsia="en-US" w:bidi="he-IL"/>
              </w:rPr>
              <w:t xml:space="preserve">Ανάπτυξη και εγκατάσταση ΟΨΣ </w:t>
            </w:r>
            <w:r w:rsidRPr="006339A3">
              <w:rPr>
                <w:color w:val="000000"/>
                <w:sz w:val="20"/>
                <w:szCs w:val="20"/>
                <w:lang w:eastAsia="en-US" w:bidi="he-IL"/>
              </w:rPr>
              <w:t>HCDB</w:t>
            </w:r>
            <w:r w:rsidRPr="006339A3">
              <w:rPr>
                <w:color w:val="000000"/>
                <w:sz w:val="20"/>
                <w:szCs w:val="20"/>
                <w:lang w:val="el-GR" w:eastAsia="en-US" w:bidi="he-IL"/>
              </w:rPr>
              <w:t xml:space="preserve"> στο </w:t>
            </w:r>
            <w:r w:rsidRPr="006339A3">
              <w:rPr>
                <w:color w:val="000000"/>
                <w:sz w:val="20"/>
                <w:szCs w:val="20"/>
                <w:lang w:val="en-US" w:eastAsia="en-US" w:bidi="he-IL"/>
              </w:rPr>
              <w:t>G</w:t>
            </w:r>
            <w:r w:rsidRPr="006339A3">
              <w:rPr>
                <w:color w:val="000000"/>
                <w:sz w:val="20"/>
                <w:szCs w:val="20"/>
                <w:lang w:val="el-GR" w:eastAsia="en-US" w:bidi="he-IL"/>
              </w:rPr>
              <w:t>-</w:t>
            </w:r>
            <w:r w:rsidRPr="006339A3">
              <w:rPr>
                <w:color w:val="000000"/>
                <w:sz w:val="20"/>
                <w:szCs w:val="20"/>
                <w:lang w:val="en-US" w:eastAsia="en-US" w:bidi="he-IL"/>
              </w:rPr>
              <w:t>Cloud</w:t>
            </w:r>
            <w:r w:rsidRPr="006339A3">
              <w:rPr>
                <w:color w:val="000000"/>
                <w:sz w:val="20"/>
                <w:szCs w:val="20"/>
                <w:lang w:val="el-GR" w:eastAsia="en-US" w:bidi="he-IL"/>
              </w:rPr>
              <w:t xml:space="preserve"> – Β τμήμα</w:t>
            </w:r>
          </w:p>
        </w:tc>
        <w:tc>
          <w:tcPr>
            <w:tcW w:w="214" w:type="pct"/>
            <w:tcBorders>
              <w:top w:val="nil"/>
              <w:left w:val="nil"/>
              <w:bottom w:val="single" w:sz="4" w:space="0" w:color="auto"/>
              <w:right w:val="single" w:sz="4" w:space="0" w:color="auto"/>
            </w:tcBorders>
            <w:vAlign w:val="center"/>
          </w:tcPr>
          <w:p w14:paraId="6E61BA20"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362E5609"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2AA76D37"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74159791"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7B64858A"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5A6406AD"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4A610B51"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07FBEE8F"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C9C9C9" w:themeFill="accent3" w:themeFillTint="99"/>
            <w:vAlign w:val="center"/>
          </w:tcPr>
          <w:p w14:paraId="66FB860A"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C9C9C9" w:themeFill="accent3" w:themeFillTint="99"/>
            <w:vAlign w:val="center"/>
          </w:tcPr>
          <w:p w14:paraId="5A522046"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FFFFF" w:themeFill="background1"/>
            <w:vAlign w:val="center"/>
          </w:tcPr>
          <w:p w14:paraId="1BACF3D3"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5512A9B0"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48049C14" w14:textId="77777777" w:rsidR="006339A3" w:rsidRPr="006339A3" w:rsidRDefault="006339A3" w:rsidP="006339A3">
            <w:pPr>
              <w:spacing w:line="256" w:lineRule="auto"/>
              <w:rPr>
                <w:color w:val="000000"/>
                <w:sz w:val="20"/>
                <w:szCs w:val="20"/>
                <w:lang w:val="el-GR" w:eastAsia="en-US" w:bidi="he-IL"/>
              </w:rPr>
            </w:pPr>
          </w:p>
        </w:tc>
        <w:tc>
          <w:tcPr>
            <w:tcW w:w="250" w:type="pct"/>
            <w:tcBorders>
              <w:top w:val="nil"/>
              <w:left w:val="nil"/>
              <w:bottom w:val="single" w:sz="4" w:space="0" w:color="auto"/>
              <w:right w:val="single" w:sz="4" w:space="0" w:color="auto"/>
            </w:tcBorders>
            <w:shd w:val="clear" w:color="auto" w:fill="FFFFFF" w:themeFill="background1"/>
            <w:vAlign w:val="center"/>
          </w:tcPr>
          <w:p w14:paraId="73E48E9E"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vAlign w:val="center"/>
          </w:tcPr>
          <w:p w14:paraId="22403E0F"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15998644"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3DC096C0"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2064187F" w14:textId="77777777" w:rsidR="006339A3" w:rsidRPr="006339A3" w:rsidRDefault="006339A3" w:rsidP="006339A3">
            <w:pPr>
              <w:spacing w:line="256" w:lineRule="auto"/>
              <w:rPr>
                <w:color w:val="000000"/>
                <w:sz w:val="20"/>
                <w:szCs w:val="20"/>
                <w:lang w:val="el-GR" w:eastAsia="en-US" w:bidi="he-IL"/>
              </w:rPr>
            </w:pPr>
          </w:p>
        </w:tc>
      </w:tr>
      <w:tr w:rsidR="00B45AAA" w:rsidRPr="00957A10" w14:paraId="346260B7"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FFFFFF" w:themeFill="background1"/>
          </w:tcPr>
          <w:p w14:paraId="6A3D22DD" w14:textId="77777777" w:rsidR="006339A3" w:rsidRPr="006339A3" w:rsidRDefault="006339A3" w:rsidP="006339A3">
            <w:pPr>
              <w:spacing w:line="256" w:lineRule="auto"/>
              <w:rPr>
                <w:color w:val="000000"/>
                <w:sz w:val="20"/>
                <w:szCs w:val="20"/>
                <w:lang w:val="el-GR" w:eastAsia="en-US" w:bidi="he-IL"/>
              </w:rPr>
            </w:pPr>
            <w:proofErr w:type="spellStart"/>
            <w:r w:rsidRPr="006339A3">
              <w:rPr>
                <w:color w:val="000000"/>
                <w:sz w:val="20"/>
                <w:szCs w:val="20"/>
                <w:lang w:val="el-GR" w:eastAsia="en-US" w:bidi="he-IL"/>
              </w:rPr>
              <w:t>Υποφάση</w:t>
            </w:r>
            <w:proofErr w:type="spellEnd"/>
            <w:r w:rsidRPr="006339A3">
              <w:rPr>
                <w:color w:val="000000"/>
                <w:sz w:val="20"/>
                <w:szCs w:val="20"/>
                <w:lang w:val="el-GR" w:eastAsia="en-US" w:bidi="he-IL"/>
              </w:rPr>
              <w:t xml:space="preserve"> 4Γ - </w:t>
            </w:r>
            <w:r w:rsidRPr="006339A3">
              <w:rPr>
                <w:sz w:val="20"/>
                <w:szCs w:val="20"/>
                <w:lang w:val="el-GR"/>
              </w:rPr>
              <w:t xml:space="preserve"> </w:t>
            </w:r>
            <w:r w:rsidRPr="006339A3">
              <w:rPr>
                <w:color w:val="000000"/>
                <w:sz w:val="20"/>
                <w:szCs w:val="20"/>
                <w:lang w:val="el-GR" w:eastAsia="en-US" w:bidi="he-IL"/>
              </w:rPr>
              <w:t xml:space="preserve">Ανάπτυξη και εγκατάσταση ΟΨΣ </w:t>
            </w:r>
            <w:r w:rsidRPr="006339A3">
              <w:rPr>
                <w:color w:val="000000"/>
                <w:sz w:val="20"/>
                <w:szCs w:val="20"/>
                <w:lang w:eastAsia="en-US" w:bidi="he-IL"/>
              </w:rPr>
              <w:t>HCDB</w:t>
            </w:r>
            <w:r w:rsidRPr="006339A3">
              <w:rPr>
                <w:color w:val="000000"/>
                <w:sz w:val="20"/>
                <w:szCs w:val="20"/>
                <w:lang w:val="el-GR" w:eastAsia="en-US" w:bidi="he-IL"/>
              </w:rPr>
              <w:t xml:space="preserve"> στο </w:t>
            </w:r>
            <w:r w:rsidRPr="006339A3">
              <w:rPr>
                <w:color w:val="000000"/>
                <w:sz w:val="20"/>
                <w:szCs w:val="20"/>
                <w:lang w:val="en-US" w:eastAsia="en-US" w:bidi="he-IL"/>
              </w:rPr>
              <w:t>G</w:t>
            </w:r>
            <w:r w:rsidRPr="006339A3">
              <w:rPr>
                <w:color w:val="000000"/>
                <w:sz w:val="20"/>
                <w:szCs w:val="20"/>
                <w:lang w:val="el-GR" w:eastAsia="en-US" w:bidi="he-IL"/>
              </w:rPr>
              <w:t>-</w:t>
            </w:r>
            <w:r w:rsidRPr="006339A3">
              <w:rPr>
                <w:color w:val="000000"/>
                <w:sz w:val="20"/>
                <w:szCs w:val="20"/>
                <w:lang w:val="en-US" w:eastAsia="en-US" w:bidi="he-IL"/>
              </w:rPr>
              <w:t>Cloud</w:t>
            </w:r>
            <w:r w:rsidRPr="006339A3">
              <w:rPr>
                <w:color w:val="000000"/>
                <w:sz w:val="20"/>
                <w:szCs w:val="20"/>
                <w:lang w:val="el-GR" w:eastAsia="en-US" w:bidi="he-IL"/>
              </w:rPr>
              <w:t xml:space="preserve"> – Γ τμήμα</w:t>
            </w:r>
          </w:p>
        </w:tc>
        <w:tc>
          <w:tcPr>
            <w:tcW w:w="214" w:type="pct"/>
            <w:tcBorders>
              <w:top w:val="nil"/>
              <w:left w:val="nil"/>
              <w:bottom w:val="single" w:sz="4" w:space="0" w:color="auto"/>
              <w:right w:val="single" w:sz="4" w:space="0" w:color="auto"/>
            </w:tcBorders>
            <w:vAlign w:val="center"/>
          </w:tcPr>
          <w:p w14:paraId="466F79C3"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3D9F02E2"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183E782A"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2F94917D"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719E4505"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5FCABE23"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7FED1F26"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46D0FE39"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shd w:val="clear" w:color="auto" w:fill="F4B083" w:themeFill="accent2" w:themeFillTint="99"/>
            <w:vAlign w:val="center"/>
          </w:tcPr>
          <w:p w14:paraId="5AB5AFA4"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4B083" w:themeFill="accent2" w:themeFillTint="99"/>
            <w:vAlign w:val="center"/>
          </w:tcPr>
          <w:p w14:paraId="072005BE"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C9C9C9" w:themeFill="accent3" w:themeFillTint="99"/>
            <w:vAlign w:val="center"/>
          </w:tcPr>
          <w:p w14:paraId="7288F15C"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C9C9C9" w:themeFill="accent3" w:themeFillTint="99"/>
            <w:vAlign w:val="center"/>
          </w:tcPr>
          <w:p w14:paraId="0AA03E20"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hemeFill="background1"/>
            <w:vAlign w:val="center"/>
          </w:tcPr>
          <w:p w14:paraId="407C1416" w14:textId="77777777" w:rsidR="006339A3" w:rsidRPr="006339A3" w:rsidRDefault="006339A3" w:rsidP="006339A3">
            <w:pPr>
              <w:spacing w:line="256" w:lineRule="auto"/>
              <w:rPr>
                <w:color w:val="000000"/>
                <w:sz w:val="20"/>
                <w:szCs w:val="20"/>
                <w:lang w:val="el-GR" w:eastAsia="en-US" w:bidi="he-IL"/>
              </w:rPr>
            </w:pPr>
          </w:p>
        </w:tc>
        <w:tc>
          <w:tcPr>
            <w:tcW w:w="250" w:type="pct"/>
            <w:tcBorders>
              <w:top w:val="nil"/>
              <w:left w:val="nil"/>
              <w:bottom w:val="single" w:sz="4" w:space="0" w:color="auto"/>
              <w:right w:val="single" w:sz="4" w:space="0" w:color="auto"/>
            </w:tcBorders>
            <w:shd w:val="clear" w:color="auto" w:fill="FFFFFF" w:themeFill="background1"/>
            <w:vAlign w:val="center"/>
          </w:tcPr>
          <w:p w14:paraId="731B6E40"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vAlign w:val="center"/>
          </w:tcPr>
          <w:p w14:paraId="7E617A6B"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7CA24DBC"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798D10AA"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FFFFF"/>
          </w:tcPr>
          <w:p w14:paraId="33C55533" w14:textId="77777777" w:rsidR="006339A3" w:rsidRPr="006339A3" w:rsidRDefault="006339A3" w:rsidP="006339A3">
            <w:pPr>
              <w:spacing w:line="256" w:lineRule="auto"/>
              <w:rPr>
                <w:color w:val="000000"/>
                <w:sz w:val="20"/>
                <w:szCs w:val="20"/>
                <w:lang w:val="el-GR" w:eastAsia="en-US" w:bidi="he-IL"/>
              </w:rPr>
            </w:pPr>
          </w:p>
        </w:tc>
      </w:tr>
      <w:tr w:rsidR="00493750" w:rsidRPr="00957A10" w14:paraId="112F276B"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C9C9C9" w:themeFill="accent3" w:themeFillTint="99"/>
            <w:vAlign w:val="center"/>
          </w:tcPr>
          <w:p w14:paraId="3D25287E"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val="el-GR" w:eastAsia="en-US" w:bidi="he-IL"/>
              </w:rPr>
              <w:t>Φάση 5 – Εκπαίδευση χρηστών και διαχειριστών συστήματος</w:t>
            </w:r>
          </w:p>
        </w:tc>
        <w:tc>
          <w:tcPr>
            <w:tcW w:w="214" w:type="pct"/>
            <w:tcBorders>
              <w:top w:val="nil"/>
              <w:left w:val="nil"/>
              <w:bottom w:val="single" w:sz="4" w:space="0" w:color="auto"/>
              <w:right w:val="single" w:sz="4" w:space="0" w:color="auto"/>
            </w:tcBorders>
            <w:vAlign w:val="center"/>
          </w:tcPr>
          <w:p w14:paraId="558F45B6"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74722C15" w14:textId="77777777" w:rsidR="006339A3" w:rsidRPr="006339A3" w:rsidRDefault="006339A3" w:rsidP="006339A3">
            <w:pPr>
              <w:spacing w:line="256" w:lineRule="auto"/>
              <w:rPr>
                <w:color w:val="000000"/>
                <w:sz w:val="20"/>
                <w:szCs w:val="20"/>
                <w:lang w:val="el-GR" w:eastAsia="en-US" w:bidi="he-IL"/>
              </w:rPr>
            </w:pPr>
          </w:p>
        </w:tc>
        <w:tc>
          <w:tcPr>
            <w:tcW w:w="188" w:type="pct"/>
            <w:tcBorders>
              <w:top w:val="nil"/>
              <w:left w:val="nil"/>
              <w:bottom w:val="single" w:sz="4" w:space="0" w:color="auto"/>
              <w:right w:val="single" w:sz="4" w:space="0" w:color="auto"/>
            </w:tcBorders>
            <w:vAlign w:val="center"/>
          </w:tcPr>
          <w:p w14:paraId="5B122115"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618BFB6B"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52391B13"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73D0949F"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23E2871B"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4465EDA7" w14:textId="77777777" w:rsidR="006339A3" w:rsidRPr="006339A3" w:rsidRDefault="006339A3" w:rsidP="006339A3">
            <w:pPr>
              <w:spacing w:line="256" w:lineRule="auto"/>
              <w:rPr>
                <w:color w:val="000000"/>
                <w:sz w:val="20"/>
                <w:szCs w:val="20"/>
                <w:lang w:val="el-GR" w:eastAsia="en-US" w:bidi="he-IL"/>
              </w:rPr>
            </w:pPr>
          </w:p>
        </w:tc>
        <w:tc>
          <w:tcPr>
            <w:tcW w:w="190" w:type="pct"/>
            <w:tcBorders>
              <w:top w:val="nil"/>
              <w:left w:val="nil"/>
              <w:bottom w:val="single" w:sz="4" w:space="0" w:color="auto"/>
              <w:right w:val="single" w:sz="4" w:space="0" w:color="auto"/>
            </w:tcBorders>
            <w:vAlign w:val="center"/>
          </w:tcPr>
          <w:p w14:paraId="155AE727"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FFFFF" w:themeFill="background1"/>
            <w:vAlign w:val="center"/>
          </w:tcPr>
          <w:p w14:paraId="5B628195" w14:textId="77777777" w:rsidR="006339A3" w:rsidRPr="006339A3" w:rsidRDefault="006339A3" w:rsidP="006339A3">
            <w:pPr>
              <w:spacing w:line="256" w:lineRule="auto"/>
              <w:rPr>
                <w:color w:val="000000"/>
                <w:sz w:val="20"/>
                <w:szCs w:val="20"/>
                <w:lang w:val="el-GR" w:eastAsia="en-US" w:bidi="he-IL"/>
              </w:rPr>
            </w:pPr>
          </w:p>
        </w:tc>
        <w:tc>
          <w:tcPr>
            <w:tcW w:w="253" w:type="pct"/>
            <w:tcBorders>
              <w:top w:val="nil"/>
              <w:left w:val="nil"/>
              <w:bottom w:val="single" w:sz="4" w:space="0" w:color="auto"/>
              <w:right w:val="single" w:sz="4" w:space="0" w:color="auto"/>
            </w:tcBorders>
            <w:shd w:val="clear" w:color="auto" w:fill="F4B083" w:themeFill="accent2" w:themeFillTint="99"/>
            <w:vAlign w:val="center"/>
          </w:tcPr>
          <w:p w14:paraId="6D1216BB"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4B083" w:themeFill="accent2" w:themeFillTint="99"/>
            <w:vAlign w:val="center"/>
          </w:tcPr>
          <w:p w14:paraId="69FEE976"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4B083" w:themeFill="accent2" w:themeFillTint="99"/>
            <w:vAlign w:val="center"/>
          </w:tcPr>
          <w:p w14:paraId="734F3280" w14:textId="77777777" w:rsidR="006339A3" w:rsidRPr="006339A3" w:rsidRDefault="006339A3" w:rsidP="006339A3">
            <w:pPr>
              <w:spacing w:line="256" w:lineRule="auto"/>
              <w:rPr>
                <w:color w:val="000000"/>
                <w:sz w:val="20"/>
                <w:szCs w:val="20"/>
                <w:lang w:val="el-GR" w:eastAsia="en-US" w:bidi="he-IL"/>
              </w:rPr>
            </w:pPr>
          </w:p>
        </w:tc>
        <w:tc>
          <w:tcPr>
            <w:tcW w:w="250" w:type="pct"/>
            <w:tcBorders>
              <w:top w:val="nil"/>
              <w:left w:val="nil"/>
              <w:bottom w:val="single" w:sz="4" w:space="0" w:color="auto"/>
              <w:right w:val="single" w:sz="4" w:space="0" w:color="auto"/>
            </w:tcBorders>
            <w:shd w:val="clear" w:color="auto" w:fill="F4B083" w:themeFill="accent2" w:themeFillTint="99"/>
            <w:vAlign w:val="center"/>
          </w:tcPr>
          <w:p w14:paraId="40514226"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4B083" w:themeFill="accent2" w:themeFillTint="99"/>
            <w:vAlign w:val="center"/>
          </w:tcPr>
          <w:p w14:paraId="08638A25"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4B083" w:themeFill="accent2" w:themeFillTint="99"/>
          </w:tcPr>
          <w:p w14:paraId="6DB754DA"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4B083" w:themeFill="accent2" w:themeFillTint="99"/>
          </w:tcPr>
          <w:p w14:paraId="2D3F1DDE"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C9C9C9" w:themeFill="accent3" w:themeFillTint="99"/>
          </w:tcPr>
          <w:p w14:paraId="69698C10" w14:textId="77777777" w:rsidR="006339A3" w:rsidRPr="006339A3" w:rsidRDefault="006339A3" w:rsidP="006339A3">
            <w:pPr>
              <w:spacing w:line="256" w:lineRule="auto"/>
              <w:rPr>
                <w:color w:val="000000"/>
                <w:sz w:val="20"/>
                <w:szCs w:val="20"/>
                <w:lang w:val="el-GR" w:eastAsia="en-US" w:bidi="he-IL"/>
              </w:rPr>
            </w:pPr>
          </w:p>
        </w:tc>
      </w:tr>
      <w:tr w:rsidR="00B45AAA" w:rsidRPr="00842CE8" w14:paraId="1B786D28"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D9D9D9"/>
            <w:vAlign w:val="center"/>
            <w:hideMark/>
          </w:tcPr>
          <w:p w14:paraId="5907F309" w14:textId="77777777" w:rsidR="006339A3" w:rsidRPr="006339A3" w:rsidRDefault="006339A3" w:rsidP="006339A3">
            <w:pPr>
              <w:spacing w:line="256" w:lineRule="auto"/>
              <w:rPr>
                <w:color w:val="000000"/>
                <w:sz w:val="20"/>
                <w:szCs w:val="20"/>
                <w:lang w:eastAsia="en-US" w:bidi="he-IL"/>
              </w:rPr>
            </w:pPr>
            <w:proofErr w:type="spellStart"/>
            <w:r w:rsidRPr="006339A3">
              <w:rPr>
                <w:color w:val="000000"/>
                <w:sz w:val="20"/>
                <w:szCs w:val="20"/>
                <w:lang w:eastAsia="en-US" w:bidi="he-IL"/>
              </w:rPr>
              <w:t>Φάση</w:t>
            </w:r>
            <w:proofErr w:type="spellEnd"/>
            <w:r w:rsidRPr="006339A3">
              <w:rPr>
                <w:color w:val="000000"/>
                <w:sz w:val="20"/>
                <w:szCs w:val="20"/>
                <w:lang w:eastAsia="en-US" w:bidi="he-IL"/>
              </w:rPr>
              <w:t xml:space="preserve"> 6 – </w:t>
            </w:r>
            <w:proofErr w:type="spellStart"/>
            <w:r w:rsidRPr="006339A3">
              <w:rPr>
                <w:color w:val="000000"/>
                <w:sz w:val="20"/>
                <w:szCs w:val="20"/>
                <w:lang w:eastAsia="en-US" w:bidi="he-IL"/>
              </w:rPr>
              <w:t>Πιλοτική</w:t>
            </w:r>
            <w:proofErr w:type="spellEnd"/>
            <w:r w:rsidRPr="006339A3">
              <w:rPr>
                <w:color w:val="000000"/>
                <w:sz w:val="20"/>
                <w:szCs w:val="20"/>
                <w:lang w:eastAsia="en-US" w:bidi="he-IL"/>
              </w:rPr>
              <w:t xml:space="preserve"> </w:t>
            </w:r>
            <w:proofErr w:type="spellStart"/>
            <w:r w:rsidRPr="006339A3">
              <w:rPr>
                <w:color w:val="000000"/>
                <w:sz w:val="20"/>
                <w:szCs w:val="20"/>
                <w:lang w:eastAsia="en-US" w:bidi="he-IL"/>
              </w:rPr>
              <w:t>Λειτουργί</w:t>
            </w:r>
            <w:proofErr w:type="spellEnd"/>
            <w:r w:rsidRPr="006339A3">
              <w:rPr>
                <w:color w:val="000000"/>
                <w:sz w:val="20"/>
                <w:szCs w:val="20"/>
                <w:lang w:eastAsia="en-US" w:bidi="he-IL"/>
              </w:rPr>
              <w:t>α</w:t>
            </w:r>
          </w:p>
          <w:p w14:paraId="21037ED5" w14:textId="77777777" w:rsidR="006339A3" w:rsidRPr="006339A3" w:rsidRDefault="006339A3" w:rsidP="006339A3">
            <w:pPr>
              <w:spacing w:line="256" w:lineRule="auto"/>
              <w:rPr>
                <w:color w:val="000000"/>
                <w:sz w:val="20"/>
                <w:szCs w:val="20"/>
                <w:lang w:eastAsia="en-US" w:bidi="he-IL"/>
              </w:rPr>
            </w:pPr>
          </w:p>
        </w:tc>
        <w:tc>
          <w:tcPr>
            <w:tcW w:w="214" w:type="pct"/>
            <w:tcBorders>
              <w:top w:val="nil"/>
              <w:left w:val="nil"/>
              <w:bottom w:val="single" w:sz="4" w:space="0" w:color="auto"/>
              <w:right w:val="single" w:sz="4" w:space="0" w:color="auto"/>
            </w:tcBorders>
            <w:vAlign w:val="center"/>
            <w:hideMark/>
          </w:tcPr>
          <w:p w14:paraId="1E256DB3"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1CEE27F9"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77803AEB"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0D6143CF"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6773082E"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430DBE74"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015037A5"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7D735DB3"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4DDE950A"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vAlign w:val="center"/>
            <w:hideMark/>
          </w:tcPr>
          <w:p w14:paraId="6F086D22"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vAlign w:val="center"/>
            <w:hideMark/>
          </w:tcPr>
          <w:p w14:paraId="314F9CA6"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hemeFill="background1"/>
            <w:vAlign w:val="center"/>
            <w:hideMark/>
          </w:tcPr>
          <w:p w14:paraId="56396A57"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4B083" w:themeFill="accent2" w:themeFillTint="99"/>
            <w:vAlign w:val="center"/>
            <w:hideMark/>
          </w:tcPr>
          <w:p w14:paraId="73B163DE"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250" w:type="pct"/>
            <w:tcBorders>
              <w:top w:val="nil"/>
              <w:left w:val="nil"/>
              <w:bottom w:val="single" w:sz="4" w:space="0" w:color="auto"/>
              <w:right w:val="single" w:sz="4" w:space="0" w:color="auto"/>
            </w:tcBorders>
            <w:shd w:val="clear" w:color="auto" w:fill="F4B083" w:themeFill="accent2" w:themeFillTint="99"/>
            <w:vAlign w:val="center"/>
            <w:hideMark/>
          </w:tcPr>
          <w:p w14:paraId="77513ACC"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C9C9C9" w:themeFill="accent3" w:themeFillTint="99"/>
            <w:vAlign w:val="center"/>
            <w:hideMark/>
          </w:tcPr>
          <w:p w14:paraId="0249ADC2" w14:textId="77777777" w:rsidR="006339A3" w:rsidRPr="006339A3" w:rsidRDefault="006339A3" w:rsidP="006339A3">
            <w:pPr>
              <w:spacing w:line="256" w:lineRule="auto"/>
              <w:rPr>
                <w:color w:val="000000"/>
                <w:sz w:val="20"/>
                <w:szCs w:val="20"/>
                <w:lang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hemeFill="background1"/>
          </w:tcPr>
          <w:p w14:paraId="5F9B9283" w14:textId="77777777" w:rsidR="006339A3" w:rsidRPr="006339A3" w:rsidRDefault="006339A3" w:rsidP="006339A3">
            <w:pPr>
              <w:spacing w:line="256" w:lineRule="auto"/>
              <w:rPr>
                <w:color w:val="000000"/>
                <w:sz w:val="20"/>
                <w:szCs w:val="20"/>
                <w:lang w:eastAsia="en-US" w:bidi="he-IL"/>
              </w:rPr>
            </w:pPr>
          </w:p>
        </w:tc>
        <w:tc>
          <w:tcPr>
            <w:tcW w:w="194" w:type="pct"/>
            <w:tcBorders>
              <w:top w:val="nil"/>
              <w:left w:val="nil"/>
              <w:bottom w:val="single" w:sz="4" w:space="0" w:color="auto"/>
              <w:right w:val="single" w:sz="4" w:space="0" w:color="auto"/>
            </w:tcBorders>
            <w:shd w:val="clear" w:color="auto" w:fill="FFFFFF" w:themeFill="background1"/>
          </w:tcPr>
          <w:p w14:paraId="6E509DC8" w14:textId="77777777" w:rsidR="006339A3" w:rsidRPr="006339A3" w:rsidRDefault="006339A3" w:rsidP="006339A3">
            <w:pPr>
              <w:spacing w:line="256" w:lineRule="auto"/>
              <w:rPr>
                <w:color w:val="000000"/>
                <w:sz w:val="20"/>
                <w:szCs w:val="20"/>
                <w:lang w:eastAsia="en-US" w:bidi="he-IL"/>
              </w:rPr>
            </w:pPr>
          </w:p>
        </w:tc>
        <w:tc>
          <w:tcPr>
            <w:tcW w:w="194" w:type="pct"/>
            <w:tcBorders>
              <w:top w:val="nil"/>
              <w:left w:val="nil"/>
              <w:bottom w:val="single" w:sz="4" w:space="0" w:color="auto"/>
              <w:right w:val="single" w:sz="4" w:space="0" w:color="auto"/>
            </w:tcBorders>
            <w:shd w:val="clear" w:color="auto" w:fill="FFFFFF"/>
          </w:tcPr>
          <w:p w14:paraId="25C1EB9B" w14:textId="77777777" w:rsidR="006339A3" w:rsidRPr="006339A3" w:rsidRDefault="006339A3" w:rsidP="006339A3">
            <w:pPr>
              <w:spacing w:line="256" w:lineRule="auto"/>
              <w:rPr>
                <w:color w:val="000000"/>
                <w:sz w:val="20"/>
                <w:szCs w:val="20"/>
                <w:lang w:eastAsia="en-US" w:bidi="he-IL"/>
              </w:rPr>
            </w:pPr>
          </w:p>
        </w:tc>
      </w:tr>
      <w:tr w:rsidR="007A71B9" w:rsidRPr="00957A10" w14:paraId="29FDFA62" w14:textId="77777777" w:rsidTr="00493750">
        <w:trPr>
          <w:trHeight w:val="282"/>
        </w:trPr>
        <w:tc>
          <w:tcPr>
            <w:tcW w:w="1350" w:type="pct"/>
            <w:tcBorders>
              <w:top w:val="nil"/>
              <w:left w:val="single" w:sz="4" w:space="0" w:color="auto"/>
              <w:bottom w:val="single" w:sz="4" w:space="0" w:color="auto"/>
              <w:right w:val="single" w:sz="4" w:space="0" w:color="auto"/>
            </w:tcBorders>
            <w:shd w:val="clear" w:color="auto" w:fill="D9D9D9"/>
            <w:vAlign w:val="center"/>
            <w:hideMark/>
          </w:tcPr>
          <w:p w14:paraId="760054D2"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val="el-GR" w:eastAsia="en-US" w:bidi="he-IL"/>
              </w:rPr>
              <w:lastRenderedPageBreak/>
              <w:t>Φάση 7 – Δοκιμαστική Λειτουργία</w:t>
            </w:r>
            <w:r w:rsidRPr="006339A3">
              <w:rPr>
                <w:sz w:val="20"/>
                <w:szCs w:val="20"/>
                <w:lang w:val="el-GR"/>
              </w:rPr>
              <w:t xml:space="preserve"> </w:t>
            </w:r>
            <w:r w:rsidRPr="006339A3">
              <w:rPr>
                <w:color w:val="000000"/>
                <w:sz w:val="20"/>
                <w:szCs w:val="20"/>
                <w:lang w:val="el-GR" w:eastAsia="en-US" w:bidi="he-IL"/>
              </w:rPr>
              <w:t xml:space="preserve">σε πλήρη κλίμακα – Εξάπλωση συστήματος </w:t>
            </w:r>
          </w:p>
        </w:tc>
        <w:tc>
          <w:tcPr>
            <w:tcW w:w="214" w:type="pct"/>
            <w:tcBorders>
              <w:top w:val="nil"/>
              <w:left w:val="nil"/>
              <w:bottom w:val="single" w:sz="4" w:space="0" w:color="auto"/>
              <w:right w:val="single" w:sz="4" w:space="0" w:color="auto"/>
            </w:tcBorders>
            <w:vAlign w:val="center"/>
            <w:hideMark/>
          </w:tcPr>
          <w:p w14:paraId="05C2EC76"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21F61B33"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88" w:type="pct"/>
            <w:tcBorders>
              <w:top w:val="nil"/>
              <w:left w:val="nil"/>
              <w:bottom w:val="single" w:sz="4" w:space="0" w:color="auto"/>
              <w:right w:val="single" w:sz="4" w:space="0" w:color="auto"/>
            </w:tcBorders>
            <w:vAlign w:val="center"/>
            <w:hideMark/>
          </w:tcPr>
          <w:p w14:paraId="797E2D12"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7893F88E"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5FB36AE0"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011806FE"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11D0FC2B"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1966B273"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0" w:type="pct"/>
            <w:tcBorders>
              <w:top w:val="nil"/>
              <w:left w:val="nil"/>
              <w:bottom w:val="single" w:sz="4" w:space="0" w:color="auto"/>
              <w:right w:val="single" w:sz="4" w:space="0" w:color="auto"/>
            </w:tcBorders>
            <w:vAlign w:val="center"/>
            <w:hideMark/>
          </w:tcPr>
          <w:p w14:paraId="13D8A6EE"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vAlign w:val="center"/>
            <w:hideMark/>
          </w:tcPr>
          <w:p w14:paraId="7988BCAE"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3" w:type="pct"/>
            <w:tcBorders>
              <w:top w:val="nil"/>
              <w:left w:val="nil"/>
              <w:bottom w:val="single" w:sz="4" w:space="0" w:color="auto"/>
              <w:right w:val="single" w:sz="4" w:space="0" w:color="auto"/>
            </w:tcBorders>
            <w:vAlign w:val="center"/>
            <w:hideMark/>
          </w:tcPr>
          <w:p w14:paraId="0DBB5AF5"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vAlign w:val="center"/>
            <w:hideMark/>
          </w:tcPr>
          <w:p w14:paraId="679D2EE9"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vAlign w:val="center"/>
            <w:hideMark/>
          </w:tcPr>
          <w:p w14:paraId="141D8C8B"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250" w:type="pct"/>
            <w:tcBorders>
              <w:top w:val="nil"/>
              <w:left w:val="nil"/>
              <w:bottom w:val="single" w:sz="4" w:space="0" w:color="auto"/>
              <w:right w:val="single" w:sz="4" w:space="0" w:color="auto"/>
            </w:tcBorders>
            <w:shd w:val="clear" w:color="auto" w:fill="FFFFFF" w:themeFill="background1"/>
            <w:vAlign w:val="center"/>
            <w:hideMark/>
          </w:tcPr>
          <w:p w14:paraId="4CA5798D"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FFFFF" w:themeFill="background1"/>
            <w:vAlign w:val="center"/>
            <w:hideMark/>
          </w:tcPr>
          <w:p w14:paraId="0334F3E3" w14:textId="77777777" w:rsidR="006339A3" w:rsidRPr="006339A3" w:rsidRDefault="006339A3" w:rsidP="006339A3">
            <w:pPr>
              <w:spacing w:line="256" w:lineRule="auto"/>
              <w:rPr>
                <w:color w:val="000000"/>
                <w:sz w:val="20"/>
                <w:szCs w:val="20"/>
                <w:lang w:val="el-GR" w:eastAsia="en-US" w:bidi="he-IL"/>
              </w:rPr>
            </w:pPr>
            <w:r w:rsidRPr="006339A3">
              <w:rPr>
                <w:color w:val="000000"/>
                <w:sz w:val="20"/>
                <w:szCs w:val="20"/>
                <w:lang w:eastAsia="en-US" w:bidi="he-IL"/>
              </w:rPr>
              <w:t> </w:t>
            </w:r>
          </w:p>
        </w:tc>
        <w:tc>
          <w:tcPr>
            <w:tcW w:w="194" w:type="pct"/>
            <w:tcBorders>
              <w:top w:val="nil"/>
              <w:left w:val="nil"/>
              <w:bottom w:val="single" w:sz="4" w:space="0" w:color="auto"/>
              <w:right w:val="single" w:sz="4" w:space="0" w:color="auto"/>
            </w:tcBorders>
            <w:shd w:val="clear" w:color="auto" w:fill="F4B083" w:themeFill="accent2" w:themeFillTint="99"/>
          </w:tcPr>
          <w:p w14:paraId="217D00E4"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F4B083" w:themeFill="accent2" w:themeFillTint="99"/>
          </w:tcPr>
          <w:p w14:paraId="5397F1DD" w14:textId="77777777" w:rsidR="006339A3" w:rsidRPr="006339A3" w:rsidRDefault="006339A3" w:rsidP="006339A3">
            <w:pPr>
              <w:spacing w:line="256" w:lineRule="auto"/>
              <w:rPr>
                <w:color w:val="000000"/>
                <w:sz w:val="20"/>
                <w:szCs w:val="20"/>
                <w:lang w:val="el-GR" w:eastAsia="en-US" w:bidi="he-IL"/>
              </w:rPr>
            </w:pPr>
          </w:p>
        </w:tc>
        <w:tc>
          <w:tcPr>
            <w:tcW w:w="194" w:type="pct"/>
            <w:tcBorders>
              <w:top w:val="nil"/>
              <w:left w:val="nil"/>
              <w:bottom w:val="single" w:sz="4" w:space="0" w:color="auto"/>
              <w:right w:val="single" w:sz="4" w:space="0" w:color="auto"/>
            </w:tcBorders>
            <w:shd w:val="clear" w:color="auto" w:fill="C9C9C9" w:themeFill="accent3" w:themeFillTint="99"/>
          </w:tcPr>
          <w:p w14:paraId="07267D43" w14:textId="77777777" w:rsidR="006339A3" w:rsidRPr="006339A3" w:rsidRDefault="006339A3" w:rsidP="006339A3">
            <w:pPr>
              <w:spacing w:line="256" w:lineRule="auto"/>
              <w:rPr>
                <w:color w:val="000000"/>
                <w:sz w:val="20"/>
                <w:szCs w:val="20"/>
                <w:lang w:val="el-GR" w:eastAsia="en-US" w:bidi="he-IL"/>
              </w:rPr>
            </w:pPr>
          </w:p>
        </w:tc>
      </w:tr>
    </w:tbl>
    <w:p w14:paraId="7600AA34" w14:textId="77777777" w:rsidR="008B3A74" w:rsidRDefault="006339A3" w:rsidP="0037698D">
      <w:pPr>
        <w:rPr>
          <w:lang w:val="el-GR"/>
        </w:rPr>
      </w:pPr>
      <w:r w:rsidRPr="00120D11">
        <w:rPr>
          <w:lang w:val="el-GR"/>
        </w:rPr>
        <w:t xml:space="preserve"> </w:t>
      </w:r>
    </w:p>
    <w:p w14:paraId="0399F87D" w14:textId="2E39AF23" w:rsidR="00120D11" w:rsidRDefault="00120D11" w:rsidP="0037698D">
      <w:pPr>
        <w:rPr>
          <w:lang w:val="el-GR"/>
        </w:rPr>
      </w:pPr>
      <w:r w:rsidRPr="00120D11">
        <w:rPr>
          <w:lang w:val="el-GR"/>
        </w:rPr>
        <w:t>Επισημαίνεται ότι η σκιαγράφηση με γκρι χρώμα αναφέρεται στην εκάστοτε περίοδο παραλαβής.</w:t>
      </w:r>
    </w:p>
    <w:p w14:paraId="44DE7F8B" w14:textId="77777777" w:rsidR="00120D11" w:rsidRPr="00EF2204" w:rsidRDefault="00120D11" w:rsidP="0037698D">
      <w:pPr>
        <w:rPr>
          <w:lang w:val="el-GR"/>
        </w:rPr>
      </w:pPr>
    </w:p>
    <w:p w14:paraId="1714D90A" w14:textId="77777777" w:rsidR="00D90BF2" w:rsidRDefault="00D90BF2" w:rsidP="00D90BF2">
      <w:pPr>
        <w:pStyle w:val="Normal1"/>
      </w:pPr>
      <w:bookmarkStart w:id="687" w:name="_Toc97194368"/>
      <w:bookmarkStart w:id="688" w:name="_Ref138155334"/>
      <w:bookmarkStart w:id="689" w:name="_Ref139633437"/>
    </w:p>
    <w:p w14:paraId="74CF324F" w14:textId="77777777" w:rsidR="00D90BF2" w:rsidRDefault="00D90BF2" w:rsidP="00A41477">
      <w:pPr>
        <w:pStyle w:val="Normal1"/>
      </w:pPr>
    </w:p>
    <w:p w14:paraId="26CFD0D0" w14:textId="09287D03" w:rsidR="00025B9C" w:rsidRDefault="00025B9C" w:rsidP="00392DC8">
      <w:pPr>
        <w:pStyle w:val="4"/>
        <w:numPr>
          <w:ilvl w:val="1"/>
          <w:numId w:val="86"/>
        </w:numPr>
      </w:pPr>
      <w:bookmarkStart w:id="690" w:name="_Toc165371680"/>
      <w:r w:rsidRPr="00EF2204">
        <w:t>Φάσεις – Παραδοτέα</w:t>
      </w:r>
      <w:bookmarkEnd w:id="687"/>
      <w:bookmarkEnd w:id="688"/>
      <w:bookmarkEnd w:id="689"/>
      <w:bookmarkEnd w:id="690"/>
    </w:p>
    <w:p w14:paraId="0D8A82D3" w14:textId="77777777" w:rsidR="00025B9C" w:rsidRPr="008339B5" w:rsidRDefault="00025B9C" w:rsidP="00ED0267">
      <w:pPr>
        <w:pStyle w:val="5"/>
        <w:numPr>
          <w:ilvl w:val="2"/>
          <w:numId w:val="86"/>
        </w:numPr>
        <w:ind w:left="1985"/>
      </w:pPr>
      <w:bookmarkStart w:id="691" w:name="_Toc165371681"/>
      <w:r w:rsidRPr="008339B5">
        <w:t>Φάση 1: Μελέτη Εφαρμογής</w:t>
      </w:r>
      <w:bookmarkEnd w:id="691"/>
    </w:p>
    <w:p w14:paraId="080383C5" w14:textId="69550B9E" w:rsidR="00E46F5C" w:rsidRPr="00C35373" w:rsidRDefault="00AD4F2E" w:rsidP="00E46F5C">
      <w:pPr>
        <w:rPr>
          <w:lang w:val="el-GR"/>
        </w:rPr>
      </w:pPr>
      <w:r w:rsidRPr="00AD4F2E">
        <w:rPr>
          <w:lang w:val="el-GR"/>
        </w:rPr>
        <w:t xml:space="preserve">Στο πλαίσιο της εν λόγω Φάσης πρέπει να εκπονηθεί λεπτομερές πλάνο υλοποίησης του έργου, με σκοπό τον βέλτιστο σχεδιασμό προσέγγισης τόσο του ιδίου του έργου όσο και της εκτέλεσης όλων των επιμέρους δραστηριοτήτων, που θα διασφαλίσουν το επιδιωκόμενο αποτέλεσμα. Τα αποτελέσματα της εν λόγω Φάσης αποτελούν τον βασικό οδηγό υλοποίησης του Έργου, στο σύνολό του, και </w:t>
      </w:r>
      <w:r w:rsidRPr="00C35373">
        <w:rPr>
          <w:lang w:val="el-GR"/>
        </w:rPr>
        <w:t xml:space="preserve">περιλαμβάνουν, κατ’ ελάχιστον, τα κάτωθι </w:t>
      </w:r>
      <w:r w:rsidR="00E46F5C" w:rsidRPr="00C35373">
        <w:rPr>
          <w:lang w:val="el-GR"/>
        </w:rPr>
        <w:t>παραδοτέα:</w:t>
      </w:r>
    </w:p>
    <w:p w14:paraId="6E9350DC" w14:textId="09E2C6AE" w:rsidR="001B748A" w:rsidRPr="00BC760C" w:rsidRDefault="001B748A" w:rsidP="00E46F5C">
      <w:pPr>
        <w:rPr>
          <w:lang w:val="el-GR"/>
        </w:rPr>
      </w:pPr>
      <w:r w:rsidRPr="00C35373">
        <w:t xml:space="preserve">Π1: </w:t>
      </w:r>
      <w:r w:rsidRPr="00BC760C">
        <w:rPr>
          <w:lang w:val="el-GR"/>
        </w:rPr>
        <w:t>Μελέτη Εφαρμογής</w:t>
      </w:r>
    </w:p>
    <w:p w14:paraId="2491EC54"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bCs w:val="0"/>
          <w:szCs w:val="22"/>
        </w:rPr>
        <w:t>Τεύχος Π1.1: Σχέδιο Διοίκησης και Διασφάλισης Ποιότητας Έργου</w:t>
      </w:r>
    </w:p>
    <w:p w14:paraId="0D241548"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bCs w:val="0"/>
          <w:szCs w:val="22"/>
        </w:rPr>
        <w:t>Τεύχος Π1.2: Ανάλυση Λειτουργικών Απαιτήσεων</w:t>
      </w:r>
    </w:p>
    <w:p w14:paraId="3C511890"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bCs w:val="0"/>
          <w:szCs w:val="22"/>
        </w:rPr>
        <w:t>Τεύχος Π1.3: Μη Λειτουργικές Απαιτήσεις</w:t>
      </w:r>
    </w:p>
    <w:p w14:paraId="0E282901"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bCs w:val="0"/>
          <w:szCs w:val="22"/>
        </w:rPr>
        <w:t xml:space="preserve">Τεύχος Π1.4: </w:t>
      </w:r>
      <w:r w:rsidRPr="00E61148">
        <w:rPr>
          <w:rFonts w:ascii="Tahoma" w:hAnsi="Tahoma" w:cs="Tahoma"/>
          <w:b w:val="0"/>
          <w:szCs w:val="22"/>
        </w:rPr>
        <w:t>Σχεδιασμός Αρχιτεκτονικής Λύσης</w:t>
      </w:r>
    </w:p>
    <w:p w14:paraId="35B9B2ED"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bCs w:val="0"/>
          <w:szCs w:val="22"/>
        </w:rPr>
        <w:t xml:space="preserve">Τεύχος Π1.5: </w:t>
      </w:r>
      <w:r w:rsidRPr="00E61148">
        <w:rPr>
          <w:rFonts w:ascii="Tahoma" w:hAnsi="Tahoma" w:cs="Tahoma"/>
          <w:b w:val="0"/>
          <w:szCs w:val="22"/>
        </w:rPr>
        <w:t>Απαιτήσεις σε Υποδομές</w:t>
      </w:r>
      <w:r w:rsidR="0081100E" w:rsidRPr="00E61148">
        <w:rPr>
          <w:rFonts w:ascii="Tahoma" w:hAnsi="Tahoma" w:cs="Tahoma"/>
          <w:b w:val="0"/>
          <w:szCs w:val="22"/>
        </w:rPr>
        <w:t xml:space="preserve"> </w:t>
      </w:r>
    </w:p>
    <w:p w14:paraId="30120457"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bCs w:val="0"/>
          <w:szCs w:val="22"/>
        </w:rPr>
        <w:t>Τεύχος Π1.6: Μεθοδολογία Ελέγχου και Σενάρια Ελέγχου</w:t>
      </w:r>
    </w:p>
    <w:p w14:paraId="3E3D5A11"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bCs w:val="0"/>
          <w:szCs w:val="22"/>
        </w:rPr>
        <w:t xml:space="preserve">Τεύχος Π1.7: Σχέδιο </w:t>
      </w:r>
      <w:bookmarkStart w:id="692" w:name="_Hlk139885090"/>
      <w:proofErr w:type="spellStart"/>
      <w:r w:rsidRPr="00E61148">
        <w:rPr>
          <w:rFonts w:ascii="Tahoma" w:hAnsi="Tahoma" w:cs="Tahoma"/>
          <w:b w:val="0"/>
          <w:bCs w:val="0"/>
          <w:szCs w:val="22"/>
        </w:rPr>
        <w:t>Διαλειτουργικότητας</w:t>
      </w:r>
      <w:proofErr w:type="spellEnd"/>
      <w:r w:rsidRPr="00E61148">
        <w:rPr>
          <w:rFonts w:ascii="Tahoma" w:hAnsi="Tahoma" w:cs="Tahoma"/>
          <w:b w:val="0"/>
          <w:bCs w:val="0"/>
          <w:szCs w:val="22"/>
        </w:rPr>
        <w:t xml:space="preserve"> και Διασύνδεσης με έτερα Συστήματα</w:t>
      </w:r>
      <w:bookmarkEnd w:id="692"/>
    </w:p>
    <w:p w14:paraId="52B51D8F"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bCs w:val="0"/>
          <w:szCs w:val="22"/>
        </w:rPr>
        <w:t xml:space="preserve">Τεύχος Π1.8: </w:t>
      </w:r>
      <w:bookmarkStart w:id="693" w:name="_Hlk139885166"/>
      <w:r w:rsidRPr="00E61148">
        <w:rPr>
          <w:rFonts w:ascii="Tahoma" w:hAnsi="Tahoma" w:cs="Tahoma"/>
          <w:b w:val="0"/>
          <w:bCs w:val="0"/>
          <w:szCs w:val="22"/>
        </w:rPr>
        <w:t xml:space="preserve">Μελέτη Ασφάλειας &amp; Συμμόρφωσης με τον Κανονισμό </w:t>
      </w:r>
      <w:r w:rsidRPr="00E61148">
        <w:rPr>
          <w:rFonts w:ascii="Tahoma" w:hAnsi="Tahoma" w:cs="Tahoma"/>
          <w:b w:val="0"/>
          <w:bCs w:val="0"/>
          <w:szCs w:val="22"/>
          <w:lang w:val="en-US"/>
        </w:rPr>
        <w:t>GDPR</w:t>
      </w:r>
      <w:bookmarkEnd w:id="693"/>
    </w:p>
    <w:p w14:paraId="093BD98F"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szCs w:val="22"/>
        </w:rPr>
      </w:pPr>
      <w:r w:rsidRPr="00E61148">
        <w:rPr>
          <w:rFonts w:ascii="Tahoma" w:hAnsi="Tahoma" w:cs="Tahoma"/>
          <w:b w:val="0"/>
          <w:szCs w:val="22"/>
        </w:rPr>
        <w:t xml:space="preserve">Τεύχος Π1.9: Σχέδιο </w:t>
      </w:r>
      <w:r w:rsidRPr="00E61148">
        <w:rPr>
          <w:rFonts w:ascii="Tahoma" w:hAnsi="Tahoma" w:cs="Tahoma"/>
          <w:b w:val="0"/>
          <w:bCs w:val="0"/>
          <w:szCs w:val="22"/>
        </w:rPr>
        <w:t>Ε</w:t>
      </w:r>
      <w:r w:rsidRPr="00E61148">
        <w:rPr>
          <w:rFonts w:ascii="Tahoma" w:hAnsi="Tahoma" w:cs="Tahoma"/>
          <w:b w:val="0"/>
          <w:szCs w:val="22"/>
        </w:rPr>
        <w:t>κπαιδεύσεων</w:t>
      </w:r>
    </w:p>
    <w:p w14:paraId="5815F7EC"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szCs w:val="22"/>
        </w:rPr>
      </w:pPr>
      <w:r w:rsidRPr="00E61148">
        <w:rPr>
          <w:rFonts w:ascii="Tahoma" w:hAnsi="Tahoma" w:cs="Tahoma"/>
          <w:b w:val="0"/>
          <w:bCs w:val="0"/>
          <w:szCs w:val="22"/>
        </w:rPr>
        <w:t>Τεύχος Π1.10: Μελέτη Ταξινόμησης Δεδομένων</w:t>
      </w:r>
    </w:p>
    <w:p w14:paraId="5DD502AE" w14:textId="7EABA51B" w:rsidR="000B0D20" w:rsidRPr="00E61148" w:rsidRDefault="001B748A" w:rsidP="00F07B71">
      <w:pPr>
        <w:pStyle w:val="StyleStyle2Before3pt"/>
        <w:numPr>
          <w:ilvl w:val="0"/>
          <w:numId w:val="133"/>
        </w:numPr>
        <w:spacing w:before="0" w:line="340" w:lineRule="atLeast"/>
        <w:ind w:left="1134"/>
        <w:rPr>
          <w:rFonts w:ascii="Tahoma" w:hAnsi="Tahoma" w:cs="Tahoma"/>
          <w:b w:val="0"/>
          <w:szCs w:val="22"/>
        </w:rPr>
      </w:pPr>
      <w:r w:rsidRPr="00E61148">
        <w:rPr>
          <w:rFonts w:ascii="Tahoma" w:hAnsi="Tahoma" w:cs="Tahoma"/>
          <w:b w:val="0"/>
          <w:szCs w:val="22"/>
        </w:rPr>
        <w:t>Τεύχος Π1.11: Μελέτη Εγκατάστασης</w:t>
      </w:r>
    </w:p>
    <w:p w14:paraId="4FD4C745" w14:textId="77777777" w:rsidR="000B0D20" w:rsidRPr="00E61148" w:rsidRDefault="000F65ED" w:rsidP="00F07B71">
      <w:pPr>
        <w:pStyle w:val="StyleStyle2Before3pt"/>
        <w:numPr>
          <w:ilvl w:val="0"/>
          <w:numId w:val="133"/>
        </w:numPr>
        <w:spacing w:before="0" w:line="340" w:lineRule="atLeast"/>
        <w:ind w:left="1134"/>
        <w:rPr>
          <w:rFonts w:ascii="Tahoma" w:hAnsi="Tahoma" w:cs="Tahoma"/>
          <w:b w:val="0"/>
          <w:bCs w:val="0"/>
          <w:szCs w:val="22"/>
        </w:rPr>
      </w:pPr>
      <w:r w:rsidRPr="00E61148">
        <w:rPr>
          <w:rFonts w:ascii="Tahoma" w:hAnsi="Tahoma" w:cs="Tahoma"/>
          <w:b w:val="0"/>
          <w:szCs w:val="22"/>
        </w:rPr>
        <w:t xml:space="preserve">Τεύχος Π1.12: </w:t>
      </w:r>
      <w:r w:rsidR="000B0D20" w:rsidRPr="00E61148">
        <w:rPr>
          <w:rFonts w:ascii="Tahoma" w:hAnsi="Tahoma" w:cs="Tahoma"/>
          <w:b w:val="0"/>
          <w:bCs w:val="0"/>
          <w:szCs w:val="22"/>
        </w:rPr>
        <w:t xml:space="preserve">Ανάλυση απαιτήσεων και λειτουργικών προδιαγραφών για το Εργαλείο </w:t>
      </w:r>
      <w:proofErr w:type="spellStart"/>
      <w:r w:rsidR="000B0D20" w:rsidRPr="00E61148">
        <w:rPr>
          <w:rFonts w:ascii="Tahoma" w:hAnsi="Tahoma" w:cs="Tahoma"/>
          <w:b w:val="0"/>
          <w:bCs w:val="0"/>
          <w:szCs w:val="22"/>
        </w:rPr>
        <w:t>HelpDesk</w:t>
      </w:r>
      <w:proofErr w:type="spellEnd"/>
    </w:p>
    <w:p w14:paraId="30ED77C9" w14:textId="3E7166DF" w:rsidR="001B748A" w:rsidRPr="00A43BB0" w:rsidRDefault="00893D27" w:rsidP="00F07B71">
      <w:pPr>
        <w:pStyle w:val="StyleStyle2Before3pt"/>
        <w:numPr>
          <w:ilvl w:val="0"/>
          <w:numId w:val="133"/>
        </w:numPr>
        <w:spacing w:before="0" w:line="340" w:lineRule="atLeast"/>
        <w:ind w:left="1134"/>
        <w:rPr>
          <w:rFonts w:ascii="Tahoma" w:hAnsi="Tahoma" w:cs="Tahoma"/>
          <w:b w:val="0"/>
          <w:szCs w:val="22"/>
        </w:rPr>
      </w:pPr>
      <w:r w:rsidRPr="00A43BB0">
        <w:rPr>
          <w:rFonts w:ascii="Tahoma" w:hAnsi="Tahoma" w:cs="Tahoma"/>
          <w:b w:val="0"/>
          <w:szCs w:val="22"/>
        </w:rPr>
        <w:t>Τεύχος Π1.1</w:t>
      </w:r>
      <w:r w:rsidR="000F65ED" w:rsidRPr="00A43BB0">
        <w:rPr>
          <w:rFonts w:ascii="Tahoma" w:hAnsi="Tahoma" w:cs="Tahoma"/>
          <w:b w:val="0"/>
          <w:szCs w:val="22"/>
          <w:lang w:val="en-US"/>
        </w:rPr>
        <w:t xml:space="preserve">3: </w:t>
      </w:r>
      <w:r w:rsidR="001B748A" w:rsidRPr="00A43BB0">
        <w:rPr>
          <w:rFonts w:ascii="Tahoma" w:hAnsi="Tahoma" w:cs="Tahoma"/>
          <w:b w:val="0"/>
          <w:bCs w:val="0"/>
          <w:szCs w:val="22"/>
        </w:rPr>
        <w:t xml:space="preserve">Μελέτη </w:t>
      </w:r>
      <w:proofErr w:type="spellStart"/>
      <w:r w:rsidR="001B748A" w:rsidRPr="00A43BB0">
        <w:rPr>
          <w:rFonts w:ascii="Tahoma" w:hAnsi="Tahoma" w:cs="Tahoma"/>
          <w:b w:val="0"/>
          <w:bCs w:val="0"/>
          <w:szCs w:val="22"/>
        </w:rPr>
        <w:t>χωροθέτησης</w:t>
      </w:r>
      <w:proofErr w:type="spellEnd"/>
    </w:p>
    <w:p w14:paraId="21192C11" w14:textId="1F845613" w:rsidR="001B748A" w:rsidRPr="00E61148" w:rsidRDefault="00893D27" w:rsidP="00F07B71">
      <w:pPr>
        <w:pStyle w:val="StyleStyle2Before3pt"/>
        <w:numPr>
          <w:ilvl w:val="0"/>
          <w:numId w:val="133"/>
        </w:numPr>
        <w:spacing w:before="0" w:line="340" w:lineRule="atLeast"/>
        <w:ind w:left="1134"/>
        <w:rPr>
          <w:rFonts w:ascii="Tahoma" w:hAnsi="Tahoma" w:cs="Tahoma"/>
          <w:b w:val="0"/>
          <w:szCs w:val="22"/>
        </w:rPr>
      </w:pPr>
      <w:r w:rsidRPr="00E61148">
        <w:rPr>
          <w:rFonts w:ascii="Tahoma" w:hAnsi="Tahoma" w:cs="Tahoma"/>
          <w:b w:val="0"/>
          <w:szCs w:val="22"/>
        </w:rPr>
        <w:t>Τεύχος Π1.1</w:t>
      </w:r>
      <w:r w:rsidR="000F65ED" w:rsidRPr="00E61148">
        <w:rPr>
          <w:rFonts w:ascii="Tahoma" w:hAnsi="Tahoma" w:cs="Tahoma"/>
          <w:b w:val="0"/>
          <w:szCs w:val="22"/>
        </w:rPr>
        <w:t>4</w:t>
      </w:r>
      <w:r w:rsidR="001B748A" w:rsidRPr="00E61148">
        <w:rPr>
          <w:rFonts w:ascii="Tahoma" w:hAnsi="Tahoma" w:cs="Tahoma"/>
          <w:b w:val="0"/>
          <w:bCs w:val="0"/>
          <w:szCs w:val="22"/>
        </w:rPr>
        <w:t xml:space="preserve"> Μελέτη Η/Μ (Ηλεκτρομηχανολογικ</w:t>
      </w:r>
      <w:r w:rsidR="00211BAE" w:rsidRPr="00E61148">
        <w:rPr>
          <w:rFonts w:ascii="Tahoma" w:hAnsi="Tahoma" w:cs="Tahoma"/>
          <w:b w:val="0"/>
          <w:bCs w:val="0"/>
          <w:szCs w:val="22"/>
        </w:rPr>
        <w:t>ή</w:t>
      </w:r>
      <w:r w:rsidR="001B748A" w:rsidRPr="00E61148">
        <w:rPr>
          <w:rFonts w:ascii="Tahoma" w:hAnsi="Tahoma" w:cs="Tahoma"/>
          <w:b w:val="0"/>
          <w:bCs w:val="0"/>
          <w:szCs w:val="22"/>
        </w:rPr>
        <w:t>)</w:t>
      </w:r>
    </w:p>
    <w:p w14:paraId="5DBC5E0B"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szCs w:val="22"/>
        </w:rPr>
      </w:pPr>
      <w:r w:rsidRPr="00E61148">
        <w:rPr>
          <w:rFonts w:ascii="Tahoma" w:hAnsi="Tahoma" w:cs="Tahoma"/>
          <w:b w:val="0"/>
          <w:szCs w:val="22"/>
        </w:rPr>
        <w:t>Τεύχος Π1.1</w:t>
      </w:r>
      <w:r w:rsidR="000F65ED" w:rsidRPr="00E61148">
        <w:rPr>
          <w:rFonts w:ascii="Tahoma" w:hAnsi="Tahoma" w:cs="Tahoma"/>
          <w:b w:val="0"/>
          <w:szCs w:val="22"/>
        </w:rPr>
        <w:t>5</w:t>
      </w:r>
      <w:r w:rsidRPr="00E61148">
        <w:rPr>
          <w:rFonts w:ascii="Tahoma" w:hAnsi="Tahoma" w:cs="Tahoma"/>
          <w:b w:val="0"/>
          <w:szCs w:val="22"/>
        </w:rPr>
        <w:t xml:space="preserve">: Μελέτη </w:t>
      </w:r>
      <w:proofErr w:type="spellStart"/>
      <w:r w:rsidRPr="00E61148">
        <w:rPr>
          <w:rFonts w:ascii="Tahoma" w:hAnsi="Tahoma" w:cs="Tahoma"/>
          <w:b w:val="0"/>
          <w:szCs w:val="22"/>
        </w:rPr>
        <w:t>Διαστασιολόγισης</w:t>
      </w:r>
      <w:proofErr w:type="spellEnd"/>
      <w:r w:rsidR="009524AD" w:rsidRPr="00E61148">
        <w:rPr>
          <w:rFonts w:ascii="Tahoma" w:hAnsi="Tahoma" w:cs="Tahoma"/>
          <w:b w:val="0"/>
          <w:szCs w:val="22"/>
        </w:rPr>
        <w:t xml:space="preserve"> </w:t>
      </w:r>
    </w:p>
    <w:p w14:paraId="1E70ABFB" w14:textId="77777777" w:rsidR="001B748A" w:rsidRPr="00E61148" w:rsidRDefault="001B748A" w:rsidP="00F07B71">
      <w:pPr>
        <w:pStyle w:val="StyleStyle2Before3pt"/>
        <w:numPr>
          <w:ilvl w:val="0"/>
          <w:numId w:val="133"/>
        </w:numPr>
        <w:spacing w:before="0" w:line="340" w:lineRule="atLeast"/>
        <w:ind w:left="1134"/>
        <w:rPr>
          <w:rFonts w:ascii="Tahoma" w:hAnsi="Tahoma" w:cs="Tahoma"/>
          <w:b w:val="0"/>
          <w:szCs w:val="22"/>
        </w:rPr>
      </w:pPr>
      <w:r w:rsidRPr="00E61148">
        <w:rPr>
          <w:rFonts w:ascii="Tahoma" w:hAnsi="Tahoma" w:cs="Tahoma"/>
          <w:b w:val="0"/>
          <w:szCs w:val="22"/>
        </w:rPr>
        <w:t>Τεύχος Π1.1</w:t>
      </w:r>
      <w:r w:rsidR="000F65ED" w:rsidRPr="00E61148">
        <w:rPr>
          <w:rFonts w:ascii="Tahoma" w:hAnsi="Tahoma" w:cs="Tahoma"/>
          <w:b w:val="0"/>
          <w:szCs w:val="22"/>
        </w:rPr>
        <w:t>6</w:t>
      </w:r>
      <w:r w:rsidRPr="00E61148">
        <w:rPr>
          <w:rFonts w:ascii="Tahoma" w:hAnsi="Tahoma" w:cs="Tahoma"/>
          <w:b w:val="0"/>
          <w:szCs w:val="22"/>
        </w:rPr>
        <w:t>: Μελέτη θέσης του συστήματος σε παραγωγική λειτουργία</w:t>
      </w:r>
    </w:p>
    <w:p w14:paraId="638289CF" w14:textId="77777777" w:rsidR="00F6535F" w:rsidRPr="00C35373" w:rsidRDefault="00F6535F" w:rsidP="0037698D">
      <w:pPr>
        <w:rPr>
          <w:lang w:val="el-GR"/>
        </w:rPr>
      </w:pPr>
    </w:p>
    <w:p w14:paraId="21EDAAEF" w14:textId="77777777" w:rsidR="00F6535F" w:rsidRPr="00EA7E9C" w:rsidRDefault="00F6535F" w:rsidP="0037698D">
      <w:pPr>
        <w:rPr>
          <w:lang w:val="el-GR"/>
        </w:rPr>
      </w:pPr>
    </w:p>
    <w:p w14:paraId="35C35968" w14:textId="0627068D" w:rsidR="00EA7E9C" w:rsidRPr="005E3452" w:rsidRDefault="00025B9C" w:rsidP="00264464">
      <w:pPr>
        <w:pStyle w:val="5"/>
        <w:numPr>
          <w:ilvl w:val="2"/>
          <w:numId w:val="86"/>
        </w:numPr>
        <w:ind w:left="1985"/>
      </w:pPr>
      <w:bookmarkStart w:id="694" w:name="_Toc165371682"/>
      <w:r w:rsidRPr="005E3452">
        <w:t xml:space="preserve">Φάση 2: </w:t>
      </w:r>
      <w:r w:rsidR="00643286" w:rsidRPr="005E3452">
        <w:t xml:space="preserve">Ανάπτυξη και εγκατάσταση </w:t>
      </w:r>
      <w:r w:rsidR="00E816CF" w:rsidRPr="005E3452">
        <w:t xml:space="preserve">ΟΨΣ </w:t>
      </w:r>
      <w:r w:rsidR="00643286" w:rsidRPr="005E3452">
        <w:t>HCDB</w:t>
      </w:r>
      <w:r w:rsidR="00C96A2E" w:rsidRPr="00A41477">
        <w:t xml:space="preserve"> </w:t>
      </w:r>
      <w:r w:rsidR="00C96A2E" w:rsidRPr="005E3452">
        <w:t xml:space="preserve">στο </w:t>
      </w:r>
      <w:r w:rsidR="00C96A2E" w:rsidRPr="005E3452">
        <w:rPr>
          <w:lang w:val="en-US"/>
        </w:rPr>
        <w:t>G</w:t>
      </w:r>
      <w:r w:rsidR="00C96A2E" w:rsidRPr="00A41477">
        <w:t>-</w:t>
      </w:r>
      <w:r w:rsidR="00C96A2E" w:rsidRPr="005E3452">
        <w:rPr>
          <w:lang w:val="en-US"/>
        </w:rPr>
        <w:t>Cloud</w:t>
      </w:r>
      <w:bookmarkEnd w:id="694"/>
    </w:p>
    <w:p w14:paraId="3EE8A61B" w14:textId="0B0DFDCE" w:rsidR="005E36D7" w:rsidRPr="005E3452" w:rsidRDefault="00A152E5" w:rsidP="008B3A74">
      <w:pPr>
        <w:tabs>
          <w:tab w:val="left" w:pos="-32"/>
        </w:tabs>
        <w:spacing w:line="276" w:lineRule="auto"/>
        <w:rPr>
          <w:rFonts w:cstheme="minorHAnsi"/>
          <w:lang w:val="el-GR"/>
        </w:rPr>
      </w:pPr>
      <w:r w:rsidRPr="005E3452">
        <w:rPr>
          <w:rFonts w:cstheme="minorHAnsi"/>
          <w:lang w:val="el-GR"/>
        </w:rPr>
        <w:t xml:space="preserve">Στο πλαίσιο της εν λόγω Φάσης </w:t>
      </w:r>
      <w:r w:rsidR="005E36D7" w:rsidRPr="005E3452">
        <w:rPr>
          <w:rFonts w:cstheme="minorHAnsi"/>
          <w:lang w:val="el-GR"/>
        </w:rPr>
        <w:t xml:space="preserve">θα πραγματοποιηθεί </w:t>
      </w:r>
      <w:r w:rsidRPr="005E3452">
        <w:rPr>
          <w:rFonts w:cstheme="minorHAnsi"/>
          <w:lang w:val="el-GR"/>
        </w:rPr>
        <w:t xml:space="preserve">η πλήρης ανάπτυξη και εγκατάσταση του </w:t>
      </w:r>
      <w:r w:rsidR="00E120D1" w:rsidRPr="005E3452">
        <w:rPr>
          <w:rFonts w:cstheme="minorHAnsi"/>
          <w:lang w:val="el-GR"/>
        </w:rPr>
        <w:t>ΟΨΣ</w:t>
      </w:r>
      <w:r w:rsidRPr="005E3452">
        <w:rPr>
          <w:rFonts w:cstheme="minorHAnsi"/>
          <w:lang w:val="el-GR"/>
        </w:rPr>
        <w:t xml:space="preserve"> </w:t>
      </w:r>
      <w:r w:rsidRPr="005E3452">
        <w:rPr>
          <w:rFonts w:cstheme="minorHAnsi"/>
        </w:rPr>
        <w:t>HCDB</w:t>
      </w:r>
      <w:r w:rsidR="00CA59DD" w:rsidRPr="00A41477">
        <w:rPr>
          <w:lang w:val="el-GR"/>
        </w:rPr>
        <w:t xml:space="preserve"> </w:t>
      </w:r>
      <w:r w:rsidR="00CA59DD" w:rsidRPr="00A41477">
        <w:rPr>
          <w:rFonts w:cstheme="minorHAnsi"/>
          <w:lang w:val="el-GR"/>
        </w:rPr>
        <w:t xml:space="preserve">στο </w:t>
      </w:r>
      <w:r w:rsidR="00CA59DD" w:rsidRPr="005E3452">
        <w:rPr>
          <w:rFonts w:cstheme="minorHAnsi"/>
        </w:rPr>
        <w:t>G</w:t>
      </w:r>
      <w:r w:rsidR="00CA59DD" w:rsidRPr="00A41477">
        <w:rPr>
          <w:rFonts w:cstheme="minorHAnsi"/>
          <w:lang w:val="el-GR"/>
        </w:rPr>
        <w:t>-</w:t>
      </w:r>
      <w:r w:rsidR="00CA59DD" w:rsidRPr="005E3452">
        <w:rPr>
          <w:rFonts w:cstheme="minorHAnsi"/>
        </w:rPr>
        <w:t>Cloud</w:t>
      </w:r>
      <w:r w:rsidRPr="005E3452">
        <w:rPr>
          <w:rFonts w:cstheme="minorHAnsi"/>
          <w:lang w:val="el-GR"/>
        </w:rPr>
        <w:t xml:space="preserve">, λαμβάνοντας υπ’ όψη τα αποτελέσματα της Μελέτης Εφαρμογής. </w:t>
      </w:r>
    </w:p>
    <w:p w14:paraId="685158FB" w14:textId="77777777" w:rsidR="00EB6A93" w:rsidRPr="005E3452" w:rsidRDefault="00EB6A93" w:rsidP="008B3A74">
      <w:pPr>
        <w:tabs>
          <w:tab w:val="left" w:pos="-32"/>
        </w:tabs>
        <w:spacing w:line="276" w:lineRule="auto"/>
        <w:rPr>
          <w:rFonts w:cstheme="minorHAnsi"/>
          <w:lang w:val="el-GR"/>
        </w:rPr>
      </w:pPr>
      <w:r w:rsidRPr="005E3452">
        <w:rPr>
          <w:rFonts w:cstheme="minorHAnsi"/>
          <w:lang w:val="el-GR"/>
        </w:rPr>
        <w:t>Συνοπτικά, η Φάση 2 περιλαμβάνει τις κάτωθι επιμέρους εργασίες:</w:t>
      </w:r>
    </w:p>
    <w:p w14:paraId="13CF9072" w14:textId="77777777" w:rsidR="00EB6A93" w:rsidRPr="005E3452" w:rsidRDefault="00EB6A93" w:rsidP="008B3A74">
      <w:pPr>
        <w:pStyle w:val="aff0"/>
        <w:numPr>
          <w:ilvl w:val="0"/>
          <w:numId w:val="135"/>
        </w:numPr>
        <w:tabs>
          <w:tab w:val="left" w:pos="-32"/>
        </w:tabs>
        <w:suppressAutoHyphens w:val="0"/>
        <w:spacing w:line="276" w:lineRule="auto"/>
        <w:rPr>
          <w:rFonts w:cstheme="minorHAnsi"/>
          <w:lang w:val="el-GR"/>
        </w:rPr>
      </w:pPr>
      <w:r w:rsidRPr="005E3452">
        <w:rPr>
          <w:rFonts w:cstheme="minorHAnsi"/>
          <w:lang w:val="el-GR"/>
        </w:rPr>
        <w:lastRenderedPageBreak/>
        <w:t>Δημιουργία ενιαίας κεντρικής βάσης δεδομένων</w:t>
      </w:r>
    </w:p>
    <w:p w14:paraId="1CE5112D" w14:textId="77777777" w:rsidR="00EB6A93" w:rsidRPr="005E3452" w:rsidRDefault="00EB6A93" w:rsidP="008B3A74">
      <w:pPr>
        <w:pStyle w:val="aff0"/>
        <w:numPr>
          <w:ilvl w:val="0"/>
          <w:numId w:val="135"/>
        </w:numPr>
        <w:tabs>
          <w:tab w:val="left" w:pos="-32"/>
        </w:tabs>
        <w:suppressAutoHyphens w:val="0"/>
        <w:spacing w:line="276" w:lineRule="auto"/>
        <w:rPr>
          <w:rFonts w:cstheme="minorHAnsi"/>
          <w:lang w:val="el-GR"/>
        </w:rPr>
      </w:pPr>
      <w:r w:rsidRPr="005E3452">
        <w:rPr>
          <w:rFonts w:cstheme="minorHAnsi"/>
          <w:lang w:val="el-GR"/>
        </w:rPr>
        <w:t>Ανάπτυξη και παραμετροποίηση λογισμικού εφαρμογών (προαναφερθέντα υποσυστήματα) για την παροχή κρατικής αρωγής</w:t>
      </w:r>
    </w:p>
    <w:p w14:paraId="1AD0A1D3" w14:textId="77777777" w:rsidR="00EB6A93" w:rsidRPr="005E3452" w:rsidRDefault="00EB6A93" w:rsidP="008B3A74">
      <w:pPr>
        <w:pStyle w:val="aff0"/>
        <w:numPr>
          <w:ilvl w:val="0"/>
          <w:numId w:val="135"/>
        </w:numPr>
        <w:tabs>
          <w:tab w:val="left" w:pos="-32"/>
        </w:tabs>
        <w:suppressAutoHyphens w:val="0"/>
        <w:spacing w:line="276" w:lineRule="auto"/>
        <w:rPr>
          <w:rFonts w:cstheme="minorHAnsi"/>
          <w:lang w:val="el-GR"/>
        </w:rPr>
      </w:pPr>
      <w:r w:rsidRPr="005E3452">
        <w:rPr>
          <w:rFonts w:cstheme="minorHAnsi"/>
          <w:lang w:val="el-GR"/>
        </w:rPr>
        <w:t xml:space="preserve">Ανάπτυξη και διασφάλιση </w:t>
      </w:r>
      <w:proofErr w:type="spellStart"/>
      <w:r w:rsidRPr="005E3452">
        <w:rPr>
          <w:rFonts w:cstheme="minorHAnsi"/>
          <w:lang w:val="el-GR"/>
        </w:rPr>
        <w:t>διαλειτουργικοτήτων</w:t>
      </w:r>
      <w:proofErr w:type="spellEnd"/>
      <w:r w:rsidRPr="005E3452">
        <w:rPr>
          <w:rFonts w:cstheme="minorHAnsi"/>
          <w:lang w:val="el-GR"/>
        </w:rPr>
        <w:t xml:space="preserve"> με έτερα συστήματα</w:t>
      </w:r>
    </w:p>
    <w:p w14:paraId="50DCD127" w14:textId="77777777" w:rsidR="00EB6A93" w:rsidRPr="005E3452" w:rsidRDefault="00EB6A93" w:rsidP="008B3A74">
      <w:pPr>
        <w:pStyle w:val="aff0"/>
        <w:numPr>
          <w:ilvl w:val="0"/>
          <w:numId w:val="135"/>
        </w:numPr>
        <w:tabs>
          <w:tab w:val="left" w:pos="-32"/>
        </w:tabs>
        <w:suppressAutoHyphens w:val="0"/>
        <w:spacing w:line="276" w:lineRule="auto"/>
        <w:rPr>
          <w:rFonts w:cstheme="minorHAnsi"/>
          <w:lang w:val="el-GR"/>
        </w:rPr>
      </w:pPr>
      <w:r w:rsidRPr="005E3452">
        <w:rPr>
          <w:rFonts w:cstheme="minorHAnsi"/>
          <w:lang w:val="el-GR"/>
        </w:rPr>
        <w:t xml:space="preserve">Διενέργεια πρωτοβάθμιου ελέγχου ορθής λειτουργίας του ΟΨΣ </w:t>
      </w:r>
      <w:r w:rsidRPr="005E3452">
        <w:rPr>
          <w:rFonts w:cstheme="minorHAnsi"/>
        </w:rPr>
        <w:t>HCDB</w:t>
      </w:r>
      <w:r w:rsidRPr="005E3452">
        <w:rPr>
          <w:rFonts w:cstheme="minorHAnsi"/>
          <w:lang w:val="el-GR"/>
        </w:rPr>
        <w:t xml:space="preserve">, συνολικά, και κάθε υποσυστήματος ξεχωριστά (πχ. </w:t>
      </w:r>
      <w:r w:rsidRPr="005E3452">
        <w:rPr>
          <w:rFonts w:cstheme="minorHAnsi"/>
        </w:rPr>
        <w:t>perform</w:t>
      </w:r>
      <w:r w:rsidRPr="005E3452">
        <w:rPr>
          <w:rFonts w:cstheme="minorHAnsi"/>
          <w:lang w:val="el-GR"/>
        </w:rPr>
        <w:t xml:space="preserve"> </w:t>
      </w:r>
      <w:r w:rsidRPr="005E3452">
        <w:rPr>
          <w:rFonts w:cstheme="minorHAnsi"/>
        </w:rPr>
        <w:t>unauthorized</w:t>
      </w:r>
      <w:r w:rsidRPr="005E3452">
        <w:rPr>
          <w:rFonts w:cstheme="minorHAnsi"/>
          <w:lang w:val="el-GR"/>
        </w:rPr>
        <w:t xml:space="preserve"> </w:t>
      </w:r>
      <w:r w:rsidRPr="005E3452">
        <w:rPr>
          <w:rFonts w:cstheme="minorHAnsi"/>
        </w:rPr>
        <w:t>application</w:t>
      </w:r>
      <w:r w:rsidRPr="005E3452">
        <w:rPr>
          <w:rFonts w:cstheme="minorHAnsi"/>
          <w:lang w:val="el-GR"/>
        </w:rPr>
        <w:t xml:space="preserve"> </w:t>
      </w:r>
      <w:r w:rsidRPr="005E3452">
        <w:rPr>
          <w:rFonts w:cstheme="minorHAnsi"/>
        </w:rPr>
        <w:t>transactions</w:t>
      </w:r>
      <w:r w:rsidRPr="005E3452">
        <w:rPr>
          <w:rFonts w:cstheme="minorHAnsi"/>
          <w:lang w:val="el-GR"/>
        </w:rPr>
        <w:t xml:space="preserve">, </w:t>
      </w:r>
      <w:r w:rsidRPr="005E3452">
        <w:rPr>
          <w:rFonts w:cstheme="minorHAnsi"/>
        </w:rPr>
        <w:t>obtain</w:t>
      </w:r>
      <w:r w:rsidRPr="005E3452">
        <w:rPr>
          <w:rFonts w:cstheme="minorHAnsi"/>
          <w:lang w:val="el-GR"/>
        </w:rPr>
        <w:t xml:space="preserve"> </w:t>
      </w:r>
      <w:r w:rsidRPr="005E3452">
        <w:rPr>
          <w:rFonts w:cstheme="minorHAnsi"/>
        </w:rPr>
        <w:t>unauthorized</w:t>
      </w:r>
      <w:r w:rsidRPr="005E3452">
        <w:rPr>
          <w:rFonts w:cstheme="minorHAnsi"/>
          <w:lang w:val="el-GR"/>
        </w:rPr>
        <w:t xml:space="preserve"> </w:t>
      </w:r>
      <w:r w:rsidRPr="005E3452">
        <w:rPr>
          <w:rFonts w:cstheme="minorHAnsi"/>
        </w:rPr>
        <w:t>access</w:t>
      </w:r>
      <w:r w:rsidRPr="005E3452">
        <w:rPr>
          <w:rFonts w:cstheme="minorHAnsi"/>
          <w:lang w:val="el-GR"/>
        </w:rPr>
        <w:t xml:space="preserve"> </w:t>
      </w:r>
      <w:r w:rsidRPr="005E3452">
        <w:rPr>
          <w:rFonts w:cstheme="minorHAnsi"/>
        </w:rPr>
        <w:t>to</w:t>
      </w:r>
      <w:r w:rsidRPr="005E3452">
        <w:rPr>
          <w:rFonts w:cstheme="minorHAnsi"/>
          <w:lang w:val="el-GR"/>
        </w:rPr>
        <w:t xml:space="preserve"> </w:t>
      </w:r>
      <w:r w:rsidRPr="005E3452">
        <w:rPr>
          <w:rFonts w:cstheme="minorHAnsi"/>
        </w:rPr>
        <w:t>sensitive</w:t>
      </w:r>
      <w:r w:rsidRPr="005E3452">
        <w:rPr>
          <w:rFonts w:cstheme="minorHAnsi"/>
          <w:lang w:val="el-GR"/>
        </w:rPr>
        <w:t xml:space="preserve"> </w:t>
      </w:r>
      <w:r w:rsidRPr="005E3452">
        <w:rPr>
          <w:rFonts w:cstheme="minorHAnsi"/>
        </w:rPr>
        <w:t>data</w:t>
      </w:r>
      <w:r w:rsidRPr="005E3452">
        <w:rPr>
          <w:rFonts w:cstheme="minorHAnsi"/>
          <w:lang w:val="el-GR"/>
        </w:rPr>
        <w:t>, μη εξουσιοδοτημένη αλλαγή ή καταστροφή δεδομένων κ.λπ.)</w:t>
      </w:r>
    </w:p>
    <w:p w14:paraId="4250932B" w14:textId="77777777" w:rsidR="00EB6A93" w:rsidRPr="005E3452" w:rsidRDefault="00EB6A93" w:rsidP="008B3A74">
      <w:pPr>
        <w:pStyle w:val="aff0"/>
        <w:numPr>
          <w:ilvl w:val="0"/>
          <w:numId w:val="135"/>
        </w:numPr>
        <w:tabs>
          <w:tab w:val="left" w:pos="-32"/>
        </w:tabs>
        <w:suppressAutoHyphens w:val="0"/>
        <w:spacing w:line="276" w:lineRule="auto"/>
        <w:rPr>
          <w:rFonts w:cstheme="minorHAnsi"/>
          <w:lang w:val="el-GR"/>
        </w:rPr>
      </w:pPr>
      <w:r w:rsidRPr="005E3452">
        <w:rPr>
          <w:rFonts w:cstheme="minorHAnsi"/>
          <w:lang w:val="el-GR"/>
        </w:rPr>
        <w:t>Διενέργεια δοκιμών ελέγχου με τη συμμετοχή επιλεγμένων στελεχών του φορέα λειτουργίας (</w:t>
      </w:r>
      <w:r w:rsidRPr="005E3452">
        <w:rPr>
          <w:rFonts w:cstheme="minorHAnsi"/>
        </w:rPr>
        <w:t>acceptance</w:t>
      </w:r>
      <w:r w:rsidRPr="005E3452">
        <w:rPr>
          <w:rFonts w:cstheme="minorHAnsi"/>
          <w:lang w:val="el-GR"/>
        </w:rPr>
        <w:t xml:space="preserve"> </w:t>
      </w:r>
      <w:r w:rsidRPr="005E3452">
        <w:rPr>
          <w:rFonts w:cstheme="minorHAnsi"/>
        </w:rPr>
        <w:t>tests</w:t>
      </w:r>
      <w:r w:rsidRPr="005E3452">
        <w:rPr>
          <w:rFonts w:cstheme="minorHAnsi"/>
          <w:lang w:val="el-GR"/>
        </w:rPr>
        <w:t>)</w:t>
      </w:r>
    </w:p>
    <w:p w14:paraId="282AB5D5" w14:textId="77777777" w:rsidR="00EB6A93" w:rsidRPr="005E3452" w:rsidRDefault="00EB6A93" w:rsidP="008B3A74">
      <w:pPr>
        <w:pStyle w:val="aff0"/>
        <w:numPr>
          <w:ilvl w:val="0"/>
          <w:numId w:val="135"/>
        </w:numPr>
        <w:tabs>
          <w:tab w:val="left" w:pos="-32"/>
        </w:tabs>
        <w:suppressAutoHyphens w:val="0"/>
        <w:spacing w:line="276" w:lineRule="auto"/>
        <w:rPr>
          <w:lang w:val="el-GR"/>
        </w:rPr>
      </w:pPr>
      <w:r w:rsidRPr="005E3452">
        <w:rPr>
          <w:lang w:val="el-GR"/>
        </w:rPr>
        <w:t xml:space="preserve">Διαμόρφωση εγχειριδίων και </w:t>
      </w:r>
      <w:proofErr w:type="spellStart"/>
      <w:r w:rsidRPr="005E3452">
        <w:rPr>
          <w:lang w:val="el-GR"/>
        </w:rPr>
        <w:t>τεκμηριωτικού</w:t>
      </w:r>
      <w:proofErr w:type="spellEnd"/>
      <w:r w:rsidRPr="005E3452">
        <w:rPr>
          <w:lang w:val="el-GR"/>
        </w:rPr>
        <w:t xml:space="preserve"> υλικού</w:t>
      </w:r>
    </w:p>
    <w:p w14:paraId="6C7BDF0F" w14:textId="098E84B9" w:rsidR="005E36D7" w:rsidRPr="005E3452" w:rsidRDefault="00EB6A93" w:rsidP="008B3A74">
      <w:pPr>
        <w:pStyle w:val="aff0"/>
        <w:numPr>
          <w:ilvl w:val="0"/>
          <w:numId w:val="135"/>
        </w:numPr>
        <w:tabs>
          <w:tab w:val="left" w:pos="-32"/>
        </w:tabs>
        <w:suppressAutoHyphens w:val="0"/>
        <w:spacing w:line="276" w:lineRule="auto"/>
        <w:rPr>
          <w:rFonts w:cstheme="minorHAnsi"/>
          <w:lang w:val="el-GR"/>
        </w:rPr>
      </w:pPr>
      <w:r w:rsidRPr="00A41477">
        <w:rPr>
          <w:rFonts w:cstheme="minorHAnsi"/>
          <w:lang w:val="el-GR"/>
        </w:rPr>
        <w:t>Εγκατάσταση, παραμετροποίηση, βελτιστοποίηση της λειτουργίας (</w:t>
      </w:r>
      <w:proofErr w:type="spellStart"/>
      <w:r w:rsidRPr="00A41477">
        <w:rPr>
          <w:rFonts w:cstheme="minorHAnsi"/>
          <w:lang w:val="el-GR"/>
        </w:rPr>
        <w:t>fine</w:t>
      </w:r>
      <w:proofErr w:type="spellEnd"/>
      <w:r w:rsidRPr="00A41477">
        <w:rPr>
          <w:rFonts w:cstheme="minorHAnsi"/>
          <w:lang w:val="el-GR"/>
        </w:rPr>
        <w:t xml:space="preserve"> </w:t>
      </w:r>
      <w:proofErr w:type="spellStart"/>
      <w:r w:rsidRPr="00A41477">
        <w:rPr>
          <w:rFonts w:cstheme="minorHAnsi"/>
          <w:lang w:val="el-GR"/>
        </w:rPr>
        <w:t>tuning</w:t>
      </w:r>
      <w:proofErr w:type="spellEnd"/>
      <w:r w:rsidRPr="00A41477">
        <w:rPr>
          <w:rFonts w:cstheme="minorHAnsi"/>
          <w:lang w:val="el-GR"/>
        </w:rPr>
        <w:t>) και θέση σε πλήρη λειτουργία όλων των υποσυστημάτων του ΟΨΣ HDBC στο G-</w:t>
      </w:r>
      <w:proofErr w:type="spellStart"/>
      <w:r w:rsidRPr="00A41477">
        <w:rPr>
          <w:rFonts w:cstheme="minorHAnsi"/>
          <w:lang w:val="el-GR"/>
        </w:rPr>
        <w:t>Cloud</w:t>
      </w:r>
      <w:proofErr w:type="spellEnd"/>
      <w:r w:rsidRPr="00A41477">
        <w:rPr>
          <w:rFonts w:cstheme="minorHAnsi"/>
          <w:lang w:val="el-GR"/>
        </w:rPr>
        <w:t>.</w:t>
      </w:r>
    </w:p>
    <w:p w14:paraId="2249C8AB" w14:textId="3858BA1C" w:rsidR="00A152E5" w:rsidRPr="00643286" w:rsidRDefault="00A152E5" w:rsidP="008B3A74">
      <w:pPr>
        <w:tabs>
          <w:tab w:val="left" w:pos="-32"/>
        </w:tabs>
        <w:spacing w:line="276" w:lineRule="auto"/>
        <w:rPr>
          <w:rFonts w:cstheme="minorHAnsi"/>
          <w:lang w:val="el-GR"/>
        </w:rPr>
      </w:pPr>
      <w:r w:rsidRPr="00643286">
        <w:rPr>
          <w:rFonts w:cstheme="minorHAnsi"/>
          <w:lang w:val="el-GR"/>
        </w:rPr>
        <w:t xml:space="preserve">Ειδικότερα, η εν λόγω Φάση θα υλοποιηθεί μέσω τριών (3) διακριτών </w:t>
      </w:r>
      <w:proofErr w:type="spellStart"/>
      <w:r w:rsidRPr="00643286">
        <w:rPr>
          <w:rFonts w:cstheme="minorHAnsi"/>
          <w:lang w:val="el-GR"/>
        </w:rPr>
        <w:t>υπο</w:t>
      </w:r>
      <w:proofErr w:type="spellEnd"/>
      <w:r w:rsidRPr="00643286">
        <w:rPr>
          <w:rFonts w:cstheme="minorHAnsi"/>
          <w:lang w:val="el-GR"/>
        </w:rPr>
        <w:t xml:space="preserve">-Φάσεων, οι οποίες θα αφορούν σε τρεις (3) «σταδιακούς κύκλους ανάπτυξης» των επιμέρους </w:t>
      </w:r>
      <w:proofErr w:type="spellStart"/>
      <w:r w:rsidRPr="00643286">
        <w:rPr>
          <w:rFonts w:cstheme="minorHAnsi"/>
          <w:lang w:val="el-GR"/>
        </w:rPr>
        <w:t>υπο</w:t>
      </w:r>
      <w:proofErr w:type="spellEnd"/>
      <w:r w:rsidRPr="00643286">
        <w:rPr>
          <w:rFonts w:cstheme="minorHAnsi"/>
          <w:lang w:val="el-GR"/>
        </w:rPr>
        <w:t xml:space="preserve">-συστημάτων του </w:t>
      </w:r>
      <w:r w:rsidR="00E120D1">
        <w:rPr>
          <w:rFonts w:cstheme="minorHAnsi"/>
          <w:lang w:val="el-GR"/>
        </w:rPr>
        <w:t xml:space="preserve">ΟΨΣ </w:t>
      </w:r>
      <w:r>
        <w:rPr>
          <w:rFonts w:cstheme="minorHAnsi"/>
        </w:rPr>
        <w:t>HCDB</w:t>
      </w:r>
      <w:r w:rsidRPr="00643286">
        <w:rPr>
          <w:rFonts w:cstheme="minorHAnsi"/>
          <w:lang w:val="el-GR"/>
        </w:rPr>
        <w:t>, ως ακολούθως:</w:t>
      </w:r>
    </w:p>
    <w:p w14:paraId="03A41274" w14:textId="1FAAAFEE" w:rsidR="00A152E5" w:rsidRPr="00643286" w:rsidRDefault="00A152E5" w:rsidP="008B3A74">
      <w:pPr>
        <w:pStyle w:val="aff0"/>
        <w:numPr>
          <w:ilvl w:val="0"/>
          <w:numId w:val="134"/>
        </w:numPr>
        <w:tabs>
          <w:tab w:val="left" w:pos="-32"/>
        </w:tabs>
        <w:suppressAutoHyphens w:val="0"/>
        <w:spacing w:line="276" w:lineRule="auto"/>
        <w:rPr>
          <w:rFonts w:cstheme="minorHAnsi"/>
          <w:lang w:val="el-GR"/>
        </w:rPr>
      </w:pPr>
      <w:proofErr w:type="spellStart"/>
      <w:r w:rsidRPr="00643286">
        <w:rPr>
          <w:rFonts w:cstheme="minorHAnsi"/>
          <w:lang w:val="el-GR"/>
        </w:rPr>
        <w:t>Υπο</w:t>
      </w:r>
      <w:proofErr w:type="spellEnd"/>
      <w:r w:rsidRPr="00643286">
        <w:rPr>
          <w:rFonts w:cstheme="minorHAnsi"/>
          <w:lang w:val="el-GR"/>
        </w:rPr>
        <w:t xml:space="preserve">-Φάση 2Α: στο πλαίσιο της </w:t>
      </w:r>
      <w:proofErr w:type="spellStart"/>
      <w:r w:rsidRPr="00643286">
        <w:rPr>
          <w:rFonts w:cstheme="minorHAnsi"/>
          <w:lang w:val="el-GR"/>
        </w:rPr>
        <w:t>υπο</w:t>
      </w:r>
      <w:proofErr w:type="spellEnd"/>
      <w:r w:rsidRPr="00643286">
        <w:rPr>
          <w:rFonts w:cstheme="minorHAnsi"/>
          <w:lang w:val="el-GR"/>
        </w:rPr>
        <w:t xml:space="preserve">-φάσης 2Α θα παραδοθούν ορισμένα από τα υποσυστήματα του </w:t>
      </w:r>
      <w:r w:rsidR="00967E1B" w:rsidRPr="001F5959">
        <w:rPr>
          <w:rFonts w:cstheme="minorHAnsi"/>
          <w:lang w:val="el-GR"/>
        </w:rPr>
        <w:t>ΟΨΣ HCDB</w:t>
      </w:r>
      <w:r w:rsidRPr="00643286">
        <w:rPr>
          <w:rFonts w:cstheme="minorHAnsi"/>
          <w:lang w:val="el-GR"/>
        </w:rPr>
        <w:t xml:space="preserve">, με υλοποιημένο μέρος των λειτουργικοτήτων τους, όπως αυτές θα έχουν καθοριστεί στο πλαίσιο της μελέτης εφαρμογής. Συγκεκριμένα, με την ολοκλήρωση της </w:t>
      </w:r>
      <w:proofErr w:type="spellStart"/>
      <w:r w:rsidRPr="00643286">
        <w:rPr>
          <w:rFonts w:cstheme="minorHAnsi"/>
          <w:lang w:val="el-GR"/>
        </w:rPr>
        <w:t>Υπο</w:t>
      </w:r>
      <w:proofErr w:type="spellEnd"/>
      <w:r w:rsidRPr="00643286">
        <w:rPr>
          <w:rFonts w:cstheme="minorHAnsi"/>
          <w:lang w:val="el-GR"/>
        </w:rPr>
        <w:t>-Φάση</w:t>
      </w:r>
      <w:r w:rsidR="00CA59DD">
        <w:rPr>
          <w:rFonts w:cstheme="minorHAnsi"/>
          <w:lang w:val="el-GR"/>
        </w:rPr>
        <w:t>ς</w:t>
      </w:r>
      <w:r w:rsidRPr="00643286">
        <w:rPr>
          <w:rFonts w:cstheme="minorHAnsi"/>
          <w:lang w:val="el-GR"/>
        </w:rPr>
        <w:t xml:space="preserve"> 2Α αναμένεται έχουν υλοποιηθεί τα κάτωθι υποσυστήματα:</w:t>
      </w:r>
    </w:p>
    <w:p w14:paraId="4864A6CF" w14:textId="77777777" w:rsidR="00A152E5" w:rsidRPr="00643286" w:rsidRDefault="00A152E5" w:rsidP="008B3A74">
      <w:pPr>
        <w:pStyle w:val="aff0"/>
        <w:numPr>
          <w:ilvl w:val="1"/>
          <w:numId w:val="134"/>
        </w:numPr>
        <w:tabs>
          <w:tab w:val="left" w:pos="-32"/>
        </w:tabs>
        <w:suppressAutoHyphens w:val="0"/>
        <w:spacing w:line="276" w:lineRule="auto"/>
        <w:rPr>
          <w:rFonts w:cstheme="minorHAnsi"/>
          <w:lang w:val="el-GR"/>
        </w:rPr>
      </w:pPr>
      <w:r w:rsidRPr="00643286">
        <w:rPr>
          <w:rFonts w:cstheme="minorHAnsi"/>
          <w:lang w:val="el-GR"/>
        </w:rPr>
        <w:t xml:space="preserve">Υποσύστημα Κλειστού Κυκλώματος Τηλεόρασης </w:t>
      </w:r>
      <w:r w:rsidRPr="00044F16">
        <w:rPr>
          <w:rFonts w:cstheme="minorHAnsi"/>
        </w:rPr>
        <w:t>CCTV</w:t>
      </w:r>
      <w:r w:rsidRPr="00643286">
        <w:rPr>
          <w:rFonts w:cstheme="minorHAnsi"/>
          <w:lang w:val="el-GR"/>
        </w:rPr>
        <w:t>.</w:t>
      </w:r>
    </w:p>
    <w:p w14:paraId="586035A7" w14:textId="77777777" w:rsidR="00A152E5" w:rsidRPr="00643286" w:rsidRDefault="00A152E5" w:rsidP="008B3A74">
      <w:pPr>
        <w:pStyle w:val="aff0"/>
        <w:numPr>
          <w:ilvl w:val="1"/>
          <w:numId w:val="134"/>
        </w:numPr>
        <w:tabs>
          <w:tab w:val="left" w:pos="-32"/>
        </w:tabs>
        <w:suppressAutoHyphens w:val="0"/>
        <w:spacing w:line="276" w:lineRule="auto"/>
        <w:rPr>
          <w:rFonts w:cstheme="minorHAnsi"/>
          <w:lang w:val="el-GR"/>
        </w:rPr>
      </w:pPr>
      <w:r w:rsidRPr="00643286">
        <w:rPr>
          <w:rFonts w:cstheme="minorHAnsi"/>
          <w:lang w:val="el-GR"/>
        </w:rPr>
        <w:t>Υποσύστημα Αυτόματης Αναγνώρισης και Καταγραφής Πινακίδων Διερχόμενων Οχημάτων &amp; Ηλεκτρονικής Φωτογράφισης.</w:t>
      </w:r>
    </w:p>
    <w:p w14:paraId="7DF73B6E" w14:textId="77777777" w:rsidR="00A152E5" w:rsidRPr="00BC760C" w:rsidRDefault="00A152E5" w:rsidP="008B3A74">
      <w:pPr>
        <w:pStyle w:val="aff0"/>
        <w:numPr>
          <w:ilvl w:val="1"/>
          <w:numId w:val="134"/>
        </w:numPr>
        <w:tabs>
          <w:tab w:val="left" w:pos="-32"/>
        </w:tabs>
        <w:suppressAutoHyphens w:val="0"/>
        <w:spacing w:line="276" w:lineRule="auto"/>
        <w:rPr>
          <w:rFonts w:cstheme="minorHAnsi"/>
          <w:lang w:val="el-GR"/>
        </w:rPr>
      </w:pPr>
      <w:r w:rsidRPr="00BC760C">
        <w:rPr>
          <w:rFonts w:cstheme="minorHAnsi"/>
          <w:lang w:val="el-GR"/>
        </w:rPr>
        <w:t>Υποσύστημα Διαδικτυακής Πύλης.</w:t>
      </w:r>
    </w:p>
    <w:p w14:paraId="10AFDD28" w14:textId="77777777" w:rsidR="00A152E5" w:rsidRPr="00BC760C" w:rsidRDefault="00A152E5" w:rsidP="008B3A74">
      <w:pPr>
        <w:pStyle w:val="aff0"/>
        <w:numPr>
          <w:ilvl w:val="1"/>
          <w:numId w:val="134"/>
        </w:numPr>
        <w:tabs>
          <w:tab w:val="left" w:pos="-32"/>
        </w:tabs>
        <w:suppressAutoHyphens w:val="0"/>
        <w:spacing w:line="276" w:lineRule="auto"/>
        <w:rPr>
          <w:rFonts w:cstheme="minorHAnsi"/>
          <w:lang w:val="el-GR"/>
        </w:rPr>
      </w:pPr>
      <w:r w:rsidRPr="00BC760C">
        <w:rPr>
          <w:rFonts w:cstheme="minorHAnsi"/>
          <w:lang w:val="el-GR"/>
        </w:rPr>
        <w:t>Υποσύστημα Διαχείρισης χρηστών και ρόλων.</w:t>
      </w:r>
    </w:p>
    <w:p w14:paraId="45C3F41D" w14:textId="77777777" w:rsidR="00A152E5" w:rsidRPr="00643286" w:rsidRDefault="00A152E5" w:rsidP="008B3A74">
      <w:pPr>
        <w:pStyle w:val="aff0"/>
        <w:numPr>
          <w:ilvl w:val="1"/>
          <w:numId w:val="134"/>
        </w:numPr>
        <w:tabs>
          <w:tab w:val="left" w:pos="-32"/>
        </w:tabs>
        <w:suppressAutoHyphens w:val="0"/>
        <w:spacing w:line="276" w:lineRule="auto"/>
        <w:rPr>
          <w:rFonts w:cstheme="minorHAnsi"/>
          <w:lang w:val="el-GR"/>
        </w:rPr>
      </w:pPr>
      <w:r w:rsidRPr="00643286">
        <w:rPr>
          <w:rFonts w:cstheme="minorHAnsi"/>
          <w:lang w:val="el-GR"/>
        </w:rPr>
        <w:t>Υποσύστημα Διασύνδεσης με έτερα συστήματα.</w:t>
      </w:r>
    </w:p>
    <w:p w14:paraId="0978D94D" w14:textId="77777777" w:rsidR="00A152E5" w:rsidRPr="00BC760C" w:rsidRDefault="00A152E5" w:rsidP="008B3A74">
      <w:pPr>
        <w:pStyle w:val="aff0"/>
        <w:numPr>
          <w:ilvl w:val="1"/>
          <w:numId w:val="134"/>
        </w:numPr>
        <w:tabs>
          <w:tab w:val="left" w:pos="-32"/>
        </w:tabs>
        <w:suppressAutoHyphens w:val="0"/>
        <w:spacing w:line="276" w:lineRule="auto"/>
        <w:rPr>
          <w:rFonts w:cstheme="minorHAnsi"/>
          <w:lang w:val="el-GR"/>
        </w:rPr>
      </w:pPr>
      <w:r w:rsidRPr="00BC760C">
        <w:rPr>
          <w:rFonts w:cstheme="minorHAnsi"/>
          <w:lang w:val="el-GR"/>
        </w:rPr>
        <w:t>Υποσύστημα Κεντρικής Βάσης Δεδομένων.</w:t>
      </w:r>
    </w:p>
    <w:p w14:paraId="776BBC2D" w14:textId="77777777" w:rsidR="00384E62" w:rsidRPr="005E3452" w:rsidRDefault="00384E62"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t xml:space="preserve">Επισημαίνεται ότι με την ολοκλήρωση της Υπό-Φάσης 2Α θα παραδοθούν τα ακόλουθα παραδοτέα, για τα υποσυστήματα του ΟΨΣ </w:t>
      </w:r>
      <w:r w:rsidRPr="005E3452">
        <w:rPr>
          <w:rFonts w:ascii="Tahoma" w:hAnsi="Tahoma" w:cs="Tahoma"/>
          <w:b w:val="0"/>
          <w:bCs w:val="0"/>
          <w:lang w:val="en-US"/>
        </w:rPr>
        <w:t>HCDB</w:t>
      </w:r>
      <w:r w:rsidRPr="005E3452">
        <w:rPr>
          <w:rFonts w:ascii="Tahoma" w:hAnsi="Tahoma" w:cs="Tahoma"/>
          <w:b w:val="0"/>
          <w:bCs w:val="0"/>
        </w:rPr>
        <w:t xml:space="preserve"> που θα αναπτυχθούν και εγκατασταθούν κατά την Υπό-Φάση 2Α:</w:t>
      </w:r>
    </w:p>
    <w:p w14:paraId="7B1F1436" w14:textId="77777777" w:rsidR="00384E62" w:rsidRPr="005E3452" w:rsidRDefault="00384E62" w:rsidP="008B3A74">
      <w:pPr>
        <w:pStyle w:val="aff0"/>
        <w:numPr>
          <w:ilvl w:val="0"/>
          <w:numId w:val="132"/>
        </w:numPr>
        <w:tabs>
          <w:tab w:val="left" w:pos="273"/>
        </w:tabs>
        <w:suppressAutoHyphens w:val="0"/>
        <w:spacing w:line="276" w:lineRule="auto"/>
        <w:rPr>
          <w:rFonts w:cstheme="minorHAnsi"/>
          <w:lang w:val="el-GR"/>
        </w:rPr>
      </w:pPr>
      <w:r w:rsidRPr="005E3452">
        <w:rPr>
          <w:rFonts w:cstheme="minorHAnsi"/>
          <w:lang w:val="el-GR"/>
        </w:rPr>
        <w:t>Π2.1.Α: Έκθεση Αποτελεσμάτων Διενέργειας Ελέγχων υποσυστημάτων Υπό-Φάσης 2Α</w:t>
      </w:r>
    </w:p>
    <w:p w14:paraId="1A53DFFD" w14:textId="77777777" w:rsidR="00A152E5" w:rsidRPr="00E81335" w:rsidRDefault="00A152E5" w:rsidP="008B3A74">
      <w:pPr>
        <w:pStyle w:val="aff0"/>
        <w:numPr>
          <w:ilvl w:val="0"/>
          <w:numId w:val="134"/>
        </w:numPr>
        <w:tabs>
          <w:tab w:val="left" w:pos="-32"/>
        </w:tabs>
        <w:suppressAutoHyphens w:val="0"/>
        <w:spacing w:line="276" w:lineRule="auto"/>
        <w:rPr>
          <w:rFonts w:cstheme="minorHAnsi"/>
          <w:b/>
          <w:bCs/>
          <w:lang w:val="el-GR"/>
        </w:rPr>
      </w:pPr>
      <w:proofErr w:type="spellStart"/>
      <w:r w:rsidRPr="00643286">
        <w:rPr>
          <w:rFonts w:cstheme="minorHAnsi"/>
          <w:lang w:val="el-GR"/>
        </w:rPr>
        <w:t>Υπο</w:t>
      </w:r>
      <w:proofErr w:type="spellEnd"/>
      <w:r w:rsidRPr="00643286">
        <w:rPr>
          <w:rFonts w:cstheme="minorHAnsi"/>
          <w:lang w:val="el-GR"/>
        </w:rPr>
        <w:t xml:space="preserve">-Φάση 2Β: στο πλαίσιο της </w:t>
      </w:r>
      <w:proofErr w:type="spellStart"/>
      <w:r w:rsidRPr="00643286">
        <w:rPr>
          <w:rFonts w:cstheme="minorHAnsi"/>
          <w:lang w:val="el-GR"/>
        </w:rPr>
        <w:t>υπο</w:t>
      </w:r>
      <w:proofErr w:type="spellEnd"/>
      <w:r w:rsidRPr="00643286">
        <w:rPr>
          <w:rFonts w:cstheme="minorHAnsi"/>
          <w:lang w:val="el-GR"/>
        </w:rPr>
        <w:t>-φάσης 2Β θα παραδοθούν τα παρακάτω υποσυστήματα με υλοποιημένο μέρος των λειτουργικοτήτων τους:</w:t>
      </w:r>
    </w:p>
    <w:p w14:paraId="1EC4A363" w14:textId="77777777" w:rsidR="00A152E5" w:rsidRPr="00E81335" w:rsidRDefault="00A152E5" w:rsidP="008B3A74">
      <w:pPr>
        <w:pStyle w:val="aff0"/>
        <w:numPr>
          <w:ilvl w:val="1"/>
          <w:numId w:val="134"/>
        </w:numPr>
        <w:tabs>
          <w:tab w:val="left" w:pos="-32"/>
        </w:tabs>
        <w:suppressAutoHyphens w:val="0"/>
        <w:spacing w:line="276" w:lineRule="auto"/>
        <w:rPr>
          <w:rFonts w:cstheme="minorHAnsi"/>
          <w:lang w:val="el-GR"/>
        </w:rPr>
      </w:pPr>
      <w:r w:rsidRPr="00E81335">
        <w:rPr>
          <w:rFonts w:cstheme="minorHAnsi"/>
          <w:lang w:val="el-GR"/>
        </w:rPr>
        <w:t>Υποσύστημα Έκδοσης και Ανάγνωσης Καρτών Εισόδου-Εξόδου Φορτηγών – Μπάρες Διέλευσης</w:t>
      </w:r>
    </w:p>
    <w:p w14:paraId="78BCC276" w14:textId="77777777" w:rsidR="00A152E5" w:rsidRPr="00BC760C" w:rsidRDefault="00A152E5" w:rsidP="008B3A74">
      <w:pPr>
        <w:pStyle w:val="aff0"/>
        <w:numPr>
          <w:ilvl w:val="1"/>
          <w:numId w:val="134"/>
        </w:numPr>
        <w:tabs>
          <w:tab w:val="left" w:pos="-32"/>
        </w:tabs>
        <w:suppressAutoHyphens w:val="0"/>
        <w:spacing w:line="276" w:lineRule="auto"/>
        <w:rPr>
          <w:rFonts w:cstheme="minorHAnsi"/>
          <w:lang w:val="el-GR"/>
        </w:rPr>
      </w:pPr>
      <w:r w:rsidRPr="00BC760C">
        <w:rPr>
          <w:rFonts w:cstheme="minorHAnsi"/>
          <w:lang w:val="el-GR"/>
        </w:rPr>
        <w:t>Υποσύστημα Ανάγνωσης Ταξιδιωτικών Εγγράφων</w:t>
      </w:r>
    </w:p>
    <w:p w14:paraId="7C7D1D3A" w14:textId="77777777" w:rsidR="00A152E5" w:rsidRPr="00BC760C" w:rsidRDefault="00A152E5" w:rsidP="008B3A74">
      <w:pPr>
        <w:pStyle w:val="aff0"/>
        <w:numPr>
          <w:ilvl w:val="1"/>
          <w:numId w:val="134"/>
        </w:numPr>
        <w:tabs>
          <w:tab w:val="left" w:pos="-32"/>
        </w:tabs>
        <w:suppressAutoHyphens w:val="0"/>
        <w:spacing w:line="276" w:lineRule="auto"/>
        <w:rPr>
          <w:rFonts w:cstheme="minorHAnsi"/>
          <w:lang w:val="el-GR"/>
        </w:rPr>
      </w:pPr>
      <w:r w:rsidRPr="00BC760C">
        <w:rPr>
          <w:rFonts w:cstheme="minorHAnsi"/>
          <w:lang w:val="el-GR"/>
        </w:rPr>
        <w:t>Υποσύστημα Δημιουργίας Αναφορών/Στατιστικών</w:t>
      </w:r>
    </w:p>
    <w:p w14:paraId="66D73DB8" w14:textId="77777777" w:rsidR="00A152E5" w:rsidRPr="005E3452" w:rsidRDefault="00A152E5" w:rsidP="008B3A74">
      <w:pPr>
        <w:pStyle w:val="aff0"/>
        <w:numPr>
          <w:ilvl w:val="1"/>
          <w:numId w:val="134"/>
        </w:numPr>
        <w:tabs>
          <w:tab w:val="left" w:pos="-32"/>
        </w:tabs>
        <w:suppressAutoHyphens w:val="0"/>
        <w:spacing w:line="276" w:lineRule="auto"/>
        <w:rPr>
          <w:rFonts w:cstheme="minorHAnsi"/>
          <w:lang w:val="el-GR"/>
        </w:rPr>
      </w:pPr>
      <w:r w:rsidRPr="005E3452">
        <w:rPr>
          <w:rFonts w:cstheme="minorHAnsi"/>
          <w:lang w:val="el-GR"/>
        </w:rPr>
        <w:t>Υποσύστημα Παρακολούθησης και Εντοπισμού (</w:t>
      </w:r>
      <w:r w:rsidRPr="005E3452">
        <w:rPr>
          <w:rFonts w:cstheme="minorHAnsi"/>
        </w:rPr>
        <w:t>GPS</w:t>
      </w:r>
      <w:r w:rsidRPr="005E3452">
        <w:rPr>
          <w:rFonts w:cstheme="minorHAnsi"/>
          <w:lang w:val="el-GR"/>
        </w:rPr>
        <w:t xml:space="preserve"> </w:t>
      </w:r>
      <w:r w:rsidRPr="005E3452">
        <w:rPr>
          <w:rFonts w:cstheme="minorHAnsi"/>
        </w:rPr>
        <w:t>Tracker</w:t>
      </w:r>
      <w:r w:rsidRPr="005E3452">
        <w:rPr>
          <w:rFonts w:cstheme="minorHAnsi"/>
          <w:lang w:val="el-GR"/>
        </w:rPr>
        <w:t>)</w:t>
      </w:r>
    </w:p>
    <w:p w14:paraId="451AD9A7" w14:textId="243FB73F" w:rsidR="006B6B49" w:rsidRPr="005E3452" w:rsidRDefault="006B6B49"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t xml:space="preserve">Επισημαίνεται πως, με την ολοκλήρωση της Υπό-Φάσης 2Β θα παραδοθούν τα ακόλουθα παραδοτέα, για τα υποσυστήματα του ΟΨΣ </w:t>
      </w:r>
      <w:r w:rsidRPr="005E3452">
        <w:rPr>
          <w:rFonts w:ascii="Tahoma" w:hAnsi="Tahoma" w:cs="Tahoma"/>
          <w:b w:val="0"/>
          <w:bCs w:val="0"/>
          <w:lang w:val="en-US"/>
        </w:rPr>
        <w:t>HCDB</w:t>
      </w:r>
      <w:r w:rsidRPr="005E3452">
        <w:rPr>
          <w:rFonts w:ascii="Tahoma" w:hAnsi="Tahoma" w:cs="Tahoma"/>
          <w:b w:val="0"/>
          <w:bCs w:val="0"/>
        </w:rPr>
        <w:t xml:space="preserve"> που θα αναπτυχθούν και εγκατασταθούν κατά την Υπό-Φάση 2Β:</w:t>
      </w:r>
    </w:p>
    <w:p w14:paraId="321CB2D0" w14:textId="77777777" w:rsidR="006B6B49" w:rsidRPr="005E3452" w:rsidRDefault="006B6B49" w:rsidP="008B3A74">
      <w:pPr>
        <w:pStyle w:val="aff0"/>
        <w:numPr>
          <w:ilvl w:val="0"/>
          <w:numId w:val="132"/>
        </w:numPr>
        <w:tabs>
          <w:tab w:val="left" w:pos="273"/>
        </w:tabs>
        <w:suppressAutoHyphens w:val="0"/>
        <w:spacing w:line="276" w:lineRule="auto"/>
        <w:rPr>
          <w:rFonts w:cstheme="minorHAnsi"/>
          <w:lang w:val="el-GR"/>
        </w:rPr>
      </w:pPr>
      <w:r w:rsidRPr="005E3452">
        <w:rPr>
          <w:rFonts w:cstheme="minorHAnsi"/>
          <w:lang w:val="el-GR"/>
        </w:rPr>
        <w:t>Π2.1.Β: Έκθεση Αποτελεσμάτων Διενέργειας Ελέγχων υποσυστημάτων Υπό-Φάσης 2Β</w:t>
      </w:r>
    </w:p>
    <w:p w14:paraId="2E21702C" w14:textId="77777777" w:rsidR="00384E62" w:rsidRPr="00254133" w:rsidRDefault="00384E62" w:rsidP="008B3A74">
      <w:pPr>
        <w:pStyle w:val="StyleStyle2Before3pt"/>
        <w:spacing w:before="0" w:after="120" w:line="276" w:lineRule="auto"/>
        <w:ind w:left="720"/>
        <w:rPr>
          <w:rFonts w:ascii="Tahoma" w:hAnsi="Tahoma" w:cs="Tahoma"/>
          <w:b w:val="0"/>
        </w:rPr>
      </w:pPr>
    </w:p>
    <w:p w14:paraId="23BAE2AE" w14:textId="49C922E1" w:rsidR="00A152E5" w:rsidRPr="00E81335" w:rsidRDefault="00A152E5" w:rsidP="008B3A74">
      <w:pPr>
        <w:pStyle w:val="aff0"/>
        <w:numPr>
          <w:ilvl w:val="0"/>
          <w:numId w:val="134"/>
        </w:numPr>
        <w:tabs>
          <w:tab w:val="left" w:pos="-32"/>
        </w:tabs>
        <w:suppressAutoHyphens w:val="0"/>
        <w:spacing w:line="276" w:lineRule="auto"/>
        <w:rPr>
          <w:rFonts w:cstheme="minorHAnsi"/>
          <w:b/>
          <w:bCs/>
          <w:lang w:val="el-GR"/>
        </w:rPr>
      </w:pPr>
      <w:proofErr w:type="spellStart"/>
      <w:r w:rsidRPr="00643286">
        <w:rPr>
          <w:rFonts w:cstheme="minorHAnsi"/>
          <w:lang w:val="el-GR"/>
        </w:rPr>
        <w:lastRenderedPageBreak/>
        <w:t>Υπο</w:t>
      </w:r>
      <w:proofErr w:type="spellEnd"/>
      <w:r w:rsidRPr="00643286">
        <w:rPr>
          <w:rFonts w:cstheme="minorHAnsi"/>
          <w:lang w:val="el-GR"/>
        </w:rPr>
        <w:t xml:space="preserve">-Φάση 2Γ: στο πλαίσιο της </w:t>
      </w:r>
      <w:proofErr w:type="spellStart"/>
      <w:r w:rsidRPr="00643286">
        <w:rPr>
          <w:rFonts w:cstheme="minorHAnsi"/>
          <w:lang w:val="el-GR"/>
        </w:rPr>
        <w:t>υπο</w:t>
      </w:r>
      <w:proofErr w:type="spellEnd"/>
      <w:r w:rsidRPr="00643286">
        <w:rPr>
          <w:rFonts w:cstheme="minorHAnsi"/>
          <w:lang w:val="el-GR"/>
        </w:rPr>
        <w:t xml:space="preserve">-φάσης 2Γ θα παραδοθεί το τελικό, και με ενσωματωμένο το σύνολο των λειτουργικοτήτων </w:t>
      </w:r>
      <w:r w:rsidR="00E120D1">
        <w:rPr>
          <w:rFonts w:cstheme="minorHAnsi"/>
          <w:lang w:val="el-GR"/>
        </w:rPr>
        <w:t>ΟΨΣ</w:t>
      </w:r>
      <w:r w:rsidRPr="00643286">
        <w:rPr>
          <w:rFonts w:cstheme="minorHAnsi"/>
          <w:lang w:val="el-GR"/>
        </w:rPr>
        <w:t xml:space="preserve"> </w:t>
      </w:r>
      <w:r>
        <w:rPr>
          <w:rFonts w:cstheme="minorHAnsi"/>
        </w:rPr>
        <w:t>HCDB</w:t>
      </w:r>
      <w:r w:rsidRPr="00643286">
        <w:rPr>
          <w:rFonts w:cstheme="minorHAnsi"/>
          <w:lang w:val="el-GR"/>
        </w:rPr>
        <w:t xml:space="preserve"> σύμφωνα και με τα οριζόμενα από τη Μελέτη Εφαρμογής. Ακόμα, στα πλαίσια της </w:t>
      </w:r>
      <w:r w:rsidR="00030129" w:rsidRPr="00643286">
        <w:rPr>
          <w:rFonts w:cstheme="minorHAnsi"/>
          <w:lang w:val="el-GR"/>
        </w:rPr>
        <w:t>συγκεκριμένης</w:t>
      </w:r>
      <w:r w:rsidRPr="00643286">
        <w:rPr>
          <w:rFonts w:cstheme="minorHAnsi"/>
          <w:lang w:val="el-GR"/>
        </w:rPr>
        <w:t xml:space="preserve"> </w:t>
      </w:r>
      <w:proofErr w:type="spellStart"/>
      <w:r w:rsidR="009C4171">
        <w:rPr>
          <w:rFonts w:cstheme="minorHAnsi"/>
          <w:lang w:val="el-GR"/>
        </w:rPr>
        <w:t>υποφάσης</w:t>
      </w:r>
      <w:proofErr w:type="spellEnd"/>
      <w:r w:rsidR="009C4171">
        <w:rPr>
          <w:rFonts w:cstheme="minorHAnsi"/>
          <w:lang w:val="el-GR"/>
        </w:rPr>
        <w:t xml:space="preserve"> </w:t>
      </w:r>
      <w:r w:rsidRPr="00643286">
        <w:rPr>
          <w:rFonts w:cstheme="minorHAnsi"/>
          <w:lang w:val="el-GR"/>
        </w:rPr>
        <w:t>αναμένεται η ανάπτυξη των ακόλουθων υποσυστημάτων:</w:t>
      </w:r>
    </w:p>
    <w:p w14:paraId="5396E22F" w14:textId="77777777" w:rsidR="00A152E5" w:rsidRPr="00E81335" w:rsidRDefault="00A152E5" w:rsidP="008B3A74">
      <w:pPr>
        <w:pStyle w:val="aff0"/>
        <w:numPr>
          <w:ilvl w:val="1"/>
          <w:numId w:val="134"/>
        </w:numPr>
        <w:tabs>
          <w:tab w:val="left" w:pos="-32"/>
        </w:tabs>
        <w:suppressAutoHyphens w:val="0"/>
        <w:spacing w:line="276" w:lineRule="auto"/>
        <w:rPr>
          <w:rFonts w:cstheme="minorHAnsi"/>
          <w:lang w:val="el-GR"/>
        </w:rPr>
      </w:pPr>
      <w:r w:rsidRPr="00E81335">
        <w:rPr>
          <w:rFonts w:cstheme="minorHAnsi"/>
          <w:lang w:val="el-GR"/>
        </w:rPr>
        <w:t>Υποσύστημα Ακτινοσκόπησης Φορτηγών (</w:t>
      </w:r>
      <w:r w:rsidRPr="00E81335">
        <w:rPr>
          <w:rFonts w:cstheme="minorHAnsi"/>
        </w:rPr>
        <w:t>x</w:t>
      </w:r>
      <w:r w:rsidRPr="00E81335">
        <w:rPr>
          <w:rFonts w:cstheme="minorHAnsi"/>
          <w:lang w:val="el-GR"/>
        </w:rPr>
        <w:t>-</w:t>
      </w:r>
      <w:r w:rsidRPr="00E81335">
        <w:rPr>
          <w:rFonts w:cstheme="minorHAnsi"/>
        </w:rPr>
        <w:t>ray</w:t>
      </w:r>
      <w:r w:rsidRPr="00E81335">
        <w:rPr>
          <w:rFonts w:cstheme="minorHAnsi"/>
          <w:lang w:val="el-GR"/>
        </w:rPr>
        <w:t xml:space="preserve">) </w:t>
      </w:r>
    </w:p>
    <w:p w14:paraId="5E700F05" w14:textId="444BE702" w:rsidR="00A152E5" w:rsidRPr="00BC760C" w:rsidRDefault="00A152E5" w:rsidP="008B3A74">
      <w:pPr>
        <w:pStyle w:val="aff0"/>
        <w:numPr>
          <w:ilvl w:val="1"/>
          <w:numId w:val="134"/>
        </w:numPr>
        <w:tabs>
          <w:tab w:val="left" w:pos="-32"/>
        </w:tabs>
        <w:suppressAutoHyphens w:val="0"/>
        <w:spacing w:line="276" w:lineRule="auto"/>
        <w:rPr>
          <w:rFonts w:cstheme="minorHAnsi"/>
          <w:lang w:val="el-GR"/>
        </w:rPr>
      </w:pPr>
      <w:r w:rsidRPr="00BC760C">
        <w:rPr>
          <w:rFonts w:cstheme="minorHAnsi"/>
          <w:lang w:val="el-GR"/>
        </w:rPr>
        <w:t>Υποσύστημα Ζύγισης Φορτηγών</w:t>
      </w:r>
    </w:p>
    <w:p w14:paraId="0BFD2CE1" w14:textId="77777777" w:rsidR="00A152E5" w:rsidRPr="00BC760C" w:rsidRDefault="00A152E5" w:rsidP="008B3A74">
      <w:pPr>
        <w:pStyle w:val="aff0"/>
        <w:numPr>
          <w:ilvl w:val="1"/>
          <w:numId w:val="134"/>
        </w:numPr>
        <w:tabs>
          <w:tab w:val="left" w:pos="-32"/>
        </w:tabs>
        <w:suppressAutoHyphens w:val="0"/>
        <w:spacing w:line="276" w:lineRule="auto"/>
        <w:rPr>
          <w:rFonts w:cstheme="minorHAnsi"/>
          <w:lang w:val="el-GR"/>
        </w:rPr>
      </w:pPr>
      <w:r w:rsidRPr="00BC760C">
        <w:rPr>
          <w:rFonts w:cstheme="minorHAnsi"/>
          <w:lang w:val="el-GR"/>
        </w:rPr>
        <w:t>Υποσύστημα Δημιουργίας Δικτύου Ανταλλαγής Πληροφοριών των Διωκτικών Αρχών στην Ενδοχώρα</w:t>
      </w:r>
    </w:p>
    <w:p w14:paraId="0AAF6319" w14:textId="77777777" w:rsidR="00A152E5" w:rsidRPr="00BC760C" w:rsidRDefault="00A152E5" w:rsidP="008B3A74">
      <w:pPr>
        <w:pStyle w:val="aff0"/>
        <w:numPr>
          <w:ilvl w:val="1"/>
          <w:numId w:val="134"/>
        </w:numPr>
        <w:tabs>
          <w:tab w:val="left" w:pos="-32"/>
        </w:tabs>
        <w:suppressAutoHyphens w:val="0"/>
        <w:spacing w:line="276" w:lineRule="auto"/>
        <w:rPr>
          <w:rFonts w:cstheme="minorHAnsi"/>
          <w:lang w:val="el-GR"/>
        </w:rPr>
      </w:pPr>
      <w:r w:rsidRPr="00BC760C">
        <w:rPr>
          <w:rFonts w:cstheme="minorHAnsi"/>
          <w:lang w:val="el-GR"/>
        </w:rPr>
        <w:t>Υποσύστημα Ανάλυσης Επικινδυνότητας</w:t>
      </w:r>
    </w:p>
    <w:p w14:paraId="057961C5" w14:textId="77777777" w:rsidR="00A152E5" w:rsidRPr="00E81335" w:rsidRDefault="00A152E5" w:rsidP="008B3A74">
      <w:pPr>
        <w:pStyle w:val="aff0"/>
        <w:numPr>
          <w:ilvl w:val="1"/>
          <w:numId w:val="134"/>
        </w:numPr>
        <w:tabs>
          <w:tab w:val="left" w:pos="-32"/>
        </w:tabs>
        <w:suppressAutoHyphens w:val="0"/>
        <w:spacing w:line="276" w:lineRule="auto"/>
        <w:rPr>
          <w:rFonts w:cstheme="minorHAnsi"/>
          <w:lang w:val="el-GR"/>
        </w:rPr>
      </w:pPr>
      <w:r w:rsidRPr="00E81335">
        <w:rPr>
          <w:rFonts w:cstheme="minorHAnsi"/>
          <w:lang w:val="el-GR"/>
        </w:rPr>
        <w:t>Υποσύστημα Παρακολούθησης Καλής Λειτουργίας του Συστήματος</w:t>
      </w:r>
    </w:p>
    <w:p w14:paraId="052CFC87" w14:textId="77777777" w:rsidR="00254133" w:rsidRPr="005E3452" w:rsidRDefault="00254133" w:rsidP="008B3A74">
      <w:pPr>
        <w:pStyle w:val="StyleStyle2Before3pt"/>
        <w:spacing w:before="0" w:after="120" w:line="276" w:lineRule="auto"/>
        <w:ind w:left="720"/>
        <w:rPr>
          <w:rFonts w:ascii="Tahoma" w:hAnsi="Tahoma" w:cs="Tahoma"/>
          <w:b w:val="0"/>
          <w:bCs w:val="0"/>
        </w:rPr>
      </w:pPr>
    </w:p>
    <w:p w14:paraId="53B10ACB" w14:textId="1479388B" w:rsidR="00A152E5" w:rsidRPr="005E3452" w:rsidRDefault="00A152E5" w:rsidP="008B3A74">
      <w:pPr>
        <w:pStyle w:val="StyleStyle2Before3pt"/>
        <w:spacing w:before="0" w:after="120" w:line="276" w:lineRule="auto"/>
        <w:jc w:val="both"/>
        <w:rPr>
          <w:rFonts w:ascii="Tahoma" w:hAnsi="Tahoma" w:cs="Tahoma"/>
          <w:b w:val="0"/>
          <w:bCs w:val="0"/>
        </w:rPr>
      </w:pPr>
      <w:bookmarkStart w:id="695" w:name="_Hlk137110587"/>
      <w:r w:rsidRPr="005E3452">
        <w:rPr>
          <w:rFonts w:ascii="Tahoma" w:hAnsi="Tahoma" w:cs="Tahoma"/>
          <w:b w:val="0"/>
          <w:bCs w:val="0"/>
        </w:rPr>
        <w:t xml:space="preserve">Επισημαίνεται πως, με την ολοκλήρωση της </w:t>
      </w:r>
      <w:proofErr w:type="spellStart"/>
      <w:r w:rsidR="003E2533" w:rsidRPr="005E3452">
        <w:rPr>
          <w:rFonts w:ascii="Tahoma" w:hAnsi="Tahoma" w:cs="Tahoma"/>
          <w:b w:val="0"/>
          <w:bCs w:val="0"/>
        </w:rPr>
        <w:t>Υπο</w:t>
      </w:r>
      <w:proofErr w:type="spellEnd"/>
      <w:r w:rsidR="003E2533" w:rsidRPr="005E3452">
        <w:rPr>
          <w:rFonts w:ascii="Tahoma" w:hAnsi="Tahoma" w:cs="Tahoma"/>
          <w:b w:val="0"/>
          <w:bCs w:val="0"/>
        </w:rPr>
        <w:t>-</w:t>
      </w:r>
      <w:r w:rsidRPr="005E3452">
        <w:rPr>
          <w:rFonts w:ascii="Tahoma" w:hAnsi="Tahoma" w:cs="Tahoma"/>
          <w:b w:val="0"/>
          <w:bCs w:val="0"/>
        </w:rPr>
        <w:t>Φάσης 2</w:t>
      </w:r>
      <w:r w:rsidR="003E2533" w:rsidRPr="005E3452">
        <w:rPr>
          <w:rFonts w:ascii="Tahoma" w:hAnsi="Tahoma" w:cs="Tahoma"/>
          <w:b w:val="0"/>
          <w:bCs w:val="0"/>
        </w:rPr>
        <w:t>Γ</w:t>
      </w:r>
      <w:r w:rsidRPr="005E3452">
        <w:rPr>
          <w:rFonts w:ascii="Tahoma" w:hAnsi="Tahoma" w:cs="Tahoma"/>
          <w:b w:val="0"/>
          <w:bCs w:val="0"/>
        </w:rPr>
        <w:t xml:space="preserve"> </w:t>
      </w:r>
      <w:r w:rsidR="00B70B29" w:rsidRPr="005E3452">
        <w:rPr>
          <w:rFonts w:ascii="Tahoma" w:hAnsi="Tahoma" w:cs="Tahoma"/>
          <w:b w:val="0"/>
          <w:bCs w:val="0"/>
        </w:rPr>
        <w:t>θα παραδοθούν</w:t>
      </w:r>
      <w:r w:rsidRPr="005E3452">
        <w:rPr>
          <w:rFonts w:ascii="Tahoma" w:hAnsi="Tahoma" w:cs="Tahoma"/>
          <w:b w:val="0"/>
          <w:bCs w:val="0"/>
        </w:rPr>
        <w:t xml:space="preserve"> τα ακόλουθα παραδοτέα</w:t>
      </w:r>
      <w:r w:rsidR="004F243A" w:rsidRPr="005E3452">
        <w:rPr>
          <w:rFonts w:ascii="Tahoma" w:hAnsi="Tahoma" w:cs="Tahoma"/>
          <w:b w:val="0"/>
          <w:bCs w:val="0"/>
        </w:rPr>
        <w:t>, για τα υποσυστήματα του ΟΨΣ HCDB που θα αναπτυχθούν και εγκατασταθούν κατά την Υπό-Φάση 2Γ και όλου του Συστήματος συνολικά</w:t>
      </w:r>
      <w:r w:rsidRPr="005E3452">
        <w:rPr>
          <w:rFonts w:ascii="Tahoma" w:hAnsi="Tahoma" w:cs="Tahoma"/>
          <w:b w:val="0"/>
          <w:bCs w:val="0"/>
        </w:rPr>
        <w:t>:</w:t>
      </w:r>
    </w:p>
    <w:p w14:paraId="20138867" w14:textId="77777777" w:rsidR="008C79F1" w:rsidRPr="005E3452" w:rsidRDefault="008C79F1" w:rsidP="008B3A74">
      <w:pPr>
        <w:pStyle w:val="aff0"/>
        <w:numPr>
          <w:ilvl w:val="0"/>
          <w:numId w:val="132"/>
        </w:numPr>
        <w:spacing w:line="276" w:lineRule="auto"/>
        <w:rPr>
          <w:lang w:val="el-GR"/>
        </w:rPr>
      </w:pPr>
      <w:r w:rsidRPr="005E3452">
        <w:rPr>
          <w:lang w:val="el-GR"/>
        </w:rPr>
        <w:t xml:space="preserve">Π2.1.Γ: Σειρά Εγχειριδίων Τεκμηρίωσης (λειτουργικής &amp; υποστηρικτικής) για το σύνολο του Συστήματος </w:t>
      </w:r>
    </w:p>
    <w:p w14:paraId="28649948" w14:textId="77777777" w:rsidR="008C79F1" w:rsidRPr="005E3452" w:rsidRDefault="008C79F1" w:rsidP="008B3A74">
      <w:pPr>
        <w:numPr>
          <w:ilvl w:val="0"/>
          <w:numId w:val="133"/>
        </w:numPr>
        <w:suppressAutoHyphens w:val="0"/>
        <w:spacing w:line="276" w:lineRule="auto"/>
        <w:jc w:val="left"/>
        <w:rPr>
          <w:lang w:val="el-GR"/>
        </w:rPr>
      </w:pPr>
      <w:r w:rsidRPr="005E3452">
        <w:rPr>
          <w:lang w:val="el-GR"/>
        </w:rPr>
        <w:t>Π2.1.1.Γ: Λεπτομερή εγχειρίδια υποστήριξης χρηστών (</w:t>
      </w:r>
      <w:r w:rsidRPr="005E3452">
        <w:t>user</w:t>
      </w:r>
      <w:r w:rsidRPr="005E3452">
        <w:rPr>
          <w:lang w:val="el-GR"/>
        </w:rPr>
        <w:t xml:space="preserve"> </w:t>
      </w:r>
      <w:r w:rsidRPr="005E3452">
        <w:t>manuals</w:t>
      </w:r>
      <w:r w:rsidRPr="005E3452">
        <w:rPr>
          <w:lang w:val="el-GR"/>
        </w:rPr>
        <w:t xml:space="preserve">) </w:t>
      </w:r>
    </w:p>
    <w:p w14:paraId="36592C09" w14:textId="77777777" w:rsidR="008C79F1" w:rsidRPr="005E3452" w:rsidRDefault="008C79F1" w:rsidP="008B3A74">
      <w:pPr>
        <w:numPr>
          <w:ilvl w:val="0"/>
          <w:numId w:val="133"/>
        </w:numPr>
        <w:suppressAutoHyphens w:val="0"/>
        <w:spacing w:line="276" w:lineRule="auto"/>
        <w:jc w:val="left"/>
        <w:rPr>
          <w:lang w:val="el-GR"/>
        </w:rPr>
      </w:pPr>
      <w:r w:rsidRPr="005E3452">
        <w:rPr>
          <w:lang w:val="el-GR"/>
        </w:rPr>
        <w:t>Τεύχος Π2.1.2.Γ: Λεπτομερή εγχειρίδια διαχείρισης και λειτουργίας (</w:t>
      </w:r>
      <w:r w:rsidRPr="005E3452">
        <w:t>administration</w:t>
      </w:r>
      <w:r w:rsidRPr="005E3452">
        <w:rPr>
          <w:lang w:val="el-GR"/>
        </w:rPr>
        <w:t xml:space="preserve"> &amp; </w:t>
      </w:r>
      <w:r w:rsidRPr="005E3452">
        <w:t>operation</w:t>
      </w:r>
      <w:r w:rsidRPr="005E3452">
        <w:rPr>
          <w:lang w:val="el-GR"/>
        </w:rPr>
        <w:t xml:space="preserve"> </w:t>
      </w:r>
      <w:r w:rsidRPr="005E3452">
        <w:t>manuals</w:t>
      </w:r>
      <w:r w:rsidRPr="005E3452">
        <w:rPr>
          <w:lang w:val="el-GR"/>
        </w:rPr>
        <w:t>)</w:t>
      </w:r>
    </w:p>
    <w:p w14:paraId="15FB16AF" w14:textId="77777777" w:rsidR="008C79F1" w:rsidRPr="005E3452" w:rsidRDefault="008C79F1" w:rsidP="008B3A74">
      <w:pPr>
        <w:pStyle w:val="StyleStyle2Before3pt"/>
        <w:numPr>
          <w:ilvl w:val="0"/>
          <w:numId w:val="133"/>
        </w:numPr>
        <w:spacing w:before="0" w:after="120" w:line="276" w:lineRule="auto"/>
        <w:rPr>
          <w:rFonts w:ascii="Tahoma" w:hAnsi="Tahoma" w:cs="Tahoma"/>
          <w:b w:val="0"/>
          <w:bCs w:val="0"/>
          <w:szCs w:val="22"/>
          <w:lang w:eastAsia="zh-CN"/>
        </w:rPr>
      </w:pPr>
      <w:r w:rsidRPr="005E3452">
        <w:rPr>
          <w:rFonts w:ascii="Tahoma" w:hAnsi="Tahoma" w:cs="Tahoma"/>
          <w:b w:val="0"/>
          <w:bCs w:val="0"/>
        </w:rPr>
        <w:t xml:space="preserve">Τεύχος Π2.1.3.Γ: </w:t>
      </w:r>
      <w:r w:rsidRPr="005E3452">
        <w:rPr>
          <w:rFonts w:ascii="Tahoma" w:hAnsi="Tahoma" w:cs="Tahoma"/>
          <w:b w:val="0"/>
          <w:bCs w:val="0"/>
          <w:szCs w:val="22"/>
          <w:lang w:eastAsia="zh-CN"/>
        </w:rPr>
        <w:t>Λεπτομερή τεχνικά εγχειρίδια του συστήματος (</w:t>
      </w:r>
      <w:proofErr w:type="spellStart"/>
      <w:r w:rsidRPr="005E3452">
        <w:rPr>
          <w:rFonts w:ascii="Tahoma" w:hAnsi="Tahoma" w:cs="Tahoma"/>
          <w:b w:val="0"/>
          <w:bCs w:val="0"/>
          <w:szCs w:val="22"/>
          <w:lang w:eastAsia="zh-CN"/>
        </w:rPr>
        <w:t>system</w:t>
      </w:r>
      <w:proofErr w:type="spellEnd"/>
      <w:r w:rsidRPr="005E3452">
        <w:rPr>
          <w:rFonts w:ascii="Tahoma" w:hAnsi="Tahoma" w:cs="Tahoma"/>
          <w:b w:val="0"/>
          <w:bCs w:val="0"/>
          <w:szCs w:val="22"/>
          <w:lang w:eastAsia="zh-CN"/>
        </w:rPr>
        <w:t xml:space="preserve"> </w:t>
      </w:r>
      <w:proofErr w:type="spellStart"/>
      <w:r w:rsidRPr="005E3452">
        <w:rPr>
          <w:rFonts w:ascii="Tahoma" w:hAnsi="Tahoma" w:cs="Tahoma"/>
          <w:b w:val="0"/>
          <w:bCs w:val="0"/>
          <w:szCs w:val="22"/>
          <w:lang w:eastAsia="zh-CN"/>
        </w:rPr>
        <w:t>manuals</w:t>
      </w:r>
      <w:proofErr w:type="spellEnd"/>
      <w:r w:rsidRPr="005E3452">
        <w:rPr>
          <w:rFonts w:ascii="Tahoma" w:hAnsi="Tahoma" w:cs="Tahoma"/>
          <w:b w:val="0"/>
          <w:bCs w:val="0"/>
          <w:szCs w:val="22"/>
          <w:lang w:eastAsia="zh-CN"/>
        </w:rPr>
        <w:t>)</w:t>
      </w:r>
    </w:p>
    <w:p w14:paraId="5CA20101" w14:textId="77777777" w:rsidR="008C79F1" w:rsidRPr="005E3452" w:rsidRDefault="008C79F1" w:rsidP="008B3A74">
      <w:pPr>
        <w:pStyle w:val="aff0"/>
        <w:numPr>
          <w:ilvl w:val="0"/>
          <w:numId w:val="132"/>
        </w:numPr>
        <w:tabs>
          <w:tab w:val="left" w:pos="273"/>
        </w:tabs>
        <w:suppressAutoHyphens w:val="0"/>
        <w:spacing w:line="276" w:lineRule="auto"/>
        <w:rPr>
          <w:rFonts w:cstheme="minorHAnsi"/>
          <w:lang w:val="el-GR"/>
        </w:rPr>
      </w:pPr>
      <w:r w:rsidRPr="005E3452">
        <w:rPr>
          <w:rFonts w:cstheme="minorHAnsi"/>
          <w:lang w:val="el-GR"/>
        </w:rPr>
        <w:t>Π2.2.Γ: Έκθεση Αποτελεσμάτων Διενέργειας Ελέγχων υποσυστημάτων Υπό-Φάσης 2Γ</w:t>
      </w:r>
    </w:p>
    <w:p w14:paraId="4E0D5D80" w14:textId="77777777" w:rsidR="008C79F1" w:rsidRPr="005E3452" w:rsidRDefault="008C79F1" w:rsidP="008B3A74">
      <w:pPr>
        <w:pStyle w:val="aff0"/>
        <w:numPr>
          <w:ilvl w:val="0"/>
          <w:numId w:val="132"/>
        </w:numPr>
        <w:spacing w:before="120" w:line="276" w:lineRule="auto"/>
        <w:contextualSpacing w:val="0"/>
        <w:rPr>
          <w:lang w:val="el-GR"/>
        </w:rPr>
      </w:pPr>
      <w:r w:rsidRPr="005E3452">
        <w:rPr>
          <w:lang w:val="el-GR"/>
        </w:rPr>
        <w:t xml:space="preserve">Π2.3 Τελική Έκθεση αποτελεσμάτων διενέργειας ελέγχων του ΟΨΣ </w:t>
      </w:r>
      <w:r w:rsidRPr="005E3452">
        <w:rPr>
          <w:lang w:val="en-US"/>
        </w:rPr>
        <w:t>HCDB</w:t>
      </w:r>
      <w:r w:rsidRPr="005E3452">
        <w:rPr>
          <w:lang w:val="el-GR"/>
        </w:rPr>
        <w:t xml:space="preserve"> - Υλοποιημένες, ενοποιημένες και ελεγμένες εφαρμογές</w:t>
      </w:r>
    </w:p>
    <w:p w14:paraId="71C8E50B" w14:textId="77777777" w:rsidR="008C79F1" w:rsidRPr="005E3452" w:rsidRDefault="008C79F1" w:rsidP="008B3A74">
      <w:pPr>
        <w:pStyle w:val="aff0"/>
        <w:numPr>
          <w:ilvl w:val="0"/>
          <w:numId w:val="132"/>
        </w:numPr>
        <w:spacing w:before="120" w:line="276" w:lineRule="auto"/>
        <w:contextualSpacing w:val="0"/>
        <w:rPr>
          <w:lang w:val="el-GR"/>
        </w:rPr>
      </w:pPr>
      <w:r w:rsidRPr="005E3452">
        <w:rPr>
          <w:rFonts w:cstheme="minorHAnsi"/>
          <w:lang w:val="el-GR"/>
        </w:rPr>
        <w:t xml:space="preserve">Π2.4: Εγκατεστημένο Σύστημα (υποσυστήματα και έτοιμο λογισμικό) στο </w:t>
      </w:r>
      <w:r w:rsidRPr="005E3452">
        <w:rPr>
          <w:rFonts w:cstheme="minorHAnsi"/>
        </w:rPr>
        <w:t>G</w:t>
      </w:r>
      <w:r w:rsidRPr="005E3452">
        <w:rPr>
          <w:rFonts w:cstheme="minorHAnsi"/>
          <w:lang w:val="el-GR"/>
        </w:rPr>
        <w:t>-</w:t>
      </w:r>
      <w:r w:rsidRPr="005E3452">
        <w:rPr>
          <w:rFonts w:cstheme="minorHAnsi"/>
        </w:rPr>
        <w:t>Cloud</w:t>
      </w:r>
      <w:r w:rsidRPr="005E3452">
        <w:rPr>
          <w:rFonts w:cstheme="minorHAnsi"/>
          <w:lang w:val="el-GR"/>
        </w:rPr>
        <w:t xml:space="preserve"> σε λειτουργική ετοιμότητα για Πιλοτική Λειτουργία</w:t>
      </w:r>
    </w:p>
    <w:bookmarkEnd w:id="695"/>
    <w:p w14:paraId="2BA1BE45" w14:textId="77777777" w:rsidR="00F6535F" w:rsidRPr="00EA7E9C" w:rsidRDefault="00F6535F" w:rsidP="008B3A74">
      <w:pPr>
        <w:spacing w:line="276" w:lineRule="auto"/>
        <w:rPr>
          <w:lang w:val="el-GR"/>
        </w:rPr>
      </w:pPr>
    </w:p>
    <w:p w14:paraId="770D1675" w14:textId="77777777" w:rsidR="00F6535F" w:rsidRPr="00157E25" w:rsidRDefault="00F6535F" w:rsidP="00ED0267">
      <w:pPr>
        <w:pStyle w:val="5"/>
        <w:numPr>
          <w:ilvl w:val="2"/>
          <w:numId w:val="86"/>
        </w:numPr>
        <w:ind w:left="1985"/>
      </w:pPr>
      <w:bookmarkStart w:id="696" w:name="_Toc165371683"/>
      <w:r w:rsidRPr="00EF2204">
        <w:t xml:space="preserve">Φάση </w:t>
      </w:r>
      <w:r w:rsidR="003E3339">
        <w:t>3</w:t>
      </w:r>
      <w:r w:rsidRPr="00EF2204">
        <w:t xml:space="preserve">: </w:t>
      </w:r>
      <w:r w:rsidR="00705B6E" w:rsidRPr="00705B6E">
        <w:t>Προμήθεια έτοιμου λογισμικού</w:t>
      </w:r>
      <w:bookmarkEnd w:id="696"/>
    </w:p>
    <w:p w14:paraId="4C238BF3" w14:textId="3090403E" w:rsidR="00157E25" w:rsidRPr="005E3452" w:rsidRDefault="00157E25" w:rsidP="008B3A74">
      <w:pPr>
        <w:pStyle w:val="StyleStyle2Before3pt"/>
        <w:spacing w:before="0" w:after="120" w:line="276" w:lineRule="auto"/>
        <w:jc w:val="both"/>
        <w:rPr>
          <w:rFonts w:ascii="Tahoma" w:hAnsi="Tahoma" w:cs="Tahoma"/>
          <w:b w:val="0"/>
          <w:bCs w:val="0"/>
        </w:rPr>
      </w:pPr>
      <w:r w:rsidRPr="00157E25">
        <w:rPr>
          <w:rFonts w:ascii="Tahoma" w:hAnsi="Tahoma" w:cs="Tahoma"/>
          <w:b w:val="0"/>
          <w:bCs w:val="0"/>
        </w:rPr>
        <w:t xml:space="preserve">Το αντικείμενο της εν λόγω Φάσης αφορά στην προμήθεια του έτοιμου λογισμικού και των αδειών λογισμικού των συστημάτων του έργου, συμπεριλαμβανομένης της εγκατάστασης και </w:t>
      </w:r>
      <w:r w:rsidRPr="005E3452">
        <w:rPr>
          <w:rFonts w:ascii="Tahoma" w:hAnsi="Tahoma" w:cs="Tahoma"/>
          <w:b w:val="0"/>
          <w:bCs w:val="0"/>
        </w:rPr>
        <w:t xml:space="preserve">παραμετροποίησης αυτών. Ενδεικτικά αναφέρονται: </w:t>
      </w:r>
      <w:r w:rsidRPr="005E3452">
        <w:rPr>
          <w:rFonts w:ascii="Tahoma" w:hAnsi="Tahoma" w:cs="Tahoma"/>
          <w:b w:val="0"/>
          <w:bCs w:val="0"/>
          <w:lang w:val="en-US"/>
        </w:rPr>
        <w:t>web</w:t>
      </w:r>
      <w:r w:rsidRPr="005E3452">
        <w:rPr>
          <w:rFonts w:ascii="Tahoma" w:hAnsi="Tahoma" w:cs="Tahoma"/>
          <w:b w:val="0"/>
          <w:bCs w:val="0"/>
        </w:rPr>
        <w:t xml:space="preserve"> / </w:t>
      </w:r>
      <w:r w:rsidRPr="005E3452">
        <w:rPr>
          <w:rFonts w:ascii="Tahoma" w:hAnsi="Tahoma" w:cs="Tahoma"/>
          <w:b w:val="0"/>
          <w:bCs w:val="0"/>
          <w:lang w:val="en-US"/>
        </w:rPr>
        <w:t>application</w:t>
      </w:r>
      <w:r w:rsidRPr="005E3452">
        <w:rPr>
          <w:rFonts w:ascii="Tahoma" w:hAnsi="Tahoma" w:cs="Tahoma"/>
          <w:b w:val="0"/>
          <w:bCs w:val="0"/>
        </w:rPr>
        <w:t xml:space="preserve"> </w:t>
      </w:r>
      <w:r w:rsidRPr="005E3452">
        <w:rPr>
          <w:rFonts w:ascii="Tahoma" w:hAnsi="Tahoma" w:cs="Tahoma"/>
          <w:b w:val="0"/>
          <w:bCs w:val="0"/>
          <w:lang w:val="en-US"/>
        </w:rPr>
        <w:t>servers</w:t>
      </w:r>
      <w:r w:rsidRPr="005E3452">
        <w:rPr>
          <w:rFonts w:ascii="Tahoma" w:hAnsi="Tahoma" w:cs="Tahoma"/>
          <w:b w:val="0"/>
          <w:bCs w:val="0"/>
        </w:rPr>
        <w:t xml:space="preserve">, Βάσεις Δεδομένων, πακέτα λογισμικού για τη διαχείριση χρηστών κλπ. </w:t>
      </w:r>
    </w:p>
    <w:p w14:paraId="0ABCD674" w14:textId="589AECCF" w:rsidR="00157E25" w:rsidRPr="005E3452" w:rsidRDefault="000F2417"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t>Με την ολοκλήρωση</w:t>
      </w:r>
      <w:r w:rsidR="00157E25" w:rsidRPr="005E3452">
        <w:rPr>
          <w:rFonts w:ascii="Tahoma" w:hAnsi="Tahoma" w:cs="Tahoma"/>
          <w:b w:val="0"/>
          <w:bCs w:val="0"/>
        </w:rPr>
        <w:t xml:space="preserve"> της Φάσης </w:t>
      </w:r>
      <w:r w:rsidRPr="005E3452">
        <w:rPr>
          <w:rFonts w:ascii="Tahoma" w:hAnsi="Tahoma" w:cs="Tahoma"/>
          <w:b w:val="0"/>
          <w:bCs w:val="0"/>
        </w:rPr>
        <w:t xml:space="preserve">3 θα παραδοθούν </w:t>
      </w:r>
      <w:r w:rsidR="00157E25" w:rsidRPr="005E3452">
        <w:rPr>
          <w:rFonts w:ascii="Tahoma" w:hAnsi="Tahoma" w:cs="Tahoma"/>
          <w:b w:val="0"/>
          <w:bCs w:val="0"/>
        </w:rPr>
        <w:t>τα εξής παραδοτέα:</w:t>
      </w:r>
    </w:p>
    <w:p w14:paraId="097BC635" w14:textId="4A7B9472" w:rsidR="00157E25" w:rsidRPr="005E3452" w:rsidRDefault="004919A0" w:rsidP="008B3A74">
      <w:pPr>
        <w:pStyle w:val="aff0"/>
        <w:numPr>
          <w:ilvl w:val="0"/>
          <w:numId w:val="132"/>
        </w:numPr>
        <w:tabs>
          <w:tab w:val="left" w:pos="273"/>
        </w:tabs>
        <w:suppressAutoHyphens w:val="0"/>
        <w:spacing w:line="276" w:lineRule="auto"/>
        <w:rPr>
          <w:rFonts w:cstheme="minorHAnsi"/>
          <w:lang w:val="el-GR"/>
        </w:rPr>
      </w:pPr>
      <w:r w:rsidRPr="005E3452">
        <w:rPr>
          <w:rFonts w:cstheme="minorBidi"/>
          <w:lang w:val="el-GR"/>
        </w:rPr>
        <w:t>Π3.1</w:t>
      </w:r>
      <w:r w:rsidR="00157E25" w:rsidRPr="005E3452">
        <w:rPr>
          <w:rFonts w:cstheme="minorBidi"/>
          <w:lang w:val="el-GR"/>
        </w:rPr>
        <w:t>: Άδειες Έτοιμου Λογισμικού</w:t>
      </w:r>
    </w:p>
    <w:p w14:paraId="6C6F9D38" w14:textId="01FAABB0" w:rsidR="00157E25" w:rsidRPr="005E3452" w:rsidRDefault="004919A0" w:rsidP="008B3A74">
      <w:pPr>
        <w:pStyle w:val="aff0"/>
        <w:numPr>
          <w:ilvl w:val="0"/>
          <w:numId w:val="132"/>
        </w:numPr>
        <w:tabs>
          <w:tab w:val="left" w:pos="273"/>
        </w:tabs>
        <w:suppressAutoHyphens w:val="0"/>
        <w:spacing w:line="276" w:lineRule="auto"/>
        <w:rPr>
          <w:rFonts w:cstheme="minorHAnsi"/>
          <w:lang w:val="el-GR"/>
        </w:rPr>
      </w:pPr>
      <w:r w:rsidRPr="005E3452">
        <w:rPr>
          <w:rFonts w:cstheme="minorBidi"/>
          <w:lang w:val="el-GR"/>
        </w:rPr>
        <w:t>Π3.2</w:t>
      </w:r>
      <w:r w:rsidR="00157E25" w:rsidRPr="005E3452">
        <w:rPr>
          <w:rFonts w:cstheme="minorBidi"/>
          <w:lang w:val="el-GR"/>
        </w:rPr>
        <w:t>: Εγκατεστημένο Έτοιμο Λογισμικό</w:t>
      </w:r>
      <w:r w:rsidR="004D292C" w:rsidRPr="00A41477">
        <w:rPr>
          <w:lang w:val="el-GR"/>
        </w:rPr>
        <w:t xml:space="preserve"> </w:t>
      </w:r>
      <w:r w:rsidR="004D292C" w:rsidRPr="005E3452">
        <w:rPr>
          <w:rFonts w:cstheme="minorBidi"/>
          <w:lang w:val="el-GR"/>
        </w:rPr>
        <w:t>σε λειτουργική ετοιμότητα για Πιλοτική λειτουργία</w:t>
      </w:r>
    </w:p>
    <w:p w14:paraId="10EF4F81" w14:textId="77777777" w:rsidR="00F6535F" w:rsidRPr="005E3452" w:rsidRDefault="00F6535F" w:rsidP="0037698D">
      <w:pPr>
        <w:rPr>
          <w:lang w:val="el-GR"/>
        </w:rPr>
      </w:pPr>
    </w:p>
    <w:p w14:paraId="47C9B98A" w14:textId="0899435A" w:rsidR="00F6535F" w:rsidRPr="005E3452" w:rsidRDefault="00F6535F" w:rsidP="00264464">
      <w:pPr>
        <w:pStyle w:val="5"/>
        <w:numPr>
          <w:ilvl w:val="2"/>
          <w:numId w:val="86"/>
        </w:numPr>
        <w:ind w:left="1985"/>
      </w:pPr>
      <w:bookmarkStart w:id="697" w:name="_Toc165371684"/>
      <w:r w:rsidRPr="005E3452">
        <w:t xml:space="preserve">Φάση </w:t>
      </w:r>
      <w:r w:rsidR="003E3339" w:rsidRPr="005E3452">
        <w:t>4</w:t>
      </w:r>
      <w:r w:rsidRPr="005E3452">
        <w:t xml:space="preserve">: </w:t>
      </w:r>
      <w:r w:rsidR="00184733" w:rsidRPr="005E3452">
        <w:t>Προμήθεια εξοπλισμού</w:t>
      </w:r>
      <w:r w:rsidR="00B4591A" w:rsidRPr="005E3452">
        <w:t>,</w:t>
      </w:r>
      <w:r w:rsidR="00184733" w:rsidRPr="005E3452">
        <w:t xml:space="preserve"> εργασίες εγκατάστασης εξοπλισμού και προετοιμασίας υποδομών</w:t>
      </w:r>
      <w:bookmarkEnd w:id="697"/>
    </w:p>
    <w:p w14:paraId="20DFCD62" w14:textId="2582A664" w:rsidR="000C2AA9" w:rsidRPr="005E3452" w:rsidRDefault="000C2AA9"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t xml:space="preserve">Στο πλαίσιο της Φάσης 4 θα πραγματοποιηθεί η προμήθεια του εξοπλισμού και η εκτέλεση εργασιών </w:t>
      </w:r>
      <w:r w:rsidR="005F2E08" w:rsidRPr="005E3452">
        <w:rPr>
          <w:rFonts w:ascii="Tahoma" w:hAnsi="Tahoma" w:cs="Tahoma"/>
          <w:b w:val="0"/>
          <w:bCs w:val="0"/>
        </w:rPr>
        <w:t xml:space="preserve">εγκατάστασης και λειτουργίας του </w:t>
      </w:r>
      <w:r w:rsidRPr="005E3452">
        <w:rPr>
          <w:rFonts w:ascii="Tahoma" w:hAnsi="Tahoma" w:cs="Tahoma"/>
          <w:b w:val="0"/>
          <w:bCs w:val="0"/>
        </w:rPr>
        <w:t xml:space="preserve">εξοπλισμού και προετοιμασίας υποδομών λαμβάνοντας υπόψη το </w:t>
      </w:r>
      <w:r w:rsidRPr="005E3452">
        <w:rPr>
          <w:rFonts w:ascii="Tahoma" w:hAnsi="Tahoma" w:cs="Tahoma"/>
          <w:b w:val="0"/>
          <w:bCs w:val="0"/>
        </w:rPr>
        <w:lastRenderedPageBreak/>
        <w:t xml:space="preserve">παραδοτέο της Μελέτης Εφαρμογής. </w:t>
      </w:r>
      <w:r w:rsidR="00B4591A" w:rsidRPr="005E3452">
        <w:rPr>
          <w:rFonts w:ascii="Tahoma" w:hAnsi="Tahoma" w:cs="Tahoma"/>
          <w:b w:val="0"/>
          <w:bCs w:val="0"/>
        </w:rPr>
        <w:t>Η</w:t>
      </w:r>
      <w:r w:rsidRPr="005E3452">
        <w:rPr>
          <w:rFonts w:ascii="Tahoma" w:hAnsi="Tahoma" w:cs="Tahoma"/>
          <w:b w:val="0"/>
          <w:bCs w:val="0"/>
        </w:rPr>
        <w:t xml:space="preserve"> προμήθεια και εγκατάσταση </w:t>
      </w:r>
      <w:r w:rsidR="00B4591A" w:rsidRPr="005E3452">
        <w:rPr>
          <w:rFonts w:ascii="Tahoma" w:hAnsi="Tahoma" w:cs="Tahoma"/>
          <w:b w:val="0"/>
          <w:bCs w:val="0"/>
        </w:rPr>
        <w:t xml:space="preserve">του εξοπλισμού θα </w:t>
      </w:r>
      <w:r w:rsidRPr="005E3452">
        <w:rPr>
          <w:rFonts w:ascii="Tahoma" w:hAnsi="Tahoma" w:cs="Tahoma"/>
          <w:b w:val="0"/>
          <w:bCs w:val="0"/>
        </w:rPr>
        <w:t xml:space="preserve">πραγματοποιηθεί σε τρεις (3) διακριτές </w:t>
      </w:r>
      <w:proofErr w:type="spellStart"/>
      <w:r w:rsidR="00B4591A" w:rsidRPr="005E3452">
        <w:rPr>
          <w:rFonts w:ascii="Tahoma" w:hAnsi="Tahoma" w:cs="Tahoma"/>
          <w:b w:val="0"/>
          <w:bCs w:val="0"/>
        </w:rPr>
        <w:t>Υπο</w:t>
      </w:r>
      <w:proofErr w:type="spellEnd"/>
      <w:r w:rsidRPr="005E3452">
        <w:rPr>
          <w:rFonts w:ascii="Tahoma" w:hAnsi="Tahoma" w:cs="Tahoma"/>
          <w:b w:val="0"/>
          <w:bCs w:val="0"/>
        </w:rPr>
        <w:t>-Φάσεις</w:t>
      </w:r>
      <w:r w:rsidR="00D14773" w:rsidRPr="005E3452">
        <w:rPr>
          <w:rFonts w:ascii="Tahoma" w:hAnsi="Tahoma" w:cs="Tahoma"/>
          <w:b w:val="0"/>
          <w:bCs w:val="0"/>
        </w:rPr>
        <w:t>,</w:t>
      </w:r>
      <w:r w:rsidRPr="005E3452">
        <w:rPr>
          <w:rFonts w:ascii="Tahoma" w:hAnsi="Tahoma" w:cs="Tahoma"/>
          <w:b w:val="0"/>
          <w:bCs w:val="0"/>
        </w:rPr>
        <w:t xml:space="preserve"> ως ακολούθως:</w:t>
      </w:r>
    </w:p>
    <w:p w14:paraId="44D6F1CE" w14:textId="203618C8" w:rsidR="000C2AA9" w:rsidRPr="005E3452" w:rsidRDefault="000C2AA9" w:rsidP="008B3A74">
      <w:pPr>
        <w:pStyle w:val="StyleStyle2Before3pt"/>
        <w:numPr>
          <w:ilvl w:val="0"/>
          <w:numId w:val="138"/>
        </w:numPr>
        <w:spacing w:before="0" w:after="120" w:line="276" w:lineRule="auto"/>
        <w:jc w:val="both"/>
        <w:rPr>
          <w:rFonts w:ascii="Tahoma" w:hAnsi="Tahoma" w:cs="Tahoma"/>
          <w:b w:val="0"/>
          <w:bCs w:val="0"/>
        </w:rPr>
      </w:pPr>
      <w:proofErr w:type="spellStart"/>
      <w:r w:rsidRPr="00A41477">
        <w:rPr>
          <w:rFonts w:ascii="Tahoma" w:hAnsi="Tahoma" w:cs="Tahoma"/>
        </w:rPr>
        <w:t>Υπο</w:t>
      </w:r>
      <w:proofErr w:type="spellEnd"/>
      <w:r w:rsidRPr="00A41477">
        <w:rPr>
          <w:rFonts w:ascii="Tahoma" w:hAnsi="Tahoma" w:cs="Tahoma"/>
        </w:rPr>
        <w:t>-Φάση 4Α</w:t>
      </w:r>
      <w:r w:rsidRPr="005E3452">
        <w:rPr>
          <w:rFonts w:ascii="Tahoma" w:hAnsi="Tahoma" w:cs="Tahoma"/>
          <w:b w:val="0"/>
          <w:bCs w:val="0"/>
        </w:rPr>
        <w:t xml:space="preserve">: κατά τη διάρκεια της </w:t>
      </w:r>
      <w:proofErr w:type="spellStart"/>
      <w:r w:rsidRPr="005E3452">
        <w:rPr>
          <w:rFonts w:ascii="Tahoma" w:hAnsi="Tahoma" w:cs="Tahoma"/>
          <w:b w:val="0"/>
          <w:bCs w:val="0"/>
        </w:rPr>
        <w:t>υπο</w:t>
      </w:r>
      <w:proofErr w:type="spellEnd"/>
      <w:r w:rsidRPr="005E3452">
        <w:rPr>
          <w:rFonts w:ascii="Tahoma" w:hAnsi="Tahoma" w:cs="Tahoma"/>
          <w:b w:val="0"/>
          <w:bCs w:val="0"/>
        </w:rPr>
        <w:t xml:space="preserve">-φάσης </w:t>
      </w:r>
      <w:r w:rsidR="001D2CC0" w:rsidRPr="005E3452">
        <w:rPr>
          <w:rFonts w:ascii="Tahoma" w:hAnsi="Tahoma" w:cs="Tahoma"/>
          <w:b w:val="0"/>
          <w:bCs w:val="0"/>
        </w:rPr>
        <w:t xml:space="preserve">4Α </w:t>
      </w:r>
      <w:r w:rsidRPr="005E3452">
        <w:rPr>
          <w:rFonts w:ascii="Tahoma" w:hAnsi="Tahoma" w:cs="Tahoma"/>
          <w:b w:val="0"/>
          <w:bCs w:val="0"/>
        </w:rPr>
        <w:t>θα πρέπει να ολοκληρωθεί η προμήθεια και εγκατάσταση του ακόλουθου εξοπλισμού:</w:t>
      </w:r>
    </w:p>
    <w:p w14:paraId="05075770" w14:textId="77777777" w:rsidR="000C2AA9" w:rsidRPr="005E3452" w:rsidRDefault="000C2AA9" w:rsidP="008B3A74">
      <w:pPr>
        <w:pStyle w:val="StyleStyle2Before3pt"/>
        <w:numPr>
          <w:ilvl w:val="1"/>
          <w:numId w:val="138"/>
        </w:numPr>
        <w:spacing w:before="0" w:after="120" w:line="276" w:lineRule="auto"/>
        <w:rPr>
          <w:rFonts w:ascii="Tahoma" w:hAnsi="Tahoma" w:cs="Tahoma"/>
          <w:b w:val="0"/>
          <w:bCs w:val="0"/>
        </w:rPr>
      </w:pPr>
      <w:r w:rsidRPr="005E3452">
        <w:rPr>
          <w:rFonts w:ascii="Tahoma" w:hAnsi="Tahoma" w:cs="Tahoma"/>
          <w:b w:val="0"/>
          <w:bCs w:val="0"/>
        </w:rPr>
        <w:t>Κάμερες CCTV</w:t>
      </w:r>
    </w:p>
    <w:p w14:paraId="05B210E0" w14:textId="56616AF3" w:rsidR="000C2AA9" w:rsidRPr="005E3452" w:rsidRDefault="000C2AA9" w:rsidP="008B3A74">
      <w:pPr>
        <w:pStyle w:val="StyleStyle2Before3pt"/>
        <w:numPr>
          <w:ilvl w:val="1"/>
          <w:numId w:val="138"/>
        </w:numPr>
        <w:spacing w:before="0" w:after="120" w:line="276" w:lineRule="auto"/>
        <w:rPr>
          <w:rFonts w:ascii="Tahoma" w:hAnsi="Tahoma" w:cs="Tahoma"/>
          <w:b w:val="0"/>
          <w:bCs w:val="0"/>
        </w:rPr>
      </w:pPr>
      <w:r w:rsidRPr="005E3452">
        <w:rPr>
          <w:rFonts w:ascii="Tahoma" w:hAnsi="Tahoma" w:cs="Tahoma"/>
          <w:b w:val="0"/>
          <w:bCs w:val="0"/>
        </w:rPr>
        <w:t xml:space="preserve">Κάμερες </w:t>
      </w:r>
      <w:r w:rsidR="001D2CC0" w:rsidRPr="005E3452">
        <w:rPr>
          <w:rFonts w:ascii="Tahoma" w:hAnsi="Tahoma" w:cs="Tahoma"/>
          <w:b w:val="0"/>
          <w:bCs w:val="0"/>
        </w:rPr>
        <w:t>Αναγνώρισης</w:t>
      </w:r>
      <w:r w:rsidRPr="005E3452">
        <w:rPr>
          <w:rFonts w:ascii="Tahoma" w:hAnsi="Tahoma" w:cs="Tahoma"/>
          <w:b w:val="0"/>
          <w:bCs w:val="0"/>
        </w:rPr>
        <w:t xml:space="preserve"> &amp; Καταγραφής Πινακίδων </w:t>
      </w:r>
    </w:p>
    <w:p w14:paraId="1B3E02CC" w14:textId="77777777" w:rsidR="000C2AA9" w:rsidRPr="00C2221B" w:rsidRDefault="000C2AA9"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Κάμερες SPY</w:t>
      </w:r>
    </w:p>
    <w:p w14:paraId="34FE0009" w14:textId="219EE99F" w:rsidR="000C2AA9" w:rsidRPr="00C2221B" w:rsidRDefault="000C2AA9" w:rsidP="008B3A74">
      <w:pPr>
        <w:pStyle w:val="StyleStyle2Before3pt"/>
        <w:numPr>
          <w:ilvl w:val="1"/>
          <w:numId w:val="138"/>
        </w:numPr>
        <w:spacing w:before="0" w:after="120" w:line="276" w:lineRule="auto"/>
        <w:jc w:val="both"/>
        <w:rPr>
          <w:rFonts w:ascii="Tahoma" w:hAnsi="Tahoma" w:cs="Tahoma"/>
          <w:b w:val="0"/>
          <w:bCs w:val="0"/>
        </w:rPr>
      </w:pPr>
      <w:r w:rsidRPr="00C2221B">
        <w:rPr>
          <w:rFonts w:ascii="Tahoma" w:hAnsi="Tahoma" w:cs="Tahoma"/>
          <w:b w:val="0"/>
          <w:bCs w:val="0"/>
        </w:rPr>
        <w:t xml:space="preserve">Οθόνες </w:t>
      </w:r>
      <w:r w:rsidR="00181224" w:rsidRPr="00C2221B">
        <w:rPr>
          <w:rFonts w:ascii="Tahoma" w:hAnsi="Tahoma" w:cs="Tahoma"/>
          <w:b w:val="0"/>
          <w:bCs w:val="0"/>
        </w:rPr>
        <w:t>Εποπτείας και Ελέγχου</w:t>
      </w:r>
    </w:p>
    <w:p w14:paraId="0F542E64" w14:textId="687542B7" w:rsidR="000C2AA9" w:rsidRPr="00C2221B" w:rsidRDefault="000C2AA9" w:rsidP="008B3A74">
      <w:pPr>
        <w:pStyle w:val="StyleStyle2Before3pt"/>
        <w:spacing w:before="0" w:after="120" w:line="276" w:lineRule="auto"/>
        <w:ind w:left="720"/>
        <w:rPr>
          <w:rFonts w:ascii="Tahoma" w:hAnsi="Tahoma" w:cs="Tahoma"/>
          <w:b w:val="0"/>
          <w:bCs w:val="0"/>
        </w:rPr>
      </w:pPr>
      <w:r w:rsidRPr="00C2221B">
        <w:rPr>
          <w:rFonts w:ascii="Tahoma" w:hAnsi="Tahoma" w:cs="Tahoma"/>
          <w:b w:val="0"/>
          <w:bCs w:val="0"/>
        </w:rPr>
        <w:t xml:space="preserve">Αντίστοιχα, με την ολοκλήρωση της </w:t>
      </w:r>
      <w:proofErr w:type="spellStart"/>
      <w:r w:rsidR="001D2CC0" w:rsidRPr="00C2221B">
        <w:rPr>
          <w:rFonts w:ascii="Tahoma" w:hAnsi="Tahoma" w:cs="Tahoma"/>
          <w:b w:val="0"/>
          <w:bCs w:val="0"/>
        </w:rPr>
        <w:t>υπο</w:t>
      </w:r>
      <w:proofErr w:type="spellEnd"/>
      <w:r w:rsidR="001D2CC0" w:rsidRPr="00C2221B">
        <w:rPr>
          <w:rFonts w:ascii="Tahoma" w:hAnsi="Tahoma" w:cs="Tahoma"/>
          <w:b w:val="0"/>
          <w:bCs w:val="0"/>
        </w:rPr>
        <w:t>-</w:t>
      </w:r>
      <w:r w:rsidRPr="00C2221B">
        <w:rPr>
          <w:rFonts w:ascii="Tahoma" w:hAnsi="Tahoma" w:cs="Tahoma"/>
          <w:b w:val="0"/>
          <w:bCs w:val="0"/>
        </w:rPr>
        <w:t xml:space="preserve">φάσης </w:t>
      </w:r>
      <w:r w:rsidR="001D2CC0" w:rsidRPr="00C2221B">
        <w:rPr>
          <w:rFonts w:ascii="Tahoma" w:hAnsi="Tahoma" w:cs="Tahoma"/>
          <w:b w:val="0"/>
          <w:bCs w:val="0"/>
        </w:rPr>
        <w:t xml:space="preserve">4Α </w:t>
      </w:r>
      <w:r w:rsidRPr="00C2221B">
        <w:rPr>
          <w:rFonts w:ascii="Tahoma" w:hAnsi="Tahoma" w:cs="Tahoma"/>
          <w:b w:val="0"/>
          <w:bCs w:val="0"/>
        </w:rPr>
        <w:t>θα πρέπει να έχει ολοκληρωθεί η διαμόρφωση των παρακάτω κτηριακών χώρων:</w:t>
      </w:r>
    </w:p>
    <w:p w14:paraId="2B8472FE" w14:textId="77777777" w:rsidR="000C2AA9" w:rsidRPr="00C2221B" w:rsidRDefault="000C2AA9"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Διαμόρφωση κτηριακών εγκαταστάσεων και τελωνειακών χώρων</w:t>
      </w:r>
      <w:r w:rsidR="002D53B7" w:rsidRPr="00C2221B">
        <w:rPr>
          <w:rFonts w:ascii="Tahoma" w:hAnsi="Tahoma" w:cs="Tahoma"/>
          <w:b w:val="0"/>
          <w:bCs w:val="0"/>
        </w:rPr>
        <w:t>.</w:t>
      </w:r>
    </w:p>
    <w:p w14:paraId="133C4AC0" w14:textId="77777777" w:rsidR="000C2AA9" w:rsidRPr="00C2221B" w:rsidRDefault="000C2AA9"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Διαμόρφωση κτηριακών εγκαταστάσεων Κέντρο</w:t>
      </w:r>
      <w:r w:rsidR="00D06FB4" w:rsidRPr="00C2221B">
        <w:rPr>
          <w:rFonts w:ascii="Tahoma" w:hAnsi="Tahoma" w:cs="Tahoma"/>
          <w:b w:val="0"/>
          <w:bCs w:val="0"/>
        </w:rPr>
        <w:t>υ</w:t>
      </w:r>
      <w:r w:rsidRPr="00C2221B">
        <w:rPr>
          <w:rFonts w:ascii="Tahoma" w:hAnsi="Tahoma" w:cs="Tahoma"/>
          <w:b w:val="0"/>
          <w:bCs w:val="0"/>
        </w:rPr>
        <w:t xml:space="preserve"> Επιχειρησιακού Θαλάμου (Κ.Ε.ΘΑ)</w:t>
      </w:r>
      <w:r w:rsidR="002D53B7" w:rsidRPr="00C2221B">
        <w:rPr>
          <w:rFonts w:ascii="Tahoma" w:hAnsi="Tahoma" w:cs="Tahoma"/>
          <w:b w:val="0"/>
          <w:bCs w:val="0"/>
        </w:rPr>
        <w:t>.</w:t>
      </w:r>
    </w:p>
    <w:p w14:paraId="0B0C5E60" w14:textId="77777777" w:rsidR="000C2AA9" w:rsidRPr="00C2221B" w:rsidRDefault="000C2AA9" w:rsidP="008B3A74">
      <w:pPr>
        <w:pStyle w:val="StyleStyle2Before3pt"/>
        <w:numPr>
          <w:ilvl w:val="1"/>
          <w:numId w:val="138"/>
        </w:numPr>
        <w:spacing w:before="0" w:after="120" w:line="276" w:lineRule="auto"/>
        <w:jc w:val="both"/>
        <w:rPr>
          <w:rFonts w:ascii="Tahoma" w:hAnsi="Tahoma" w:cs="Tahoma"/>
          <w:b w:val="0"/>
          <w:bCs w:val="0"/>
        </w:rPr>
      </w:pPr>
      <w:r w:rsidRPr="00C2221B">
        <w:rPr>
          <w:rFonts w:ascii="Tahoma" w:hAnsi="Tahoma" w:cs="Tahoma"/>
          <w:b w:val="0"/>
          <w:bCs w:val="0"/>
        </w:rPr>
        <w:t>Διαμόρφωση κτηριακών εγκαταστάσεων Κέντρο</w:t>
      </w:r>
      <w:r w:rsidR="00D06FB4" w:rsidRPr="00C2221B">
        <w:rPr>
          <w:rFonts w:ascii="Tahoma" w:hAnsi="Tahoma" w:cs="Tahoma"/>
          <w:b w:val="0"/>
          <w:bCs w:val="0"/>
        </w:rPr>
        <w:t>υ</w:t>
      </w:r>
      <w:r w:rsidRPr="00C2221B">
        <w:rPr>
          <w:rFonts w:ascii="Tahoma" w:hAnsi="Tahoma" w:cs="Tahoma"/>
          <w:b w:val="0"/>
          <w:bCs w:val="0"/>
        </w:rPr>
        <w:t xml:space="preserve"> Ελέγχου Υποδομών</w:t>
      </w:r>
      <w:r w:rsidR="002D53B7" w:rsidRPr="00C2221B">
        <w:rPr>
          <w:rFonts w:ascii="Tahoma" w:hAnsi="Tahoma" w:cs="Tahoma"/>
          <w:b w:val="0"/>
          <w:bCs w:val="0"/>
        </w:rPr>
        <w:t>.</w:t>
      </w:r>
    </w:p>
    <w:p w14:paraId="6BB55ED2" w14:textId="77777777" w:rsidR="000C2AA9" w:rsidRPr="005E3452" w:rsidRDefault="000C2AA9" w:rsidP="008B3A74">
      <w:pPr>
        <w:pStyle w:val="StyleStyle2Before3pt"/>
        <w:numPr>
          <w:ilvl w:val="0"/>
          <w:numId w:val="138"/>
        </w:numPr>
        <w:spacing w:before="0" w:after="120" w:line="276" w:lineRule="auto"/>
        <w:jc w:val="both"/>
        <w:rPr>
          <w:rFonts w:ascii="Tahoma" w:hAnsi="Tahoma" w:cs="Tahoma"/>
          <w:b w:val="0"/>
          <w:bCs w:val="0"/>
        </w:rPr>
      </w:pPr>
      <w:proofErr w:type="spellStart"/>
      <w:r w:rsidRPr="00A41477">
        <w:rPr>
          <w:rFonts w:ascii="Tahoma" w:hAnsi="Tahoma" w:cs="Tahoma"/>
        </w:rPr>
        <w:t>Υπο</w:t>
      </w:r>
      <w:proofErr w:type="spellEnd"/>
      <w:r w:rsidRPr="00A41477">
        <w:rPr>
          <w:rFonts w:ascii="Tahoma" w:hAnsi="Tahoma" w:cs="Tahoma"/>
        </w:rPr>
        <w:t>-Φάση 4Β</w:t>
      </w:r>
      <w:r w:rsidRPr="005E3452">
        <w:rPr>
          <w:rFonts w:ascii="Tahoma" w:hAnsi="Tahoma" w:cs="Tahoma"/>
          <w:b w:val="0"/>
          <w:bCs w:val="0"/>
        </w:rPr>
        <w:t xml:space="preserve">: με την ολοκλήρωση της </w:t>
      </w:r>
      <w:proofErr w:type="spellStart"/>
      <w:r w:rsidRPr="005E3452">
        <w:rPr>
          <w:rFonts w:ascii="Tahoma" w:hAnsi="Tahoma" w:cs="Tahoma"/>
          <w:b w:val="0"/>
          <w:bCs w:val="0"/>
        </w:rPr>
        <w:t>Υπο</w:t>
      </w:r>
      <w:proofErr w:type="spellEnd"/>
      <w:r w:rsidRPr="005E3452">
        <w:rPr>
          <w:rFonts w:ascii="Tahoma" w:hAnsi="Tahoma" w:cs="Tahoma"/>
          <w:b w:val="0"/>
          <w:bCs w:val="0"/>
        </w:rPr>
        <w:t>-Φάση 4Β θα πρέπει να ολοκληρωθεί η προμήθεια και εγκατάσταση του ακόλουθου εξοπλισμού:</w:t>
      </w:r>
    </w:p>
    <w:p w14:paraId="28037C53" w14:textId="581D9E1A" w:rsidR="000C2AA9" w:rsidRPr="005E3452" w:rsidRDefault="001D2CC0" w:rsidP="008B3A74">
      <w:pPr>
        <w:pStyle w:val="StyleStyle2Before3pt"/>
        <w:numPr>
          <w:ilvl w:val="1"/>
          <w:numId w:val="138"/>
        </w:numPr>
        <w:spacing w:before="0" w:after="120" w:line="276" w:lineRule="auto"/>
        <w:rPr>
          <w:rFonts w:ascii="Tahoma" w:hAnsi="Tahoma" w:cs="Tahoma"/>
          <w:b w:val="0"/>
          <w:bCs w:val="0"/>
        </w:rPr>
      </w:pPr>
      <w:r w:rsidRPr="005E3452">
        <w:rPr>
          <w:rFonts w:ascii="Tahoma" w:hAnsi="Tahoma" w:cs="Tahoma"/>
          <w:b w:val="0"/>
          <w:bCs w:val="0"/>
        </w:rPr>
        <w:t>Μηχανήματα Έκδοσης</w:t>
      </w:r>
      <w:r w:rsidR="000C2AA9" w:rsidRPr="005E3452">
        <w:rPr>
          <w:rFonts w:ascii="Tahoma" w:hAnsi="Tahoma" w:cs="Tahoma"/>
          <w:b w:val="0"/>
          <w:bCs w:val="0"/>
        </w:rPr>
        <w:t xml:space="preserve"> Καρτών </w:t>
      </w:r>
    </w:p>
    <w:p w14:paraId="28C5547F" w14:textId="03473A58" w:rsidR="000C2AA9" w:rsidRPr="005E3452" w:rsidRDefault="001D2CC0" w:rsidP="008B3A74">
      <w:pPr>
        <w:pStyle w:val="StyleStyle2Before3pt"/>
        <w:numPr>
          <w:ilvl w:val="1"/>
          <w:numId w:val="138"/>
        </w:numPr>
        <w:spacing w:before="0" w:after="120" w:line="276" w:lineRule="auto"/>
        <w:rPr>
          <w:rFonts w:ascii="Tahoma" w:hAnsi="Tahoma" w:cs="Tahoma"/>
          <w:b w:val="0"/>
          <w:bCs w:val="0"/>
        </w:rPr>
      </w:pPr>
      <w:r w:rsidRPr="005E3452">
        <w:rPr>
          <w:rFonts w:ascii="Tahoma" w:hAnsi="Tahoma" w:cs="Tahoma"/>
          <w:b w:val="0"/>
          <w:bCs w:val="0"/>
        </w:rPr>
        <w:t>Μηχανήματα</w:t>
      </w:r>
      <w:r w:rsidR="000C2AA9" w:rsidRPr="005E3452">
        <w:rPr>
          <w:rFonts w:ascii="Tahoma" w:hAnsi="Tahoma" w:cs="Tahoma"/>
          <w:b w:val="0"/>
          <w:bCs w:val="0"/>
        </w:rPr>
        <w:t xml:space="preserve"> Ανάγνωσης Καρτών </w:t>
      </w:r>
    </w:p>
    <w:p w14:paraId="35474588" w14:textId="77777777" w:rsidR="000C2AA9" w:rsidRPr="00C2221B" w:rsidRDefault="000C2AA9"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Μπάρες Διέλευσης</w:t>
      </w:r>
    </w:p>
    <w:p w14:paraId="0A43517E" w14:textId="38F8F378" w:rsidR="000C2AA9" w:rsidRPr="00C2221B" w:rsidRDefault="001D2CC0"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 xml:space="preserve">Μηχανήματα </w:t>
      </w:r>
      <w:r w:rsidR="000C2AA9" w:rsidRPr="00C2221B">
        <w:rPr>
          <w:rFonts w:ascii="Tahoma" w:hAnsi="Tahoma" w:cs="Tahoma"/>
          <w:b w:val="0"/>
          <w:bCs w:val="0"/>
        </w:rPr>
        <w:t xml:space="preserve">Ανάγνωσης </w:t>
      </w:r>
      <w:r w:rsidRPr="00C2221B">
        <w:rPr>
          <w:rFonts w:ascii="Tahoma" w:hAnsi="Tahoma" w:cs="Tahoma"/>
          <w:b w:val="0"/>
          <w:bCs w:val="0"/>
        </w:rPr>
        <w:t>Ταξιδιωτικών</w:t>
      </w:r>
      <w:r w:rsidR="000C2AA9" w:rsidRPr="00C2221B">
        <w:rPr>
          <w:rFonts w:ascii="Tahoma" w:hAnsi="Tahoma" w:cs="Tahoma"/>
          <w:b w:val="0"/>
          <w:bCs w:val="0"/>
        </w:rPr>
        <w:t xml:space="preserve"> Εγγράφων</w:t>
      </w:r>
    </w:p>
    <w:p w14:paraId="539A1581" w14:textId="77777777" w:rsidR="000C2AA9" w:rsidRPr="00C2221B" w:rsidRDefault="000C2AA9" w:rsidP="008B3A74">
      <w:pPr>
        <w:pStyle w:val="StyleStyle2Before3pt"/>
        <w:numPr>
          <w:ilvl w:val="1"/>
          <w:numId w:val="138"/>
        </w:numPr>
        <w:spacing w:before="0" w:after="120" w:line="276" w:lineRule="auto"/>
        <w:jc w:val="both"/>
        <w:rPr>
          <w:rFonts w:ascii="Tahoma" w:hAnsi="Tahoma" w:cs="Tahoma"/>
          <w:b w:val="0"/>
          <w:bCs w:val="0"/>
        </w:rPr>
      </w:pPr>
      <w:r w:rsidRPr="00C2221B">
        <w:rPr>
          <w:rFonts w:ascii="Tahoma" w:hAnsi="Tahoma" w:cs="Tahoma"/>
          <w:b w:val="0"/>
          <w:bCs w:val="0"/>
        </w:rPr>
        <w:t>GPS TRACKERS</w:t>
      </w:r>
    </w:p>
    <w:p w14:paraId="5937E1AF" w14:textId="16B7E4DD" w:rsidR="00070CC2" w:rsidRPr="00C2221B" w:rsidRDefault="00070CC2" w:rsidP="008B3A74">
      <w:pPr>
        <w:pStyle w:val="StyleStyle2Before3pt"/>
        <w:spacing w:before="0" w:after="120" w:line="276" w:lineRule="auto"/>
        <w:ind w:left="720"/>
        <w:jc w:val="both"/>
        <w:rPr>
          <w:rFonts w:ascii="Tahoma" w:hAnsi="Tahoma" w:cs="Tahoma"/>
          <w:b w:val="0"/>
          <w:bCs w:val="0"/>
        </w:rPr>
      </w:pPr>
    </w:p>
    <w:p w14:paraId="4FD9DF06" w14:textId="27D39E92" w:rsidR="000C2AA9" w:rsidRPr="00C2221B" w:rsidRDefault="000C2AA9" w:rsidP="008B3A74">
      <w:pPr>
        <w:pStyle w:val="StyleStyle2Before3pt"/>
        <w:numPr>
          <w:ilvl w:val="0"/>
          <w:numId w:val="138"/>
        </w:numPr>
        <w:spacing w:before="0" w:after="120" w:line="276" w:lineRule="auto"/>
        <w:jc w:val="both"/>
        <w:rPr>
          <w:rFonts w:ascii="Tahoma" w:hAnsi="Tahoma" w:cs="Tahoma"/>
          <w:b w:val="0"/>
          <w:bCs w:val="0"/>
        </w:rPr>
      </w:pPr>
      <w:proofErr w:type="spellStart"/>
      <w:r w:rsidRPr="00A41477">
        <w:rPr>
          <w:rFonts w:ascii="Tahoma" w:hAnsi="Tahoma" w:cs="Tahoma"/>
        </w:rPr>
        <w:t>Υπο</w:t>
      </w:r>
      <w:proofErr w:type="spellEnd"/>
      <w:r w:rsidRPr="00A41477">
        <w:rPr>
          <w:rFonts w:ascii="Tahoma" w:hAnsi="Tahoma" w:cs="Tahoma"/>
        </w:rPr>
        <w:t>-Φάση 4Γ</w:t>
      </w:r>
      <w:r w:rsidRPr="00C2221B">
        <w:rPr>
          <w:rFonts w:ascii="Tahoma" w:hAnsi="Tahoma" w:cs="Tahoma"/>
          <w:b w:val="0"/>
          <w:bCs w:val="0"/>
        </w:rPr>
        <w:t xml:space="preserve">: με την ολοκλήρωση της </w:t>
      </w:r>
      <w:proofErr w:type="spellStart"/>
      <w:r w:rsidRPr="00C2221B">
        <w:rPr>
          <w:rFonts w:ascii="Tahoma" w:hAnsi="Tahoma" w:cs="Tahoma"/>
          <w:b w:val="0"/>
          <w:bCs w:val="0"/>
        </w:rPr>
        <w:t>Υπο</w:t>
      </w:r>
      <w:proofErr w:type="spellEnd"/>
      <w:r w:rsidRPr="00C2221B">
        <w:rPr>
          <w:rFonts w:ascii="Tahoma" w:hAnsi="Tahoma" w:cs="Tahoma"/>
          <w:b w:val="0"/>
          <w:bCs w:val="0"/>
        </w:rPr>
        <w:t>-Φάση 4</w:t>
      </w:r>
      <w:r w:rsidR="005872FC" w:rsidRPr="00C2221B">
        <w:rPr>
          <w:rFonts w:ascii="Tahoma" w:hAnsi="Tahoma" w:cs="Tahoma"/>
          <w:b w:val="0"/>
          <w:bCs w:val="0"/>
        </w:rPr>
        <w:t>Γ</w:t>
      </w:r>
      <w:r w:rsidRPr="00C2221B">
        <w:rPr>
          <w:rFonts w:ascii="Tahoma" w:hAnsi="Tahoma" w:cs="Tahoma"/>
          <w:b w:val="0"/>
          <w:bCs w:val="0"/>
        </w:rPr>
        <w:t xml:space="preserve"> θα ολοκληρωθεί η προμήθεια και εγκατάσταση του ακόλουθου εξοπλισμού:</w:t>
      </w:r>
    </w:p>
    <w:p w14:paraId="744DCAF5" w14:textId="7C7707EC" w:rsidR="000C2AA9" w:rsidRPr="00A350AF" w:rsidRDefault="001D2CC0" w:rsidP="008B3A74">
      <w:pPr>
        <w:pStyle w:val="StyleStyle2Before3pt"/>
        <w:numPr>
          <w:ilvl w:val="1"/>
          <w:numId w:val="138"/>
        </w:numPr>
        <w:spacing w:before="0" w:after="120" w:line="276" w:lineRule="auto"/>
        <w:rPr>
          <w:rFonts w:ascii="Tahoma" w:hAnsi="Tahoma" w:cs="Tahoma"/>
          <w:b w:val="0"/>
          <w:bCs w:val="0"/>
          <w:lang w:val="en-US"/>
        </w:rPr>
      </w:pPr>
      <w:r w:rsidRPr="00C2221B">
        <w:rPr>
          <w:rFonts w:ascii="Tahoma" w:hAnsi="Tahoma" w:cs="Tahoma"/>
          <w:b w:val="0"/>
          <w:bCs w:val="0"/>
        </w:rPr>
        <w:t>Σταθερά</w:t>
      </w:r>
      <w:r w:rsidRPr="00A350AF">
        <w:rPr>
          <w:rFonts w:ascii="Tahoma" w:hAnsi="Tahoma" w:cs="Tahoma"/>
          <w:b w:val="0"/>
          <w:bCs w:val="0"/>
          <w:lang w:val="en-US"/>
        </w:rPr>
        <w:t xml:space="preserve"> </w:t>
      </w:r>
      <w:r w:rsidR="000C2AA9" w:rsidRPr="00A350AF">
        <w:rPr>
          <w:rFonts w:ascii="Tahoma" w:hAnsi="Tahoma" w:cs="Tahoma"/>
          <w:b w:val="0"/>
          <w:bCs w:val="0"/>
          <w:lang w:val="en-US"/>
        </w:rPr>
        <w:t xml:space="preserve">X-RAYS </w:t>
      </w:r>
      <w:r w:rsidR="00C61223" w:rsidRPr="00C2221B">
        <w:rPr>
          <w:rFonts w:ascii="Tahoma" w:hAnsi="Tahoma" w:cs="Tahoma"/>
          <w:b w:val="0"/>
          <w:bCs w:val="0"/>
        </w:rPr>
        <w:t>τύπου</w:t>
      </w:r>
      <w:r w:rsidR="00C61223" w:rsidRPr="00A350AF">
        <w:rPr>
          <w:rFonts w:ascii="Tahoma" w:hAnsi="Tahoma" w:cs="Tahoma"/>
          <w:b w:val="0"/>
          <w:bCs w:val="0"/>
          <w:lang w:val="en-US"/>
        </w:rPr>
        <w:t xml:space="preserve"> </w:t>
      </w:r>
      <w:r w:rsidR="00520EDB" w:rsidRPr="00C2221B">
        <w:rPr>
          <w:rFonts w:ascii="Tahoma" w:hAnsi="Tahoma" w:cs="Tahoma"/>
          <w:b w:val="0"/>
          <w:bCs w:val="0"/>
          <w:lang w:val="en-US"/>
        </w:rPr>
        <w:t>Backscatter</w:t>
      </w:r>
    </w:p>
    <w:p w14:paraId="67701AC7" w14:textId="1F81D15A" w:rsidR="000C2AA9" w:rsidRPr="00C2221B" w:rsidRDefault="001D2CC0"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Σ</w:t>
      </w:r>
      <w:r w:rsidR="00547B20" w:rsidRPr="00C2221B">
        <w:rPr>
          <w:rFonts w:ascii="Tahoma" w:hAnsi="Tahoma" w:cs="Tahoma"/>
          <w:b w:val="0"/>
          <w:bCs w:val="0"/>
        </w:rPr>
        <w:t xml:space="preserve">ύστημα ζύγισης </w:t>
      </w:r>
      <w:r w:rsidR="00007C4F" w:rsidRPr="00C2221B">
        <w:rPr>
          <w:rFonts w:ascii="Tahoma" w:hAnsi="Tahoma" w:cs="Tahoma"/>
          <w:b w:val="0"/>
          <w:bCs w:val="0"/>
        </w:rPr>
        <w:t>κατ</w:t>
      </w:r>
      <w:r w:rsidR="00453D84" w:rsidRPr="00C2221B">
        <w:rPr>
          <w:rFonts w:ascii="Tahoma" w:hAnsi="Tahoma" w:cs="Tahoma"/>
          <w:b w:val="0"/>
          <w:bCs w:val="0"/>
        </w:rPr>
        <w:t>ά</w:t>
      </w:r>
      <w:r w:rsidR="00007C4F" w:rsidRPr="00C2221B">
        <w:rPr>
          <w:rFonts w:ascii="Tahoma" w:hAnsi="Tahoma" w:cs="Tahoma"/>
          <w:b w:val="0"/>
          <w:bCs w:val="0"/>
        </w:rPr>
        <w:t xml:space="preserve"> άξονα</w:t>
      </w:r>
    </w:p>
    <w:p w14:paraId="52C03536" w14:textId="5249336D" w:rsidR="000C2AA9" w:rsidRPr="00C2221B" w:rsidRDefault="000C2AA9"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 xml:space="preserve">Αυτοκίνητα SUV </w:t>
      </w:r>
      <w:r w:rsidR="001D2CC0" w:rsidRPr="00C2221B">
        <w:rPr>
          <w:rFonts w:ascii="Tahoma" w:hAnsi="Tahoma" w:cs="Tahoma"/>
          <w:b w:val="0"/>
          <w:bCs w:val="0"/>
        </w:rPr>
        <w:t xml:space="preserve">εξοπλισμένα </w:t>
      </w:r>
      <w:r w:rsidRPr="00C2221B">
        <w:rPr>
          <w:rFonts w:ascii="Tahoma" w:hAnsi="Tahoma" w:cs="Tahoma"/>
          <w:b w:val="0"/>
          <w:bCs w:val="0"/>
        </w:rPr>
        <w:t xml:space="preserve">με κάμερες ALPR </w:t>
      </w:r>
    </w:p>
    <w:p w14:paraId="32C62831" w14:textId="3B06C5E6" w:rsidR="000C2AA9" w:rsidRPr="00C2221B" w:rsidRDefault="000C2AA9"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Επιβατικ</w:t>
      </w:r>
      <w:r w:rsidR="00E714F1" w:rsidRPr="00C2221B">
        <w:rPr>
          <w:rFonts w:ascii="Tahoma" w:hAnsi="Tahoma" w:cs="Tahoma"/>
          <w:b w:val="0"/>
          <w:bCs w:val="0"/>
        </w:rPr>
        <w:t>ά</w:t>
      </w:r>
      <w:r w:rsidRPr="00C2221B">
        <w:rPr>
          <w:rFonts w:ascii="Tahoma" w:hAnsi="Tahoma" w:cs="Tahoma"/>
          <w:b w:val="0"/>
          <w:bCs w:val="0"/>
        </w:rPr>
        <w:t xml:space="preserve"> αυτοκ</w:t>
      </w:r>
      <w:r w:rsidR="00E714F1" w:rsidRPr="00C2221B">
        <w:rPr>
          <w:rFonts w:ascii="Tahoma" w:hAnsi="Tahoma" w:cs="Tahoma"/>
          <w:b w:val="0"/>
          <w:bCs w:val="0"/>
        </w:rPr>
        <w:t>ί</w:t>
      </w:r>
      <w:r w:rsidRPr="00C2221B">
        <w:rPr>
          <w:rFonts w:ascii="Tahoma" w:hAnsi="Tahoma" w:cs="Tahoma"/>
          <w:b w:val="0"/>
          <w:bCs w:val="0"/>
        </w:rPr>
        <w:t>ν</w:t>
      </w:r>
      <w:r w:rsidR="00E714F1" w:rsidRPr="00C2221B">
        <w:rPr>
          <w:rFonts w:ascii="Tahoma" w:hAnsi="Tahoma" w:cs="Tahoma"/>
          <w:b w:val="0"/>
          <w:bCs w:val="0"/>
        </w:rPr>
        <w:t>η</w:t>
      </w:r>
      <w:r w:rsidRPr="00C2221B">
        <w:rPr>
          <w:rFonts w:ascii="Tahoma" w:hAnsi="Tahoma" w:cs="Tahoma"/>
          <w:b w:val="0"/>
          <w:bCs w:val="0"/>
        </w:rPr>
        <w:t>τ</w:t>
      </w:r>
      <w:r w:rsidR="00E714F1" w:rsidRPr="00C2221B">
        <w:rPr>
          <w:rFonts w:ascii="Tahoma" w:hAnsi="Tahoma" w:cs="Tahoma"/>
          <w:b w:val="0"/>
          <w:bCs w:val="0"/>
        </w:rPr>
        <w:t>α</w:t>
      </w:r>
      <w:r w:rsidRPr="00C2221B">
        <w:rPr>
          <w:rFonts w:ascii="Tahoma" w:hAnsi="Tahoma" w:cs="Tahoma"/>
          <w:b w:val="0"/>
          <w:bCs w:val="0"/>
        </w:rPr>
        <w:t xml:space="preserve"> </w:t>
      </w:r>
      <w:r w:rsidR="00D06FB4" w:rsidRPr="00C2221B">
        <w:rPr>
          <w:rFonts w:ascii="Tahoma" w:hAnsi="Tahoma" w:cs="Tahoma"/>
          <w:b w:val="0"/>
          <w:bCs w:val="0"/>
        </w:rPr>
        <w:t xml:space="preserve">έως </w:t>
      </w:r>
      <w:r w:rsidRPr="00C2221B">
        <w:rPr>
          <w:rFonts w:ascii="Tahoma" w:hAnsi="Tahoma" w:cs="Tahoma"/>
          <w:b w:val="0"/>
          <w:bCs w:val="0"/>
        </w:rPr>
        <w:t xml:space="preserve"> 9 θέσεων με κατάλληλο εξοπλισμό για διενέργεια προανακριτικών πράξεων</w:t>
      </w:r>
    </w:p>
    <w:p w14:paraId="7700B5E4" w14:textId="0DE2D92E" w:rsidR="000C2AA9" w:rsidRPr="00C2221B" w:rsidRDefault="001D2CC0"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 xml:space="preserve">Κινητές </w:t>
      </w:r>
      <w:r w:rsidR="000C2AA9" w:rsidRPr="00C2221B">
        <w:rPr>
          <w:rFonts w:ascii="Tahoma" w:hAnsi="Tahoma" w:cs="Tahoma"/>
          <w:b w:val="0"/>
          <w:bCs w:val="0"/>
        </w:rPr>
        <w:t>γεφυροπλάστιγγες</w:t>
      </w:r>
    </w:p>
    <w:p w14:paraId="714EE0B7" w14:textId="24A2FEA0" w:rsidR="000C2AA9" w:rsidRPr="00A41477" w:rsidRDefault="001D2CC0" w:rsidP="008B3A74">
      <w:pPr>
        <w:pStyle w:val="StyleStyle2Before3pt"/>
        <w:numPr>
          <w:ilvl w:val="1"/>
          <w:numId w:val="138"/>
        </w:numPr>
        <w:spacing w:before="0" w:after="120" w:line="276" w:lineRule="auto"/>
        <w:jc w:val="both"/>
        <w:rPr>
          <w:rFonts w:ascii="Tahoma" w:hAnsi="Tahoma" w:cs="Tahoma"/>
          <w:b w:val="0"/>
          <w:bCs w:val="0"/>
          <w:lang w:val="en-US"/>
        </w:rPr>
      </w:pPr>
      <w:r w:rsidRPr="005E3452">
        <w:rPr>
          <w:rFonts w:ascii="Tahoma" w:hAnsi="Tahoma" w:cs="Tahoma"/>
          <w:b w:val="0"/>
          <w:bCs w:val="0"/>
        </w:rPr>
        <w:t>Κινητά</w:t>
      </w:r>
      <w:r w:rsidRPr="00A41477">
        <w:rPr>
          <w:rFonts w:ascii="Tahoma" w:hAnsi="Tahoma" w:cs="Tahoma"/>
          <w:b w:val="0"/>
          <w:bCs w:val="0"/>
          <w:lang w:val="en-US"/>
        </w:rPr>
        <w:t xml:space="preserve"> </w:t>
      </w:r>
      <w:r w:rsidR="000C2AA9" w:rsidRPr="00A41477">
        <w:rPr>
          <w:rFonts w:ascii="Tahoma" w:hAnsi="Tahoma" w:cs="Tahoma"/>
          <w:b w:val="0"/>
          <w:bCs w:val="0"/>
          <w:lang w:val="en-US"/>
        </w:rPr>
        <w:t>X-Rays</w:t>
      </w:r>
      <w:r w:rsidR="00520EDB" w:rsidRPr="00A41477">
        <w:rPr>
          <w:lang w:val="en-US"/>
        </w:rPr>
        <w:t xml:space="preserve"> </w:t>
      </w:r>
      <w:r w:rsidR="00520EDB" w:rsidRPr="00C2221B">
        <w:rPr>
          <w:rFonts w:ascii="Tahoma" w:hAnsi="Tahoma" w:cs="Tahoma"/>
          <w:b w:val="0"/>
          <w:bCs w:val="0"/>
        </w:rPr>
        <w:t>τύπου</w:t>
      </w:r>
      <w:r w:rsidR="00520EDB" w:rsidRPr="00A41477">
        <w:rPr>
          <w:rFonts w:ascii="Tahoma" w:hAnsi="Tahoma" w:cs="Tahoma"/>
          <w:b w:val="0"/>
          <w:bCs w:val="0"/>
          <w:lang w:val="en-US"/>
        </w:rPr>
        <w:t xml:space="preserve"> Backscatter</w:t>
      </w:r>
    </w:p>
    <w:p w14:paraId="7A0FB41A" w14:textId="5061D526" w:rsidR="000C2AA9" w:rsidRPr="00C2221B" w:rsidRDefault="000C2AA9" w:rsidP="008B3A74">
      <w:pPr>
        <w:pStyle w:val="StyleStyle2Before3pt"/>
        <w:spacing w:before="0" w:after="120" w:line="276" w:lineRule="auto"/>
        <w:ind w:left="720"/>
        <w:rPr>
          <w:rFonts w:ascii="Tahoma" w:hAnsi="Tahoma" w:cs="Tahoma"/>
          <w:b w:val="0"/>
          <w:bCs w:val="0"/>
        </w:rPr>
      </w:pPr>
      <w:r w:rsidRPr="00C2221B">
        <w:rPr>
          <w:rFonts w:ascii="Tahoma" w:hAnsi="Tahoma" w:cs="Tahoma"/>
          <w:b w:val="0"/>
          <w:bCs w:val="0"/>
        </w:rPr>
        <w:t>Ακόμα, στ</w:t>
      </w:r>
      <w:r w:rsidR="00E714F1" w:rsidRPr="00C2221B">
        <w:rPr>
          <w:rFonts w:ascii="Tahoma" w:hAnsi="Tahoma" w:cs="Tahoma"/>
          <w:b w:val="0"/>
          <w:bCs w:val="0"/>
        </w:rPr>
        <w:t>ο</w:t>
      </w:r>
      <w:r w:rsidRPr="00C2221B">
        <w:rPr>
          <w:rFonts w:ascii="Tahoma" w:hAnsi="Tahoma" w:cs="Tahoma"/>
          <w:b w:val="0"/>
          <w:bCs w:val="0"/>
        </w:rPr>
        <w:t xml:space="preserve"> πλαίσι</w:t>
      </w:r>
      <w:r w:rsidR="00E714F1" w:rsidRPr="00C2221B">
        <w:rPr>
          <w:rFonts w:ascii="Tahoma" w:hAnsi="Tahoma" w:cs="Tahoma"/>
          <w:b w:val="0"/>
          <w:bCs w:val="0"/>
        </w:rPr>
        <w:t>ο</w:t>
      </w:r>
      <w:r w:rsidRPr="00C2221B">
        <w:rPr>
          <w:rFonts w:ascii="Tahoma" w:hAnsi="Tahoma" w:cs="Tahoma"/>
          <w:b w:val="0"/>
          <w:bCs w:val="0"/>
        </w:rPr>
        <w:t xml:space="preserve"> της </w:t>
      </w:r>
      <w:proofErr w:type="spellStart"/>
      <w:r w:rsidR="005872FC" w:rsidRPr="00C2221B">
        <w:rPr>
          <w:rFonts w:ascii="Tahoma" w:hAnsi="Tahoma" w:cs="Tahoma"/>
          <w:b w:val="0"/>
          <w:bCs w:val="0"/>
        </w:rPr>
        <w:t>Υπο</w:t>
      </w:r>
      <w:proofErr w:type="spellEnd"/>
      <w:r w:rsidR="005872FC" w:rsidRPr="00C2221B">
        <w:rPr>
          <w:rFonts w:ascii="Tahoma" w:hAnsi="Tahoma" w:cs="Tahoma"/>
          <w:b w:val="0"/>
          <w:bCs w:val="0"/>
        </w:rPr>
        <w:t>-</w:t>
      </w:r>
      <w:r w:rsidRPr="00C2221B">
        <w:rPr>
          <w:rFonts w:ascii="Tahoma" w:hAnsi="Tahoma" w:cs="Tahoma"/>
          <w:b w:val="0"/>
          <w:bCs w:val="0"/>
        </w:rPr>
        <w:t xml:space="preserve">φάσης αναμένεται </w:t>
      </w:r>
      <w:r w:rsidR="001D2CC0" w:rsidRPr="00C2221B">
        <w:rPr>
          <w:rFonts w:ascii="Tahoma" w:hAnsi="Tahoma" w:cs="Tahoma"/>
          <w:b w:val="0"/>
          <w:bCs w:val="0"/>
        </w:rPr>
        <w:t>να ολοκληρωθούν τα ακόλουθα</w:t>
      </w:r>
      <w:r w:rsidRPr="00C2221B">
        <w:rPr>
          <w:rFonts w:ascii="Tahoma" w:hAnsi="Tahoma" w:cs="Tahoma"/>
          <w:b w:val="0"/>
          <w:bCs w:val="0"/>
        </w:rPr>
        <w:t>:</w:t>
      </w:r>
    </w:p>
    <w:p w14:paraId="477D51BD" w14:textId="543AF4CF" w:rsidR="000C2AA9" w:rsidRPr="00C2221B" w:rsidRDefault="000C2AA9"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 xml:space="preserve">Προετοιμασία για την εγκατάσταση </w:t>
      </w:r>
      <w:r w:rsidR="00547B20" w:rsidRPr="00C2221B">
        <w:rPr>
          <w:rFonts w:ascii="Tahoma" w:hAnsi="Tahoma" w:cs="Tahoma"/>
          <w:b w:val="0"/>
          <w:bCs w:val="0"/>
        </w:rPr>
        <w:t>συστημάτων ζύγισης</w:t>
      </w:r>
    </w:p>
    <w:p w14:paraId="2DB5A916" w14:textId="68497FBE" w:rsidR="000C2AA9" w:rsidRPr="00C2221B" w:rsidRDefault="000C2AA9" w:rsidP="008B3A74">
      <w:pPr>
        <w:pStyle w:val="StyleStyle2Before3pt"/>
        <w:numPr>
          <w:ilvl w:val="1"/>
          <w:numId w:val="138"/>
        </w:numPr>
        <w:spacing w:before="0" w:after="120" w:line="276" w:lineRule="auto"/>
        <w:rPr>
          <w:rFonts w:ascii="Tahoma" w:hAnsi="Tahoma" w:cs="Tahoma"/>
          <w:b w:val="0"/>
          <w:bCs w:val="0"/>
        </w:rPr>
      </w:pPr>
      <w:r w:rsidRPr="00C2221B">
        <w:rPr>
          <w:rFonts w:ascii="Tahoma" w:hAnsi="Tahoma" w:cs="Tahoma"/>
          <w:b w:val="0"/>
          <w:bCs w:val="0"/>
        </w:rPr>
        <w:t>Προετοιμασία για την εγκατάσταση μηχανημάτων x-</w:t>
      </w:r>
      <w:proofErr w:type="spellStart"/>
      <w:r w:rsidRPr="00C2221B">
        <w:rPr>
          <w:rFonts w:ascii="Tahoma" w:hAnsi="Tahoma" w:cs="Tahoma"/>
          <w:b w:val="0"/>
          <w:bCs w:val="0"/>
        </w:rPr>
        <w:t>rays</w:t>
      </w:r>
      <w:proofErr w:type="spellEnd"/>
      <w:r w:rsidRPr="00C2221B">
        <w:rPr>
          <w:rFonts w:ascii="Tahoma" w:hAnsi="Tahoma" w:cs="Tahoma"/>
          <w:b w:val="0"/>
          <w:bCs w:val="0"/>
        </w:rPr>
        <w:t xml:space="preserve"> με </w:t>
      </w:r>
      <w:proofErr w:type="spellStart"/>
      <w:r w:rsidRPr="00C2221B">
        <w:rPr>
          <w:rFonts w:ascii="Tahoma" w:hAnsi="Tahoma" w:cs="Tahoma"/>
          <w:b w:val="0"/>
          <w:bCs w:val="0"/>
        </w:rPr>
        <w:t>οπισθοσκέδαση</w:t>
      </w:r>
      <w:proofErr w:type="spellEnd"/>
    </w:p>
    <w:p w14:paraId="4D266546" w14:textId="58B65B54" w:rsidR="000C2AA9" w:rsidRPr="005E3452" w:rsidRDefault="000C2AA9"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lastRenderedPageBreak/>
        <w:t xml:space="preserve">Σημειώνεται ότι με την ολοκλήρωσης κάθε </w:t>
      </w:r>
      <w:proofErr w:type="spellStart"/>
      <w:r w:rsidRPr="005E3452">
        <w:rPr>
          <w:rFonts w:ascii="Tahoma" w:hAnsi="Tahoma" w:cs="Tahoma"/>
          <w:b w:val="0"/>
          <w:bCs w:val="0"/>
        </w:rPr>
        <w:t>υπο</w:t>
      </w:r>
      <w:proofErr w:type="spellEnd"/>
      <w:r w:rsidRPr="005E3452">
        <w:rPr>
          <w:rFonts w:ascii="Tahoma" w:hAnsi="Tahoma" w:cs="Tahoma"/>
          <w:b w:val="0"/>
          <w:bCs w:val="0"/>
        </w:rPr>
        <w:t>-</w:t>
      </w:r>
      <w:r w:rsidR="001553BE" w:rsidRPr="005E3452">
        <w:rPr>
          <w:rFonts w:ascii="Tahoma" w:hAnsi="Tahoma" w:cs="Tahoma"/>
          <w:b w:val="0"/>
          <w:bCs w:val="0"/>
        </w:rPr>
        <w:t xml:space="preserve">φάσης </w:t>
      </w:r>
      <w:r w:rsidRPr="005E3452">
        <w:rPr>
          <w:rFonts w:ascii="Tahoma" w:hAnsi="Tahoma" w:cs="Tahoma"/>
          <w:b w:val="0"/>
          <w:bCs w:val="0"/>
        </w:rPr>
        <w:t xml:space="preserve">θα πρέπει να έχει πραγματοποιηθεί η διασύνδεση </w:t>
      </w:r>
      <w:r w:rsidR="005D513B" w:rsidRPr="005E3452">
        <w:rPr>
          <w:rFonts w:ascii="Tahoma" w:hAnsi="Tahoma" w:cs="Tahoma"/>
          <w:b w:val="0"/>
          <w:bCs w:val="0"/>
        </w:rPr>
        <w:t xml:space="preserve">του </w:t>
      </w:r>
      <w:r w:rsidRPr="005E3452">
        <w:rPr>
          <w:rFonts w:ascii="Tahoma" w:hAnsi="Tahoma" w:cs="Tahoma"/>
          <w:b w:val="0"/>
          <w:bCs w:val="0"/>
        </w:rPr>
        <w:t xml:space="preserve">εγκατεστημένου εξοπλισμού </w:t>
      </w:r>
      <w:r w:rsidR="005D513B" w:rsidRPr="005E3452">
        <w:rPr>
          <w:rFonts w:ascii="Tahoma" w:hAnsi="Tahoma" w:cs="Tahoma"/>
          <w:b w:val="0"/>
          <w:bCs w:val="0"/>
        </w:rPr>
        <w:t xml:space="preserve">που περιλαμβάνει η Υπό-Φάση </w:t>
      </w:r>
      <w:r w:rsidRPr="005E3452">
        <w:rPr>
          <w:rFonts w:ascii="Tahoma" w:hAnsi="Tahoma" w:cs="Tahoma"/>
          <w:b w:val="0"/>
          <w:bCs w:val="0"/>
        </w:rPr>
        <w:t xml:space="preserve">με το αντίστοιχο υποσύστημα του </w:t>
      </w:r>
      <w:r w:rsidR="00967E1B" w:rsidRPr="005E3452">
        <w:rPr>
          <w:rFonts w:ascii="Tahoma" w:hAnsi="Tahoma" w:cs="Tahoma"/>
          <w:b w:val="0"/>
          <w:bCs w:val="0"/>
        </w:rPr>
        <w:t>ΟΨΣ HCDB</w:t>
      </w:r>
      <w:r w:rsidRPr="005E3452">
        <w:rPr>
          <w:rFonts w:ascii="Tahoma" w:hAnsi="Tahoma" w:cs="Tahoma"/>
          <w:b w:val="0"/>
          <w:bCs w:val="0"/>
        </w:rPr>
        <w:t>.</w:t>
      </w:r>
    </w:p>
    <w:p w14:paraId="55081CF3" w14:textId="6247B8AC" w:rsidR="000C2AA9" w:rsidRPr="005E3452" w:rsidRDefault="000C2AA9"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t xml:space="preserve">Ειδικότερα, </w:t>
      </w:r>
      <w:r w:rsidR="005D513B" w:rsidRPr="005E3452">
        <w:rPr>
          <w:rFonts w:ascii="Tahoma" w:hAnsi="Tahoma" w:cs="Tahoma"/>
          <w:b w:val="0"/>
          <w:bCs w:val="0"/>
        </w:rPr>
        <w:t xml:space="preserve">στο πλαίσιο </w:t>
      </w:r>
      <w:r w:rsidRPr="005E3452">
        <w:rPr>
          <w:rFonts w:ascii="Tahoma" w:hAnsi="Tahoma" w:cs="Tahoma"/>
          <w:b w:val="0"/>
          <w:bCs w:val="0"/>
        </w:rPr>
        <w:t xml:space="preserve">της προμήθειας του εξοπλισμού περιλαμβάνεται ο εξοπλισμός όπως αποτυπώνεται στους </w:t>
      </w:r>
      <w:r w:rsidRPr="005E3452">
        <w:rPr>
          <w:rFonts w:ascii="Tahoma" w:hAnsi="Tahoma" w:cs="Tahoma"/>
          <w:b w:val="0"/>
        </w:rPr>
        <w:t>πίνακες</w:t>
      </w:r>
      <w:r w:rsidR="00426822" w:rsidRPr="005E3452">
        <w:rPr>
          <w:rFonts w:ascii="Tahoma" w:hAnsi="Tahoma" w:cs="Tahoma"/>
          <w:b w:val="0"/>
        </w:rPr>
        <w:t xml:space="preserve"> </w:t>
      </w:r>
      <w:r w:rsidR="004A3B6C" w:rsidRPr="005E3452">
        <w:rPr>
          <w:rFonts w:ascii="Tahoma" w:hAnsi="Tahoma" w:cs="Tahoma"/>
          <w:b w:val="0"/>
        </w:rPr>
        <w:t xml:space="preserve">1 με </w:t>
      </w:r>
      <w:r w:rsidR="00AE2E57" w:rsidRPr="005E3452">
        <w:rPr>
          <w:rFonts w:ascii="Tahoma" w:hAnsi="Tahoma" w:cs="Tahoma"/>
          <w:b w:val="0"/>
        </w:rPr>
        <w:t>8</w:t>
      </w:r>
      <w:r w:rsidR="00426822" w:rsidRPr="005E3452">
        <w:rPr>
          <w:rFonts w:ascii="Tahoma" w:hAnsi="Tahoma" w:cs="Tahoma"/>
          <w:b w:val="0"/>
        </w:rPr>
        <w:t xml:space="preserve"> της </w:t>
      </w:r>
      <w:r w:rsidR="000A03DD" w:rsidRPr="005E3452">
        <w:rPr>
          <w:rFonts w:ascii="Tahoma" w:hAnsi="Tahoma" w:cs="Tahoma"/>
          <w:b w:val="0"/>
          <w:bCs w:val="0"/>
        </w:rPr>
        <w:t xml:space="preserve">παρ. </w:t>
      </w:r>
      <w:r w:rsidR="00B7021F" w:rsidRPr="005E3452">
        <w:fldChar w:fldCharType="begin"/>
      </w:r>
      <w:r w:rsidR="00B7021F" w:rsidRPr="005E3452">
        <w:instrText xml:space="preserve"> REF _Ref138160754 \r \h  \* MERGEFORMAT </w:instrText>
      </w:r>
      <w:r w:rsidR="00B7021F" w:rsidRPr="005E3452">
        <w:fldChar w:fldCharType="separate"/>
      </w:r>
      <w:r w:rsidR="00957A10" w:rsidRPr="00957A10">
        <w:rPr>
          <w:rFonts w:ascii="Tahoma" w:hAnsi="Tahoma" w:cs="Tahoma"/>
          <w:b w:val="0"/>
          <w:bCs w:val="0"/>
          <w:cs/>
        </w:rPr>
        <w:t>‎</w:t>
      </w:r>
      <w:r w:rsidR="00957A10">
        <w:t>2.1</w:t>
      </w:r>
      <w:r w:rsidR="00B7021F" w:rsidRPr="005E3452">
        <w:fldChar w:fldCharType="end"/>
      </w:r>
      <w:r w:rsidR="00C1222C" w:rsidRPr="005E3452">
        <w:rPr>
          <w:rFonts w:ascii="Tahoma" w:hAnsi="Tahoma" w:cs="Tahoma"/>
          <w:b w:val="0"/>
        </w:rPr>
        <w:t xml:space="preserve"> του Παραρτήματος Ι.</w:t>
      </w:r>
    </w:p>
    <w:p w14:paraId="334B6D0C" w14:textId="457FFBF6" w:rsidR="0042203D" w:rsidRPr="00A41477" w:rsidRDefault="0042203D" w:rsidP="008B3A74">
      <w:pPr>
        <w:pStyle w:val="StyleStyle2Before3pt"/>
        <w:spacing w:before="0" w:line="276" w:lineRule="auto"/>
        <w:rPr>
          <w:rFonts w:ascii="Tahoma" w:hAnsi="Tahoma" w:cs="Tahoma"/>
          <w:szCs w:val="22"/>
        </w:rPr>
      </w:pPr>
      <w:r w:rsidRPr="005E3452">
        <w:rPr>
          <w:rFonts w:ascii="Tahoma" w:hAnsi="Tahoma" w:cs="Tahoma"/>
          <w:b w:val="0"/>
          <w:bCs w:val="0"/>
          <w:szCs w:val="22"/>
        </w:rPr>
        <w:t>Στ</w:t>
      </w:r>
      <w:r w:rsidR="0012694E" w:rsidRPr="005E3452">
        <w:rPr>
          <w:rFonts w:ascii="Tahoma" w:hAnsi="Tahoma" w:cs="Tahoma"/>
          <w:b w:val="0"/>
          <w:bCs w:val="0"/>
          <w:szCs w:val="22"/>
        </w:rPr>
        <w:t>ο</w:t>
      </w:r>
      <w:r w:rsidRPr="005E3452">
        <w:rPr>
          <w:rFonts w:ascii="Tahoma" w:hAnsi="Tahoma" w:cs="Tahoma"/>
          <w:b w:val="0"/>
          <w:bCs w:val="0"/>
          <w:szCs w:val="22"/>
        </w:rPr>
        <w:t xml:space="preserve"> πλαίσι</w:t>
      </w:r>
      <w:r w:rsidR="0012694E" w:rsidRPr="005E3452">
        <w:rPr>
          <w:rFonts w:ascii="Tahoma" w:hAnsi="Tahoma" w:cs="Tahoma"/>
          <w:b w:val="0"/>
          <w:bCs w:val="0"/>
          <w:szCs w:val="22"/>
        </w:rPr>
        <w:t>ο</w:t>
      </w:r>
      <w:r w:rsidRPr="005E3452">
        <w:rPr>
          <w:rFonts w:ascii="Tahoma" w:hAnsi="Tahoma" w:cs="Tahoma"/>
          <w:b w:val="0"/>
          <w:bCs w:val="0"/>
          <w:szCs w:val="22"/>
        </w:rPr>
        <w:t xml:space="preserve"> της παρούσας φάσης </w:t>
      </w:r>
      <w:r w:rsidR="005D513B" w:rsidRPr="005E3452">
        <w:rPr>
          <w:rFonts w:ascii="Tahoma" w:hAnsi="Tahoma" w:cs="Tahoma"/>
          <w:b w:val="0"/>
          <w:bCs w:val="0"/>
          <w:szCs w:val="22"/>
        </w:rPr>
        <w:t xml:space="preserve">υποβάλλονται </w:t>
      </w:r>
      <w:r w:rsidRPr="005E3452">
        <w:rPr>
          <w:rFonts w:ascii="Tahoma" w:hAnsi="Tahoma" w:cs="Tahoma"/>
          <w:b w:val="0"/>
          <w:bCs w:val="0"/>
          <w:szCs w:val="22"/>
        </w:rPr>
        <w:t>τα κάτωθι παραδοτέα:</w:t>
      </w:r>
    </w:p>
    <w:p w14:paraId="6FA325DF" w14:textId="59F1DF89" w:rsidR="0042203D" w:rsidRPr="005E3452" w:rsidRDefault="0042203D" w:rsidP="00F07B71">
      <w:pPr>
        <w:pStyle w:val="aff0"/>
        <w:numPr>
          <w:ilvl w:val="0"/>
          <w:numId w:val="132"/>
        </w:numPr>
        <w:tabs>
          <w:tab w:val="left" w:pos="273"/>
        </w:tabs>
        <w:suppressAutoHyphens w:val="0"/>
        <w:spacing w:after="0" w:line="340" w:lineRule="atLeast"/>
        <w:rPr>
          <w:b/>
          <w:bCs/>
        </w:rPr>
      </w:pPr>
      <w:proofErr w:type="spellStart"/>
      <w:r w:rsidRPr="005E3452">
        <w:t>Προμήθει</w:t>
      </w:r>
      <w:proofErr w:type="spellEnd"/>
      <w:r w:rsidRPr="005E3452">
        <w:t xml:space="preserve">α </w:t>
      </w:r>
      <w:proofErr w:type="spellStart"/>
      <w:r w:rsidRPr="005E3452">
        <w:t>εξο</w:t>
      </w:r>
      <w:proofErr w:type="spellEnd"/>
      <w:r w:rsidRPr="005E3452">
        <w:t xml:space="preserve">πλισμού </w:t>
      </w:r>
    </w:p>
    <w:p w14:paraId="60F0C4E9" w14:textId="2F197C70" w:rsidR="00313618" w:rsidRPr="005E3452" w:rsidRDefault="00313618" w:rsidP="00F07B71">
      <w:pPr>
        <w:pStyle w:val="StyleStyle2Before3pt"/>
        <w:numPr>
          <w:ilvl w:val="0"/>
          <w:numId w:val="133"/>
        </w:numPr>
        <w:spacing w:before="0" w:line="340" w:lineRule="atLeast"/>
        <w:rPr>
          <w:b w:val="0"/>
          <w:bCs w:val="0"/>
        </w:rPr>
      </w:pPr>
      <w:r w:rsidRPr="005E3452">
        <w:rPr>
          <w:rFonts w:ascii="Tahoma" w:hAnsi="Tahoma" w:cs="Tahoma"/>
          <w:b w:val="0"/>
        </w:rPr>
        <w:t xml:space="preserve">Τεύχος </w:t>
      </w:r>
      <w:r w:rsidR="005D513B" w:rsidRPr="005E3452">
        <w:rPr>
          <w:rFonts w:ascii="Tahoma" w:hAnsi="Tahoma" w:cs="Tahoma"/>
          <w:b w:val="0"/>
        </w:rPr>
        <w:t>Π4.1Α</w:t>
      </w:r>
      <w:r w:rsidR="002E6DF1" w:rsidRPr="005E3452">
        <w:rPr>
          <w:rFonts w:ascii="Tahoma" w:hAnsi="Tahoma" w:cs="Tahoma"/>
          <w:b w:val="0"/>
        </w:rPr>
        <w:t>: Προμήθεια εξοπλισμού</w:t>
      </w:r>
      <w:r w:rsidR="005D513B" w:rsidRPr="005E3452">
        <w:t xml:space="preserve"> </w:t>
      </w:r>
      <w:proofErr w:type="spellStart"/>
      <w:r w:rsidR="005D513B" w:rsidRPr="005E3452">
        <w:rPr>
          <w:rFonts w:ascii="Tahoma" w:hAnsi="Tahoma" w:cs="Tahoma"/>
          <w:b w:val="0"/>
        </w:rPr>
        <w:t>υπο</w:t>
      </w:r>
      <w:proofErr w:type="spellEnd"/>
      <w:r w:rsidR="005D513B" w:rsidRPr="005E3452">
        <w:rPr>
          <w:rFonts w:ascii="Tahoma" w:hAnsi="Tahoma" w:cs="Tahoma"/>
          <w:b w:val="0"/>
        </w:rPr>
        <w:t>-φάσης 4Α</w:t>
      </w:r>
      <w:r w:rsidR="000803AD" w:rsidRPr="005E3452">
        <w:rPr>
          <w:rFonts w:ascii="Tahoma" w:hAnsi="Tahoma" w:cs="Tahoma"/>
          <w:b w:val="0"/>
        </w:rPr>
        <w:t xml:space="preserve">. </w:t>
      </w:r>
      <w:r w:rsidR="0049689F" w:rsidRPr="005E3452">
        <w:rPr>
          <w:rFonts w:ascii="Tahoma" w:hAnsi="Tahoma" w:cs="Tahoma"/>
          <w:b w:val="0"/>
        </w:rPr>
        <w:t>Υποβάλλεται</w:t>
      </w:r>
      <w:r w:rsidR="000803AD" w:rsidRPr="005E3452">
        <w:rPr>
          <w:rFonts w:ascii="Tahoma" w:hAnsi="Tahoma" w:cs="Tahoma"/>
          <w:b w:val="0"/>
        </w:rPr>
        <w:t xml:space="preserve"> με την ολοκλήρωση της </w:t>
      </w:r>
      <w:proofErr w:type="spellStart"/>
      <w:r w:rsidR="000803AD" w:rsidRPr="005E3452">
        <w:rPr>
          <w:rFonts w:ascii="Tahoma" w:hAnsi="Tahoma" w:cs="Tahoma"/>
          <w:b w:val="0"/>
        </w:rPr>
        <w:t>υπο</w:t>
      </w:r>
      <w:proofErr w:type="spellEnd"/>
      <w:r w:rsidR="000803AD" w:rsidRPr="005E3452">
        <w:rPr>
          <w:rFonts w:ascii="Tahoma" w:hAnsi="Tahoma" w:cs="Tahoma"/>
          <w:b w:val="0"/>
        </w:rPr>
        <w:t>-φάσης 4Α</w:t>
      </w:r>
      <w:r w:rsidR="0049689F" w:rsidRPr="005E3452">
        <w:rPr>
          <w:rFonts w:ascii="Tahoma" w:hAnsi="Tahoma" w:cs="Tahoma"/>
          <w:b w:val="0"/>
        </w:rPr>
        <w:t>.</w:t>
      </w:r>
    </w:p>
    <w:p w14:paraId="0FBF03E0" w14:textId="7FC79D37" w:rsidR="0049689F" w:rsidRPr="00C2221B" w:rsidRDefault="0049689F" w:rsidP="00F07B71">
      <w:pPr>
        <w:pStyle w:val="StyleStyle2Before3pt"/>
        <w:numPr>
          <w:ilvl w:val="0"/>
          <w:numId w:val="133"/>
        </w:numPr>
        <w:spacing w:before="0" w:line="340" w:lineRule="atLeast"/>
        <w:rPr>
          <w:b w:val="0"/>
          <w:bCs w:val="0"/>
        </w:rPr>
      </w:pPr>
      <w:r w:rsidRPr="00C2221B">
        <w:rPr>
          <w:rFonts w:ascii="Tahoma" w:hAnsi="Tahoma" w:cs="Tahoma"/>
          <w:b w:val="0"/>
        </w:rPr>
        <w:t xml:space="preserve">Τεύχος </w:t>
      </w:r>
      <w:r w:rsidR="005D513B" w:rsidRPr="00C2221B">
        <w:rPr>
          <w:rFonts w:ascii="Tahoma" w:hAnsi="Tahoma" w:cs="Tahoma"/>
          <w:b w:val="0"/>
        </w:rPr>
        <w:t>Π41.Β</w:t>
      </w:r>
      <w:r w:rsidRPr="00C2221B">
        <w:rPr>
          <w:rFonts w:ascii="Tahoma" w:hAnsi="Tahoma" w:cs="Tahoma"/>
          <w:b w:val="0"/>
        </w:rPr>
        <w:t>: Προμήθεια εξοπλισμού</w:t>
      </w:r>
      <w:r w:rsidR="005D513B" w:rsidRPr="00A41477">
        <w:rPr>
          <w:rFonts w:ascii="Tahoma" w:hAnsi="Tahoma" w:cs="Tahoma"/>
          <w:b w:val="0"/>
        </w:rPr>
        <w:t xml:space="preserve"> </w:t>
      </w:r>
      <w:proofErr w:type="spellStart"/>
      <w:r w:rsidR="005D513B" w:rsidRPr="00A41477">
        <w:rPr>
          <w:rFonts w:ascii="Tahoma" w:hAnsi="Tahoma" w:cs="Tahoma"/>
          <w:b w:val="0"/>
        </w:rPr>
        <w:t>υπο</w:t>
      </w:r>
      <w:proofErr w:type="spellEnd"/>
      <w:r w:rsidR="005D513B" w:rsidRPr="00A41477">
        <w:rPr>
          <w:rFonts w:ascii="Tahoma" w:hAnsi="Tahoma" w:cs="Tahoma"/>
          <w:b w:val="0"/>
        </w:rPr>
        <w:t>-φάσης 4</w:t>
      </w:r>
      <w:r w:rsidR="005D513B" w:rsidRPr="00C2221B">
        <w:rPr>
          <w:rFonts w:ascii="Tahoma" w:hAnsi="Tahoma" w:cs="Tahoma"/>
          <w:b w:val="0"/>
        </w:rPr>
        <w:t>Β</w:t>
      </w:r>
      <w:r w:rsidRPr="00C2221B">
        <w:rPr>
          <w:rFonts w:ascii="Tahoma" w:hAnsi="Tahoma" w:cs="Tahoma"/>
          <w:b w:val="0"/>
        </w:rPr>
        <w:t xml:space="preserve">. Υποβάλλεται με την ολοκλήρωση της </w:t>
      </w:r>
      <w:proofErr w:type="spellStart"/>
      <w:r w:rsidRPr="00C2221B">
        <w:rPr>
          <w:rFonts w:ascii="Tahoma" w:hAnsi="Tahoma" w:cs="Tahoma"/>
          <w:b w:val="0"/>
        </w:rPr>
        <w:t>υπο</w:t>
      </w:r>
      <w:proofErr w:type="spellEnd"/>
      <w:r w:rsidRPr="00C2221B">
        <w:rPr>
          <w:rFonts w:ascii="Tahoma" w:hAnsi="Tahoma" w:cs="Tahoma"/>
          <w:b w:val="0"/>
        </w:rPr>
        <w:t>-φάσης 4Β.</w:t>
      </w:r>
    </w:p>
    <w:p w14:paraId="2E046B10" w14:textId="6DA5B333" w:rsidR="0049689F" w:rsidRPr="00C2221B" w:rsidRDefault="0049689F" w:rsidP="00F07B71">
      <w:pPr>
        <w:pStyle w:val="StyleStyle2Before3pt"/>
        <w:numPr>
          <w:ilvl w:val="0"/>
          <w:numId w:val="133"/>
        </w:numPr>
        <w:spacing w:before="0" w:line="340" w:lineRule="atLeast"/>
        <w:rPr>
          <w:b w:val="0"/>
          <w:bCs w:val="0"/>
        </w:rPr>
      </w:pPr>
      <w:r w:rsidRPr="00C2221B">
        <w:rPr>
          <w:rFonts w:ascii="Tahoma" w:hAnsi="Tahoma" w:cs="Tahoma"/>
          <w:b w:val="0"/>
        </w:rPr>
        <w:t xml:space="preserve">Τεύχος </w:t>
      </w:r>
      <w:r w:rsidR="005D513B" w:rsidRPr="00C2221B">
        <w:rPr>
          <w:rFonts w:ascii="Tahoma" w:hAnsi="Tahoma" w:cs="Tahoma"/>
          <w:b w:val="0"/>
        </w:rPr>
        <w:t>Π41.Γ</w:t>
      </w:r>
      <w:r w:rsidRPr="00C2221B">
        <w:rPr>
          <w:rFonts w:ascii="Tahoma" w:hAnsi="Tahoma" w:cs="Tahoma"/>
          <w:b w:val="0"/>
        </w:rPr>
        <w:t>: Προμήθεια εξοπλισμού</w:t>
      </w:r>
      <w:r w:rsidR="005D513B" w:rsidRPr="00A41477">
        <w:rPr>
          <w:rFonts w:ascii="Tahoma" w:hAnsi="Tahoma" w:cs="Tahoma"/>
          <w:b w:val="0"/>
        </w:rPr>
        <w:t xml:space="preserve"> </w:t>
      </w:r>
      <w:proofErr w:type="spellStart"/>
      <w:r w:rsidR="005D513B" w:rsidRPr="00A41477">
        <w:rPr>
          <w:rFonts w:ascii="Tahoma" w:hAnsi="Tahoma" w:cs="Tahoma"/>
          <w:b w:val="0"/>
        </w:rPr>
        <w:t>υπο</w:t>
      </w:r>
      <w:proofErr w:type="spellEnd"/>
      <w:r w:rsidR="005D513B" w:rsidRPr="00A41477">
        <w:rPr>
          <w:rFonts w:ascii="Tahoma" w:hAnsi="Tahoma" w:cs="Tahoma"/>
          <w:b w:val="0"/>
        </w:rPr>
        <w:t>-φάσης 4</w:t>
      </w:r>
      <w:r w:rsidR="005D513B" w:rsidRPr="00C2221B">
        <w:rPr>
          <w:rFonts w:ascii="Tahoma" w:hAnsi="Tahoma" w:cs="Tahoma"/>
          <w:b w:val="0"/>
        </w:rPr>
        <w:t>Γ</w:t>
      </w:r>
      <w:r w:rsidRPr="00C2221B">
        <w:rPr>
          <w:rFonts w:ascii="Tahoma" w:hAnsi="Tahoma" w:cs="Tahoma"/>
          <w:b w:val="0"/>
        </w:rPr>
        <w:t xml:space="preserve">. Υποβάλλεται με την ολοκλήρωση της </w:t>
      </w:r>
      <w:proofErr w:type="spellStart"/>
      <w:r w:rsidRPr="00C2221B">
        <w:rPr>
          <w:rFonts w:ascii="Tahoma" w:hAnsi="Tahoma" w:cs="Tahoma"/>
          <w:b w:val="0"/>
        </w:rPr>
        <w:t>υπο</w:t>
      </w:r>
      <w:proofErr w:type="spellEnd"/>
      <w:r w:rsidRPr="00C2221B">
        <w:rPr>
          <w:rFonts w:ascii="Tahoma" w:hAnsi="Tahoma" w:cs="Tahoma"/>
          <w:b w:val="0"/>
        </w:rPr>
        <w:t>-φάσης 4Γ.</w:t>
      </w:r>
    </w:p>
    <w:p w14:paraId="7A8C119C" w14:textId="08D89D46" w:rsidR="0042203D" w:rsidRPr="00C2221B" w:rsidRDefault="0042203D" w:rsidP="00F07B71">
      <w:pPr>
        <w:pStyle w:val="aff0"/>
        <w:numPr>
          <w:ilvl w:val="0"/>
          <w:numId w:val="132"/>
        </w:numPr>
        <w:tabs>
          <w:tab w:val="left" w:pos="273"/>
        </w:tabs>
        <w:suppressAutoHyphens w:val="0"/>
        <w:spacing w:after="0" w:line="340" w:lineRule="atLeast"/>
        <w:rPr>
          <w:rFonts w:eastAsiaTheme="minorHAnsi"/>
          <w:b/>
          <w:bCs/>
          <w:lang w:val="el-GR" w:eastAsia="en-US"/>
        </w:rPr>
      </w:pPr>
      <w:r w:rsidRPr="00C2221B">
        <w:rPr>
          <w:lang w:val="el-GR"/>
        </w:rPr>
        <w:t>Εργασίες εγκατάστασης εξοπλισμού και προετοιμασίας υποδομών</w:t>
      </w:r>
    </w:p>
    <w:p w14:paraId="6A8C94D7" w14:textId="79162FB6" w:rsidR="0042203D" w:rsidRPr="00C2221B" w:rsidRDefault="0042203D" w:rsidP="00F07B71">
      <w:pPr>
        <w:pStyle w:val="StyleStyle2Before3pt"/>
        <w:numPr>
          <w:ilvl w:val="0"/>
          <w:numId w:val="133"/>
        </w:numPr>
        <w:spacing w:before="0" w:line="340" w:lineRule="atLeast"/>
        <w:rPr>
          <w:rFonts w:ascii="Tahoma" w:hAnsi="Tahoma" w:cs="Tahoma"/>
          <w:b w:val="0"/>
          <w:bCs w:val="0"/>
          <w:szCs w:val="22"/>
        </w:rPr>
      </w:pPr>
      <w:r w:rsidRPr="00C2221B">
        <w:rPr>
          <w:rFonts w:ascii="Tahoma" w:hAnsi="Tahoma" w:cs="Tahoma"/>
          <w:b w:val="0"/>
        </w:rPr>
        <w:t xml:space="preserve">Τεύχος </w:t>
      </w:r>
      <w:r w:rsidR="005D513B" w:rsidRPr="00C2221B">
        <w:rPr>
          <w:rFonts w:ascii="Tahoma" w:hAnsi="Tahoma" w:cs="Tahoma"/>
          <w:b w:val="0"/>
        </w:rPr>
        <w:t>Π4.2</w:t>
      </w:r>
      <w:r w:rsidRPr="00C2221B">
        <w:rPr>
          <w:rFonts w:ascii="Tahoma" w:hAnsi="Tahoma" w:cs="Tahoma"/>
          <w:b w:val="0"/>
        </w:rPr>
        <w:t>: Διαμόρφωση κτηριακών εγκαταστάσεων και υποδομών δικτύων τελωνειακών χώρων (Τελωνεία Λιμένων και Χερσαία Τελωνεία) και Τοπικών Κέντρων Ελέγχου</w:t>
      </w:r>
    </w:p>
    <w:p w14:paraId="2E36F005" w14:textId="63315C8A" w:rsidR="0042203D" w:rsidRPr="00C2221B" w:rsidRDefault="0042203D" w:rsidP="00F07B71">
      <w:pPr>
        <w:pStyle w:val="StyleStyle2Before3pt"/>
        <w:numPr>
          <w:ilvl w:val="0"/>
          <w:numId w:val="133"/>
        </w:numPr>
        <w:spacing w:before="0" w:line="340" w:lineRule="atLeast"/>
        <w:rPr>
          <w:rFonts w:ascii="Tahoma" w:hAnsi="Tahoma" w:cs="Tahoma"/>
          <w:b w:val="0"/>
          <w:bCs w:val="0"/>
          <w:szCs w:val="22"/>
        </w:rPr>
      </w:pPr>
      <w:r w:rsidRPr="00C2221B">
        <w:rPr>
          <w:rFonts w:ascii="Tahoma" w:hAnsi="Tahoma" w:cs="Tahoma"/>
          <w:b w:val="0"/>
        </w:rPr>
        <w:t xml:space="preserve">Τεύχος </w:t>
      </w:r>
      <w:r w:rsidR="005D513B" w:rsidRPr="00C2221B">
        <w:rPr>
          <w:rFonts w:ascii="Tahoma" w:hAnsi="Tahoma" w:cs="Tahoma"/>
          <w:b w:val="0"/>
        </w:rPr>
        <w:t>Π4.3</w:t>
      </w:r>
      <w:r w:rsidRPr="00C2221B">
        <w:rPr>
          <w:rFonts w:ascii="Tahoma" w:hAnsi="Tahoma" w:cs="Tahoma"/>
          <w:b w:val="0"/>
        </w:rPr>
        <w:t>: Διαμόρφωση κτηριακών εγκαταστάσεων και υποδομών δικτύων Κέντρο Επιχειρησιακού Θαλάμου (Κ.Ε.ΘΑ)</w:t>
      </w:r>
    </w:p>
    <w:p w14:paraId="0CA2C995" w14:textId="77B80B0C" w:rsidR="0042203D" w:rsidRPr="00C2221B" w:rsidRDefault="0042203D" w:rsidP="00F07B71">
      <w:pPr>
        <w:pStyle w:val="StyleStyle2Before3pt"/>
        <w:numPr>
          <w:ilvl w:val="0"/>
          <w:numId w:val="133"/>
        </w:numPr>
        <w:spacing w:before="0" w:line="340" w:lineRule="atLeast"/>
        <w:rPr>
          <w:rFonts w:ascii="Tahoma" w:hAnsi="Tahoma" w:cs="Tahoma"/>
          <w:b w:val="0"/>
          <w:bCs w:val="0"/>
          <w:szCs w:val="22"/>
        </w:rPr>
      </w:pPr>
      <w:r w:rsidRPr="00C2221B">
        <w:rPr>
          <w:rFonts w:ascii="Tahoma" w:hAnsi="Tahoma" w:cs="Tahoma"/>
          <w:b w:val="0"/>
        </w:rPr>
        <w:t xml:space="preserve">Τεύχος </w:t>
      </w:r>
      <w:r w:rsidR="005D513B" w:rsidRPr="00C2221B">
        <w:rPr>
          <w:rFonts w:ascii="Tahoma" w:hAnsi="Tahoma" w:cs="Tahoma"/>
          <w:b w:val="0"/>
        </w:rPr>
        <w:t>Π4.4</w:t>
      </w:r>
      <w:r w:rsidRPr="00C2221B">
        <w:rPr>
          <w:rFonts w:ascii="Tahoma" w:hAnsi="Tahoma" w:cs="Tahoma"/>
          <w:b w:val="0"/>
        </w:rPr>
        <w:t>: Διαμόρφωση κτηριακών εγκαταστάσεων και υποδομών δικτύων Κέντρου Ελέγχου Υποδομών (Κ.Ε.ΥΠ.)</w:t>
      </w:r>
    </w:p>
    <w:p w14:paraId="5C1C23D5" w14:textId="34E056DA" w:rsidR="0042203D" w:rsidRPr="00C2221B" w:rsidRDefault="0042203D" w:rsidP="00A41477">
      <w:pPr>
        <w:pStyle w:val="StyleStyle2Before3pt"/>
        <w:numPr>
          <w:ilvl w:val="0"/>
          <w:numId w:val="133"/>
        </w:numPr>
        <w:spacing w:before="0" w:line="340" w:lineRule="atLeast"/>
        <w:jc w:val="both"/>
        <w:rPr>
          <w:rFonts w:ascii="Tahoma" w:hAnsi="Tahoma" w:cs="Tahoma"/>
          <w:b w:val="0"/>
          <w:bCs w:val="0"/>
          <w:szCs w:val="22"/>
        </w:rPr>
      </w:pPr>
      <w:r w:rsidRPr="00C2221B">
        <w:rPr>
          <w:rFonts w:ascii="Tahoma" w:hAnsi="Tahoma" w:cs="Tahoma"/>
          <w:b w:val="0"/>
        </w:rPr>
        <w:t xml:space="preserve">Τεύχος </w:t>
      </w:r>
      <w:r w:rsidR="005D513B" w:rsidRPr="00C2221B">
        <w:rPr>
          <w:rFonts w:ascii="Tahoma" w:hAnsi="Tahoma" w:cs="Tahoma"/>
          <w:b w:val="0"/>
        </w:rPr>
        <w:t>Π4.5</w:t>
      </w:r>
      <w:r w:rsidRPr="00C2221B">
        <w:rPr>
          <w:rFonts w:ascii="Tahoma" w:hAnsi="Tahoma" w:cs="Tahoma"/>
          <w:b w:val="0"/>
        </w:rPr>
        <w:t xml:space="preserve">: Διαμόρφωση χώρων και εγκατάσταση </w:t>
      </w:r>
      <w:r w:rsidR="00547B20" w:rsidRPr="00C2221B">
        <w:rPr>
          <w:rFonts w:ascii="Tahoma" w:hAnsi="Tahoma" w:cs="Tahoma"/>
          <w:b w:val="0"/>
        </w:rPr>
        <w:t>συστημάτων ζύγισης</w:t>
      </w:r>
    </w:p>
    <w:p w14:paraId="3E977FE4" w14:textId="1D70C5A9" w:rsidR="007123ED" w:rsidRPr="00C2221B" w:rsidRDefault="0042203D" w:rsidP="00F07B71">
      <w:pPr>
        <w:pStyle w:val="StyleStyle2Before3pt"/>
        <w:numPr>
          <w:ilvl w:val="0"/>
          <w:numId w:val="133"/>
        </w:numPr>
        <w:spacing w:before="0" w:line="340" w:lineRule="atLeast"/>
        <w:rPr>
          <w:rFonts w:ascii="Tahoma" w:hAnsi="Tahoma" w:cs="Tahoma"/>
          <w:b w:val="0"/>
          <w:bCs w:val="0"/>
          <w:szCs w:val="22"/>
        </w:rPr>
      </w:pPr>
      <w:r w:rsidRPr="00C2221B">
        <w:rPr>
          <w:rFonts w:ascii="Tahoma" w:hAnsi="Tahoma" w:cs="Tahoma"/>
          <w:b w:val="0"/>
        </w:rPr>
        <w:t xml:space="preserve">Τεύχος </w:t>
      </w:r>
      <w:r w:rsidR="005D513B" w:rsidRPr="00C2221B">
        <w:rPr>
          <w:rFonts w:ascii="Tahoma" w:hAnsi="Tahoma" w:cs="Tahoma"/>
          <w:b w:val="0"/>
        </w:rPr>
        <w:t>Π4.6</w:t>
      </w:r>
      <w:r w:rsidRPr="00C2221B">
        <w:rPr>
          <w:rFonts w:ascii="Tahoma" w:hAnsi="Tahoma" w:cs="Tahoma"/>
          <w:b w:val="0"/>
        </w:rPr>
        <w:t>: Διαμόρφωση χώρων και εγκατάσταση μηχανημάτων x-</w:t>
      </w:r>
      <w:proofErr w:type="spellStart"/>
      <w:r w:rsidRPr="00C2221B">
        <w:rPr>
          <w:rFonts w:ascii="Tahoma" w:hAnsi="Tahoma" w:cs="Tahoma"/>
          <w:b w:val="0"/>
        </w:rPr>
        <w:t>rays</w:t>
      </w:r>
      <w:proofErr w:type="spellEnd"/>
      <w:r w:rsidRPr="00C2221B">
        <w:rPr>
          <w:rFonts w:ascii="Tahoma" w:hAnsi="Tahoma" w:cs="Tahoma"/>
          <w:b w:val="0"/>
        </w:rPr>
        <w:t xml:space="preserve"> με </w:t>
      </w:r>
      <w:proofErr w:type="spellStart"/>
      <w:r w:rsidRPr="00C2221B">
        <w:rPr>
          <w:rFonts w:ascii="Tahoma" w:hAnsi="Tahoma" w:cs="Tahoma"/>
          <w:b w:val="0"/>
        </w:rPr>
        <w:t>οπισθοσκέδαση</w:t>
      </w:r>
      <w:proofErr w:type="spellEnd"/>
    </w:p>
    <w:p w14:paraId="55121BAD" w14:textId="77777777" w:rsidR="007123ED" w:rsidRPr="0042203D" w:rsidRDefault="007123ED" w:rsidP="0037698D">
      <w:pPr>
        <w:pStyle w:val="StyleStyle2Before3pt"/>
        <w:spacing w:before="0" w:after="120" w:line="240" w:lineRule="auto"/>
        <w:jc w:val="both"/>
        <w:rPr>
          <w:rFonts w:ascii="Tahoma" w:hAnsi="Tahoma" w:cs="Tahoma"/>
          <w:b w:val="0"/>
          <w:bCs w:val="0"/>
          <w:szCs w:val="22"/>
        </w:rPr>
      </w:pPr>
    </w:p>
    <w:p w14:paraId="32BCB17C" w14:textId="77777777" w:rsidR="00F6535F" w:rsidRPr="009B2FA8" w:rsidRDefault="00F6535F" w:rsidP="00264464">
      <w:pPr>
        <w:pStyle w:val="5"/>
        <w:numPr>
          <w:ilvl w:val="2"/>
          <w:numId w:val="86"/>
        </w:numPr>
        <w:ind w:left="1985"/>
      </w:pPr>
      <w:bookmarkStart w:id="698" w:name="_Toc165371685"/>
      <w:r w:rsidRPr="009B2FA8">
        <w:t xml:space="preserve">Φάση </w:t>
      </w:r>
      <w:r w:rsidR="003E3339" w:rsidRPr="009B2FA8">
        <w:t>5</w:t>
      </w:r>
      <w:r w:rsidRPr="009B2FA8">
        <w:t xml:space="preserve">: </w:t>
      </w:r>
      <w:r w:rsidR="00C30E5E" w:rsidRPr="009B2FA8">
        <w:t>Εκπαίδευση χρηστών και διαχειριστών συστήματος</w:t>
      </w:r>
      <w:bookmarkEnd w:id="698"/>
    </w:p>
    <w:p w14:paraId="0BF1C2A2" w14:textId="61B64958" w:rsidR="00561453" w:rsidRPr="005E3452" w:rsidRDefault="00561453" w:rsidP="008B3A74">
      <w:pPr>
        <w:pStyle w:val="StyleStyle2Before3pt"/>
        <w:spacing w:before="0" w:after="120" w:line="276" w:lineRule="auto"/>
        <w:jc w:val="both"/>
        <w:rPr>
          <w:rFonts w:ascii="Tahoma" w:hAnsi="Tahoma" w:cs="Tahoma"/>
          <w:b w:val="0"/>
          <w:bCs w:val="0"/>
        </w:rPr>
      </w:pPr>
      <w:r w:rsidRPr="00561453">
        <w:rPr>
          <w:rFonts w:ascii="Tahoma" w:hAnsi="Tahoma" w:cs="Tahoma"/>
          <w:b w:val="0"/>
          <w:bCs w:val="0"/>
        </w:rPr>
        <w:t xml:space="preserve">Στο πλαίσιο της εν λόγω Φάσης θα πραγματοποιηθούν οι ενέργειες που αφορούν στην ανάπτυξη και προσδιορισμό του πλάνου εκπαίδευσης, στη διαμόρφωση και παραγωγή του εκπαιδευτικού υλικού, καθώς και στην εκπαίδευση </w:t>
      </w:r>
      <w:r w:rsidRPr="005E3452">
        <w:rPr>
          <w:rFonts w:ascii="Tahoma" w:hAnsi="Tahoma" w:cs="Tahoma"/>
          <w:b w:val="0"/>
          <w:bCs w:val="0"/>
        </w:rPr>
        <w:t xml:space="preserve">των χρηστών και των διαχειριστών του </w:t>
      </w:r>
      <w:r w:rsidR="00E120D1" w:rsidRPr="005E3452">
        <w:rPr>
          <w:rFonts w:ascii="Tahoma" w:hAnsi="Tahoma" w:cs="Tahoma"/>
          <w:b w:val="0"/>
          <w:bCs w:val="0"/>
        </w:rPr>
        <w:t>ΟΨΣ</w:t>
      </w:r>
      <w:r w:rsidRPr="005E3452">
        <w:rPr>
          <w:rFonts w:ascii="Tahoma" w:hAnsi="Tahoma" w:cs="Tahoma"/>
          <w:b w:val="0"/>
          <w:bCs w:val="0"/>
        </w:rPr>
        <w:t xml:space="preserve"> HCDB</w:t>
      </w:r>
      <w:r w:rsidR="00143711">
        <w:rPr>
          <w:rFonts w:ascii="Tahoma" w:hAnsi="Tahoma" w:cs="Tahoma"/>
          <w:b w:val="0"/>
          <w:bCs w:val="0"/>
        </w:rPr>
        <w:t xml:space="preserve"> και την εκπόνηση απολογιστικής αναφοράς εκπαίδευσης και αξιολόγησης των εκπαιδευτικών δράσεων από τους εκπαιδευόμενους</w:t>
      </w:r>
      <w:r w:rsidRPr="005E3452">
        <w:rPr>
          <w:rFonts w:ascii="Tahoma" w:hAnsi="Tahoma" w:cs="Tahoma"/>
          <w:b w:val="0"/>
          <w:bCs w:val="0"/>
        </w:rPr>
        <w:t xml:space="preserve">. Ως αποτέλεσμα των δραστηριοτήτων της εν λόγω Φάσης, </w:t>
      </w:r>
      <w:r w:rsidR="005D513B" w:rsidRPr="005E3452">
        <w:rPr>
          <w:rFonts w:ascii="Tahoma" w:hAnsi="Tahoma" w:cs="Tahoma"/>
          <w:b w:val="0"/>
          <w:bCs w:val="0"/>
        </w:rPr>
        <w:t>θα παραδοθούν τα ακόλουθα παραδοτέα</w:t>
      </w:r>
      <w:r w:rsidRPr="005E3452">
        <w:rPr>
          <w:rFonts w:ascii="Tahoma" w:hAnsi="Tahoma" w:cs="Tahoma"/>
          <w:b w:val="0"/>
          <w:bCs w:val="0"/>
        </w:rPr>
        <w:t>:</w:t>
      </w:r>
    </w:p>
    <w:p w14:paraId="54C4797F" w14:textId="2928981A" w:rsidR="00561453" w:rsidRPr="005E3452" w:rsidRDefault="00923FE6" w:rsidP="008B3A74">
      <w:pPr>
        <w:pStyle w:val="aff0"/>
        <w:numPr>
          <w:ilvl w:val="0"/>
          <w:numId w:val="132"/>
        </w:numPr>
        <w:tabs>
          <w:tab w:val="left" w:pos="273"/>
        </w:tabs>
        <w:suppressAutoHyphens w:val="0"/>
        <w:spacing w:line="276" w:lineRule="auto"/>
        <w:rPr>
          <w:rFonts w:eastAsiaTheme="minorHAnsi"/>
          <w:lang w:val="el-GR" w:eastAsia="en-US"/>
        </w:rPr>
      </w:pPr>
      <w:r w:rsidRPr="005E3452">
        <w:rPr>
          <w:rFonts w:eastAsiaTheme="minorHAnsi"/>
          <w:lang w:val="el-GR" w:eastAsia="en-US"/>
        </w:rPr>
        <w:t>Π5.1</w:t>
      </w:r>
      <w:r w:rsidR="00561453" w:rsidRPr="005E3452">
        <w:rPr>
          <w:rFonts w:eastAsiaTheme="minorHAnsi"/>
          <w:lang w:val="el-GR" w:eastAsia="en-US"/>
        </w:rPr>
        <w:t>: Πλάνο Εκπαίδευσης και Εκπαιδευτικό Υλικό</w:t>
      </w:r>
    </w:p>
    <w:p w14:paraId="4DBBE324" w14:textId="47AF7AB0" w:rsidR="00923FE6" w:rsidRPr="005E3452" w:rsidRDefault="00923FE6" w:rsidP="008B3A74">
      <w:pPr>
        <w:pStyle w:val="aff0"/>
        <w:numPr>
          <w:ilvl w:val="0"/>
          <w:numId w:val="132"/>
        </w:numPr>
        <w:tabs>
          <w:tab w:val="left" w:pos="273"/>
        </w:tabs>
        <w:suppressAutoHyphens w:val="0"/>
        <w:spacing w:line="276" w:lineRule="auto"/>
        <w:rPr>
          <w:rFonts w:eastAsiaTheme="minorHAnsi"/>
          <w:lang w:val="el-GR" w:eastAsia="en-US"/>
        </w:rPr>
      </w:pPr>
      <w:r w:rsidRPr="005E3452">
        <w:rPr>
          <w:rFonts w:eastAsiaTheme="minorHAnsi"/>
          <w:lang w:val="el-GR" w:eastAsia="en-US"/>
        </w:rPr>
        <w:t>Π5.2: Υπηρεσίες Εκπαίδευσης Διαχειριστών</w:t>
      </w:r>
    </w:p>
    <w:p w14:paraId="164D98EB" w14:textId="7A5C0EAB" w:rsidR="00923FE6" w:rsidRPr="005E3452" w:rsidRDefault="00923FE6" w:rsidP="008B3A74">
      <w:pPr>
        <w:pStyle w:val="aff0"/>
        <w:numPr>
          <w:ilvl w:val="0"/>
          <w:numId w:val="132"/>
        </w:numPr>
        <w:tabs>
          <w:tab w:val="left" w:pos="273"/>
        </w:tabs>
        <w:suppressAutoHyphens w:val="0"/>
        <w:spacing w:line="276" w:lineRule="auto"/>
        <w:rPr>
          <w:rFonts w:eastAsiaTheme="minorHAnsi"/>
          <w:lang w:val="el-GR" w:eastAsia="en-US"/>
        </w:rPr>
      </w:pPr>
      <w:r w:rsidRPr="00A41477">
        <w:rPr>
          <w:rFonts w:eastAsiaTheme="minorEastAsia"/>
          <w:lang w:val="el-GR" w:eastAsia="en-US"/>
        </w:rPr>
        <w:t>Π5.3: Υπηρεσίες Εκπαίδευσης Χρηστών</w:t>
      </w:r>
    </w:p>
    <w:p w14:paraId="1075E344" w14:textId="155FDCD6" w:rsidR="00561453" w:rsidRPr="005E3452" w:rsidRDefault="00923FE6" w:rsidP="008B3A74">
      <w:pPr>
        <w:pStyle w:val="aff0"/>
        <w:numPr>
          <w:ilvl w:val="0"/>
          <w:numId w:val="132"/>
        </w:numPr>
        <w:tabs>
          <w:tab w:val="left" w:pos="273"/>
        </w:tabs>
        <w:suppressAutoHyphens w:val="0"/>
        <w:spacing w:line="276" w:lineRule="auto"/>
        <w:rPr>
          <w:rFonts w:eastAsiaTheme="minorHAnsi"/>
          <w:b/>
          <w:bCs/>
          <w:lang w:val="el-GR" w:eastAsia="en-US"/>
        </w:rPr>
      </w:pPr>
      <w:r w:rsidRPr="005E3452">
        <w:rPr>
          <w:lang w:val="el-GR"/>
        </w:rPr>
        <w:t>Π5.4</w:t>
      </w:r>
      <w:r w:rsidR="00561453" w:rsidRPr="005E3452">
        <w:rPr>
          <w:lang w:val="el-GR"/>
        </w:rPr>
        <w:t>: Απολογιστική Αναφορά και Αξιολόγηση Εκπαιδευτικών Δράσεων</w:t>
      </w:r>
    </w:p>
    <w:p w14:paraId="05515F52" w14:textId="77777777" w:rsidR="00F6535F" w:rsidRPr="005E3452" w:rsidRDefault="00F6535F" w:rsidP="0037698D">
      <w:pPr>
        <w:rPr>
          <w:lang w:val="el-GR"/>
        </w:rPr>
      </w:pPr>
    </w:p>
    <w:p w14:paraId="1DC26F1C" w14:textId="77777777" w:rsidR="00F6535F" w:rsidRPr="005E3452" w:rsidRDefault="00F6535F" w:rsidP="00264464">
      <w:pPr>
        <w:pStyle w:val="5"/>
        <w:numPr>
          <w:ilvl w:val="2"/>
          <w:numId w:val="86"/>
        </w:numPr>
        <w:ind w:left="1985"/>
      </w:pPr>
      <w:bookmarkStart w:id="699" w:name="_Toc165371686"/>
      <w:r w:rsidRPr="005E3452">
        <w:t xml:space="preserve">Φάση </w:t>
      </w:r>
      <w:r w:rsidR="003E3339" w:rsidRPr="005E3452">
        <w:t>6</w:t>
      </w:r>
      <w:r w:rsidRPr="005E3452">
        <w:t xml:space="preserve">: </w:t>
      </w:r>
      <w:r w:rsidR="00DC393C" w:rsidRPr="005E3452">
        <w:t>Πιλοτική λειτουργία</w:t>
      </w:r>
      <w:bookmarkEnd w:id="699"/>
    </w:p>
    <w:p w14:paraId="472D3FFE" w14:textId="77777777" w:rsidR="00515C22" w:rsidRPr="005E3452" w:rsidRDefault="00515C22"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t>Στο πλαίσιο της Φάσης 6</w:t>
      </w:r>
      <w:r w:rsidRPr="005E3452">
        <w:rPr>
          <w:rFonts w:ascii="Tahoma" w:hAnsi="Tahoma" w:cs="Tahoma"/>
        </w:rPr>
        <w:t xml:space="preserve"> </w:t>
      </w:r>
      <w:r w:rsidRPr="005E3452">
        <w:rPr>
          <w:rFonts w:ascii="Tahoma" w:hAnsi="Tahoma" w:cs="Tahoma"/>
          <w:b w:val="0"/>
          <w:bCs w:val="0"/>
        </w:rPr>
        <w:t xml:space="preserve">θα διενεργηθεί η πιλοτική λειτουργία των υποσυστημάτων του </w:t>
      </w:r>
      <w:r w:rsidR="0034168B" w:rsidRPr="005E3452">
        <w:rPr>
          <w:rFonts w:ascii="Tahoma" w:hAnsi="Tahoma" w:cs="Tahoma"/>
          <w:b w:val="0"/>
          <w:bCs w:val="0"/>
        </w:rPr>
        <w:t xml:space="preserve">ΟΨΣ </w:t>
      </w:r>
      <w:r w:rsidRPr="005E3452">
        <w:rPr>
          <w:rFonts w:ascii="Tahoma" w:hAnsi="Tahoma" w:cs="Tahoma"/>
          <w:b w:val="0"/>
          <w:bCs w:val="0"/>
        </w:rPr>
        <w:t>HCDB, όπως αυτά θα έχουν αναπτυχθεί ως αποτέλεσμα της Φάσης 2 ανωτέρω.</w:t>
      </w:r>
    </w:p>
    <w:p w14:paraId="2DFCBD4E" w14:textId="77777777" w:rsidR="00515C22" w:rsidRPr="00515C22" w:rsidRDefault="00515C22"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lastRenderedPageBreak/>
        <w:t>Συνοπτικά, η Φάση 6 περιλαμβάνει τις κάτωθι επιμέρους υπηρεσίες</w:t>
      </w:r>
      <w:r w:rsidRPr="00515C22">
        <w:rPr>
          <w:rFonts w:ascii="Tahoma" w:hAnsi="Tahoma" w:cs="Tahoma"/>
          <w:b w:val="0"/>
          <w:bCs w:val="0"/>
        </w:rPr>
        <w:t>:</w:t>
      </w:r>
    </w:p>
    <w:p w14:paraId="53F71E7E" w14:textId="77777777" w:rsidR="00515C22" w:rsidRPr="00515C22" w:rsidRDefault="00515C22" w:rsidP="008B3A74">
      <w:pPr>
        <w:pStyle w:val="StyleStyle2Before3pt"/>
        <w:numPr>
          <w:ilvl w:val="0"/>
          <w:numId w:val="137"/>
        </w:numPr>
        <w:spacing w:before="0" w:after="120" w:line="276" w:lineRule="auto"/>
        <w:jc w:val="both"/>
        <w:rPr>
          <w:rFonts w:ascii="Tahoma" w:hAnsi="Tahoma" w:cs="Tahoma"/>
          <w:b w:val="0"/>
          <w:bCs w:val="0"/>
        </w:rPr>
      </w:pPr>
      <w:r w:rsidRPr="00515C22">
        <w:rPr>
          <w:rFonts w:ascii="Tahoma" w:hAnsi="Tahoma" w:cs="Tahoma"/>
          <w:b w:val="0"/>
          <w:bCs w:val="0"/>
        </w:rPr>
        <w:t>Επιτόπια υποστήριξη (</w:t>
      </w:r>
      <w:r w:rsidRPr="00515C22">
        <w:rPr>
          <w:rFonts w:ascii="Tahoma" w:hAnsi="Tahoma" w:cs="Tahoma"/>
          <w:b w:val="0"/>
          <w:bCs w:val="0"/>
          <w:lang w:val="en-US"/>
        </w:rPr>
        <w:t>on</w:t>
      </w:r>
      <w:r w:rsidRPr="00515C22">
        <w:rPr>
          <w:rFonts w:ascii="Tahoma" w:hAnsi="Tahoma" w:cs="Tahoma"/>
          <w:b w:val="0"/>
          <w:bCs w:val="0"/>
        </w:rPr>
        <w:t>-</w:t>
      </w:r>
      <w:r w:rsidRPr="00515C22">
        <w:rPr>
          <w:rFonts w:ascii="Tahoma" w:hAnsi="Tahoma" w:cs="Tahoma"/>
          <w:b w:val="0"/>
          <w:bCs w:val="0"/>
          <w:lang w:val="en-US"/>
        </w:rPr>
        <w:t>the</w:t>
      </w:r>
      <w:r w:rsidRPr="00515C22">
        <w:rPr>
          <w:rFonts w:ascii="Tahoma" w:hAnsi="Tahoma" w:cs="Tahoma"/>
          <w:b w:val="0"/>
          <w:bCs w:val="0"/>
        </w:rPr>
        <w:t>-</w:t>
      </w:r>
      <w:r w:rsidRPr="00515C22">
        <w:rPr>
          <w:rFonts w:ascii="Tahoma" w:hAnsi="Tahoma" w:cs="Tahoma"/>
          <w:b w:val="0"/>
          <w:bCs w:val="0"/>
          <w:lang w:val="en-US"/>
        </w:rPr>
        <w:t>job</w:t>
      </w:r>
      <w:r w:rsidRPr="00515C22">
        <w:rPr>
          <w:rFonts w:ascii="Tahoma" w:hAnsi="Tahoma" w:cs="Tahoma"/>
          <w:b w:val="0"/>
          <w:bCs w:val="0"/>
        </w:rPr>
        <w:t xml:space="preserve"> </w:t>
      </w:r>
      <w:r w:rsidRPr="00515C22">
        <w:rPr>
          <w:rFonts w:ascii="Tahoma" w:hAnsi="Tahoma" w:cs="Tahoma"/>
          <w:b w:val="0"/>
          <w:bCs w:val="0"/>
          <w:lang w:val="en-US"/>
        </w:rPr>
        <w:t>training</w:t>
      </w:r>
      <w:r w:rsidRPr="00515C22">
        <w:rPr>
          <w:rFonts w:ascii="Tahoma" w:hAnsi="Tahoma" w:cs="Tahoma"/>
          <w:b w:val="0"/>
          <w:bCs w:val="0"/>
        </w:rPr>
        <w:t>) των χρηστών και διαχειριστών</w:t>
      </w:r>
    </w:p>
    <w:p w14:paraId="4A59BAB7" w14:textId="77777777" w:rsidR="00515C22" w:rsidRPr="00515C22" w:rsidRDefault="00515C22" w:rsidP="008B3A74">
      <w:pPr>
        <w:pStyle w:val="StyleStyle2Before3pt"/>
        <w:numPr>
          <w:ilvl w:val="0"/>
          <w:numId w:val="137"/>
        </w:numPr>
        <w:spacing w:before="0" w:after="120" w:line="276" w:lineRule="auto"/>
        <w:jc w:val="both"/>
        <w:rPr>
          <w:rFonts w:ascii="Tahoma" w:hAnsi="Tahoma" w:cs="Tahoma"/>
          <w:b w:val="0"/>
          <w:bCs w:val="0"/>
        </w:rPr>
      </w:pPr>
      <w:r w:rsidRPr="00515C22">
        <w:rPr>
          <w:rFonts w:ascii="Tahoma" w:hAnsi="Tahoma" w:cs="Tahoma"/>
          <w:b w:val="0"/>
          <w:bCs w:val="0"/>
        </w:rPr>
        <w:t xml:space="preserve">Δημιουργία, στελέχωση και λειτουργία μηχανισμού </w:t>
      </w:r>
      <w:proofErr w:type="spellStart"/>
      <w:r w:rsidRPr="00515C22">
        <w:rPr>
          <w:rFonts w:ascii="Tahoma" w:hAnsi="Tahoma" w:cs="Tahoma"/>
          <w:b w:val="0"/>
          <w:bCs w:val="0"/>
          <w:lang w:val="en-US"/>
        </w:rPr>
        <w:t>HelpDesk</w:t>
      </w:r>
      <w:proofErr w:type="spellEnd"/>
      <w:r w:rsidRPr="00515C22">
        <w:rPr>
          <w:rFonts w:ascii="Tahoma" w:hAnsi="Tahoma" w:cs="Tahoma"/>
          <w:b w:val="0"/>
          <w:bCs w:val="0"/>
        </w:rPr>
        <w:t xml:space="preserve"> για τη συνεχή υποστήριξη των χρηστών του </w:t>
      </w:r>
      <w:r w:rsidR="0034168B">
        <w:rPr>
          <w:rFonts w:ascii="Tahoma" w:hAnsi="Tahoma" w:cs="Tahoma"/>
          <w:b w:val="0"/>
          <w:bCs w:val="0"/>
        </w:rPr>
        <w:t xml:space="preserve">ΟΨΣ </w:t>
      </w:r>
      <w:r w:rsidRPr="00515C22">
        <w:rPr>
          <w:rFonts w:ascii="Tahoma" w:hAnsi="Tahoma" w:cs="Tahoma"/>
          <w:b w:val="0"/>
          <w:bCs w:val="0"/>
        </w:rPr>
        <w:t>HCDB</w:t>
      </w:r>
    </w:p>
    <w:p w14:paraId="6F5CCA61" w14:textId="77777777" w:rsidR="00515C22" w:rsidRPr="00515C22" w:rsidRDefault="00515C22" w:rsidP="008B3A74">
      <w:pPr>
        <w:pStyle w:val="StyleStyle2Before3pt"/>
        <w:numPr>
          <w:ilvl w:val="0"/>
          <w:numId w:val="137"/>
        </w:numPr>
        <w:spacing w:before="0" w:after="120" w:line="276" w:lineRule="auto"/>
        <w:jc w:val="both"/>
        <w:rPr>
          <w:rFonts w:ascii="Tahoma" w:hAnsi="Tahoma" w:cs="Tahoma"/>
          <w:b w:val="0"/>
          <w:bCs w:val="0"/>
        </w:rPr>
      </w:pPr>
      <w:r w:rsidRPr="00515C22">
        <w:rPr>
          <w:rFonts w:ascii="Tahoma" w:hAnsi="Tahoma" w:cs="Tahoma"/>
          <w:b w:val="0"/>
          <w:bCs w:val="0"/>
        </w:rPr>
        <w:t>Επίλυση τυχόν παρουσιαζόμενων προβλημάτων</w:t>
      </w:r>
    </w:p>
    <w:p w14:paraId="55CCEB84" w14:textId="77777777" w:rsidR="00515C22" w:rsidRPr="005E3452" w:rsidRDefault="00515C22" w:rsidP="008B3A74">
      <w:pPr>
        <w:pStyle w:val="StyleStyle2Before3pt"/>
        <w:numPr>
          <w:ilvl w:val="0"/>
          <w:numId w:val="137"/>
        </w:numPr>
        <w:spacing w:before="0" w:after="120" w:line="276" w:lineRule="auto"/>
        <w:jc w:val="both"/>
        <w:rPr>
          <w:rFonts w:ascii="Tahoma" w:hAnsi="Tahoma" w:cs="Tahoma"/>
          <w:b w:val="0"/>
          <w:bCs w:val="0"/>
        </w:rPr>
      </w:pPr>
      <w:r w:rsidRPr="005E3452">
        <w:rPr>
          <w:rFonts w:ascii="Tahoma" w:hAnsi="Tahoma" w:cs="Tahoma"/>
          <w:b w:val="0"/>
          <w:bCs w:val="0"/>
        </w:rPr>
        <w:t>Ανάπτυξη συμπληρωματικών ή ανασχεδιασμένων λειτουργιών στα υποσυστήματα</w:t>
      </w:r>
    </w:p>
    <w:p w14:paraId="3173FF98" w14:textId="77777777" w:rsidR="00515C22" w:rsidRPr="005E3452" w:rsidRDefault="00515C22" w:rsidP="008B3A74">
      <w:pPr>
        <w:pStyle w:val="StyleStyle2Before3pt"/>
        <w:numPr>
          <w:ilvl w:val="0"/>
          <w:numId w:val="137"/>
        </w:numPr>
        <w:spacing w:before="0" w:after="120" w:line="276" w:lineRule="auto"/>
        <w:jc w:val="both"/>
        <w:rPr>
          <w:rFonts w:ascii="Tahoma" w:hAnsi="Tahoma" w:cs="Tahoma"/>
          <w:b w:val="0"/>
          <w:bCs w:val="0"/>
        </w:rPr>
      </w:pPr>
      <w:r w:rsidRPr="005E3452">
        <w:rPr>
          <w:rFonts w:ascii="Tahoma" w:hAnsi="Tahoma" w:cs="Tahoma"/>
          <w:b w:val="0"/>
          <w:bCs w:val="0"/>
        </w:rPr>
        <w:t>Διενέργεια τελικών δοκιμών ελέγχου ορθής λειτουργικότητας υπό συνθήκες πλήρους παραγωγικής λειτουργίας</w:t>
      </w:r>
    </w:p>
    <w:p w14:paraId="4A213F7D" w14:textId="77777777" w:rsidR="00515C22" w:rsidRPr="005E3452" w:rsidRDefault="00515C22" w:rsidP="008B3A74">
      <w:pPr>
        <w:pStyle w:val="StyleStyle2Before3pt"/>
        <w:spacing w:before="0" w:after="120" w:line="276" w:lineRule="auto"/>
        <w:jc w:val="both"/>
        <w:rPr>
          <w:rFonts w:ascii="Tahoma" w:hAnsi="Tahoma" w:cs="Tahoma"/>
          <w:b w:val="0"/>
          <w:bCs w:val="0"/>
        </w:rPr>
      </w:pPr>
    </w:p>
    <w:p w14:paraId="788D6D02" w14:textId="77777777" w:rsidR="00515C22" w:rsidRPr="005E3452" w:rsidRDefault="00515C22"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t>Επισημαίνεται πως τα παραδοτέα της εν λόγω Φάσης είναι τα ακόλουθα:</w:t>
      </w:r>
    </w:p>
    <w:p w14:paraId="10D4A682" w14:textId="77777777" w:rsidR="00F6535F" w:rsidRPr="005E3452" w:rsidRDefault="00F6535F" w:rsidP="0037698D">
      <w:pPr>
        <w:rPr>
          <w:lang w:val="el-GR"/>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D59E4" w:rsidRPr="005E3452" w14:paraId="1A057208" w14:textId="77777777" w:rsidTr="00A41477">
        <w:trPr>
          <w:trHeight w:val="134"/>
          <w:tblHeader/>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B278533" w14:textId="77777777" w:rsidR="00CD59E4" w:rsidRPr="005E3452" w:rsidRDefault="00CD59E4" w:rsidP="00386E09">
            <w:pPr>
              <w:spacing w:line="252" w:lineRule="auto"/>
              <w:rPr>
                <w:b/>
              </w:rPr>
            </w:pPr>
            <w:proofErr w:type="spellStart"/>
            <w:r w:rsidRPr="005E3452">
              <w:rPr>
                <w:b/>
              </w:rPr>
              <w:t>Τίτλος</w:t>
            </w:r>
            <w:proofErr w:type="spellEnd"/>
            <w:r w:rsidRPr="005E3452">
              <w:rPr>
                <w:b/>
              </w:rPr>
              <w:t xml:space="preserve"> Παρα</w:t>
            </w:r>
            <w:proofErr w:type="spellStart"/>
            <w:r w:rsidRPr="005E3452">
              <w:rPr>
                <w:b/>
              </w:rPr>
              <w:t>δοτέου</w:t>
            </w:r>
            <w:proofErr w:type="spellEnd"/>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362DE70B" w14:textId="77777777" w:rsidR="00CD59E4" w:rsidRPr="005E3452" w:rsidRDefault="00CD59E4" w:rsidP="00386E09">
            <w:pPr>
              <w:spacing w:line="252" w:lineRule="auto"/>
              <w:rPr>
                <w:b/>
              </w:rPr>
            </w:pPr>
            <w:proofErr w:type="spellStart"/>
            <w:r w:rsidRPr="005E3452">
              <w:rPr>
                <w:b/>
              </w:rPr>
              <w:t>Περιγρ</w:t>
            </w:r>
            <w:proofErr w:type="spellEnd"/>
            <w:r w:rsidRPr="005E3452">
              <w:rPr>
                <w:b/>
              </w:rPr>
              <w:t>αφή Παρα</w:t>
            </w:r>
            <w:proofErr w:type="spellStart"/>
            <w:r w:rsidRPr="005E3452">
              <w:rPr>
                <w:b/>
              </w:rPr>
              <w:t>δοτέου</w:t>
            </w:r>
            <w:proofErr w:type="spellEnd"/>
            <w:r w:rsidRPr="005E3452">
              <w:rPr>
                <w:b/>
              </w:rPr>
              <w:t xml:space="preserve"> </w:t>
            </w:r>
          </w:p>
        </w:tc>
      </w:tr>
      <w:tr w:rsidR="00CD59E4" w:rsidRPr="00957A10" w14:paraId="5ECD64D5" w14:textId="77777777" w:rsidTr="00386E09">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5DF458FF" w14:textId="77777777" w:rsidR="00CD59E4" w:rsidRPr="005E3452" w:rsidRDefault="00CD59E4" w:rsidP="00386E09">
            <w:pPr>
              <w:suppressAutoHyphens w:val="0"/>
              <w:spacing w:line="252" w:lineRule="auto"/>
              <w:jc w:val="left"/>
              <w:rPr>
                <w:lang w:val="el-GR"/>
              </w:rPr>
            </w:pPr>
            <w:r w:rsidRPr="005E3452">
              <w:rPr>
                <w:b/>
                <w:lang w:val="el-GR"/>
              </w:rPr>
              <w:t>Π6.1</w:t>
            </w:r>
            <w:r w:rsidRPr="005E3452">
              <w:rPr>
                <w:lang w:val="el-GR"/>
              </w:rPr>
              <w:t xml:space="preserve"> </w:t>
            </w:r>
            <w:proofErr w:type="spellStart"/>
            <w:r w:rsidRPr="005E3452">
              <w:rPr>
                <w:lang w:val="el-GR"/>
              </w:rPr>
              <w:t>Επικαιροποιημένα</w:t>
            </w:r>
            <w:proofErr w:type="spellEnd"/>
            <w:r w:rsidRPr="005E3452">
              <w:rPr>
                <w:lang w:val="el-GR"/>
              </w:rPr>
              <w:t xml:space="preserve"> Σενάρια ελέγχου (μετά από Πιλοτική Λειτουργία) </w:t>
            </w:r>
          </w:p>
          <w:p w14:paraId="02072268" w14:textId="77777777" w:rsidR="00CD59E4" w:rsidRPr="005E3452" w:rsidRDefault="00CD59E4" w:rsidP="00386E09">
            <w:pPr>
              <w:spacing w:line="252" w:lineRule="auto"/>
              <w:rPr>
                <w:lang w:val="el-GR"/>
              </w:rPr>
            </w:pPr>
          </w:p>
        </w:tc>
        <w:tc>
          <w:tcPr>
            <w:tcW w:w="3437" w:type="pct"/>
            <w:tcBorders>
              <w:top w:val="single" w:sz="4" w:space="0" w:color="auto"/>
              <w:left w:val="single" w:sz="4" w:space="0" w:color="auto"/>
              <w:bottom w:val="single" w:sz="4" w:space="0" w:color="auto"/>
              <w:right w:val="single" w:sz="4" w:space="0" w:color="auto"/>
            </w:tcBorders>
            <w:hideMark/>
          </w:tcPr>
          <w:p w14:paraId="66BF953E" w14:textId="77777777" w:rsidR="00CD59E4" w:rsidRPr="005E3452" w:rsidRDefault="00CD59E4" w:rsidP="00386E09">
            <w:pPr>
              <w:numPr>
                <w:ilvl w:val="0"/>
                <w:numId w:val="221"/>
              </w:numPr>
              <w:suppressAutoHyphens w:val="0"/>
              <w:spacing w:line="252" w:lineRule="auto"/>
              <w:jc w:val="left"/>
              <w:rPr>
                <w:lang w:val="el-GR"/>
              </w:rPr>
            </w:pPr>
            <w:proofErr w:type="spellStart"/>
            <w:r w:rsidRPr="005E3452">
              <w:rPr>
                <w:lang w:val="el-GR"/>
              </w:rPr>
              <w:t>Επικαιροποιημένος</w:t>
            </w:r>
            <w:proofErr w:type="spellEnd"/>
            <w:r w:rsidRPr="005E3452">
              <w:rPr>
                <w:lang w:val="el-GR"/>
              </w:rPr>
              <w:t xml:space="preserve"> πλήρης οδηγός για τη διαδικασία και τις δοκιμές ελέγχου των επιμέρους Υποσυστημάτων </w:t>
            </w:r>
          </w:p>
        </w:tc>
      </w:tr>
      <w:tr w:rsidR="00CD59E4" w:rsidRPr="00957A10" w14:paraId="5D338316" w14:textId="77777777" w:rsidTr="00386E09">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08A23326" w14:textId="77777777" w:rsidR="00CD59E4" w:rsidRPr="005E3452" w:rsidRDefault="00CD59E4" w:rsidP="00386E09">
            <w:pPr>
              <w:suppressAutoHyphens w:val="0"/>
              <w:spacing w:line="252" w:lineRule="auto"/>
              <w:jc w:val="left"/>
              <w:rPr>
                <w:lang w:val="el-GR"/>
              </w:rPr>
            </w:pPr>
            <w:r w:rsidRPr="005E3452">
              <w:rPr>
                <w:b/>
                <w:lang w:val="el-GR"/>
              </w:rPr>
              <w:t>Π6.2</w:t>
            </w:r>
            <w:r w:rsidRPr="005E3452">
              <w:rPr>
                <w:lang w:val="el-GR"/>
              </w:rPr>
              <w:t xml:space="preserve"> Πλήρως ελεγμένο λογισμικό υποδομής και εφαρμογών σε συνθήκες λειτουργίας που προσομοιώνουν τις πραγματικές έτοιμο να μπει σε Δοκιμαστική Λειτουργία </w:t>
            </w:r>
          </w:p>
        </w:tc>
        <w:tc>
          <w:tcPr>
            <w:tcW w:w="3437" w:type="pct"/>
            <w:tcBorders>
              <w:top w:val="single" w:sz="4" w:space="0" w:color="auto"/>
              <w:left w:val="single" w:sz="4" w:space="0" w:color="auto"/>
              <w:bottom w:val="single" w:sz="4" w:space="0" w:color="auto"/>
              <w:right w:val="single" w:sz="4" w:space="0" w:color="auto"/>
            </w:tcBorders>
            <w:hideMark/>
          </w:tcPr>
          <w:p w14:paraId="5190DE45" w14:textId="77777777" w:rsidR="00CD59E4" w:rsidRPr="005E3452" w:rsidRDefault="00CD59E4" w:rsidP="00386E09">
            <w:pPr>
              <w:numPr>
                <w:ilvl w:val="0"/>
                <w:numId w:val="221"/>
              </w:numPr>
              <w:suppressAutoHyphens w:val="0"/>
              <w:spacing w:line="252" w:lineRule="auto"/>
              <w:jc w:val="left"/>
            </w:pPr>
            <w:r w:rsidRPr="005E3452">
              <w:t>Επ</w:t>
            </w:r>
            <w:proofErr w:type="spellStart"/>
            <w:r w:rsidRPr="005E3452">
              <w:t>ικ</w:t>
            </w:r>
            <w:proofErr w:type="spellEnd"/>
            <w:r w:rsidRPr="005E3452">
              <w:t xml:space="preserve">αιροποιημένο </w:t>
            </w:r>
            <w:proofErr w:type="spellStart"/>
            <w:r w:rsidRPr="005E3452">
              <w:t>Τεύχος</w:t>
            </w:r>
            <w:proofErr w:type="spellEnd"/>
            <w:r w:rsidRPr="005E3452">
              <w:t xml:space="preserve"> </w:t>
            </w:r>
            <w:proofErr w:type="spellStart"/>
            <w:r w:rsidRPr="005E3452">
              <w:t>Ανάλυσης</w:t>
            </w:r>
            <w:proofErr w:type="spellEnd"/>
            <w:r w:rsidRPr="005E3452">
              <w:t xml:space="preserve"> Απα</w:t>
            </w:r>
            <w:proofErr w:type="spellStart"/>
            <w:r w:rsidRPr="005E3452">
              <w:t>ιτήσεων</w:t>
            </w:r>
            <w:proofErr w:type="spellEnd"/>
          </w:p>
          <w:p w14:paraId="3DABD003" w14:textId="77777777" w:rsidR="00CD59E4" w:rsidRPr="005E3452" w:rsidRDefault="00CD59E4" w:rsidP="00386E09">
            <w:pPr>
              <w:numPr>
                <w:ilvl w:val="0"/>
                <w:numId w:val="221"/>
              </w:numPr>
              <w:suppressAutoHyphens w:val="0"/>
              <w:spacing w:line="252" w:lineRule="auto"/>
              <w:jc w:val="left"/>
              <w:rPr>
                <w:lang w:val="el-GR"/>
              </w:rPr>
            </w:pPr>
            <w:proofErr w:type="spellStart"/>
            <w:r w:rsidRPr="005E3452">
              <w:rPr>
                <w:lang w:val="el-GR"/>
              </w:rPr>
              <w:t>Επικαιροποιημένες</w:t>
            </w:r>
            <w:proofErr w:type="spellEnd"/>
            <w:r w:rsidRPr="005E3452">
              <w:rPr>
                <w:lang w:val="el-GR"/>
              </w:rPr>
              <w:t xml:space="preserve">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 </w:t>
            </w:r>
          </w:p>
          <w:p w14:paraId="0357DFDB" w14:textId="77777777" w:rsidR="00CD59E4" w:rsidRPr="005E3452" w:rsidRDefault="00CD59E4" w:rsidP="00386E09">
            <w:pPr>
              <w:numPr>
                <w:ilvl w:val="0"/>
                <w:numId w:val="221"/>
              </w:numPr>
              <w:suppressAutoHyphens w:val="0"/>
              <w:spacing w:line="252" w:lineRule="auto"/>
              <w:jc w:val="left"/>
              <w:rPr>
                <w:lang w:val="el-GR"/>
              </w:rPr>
            </w:pPr>
            <w:r w:rsidRPr="005E3452">
              <w:rPr>
                <w:lang w:val="el-GR"/>
              </w:rPr>
              <w:t>Αποτελέσματα διενέργειας δοκιμών ελέγχου λειτουργικότητας των Υποσυστημάτων και αποδοχής χρηστών.</w:t>
            </w:r>
          </w:p>
        </w:tc>
      </w:tr>
      <w:tr w:rsidR="00CD59E4" w:rsidRPr="005E3452" w14:paraId="12B84184" w14:textId="77777777" w:rsidTr="00386E09">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1C38DB7B" w14:textId="77777777" w:rsidR="00CD59E4" w:rsidRPr="005E3452" w:rsidRDefault="00CD59E4" w:rsidP="00386E09">
            <w:pPr>
              <w:suppressAutoHyphens w:val="0"/>
              <w:spacing w:line="252" w:lineRule="auto"/>
              <w:jc w:val="left"/>
            </w:pPr>
            <w:r w:rsidRPr="005E3452">
              <w:rPr>
                <w:b/>
                <w:lang w:val="el-GR"/>
              </w:rPr>
              <w:t>Π6.3</w:t>
            </w:r>
            <w:r w:rsidRPr="005E3452">
              <w:rPr>
                <w:lang w:val="el-GR"/>
              </w:rPr>
              <w:t xml:space="preserve"> </w:t>
            </w:r>
            <w:r w:rsidRPr="005E3452">
              <w:t>Υπ</w:t>
            </w:r>
            <w:proofErr w:type="spellStart"/>
            <w:r w:rsidRPr="005E3452">
              <w:t>ηρεσίες</w:t>
            </w:r>
            <w:proofErr w:type="spellEnd"/>
            <w:r w:rsidRPr="005E3452">
              <w:t xml:space="preserve"> π</w:t>
            </w:r>
            <w:proofErr w:type="spellStart"/>
            <w:r w:rsidRPr="005E3452">
              <w:t>ιλοτικής</w:t>
            </w:r>
            <w:proofErr w:type="spellEnd"/>
            <w:r w:rsidRPr="005E3452">
              <w:t xml:space="preserve"> </w:t>
            </w:r>
            <w:proofErr w:type="spellStart"/>
            <w:r w:rsidRPr="005E3452">
              <w:t>λειτουργί</w:t>
            </w:r>
            <w:proofErr w:type="spellEnd"/>
            <w:r w:rsidRPr="005E3452">
              <w:t>ας</w:t>
            </w:r>
          </w:p>
        </w:tc>
        <w:tc>
          <w:tcPr>
            <w:tcW w:w="3437" w:type="pct"/>
            <w:tcBorders>
              <w:top w:val="single" w:sz="4" w:space="0" w:color="auto"/>
              <w:left w:val="single" w:sz="4" w:space="0" w:color="auto"/>
              <w:bottom w:val="single" w:sz="4" w:space="0" w:color="auto"/>
              <w:right w:val="single" w:sz="4" w:space="0" w:color="auto"/>
            </w:tcBorders>
            <w:hideMark/>
          </w:tcPr>
          <w:p w14:paraId="4C48B428" w14:textId="77777777" w:rsidR="00CD59E4" w:rsidRPr="005E3452" w:rsidRDefault="00CD59E4" w:rsidP="00386E09">
            <w:pPr>
              <w:numPr>
                <w:ilvl w:val="0"/>
                <w:numId w:val="221"/>
              </w:numPr>
              <w:suppressAutoHyphens w:val="0"/>
              <w:spacing w:line="252" w:lineRule="auto"/>
              <w:jc w:val="left"/>
              <w:rPr>
                <w:lang w:val="el-GR"/>
              </w:rPr>
            </w:pPr>
            <w:r w:rsidRPr="005E3452">
              <w:rPr>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1C343E65" w14:textId="77777777" w:rsidR="00CD59E4" w:rsidRPr="005E3452" w:rsidRDefault="00CD59E4" w:rsidP="00386E09">
            <w:pPr>
              <w:numPr>
                <w:ilvl w:val="0"/>
                <w:numId w:val="221"/>
              </w:numPr>
              <w:suppressAutoHyphens w:val="0"/>
              <w:spacing w:line="252" w:lineRule="auto"/>
              <w:jc w:val="left"/>
            </w:pPr>
            <w:r w:rsidRPr="005E3452">
              <w:t>On-the-job training</w:t>
            </w:r>
          </w:p>
          <w:p w14:paraId="1B4A76B2" w14:textId="77777777" w:rsidR="00CD59E4" w:rsidRPr="005E3452" w:rsidRDefault="00CD59E4" w:rsidP="00386E09">
            <w:pPr>
              <w:numPr>
                <w:ilvl w:val="0"/>
                <w:numId w:val="221"/>
              </w:numPr>
              <w:suppressAutoHyphens w:val="0"/>
              <w:spacing w:line="252" w:lineRule="auto"/>
              <w:jc w:val="left"/>
            </w:pPr>
            <w:r w:rsidRPr="005E3452">
              <w:t xml:space="preserve">Helpdesk </w:t>
            </w:r>
          </w:p>
        </w:tc>
      </w:tr>
      <w:tr w:rsidR="00CD59E4" w:rsidRPr="00957A10" w14:paraId="4F615CE6" w14:textId="77777777" w:rsidTr="00386E09">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41B616EE" w14:textId="77777777" w:rsidR="00CD59E4" w:rsidRPr="005E3452" w:rsidRDefault="00CD59E4" w:rsidP="00386E09">
            <w:pPr>
              <w:suppressAutoHyphens w:val="0"/>
              <w:spacing w:line="252" w:lineRule="auto"/>
              <w:jc w:val="left"/>
              <w:rPr>
                <w:lang w:val="el-GR"/>
              </w:rPr>
            </w:pPr>
            <w:r w:rsidRPr="005E3452">
              <w:rPr>
                <w:b/>
                <w:lang w:val="el-GR"/>
              </w:rPr>
              <w:t>Π6.4</w:t>
            </w:r>
            <w:r w:rsidRPr="005E3452">
              <w:rPr>
                <w:lang w:val="el-GR"/>
              </w:rPr>
              <w:t xml:space="preserve"> </w:t>
            </w:r>
            <w:proofErr w:type="spellStart"/>
            <w:r w:rsidRPr="005E3452">
              <w:rPr>
                <w:lang w:val="el-GR"/>
              </w:rPr>
              <w:t>Επικαιροποιημένη</w:t>
            </w:r>
            <w:proofErr w:type="spellEnd"/>
            <w:r w:rsidRPr="005E3452">
              <w:rPr>
                <w:lang w:val="el-GR"/>
              </w:rPr>
              <w:t xml:space="preserve"> Σειρά Εγχειριδίων Τεκμηρίωσης (λειτουργικής &amp; υποστηρικτικής)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019A8839" w14:textId="77777777" w:rsidR="00CD59E4" w:rsidRPr="005E3452" w:rsidRDefault="00CD59E4" w:rsidP="00386E09">
            <w:pPr>
              <w:spacing w:line="252" w:lineRule="auto"/>
              <w:rPr>
                <w:lang w:val="el-GR"/>
              </w:rPr>
            </w:pPr>
            <w:r w:rsidRPr="005E3452">
              <w:rPr>
                <w:lang w:val="el-GR"/>
              </w:rPr>
              <w:t xml:space="preserve">Για κάθε υποσύστημα και εφαρμογή θα παρασχεθούν στην ελληνική γλώσσα, </w:t>
            </w:r>
            <w:proofErr w:type="spellStart"/>
            <w:r w:rsidRPr="005E3452">
              <w:rPr>
                <w:lang w:val="el-GR"/>
              </w:rPr>
              <w:t>επικαιροποιημένες</w:t>
            </w:r>
            <w:proofErr w:type="spellEnd"/>
            <w:r w:rsidRPr="005E3452">
              <w:rPr>
                <w:lang w:val="el-GR"/>
              </w:rPr>
              <w:t xml:space="preserve"> εκδόσεις των κάτωθι: </w:t>
            </w:r>
          </w:p>
          <w:p w14:paraId="2068AB6E" w14:textId="77777777" w:rsidR="00CD59E4" w:rsidRPr="005E3452" w:rsidRDefault="00CD59E4" w:rsidP="00386E09">
            <w:pPr>
              <w:numPr>
                <w:ilvl w:val="0"/>
                <w:numId w:val="220"/>
              </w:numPr>
              <w:suppressAutoHyphens w:val="0"/>
              <w:spacing w:line="252" w:lineRule="auto"/>
              <w:jc w:val="left"/>
              <w:rPr>
                <w:lang w:val="el-GR"/>
              </w:rPr>
            </w:pPr>
            <w:r w:rsidRPr="005E3452">
              <w:rPr>
                <w:lang w:val="el-GR"/>
              </w:rPr>
              <w:t>Λεπτομερή εγχειρίδια υποστήριξης χρηστών (</w:t>
            </w:r>
            <w:r w:rsidRPr="005E3452">
              <w:t>user</w:t>
            </w:r>
            <w:r w:rsidRPr="005E3452">
              <w:rPr>
                <w:lang w:val="el-GR"/>
              </w:rPr>
              <w:t xml:space="preserve"> </w:t>
            </w:r>
            <w:r w:rsidRPr="005E3452">
              <w:t>manuals</w:t>
            </w:r>
            <w:r w:rsidRPr="005E3452">
              <w:rPr>
                <w:lang w:val="el-GR"/>
              </w:rPr>
              <w:t xml:space="preserve">) </w:t>
            </w:r>
          </w:p>
          <w:p w14:paraId="6A8561B1" w14:textId="77777777" w:rsidR="00CD59E4" w:rsidRPr="005E3452" w:rsidRDefault="00CD59E4" w:rsidP="00386E09">
            <w:pPr>
              <w:numPr>
                <w:ilvl w:val="0"/>
                <w:numId w:val="220"/>
              </w:numPr>
              <w:suppressAutoHyphens w:val="0"/>
              <w:spacing w:line="252" w:lineRule="auto"/>
              <w:jc w:val="left"/>
              <w:rPr>
                <w:lang w:val="el-GR"/>
              </w:rPr>
            </w:pPr>
            <w:r w:rsidRPr="005E3452">
              <w:rPr>
                <w:lang w:val="el-GR"/>
              </w:rPr>
              <w:t>Λεπτομερή εγχειρίδια διαχείρισης και λειτουργίας (</w:t>
            </w:r>
            <w:r w:rsidRPr="005E3452">
              <w:t>administration</w:t>
            </w:r>
            <w:r w:rsidRPr="005E3452">
              <w:rPr>
                <w:lang w:val="el-GR"/>
              </w:rPr>
              <w:t xml:space="preserve"> &amp; </w:t>
            </w:r>
            <w:r w:rsidRPr="005E3452">
              <w:t>operation</w:t>
            </w:r>
            <w:r w:rsidRPr="005E3452">
              <w:rPr>
                <w:lang w:val="el-GR"/>
              </w:rPr>
              <w:t xml:space="preserve"> </w:t>
            </w:r>
            <w:r w:rsidRPr="005E3452">
              <w:t>manuals</w:t>
            </w:r>
            <w:r w:rsidRPr="005E3452">
              <w:rPr>
                <w:lang w:val="el-GR"/>
              </w:rPr>
              <w:t>)</w:t>
            </w:r>
          </w:p>
          <w:p w14:paraId="1A01BAA0" w14:textId="77777777" w:rsidR="00CD59E4" w:rsidRPr="005E3452" w:rsidRDefault="00CD59E4" w:rsidP="00386E09">
            <w:pPr>
              <w:numPr>
                <w:ilvl w:val="0"/>
                <w:numId w:val="220"/>
              </w:numPr>
              <w:suppressAutoHyphens w:val="0"/>
              <w:spacing w:line="252" w:lineRule="auto"/>
              <w:jc w:val="left"/>
              <w:rPr>
                <w:lang w:val="el-GR"/>
              </w:rPr>
            </w:pPr>
            <w:r w:rsidRPr="005E3452">
              <w:rPr>
                <w:lang w:val="el-GR"/>
              </w:rPr>
              <w:t>Λεπτομερή τεχνικά εγχειρίδια του συστήματος (</w:t>
            </w:r>
            <w:r w:rsidRPr="005E3452">
              <w:t>system</w:t>
            </w:r>
            <w:r w:rsidRPr="005E3452">
              <w:rPr>
                <w:lang w:val="el-GR"/>
              </w:rPr>
              <w:t xml:space="preserve"> </w:t>
            </w:r>
            <w:r w:rsidRPr="005E3452">
              <w:t>manuals</w:t>
            </w:r>
            <w:r w:rsidRPr="005E3452">
              <w:rPr>
                <w:lang w:val="el-GR"/>
              </w:rPr>
              <w:t xml:space="preserve">) </w:t>
            </w:r>
          </w:p>
        </w:tc>
      </w:tr>
      <w:tr w:rsidR="00CD59E4" w:rsidRPr="00957A10" w14:paraId="5F3922B3" w14:textId="77777777" w:rsidTr="00386E09">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6535B60C" w14:textId="77777777" w:rsidR="00CD59E4" w:rsidRPr="005E3452" w:rsidRDefault="00CD59E4" w:rsidP="00386E09">
            <w:pPr>
              <w:suppressAutoHyphens w:val="0"/>
              <w:spacing w:line="252" w:lineRule="auto"/>
              <w:jc w:val="left"/>
              <w:rPr>
                <w:lang w:val="el-GR"/>
              </w:rPr>
            </w:pPr>
            <w:r w:rsidRPr="005E3452">
              <w:rPr>
                <w:b/>
                <w:lang w:val="el-GR"/>
              </w:rPr>
              <w:t>Π6.5</w:t>
            </w:r>
            <w:r w:rsidRPr="005E3452">
              <w:rPr>
                <w:lang w:val="el-GR"/>
              </w:rPr>
              <w:t xml:space="preserve"> </w:t>
            </w:r>
            <w:proofErr w:type="spellStart"/>
            <w:r w:rsidRPr="005E3452">
              <w:rPr>
                <w:lang w:val="el-GR"/>
              </w:rPr>
              <w:t>Επικαιροποιημένη</w:t>
            </w:r>
            <w:proofErr w:type="spellEnd"/>
            <w:r w:rsidRPr="005E3452">
              <w:rPr>
                <w:lang w:val="el-GR"/>
              </w:rPr>
              <w:t xml:space="preserve"> Μελέτη Ασφάλειας Συστήματος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5895EA09" w14:textId="77777777" w:rsidR="00CD59E4" w:rsidRPr="005E3452" w:rsidRDefault="00CD59E4" w:rsidP="00386E09">
            <w:pPr>
              <w:numPr>
                <w:ilvl w:val="0"/>
                <w:numId w:val="221"/>
              </w:numPr>
              <w:suppressAutoHyphens w:val="0"/>
              <w:spacing w:line="252" w:lineRule="auto"/>
              <w:jc w:val="left"/>
              <w:rPr>
                <w:lang w:val="el-GR"/>
              </w:rPr>
            </w:pPr>
            <w:proofErr w:type="spellStart"/>
            <w:r w:rsidRPr="005E3452">
              <w:rPr>
                <w:lang w:val="el-GR"/>
              </w:rPr>
              <w:t>Επικαιροποιημένη</w:t>
            </w:r>
            <w:proofErr w:type="spellEnd"/>
            <w:r w:rsidRPr="005E3452">
              <w:rPr>
                <w:lang w:val="el-GR"/>
              </w:rPr>
              <w:t xml:space="preserve"> Μελέτη Αποτίμησης Επικινδυνότητας (</w:t>
            </w:r>
            <w:r w:rsidRPr="005E3452">
              <w:t>Risk</w:t>
            </w:r>
            <w:r w:rsidRPr="005E3452">
              <w:rPr>
                <w:lang w:val="el-GR"/>
              </w:rPr>
              <w:t xml:space="preserve"> </w:t>
            </w:r>
            <w:r w:rsidRPr="005E3452">
              <w:t>Assessment</w:t>
            </w:r>
            <w:r w:rsidRPr="005E3452">
              <w:rPr>
                <w:lang w:val="el-GR"/>
              </w:rPr>
              <w:t xml:space="preserve"> </w:t>
            </w:r>
            <w:r w:rsidRPr="005E3452">
              <w:t>Report</w:t>
            </w:r>
            <w:r w:rsidRPr="005E3452">
              <w:rPr>
                <w:lang w:val="el-GR"/>
              </w:rPr>
              <w:t xml:space="preserve">) </w:t>
            </w:r>
          </w:p>
          <w:p w14:paraId="0A4048E5" w14:textId="77777777" w:rsidR="00CD59E4" w:rsidRPr="005E3452" w:rsidRDefault="00CD59E4" w:rsidP="00386E09">
            <w:pPr>
              <w:numPr>
                <w:ilvl w:val="0"/>
                <w:numId w:val="221"/>
              </w:numPr>
              <w:suppressAutoHyphens w:val="0"/>
              <w:spacing w:line="252" w:lineRule="auto"/>
              <w:jc w:val="left"/>
              <w:rPr>
                <w:lang w:val="el-GR"/>
              </w:rPr>
            </w:pPr>
            <w:proofErr w:type="spellStart"/>
            <w:r w:rsidRPr="005E3452">
              <w:rPr>
                <w:lang w:val="el-GR"/>
              </w:rPr>
              <w:t>Επικαιροποιημένη</w:t>
            </w:r>
            <w:proofErr w:type="spellEnd"/>
            <w:r w:rsidRPr="005E3452">
              <w:rPr>
                <w:lang w:val="el-GR"/>
              </w:rPr>
              <w:t xml:space="preserve"> Πολιτική ασφαλείας Πληροφοριακού Συστήματος</w:t>
            </w:r>
          </w:p>
        </w:tc>
      </w:tr>
      <w:tr w:rsidR="00CD59E4" w:rsidRPr="00957A10" w14:paraId="29786157" w14:textId="77777777" w:rsidTr="00386E09">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2DF51EFF" w14:textId="77777777" w:rsidR="00CD59E4" w:rsidRPr="005E3452" w:rsidRDefault="00CD59E4" w:rsidP="00386E09">
            <w:pPr>
              <w:suppressAutoHyphens w:val="0"/>
              <w:spacing w:line="252" w:lineRule="auto"/>
              <w:jc w:val="left"/>
              <w:rPr>
                <w:lang w:val="el-GR"/>
              </w:rPr>
            </w:pPr>
            <w:r w:rsidRPr="005E3452">
              <w:rPr>
                <w:b/>
                <w:lang w:val="el-GR"/>
              </w:rPr>
              <w:lastRenderedPageBreak/>
              <w:t>Π6.6</w:t>
            </w:r>
            <w:r w:rsidRPr="005E3452">
              <w:rPr>
                <w:lang w:val="el-GR"/>
              </w:rPr>
              <w:t xml:space="preserve"> Τεύχος αποτελεσμάτων Πιλοτικής Λειτουργίας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2FB2DAAE" w14:textId="77777777" w:rsidR="00CD59E4" w:rsidRPr="005E3452" w:rsidRDefault="00CD59E4" w:rsidP="00386E09">
            <w:pPr>
              <w:spacing w:line="252" w:lineRule="auto"/>
              <w:rPr>
                <w:lang w:val="el-GR"/>
              </w:rPr>
            </w:pPr>
            <w:r w:rsidRPr="005E3452">
              <w:rPr>
                <w:lang w:val="el-GR"/>
              </w:rPr>
              <w:t>Περιλαμβάνει τεκμηρίωση αναφορικά με:</w:t>
            </w:r>
          </w:p>
          <w:p w14:paraId="7B7C07F8" w14:textId="77777777" w:rsidR="00CD59E4" w:rsidRPr="005E3452" w:rsidRDefault="00CD59E4" w:rsidP="00386E09">
            <w:pPr>
              <w:numPr>
                <w:ilvl w:val="0"/>
                <w:numId w:val="221"/>
              </w:numPr>
              <w:suppressAutoHyphens w:val="0"/>
              <w:spacing w:line="252" w:lineRule="auto"/>
              <w:jc w:val="left"/>
              <w:rPr>
                <w:lang w:val="el-GR"/>
              </w:rPr>
            </w:pPr>
            <w:r w:rsidRPr="005E3452">
              <w:rPr>
                <w:lang w:val="el-GR"/>
              </w:rPr>
              <w:t xml:space="preserve">Καταγραφή των </w:t>
            </w:r>
            <w:bookmarkStart w:id="700" w:name="_Hlk503883772"/>
            <w:r w:rsidRPr="005E3452">
              <w:rPr>
                <w:lang w:val="el-GR"/>
              </w:rPr>
              <w:t xml:space="preserve">σφαλμάτων / συμβάντων που εμφανίστηκαν και του τρόπου αντιμετώπισής τους / ενεργειών υποστήριξης </w:t>
            </w:r>
            <w:bookmarkEnd w:id="700"/>
          </w:p>
          <w:p w14:paraId="604AAF3A" w14:textId="77777777" w:rsidR="00CD59E4" w:rsidRPr="005E3452" w:rsidRDefault="00CD59E4" w:rsidP="00386E09">
            <w:pPr>
              <w:numPr>
                <w:ilvl w:val="0"/>
                <w:numId w:val="221"/>
              </w:numPr>
              <w:suppressAutoHyphens w:val="0"/>
              <w:spacing w:line="252" w:lineRule="auto"/>
              <w:jc w:val="left"/>
              <w:rPr>
                <w:lang w:val="el-GR"/>
              </w:rPr>
            </w:pPr>
            <w:r w:rsidRPr="005E3452">
              <w:rPr>
                <w:lang w:val="el-GR"/>
              </w:rPr>
              <w:t xml:space="preserve">Αναφορά προσαρμογών και ρυθμίσεων στο λογισμικό </w:t>
            </w:r>
          </w:p>
          <w:p w14:paraId="2C3120E8" w14:textId="77777777" w:rsidR="00CD59E4" w:rsidRPr="005E3452" w:rsidRDefault="00CD59E4" w:rsidP="00386E09">
            <w:pPr>
              <w:numPr>
                <w:ilvl w:val="0"/>
                <w:numId w:val="221"/>
              </w:numPr>
              <w:suppressAutoHyphens w:val="0"/>
              <w:spacing w:line="252" w:lineRule="auto"/>
              <w:jc w:val="left"/>
            </w:pPr>
            <w:proofErr w:type="spellStart"/>
            <w:r w:rsidRPr="005E3452">
              <w:t>Δελτί</w:t>
            </w:r>
            <w:proofErr w:type="spellEnd"/>
            <w:r w:rsidRPr="005E3452">
              <w:t>α πα</w:t>
            </w:r>
            <w:proofErr w:type="spellStart"/>
            <w:r w:rsidRPr="005E3452">
              <w:t>ρουσί</w:t>
            </w:r>
            <w:proofErr w:type="spellEnd"/>
            <w:r w:rsidRPr="005E3452">
              <w:t>ας επ</w:t>
            </w:r>
            <w:proofErr w:type="spellStart"/>
            <w:r w:rsidRPr="005E3452">
              <w:t>ιτό</w:t>
            </w:r>
            <w:proofErr w:type="spellEnd"/>
            <w:r w:rsidRPr="005E3452">
              <w:t>πιας υπ</w:t>
            </w:r>
            <w:proofErr w:type="spellStart"/>
            <w:r w:rsidRPr="005E3452">
              <w:t>οστήριξης</w:t>
            </w:r>
            <w:proofErr w:type="spellEnd"/>
            <w:r w:rsidRPr="005E3452">
              <w:t xml:space="preserve"> </w:t>
            </w:r>
          </w:p>
          <w:p w14:paraId="73C84024" w14:textId="77777777" w:rsidR="00CD59E4" w:rsidRPr="005E3452" w:rsidRDefault="00CD59E4" w:rsidP="00386E09">
            <w:pPr>
              <w:numPr>
                <w:ilvl w:val="0"/>
                <w:numId w:val="221"/>
              </w:numPr>
              <w:suppressAutoHyphens w:val="0"/>
              <w:spacing w:line="252" w:lineRule="auto"/>
              <w:jc w:val="left"/>
            </w:pPr>
            <w:r w:rsidRPr="005E3452">
              <w:t>Απ</w:t>
            </w:r>
            <w:proofErr w:type="spellStart"/>
            <w:r w:rsidRPr="005E3452">
              <w:t>ολογιστική</w:t>
            </w:r>
            <w:proofErr w:type="spellEnd"/>
            <w:r w:rsidRPr="005E3452">
              <w:t xml:space="preserve"> </w:t>
            </w:r>
            <w:proofErr w:type="spellStart"/>
            <w:r w:rsidRPr="005E3452">
              <w:t>Έκθεση</w:t>
            </w:r>
            <w:proofErr w:type="spellEnd"/>
            <w:r w:rsidRPr="005E3452">
              <w:t xml:space="preserve"> υπ</w:t>
            </w:r>
            <w:proofErr w:type="spellStart"/>
            <w:r w:rsidRPr="005E3452">
              <w:t>ηρεσιών</w:t>
            </w:r>
            <w:proofErr w:type="spellEnd"/>
            <w:r w:rsidRPr="005E3452">
              <w:t xml:space="preserve"> helpdesk </w:t>
            </w:r>
          </w:p>
          <w:p w14:paraId="64519971" w14:textId="77777777" w:rsidR="00CD59E4" w:rsidRPr="005E3452" w:rsidRDefault="00CD59E4" w:rsidP="00386E09">
            <w:pPr>
              <w:numPr>
                <w:ilvl w:val="0"/>
                <w:numId w:val="221"/>
              </w:numPr>
              <w:suppressAutoHyphens w:val="0"/>
              <w:spacing w:line="252" w:lineRule="auto"/>
              <w:jc w:val="left"/>
              <w:rPr>
                <w:lang w:val="el-GR"/>
              </w:rPr>
            </w:pPr>
            <w:r w:rsidRPr="005E3452">
              <w:rPr>
                <w:lang w:val="el-GR"/>
              </w:rPr>
              <w:t xml:space="preserve">Απολογιστική Έκθεση </w:t>
            </w:r>
            <w:r w:rsidRPr="005E3452">
              <w:t>ad</w:t>
            </w:r>
            <w:r w:rsidRPr="005E3452">
              <w:rPr>
                <w:lang w:val="el-GR"/>
              </w:rPr>
              <w:t xml:space="preserve"> </w:t>
            </w:r>
            <w:r w:rsidRPr="005E3452">
              <w:t>hoc</w:t>
            </w:r>
            <w:r w:rsidRPr="005E3452">
              <w:rPr>
                <w:lang w:val="el-GR"/>
              </w:rPr>
              <w:t xml:space="preserve"> υπηρεσιών </w:t>
            </w:r>
            <w:r w:rsidRPr="005E3452">
              <w:t>development</w:t>
            </w:r>
          </w:p>
        </w:tc>
      </w:tr>
    </w:tbl>
    <w:p w14:paraId="561A3391" w14:textId="77777777" w:rsidR="00CD59E4" w:rsidRPr="005E3452" w:rsidRDefault="00CD59E4" w:rsidP="0037698D">
      <w:pPr>
        <w:rPr>
          <w:lang w:val="el-GR"/>
        </w:rPr>
      </w:pPr>
    </w:p>
    <w:p w14:paraId="4904865E" w14:textId="77777777" w:rsidR="00F6535F" w:rsidRPr="005E3452" w:rsidRDefault="00F6535F" w:rsidP="0083259A">
      <w:pPr>
        <w:pStyle w:val="5"/>
        <w:numPr>
          <w:ilvl w:val="2"/>
          <w:numId w:val="86"/>
        </w:numPr>
        <w:ind w:left="1985"/>
      </w:pPr>
      <w:bookmarkStart w:id="701" w:name="_Toc165371687"/>
      <w:r w:rsidRPr="005E3452">
        <w:t xml:space="preserve">Φάση </w:t>
      </w:r>
      <w:r w:rsidR="003E3339" w:rsidRPr="005E3452">
        <w:t>7</w:t>
      </w:r>
      <w:r w:rsidRPr="005E3452">
        <w:t xml:space="preserve">: </w:t>
      </w:r>
      <w:r w:rsidR="00D60B8B" w:rsidRPr="005E3452">
        <w:t>Δοκιμαστική λειτουργία σε πλήρη κλίμακα – Εξάπλωση συστήματος</w:t>
      </w:r>
      <w:bookmarkEnd w:id="701"/>
    </w:p>
    <w:p w14:paraId="4DA3A661" w14:textId="62411A08" w:rsidR="008B40EA" w:rsidRPr="008B40EA" w:rsidRDefault="008B40EA" w:rsidP="008B3A74">
      <w:pPr>
        <w:pStyle w:val="StyleStyle2Before3pt"/>
        <w:spacing w:before="0" w:after="120" w:line="276" w:lineRule="auto"/>
        <w:jc w:val="both"/>
        <w:rPr>
          <w:rFonts w:ascii="Tahoma" w:hAnsi="Tahoma" w:cs="Tahoma"/>
          <w:b w:val="0"/>
          <w:bCs w:val="0"/>
        </w:rPr>
      </w:pPr>
      <w:r w:rsidRPr="005E3452">
        <w:rPr>
          <w:rFonts w:ascii="Tahoma" w:hAnsi="Tahoma" w:cs="Tahoma"/>
          <w:b w:val="0"/>
          <w:bCs w:val="0"/>
        </w:rPr>
        <w:t xml:space="preserve">Στο πλαίσιο της εν λόγω Φάσης, το </w:t>
      </w:r>
      <w:r w:rsidR="0034168B" w:rsidRPr="005E3452">
        <w:rPr>
          <w:rFonts w:ascii="Tahoma" w:hAnsi="Tahoma" w:cs="Tahoma"/>
          <w:b w:val="0"/>
          <w:bCs w:val="0"/>
        </w:rPr>
        <w:t xml:space="preserve">ΟΨΣ </w:t>
      </w:r>
      <w:r w:rsidRPr="005E3452">
        <w:rPr>
          <w:rFonts w:ascii="Tahoma" w:hAnsi="Tahoma" w:cs="Tahoma"/>
          <w:b w:val="0"/>
          <w:bCs w:val="0"/>
        </w:rPr>
        <w:t xml:space="preserve">HCDB τίθεται σε </w:t>
      </w:r>
      <w:r w:rsidR="00647A7F" w:rsidRPr="005E3452">
        <w:rPr>
          <w:rFonts w:ascii="Tahoma" w:hAnsi="Tahoma" w:cs="Tahoma"/>
          <w:b w:val="0"/>
          <w:bCs w:val="0"/>
        </w:rPr>
        <w:t xml:space="preserve">δοκιμαστική </w:t>
      </w:r>
      <w:r w:rsidRPr="005E3452">
        <w:rPr>
          <w:rFonts w:ascii="Tahoma" w:hAnsi="Tahoma" w:cs="Tahoma"/>
          <w:b w:val="0"/>
          <w:bCs w:val="0"/>
        </w:rPr>
        <w:t xml:space="preserve">λειτουργία σε πλήρη κλίμακα. Ειδικότερα, κατά τη Φάση 7, το </w:t>
      </w:r>
      <w:r w:rsidR="0034168B" w:rsidRPr="005E3452">
        <w:rPr>
          <w:rFonts w:ascii="Tahoma" w:hAnsi="Tahoma" w:cs="Tahoma"/>
          <w:b w:val="0"/>
          <w:bCs w:val="0"/>
        </w:rPr>
        <w:t xml:space="preserve">ΟΨΣ </w:t>
      </w:r>
      <w:r w:rsidRPr="005E3452">
        <w:rPr>
          <w:rFonts w:ascii="Tahoma" w:hAnsi="Tahoma" w:cs="Tahoma"/>
          <w:b w:val="0"/>
          <w:bCs w:val="0"/>
        </w:rPr>
        <w:t>HCDB τίθεται σε πλήρη επιχειρησιακή λειτουργία, με πραγματικά δεδομένα και για το σύνολο των λειτουργιών του. Παράλληλα, στο πλαίσιο της εν λόγω Φάσης, παρέχονται υπηρεσίες διαρκούς υποστήριξης και διασφάλισης της</w:t>
      </w:r>
      <w:r w:rsidRPr="008B40EA">
        <w:rPr>
          <w:rFonts w:ascii="Tahoma" w:hAnsi="Tahoma" w:cs="Tahoma"/>
          <w:b w:val="0"/>
          <w:bCs w:val="0"/>
        </w:rPr>
        <w:t xml:space="preserve"> ορθής λειτουργίας, ενώ αναπτύσσονται και ενσωματώνονται τυχόν απαιτούμενες επεκτάσεις σε νέες εκδόσεις του λογισμικού.</w:t>
      </w:r>
    </w:p>
    <w:p w14:paraId="1A32B61A" w14:textId="77777777" w:rsidR="008B40EA" w:rsidRPr="008B40EA" w:rsidRDefault="008B40EA" w:rsidP="008B3A74">
      <w:pPr>
        <w:pStyle w:val="StyleStyle2Before3pt"/>
        <w:spacing w:before="0" w:after="120" w:line="276" w:lineRule="auto"/>
        <w:jc w:val="both"/>
        <w:rPr>
          <w:rFonts w:ascii="Tahoma" w:hAnsi="Tahoma" w:cs="Tahoma"/>
          <w:b w:val="0"/>
          <w:bCs w:val="0"/>
        </w:rPr>
      </w:pPr>
      <w:r w:rsidRPr="008B40EA">
        <w:rPr>
          <w:rFonts w:ascii="Tahoma" w:hAnsi="Tahoma" w:cs="Tahoma"/>
          <w:b w:val="0"/>
          <w:bCs w:val="0"/>
        </w:rPr>
        <w:t>Συνοπτικά, η Φάση 7 περιλαμβάνει τις κάτωθι επιμέρους υπηρεσίες:</w:t>
      </w:r>
    </w:p>
    <w:p w14:paraId="2680B546" w14:textId="76908E67" w:rsidR="008B40EA" w:rsidRPr="008B40EA" w:rsidRDefault="008B40EA" w:rsidP="008B3A74">
      <w:pPr>
        <w:pStyle w:val="StyleStyle2Before3pt"/>
        <w:numPr>
          <w:ilvl w:val="0"/>
          <w:numId w:val="136"/>
        </w:numPr>
        <w:spacing w:before="0" w:after="120" w:line="276" w:lineRule="auto"/>
        <w:jc w:val="both"/>
        <w:rPr>
          <w:rFonts w:ascii="Tahoma" w:hAnsi="Tahoma" w:cs="Tahoma"/>
          <w:b w:val="0"/>
          <w:bCs w:val="0"/>
        </w:rPr>
      </w:pPr>
      <w:r w:rsidRPr="008B40EA">
        <w:rPr>
          <w:rFonts w:ascii="Tahoma" w:hAnsi="Tahoma" w:cs="Tahoma"/>
          <w:b w:val="0"/>
          <w:bCs w:val="0"/>
        </w:rPr>
        <w:t xml:space="preserve">Εξάπλωση της λειτουργίας του </w:t>
      </w:r>
      <w:r w:rsidR="0034168B">
        <w:rPr>
          <w:rFonts w:ascii="Tahoma" w:hAnsi="Tahoma" w:cs="Tahoma"/>
          <w:b w:val="0"/>
          <w:bCs w:val="0"/>
        </w:rPr>
        <w:t xml:space="preserve">ΟΨΣ </w:t>
      </w:r>
      <w:r w:rsidRPr="008B40EA">
        <w:rPr>
          <w:rFonts w:ascii="Tahoma" w:hAnsi="Tahoma" w:cs="Tahoma"/>
          <w:b w:val="0"/>
          <w:bCs w:val="0"/>
        </w:rPr>
        <w:t>HCDB σε πλήρη κλίμακα</w:t>
      </w:r>
    </w:p>
    <w:p w14:paraId="32B71041" w14:textId="77777777" w:rsidR="008B40EA" w:rsidRPr="008B40EA" w:rsidRDefault="008B40EA" w:rsidP="008B3A74">
      <w:pPr>
        <w:pStyle w:val="StyleStyle2Before3pt"/>
        <w:numPr>
          <w:ilvl w:val="0"/>
          <w:numId w:val="136"/>
        </w:numPr>
        <w:spacing w:before="0" w:after="120" w:line="276" w:lineRule="auto"/>
        <w:jc w:val="both"/>
        <w:rPr>
          <w:rFonts w:ascii="Tahoma" w:hAnsi="Tahoma" w:cs="Tahoma"/>
          <w:b w:val="0"/>
          <w:bCs w:val="0"/>
        </w:rPr>
      </w:pPr>
      <w:r w:rsidRPr="008B40EA">
        <w:rPr>
          <w:rFonts w:ascii="Tahoma" w:hAnsi="Tahoma" w:cs="Tahoma"/>
          <w:b w:val="0"/>
          <w:bCs w:val="0"/>
        </w:rPr>
        <w:t>Επιτόπια υποστήριξη (</w:t>
      </w:r>
      <w:r w:rsidRPr="008B40EA">
        <w:rPr>
          <w:rFonts w:ascii="Tahoma" w:hAnsi="Tahoma" w:cs="Tahoma"/>
          <w:b w:val="0"/>
          <w:bCs w:val="0"/>
          <w:lang w:val="en-US"/>
        </w:rPr>
        <w:t>on</w:t>
      </w:r>
      <w:r w:rsidRPr="008B40EA">
        <w:rPr>
          <w:rFonts w:ascii="Tahoma" w:hAnsi="Tahoma" w:cs="Tahoma"/>
          <w:b w:val="0"/>
          <w:bCs w:val="0"/>
        </w:rPr>
        <w:t>-</w:t>
      </w:r>
      <w:r w:rsidRPr="008B40EA">
        <w:rPr>
          <w:rFonts w:ascii="Tahoma" w:hAnsi="Tahoma" w:cs="Tahoma"/>
          <w:b w:val="0"/>
          <w:bCs w:val="0"/>
          <w:lang w:val="en-US"/>
        </w:rPr>
        <w:t>the</w:t>
      </w:r>
      <w:r w:rsidRPr="008B40EA">
        <w:rPr>
          <w:rFonts w:ascii="Tahoma" w:hAnsi="Tahoma" w:cs="Tahoma"/>
          <w:b w:val="0"/>
          <w:bCs w:val="0"/>
        </w:rPr>
        <w:t>-</w:t>
      </w:r>
      <w:r w:rsidRPr="008B40EA">
        <w:rPr>
          <w:rFonts w:ascii="Tahoma" w:hAnsi="Tahoma" w:cs="Tahoma"/>
          <w:b w:val="0"/>
          <w:bCs w:val="0"/>
          <w:lang w:val="en-US"/>
        </w:rPr>
        <w:t>job</w:t>
      </w:r>
      <w:r w:rsidRPr="008B40EA">
        <w:rPr>
          <w:rFonts w:ascii="Tahoma" w:hAnsi="Tahoma" w:cs="Tahoma"/>
          <w:b w:val="0"/>
          <w:bCs w:val="0"/>
        </w:rPr>
        <w:t xml:space="preserve"> </w:t>
      </w:r>
      <w:r w:rsidRPr="008B40EA">
        <w:rPr>
          <w:rFonts w:ascii="Tahoma" w:hAnsi="Tahoma" w:cs="Tahoma"/>
          <w:b w:val="0"/>
          <w:bCs w:val="0"/>
          <w:lang w:val="en-US"/>
        </w:rPr>
        <w:t>training</w:t>
      </w:r>
      <w:r w:rsidRPr="008B40EA">
        <w:rPr>
          <w:rFonts w:ascii="Tahoma" w:hAnsi="Tahoma" w:cs="Tahoma"/>
          <w:b w:val="0"/>
          <w:bCs w:val="0"/>
        </w:rPr>
        <w:t>) των χρηστών και διαχειριστών</w:t>
      </w:r>
    </w:p>
    <w:p w14:paraId="33F74E94" w14:textId="77777777" w:rsidR="008B40EA" w:rsidRPr="005E3452" w:rsidRDefault="008B40EA" w:rsidP="008B3A74">
      <w:pPr>
        <w:pStyle w:val="StyleStyle2Before3pt"/>
        <w:numPr>
          <w:ilvl w:val="0"/>
          <w:numId w:val="136"/>
        </w:numPr>
        <w:spacing w:before="0" w:after="120" w:line="276" w:lineRule="auto"/>
        <w:jc w:val="both"/>
        <w:rPr>
          <w:rFonts w:ascii="Tahoma" w:hAnsi="Tahoma" w:cs="Tahoma"/>
          <w:b w:val="0"/>
          <w:bCs w:val="0"/>
        </w:rPr>
      </w:pPr>
      <w:r w:rsidRPr="005E3452">
        <w:rPr>
          <w:rFonts w:ascii="Tahoma" w:hAnsi="Tahoma" w:cs="Tahoma"/>
          <w:b w:val="0"/>
          <w:bCs w:val="0"/>
        </w:rPr>
        <w:t>Επίλυση τυχόν παρουσιαζόμενων προβλημάτων</w:t>
      </w:r>
    </w:p>
    <w:p w14:paraId="318E49C0" w14:textId="77777777" w:rsidR="008B40EA" w:rsidRPr="005E3452" w:rsidRDefault="008B40EA" w:rsidP="008B3A74">
      <w:pPr>
        <w:pStyle w:val="StyleStyle2Before3pt"/>
        <w:numPr>
          <w:ilvl w:val="0"/>
          <w:numId w:val="136"/>
        </w:numPr>
        <w:spacing w:before="0" w:after="120" w:line="276" w:lineRule="auto"/>
        <w:jc w:val="both"/>
        <w:rPr>
          <w:rFonts w:ascii="Tahoma" w:hAnsi="Tahoma" w:cs="Tahoma"/>
          <w:b w:val="0"/>
          <w:bCs w:val="0"/>
        </w:rPr>
      </w:pPr>
      <w:r w:rsidRPr="005E3452">
        <w:rPr>
          <w:rFonts w:ascii="Tahoma" w:hAnsi="Tahoma" w:cs="Tahoma"/>
          <w:b w:val="0"/>
          <w:bCs w:val="0"/>
        </w:rPr>
        <w:t>Ανάπτυξη συμπληρωματικών ή ανασχεδιασμένων λειτουργιών στα υποσυστήματα</w:t>
      </w:r>
    </w:p>
    <w:p w14:paraId="3AB01741" w14:textId="77777777" w:rsidR="008B40EA" w:rsidRPr="005E3452" w:rsidRDefault="008B40EA" w:rsidP="008B3A74">
      <w:pPr>
        <w:pStyle w:val="StyleStyle2Before3pt"/>
        <w:numPr>
          <w:ilvl w:val="0"/>
          <w:numId w:val="136"/>
        </w:numPr>
        <w:spacing w:before="0" w:after="120" w:line="276" w:lineRule="auto"/>
        <w:jc w:val="both"/>
        <w:rPr>
          <w:rFonts w:ascii="Tahoma" w:hAnsi="Tahoma" w:cs="Tahoma"/>
          <w:b w:val="0"/>
          <w:bCs w:val="0"/>
        </w:rPr>
      </w:pPr>
      <w:proofErr w:type="spellStart"/>
      <w:r w:rsidRPr="005E3452">
        <w:rPr>
          <w:rFonts w:ascii="Tahoma" w:hAnsi="Tahoma" w:cs="Tahoma"/>
          <w:b w:val="0"/>
          <w:bCs w:val="0"/>
        </w:rPr>
        <w:t>Επικαιροποίηση</w:t>
      </w:r>
      <w:proofErr w:type="spellEnd"/>
      <w:r w:rsidRPr="005E3452">
        <w:rPr>
          <w:rFonts w:ascii="Tahoma" w:hAnsi="Tahoma" w:cs="Tahoma"/>
          <w:b w:val="0"/>
          <w:bCs w:val="0"/>
        </w:rPr>
        <w:t xml:space="preserve"> εγχειριδίων και </w:t>
      </w:r>
      <w:proofErr w:type="spellStart"/>
      <w:r w:rsidRPr="005E3452">
        <w:rPr>
          <w:rFonts w:ascii="Tahoma" w:hAnsi="Tahoma" w:cs="Tahoma"/>
          <w:b w:val="0"/>
          <w:bCs w:val="0"/>
        </w:rPr>
        <w:t>τεκμηριωτικού</w:t>
      </w:r>
      <w:proofErr w:type="spellEnd"/>
      <w:r w:rsidRPr="005E3452">
        <w:rPr>
          <w:rFonts w:ascii="Tahoma" w:hAnsi="Tahoma" w:cs="Tahoma"/>
          <w:b w:val="0"/>
          <w:bCs w:val="0"/>
        </w:rPr>
        <w:t xml:space="preserve"> υλικού, εφόσον απαιτείται</w:t>
      </w:r>
    </w:p>
    <w:p w14:paraId="1078DD8D" w14:textId="77777777" w:rsidR="006F1ACC" w:rsidRPr="005E3452" w:rsidRDefault="006F1ACC" w:rsidP="008B3A74">
      <w:pPr>
        <w:pStyle w:val="aff0"/>
        <w:numPr>
          <w:ilvl w:val="0"/>
          <w:numId w:val="136"/>
        </w:numPr>
        <w:spacing w:line="276" w:lineRule="auto"/>
        <w:rPr>
          <w:szCs w:val="20"/>
          <w:lang w:val="el-GR" w:eastAsia="el-GR"/>
        </w:rPr>
      </w:pPr>
      <w:r w:rsidRPr="005E3452">
        <w:rPr>
          <w:szCs w:val="20"/>
          <w:lang w:val="el-GR" w:eastAsia="el-GR"/>
        </w:rPr>
        <w:t xml:space="preserve">Λειτουργία </w:t>
      </w:r>
      <w:proofErr w:type="spellStart"/>
      <w:r w:rsidRPr="005E3452">
        <w:rPr>
          <w:szCs w:val="20"/>
          <w:lang w:val="el-GR" w:eastAsia="el-GR"/>
        </w:rPr>
        <w:t>HelpDesk</w:t>
      </w:r>
      <w:proofErr w:type="spellEnd"/>
      <w:r w:rsidRPr="005E3452">
        <w:rPr>
          <w:szCs w:val="20"/>
          <w:lang w:val="el-GR" w:eastAsia="el-GR"/>
        </w:rPr>
        <w:t xml:space="preserve"> για την απομακρυσμένη υποστήριξη των χρηστών και διαχειριστών του ολοκληρωμένου συστήματος.</w:t>
      </w:r>
    </w:p>
    <w:p w14:paraId="07D821E6" w14:textId="77777777" w:rsidR="008B40EA" w:rsidRPr="005E3452" w:rsidRDefault="008B40EA" w:rsidP="008B3A74">
      <w:pPr>
        <w:pStyle w:val="StyleStyle2Before3pt"/>
        <w:spacing w:before="0" w:after="120" w:line="276" w:lineRule="auto"/>
        <w:jc w:val="both"/>
        <w:rPr>
          <w:rFonts w:ascii="Tahoma" w:hAnsi="Tahoma" w:cs="Tahoma"/>
          <w:b w:val="0"/>
          <w:bCs w:val="0"/>
        </w:rPr>
      </w:pPr>
    </w:p>
    <w:p w14:paraId="09992676" w14:textId="22B3FC08" w:rsidR="008B40EA" w:rsidRPr="005E3452" w:rsidRDefault="008B40EA" w:rsidP="0037698D">
      <w:pPr>
        <w:pStyle w:val="StyleStyle2Before3pt"/>
        <w:spacing w:before="0" w:after="120" w:line="240" w:lineRule="auto"/>
        <w:jc w:val="both"/>
        <w:rPr>
          <w:rFonts w:ascii="Tahoma" w:hAnsi="Tahoma" w:cs="Tahoma"/>
          <w:b w:val="0"/>
          <w:bCs w:val="0"/>
        </w:rPr>
      </w:pPr>
      <w:r w:rsidRPr="005E3452">
        <w:rPr>
          <w:rFonts w:ascii="Tahoma" w:hAnsi="Tahoma" w:cs="Tahoma"/>
          <w:b w:val="0"/>
          <w:bCs w:val="0"/>
        </w:rPr>
        <w:t>Επισημαίνεται πως τα παραδοτέα της Φάσης είναι τα ακόλουθα:</w:t>
      </w:r>
    </w:p>
    <w:p w14:paraId="0DDE0EE2" w14:textId="77777777" w:rsidR="00F6535F" w:rsidRPr="005E3452" w:rsidRDefault="00F6535F" w:rsidP="0037698D">
      <w:pPr>
        <w:rPr>
          <w:lang w:val="el-GR"/>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8"/>
        <w:gridCol w:w="7190"/>
      </w:tblGrid>
      <w:tr w:rsidR="00CD59E4" w:rsidRPr="005E3452" w14:paraId="11DDE7B7" w14:textId="77777777" w:rsidTr="00A41477">
        <w:trPr>
          <w:trHeight w:val="134"/>
          <w:tblHeader/>
          <w:jc w:val="center"/>
        </w:trPr>
        <w:tc>
          <w:tcPr>
            <w:tcW w:w="126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7C7E2C7" w14:textId="77777777" w:rsidR="00CD59E4" w:rsidRPr="00A41477" w:rsidRDefault="00CD59E4" w:rsidP="00386E09">
            <w:pPr>
              <w:spacing w:line="252" w:lineRule="auto"/>
              <w:rPr>
                <w:b/>
              </w:rPr>
            </w:pPr>
            <w:proofErr w:type="spellStart"/>
            <w:r w:rsidRPr="00A41477">
              <w:rPr>
                <w:b/>
              </w:rPr>
              <w:t>Τίτλος</w:t>
            </w:r>
            <w:proofErr w:type="spellEnd"/>
            <w:r w:rsidRPr="00A41477">
              <w:rPr>
                <w:b/>
              </w:rPr>
              <w:t xml:space="preserve"> Παρα</w:t>
            </w:r>
            <w:proofErr w:type="spellStart"/>
            <w:r w:rsidRPr="00A41477">
              <w:rPr>
                <w:b/>
              </w:rPr>
              <w:t>δοτέου</w:t>
            </w:r>
            <w:proofErr w:type="spellEnd"/>
          </w:p>
        </w:tc>
        <w:tc>
          <w:tcPr>
            <w:tcW w:w="3734"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A53F4AA" w14:textId="77777777" w:rsidR="00CD59E4" w:rsidRPr="00A41477" w:rsidRDefault="00CD59E4" w:rsidP="00386E09">
            <w:pPr>
              <w:spacing w:line="252" w:lineRule="auto"/>
              <w:rPr>
                <w:b/>
              </w:rPr>
            </w:pPr>
            <w:proofErr w:type="spellStart"/>
            <w:r w:rsidRPr="00A41477">
              <w:rPr>
                <w:b/>
              </w:rPr>
              <w:t>Περιγρ</w:t>
            </w:r>
            <w:proofErr w:type="spellEnd"/>
            <w:r w:rsidRPr="00A41477">
              <w:rPr>
                <w:b/>
              </w:rPr>
              <w:t>αφή Παρα</w:t>
            </w:r>
            <w:proofErr w:type="spellStart"/>
            <w:r w:rsidRPr="00A41477">
              <w:rPr>
                <w:b/>
              </w:rPr>
              <w:t>δοτέου</w:t>
            </w:r>
            <w:proofErr w:type="spellEnd"/>
            <w:r w:rsidRPr="00A41477">
              <w:rPr>
                <w:b/>
              </w:rPr>
              <w:t xml:space="preserve"> </w:t>
            </w:r>
          </w:p>
        </w:tc>
      </w:tr>
      <w:tr w:rsidR="00CD59E4" w:rsidRPr="00957A10" w14:paraId="5412A544" w14:textId="77777777" w:rsidTr="00386E09">
        <w:tblPrEx>
          <w:tblCellMar>
            <w:top w:w="11" w:type="dxa"/>
            <w:left w:w="11" w:type="dxa"/>
            <w:bottom w:w="11" w:type="dxa"/>
            <w:right w:w="11" w:type="dxa"/>
          </w:tblCellMar>
        </w:tblPrEx>
        <w:trPr>
          <w:trHeight w:val="390"/>
          <w:jc w:val="center"/>
        </w:trPr>
        <w:tc>
          <w:tcPr>
            <w:tcW w:w="1266" w:type="pct"/>
            <w:tcBorders>
              <w:top w:val="single" w:sz="4" w:space="0" w:color="auto"/>
              <w:left w:val="single" w:sz="4" w:space="0" w:color="auto"/>
              <w:bottom w:val="single" w:sz="4" w:space="0" w:color="auto"/>
              <w:right w:val="single" w:sz="4" w:space="0" w:color="auto"/>
            </w:tcBorders>
            <w:hideMark/>
          </w:tcPr>
          <w:p w14:paraId="18272446" w14:textId="77777777" w:rsidR="00CD59E4" w:rsidRPr="005E3452" w:rsidRDefault="00CD59E4" w:rsidP="00386E09">
            <w:pPr>
              <w:suppressAutoHyphens w:val="0"/>
              <w:spacing w:line="252" w:lineRule="auto"/>
              <w:jc w:val="left"/>
              <w:rPr>
                <w:lang w:val="el-GR"/>
              </w:rPr>
            </w:pPr>
            <w:r w:rsidRPr="005E3452">
              <w:rPr>
                <w:b/>
                <w:lang w:val="el-GR"/>
              </w:rPr>
              <w:t>Π7.1</w:t>
            </w:r>
            <w:r w:rsidRPr="005E3452">
              <w:rPr>
                <w:lang w:val="el-GR"/>
              </w:rPr>
              <w:t xml:space="preserve"> Τελικό σύστημα (περιβάλλον, λειτουργικότητα, δεδομένα) σε κανονική επιχειρησιακή λειτουργία</w:t>
            </w:r>
          </w:p>
        </w:tc>
        <w:tc>
          <w:tcPr>
            <w:tcW w:w="3734" w:type="pct"/>
            <w:tcBorders>
              <w:top w:val="single" w:sz="4" w:space="0" w:color="auto"/>
              <w:left w:val="single" w:sz="4" w:space="0" w:color="auto"/>
              <w:bottom w:val="single" w:sz="4" w:space="0" w:color="auto"/>
              <w:right w:val="single" w:sz="4" w:space="0" w:color="auto"/>
            </w:tcBorders>
            <w:vAlign w:val="center"/>
            <w:hideMark/>
          </w:tcPr>
          <w:p w14:paraId="30A74AD3" w14:textId="77777777" w:rsidR="00CD59E4" w:rsidRPr="005E3452" w:rsidRDefault="00CD59E4" w:rsidP="00386E09">
            <w:pPr>
              <w:spacing w:line="252" w:lineRule="auto"/>
              <w:rPr>
                <w:lang w:val="el-GR"/>
              </w:rPr>
            </w:pPr>
            <w:r w:rsidRPr="005E3452">
              <w:rPr>
                <w:lang w:val="el-GR"/>
              </w:rPr>
              <w:t>Τελικό σύστημα (περιβάλλον, λειτουργικότητα, δεδομένα) μετά και την εξάπλωσή του ελεγμένο μετά από εντατική χρήση σε συνθήκες πλήρους επιχειρησιακής λειτουργίας και πραγματικής παραγωγής και σε καθεστώς Εγγυημένου Επιπέδου Υπηρεσιών, από το σύνολο των προβλεπόμενων χρηστών:</w:t>
            </w:r>
          </w:p>
          <w:p w14:paraId="1CEE5FBD" w14:textId="77777777" w:rsidR="00CD59E4" w:rsidRPr="005E3452" w:rsidRDefault="00CD59E4" w:rsidP="00386E09">
            <w:pPr>
              <w:numPr>
                <w:ilvl w:val="0"/>
                <w:numId w:val="222"/>
              </w:numPr>
              <w:spacing w:line="252" w:lineRule="auto"/>
              <w:rPr>
                <w:lang w:val="el-GR"/>
              </w:rPr>
            </w:pPr>
            <w:proofErr w:type="spellStart"/>
            <w:r w:rsidRPr="005E3452">
              <w:rPr>
                <w:lang w:val="el-GR"/>
              </w:rPr>
              <w:t>Επικαιροποιημένο</w:t>
            </w:r>
            <w:proofErr w:type="spellEnd"/>
            <w:r w:rsidRPr="005E3452">
              <w:rPr>
                <w:lang w:val="el-GR"/>
              </w:rPr>
              <w:t xml:space="preserve"> Τεύχος Ανάλυσης Απαιτήσεων</w:t>
            </w:r>
          </w:p>
          <w:p w14:paraId="7FDB9C64" w14:textId="77777777" w:rsidR="00CD59E4" w:rsidRPr="005E3452" w:rsidRDefault="00CD59E4" w:rsidP="00386E09">
            <w:pPr>
              <w:numPr>
                <w:ilvl w:val="0"/>
                <w:numId w:val="222"/>
              </w:numPr>
              <w:spacing w:line="252" w:lineRule="auto"/>
              <w:rPr>
                <w:lang w:val="el-GR"/>
              </w:rPr>
            </w:pPr>
            <w:r w:rsidRPr="005E3452">
              <w:rPr>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270B9427" w14:textId="77777777" w:rsidR="00CD59E4" w:rsidRPr="005E3452" w:rsidRDefault="00CD59E4" w:rsidP="00386E09">
            <w:pPr>
              <w:numPr>
                <w:ilvl w:val="0"/>
                <w:numId w:val="222"/>
              </w:numPr>
              <w:spacing w:line="252" w:lineRule="auto"/>
              <w:rPr>
                <w:lang w:val="el-GR"/>
              </w:rPr>
            </w:pPr>
            <w:proofErr w:type="spellStart"/>
            <w:r w:rsidRPr="005E3452">
              <w:rPr>
                <w:lang w:val="el-GR"/>
              </w:rPr>
              <w:lastRenderedPageBreak/>
              <w:t>Επικαιροποιημένα</w:t>
            </w:r>
            <w:proofErr w:type="spellEnd"/>
            <w:r w:rsidRPr="005E3452">
              <w:rPr>
                <w:lang w:val="el-GR"/>
              </w:rPr>
              <w:t xml:space="preserve"> Σενάρια ελέγχου (μετά από Δοκιμαστική Λειτουργία)</w:t>
            </w:r>
          </w:p>
          <w:p w14:paraId="023F5E55" w14:textId="77777777" w:rsidR="00CD59E4" w:rsidRPr="005E3452" w:rsidRDefault="00CD59E4" w:rsidP="00386E09">
            <w:pPr>
              <w:numPr>
                <w:ilvl w:val="0"/>
                <w:numId w:val="222"/>
              </w:numPr>
              <w:spacing w:line="252" w:lineRule="auto"/>
              <w:rPr>
                <w:lang w:val="el-GR"/>
              </w:rPr>
            </w:pPr>
            <w:r w:rsidRPr="005E3452">
              <w:rPr>
                <w:lang w:val="el-GR"/>
              </w:rPr>
              <w:t>Αποτελέσματα διενέργειας δοκιμών ελέγχου λειτουργικότητας των Υποσυστημάτων και αποδοχής χρηστών.</w:t>
            </w:r>
          </w:p>
        </w:tc>
      </w:tr>
      <w:tr w:rsidR="00CD59E4" w:rsidRPr="00957A10" w14:paraId="245812DB" w14:textId="77777777" w:rsidTr="00386E09">
        <w:tblPrEx>
          <w:tblCellMar>
            <w:top w:w="11" w:type="dxa"/>
            <w:left w:w="11" w:type="dxa"/>
            <w:bottom w:w="11" w:type="dxa"/>
            <w:right w:w="11" w:type="dxa"/>
          </w:tblCellMar>
        </w:tblPrEx>
        <w:trPr>
          <w:trHeight w:val="231"/>
          <w:jc w:val="center"/>
        </w:trPr>
        <w:tc>
          <w:tcPr>
            <w:tcW w:w="1266" w:type="pct"/>
            <w:tcBorders>
              <w:top w:val="single" w:sz="4" w:space="0" w:color="auto"/>
              <w:left w:val="single" w:sz="4" w:space="0" w:color="auto"/>
              <w:bottom w:val="single" w:sz="4" w:space="0" w:color="auto"/>
              <w:right w:val="single" w:sz="4" w:space="0" w:color="auto"/>
            </w:tcBorders>
            <w:hideMark/>
          </w:tcPr>
          <w:p w14:paraId="6A5AF8FF" w14:textId="77777777" w:rsidR="00CD59E4" w:rsidRPr="005E3452" w:rsidRDefault="00CD59E4" w:rsidP="00386E09">
            <w:pPr>
              <w:suppressAutoHyphens w:val="0"/>
              <w:spacing w:line="252" w:lineRule="auto"/>
              <w:jc w:val="left"/>
              <w:rPr>
                <w:lang w:val="el-GR"/>
              </w:rPr>
            </w:pPr>
            <w:r w:rsidRPr="005E3452">
              <w:rPr>
                <w:b/>
                <w:lang w:val="el-GR"/>
              </w:rPr>
              <w:lastRenderedPageBreak/>
              <w:t>Π7.2</w:t>
            </w:r>
            <w:r w:rsidRPr="005E3452">
              <w:rPr>
                <w:lang w:val="el-GR"/>
              </w:rPr>
              <w:t xml:space="preserve"> Πηγαίος Κώδικας και </w:t>
            </w:r>
            <w:r w:rsidRPr="005E3452">
              <w:t>Schemas</w:t>
            </w:r>
            <w:r w:rsidRPr="005E3452">
              <w:rPr>
                <w:lang w:val="el-GR"/>
              </w:rPr>
              <w:t xml:space="preserve"> (μετά από Δοκιμαστική Λειτουργία)</w:t>
            </w:r>
          </w:p>
        </w:tc>
        <w:tc>
          <w:tcPr>
            <w:tcW w:w="3734" w:type="pct"/>
            <w:tcBorders>
              <w:top w:val="single" w:sz="4" w:space="0" w:color="auto"/>
              <w:left w:val="single" w:sz="4" w:space="0" w:color="auto"/>
              <w:bottom w:val="single" w:sz="4" w:space="0" w:color="auto"/>
              <w:right w:val="single" w:sz="4" w:space="0" w:color="auto"/>
            </w:tcBorders>
            <w:vAlign w:val="center"/>
            <w:hideMark/>
          </w:tcPr>
          <w:p w14:paraId="3F0F3092" w14:textId="77777777" w:rsidR="00CD59E4" w:rsidRPr="005E3452" w:rsidRDefault="00CD59E4" w:rsidP="00386E09">
            <w:pPr>
              <w:spacing w:line="252" w:lineRule="auto"/>
              <w:rPr>
                <w:lang w:val="el-GR"/>
              </w:rPr>
            </w:pPr>
            <w:r w:rsidRPr="005E3452">
              <w:rPr>
                <w:lang w:val="el-GR"/>
              </w:rPr>
              <w:t xml:space="preserve">Πηγαίος Κώδικας και </w:t>
            </w:r>
            <w:proofErr w:type="spellStart"/>
            <w:r w:rsidRPr="005E3452">
              <w:rPr>
                <w:lang w:val="el-GR"/>
              </w:rPr>
              <w:t>Schemas</w:t>
            </w:r>
            <w:proofErr w:type="spellEnd"/>
            <w:r w:rsidRPr="005E3452">
              <w:rPr>
                <w:lang w:val="el-GR"/>
              </w:rPr>
              <w:t xml:space="preserve"> (</w:t>
            </w:r>
            <w:r w:rsidRPr="005E3452">
              <w:t>database</w:t>
            </w:r>
            <w:r w:rsidRPr="005E3452">
              <w:rPr>
                <w:lang w:val="el-GR"/>
              </w:rPr>
              <w:t xml:space="preserve">, XML, </w:t>
            </w:r>
            <w:r w:rsidRPr="005E3452">
              <w:t>JSON</w:t>
            </w:r>
            <w:r w:rsidRPr="005E3452">
              <w:rPr>
                <w:lang w:val="el-GR"/>
              </w:rPr>
              <w:t xml:space="preserve">, κτλ.) για όλα τα Υποσυστήματα και επιμέρους εφαρμογές λογισμικού (εργαλεία λογισμικού) που θα παραδοθούν υλοποιηθούν ή / και προσαρμοστούν στο πλαίσιο του Έργου, καθώς και αρχεία παραμετροποίησης, και </w:t>
            </w:r>
            <w:proofErr w:type="spellStart"/>
            <w:r w:rsidRPr="005E3452">
              <w:rPr>
                <w:lang w:val="el-GR"/>
              </w:rPr>
              <w:t>scripts</w:t>
            </w:r>
            <w:proofErr w:type="spellEnd"/>
            <w:r w:rsidRPr="005E3452">
              <w:rPr>
                <w:lang w:val="el-GR"/>
              </w:rPr>
              <w:t xml:space="preserve"> αρχικοποίησης του Συστήματος.</w:t>
            </w:r>
          </w:p>
          <w:p w14:paraId="44C71406" w14:textId="77777777" w:rsidR="00CD59E4" w:rsidRPr="005E3452" w:rsidRDefault="00CD59E4" w:rsidP="00386E09">
            <w:pPr>
              <w:spacing w:line="252" w:lineRule="auto"/>
              <w:rPr>
                <w:lang w:val="el-GR"/>
              </w:rPr>
            </w:pPr>
            <w:r w:rsidRPr="005E3452">
              <w:rPr>
                <w:lang w:val="el-GR"/>
              </w:rPr>
              <w:t>Το σύνολο του πηγαίου κώδικα που θα παραχθεί και θα παραληφθεί ως παραδοτέο στο πλαίσιο του έργου θα συνοδεύεται από αναλυτική τεκμηρίωση και θα διατίθεται με άδεια που θα επιτρέπει την περαιτέρω χρήση του από το Φορέα Λειτουργίας.</w:t>
            </w:r>
          </w:p>
        </w:tc>
      </w:tr>
      <w:tr w:rsidR="00CD59E4" w:rsidRPr="005E3452" w14:paraId="2549191C" w14:textId="77777777" w:rsidTr="00386E09">
        <w:tblPrEx>
          <w:tblCellMar>
            <w:top w:w="11" w:type="dxa"/>
            <w:left w:w="11" w:type="dxa"/>
            <w:bottom w:w="11" w:type="dxa"/>
            <w:right w:w="11" w:type="dxa"/>
          </w:tblCellMar>
        </w:tblPrEx>
        <w:trPr>
          <w:trHeight w:val="390"/>
          <w:jc w:val="center"/>
        </w:trPr>
        <w:tc>
          <w:tcPr>
            <w:tcW w:w="1266" w:type="pct"/>
            <w:tcBorders>
              <w:top w:val="single" w:sz="4" w:space="0" w:color="auto"/>
              <w:left w:val="single" w:sz="4" w:space="0" w:color="auto"/>
              <w:bottom w:val="single" w:sz="4" w:space="0" w:color="auto"/>
              <w:right w:val="single" w:sz="4" w:space="0" w:color="auto"/>
            </w:tcBorders>
            <w:hideMark/>
          </w:tcPr>
          <w:p w14:paraId="61D82BE1" w14:textId="77777777" w:rsidR="00CD59E4" w:rsidRPr="005E3452" w:rsidRDefault="00CD59E4" w:rsidP="00386E09">
            <w:pPr>
              <w:suppressAutoHyphens w:val="0"/>
              <w:spacing w:line="252" w:lineRule="auto"/>
              <w:jc w:val="left"/>
            </w:pPr>
            <w:r w:rsidRPr="005E3452">
              <w:rPr>
                <w:b/>
                <w:lang w:val="el-GR"/>
              </w:rPr>
              <w:t>Π7.3</w:t>
            </w:r>
            <w:r w:rsidRPr="005E3452">
              <w:rPr>
                <w:lang w:val="el-GR"/>
              </w:rPr>
              <w:t xml:space="preserve"> </w:t>
            </w:r>
            <w:r w:rsidRPr="005E3452">
              <w:t>Υπ</w:t>
            </w:r>
            <w:proofErr w:type="spellStart"/>
            <w:r w:rsidRPr="005E3452">
              <w:t>ηρεσίες</w:t>
            </w:r>
            <w:proofErr w:type="spellEnd"/>
            <w:r w:rsidRPr="005E3452">
              <w:t xml:space="preserve"> </w:t>
            </w:r>
            <w:proofErr w:type="spellStart"/>
            <w:r w:rsidRPr="005E3452">
              <w:t>δοκιμ</w:t>
            </w:r>
            <w:proofErr w:type="spellEnd"/>
            <w:r w:rsidRPr="005E3452">
              <w:t xml:space="preserve">αστικής </w:t>
            </w:r>
            <w:proofErr w:type="spellStart"/>
            <w:r w:rsidRPr="005E3452">
              <w:t>λειτουργί</w:t>
            </w:r>
            <w:proofErr w:type="spellEnd"/>
            <w:r w:rsidRPr="005E3452">
              <w:t>ας</w:t>
            </w:r>
          </w:p>
        </w:tc>
        <w:tc>
          <w:tcPr>
            <w:tcW w:w="3734" w:type="pct"/>
            <w:tcBorders>
              <w:top w:val="single" w:sz="4" w:space="0" w:color="auto"/>
              <w:left w:val="single" w:sz="4" w:space="0" w:color="auto"/>
              <w:bottom w:val="single" w:sz="4" w:space="0" w:color="auto"/>
              <w:right w:val="single" w:sz="4" w:space="0" w:color="auto"/>
            </w:tcBorders>
            <w:hideMark/>
          </w:tcPr>
          <w:p w14:paraId="3D184C27" w14:textId="77777777" w:rsidR="00CD59E4" w:rsidRPr="005E3452" w:rsidRDefault="00CD59E4" w:rsidP="00386E09">
            <w:pPr>
              <w:numPr>
                <w:ilvl w:val="0"/>
                <w:numId w:val="223"/>
              </w:numPr>
              <w:spacing w:line="252" w:lineRule="auto"/>
              <w:rPr>
                <w:lang w:val="el-GR"/>
              </w:rPr>
            </w:pPr>
            <w:r w:rsidRPr="005E3452">
              <w:rPr>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682E3FD8" w14:textId="77777777" w:rsidR="00CD59E4" w:rsidRPr="005E3452" w:rsidRDefault="00CD59E4" w:rsidP="00386E09">
            <w:pPr>
              <w:numPr>
                <w:ilvl w:val="0"/>
                <w:numId w:val="223"/>
              </w:numPr>
              <w:spacing w:line="252" w:lineRule="auto"/>
            </w:pPr>
            <w:r w:rsidRPr="005E3452">
              <w:t>On-the-job training</w:t>
            </w:r>
          </w:p>
          <w:p w14:paraId="51542CD7" w14:textId="77777777" w:rsidR="00CD59E4" w:rsidRPr="005E3452" w:rsidRDefault="00CD59E4" w:rsidP="00386E09">
            <w:pPr>
              <w:numPr>
                <w:ilvl w:val="0"/>
                <w:numId w:val="223"/>
              </w:numPr>
              <w:spacing w:line="252" w:lineRule="auto"/>
            </w:pPr>
            <w:r w:rsidRPr="005E3452">
              <w:t xml:space="preserve">Helpdesk </w:t>
            </w:r>
            <w:proofErr w:type="spellStart"/>
            <w:r w:rsidRPr="005E3452">
              <w:t>διευρυμένου</w:t>
            </w:r>
            <w:proofErr w:type="spellEnd"/>
            <w:r w:rsidRPr="005E3452">
              <w:t xml:space="preserve"> </w:t>
            </w:r>
            <w:proofErr w:type="spellStart"/>
            <w:r w:rsidRPr="005E3452">
              <w:t>ωρ</w:t>
            </w:r>
            <w:proofErr w:type="spellEnd"/>
            <w:r w:rsidRPr="005E3452">
              <w:t>αρίου</w:t>
            </w:r>
          </w:p>
        </w:tc>
      </w:tr>
      <w:tr w:rsidR="00CD59E4" w:rsidRPr="00957A10" w14:paraId="19E746E7" w14:textId="77777777" w:rsidTr="00386E09">
        <w:tblPrEx>
          <w:tblCellMar>
            <w:top w:w="11" w:type="dxa"/>
            <w:left w:w="11" w:type="dxa"/>
            <w:bottom w:w="11" w:type="dxa"/>
            <w:right w:w="11" w:type="dxa"/>
          </w:tblCellMar>
        </w:tblPrEx>
        <w:trPr>
          <w:trHeight w:val="390"/>
          <w:jc w:val="center"/>
        </w:trPr>
        <w:tc>
          <w:tcPr>
            <w:tcW w:w="1266" w:type="pct"/>
            <w:tcBorders>
              <w:top w:val="single" w:sz="4" w:space="0" w:color="auto"/>
              <w:left w:val="single" w:sz="4" w:space="0" w:color="auto"/>
              <w:bottom w:val="single" w:sz="4" w:space="0" w:color="auto"/>
              <w:right w:val="single" w:sz="4" w:space="0" w:color="auto"/>
            </w:tcBorders>
            <w:hideMark/>
          </w:tcPr>
          <w:p w14:paraId="00551B52" w14:textId="77777777" w:rsidR="00CD59E4" w:rsidRPr="005E3452" w:rsidRDefault="00CD59E4" w:rsidP="00386E09">
            <w:pPr>
              <w:suppressAutoHyphens w:val="0"/>
              <w:spacing w:line="252" w:lineRule="auto"/>
              <w:jc w:val="left"/>
              <w:rPr>
                <w:lang w:val="el-GR"/>
              </w:rPr>
            </w:pPr>
            <w:r w:rsidRPr="005E3452">
              <w:rPr>
                <w:b/>
                <w:lang w:val="el-GR"/>
              </w:rPr>
              <w:t>Π7.4</w:t>
            </w:r>
            <w:r w:rsidRPr="005E3452">
              <w:rPr>
                <w:lang w:val="el-GR"/>
              </w:rPr>
              <w:t xml:space="preserve"> </w:t>
            </w:r>
            <w:proofErr w:type="spellStart"/>
            <w:r w:rsidRPr="005E3452">
              <w:rPr>
                <w:lang w:val="el-GR"/>
              </w:rPr>
              <w:t>Επικαιροποιημένη</w:t>
            </w:r>
            <w:proofErr w:type="spellEnd"/>
            <w:r w:rsidRPr="005E3452">
              <w:rPr>
                <w:lang w:val="el-GR"/>
              </w:rPr>
              <w:t xml:space="preserve"> Σειρά Εγχειριδίων Τεκμηρίωσης (λειτουργικής &amp; υποστηρικτικής)</w:t>
            </w:r>
          </w:p>
        </w:tc>
        <w:tc>
          <w:tcPr>
            <w:tcW w:w="3734" w:type="pct"/>
            <w:tcBorders>
              <w:top w:val="single" w:sz="4" w:space="0" w:color="auto"/>
              <w:left w:val="single" w:sz="4" w:space="0" w:color="auto"/>
              <w:bottom w:val="single" w:sz="4" w:space="0" w:color="auto"/>
              <w:right w:val="single" w:sz="4" w:space="0" w:color="auto"/>
            </w:tcBorders>
            <w:vAlign w:val="center"/>
            <w:hideMark/>
          </w:tcPr>
          <w:p w14:paraId="5C05CB97" w14:textId="77777777" w:rsidR="00CD59E4" w:rsidRPr="005E3452" w:rsidRDefault="00CD59E4" w:rsidP="00386E09">
            <w:pPr>
              <w:spacing w:line="252" w:lineRule="auto"/>
              <w:rPr>
                <w:lang w:val="el-GR"/>
              </w:rPr>
            </w:pPr>
            <w:r w:rsidRPr="005E3452">
              <w:rPr>
                <w:lang w:val="el-GR"/>
              </w:rPr>
              <w:t xml:space="preserve">Για κάθε υποσύστημα και εφαρμογή θα παρασχεθούν στην ελληνική γλώσσα, </w:t>
            </w:r>
            <w:proofErr w:type="spellStart"/>
            <w:r w:rsidRPr="005E3452">
              <w:rPr>
                <w:lang w:val="el-GR"/>
              </w:rPr>
              <w:t>επικαιροποιημένες</w:t>
            </w:r>
            <w:proofErr w:type="spellEnd"/>
            <w:r w:rsidRPr="005E3452">
              <w:rPr>
                <w:lang w:val="el-GR"/>
              </w:rPr>
              <w:t xml:space="preserve"> εκδόσεις των κάτωθι: </w:t>
            </w:r>
          </w:p>
          <w:p w14:paraId="65603F8A" w14:textId="77777777" w:rsidR="00CD59E4" w:rsidRPr="005E3452" w:rsidRDefault="00CD59E4" w:rsidP="00386E09">
            <w:pPr>
              <w:numPr>
                <w:ilvl w:val="0"/>
                <w:numId w:val="224"/>
              </w:numPr>
              <w:suppressAutoHyphens w:val="0"/>
              <w:spacing w:line="252" w:lineRule="auto"/>
              <w:jc w:val="left"/>
              <w:rPr>
                <w:lang w:val="el-GR"/>
              </w:rPr>
            </w:pPr>
            <w:r w:rsidRPr="005E3452">
              <w:rPr>
                <w:lang w:val="el-GR"/>
              </w:rPr>
              <w:t>Λεπτομερή εγχειρίδια υποστήριξης χρηστών (</w:t>
            </w:r>
            <w:r w:rsidRPr="005E3452">
              <w:t>user</w:t>
            </w:r>
            <w:r w:rsidRPr="005E3452">
              <w:rPr>
                <w:lang w:val="el-GR"/>
              </w:rPr>
              <w:t xml:space="preserve"> </w:t>
            </w:r>
            <w:r w:rsidRPr="005E3452">
              <w:t>manuals</w:t>
            </w:r>
            <w:r w:rsidRPr="005E3452">
              <w:rPr>
                <w:lang w:val="el-GR"/>
              </w:rPr>
              <w:t xml:space="preserve">) </w:t>
            </w:r>
          </w:p>
          <w:p w14:paraId="387277A3" w14:textId="77777777" w:rsidR="00CD59E4" w:rsidRPr="005E3452" w:rsidRDefault="00CD59E4" w:rsidP="00386E09">
            <w:pPr>
              <w:numPr>
                <w:ilvl w:val="0"/>
                <w:numId w:val="224"/>
              </w:numPr>
              <w:suppressAutoHyphens w:val="0"/>
              <w:spacing w:line="252" w:lineRule="auto"/>
              <w:jc w:val="left"/>
              <w:rPr>
                <w:lang w:val="el-GR"/>
              </w:rPr>
            </w:pPr>
            <w:r w:rsidRPr="005E3452">
              <w:rPr>
                <w:lang w:val="el-GR"/>
              </w:rPr>
              <w:t>Λεπτομερή εγχειρίδια διαχείρισης και λειτουργίας (</w:t>
            </w:r>
            <w:r w:rsidRPr="005E3452">
              <w:t>administration</w:t>
            </w:r>
            <w:r w:rsidRPr="005E3452">
              <w:rPr>
                <w:lang w:val="el-GR"/>
              </w:rPr>
              <w:t xml:space="preserve"> &amp; </w:t>
            </w:r>
            <w:r w:rsidRPr="005E3452">
              <w:t>operation</w:t>
            </w:r>
            <w:r w:rsidRPr="005E3452">
              <w:rPr>
                <w:lang w:val="el-GR"/>
              </w:rPr>
              <w:t xml:space="preserve"> </w:t>
            </w:r>
            <w:r w:rsidRPr="005E3452">
              <w:t>manuals</w:t>
            </w:r>
            <w:r w:rsidRPr="005E3452">
              <w:rPr>
                <w:lang w:val="el-GR"/>
              </w:rPr>
              <w:t>)</w:t>
            </w:r>
          </w:p>
          <w:p w14:paraId="1A646E47" w14:textId="77777777" w:rsidR="00CD59E4" w:rsidRPr="005E3452" w:rsidRDefault="00CD59E4" w:rsidP="00386E09">
            <w:pPr>
              <w:numPr>
                <w:ilvl w:val="0"/>
                <w:numId w:val="224"/>
              </w:numPr>
              <w:suppressAutoHyphens w:val="0"/>
              <w:spacing w:line="252" w:lineRule="auto"/>
              <w:jc w:val="left"/>
              <w:rPr>
                <w:lang w:val="el-GR"/>
              </w:rPr>
            </w:pPr>
            <w:r w:rsidRPr="005E3452">
              <w:rPr>
                <w:lang w:val="el-GR"/>
              </w:rPr>
              <w:t>Λεπτομερή τεχνικά εγχειρίδια του συστήματος (</w:t>
            </w:r>
            <w:r w:rsidRPr="005E3452">
              <w:t>system</w:t>
            </w:r>
            <w:r w:rsidRPr="005E3452">
              <w:rPr>
                <w:lang w:val="el-GR"/>
              </w:rPr>
              <w:t xml:space="preserve"> </w:t>
            </w:r>
            <w:r w:rsidRPr="005E3452">
              <w:t>manuals</w:t>
            </w:r>
            <w:r w:rsidRPr="005E3452">
              <w:rPr>
                <w:lang w:val="el-GR"/>
              </w:rPr>
              <w:t xml:space="preserve">) </w:t>
            </w:r>
          </w:p>
        </w:tc>
      </w:tr>
      <w:tr w:rsidR="00CD59E4" w:rsidRPr="00957A10" w14:paraId="02D94802" w14:textId="77777777" w:rsidTr="00386E09">
        <w:tblPrEx>
          <w:tblCellMar>
            <w:top w:w="11" w:type="dxa"/>
            <w:left w:w="11" w:type="dxa"/>
            <w:bottom w:w="11" w:type="dxa"/>
            <w:right w:w="11" w:type="dxa"/>
          </w:tblCellMar>
        </w:tblPrEx>
        <w:trPr>
          <w:trHeight w:val="390"/>
          <w:jc w:val="center"/>
        </w:trPr>
        <w:tc>
          <w:tcPr>
            <w:tcW w:w="1266" w:type="pct"/>
            <w:tcBorders>
              <w:top w:val="single" w:sz="4" w:space="0" w:color="auto"/>
              <w:left w:val="single" w:sz="4" w:space="0" w:color="auto"/>
              <w:bottom w:val="single" w:sz="4" w:space="0" w:color="auto"/>
              <w:right w:val="single" w:sz="4" w:space="0" w:color="auto"/>
            </w:tcBorders>
            <w:hideMark/>
          </w:tcPr>
          <w:p w14:paraId="5897CCBB" w14:textId="77777777" w:rsidR="00CD59E4" w:rsidRPr="005E3452" w:rsidRDefault="00CD59E4" w:rsidP="00386E09">
            <w:pPr>
              <w:suppressAutoHyphens w:val="0"/>
              <w:spacing w:line="252" w:lineRule="auto"/>
              <w:jc w:val="left"/>
              <w:rPr>
                <w:lang w:val="el-GR"/>
              </w:rPr>
            </w:pPr>
            <w:r w:rsidRPr="005E3452">
              <w:rPr>
                <w:b/>
                <w:lang w:val="el-GR"/>
              </w:rPr>
              <w:t>Π7.5</w:t>
            </w:r>
            <w:r w:rsidRPr="005E3452">
              <w:rPr>
                <w:lang w:val="el-GR"/>
              </w:rPr>
              <w:t xml:space="preserve"> Τεύχος αποτελεσμάτων Δοκιμαστικής Λειτουργίας</w:t>
            </w:r>
          </w:p>
        </w:tc>
        <w:tc>
          <w:tcPr>
            <w:tcW w:w="3734" w:type="pct"/>
            <w:tcBorders>
              <w:top w:val="single" w:sz="4" w:space="0" w:color="auto"/>
              <w:left w:val="single" w:sz="4" w:space="0" w:color="auto"/>
              <w:bottom w:val="single" w:sz="4" w:space="0" w:color="auto"/>
              <w:right w:val="single" w:sz="4" w:space="0" w:color="auto"/>
            </w:tcBorders>
            <w:hideMark/>
          </w:tcPr>
          <w:p w14:paraId="52960058" w14:textId="77777777" w:rsidR="00CD59E4" w:rsidRPr="005E3452" w:rsidRDefault="00CD59E4" w:rsidP="00386E09">
            <w:pPr>
              <w:spacing w:line="252" w:lineRule="auto"/>
              <w:rPr>
                <w:lang w:val="el-GR"/>
              </w:rPr>
            </w:pPr>
            <w:r w:rsidRPr="005E3452">
              <w:rPr>
                <w:lang w:val="el-GR"/>
              </w:rPr>
              <w:t>Περιλαμβάνει τεκμηρίωση αναφορικά με:</w:t>
            </w:r>
          </w:p>
          <w:p w14:paraId="5F9804B6" w14:textId="77777777" w:rsidR="00CD59E4" w:rsidRPr="005E3452" w:rsidRDefault="00CD59E4" w:rsidP="00386E09">
            <w:pPr>
              <w:numPr>
                <w:ilvl w:val="0"/>
                <w:numId w:val="225"/>
              </w:numPr>
              <w:suppressAutoHyphens w:val="0"/>
              <w:spacing w:line="252" w:lineRule="auto"/>
              <w:jc w:val="left"/>
              <w:rPr>
                <w:lang w:val="el-GR"/>
              </w:rPr>
            </w:pPr>
            <w:r w:rsidRPr="005E3452">
              <w:rPr>
                <w:lang w:val="el-GR"/>
              </w:rPr>
              <w:t xml:space="preserve">Καταγραφή των σφαλμάτων / συμβάντων που εμφανίστηκαν και του τρόπου αντιμετώπισής τους / ενεργειών υποστήριξης </w:t>
            </w:r>
          </w:p>
          <w:p w14:paraId="65F9A4AA" w14:textId="77777777" w:rsidR="00CD59E4" w:rsidRPr="005E3452" w:rsidRDefault="00CD59E4" w:rsidP="00386E09">
            <w:pPr>
              <w:numPr>
                <w:ilvl w:val="0"/>
                <w:numId w:val="225"/>
              </w:numPr>
              <w:suppressAutoHyphens w:val="0"/>
              <w:spacing w:line="252" w:lineRule="auto"/>
              <w:jc w:val="left"/>
              <w:rPr>
                <w:lang w:val="el-GR"/>
              </w:rPr>
            </w:pPr>
            <w:r w:rsidRPr="005E3452">
              <w:rPr>
                <w:lang w:val="el-GR"/>
              </w:rPr>
              <w:t xml:space="preserve">Αναφορά προσαρμογών και ρυθμίσεων στο λογισμικό </w:t>
            </w:r>
          </w:p>
          <w:p w14:paraId="352EF2D6" w14:textId="77777777" w:rsidR="00CD59E4" w:rsidRPr="005E3452" w:rsidRDefault="00CD59E4" w:rsidP="00386E09">
            <w:pPr>
              <w:numPr>
                <w:ilvl w:val="0"/>
                <w:numId w:val="225"/>
              </w:numPr>
              <w:suppressAutoHyphens w:val="0"/>
              <w:spacing w:line="252" w:lineRule="auto"/>
              <w:jc w:val="left"/>
            </w:pPr>
            <w:proofErr w:type="spellStart"/>
            <w:r w:rsidRPr="005E3452">
              <w:t>Δελτί</w:t>
            </w:r>
            <w:proofErr w:type="spellEnd"/>
            <w:r w:rsidRPr="005E3452">
              <w:t>α πα</w:t>
            </w:r>
            <w:proofErr w:type="spellStart"/>
            <w:r w:rsidRPr="005E3452">
              <w:t>ρουσί</w:t>
            </w:r>
            <w:proofErr w:type="spellEnd"/>
            <w:r w:rsidRPr="005E3452">
              <w:t>ας επ</w:t>
            </w:r>
            <w:proofErr w:type="spellStart"/>
            <w:r w:rsidRPr="005E3452">
              <w:t>ιτό</w:t>
            </w:r>
            <w:proofErr w:type="spellEnd"/>
            <w:r w:rsidRPr="005E3452">
              <w:t>πιας υπ</w:t>
            </w:r>
            <w:proofErr w:type="spellStart"/>
            <w:r w:rsidRPr="005E3452">
              <w:t>οστήριξης</w:t>
            </w:r>
            <w:proofErr w:type="spellEnd"/>
            <w:r w:rsidRPr="005E3452">
              <w:t xml:space="preserve"> </w:t>
            </w:r>
          </w:p>
          <w:p w14:paraId="6526D6DA" w14:textId="77777777" w:rsidR="00CD59E4" w:rsidRPr="005E3452" w:rsidRDefault="00CD59E4" w:rsidP="00386E09">
            <w:pPr>
              <w:numPr>
                <w:ilvl w:val="0"/>
                <w:numId w:val="225"/>
              </w:numPr>
              <w:suppressAutoHyphens w:val="0"/>
              <w:spacing w:line="252" w:lineRule="auto"/>
              <w:jc w:val="left"/>
            </w:pPr>
            <w:r w:rsidRPr="005E3452">
              <w:t>Απ</w:t>
            </w:r>
            <w:proofErr w:type="spellStart"/>
            <w:r w:rsidRPr="005E3452">
              <w:t>ολογιστική</w:t>
            </w:r>
            <w:proofErr w:type="spellEnd"/>
            <w:r w:rsidRPr="005E3452">
              <w:t xml:space="preserve"> </w:t>
            </w:r>
            <w:proofErr w:type="spellStart"/>
            <w:r w:rsidRPr="005E3452">
              <w:t>Έκθεση</w:t>
            </w:r>
            <w:proofErr w:type="spellEnd"/>
            <w:r w:rsidRPr="005E3452">
              <w:t xml:space="preserve"> υπ</w:t>
            </w:r>
            <w:proofErr w:type="spellStart"/>
            <w:r w:rsidRPr="005E3452">
              <w:t>ηρεσιών</w:t>
            </w:r>
            <w:proofErr w:type="spellEnd"/>
            <w:r w:rsidRPr="005E3452">
              <w:t xml:space="preserve"> helpdesk </w:t>
            </w:r>
          </w:p>
          <w:p w14:paraId="1E0D649B" w14:textId="77777777" w:rsidR="00CD59E4" w:rsidRPr="005E3452" w:rsidRDefault="00CD59E4" w:rsidP="00386E09">
            <w:pPr>
              <w:numPr>
                <w:ilvl w:val="0"/>
                <w:numId w:val="225"/>
              </w:numPr>
              <w:suppressAutoHyphens w:val="0"/>
              <w:spacing w:line="252" w:lineRule="auto"/>
              <w:jc w:val="left"/>
              <w:rPr>
                <w:lang w:val="el-GR"/>
              </w:rPr>
            </w:pPr>
            <w:r w:rsidRPr="005E3452">
              <w:rPr>
                <w:lang w:val="el-GR"/>
              </w:rPr>
              <w:t xml:space="preserve">Απολογιστική Έκθεση </w:t>
            </w:r>
            <w:r w:rsidRPr="005E3452">
              <w:t>ad</w:t>
            </w:r>
            <w:r w:rsidRPr="005E3452">
              <w:rPr>
                <w:lang w:val="el-GR"/>
              </w:rPr>
              <w:t xml:space="preserve"> </w:t>
            </w:r>
            <w:r w:rsidRPr="005E3452">
              <w:t>hoc</w:t>
            </w:r>
            <w:r w:rsidRPr="005E3452">
              <w:rPr>
                <w:lang w:val="el-GR"/>
              </w:rPr>
              <w:t xml:space="preserve"> υπηρεσιών </w:t>
            </w:r>
            <w:r w:rsidRPr="005E3452">
              <w:t>development</w:t>
            </w:r>
          </w:p>
        </w:tc>
      </w:tr>
    </w:tbl>
    <w:p w14:paraId="1D524FEF" w14:textId="77777777" w:rsidR="00CD59E4" w:rsidRPr="005E3452" w:rsidRDefault="00CD59E4" w:rsidP="0037698D">
      <w:pPr>
        <w:rPr>
          <w:lang w:val="el-GR"/>
        </w:rPr>
      </w:pPr>
    </w:p>
    <w:p w14:paraId="64FDE6F3" w14:textId="77777777" w:rsidR="00CD59E4" w:rsidRPr="005E3452" w:rsidRDefault="00CD59E4" w:rsidP="0037698D">
      <w:pPr>
        <w:rPr>
          <w:lang w:val="el-GR"/>
        </w:rPr>
      </w:pPr>
    </w:p>
    <w:p w14:paraId="3B1EDDB7" w14:textId="62585F6F" w:rsidR="00E61611" w:rsidRPr="005E3452" w:rsidRDefault="00025B9C" w:rsidP="00E61611">
      <w:pPr>
        <w:pStyle w:val="5"/>
        <w:numPr>
          <w:ilvl w:val="2"/>
          <w:numId w:val="86"/>
        </w:numPr>
        <w:ind w:left="709" w:hanging="709"/>
      </w:pPr>
      <w:bookmarkStart w:id="702" w:name="_Toc165371688"/>
      <w:bookmarkStart w:id="703" w:name="_Hlk61973828"/>
      <w:r w:rsidRPr="005E3452">
        <w:t xml:space="preserve">Χρόνος Υποβολής και Διαδικασία Οριστικοποίησης </w:t>
      </w:r>
      <w:r w:rsidR="00E61611" w:rsidRPr="005E3452">
        <w:t>Παραδοτέων</w:t>
      </w:r>
      <w:bookmarkEnd w:id="702"/>
    </w:p>
    <w:bookmarkEnd w:id="703"/>
    <w:p w14:paraId="52BD2241" w14:textId="77777777" w:rsidR="008376F9" w:rsidRDefault="008376F9" w:rsidP="0037698D">
      <w:pPr>
        <w:rPr>
          <w:lang w:val="el-GR"/>
        </w:rPr>
      </w:pPr>
    </w:p>
    <w:tbl>
      <w:tblPr>
        <w:tblW w:w="9320" w:type="dxa"/>
        <w:tblLook w:val="04A0" w:firstRow="1" w:lastRow="0" w:firstColumn="1" w:lastColumn="0" w:noHBand="0" w:noVBand="1"/>
      </w:tblPr>
      <w:tblGrid>
        <w:gridCol w:w="606"/>
        <w:gridCol w:w="804"/>
        <w:gridCol w:w="1603"/>
        <w:gridCol w:w="3101"/>
        <w:gridCol w:w="1603"/>
        <w:gridCol w:w="1603"/>
      </w:tblGrid>
      <w:tr w:rsidR="00AD783D" w:rsidRPr="00AD783D" w14:paraId="07534E69" w14:textId="77777777" w:rsidTr="00AD783D">
        <w:trPr>
          <w:trHeight w:val="1290"/>
        </w:trPr>
        <w:tc>
          <w:tcPr>
            <w:tcW w:w="501" w:type="dxa"/>
            <w:tcBorders>
              <w:top w:val="single" w:sz="8" w:space="0" w:color="auto"/>
              <w:left w:val="single" w:sz="8" w:space="0" w:color="auto"/>
              <w:bottom w:val="single" w:sz="8" w:space="0" w:color="auto"/>
              <w:right w:val="single" w:sz="8" w:space="0" w:color="auto"/>
            </w:tcBorders>
            <w:shd w:val="clear" w:color="000000" w:fill="FBE4D5"/>
            <w:vAlign w:val="center"/>
            <w:hideMark/>
          </w:tcPr>
          <w:p w14:paraId="673940AB" w14:textId="77777777" w:rsidR="00AD783D" w:rsidRPr="00AD783D" w:rsidRDefault="00AD783D" w:rsidP="00AD783D">
            <w:pPr>
              <w:suppressAutoHyphens w:val="0"/>
              <w:spacing w:after="0"/>
              <w:jc w:val="center"/>
              <w:rPr>
                <w:rFonts w:eastAsia="Times New Roman"/>
                <w:b/>
                <w:bCs/>
                <w:color w:val="000000"/>
                <w:sz w:val="20"/>
                <w:szCs w:val="20"/>
                <w:lang w:val="el-GR" w:eastAsia="el-GR"/>
              </w:rPr>
            </w:pPr>
            <w:r w:rsidRPr="00AD783D">
              <w:rPr>
                <w:rFonts w:eastAsia="Times New Roman"/>
                <w:b/>
                <w:bCs/>
                <w:color w:val="000000"/>
                <w:sz w:val="20"/>
                <w:szCs w:val="20"/>
                <w:lang w:val="el-GR" w:eastAsia="el-GR"/>
              </w:rPr>
              <w:lastRenderedPageBreak/>
              <w:t>Α/Α</w:t>
            </w:r>
          </w:p>
        </w:tc>
        <w:tc>
          <w:tcPr>
            <w:tcW w:w="668" w:type="dxa"/>
            <w:tcBorders>
              <w:top w:val="single" w:sz="8" w:space="0" w:color="auto"/>
              <w:left w:val="nil"/>
              <w:bottom w:val="single" w:sz="8" w:space="0" w:color="auto"/>
              <w:right w:val="single" w:sz="8" w:space="0" w:color="auto"/>
            </w:tcBorders>
            <w:shd w:val="clear" w:color="000000" w:fill="FBE4D5"/>
            <w:vAlign w:val="center"/>
            <w:hideMark/>
          </w:tcPr>
          <w:p w14:paraId="1A72BBD6" w14:textId="77777777" w:rsidR="00AD783D" w:rsidRPr="00AD783D" w:rsidRDefault="00AD783D" w:rsidP="00AD783D">
            <w:pPr>
              <w:suppressAutoHyphens w:val="0"/>
              <w:spacing w:after="0"/>
              <w:jc w:val="center"/>
              <w:rPr>
                <w:rFonts w:eastAsia="Times New Roman"/>
                <w:b/>
                <w:bCs/>
                <w:color w:val="000000"/>
                <w:sz w:val="20"/>
                <w:szCs w:val="20"/>
                <w:lang w:val="el-GR" w:eastAsia="el-GR"/>
              </w:rPr>
            </w:pPr>
            <w:r w:rsidRPr="00AD783D">
              <w:rPr>
                <w:rFonts w:eastAsia="Times New Roman"/>
                <w:b/>
                <w:bCs/>
                <w:color w:val="000000"/>
                <w:sz w:val="20"/>
                <w:szCs w:val="20"/>
                <w:lang w:val="el-GR" w:eastAsia="el-GR"/>
              </w:rPr>
              <w:t>ΦΑΣΗ</w:t>
            </w:r>
          </w:p>
        </w:tc>
        <w:tc>
          <w:tcPr>
            <w:tcW w:w="1407" w:type="dxa"/>
            <w:tcBorders>
              <w:top w:val="single" w:sz="8" w:space="0" w:color="auto"/>
              <w:left w:val="nil"/>
              <w:bottom w:val="single" w:sz="8" w:space="0" w:color="auto"/>
              <w:right w:val="single" w:sz="8" w:space="0" w:color="auto"/>
            </w:tcBorders>
            <w:shd w:val="clear" w:color="000000" w:fill="FBE4D5"/>
            <w:vAlign w:val="center"/>
            <w:hideMark/>
          </w:tcPr>
          <w:p w14:paraId="3E9CC0CE" w14:textId="77777777" w:rsidR="00AD783D" w:rsidRPr="00AD783D" w:rsidRDefault="00AD783D" w:rsidP="00AD783D">
            <w:pPr>
              <w:suppressAutoHyphens w:val="0"/>
              <w:spacing w:after="0"/>
              <w:jc w:val="center"/>
              <w:rPr>
                <w:rFonts w:eastAsia="Times New Roman"/>
                <w:b/>
                <w:bCs/>
                <w:color w:val="000000"/>
                <w:sz w:val="20"/>
                <w:szCs w:val="20"/>
                <w:lang w:val="el-GR" w:eastAsia="el-GR"/>
              </w:rPr>
            </w:pPr>
            <w:r w:rsidRPr="00AD783D">
              <w:rPr>
                <w:rFonts w:eastAsia="Times New Roman"/>
                <w:b/>
                <w:bCs/>
                <w:color w:val="000000"/>
                <w:sz w:val="20"/>
                <w:szCs w:val="20"/>
                <w:lang w:val="el-GR" w:eastAsia="el-GR"/>
              </w:rPr>
              <w:t>ΚΩΔ. ΠΑΡΑΔΟΤΕΟΥ</w:t>
            </w:r>
          </w:p>
        </w:tc>
        <w:tc>
          <w:tcPr>
            <w:tcW w:w="3869" w:type="dxa"/>
            <w:tcBorders>
              <w:top w:val="single" w:sz="8" w:space="0" w:color="auto"/>
              <w:left w:val="nil"/>
              <w:bottom w:val="single" w:sz="8" w:space="0" w:color="auto"/>
              <w:right w:val="single" w:sz="8" w:space="0" w:color="auto"/>
            </w:tcBorders>
            <w:shd w:val="clear" w:color="000000" w:fill="FBE4D5"/>
            <w:vAlign w:val="center"/>
            <w:hideMark/>
          </w:tcPr>
          <w:p w14:paraId="1E9D844B" w14:textId="77777777" w:rsidR="00AD783D" w:rsidRPr="00AD783D" w:rsidRDefault="00AD783D" w:rsidP="00AD783D">
            <w:pPr>
              <w:suppressAutoHyphens w:val="0"/>
              <w:spacing w:after="0"/>
              <w:jc w:val="center"/>
              <w:rPr>
                <w:rFonts w:eastAsia="Times New Roman"/>
                <w:b/>
                <w:bCs/>
                <w:color w:val="000000"/>
                <w:sz w:val="20"/>
                <w:szCs w:val="20"/>
                <w:lang w:val="el-GR" w:eastAsia="el-GR"/>
              </w:rPr>
            </w:pPr>
            <w:r w:rsidRPr="00AD783D">
              <w:rPr>
                <w:rFonts w:eastAsia="Times New Roman"/>
                <w:b/>
                <w:bCs/>
                <w:color w:val="000000"/>
                <w:sz w:val="20"/>
                <w:szCs w:val="20"/>
                <w:lang w:val="el-GR" w:eastAsia="el-GR"/>
              </w:rPr>
              <w:t>ΤΙΤΛΟΣ ΠΑΡΑΔΟΤΕΟΥ</w:t>
            </w:r>
          </w:p>
        </w:tc>
        <w:tc>
          <w:tcPr>
            <w:tcW w:w="1407" w:type="dxa"/>
            <w:tcBorders>
              <w:top w:val="single" w:sz="8" w:space="0" w:color="auto"/>
              <w:left w:val="nil"/>
              <w:bottom w:val="single" w:sz="8" w:space="0" w:color="auto"/>
              <w:right w:val="single" w:sz="8" w:space="0" w:color="auto"/>
            </w:tcBorders>
            <w:shd w:val="clear" w:color="000000" w:fill="FBE4D5"/>
            <w:vAlign w:val="center"/>
            <w:hideMark/>
          </w:tcPr>
          <w:p w14:paraId="1BE8E27A" w14:textId="77777777" w:rsidR="00AD783D" w:rsidRPr="00AD783D" w:rsidRDefault="00AD783D" w:rsidP="00AD783D">
            <w:pPr>
              <w:suppressAutoHyphens w:val="0"/>
              <w:spacing w:after="0"/>
              <w:jc w:val="center"/>
              <w:rPr>
                <w:rFonts w:eastAsia="Times New Roman"/>
                <w:b/>
                <w:bCs/>
                <w:color w:val="000000"/>
                <w:sz w:val="20"/>
                <w:szCs w:val="20"/>
                <w:lang w:val="el-GR" w:eastAsia="el-GR"/>
              </w:rPr>
            </w:pPr>
            <w:r w:rsidRPr="00AD783D">
              <w:rPr>
                <w:rFonts w:eastAsia="Times New Roman"/>
                <w:b/>
                <w:bCs/>
                <w:color w:val="000000"/>
                <w:sz w:val="20"/>
                <w:szCs w:val="20"/>
                <w:lang w:val="el-GR" w:eastAsia="el-GR"/>
              </w:rPr>
              <w:t>ΧΡΟΝΟΣ ΥΠΟΒΟΛΗΣ</w:t>
            </w:r>
            <w:r w:rsidRPr="00AD783D">
              <w:rPr>
                <w:rFonts w:eastAsia="Times New Roman"/>
                <w:b/>
                <w:bCs/>
                <w:color w:val="000000"/>
                <w:sz w:val="20"/>
                <w:szCs w:val="20"/>
                <w:lang w:val="el-GR" w:eastAsia="el-GR"/>
              </w:rPr>
              <w:br/>
              <w:t xml:space="preserve">1ης ΕΚΔΟΣΗΣ ΠΑΡΑΔΟΤΕΟΥ </w:t>
            </w:r>
          </w:p>
        </w:tc>
        <w:tc>
          <w:tcPr>
            <w:tcW w:w="1468" w:type="dxa"/>
            <w:tcBorders>
              <w:top w:val="single" w:sz="8" w:space="0" w:color="auto"/>
              <w:left w:val="nil"/>
              <w:bottom w:val="single" w:sz="8" w:space="0" w:color="auto"/>
              <w:right w:val="single" w:sz="8" w:space="0" w:color="auto"/>
            </w:tcBorders>
            <w:shd w:val="clear" w:color="000000" w:fill="FBE4D5"/>
            <w:vAlign w:val="center"/>
            <w:hideMark/>
          </w:tcPr>
          <w:p w14:paraId="504522C2" w14:textId="77777777" w:rsidR="00AD783D" w:rsidRPr="00AD783D" w:rsidRDefault="00AD783D" w:rsidP="00AD783D">
            <w:pPr>
              <w:suppressAutoHyphens w:val="0"/>
              <w:spacing w:after="0"/>
              <w:jc w:val="center"/>
              <w:rPr>
                <w:rFonts w:eastAsia="Times New Roman"/>
                <w:b/>
                <w:bCs/>
                <w:color w:val="000000"/>
                <w:sz w:val="20"/>
                <w:szCs w:val="20"/>
                <w:lang w:val="el-GR" w:eastAsia="el-GR"/>
              </w:rPr>
            </w:pPr>
            <w:r w:rsidRPr="00AD783D">
              <w:rPr>
                <w:rFonts w:eastAsia="Times New Roman"/>
                <w:b/>
                <w:bCs/>
                <w:color w:val="000000"/>
                <w:sz w:val="20"/>
                <w:szCs w:val="20"/>
                <w:lang w:val="el-GR" w:eastAsia="el-GR"/>
              </w:rPr>
              <w:t>ΔΙΑΡΚΕΙΑ ΕΛΕΓΧΟΥ</w:t>
            </w:r>
            <w:r w:rsidRPr="00AD783D">
              <w:rPr>
                <w:rFonts w:eastAsia="Times New Roman"/>
                <w:b/>
                <w:bCs/>
                <w:color w:val="000000"/>
                <w:sz w:val="20"/>
                <w:szCs w:val="20"/>
                <w:lang w:val="el-GR" w:eastAsia="el-GR"/>
              </w:rPr>
              <w:br/>
              <w:t>ΠΑΡΑΔΟΤΕΟΥ</w:t>
            </w:r>
            <w:r w:rsidRPr="00AD783D">
              <w:rPr>
                <w:rFonts w:eastAsia="Times New Roman"/>
                <w:b/>
                <w:bCs/>
                <w:color w:val="000000"/>
                <w:sz w:val="20"/>
                <w:szCs w:val="20"/>
                <w:lang w:val="el-GR" w:eastAsia="el-GR"/>
              </w:rPr>
              <w:br/>
              <w:t>(ΜΗΝΕΣ)</w:t>
            </w:r>
          </w:p>
        </w:tc>
      </w:tr>
      <w:tr w:rsidR="00AD783D" w:rsidRPr="00AD783D" w14:paraId="729AA47C"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21F3D522" w14:textId="77777777" w:rsidR="00AD783D" w:rsidRPr="00AD783D" w:rsidRDefault="00AD783D" w:rsidP="00AD783D">
            <w:pPr>
              <w:suppressAutoHyphens w:val="0"/>
              <w:spacing w:after="0"/>
              <w:jc w:val="center"/>
              <w:rPr>
                <w:rFonts w:eastAsia="Times New Roman"/>
                <w:color w:val="000000"/>
                <w:lang w:val="el-GR" w:eastAsia="el-GR"/>
              </w:rPr>
            </w:pPr>
            <w:bookmarkStart w:id="704" w:name="RANGE!I9"/>
            <w:r w:rsidRPr="00AD783D">
              <w:rPr>
                <w:rFonts w:eastAsia="Times New Roman"/>
                <w:color w:val="000000"/>
                <w:lang w:val="el-GR" w:eastAsia="el-GR"/>
              </w:rPr>
              <w:t>1</w:t>
            </w:r>
            <w:bookmarkEnd w:id="704"/>
          </w:p>
        </w:tc>
        <w:tc>
          <w:tcPr>
            <w:tcW w:w="668" w:type="dxa"/>
            <w:tcBorders>
              <w:top w:val="nil"/>
              <w:left w:val="nil"/>
              <w:bottom w:val="single" w:sz="8" w:space="0" w:color="auto"/>
              <w:right w:val="nil"/>
            </w:tcBorders>
            <w:shd w:val="clear" w:color="auto" w:fill="auto"/>
            <w:vAlign w:val="center"/>
            <w:hideMark/>
          </w:tcPr>
          <w:p w14:paraId="22443BAA"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Φ1</w:t>
            </w:r>
          </w:p>
        </w:tc>
        <w:tc>
          <w:tcPr>
            <w:tcW w:w="1407" w:type="dxa"/>
            <w:tcBorders>
              <w:top w:val="nil"/>
              <w:left w:val="single" w:sz="8" w:space="0" w:color="auto"/>
              <w:bottom w:val="single" w:sz="8" w:space="0" w:color="auto"/>
              <w:right w:val="nil"/>
            </w:tcBorders>
            <w:shd w:val="clear" w:color="auto" w:fill="auto"/>
            <w:vAlign w:val="center"/>
            <w:hideMark/>
          </w:tcPr>
          <w:p w14:paraId="2EB1B91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Π1</w:t>
            </w:r>
          </w:p>
        </w:tc>
        <w:tc>
          <w:tcPr>
            <w:tcW w:w="3869" w:type="dxa"/>
            <w:tcBorders>
              <w:top w:val="nil"/>
              <w:left w:val="single" w:sz="8" w:space="0" w:color="auto"/>
              <w:bottom w:val="single" w:sz="8" w:space="0" w:color="auto"/>
              <w:right w:val="nil"/>
            </w:tcBorders>
            <w:shd w:val="clear" w:color="auto" w:fill="auto"/>
            <w:vAlign w:val="center"/>
            <w:hideMark/>
          </w:tcPr>
          <w:p w14:paraId="731629AD"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Μελέτη Εφαρμογής</w:t>
            </w:r>
          </w:p>
        </w:tc>
        <w:tc>
          <w:tcPr>
            <w:tcW w:w="1407" w:type="dxa"/>
            <w:tcBorders>
              <w:top w:val="nil"/>
              <w:left w:val="single" w:sz="8" w:space="0" w:color="auto"/>
              <w:bottom w:val="single" w:sz="8" w:space="0" w:color="auto"/>
              <w:right w:val="nil"/>
            </w:tcBorders>
            <w:shd w:val="clear" w:color="auto" w:fill="auto"/>
            <w:noWrap/>
            <w:vAlign w:val="center"/>
            <w:hideMark/>
          </w:tcPr>
          <w:p w14:paraId="3449C3E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Μ3</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0CECC6F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000AB5AD"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31A51B5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c>
          <w:tcPr>
            <w:tcW w:w="668" w:type="dxa"/>
            <w:tcBorders>
              <w:top w:val="nil"/>
              <w:left w:val="nil"/>
              <w:bottom w:val="single" w:sz="8" w:space="0" w:color="auto"/>
              <w:right w:val="nil"/>
            </w:tcBorders>
            <w:shd w:val="clear" w:color="auto" w:fill="auto"/>
            <w:vAlign w:val="center"/>
            <w:hideMark/>
          </w:tcPr>
          <w:p w14:paraId="2615A60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Φ2</w:t>
            </w:r>
          </w:p>
        </w:tc>
        <w:tc>
          <w:tcPr>
            <w:tcW w:w="1407" w:type="dxa"/>
            <w:tcBorders>
              <w:top w:val="nil"/>
              <w:left w:val="single" w:sz="8" w:space="0" w:color="auto"/>
              <w:bottom w:val="single" w:sz="8" w:space="0" w:color="auto"/>
              <w:right w:val="nil"/>
            </w:tcBorders>
            <w:shd w:val="clear" w:color="auto" w:fill="auto"/>
            <w:vAlign w:val="center"/>
            <w:hideMark/>
          </w:tcPr>
          <w:p w14:paraId="2790205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Π2.1.Α</w:t>
            </w:r>
          </w:p>
        </w:tc>
        <w:tc>
          <w:tcPr>
            <w:tcW w:w="3869" w:type="dxa"/>
            <w:tcBorders>
              <w:top w:val="nil"/>
              <w:left w:val="single" w:sz="8" w:space="0" w:color="auto"/>
              <w:bottom w:val="single" w:sz="8" w:space="0" w:color="auto"/>
              <w:right w:val="nil"/>
            </w:tcBorders>
            <w:shd w:val="clear" w:color="auto" w:fill="auto"/>
            <w:vAlign w:val="center"/>
            <w:hideMark/>
          </w:tcPr>
          <w:p w14:paraId="5F352E06"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Έκθεση Αποτελεσμάτων Διενέργειας Ελέγχων υποσυστημάτων Υπό-Φάσης 2Α</w:t>
            </w:r>
          </w:p>
        </w:tc>
        <w:tc>
          <w:tcPr>
            <w:tcW w:w="1407" w:type="dxa"/>
            <w:tcBorders>
              <w:top w:val="nil"/>
              <w:left w:val="single" w:sz="8" w:space="0" w:color="auto"/>
              <w:bottom w:val="single" w:sz="8" w:space="0" w:color="auto"/>
              <w:right w:val="nil"/>
            </w:tcBorders>
            <w:shd w:val="clear" w:color="auto" w:fill="auto"/>
            <w:noWrap/>
            <w:vAlign w:val="center"/>
            <w:hideMark/>
          </w:tcPr>
          <w:p w14:paraId="16339185" w14:textId="47948AF6"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w:t>
            </w:r>
            <w:r w:rsidR="00E74745">
              <w:rPr>
                <w:rFonts w:eastAsia="Times New Roman"/>
                <w:color w:val="000000"/>
                <w:lang w:val="el-GR" w:eastAsia="el-GR"/>
              </w:rPr>
              <w:t>6</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53626006"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41490088"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35E86C1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3</w:t>
            </w:r>
          </w:p>
        </w:tc>
        <w:tc>
          <w:tcPr>
            <w:tcW w:w="668" w:type="dxa"/>
            <w:tcBorders>
              <w:top w:val="nil"/>
              <w:left w:val="nil"/>
              <w:bottom w:val="single" w:sz="8" w:space="0" w:color="auto"/>
              <w:right w:val="nil"/>
            </w:tcBorders>
            <w:shd w:val="clear" w:color="auto" w:fill="auto"/>
            <w:vAlign w:val="center"/>
            <w:hideMark/>
          </w:tcPr>
          <w:p w14:paraId="30886C3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Φ2</w:t>
            </w:r>
          </w:p>
        </w:tc>
        <w:tc>
          <w:tcPr>
            <w:tcW w:w="1407" w:type="dxa"/>
            <w:tcBorders>
              <w:top w:val="nil"/>
              <w:left w:val="single" w:sz="8" w:space="0" w:color="auto"/>
              <w:bottom w:val="single" w:sz="8" w:space="0" w:color="auto"/>
              <w:right w:val="nil"/>
            </w:tcBorders>
            <w:shd w:val="clear" w:color="auto" w:fill="auto"/>
            <w:vAlign w:val="center"/>
            <w:hideMark/>
          </w:tcPr>
          <w:p w14:paraId="7CABDBE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Π2.1.Β</w:t>
            </w:r>
          </w:p>
        </w:tc>
        <w:tc>
          <w:tcPr>
            <w:tcW w:w="3869" w:type="dxa"/>
            <w:tcBorders>
              <w:top w:val="nil"/>
              <w:left w:val="single" w:sz="8" w:space="0" w:color="auto"/>
              <w:bottom w:val="single" w:sz="8" w:space="0" w:color="auto"/>
              <w:right w:val="nil"/>
            </w:tcBorders>
            <w:shd w:val="clear" w:color="auto" w:fill="auto"/>
            <w:vAlign w:val="center"/>
            <w:hideMark/>
          </w:tcPr>
          <w:p w14:paraId="68213FE1"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Έκθεση Αποτελεσμάτων Διενέργειας Ελέγχων υποσυστημάτων Υπό-Φάσης 2Β</w:t>
            </w:r>
          </w:p>
        </w:tc>
        <w:tc>
          <w:tcPr>
            <w:tcW w:w="1407" w:type="dxa"/>
            <w:tcBorders>
              <w:top w:val="nil"/>
              <w:left w:val="single" w:sz="8" w:space="0" w:color="auto"/>
              <w:bottom w:val="single" w:sz="8" w:space="0" w:color="auto"/>
              <w:right w:val="nil"/>
            </w:tcBorders>
            <w:shd w:val="clear" w:color="auto" w:fill="auto"/>
            <w:noWrap/>
            <w:vAlign w:val="center"/>
            <w:hideMark/>
          </w:tcPr>
          <w:p w14:paraId="5E9C95D8" w14:textId="28A3E6BC"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w:t>
            </w:r>
            <w:r w:rsidR="0092515A">
              <w:rPr>
                <w:rFonts w:eastAsia="Times New Roman"/>
                <w:color w:val="000000"/>
                <w:lang w:val="el-GR" w:eastAsia="el-GR"/>
              </w:rPr>
              <w:t>8</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382D6A0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5C4DCF86" w14:textId="77777777" w:rsidTr="00AD783D">
        <w:trPr>
          <w:trHeight w:val="87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28A63C8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4</w:t>
            </w:r>
          </w:p>
        </w:tc>
        <w:tc>
          <w:tcPr>
            <w:tcW w:w="668" w:type="dxa"/>
            <w:tcBorders>
              <w:top w:val="nil"/>
              <w:left w:val="nil"/>
              <w:bottom w:val="single" w:sz="8" w:space="0" w:color="auto"/>
              <w:right w:val="nil"/>
            </w:tcBorders>
            <w:shd w:val="clear" w:color="auto" w:fill="auto"/>
            <w:vAlign w:val="center"/>
            <w:hideMark/>
          </w:tcPr>
          <w:p w14:paraId="0C6C8F5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Φ2</w:t>
            </w:r>
          </w:p>
        </w:tc>
        <w:tc>
          <w:tcPr>
            <w:tcW w:w="1407" w:type="dxa"/>
            <w:tcBorders>
              <w:top w:val="nil"/>
              <w:left w:val="single" w:sz="8" w:space="0" w:color="auto"/>
              <w:bottom w:val="single" w:sz="8" w:space="0" w:color="auto"/>
              <w:right w:val="nil"/>
            </w:tcBorders>
            <w:shd w:val="clear" w:color="auto" w:fill="auto"/>
            <w:vAlign w:val="center"/>
            <w:hideMark/>
          </w:tcPr>
          <w:p w14:paraId="3BC49C7B"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Π2.1.Γ</w:t>
            </w:r>
          </w:p>
        </w:tc>
        <w:tc>
          <w:tcPr>
            <w:tcW w:w="3869" w:type="dxa"/>
            <w:tcBorders>
              <w:top w:val="nil"/>
              <w:left w:val="single" w:sz="8" w:space="0" w:color="auto"/>
              <w:bottom w:val="single" w:sz="8" w:space="0" w:color="auto"/>
              <w:right w:val="nil"/>
            </w:tcBorders>
            <w:shd w:val="clear" w:color="auto" w:fill="auto"/>
            <w:vAlign w:val="center"/>
            <w:hideMark/>
          </w:tcPr>
          <w:p w14:paraId="00B3EF48"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Σειρά Εγχειριδίων Τεκμηρίωσης (λειτουργικής &amp; υποστηρικτικής) για το σύνολο του Συστήματος</w:t>
            </w:r>
          </w:p>
        </w:tc>
        <w:tc>
          <w:tcPr>
            <w:tcW w:w="1407" w:type="dxa"/>
            <w:tcBorders>
              <w:top w:val="nil"/>
              <w:left w:val="single" w:sz="8" w:space="0" w:color="auto"/>
              <w:bottom w:val="single" w:sz="8" w:space="0" w:color="auto"/>
              <w:right w:val="nil"/>
            </w:tcBorders>
            <w:shd w:val="clear" w:color="auto" w:fill="auto"/>
            <w:noWrap/>
            <w:vAlign w:val="center"/>
            <w:hideMark/>
          </w:tcPr>
          <w:p w14:paraId="11EF5368" w14:textId="32D7708C"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92515A">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255F83B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1F2CC2AB"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301F326B"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5</w:t>
            </w:r>
          </w:p>
        </w:tc>
        <w:tc>
          <w:tcPr>
            <w:tcW w:w="668" w:type="dxa"/>
            <w:tcBorders>
              <w:top w:val="nil"/>
              <w:left w:val="nil"/>
              <w:bottom w:val="single" w:sz="8" w:space="0" w:color="auto"/>
              <w:right w:val="nil"/>
            </w:tcBorders>
            <w:shd w:val="clear" w:color="auto" w:fill="auto"/>
            <w:vAlign w:val="center"/>
            <w:hideMark/>
          </w:tcPr>
          <w:p w14:paraId="37DDEFD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Φ2</w:t>
            </w:r>
          </w:p>
        </w:tc>
        <w:tc>
          <w:tcPr>
            <w:tcW w:w="1407" w:type="dxa"/>
            <w:tcBorders>
              <w:top w:val="nil"/>
              <w:left w:val="single" w:sz="8" w:space="0" w:color="auto"/>
              <w:bottom w:val="single" w:sz="8" w:space="0" w:color="auto"/>
              <w:right w:val="nil"/>
            </w:tcBorders>
            <w:shd w:val="clear" w:color="auto" w:fill="auto"/>
            <w:vAlign w:val="center"/>
            <w:hideMark/>
          </w:tcPr>
          <w:p w14:paraId="5847C59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Π2.2.Γ</w:t>
            </w:r>
          </w:p>
        </w:tc>
        <w:tc>
          <w:tcPr>
            <w:tcW w:w="3869" w:type="dxa"/>
            <w:tcBorders>
              <w:top w:val="nil"/>
              <w:left w:val="single" w:sz="8" w:space="0" w:color="auto"/>
              <w:bottom w:val="single" w:sz="8" w:space="0" w:color="auto"/>
              <w:right w:val="nil"/>
            </w:tcBorders>
            <w:shd w:val="clear" w:color="auto" w:fill="auto"/>
            <w:vAlign w:val="center"/>
            <w:hideMark/>
          </w:tcPr>
          <w:p w14:paraId="5473A5DE"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Έκθεση Αποτελεσμάτων Διενέργειας Ελέγχων υποσυστημάτων Υπό-Φάσης 2Γ</w:t>
            </w:r>
          </w:p>
        </w:tc>
        <w:tc>
          <w:tcPr>
            <w:tcW w:w="1407" w:type="dxa"/>
            <w:tcBorders>
              <w:top w:val="nil"/>
              <w:left w:val="single" w:sz="8" w:space="0" w:color="auto"/>
              <w:bottom w:val="single" w:sz="8" w:space="0" w:color="auto"/>
              <w:right w:val="nil"/>
            </w:tcBorders>
            <w:shd w:val="clear" w:color="auto" w:fill="auto"/>
            <w:noWrap/>
            <w:vAlign w:val="center"/>
            <w:hideMark/>
          </w:tcPr>
          <w:p w14:paraId="73AF0D16" w14:textId="0E0571D2"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B20A4E">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1D960439"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538FE758" w14:textId="77777777" w:rsidTr="00AD783D">
        <w:trPr>
          <w:trHeight w:val="115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1334EA4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6</w:t>
            </w:r>
          </w:p>
        </w:tc>
        <w:tc>
          <w:tcPr>
            <w:tcW w:w="668" w:type="dxa"/>
            <w:tcBorders>
              <w:top w:val="nil"/>
              <w:left w:val="nil"/>
              <w:bottom w:val="single" w:sz="8" w:space="0" w:color="auto"/>
              <w:right w:val="nil"/>
            </w:tcBorders>
            <w:shd w:val="clear" w:color="auto" w:fill="auto"/>
            <w:vAlign w:val="center"/>
            <w:hideMark/>
          </w:tcPr>
          <w:p w14:paraId="700D26B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Φ2</w:t>
            </w:r>
          </w:p>
        </w:tc>
        <w:tc>
          <w:tcPr>
            <w:tcW w:w="1407" w:type="dxa"/>
            <w:tcBorders>
              <w:top w:val="nil"/>
              <w:left w:val="single" w:sz="8" w:space="0" w:color="auto"/>
              <w:bottom w:val="single" w:sz="8" w:space="0" w:color="auto"/>
              <w:right w:val="nil"/>
            </w:tcBorders>
            <w:shd w:val="clear" w:color="auto" w:fill="auto"/>
            <w:vAlign w:val="center"/>
            <w:hideMark/>
          </w:tcPr>
          <w:p w14:paraId="43935B2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Π2.3</w:t>
            </w:r>
          </w:p>
        </w:tc>
        <w:tc>
          <w:tcPr>
            <w:tcW w:w="3869" w:type="dxa"/>
            <w:tcBorders>
              <w:top w:val="nil"/>
              <w:left w:val="single" w:sz="8" w:space="0" w:color="auto"/>
              <w:bottom w:val="single" w:sz="8" w:space="0" w:color="auto"/>
              <w:right w:val="nil"/>
            </w:tcBorders>
            <w:shd w:val="clear" w:color="auto" w:fill="auto"/>
            <w:vAlign w:val="center"/>
            <w:hideMark/>
          </w:tcPr>
          <w:p w14:paraId="071BC540"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Τελική Έκθεση αποτελεσμάτων διενέργειας ελέγχων του ΟΨΣ HCDB - Υλοποιημένες, ενοποιημένες και ελεγμένες εφαρμογές</w:t>
            </w:r>
          </w:p>
        </w:tc>
        <w:tc>
          <w:tcPr>
            <w:tcW w:w="1407" w:type="dxa"/>
            <w:tcBorders>
              <w:top w:val="nil"/>
              <w:left w:val="single" w:sz="8" w:space="0" w:color="auto"/>
              <w:bottom w:val="single" w:sz="8" w:space="0" w:color="auto"/>
              <w:right w:val="nil"/>
            </w:tcBorders>
            <w:shd w:val="clear" w:color="auto" w:fill="auto"/>
            <w:noWrap/>
            <w:vAlign w:val="center"/>
            <w:hideMark/>
          </w:tcPr>
          <w:p w14:paraId="4F6AEDEF" w14:textId="01EC394B"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B20A4E">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5436C0D1"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17E605E5" w14:textId="77777777" w:rsidTr="00AD783D">
        <w:trPr>
          <w:trHeight w:val="115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52AAF781"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7</w:t>
            </w:r>
          </w:p>
        </w:tc>
        <w:tc>
          <w:tcPr>
            <w:tcW w:w="668" w:type="dxa"/>
            <w:tcBorders>
              <w:top w:val="nil"/>
              <w:left w:val="nil"/>
              <w:bottom w:val="single" w:sz="8" w:space="0" w:color="auto"/>
              <w:right w:val="nil"/>
            </w:tcBorders>
            <w:shd w:val="clear" w:color="auto" w:fill="auto"/>
            <w:vAlign w:val="center"/>
            <w:hideMark/>
          </w:tcPr>
          <w:p w14:paraId="03E5F63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Φ2</w:t>
            </w:r>
          </w:p>
        </w:tc>
        <w:tc>
          <w:tcPr>
            <w:tcW w:w="1407" w:type="dxa"/>
            <w:tcBorders>
              <w:top w:val="nil"/>
              <w:left w:val="single" w:sz="8" w:space="0" w:color="auto"/>
              <w:bottom w:val="single" w:sz="8" w:space="0" w:color="auto"/>
              <w:right w:val="nil"/>
            </w:tcBorders>
            <w:shd w:val="clear" w:color="auto" w:fill="auto"/>
            <w:vAlign w:val="center"/>
            <w:hideMark/>
          </w:tcPr>
          <w:p w14:paraId="28237A7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Π2.4</w:t>
            </w:r>
          </w:p>
        </w:tc>
        <w:tc>
          <w:tcPr>
            <w:tcW w:w="3869" w:type="dxa"/>
            <w:tcBorders>
              <w:top w:val="nil"/>
              <w:left w:val="single" w:sz="8" w:space="0" w:color="auto"/>
              <w:bottom w:val="single" w:sz="8" w:space="0" w:color="auto"/>
              <w:right w:val="nil"/>
            </w:tcBorders>
            <w:shd w:val="clear" w:color="auto" w:fill="auto"/>
            <w:vAlign w:val="center"/>
            <w:hideMark/>
          </w:tcPr>
          <w:p w14:paraId="741E02F1"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Εγκατεστημένο Σύστημα (υποσυστήματα και έτοιμο λογισμικό) στο G-</w:t>
            </w:r>
            <w:proofErr w:type="spellStart"/>
            <w:r w:rsidRPr="00AD783D">
              <w:rPr>
                <w:rFonts w:eastAsia="Times New Roman"/>
                <w:bCs/>
                <w:color w:val="000000"/>
                <w:lang w:val="el-GR" w:eastAsia="el-GR"/>
              </w:rPr>
              <w:t>Cloud</w:t>
            </w:r>
            <w:proofErr w:type="spellEnd"/>
            <w:r w:rsidRPr="00AD783D">
              <w:rPr>
                <w:rFonts w:eastAsia="Times New Roman"/>
                <w:bCs/>
                <w:color w:val="000000"/>
                <w:lang w:val="el-GR" w:eastAsia="el-GR"/>
              </w:rPr>
              <w:t xml:space="preserve"> σε λειτουργική ετοιμότητα για Πιλοτική Λειτουργία</w:t>
            </w:r>
          </w:p>
        </w:tc>
        <w:tc>
          <w:tcPr>
            <w:tcW w:w="1407" w:type="dxa"/>
            <w:tcBorders>
              <w:top w:val="nil"/>
              <w:left w:val="single" w:sz="8" w:space="0" w:color="auto"/>
              <w:bottom w:val="single" w:sz="8" w:space="0" w:color="auto"/>
              <w:right w:val="nil"/>
            </w:tcBorders>
            <w:shd w:val="clear" w:color="auto" w:fill="auto"/>
            <w:noWrap/>
            <w:vAlign w:val="center"/>
            <w:hideMark/>
          </w:tcPr>
          <w:p w14:paraId="3E63BDFA" w14:textId="5E5EA7F8"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B20A4E">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137C055A"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6506682B"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6E7CDE82"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8</w:t>
            </w:r>
          </w:p>
        </w:tc>
        <w:tc>
          <w:tcPr>
            <w:tcW w:w="668" w:type="dxa"/>
            <w:tcBorders>
              <w:top w:val="nil"/>
              <w:left w:val="nil"/>
              <w:bottom w:val="single" w:sz="8" w:space="0" w:color="auto"/>
              <w:right w:val="nil"/>
            </w:tcBorders>
            <w:shd w:val="clear" w:color="auto" w:fill="auto"/>
            <w:vAlign w:val="center"/>
            <w:hideMark/>
          </w:tcPr>
          <w:p w14:paraId="4771038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Φ3</w:t>
            </w:r>
          </w:p>
        </w:tc>
        <w:tc>
          <w:tcPr>
            <w:tcW w:w="1407" w:type="dxa"/>
            <w:tcBorders>
              <w:top w:val="nil"/>
              <w:left w:val="single" w:sz="8" w:space="0" w:color="auto"/>
              <w:bottom w:val="single" w:sz="8" w:space="0" w:color="auto"/>
              <w:right w:val="nil"/>
            </w:tcBorders>
            <w:shd w:val="clear" w:color="auto" w:fill="auto"/>
            <w:vAlign w:val="center"/>
            <w:hideMark/>
          </w:tcPr>
          <w:p w14:paraId="55A15E3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Π3.1</w:t>
            </w:r>
          </w:p>
        </w:tc>
        <w:tc>
          <w:tcPr>
            <w:tcW w:w="3869" w:type="dxa"/>
            <w:tcBorders>
              <w:top w:val="nil"/>
              <w:left w:val="single" w:sz="8" w:space="0" w:color="auto"/>
              <w:bottom w:val="single" w:sz="8" w:space="0" w:color="auto"/>
              <w:right w:val="nil"/>
            </w:tcBorders>
            <w:shd w:val="clear" w:color="auto" w:fill="auto"/>
            <w:vAlign w:val="center"/>
            <w:hideMark/>
          </w:tcPr>
          <w:p w14:paraId="2AA8F7DE"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Άδειες Έτοιμου Λογισμικού</w:t>
            </w:r>
          </w:p>
        </w:tc>
        <w:tc>
          <w:tcPr>
            <w:tcW w:w="1407" w:type="dxa"/>
            <w:tcBorders>
              <w:top w:val="nil"/>
              <w:left w:val="single" w:sz="8" w:space="0" w:color="auto"/>
              <w:bottom w:val="single" w:sz="8" w:space="0" w:color="auto"/>
              <w:right w:val="nil"/>
            </w:tcBorders>
            <w:shd w:val="clear" w:color="auto" w:fill="auto"/>
            <w:vAlign w:val="center"/>
            <w:hideMark/>
          </w:tcPr>
          <w:p w14:paraId="2F39D1D9" w14:textId="705EB800"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w:t>
            </w:r>
            <w:r w:rsidR="00224A5F">
              <w:rPr>
                <w:rFonts w:eastAsia="Times New Roman"/>
                <w:color w:val="000000"/>
                <w:lang w:val="el-GR" w:eastAsia="el-GR"/>
              </w:rPr>
              <w:t>8</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58342F46"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180B464C" w14:textId="77777777" w:rsidTr="00AD783D">
        <w:trPr>
          <w:trHeight w:val="87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41D72E5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9</w:t>
            </w:r>
          </w:p>
        </w:tc>
        <w:tc>
          <w:tcPr>
            <w:tcW w:w="668" w:type="dxa"/>
            <w:tcBorders>
              <w:top w:val="nil"/>
              <w:left w:val="nil"/>
              <w:bottom w:val="single" w:sz="8" w:space="0" w:color="auto"/>
              <w:right w:val="nil"/>
            </w:tcBorders>
            <w:shd w:val="clear" w:color="auto" w:fill="auto"/>
            <w:vAlign w:val="center"/>
            <w:hideMark/>
          </w:tcPr>
          <w:p w14:paraId="771A591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Φ3</w:t>
            </w:r>
          </w:p>
        </w:tc>
        <w:tc>
          <w:tcPr>
            <w:tcW w:w="1407" w:type="dxa"/>
            <w:tcBorders>
              <w:top w:val="nil"/>
              <w:left w:val="single" w:sz="8" w:space="0" w:color="auto"/>
              <w:bottom w:val="single" w:sz="8" w:space="0" w:color="auto"/>
              <w:right w:val="nil"/>
            </w:tcBorders>
            <w:shd w:val="clear" w:color="auto" w:fill="auto"/>
            <w:vAlign w:val="center"/>
            <w:hideMark/>
          </w:tcPr>
          <w:p w14:paraId="48D9714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Π3.2</w:t>
            </w:r>
          </w:p>
        </w:tc>
        <w:tc>
          <w:tcPr>
            <w:tcW w:w="3869" w:type="dxa"/>
            <w:tcBorders>
              <w:top w:val="nil"/>
              <w:left w:val="single" w:sz="8" w:space="0" w:color="auto"/>
              <w:bottom w:val="single" w:sz="8" w:space="0" w:color="auto"/>
              <w:right w:val="nil"/>
            </w:tcBorders>
            <w:shd w:val="clear" w:color="auto" w:fill="auto"/>
            <w:vAlign w:val="center"/>
            <w:hideMark/>
          </w:tcPr>
          <w:p w14:paraId="58DB45B2"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Εγκατεστημένο Έτοιμο Λογισμικό σε λειτουργική ετοιμότητα για Πιλοτική λειτουργία</w:t>
            </w:r>
          </w:p>
        </w:tc>
        <w:tc>
          <w:tcPr>
            <w:tcW w:w="1407" w:type="dxa"/>
            <w:tcBorders>
              <w:top w:val="nil"/>
              <w:left w:val="single" w:sz="8" w:space="0" w:color="auto"/>
              <w:bottom w:val="single" w:sz="8" w:space="0" w:color="auto"/>
              <w:right w:val="nil"/>
            </w:tcBorders>
            <w:shd w:val="clear" w:color="auto" w:fill="auto"/>
            <w:vAlign w:val="center"/>
            <w:hideMark/>
          </w:tcPr>
          <w:p w14:paraId="6F0DB180" w14:textId="7CC5BFD9"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w:t>
            </w:r>
            <w:r w:rsidR="00224A5F">
              <w:rPr>
                <w:rFonts w:eastAsia="Times New Roman"/>
                <w:color w:val="000000"/>
                <w:lang w:val="el-GR" w:eastAsia="el-GR"/>
              </w:rPr>
              <w:t>8</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7B5F74A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28A916AD"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03948F6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10</w:t>
            </w:r>
          </w:p>
        </w:tc>
        <w:tc>
          <w:tcPr>
            <w:tcW w:w="668" w:type="dxa"/>
            <w:tcBorders>
              <w:top w:val="nil"/>
              <w:left w:val="nil"/>
              <w:bottom w:val="single" w:sz="8" w:space="0" w:color="auto"/>
              <w:right w:val="nil"/>
            </w:tcBorders>
            <w:shd w:val="clear" w:color="auto" w:fill="auto"/>
            <w:vAlign w:val="center"/>
            <w:hideMark/>
          </w:tcPr>
          <w:p w14:paraId="754F1CD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Φ4</w:t>
            </w:r>
          </w:p>
        </w:tc>
        <w:tc>
          <w:tcPr>
            <w:tcW w:w="1407" w:type="dxa"/>
            <w:tcBorders>
              <w:top w:val="nil"/>
              <w:left w:val="single" w:sz="8" w:space="0" w:color="auto"/>
              <w:bottom w:val="single" w:sz="8" w:space="0" w:color="auto"/>
              <w:right w:val="nil"/>
            </w:tcBorders>
            <w:shd w:val="clear" w:color="auto" w:fill="auto"/>
            <w:vAlign w:val="center"/>
            <w:hideMark/>
          </w:tcPr>
          <w:p w14:paraId="77115E0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Π4.1.Α</w:t>
            </w:r>
          </w:p>
        </w:tc>
        <w:tc>
          <w:tcPr>
            <w:tcW w:w="3869" w:type="dxa"/>
            <w:tcBorders>
              <w:top w:val="nil"/>
              <w:left w:val="single" w:sz="8" w:space="0" w:color="auto"/>
              <w:bottom w:val="single" w:sz="8" w:space="0" w:color="auto"/>
              <w:right w:val="nil"/>
            </w:tcBorders>
            <w:shd w:val="clear" w:color="auto" w:fill="auto"/>
            <w:vAlign w:val="center"/>
            <w:hideMark/>
          </w:tcPr>
          <w:p w14:paraId="70524115"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 xml:space="preserve">Προμήθεια εξοπλισμού. </w:t>
            </w:r>
            <w:proofErr w:type="spellStart"/>
            <w:r w:rsidRPr="00AD783D">
              <w:rPr>
                <w:rFonts w:eastAsia="Times New Roman"/>
                <w:bCs/>
                <w:color w:val="000000"/>
                <w:lang w:val="el-GR" w:eastAsia="el-GR"/>
              </w:rPr>
              <w:t>υπο</w:t>
            </w:r>
            <w:proofErr w:type="spellEnd"/>
            <w:r w:rsidRPr="00AD783D">
              <w:rPr>
                <w:rFonts w:eastAsia="Times New Roman"/>
                <w:bCs/>
                <w:color w:val="000000"/>
                <w:lang w:val="el-GR" w:eastAsia="el-GR"/>
              </w:rPr>
              <w:t>-φάσης 4Α</w:t>
            </w:r>
          </w:p>
        </w:tc>
        <w:tc>
          <w:tcPr>
            <w:tcW w:w="1407" w:type="dxa"/>
            <w:tcBorders>
              <w:top w:val="nil"/>
              <w:left w:val="single" w:sz="8" w:space="0" w:color="auto"/>
              <w:bottom w:val="single" w:sz="8" w:space="0" w:color="auto"/>
              <w:right w:val="nil"/>
            </w:tcBorders>
            <w:shd w:val="clear" w:color="auto" w:fill="auto"/>
            <w:vAlign w:val="center"/>
            <w:hideMark/>
          </w:tcPr>
          <w:p w14:paraId="1E97C887" w14:textId="495DDEBE"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w:t>
            </w:r>
            <w:r w:rsidR="00224A5F">
              <w:rPr>
                <w:rFonts w:eastAsia="Times New Roman"/>
                <w:color w:val="000000"/>
                <w:lang w:val="el-GR" w:eastAsia="el-GR"/>
              </w:rPr>
              <w:t>6</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3FF4AD4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636B889B"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79D7AB0F"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11</w:t>
            </w:r>
          </w:p>
        </w:tc>
        <w:tc>
          <w:tcPr>
            <w:tcW w:w="668" w:type="dxa"/>
            <w:tcBorders>
              <w:top w:val="nil"/>
              <w:left w:val="nil"/>
              <w:bottom w:val="single" w:sz="8" w:space="0" w:color="auto"/>
              <w:right w:val="nil"/>
            </w:tcBorders>
            <w:shd w:val="clear" w:color="auto" w:fill="auto"/>
            <w:vAlign w:val="center"/>
            <w:hideMark/>
          </w:tcPr>
          <w:p w14:paraId="61CA51D6"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Φ4</w:t>
            </w:r>
          </w:p>
        </w:tc>
        <w:tc>
          <w:tcPr>
            <w:tcW w:w="1407" w:type="dxa"/>
            <w:tcBorders>
              <w:top w:val="nil"/>
              <w:left w:val="single" w:sz="8" w:space="0" w:color="auto"/>
              <w:bottom w:val="single" w:sz="8" w:space="0" w:color="auto"/>
              <w:right w:val="nil"/>
            </w:tcBorders>
            <w:shd w:val="clear" w:color="auto" w:fill="auto"/>
            <w:vAlign w:val="center"/>
            <w:hideMark/>
          </w:tcPr>
          <w:p w14:paraId="29B2747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Π4.1.Β</w:t>
            </w:r>
          </w:p>
        </w:tc>
        <w:tc>
          <w:tcPr>
            <w:tcW w:w="3869" w:type="dxa"/>
            <w:tcBorders>
              <w:top w:val="nil"/>
              <w:left w:val="single" w:sz="8" w:space="0" w:color="auto"/>
              <w:bottom w:val="single" w:sz="8" w:space="0" w:color="auto"/>
              <w:right w:val="nil"/>
            </w:tcBorders>
            <w:shd w:val="clear" w:color="auto" w:fill="auto"/>
            <w:vAlign w:val="center"/>
            <w:hideMark/>
          </w:tcPr>
          <w:p w14:paraId="3E2A6DB1"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 xml:space="preserve">Προμήθεια εξοπλισμού. </w:t>
            </w:r>
            <w:proofErr w:type="spellStart"/>
            <w:r w:rsidRPr="00AD783D">
              <w:rPr>
                <w:rFonts w:eastAsia="Times New Roman"/>
                <w:bCs/>
                <w:color w:val="000000"/>
                <w:lang w:val="el-GR" w:eastAsia="el-GR"/>
              </w:rPr>
              <w:t>υπο</w:t>
            </w:r>
            <w:proofErr w:type="spellEnd"/>
            <w:r w:rsidRPr="00AD783D">
              <w:rPr>
                <w:rFonts w:eastAsia="Times New Roman"/>
                <w:bCs/>
                <w:color w:val="000000"/>
                <w:lang w:val="el-GR" w:eastAsia="el-GR"/>
              </w:rPr>
              <w:t>-φάσης 4Β</w:t>
            </w:r>
          </w:p>
        </w:tc>
        <w:tc>
          <w:tcPr>
            <w:tcW w:w="1407" w:type="dxa"/>
            <w:tcBorders>
              <w:top w:val="nil"/>
              <w:left w:val="single" w:sz="8" w:space="0" w:color="auto"/>
              <w:bottom w:val="single" w:sz="8" w:space="0" w:color="auto"/>
              <w:right w:val="nil"/>
            </w:tcBorders>
            <w:shd w:val="clear" w:color="auto" w:fill="auto"/>
            <w:vAlign w:val="center"/>
            <w:hideMark/>
          </w:tcPr>
          <w:p w14:paraId="7CBEFA2F" w14:textId="3137030E"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w:t>
            </w:r>
            <w:r w:rsidR="00224A5F">
              <w:rPr>
                <w:rFonts w:eastAsia="Times New Roman"/>
                <w:color w:val="000000"/>
                <w:lang w:val="el-GR" w:eastAsia="el-GR"/>
              </w:rPr>
              <w:t>8</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4590E9F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04DC89FD"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2F649C2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12</w:t>
            </w:r>
          </w:p>
        </w:tc>
        <w:tc>
          <w:tcPr>
            <w:tcW w:w="668" w:type="dxa"/>
            <w:tcBorders>
              <w:top w:val="nil"/>
              <w:left w:val="nil"/>
              <w:bottom w:val="single" w:sz="8" w:space="0" w:color="auto"/>
              <w:right w:val="nil"/>
            </w:tcBorders>
            <w:shd w:val="clear" w:color="auto" w:fill="auto"/>
            <w:vAlign w:val="center"/>
            <w:hideMark/>
          </w:tcPr>
          <w:p w14:paraId="41C6F841"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Φ4</w:t>
            </w:r>
          </w:p>
        </w:tc>
        <w:tc>
          <w:tcPr>
            <w:tcW w:w="1407" w:type="dxa"/>
            <w:tcBorders>
              <w:top w:val="nil"/>
              <w:left w:val="single" w:sz="8" w:space="0" w:color="auto"/>
              <w:bottom w:val="single" w:sz="8" w:space="0" w:color="auto"/>
              <w:right w:val="nil"/>
            </w:tcBorders>
            <w:shd w:val="clear" w:color="auto" w:fill="auto"/>
            <w:vAlign w:val="center"/>
            <w:hideMark/>
          </w:tcPr>
          <w:p w14:paraId="092EB407"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Π4.1.Γ</w:t>
            </w:r>
          </w:p>
        </w:tc>
        <w:tc>
          <w:tcPr>
            <w:tcW w:w="3869" w:type="dxa"/>
            <w:tcBorders>
              <w:top w:val="nil"/>
              <w:left w:val="single" w:sz="8" w:space="0" w:color="auto"/>
              <w:bottom w:val="single" w:sz="8" w:space="0" w:color="auto"/>
              <w:right w:val="nil"/>
            </w:tcBorders>
            <w:shd w:val="clear" w:color="auto" w:fill="auto"/>
            <w:vAlign w:val="center"/>
            <w:hideMark/>
          </w:tcPr>
          <w:p w14:paraId="5FBD1EEC"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 xml:space="preserve">Προμήθεια εξοπλισμού. </w:t>
            </w:r>
            <w:proofErr w:type="spellStart"/>
            <w:r w:rsidRPr="00AD783D">
              <w:rPr>
                <w:rFonts w:eastAsia="Times New Roman"/>
                <w:bCs/>
                <w:color w:val="000000"/>
                <w:lang w:val="el-GR" w:eastAsia="el-GR"/>
              </w:rPr>
              <w:t>υπο</w:t>
            </w:r>
            <w:proofErr w:type="spellEnd"/>
            <w:r w:rsidRPr="00AD783D">
              <w:rPr>
                <w:rFonts w:eastAsia="Times New Roman"/>
                <w:bCs/>
                <w:color w:val="000000"/>
                <w:lang w:val="el-GR" w:eastAsia="el-GR"/>
              </w:rPr>
              <w:t>-φάσης 4Γ</w:t>
            </w:r>
          </w:p>
        </w:tc>
        <w:tc>
          <w:tcPr>
            <w:tcW w:w="1407" w:type="dxa"/>
            <w:tcBorders>
              <w:top w:val="nil"/>
              <w:left w:val="single" w:sz="8" w:space="0" w:color="auto"/>
              <w:bottom w:val="single" w:sz="8" w:space="0" w:color="auto"/>
              <w:right w:val="nil"/>
            </w:tcBorders>
            <w:shd w:val="clear" w:color="auto" w:fill="auto"/>
            <w:vAlign w:val="center"/>
            <w:hideMark/>
          </w:tcPr>
          <w:p w14:paraId="75582E48" w14:textId="267CF65F"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224A5F">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52F4653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01CBD866" w14:textId="77777777" w:rsidTr="00AD783D">
        <w:trPr>
          <w:trHeight w:val="115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1BA6649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13</w:t>
            </w:r>
          </w:p>
        </w:tc>
        <w:tc>
          <w:tcPr>
            <w:tcW w:w="668" w:type="dxa"/>
            <w:tcBorders>
              <w:top w:val="nil"/>
              <w:left w:val="nil"/>
              <w:bottom w:val="single" w:sz="8" w:space="0" w:color="auto"/>
              <w:right w:val="nil"/>
            </w:tcBorders>
            <w:shd w:val="clear" w:color="auto" w:fill="auto"/>
            <w:vAlign w:val="center"/>
            <w:hideMark/>
          </w:tcPr>
          <w:p w14:paraId="596C9DE3"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Φ4</w:t>
            </w:r>
          </w:p>
        </w:tc>
        <w:tc>
          <w:tcPr>
            <w:tcW w:w="1407" w:type="dxa"/>
            <w:tcBorders>
              <w:top w:val="nil"/>
              <w:left w:val="single" w:sz="8" w:space="0" w:color="auto"/>
              <w:bottom w:val="single" w:sz="8" w:space="0" w:color="auto"/>
              <w:right w:val="nil"/>
            </w:tcBorders>
            <w:shd w:val="clear" w:color="auto" w:fill="auto"/>
            <w:vAlign w:val="center"/>
            <w:hideMark/>
          </w:tcPr>
          <w:p w14:paraId="36F1E26F"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Π4.2</w:t>
            </w:r>
          </w:p>
        </w:tc>
        <w:tc>
          <w:tcPr>
            <w:tcW w:w="3869" w:type="dxa"/>
            <w:tcBorders>
              <w:top w:val="nil"/>
              <w:left w:val="single" w:sz="8" w:space="0" w:color="auto"/>
              <w:bottom w:val="single" w:sz="8" w:space="0" w:color="auto"/>
              <w:right w:val="nil"/>
            </w:tcBorders>
            <w:shd w:val="clear" w:color="auto" w:fill="auto"/>
            <w:vAlign w:val="center"/>
            <w:hideMark/>
          </w:tcPr>
          <w:p w14:paraId="78889569"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Διαμόρφωση κτηριακών εγκαταστάσεων και υποδομών δικτύων τελωνειακών χώρων (Τελωνεία Λιμένων και Χερσαία Τελωνεία) και Τοπικών Κέντρων Ελέγχου</w:t>
            </w:r>
          </w:p>
        </w:tc>
        <w:tc>
          <w:tcPr>
            <w:tcW w:w="1407" w:type="dxa"/>
            <w:tcBorders>
              <w:top w:val="nil"/>
              <w:left w:val="single" w:sz="8" w:space="0" w:color="auto"/>
              <w:bottom w:val="single" w:sz="8" w:space="0" w:color="auto"/>
              <w:right w:val="nil"/>
            </w:tcBorders>
            <w:shd w:val="clear" w:color="auto" w:fill="auto"/>
            <w:vAlign w:val="center"/>
            <w:hideMark/>
          </w:tcPr>
          <w:p w14:paraId="2AD8DC39" w14:textId="23045C8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224A5F">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5C8552F1"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7C9A6B52" w14:textId="77777777" w:rsidTr="00AD783D">
        <w:trPr>
          <w:trHeight w:val="87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0439634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lastRenderedPageBreak/>
              <w:t>14</w:t>
            </w:r>
          </w:p>
        </w:tc>
        <w:tc>
          <w:tcPr>
            <w:tcW w:w="668" w:type="dxa"/>
            <w:tcBorders>
              <w:top w:val="nil"/>
              <w:left w:val="nil"/>
              <w:bottom w:val="single" w:sz="8" w:space="0" w:color="auto"/>
              <w:right w:val="nil"/>
            </w:tcBorders>
            <w:shd w:val="clear" w:color="auto" w:fill="auto"/>
            <w:vAlign w:val="center"/>
            <w:hideMark/>
          </w:tcPr>
          <w:p w14:paraId="28A334D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Φ4</w:t>
            </w:r>
          </w:p>
        </w:tc>
        <w:tc>
          <w:tcPr>
            <w:tcW w:w="1407" w:type="dxa"/>
            <w:tcBorders>
              <w:top w:val="nil"/>
              <w:left w:val="single" w:sz="8" w:space="0" w:color="auto"/>
              <w:bottom w:val="single" w:sz="8" w:space="0" w:color="auto"/>
              <w:right w:val="nil"/>
            </w:tcBorders>
            <w:shd w:val="clear" w:color="auto" w:fill="auto"/>
            <w:vAlign w:val="center"/>
            <w:hideMark/>
          </w:tcPr>
          <w:p w14:paraId="182E67C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Π4.3</w:t>
            </w:r>
          </w:p>
        </w:tc>
        <w:tc>
          <w:tcPr>
            <w:tcW w:w="3869" w:type="dxa"/>
            <w:tcBorders>
              <w:top w:val="nil"/>
              <w:left w:val="single" w:sz="8" w:space="0" w:color="auto"/>
              <w:bottom w:val="single" w:sz="8" w:space="0" w:color="auto"/>
              <w:right w:val="nil"/>
            </w:tcBorders>
            <w:shd w:val="clear" w:color="auto" w:fill="auto"/>
            <w:vAlign w:val="center"/>
            <w:hideMark/>
          </w:tcPr>
          <w:p w14:paraId="4750CFF1"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Διαμόρφωση κτηριακών εγκαταστάσεων και υποδομών δικτύων Κέντρο Επιχειρησιακού Θαλάμου (Κ.Ε.ΘΑ)</w:t>
            </w:r>
          </w:p>
        </w:tc>
        <w:tc>
          <w:tcPr>
            <w:tcW w:w="1407" w:type="dxa"/>
            <w:tcBorders>
              <w:top w:val="nil"/>
              <w:left w:val="single" w:sz="8" w:space="0" w:color="auto"/>
              <w:bottom w:val="single" w:sz="8" w:space="0" w:color="auto"/>
              <w:right w:val="nil"/>
            </w:tcBorders>
            <w:shd w:val="clear" w:color="auto" w:fill="auto"/>
            <w:vAlign w:val="center"/>
            <w:hideMark/>
          </w:tcPr>
          <w:p w14:paraId="0246360C" w14:textId="795E5B7D"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224A5F">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5A940BE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3998AAB2" w14:textId="77777777" w:rsidTr="00AD783D">
        <w:trPr>
          <w:trHeight w:val="87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4B14330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15</w:t>
            </w:r>
          </w:p>
        </w:tc>
        <w:tc>
          <w:tcPr>
            <w:tcW w:w="668" w:type="dxa"/>
            <w:tcBorders>
              <w:top w:val="nil"/>
              <w:left w:val="nil"/>
              <w:bottom w:val="single" w:sz="8" w:space="0" w:color="auto"/>
              <w:right w:val="nil"/>
            </w:tcBorders>
            <w:shd w:val="clear" w:color="auto" w:fill="auto"/>
            <w:vAlign w:val="center"/>
            <w:hideMark/>
          </w:tcPr>
          <w:p w14:paraId="60F698B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Φ4</w:t>
            </w:r>
          </w:p>
        </w:tc>
        <w:tc>
          <w:tcPr>
            <w:tcW w:w="1407" w:type="dxa"/>
            <w:tcBorders>
              <w:top w:val="nil"/>
              <w:left w:val="single" w:sz="8" w:space="0" w:color="auto"/>
              <w:bottom w:val="single" w:sz="8" w:space="0" w:color="auto"/>
              <w:right w:val="nil"/>
            </w:tcBorders>
            <w:shd w:val="clear" w:color="auto" w:fill="auto"/>
            <w:vAlign w:val="center"/>
            <w:hideMark/>
          </w:tcPr>
          <w:p w14:paraId="6F4C8F8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Π4.4</w:t>
            </w:r>
          </w:p>
        </w:tc>
        <w:tc>
          <w:tcPr>
            <w:tcW w:w="3869" w:type="dxa"/>
            <w:tcBorders>
              <w:top w:val="nil"/>
              <w:left w:val="single" w:sz="8" w:space="0" w:color="auto"/>
              <w:bottom w:val="single" w:sz="8" w:space="0" w:color="auto"/>
              <w:right w:val="nil"/>
            </w:tcBorders>
            <w:shd w:val="clear" w:color="auto" w:fill="auto"/>
            <w:vAlign w:val="center"/>
            <w:hideMark/>
          </w:tcPr>
          <w:p w14:paraId="672ADD9F"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Διαμόρφωση κτηριακών εγκαταστάσεων και υποδομών δικτύων Κέντρου Ελέγχου Υποδομών (Κ.Ε.ΥΠ.)</w:t>
            </w:r>
          </w:p>
        </w:tc>
        <w:tc>
          <w:tcPr>
            <w:tcW w:w="1407" w:type="dxa"/>
            <w:tcBorders>
              <w:top w:val="nil"/>
              <w:left w:val="single" w:sz="8" w:space="0" w:color="auto"/>
              <w:bottom w:val="single" w:sz="8" w:space="0" w:color="auto"/>
              <w:right w:val="nil"/>
            </w:tcBorders>
            <w:shd w:val="clear" w:color="auto" w:fill="auto"/>
            <w:vAlign w:val="center"/>
            <w:hideMark/>
          </w:tcPr>
          <w:p w14:paraId="728503C9" w14:textId="33E8D04F"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224A5F">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73EF2CDA"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19E4DBB2"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30D9401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16</w:t>
            </w:r>
          </w:p>
        </w:tc>
        <w:tc>
          <w:tcPr>
            <w:tcW w:w="668" w:type="dxa"/>
            <w:tcBorders>
              <w:top w:val="nil"/>
              <w:left w:val="nil"/>
              <w:bottom w:val="single" w:sz="8" w:space="0" w:color="auto"/>
              <w:right w:val="nil"/>
            </w:tcBorders>
            <w:shd w:val="clear" w:color="auto" w:fill="auto"/>
            <w:vAlign w:val="center"/>
            <w:hideMark/>
          </w:tcPr>
          <w:p w14:paraId="197D5D06"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Φ4</w:t>
            </w:r>
          </w:p>
        </w:tc>
        <w:tc>
          <w:tcPr>
            <w:tcW w:w="1407" w:type="dxa"/>
            <w:tcBorders>
              <w:top w:val="nil"/>
              <w:left w:val="single" w:sz="8" w:space="0" w:color="auto"/>
              <w:bottom w:val="single" w:sz="8" w:space="0" w:color="auto"/>
              <w:right w:val="nil"/>
            </w:tcBorders>
            <w:shd w:val="clear" w:color="auto" w:fill="auto"/>
            <w:vAlign w:val="center"/>
            <w:hideMark/>
          </w:tcPr>
          <w:p w14:paraId="79666367"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Π4.5</w:t>
            </w:r>
          </w:p>
        </w:tc>
        <w:tc>
          <w:tcPr>
            <w:tcW w:w="3869" w:type="dxa"/>
            <w:tcBorders>
              <w:top w:val="nil"/>
              <w:left w:val="single" w:sz="8" w:space="0" w:color="auto"/>
              <w:bottom w:val="single" w:sz="8" w:space="0" w:color="auto"/>
              <w:right w:val="nil"/>
            </w:tcBorders>
            <w:shd w:val="clear" w:color="auto" w:fill="auto"/>
            <w:vAlign w:val="center"/>
            <w:hideMark/>
          </w:tcPr>
          <w:p w14:paraId="68005768"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Διαμόρφωση χώρων και εγκατάσταση συστημάτων ζύγισης</w:t>
            </w:r>
          </w:p>
        </w:tc>
        <w:tc>
          <w:tcPr>
            <w:tcW w:w="1407" w:type="dxa"/>
            <w:tcBorders>
              <w:top w:val="nil"/>
              <w:left w:val="single" w:sz="8" w:space="0" w:color="auto"/>
              <w:bottom w:val="single" w:sz="8" w:space="0" w:color="auto"/>
              <w:right w:val="nil"/>
            </w:tcBorders>
            <w:shd w:val="clear" w:color="auto" w:fill="auto"/>
            <w:vAlign w:val="center"/>
            <w:hideMark/>
          </w:tcPr>
          <w:p w14:paraId="70262DAF" w14:textId="058C30F5"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224A5F">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03B38AEA"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04A6EC06"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7BCD0757"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17</w:t>
            </w:r>
          </w:p>
        </w:tc>
        <w:tc>
          <w:tcPr>
            <w:tcW w:w="668" w:type="dxa"/>
            <w:tcBorders>
              <w:top w:val="nil"/>
              <w:left w:val="nil"/>
              <w:bottom w:val="single" w:sz="8" w:space="0" w:color="auto"/>
              <w:right w:val="nil"/>
            </w:tcBorders>
            <w:shd w:val="clear" w:color="auto" w:fill="auto"/>
            <w:vAlign w:val="center"/>
            <w:hideMark/>
          </w:tcPr>
          <w:p w14:paraId="039F7FFB"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Φ4</w:t>
            </w:r>
          </w:p>
        </w:tc>
        <w:tc>
          <w:tcPr>
            <w:tcW w:w="1407" w:type="dxa"/>
            <w:tcBorders>
              <w:top w:val="nil"/>
              <w:left w:val="single" w:sz="8" w:space="0" w:color="auto"/>
              <w:bottom w:val="single" w:sz="8" w:space="0" w:color="auto"/>
              <w:right w:val="nil"/>
            </w:tcBorders>
            <w:shd w:val="clear" w:color="auto" w:fill="auto"/>
            <w:vAlign w:val="center"/>
            <w:hideMark/>
          </w:tcPr>
          <w:p w14:paraId="18FD7EE7"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Π4.6</w:t>
            </w:r>
          </w:p>
        </w:tc>
        <w:tc>
          <w:tcPr>
            <w:tcW w:w="3869" w:type="dxa"/>
            <w:tcBorders>
              <w:top w:val="nil"/>
              <w:left w:val="single" w:sz="8" w:space="0" w:color="auto"/>
              <w:bottom w:val="single" w:sz="8" w:space="0" w:color="auto"/>
              <w:right w:val="nil"/>
            </w:tcBorders>
            <w:shd w:val="clear" w:color="auto" w:fill="auto"/>
            <w:vAlign w:val="center"/>
            <w:hideMark/>
          </w:tcPr>
          <w:p w14:paraId="4FFA18AB"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Διαμόρφωση χώρων και εγκατάσταση μηχανημάτων x-</w:t>
            </w:r>
            <w:proofErr w:type="spellStart"/>
            <w:r w:rsidRPr="00AD783D">
              <w:rPr>
                <w:rFonts w:eastAsia="Times New Roman"/>
                <w:bCs/>
                <w:color w:val="000000"/>
                <w:lang w:val="el-GR" w:eastAsia="el-GR"/>
              </w:rPr>
              <w:t>rays</w:t>
            </w:r>
            <w:proofErr w:type="spellEnd"/>
            <w:r w:rsidRPr="00AD783D">
              <w:rPr>
                <w:rFonts w:eastAsia="Times New Roman"/>
                <w:bCs/>
                <w:color w:val="000000"/>
                <w:lang w:val="el-GR" w:eastAsia="el-GR"/>
              </w:rPr>
              <w:t xml:space="preserve"> με </w:t>
            </w:r>
            <w:proofErr w:type="spellStart"/>
            <w:r w:rsidRPr="00AD783D">
              <w:rPr>
                <w:rFonts w:eastAsia="Times New Roman"/>
                <w:bCs/>
                <w:color w:val="000000"/>
                <w:lang w:val="el-GR" w:eastAsia="el-GR"/>
              </w:rPr>
              <w:t>οπισθοσκέδαση</w:t>
            </w:r>
            <w:proofErr w:type="spellEnd"/>
          </w:p>
        </w:tc>
        <w:tc>
          <w:tcPr>
            <w:tcW w:w="1407" w:type="dxa"/>
            <w:tcBorders>
              <w:top w:val="nil"/>
              <w:left w:val="single" w:sz="8" w:space="0" w:color="auto"/>
              <w:bottom w:val="single" w:sz="8" w:space="0" w:color="auto"/>
              <w:right w:val="nil"/>
            </w:tcBorders>
            <w:shd w:val="clear" w:color="auto" w:fill="auto"/>
            <w:vAlign w:val="center"/>
            <w:hideMark/>
          </w:tcPr>
          <w:p w14:paraId="48912D2A" w14:textId="6E3EDAB4"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224A5F">
              <w:rPr>
                <w:rFonts w:eastAsia="Times New Roman"/>
                <w:color w:val="000000"/>
                <w:lang w:val="el-GR" w:eastAsia="el-GR"/>
              </w:rPr>
              <w:t>0</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047E8452"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w:t>
            </w:r>
          </w:p>
        </w:tc>
      </w:tr>
      <w:tr w:rsidR="00AD783D" w:rsidRPr="00AD783D" w14:paraId="34AE9589"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12B9586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18</w:t>
            </w:r>
          </w:p>
        </w:tc>
        <w:tc>
          <w:tcPr>
            <w:tcW w:w="668" w:type="dxa"/>
            <w:tcBorders>
              <w:top w:val="nil"/>
              <w:left w:val="nil"/>
              <w:bottom w:val="single" w:sz="8" w:space="0" w:color="auto"/>
              <w:right w:val="nil"/>
            </w:tcBorders>
            <w:shd w:val="clear" w:color="auto" w:fill="auto"/>
            <w:vAlign w:val="center"/>
            <w:hideMark/>
          </w:tcPr>
          <w:p w14:paraId="6B823AEA"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Φ5</w:t>
            </w:r>
          </w:p>
        </w:tc>
        <w:tc>
          <w:tcPr>
            <w:tcW w:w="1407" w:type="dxa"/>
            <w:tcBorders>
              <w:top w:val="nil"/>
              <w:left w:val="single" w:sz="8" w:space="0" w:color="auto"/>
              <w:bottom w:val="single" w:sz="8" w:space="0" w:color="auto"/>
              <w:right w:val="nil"/>
            </w:tcBorders>
            <w:shd w:val="clear" w:color="auto" w:fill="auto"/>
            <w:vAlign w:val="center"/>
            <w:hideMark/>
          </w:tcPr>
          <w:p w14:paraId="7E1B23BB"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Π5.1</w:t>
            </w:r>
          </w:p>
        </w:tc>
        <w:tc>
          <w:tcPr>
            <w:tcW w:w="3869" w:type="dxa"/>
            <w:tcBorders>
              <w:top w:val="nil"/>
              <w:left w:val="single" w:sz="8" w:space="0" w:color="auto"/>
              <w:bottom w:val="single" w:sz="8" w:space="0" w:color="auto"/>
              <w:right w:val="nil"/>
            </w:tcBorders>
            <w:shd w:val="clear" w:color="auto" w:fill="auto"/>
            <w:vAlign w:val="center"/>
            <w:hideMark/>
          </w:tcPr>
          <w:p w14:paraId="7236BF88"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Πλάνο Εκπαίδευσης και Εκπαιδευτικό Υλικό</w:t>
            </w:r>
          </w:p>
        </w:tc>
        <w:tc>
          <w:tcPr>
            <w:tcW w:w="1407" w:type="dxa"/>
            <w:tcBorders>
              <w:top w:val="nil"/>
              <w:left w:val="single" w:sz="8" w:space="0" w:color="auto"/>
              <w:bottom w:val="single" w:sz="8" w:space="0" w:color="auto"/>
              <w:right w:val="nil"/>
            </w:tcBorders>
            <w:shd w:val="clear" w:color="auto" w:fill="auto"/>
            <w:vAlign w:val="center"/>
            <w:hideMark/>
          </w:tcPr>
          <w:p w14:paraId="395EB553" w14:textId="7C5911F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3A6B94">
              <w:rPr>
                <w:rFonts w:eastAsia="Times New Roman"/>
                <w:color w:val="000000"/>
                <w:lang w:val="el-GR" w:eastAsia="el-GR"/>
              </w:rPr>
              <w:t>1</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015F00C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4A02300D"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28AB732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19</w:t>
            </w:r>
          </w:p>
        </w:tc>
        <w:tc>
          <w:tcPr>
            <w:tcW w:w="668" w:type="dxa"/>
            <w:tcBorders>
              <w:top w:val="nil"/>
              <w:left w:val="nil"/>
              <w:bottom w:val="single" w:sz="8" w:space="0" w:color="auto"/>
              <w:right w:val="nil"/>
            </w:tcBorders>
            <w:shd w:val="clear" w:color="auto" w:fill="auto"/>
            <w:vAlign w:val="center"/>
            <w:hideMark/>
          </w:tcPr>
          <w:p w14:paraId="546E527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Φ5</w:t>
            </w:r>
          </w:p>
        </w:tc>
        <w:tc>
          <w:tcPr>
            <w:tcW w:w="1407" w:type="dxa"/>
            <w:tcBorders>
              <w:top w:val="nil"/>
              <w:left w:val="single" w:sz="8" w:space="0" w:color="auto"/>
              <w:bottom w:val="single" w:sz="8" w:space="0" w:color="auto"/>
              <w:right w:val="nil"/>
            </w:tcBorders>
            <w:shd w:val="clear" w:color="auto" w:fill="auto"/>
            <w:vAlign w:val="center"/>
            <w:hideMark/>
          </w:tcPr>
          <w:p w14:paraId="275F4C0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Π5.2</w:t>
            </w:r>
          </w:p>
        </w:tc>
        <w:tc>
          <w:tcPr>
            <w:tcW w:w="3869" w:type="dxa"/>
            <w:tcBorders>
              <w:top w:val="nil"/>
              <w:left w:val="single" w:sz="8" w:space="0" w:color="auto"/>
              <w:bottom w:val="single" w:sz="8" w:space="0" w:color="auto"/>
              <w:right w:val="nil"/>
            </w:tcBorders>
            <w:shd w:val="clear" w:color="auto" w:fill="auto"/>
            <w:vAlign w:val="center"/>
            <w:hideMark/>
          </w:tcPr>
          <w:p w14:paraId="0DF49D23"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Υπηρεσίες Εκπαίδευσης Διαχειριστών</w:t>
            </w:r>
          </w:p>
        </w:tc>
        <w:tc>
          <w:tcPr>
            <w:tcW w:w="1407" w:type="dxa"/>
            <w:tcBorders>
              <w:top w:val="nil"/>
              <w:left w:val="single" w:sz="8" w:space="0" w:color="auto"/>
              <w:bottom w:val="single" w:sz="8" w:space="0" w:color="auto"/>
              <w:right w:val="nil"/>
            </w:tcBorders>
            <w:shd w:val="clear" w:color="auto" w:fill="auto"/>
            <w:vAlign w:val="center"/>
            <w:hideMark/>
          </w:tcPr>
          <w:p w14:paraId="7C3CED1A" w14:textId="7960688E"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D90BF2">
              <w:rPr>
                <w:rFonts w:eastAsia="Times New Roman"/>
                <w:color w:val="000000"/>
                <w:lang w:val="el-GR" w:eastAsia="el-GR"/>
              </w:rPr>
              <w:t>7</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4860F0C9"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669A4412"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50FA452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20</w:t>
            </w:r>
          </w:p>
        </w:tc>
        <w:tc>
          <w:tcPr>
            <w:tcW w:w="668" w:type="dxa"/>
            <w:tcBorders>
              <w:top w:val="nil"/>
              <w:left w:val="nil"/>
              <w:bottom w:val="single" w:sz="8" w:space="0" w:color="auto"/>
              <w:right w:val="nil"/>
            </w:tcBorders>
            <w:shd w:val="clear" w:color="auto" w:fill="auto"/>
            <w:vAlign w:val="center"/>
            <w:hideMark/>
          </w:tcPr>
          <w:p w14:paraId="2C3CC31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Φ5</w:t>
            </w:r>
          </w:p>
        </w:tc>
        <w:tc>
          <w:tcPr>
            <w:tcW w:w="1407" w:type="dxa"/>
            <w:tcBorders>
              <w:top w:val="nil"/>
              <w:left w:val="single" w:sz="8" w:space="0" w:color="auto"/>
              <w:bottom w:val="single" w:sz="8" w:space="0" w:color="auto"/>
              <w:right w:val="nil"/>
            </w:tcBorders>
            <w:shd w:val="clear" w:color="auto" w:fill="auto"/>
            <w:vAlign w:val="center"/>
            <w:hideMark/>
          </w:tcPr>
          <w:p w14:paraId="3215FB5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Π5.3</w:t>
            </w:r>
          </w:p>
        </w:tc>
        <w:tc>
          <w:tcPr>
            <w:tcW w:w="3869" w:type="dxa"/>
            <w:tcBorders>
              <w:top w:val="nil"/>
              <w:left w:val="single" w:sz="8" w:space="0" w:color="auto"/>
              <w:bottom w:val="single" w:sz="8" w:space="0" w:color="auto"/>
              <w:right w:val="nil"/>
            </w:tcBorders>
            <w:shd w:val="clear" w:color="auto" w:fill="auto"/>
            <w:vAlign w:val="center"/>
            <w:hideMark/>
          </w:tcPr>
          <w:p w14:paraId="1058F1BC"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Υπηρεσίες Εκπαίδευσης Χρηστών</w:t>
            </w:r>
          </w:p>
        </w:tc>
        <w:tc>
          <w:tcPr>
            <w:tcW w:w="1407" w:type="dxa"/>
            <w:tcBorders>
              <w:top w:val="nil"/>
              <w:left w:val="single" w:sz="8" w:space="0" w:color="auto"/>
              <w:bottom w:val="single" w:sz="8" w:space="0" w:color="auto"/>
              <w:right w:val="nil"/>
            </w:tcBorders>
            <w:shd w:val="clear" w:color="auto" w:fill="auto"/>
            <w:vAlign w:val="center"/>
            <w:hideMark/>
          </w:tcPr>
          <w:p w14:paraId="3F3E6FB2" w14:textId="1B5E1D7A"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D90BF2">
              <w:rPr>
                <w:rFonts w:eastAsia="Times New Roman"/>
                <w:color w:val="000000"/>
                <w:lang w:val="el-GR" w:eastAsia="el-GR"/>
              </w:rPr>
              <w:t>7</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594FD48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5F3FE1FD"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4732436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21</w:t>
            </w:r>
          </w:p>
        </w:tc>
        <w:tc>
          <w:tcPr>
            <w:tcW w:w="668" w:type="dxa"/>
            <w:tcBorders>
              <w:top w:val="nil"/>
              <w:left w:val="nil"/>
              <w:bottom w:val="single" w:sz="8" w:space="0" w:color="auto"/>
              <w:right w:val="nil"/>
            </w:tcBorders>
            <w:shd w:val="clear" w:color="auto" w:fill="auto"/>
            <w:vAlign w:val="center"/>
            <w:hideMark/>
          </w:tcPr>
          <w:p w14:paraId="6E4F95B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Φ5</w:t>
            </w:r>
          </w:p>
        </w:tc>
        <w:tc>
          <w:tcPr>
            <w:tcW w:w="1407" w:type="dxa"/>
            <w:tcBorders>
              <w:top w:val="nil"/>
              <w:left w:val="single" w:sz="8" w:space="0" w:color="auto"/>
              <w:bottom w:val="single" w:sz="8" w:space="0" w:color="auto"/>
              <w:right w:val="nil"/>
            </w:tcBorders>
            <w:shd w:val="clear" w:color="auto" w:fill="auto"/>
            <w:vAlign w:val="center"/>
            <w:hideMark/>
          </w:tcPr>
          <w:p w14:paraId="7E3041A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Π5.4</w:t>
            </w:r>
          </w:p>
        </w:tc>
        <w:tc>
          <w:tcPr>
            <w:tcW w:w="3869" w:type="dxa"/>
            <w:tcBorders>
              <w:top w:val="nil"/>
              <w:left w:val="single" w:sz="8" w:space="0" w:color="auto"/>
              <w:bottom w:val="single" w:sz="8" w:space="0" w:color="auto"/>
              <w:right w:val="nil"/>
            </w:tcBorders>
            <w:shd w:val="clear" w:color="auto" w:fill="auto"/>
            <w:vAlign w:val="center"/>
            <w:hideMark/>
          </w:tcPr>
          <w:p w14:paraId="1C53CDAF"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Απολογιστική Αναφορά και Αξιολόγηση Εκπαιδευτικών Δράσεων</w:t>
            </w:r>
          </w:p>
        </w:tc>
        <w:tc>
          <w:tcPr>
            <w:tcW w:w="1407" w:type="dxa"/>
            <w:tcBorders>
              <w:top w:val="nil"/>
              <w:left w:val="single" w:sz="8" w:space="0" w:color="auto"/>
              <w:bottom w:val="single" w:sz="8" w:space="0" w:color="auto"/>
              <w:right w:val="nil"/>
            </w:tcBorders>
            <w:shd w:val="clear" w:color="auto" w:fill="auto"/>
            <w:vAlign w:val="center"/>
            <w:hideMark/>
          </w:tcPr>
          <w:p w14:paraId="56066B98" w14:textId="2DD6626D"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D90BF2">
              <w:rPr>
                <w:rFonts w:eastAsia="Times New Roman"/>
                <w:color w:val="000000"/>
                <w:lang w:val="el-GR" w:eastAsia="el-GR"/>
              </w:rPr>
              <w:t>7</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4F5A88D3"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2AADFC35"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30CD90D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22</w:t>
            </w:r>
          </w:p>
        </w:tc>
        <w:tc>
          <w:tcPr>
            <w:tcW w:w="668" w:type="dxa"/>
            <w:tcBorders>
              <w:top w:val="nil"/>
              <w:left w:val="nil"/>
              <w:bottom w:val="single" w:sz="8" w:space="0" w:color="auto"/>
              <w:right w:val="nil"/>
            </w:tcBorders>
            <w:shd w:val="clear" w:color="auto" w:fill="auto"/>
            <w:vAlign w:val="center"/>
            <w:hideMark/>
          </w:tcPr>
          <w:p w14:paraId="593B1B9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Φ6</w:t>
            </w:r>
          </w:p>
        </w:tc>
        <w:tc>
          <w:tcPr>
            <w:tcW w:w="1407" w:type="dxa"/>
            <w:tcBorders>
              <w:top w:val="nil"/>
              <w:left w:val="single" w:sz="8" w:space="0" w:color="auto"/>
              <w:bottom w:val="single" w:sz="8" w:space="0" w:color="auto"/>
              <w:right w:val="nil"/>
            </w:tcBorders>
            <w:shd w:val="clear" w:color="auto" w:fill="auto"/>
            <w:vAlign w:val="center"/>
            <w:hideMark/>
          </w:tcPr>
          <w:p w14:paraId="4B9F521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Π6.1</w:t>
            </w:r>
          </w:p>
        </w:tc>
        <w:tc>
          <w:tcPr>
            <w:tcW w:w="3869" w:type="dxa"/>
            <w:tcBorders>
              <w:top w:val="nil"/>
              <w:left w:val="single" w:sz="8" w:space="0" w:color="auto"/>
              <w:bottom w:val="single" w:sz="8" w:space="0" w:color="auto"/>
              <w:right w:val="nil"/>
            </w:tcBorders>
            <w:shd w:val="clear" w:color="auto" w:fill="auto"/>
            <w:vAlign w:val="center"/>
            <w:hideMark/>
          </w:tcPr>
          <w:p w14:paraId="3A1E1AF2" w14:textId="77777777" w:rsidR="00AD783D" w:rsidRPr="00AD783D" w:rsidRDefault="00AD783D" w:rsidP="00AD783D">
            <w:pPr>
              <w:suppressAutoHyphens w:val="0"/>
              <w:spacing w:after="0"/>
              <w:jc w:val="left"/>
              <w:rPr>
                <w:rFonts w:eastAsia="Times New Roman"/>
                <w:color w:val="000000"/>
                <w:lang w:val="el-GR" w:eastAsia="el-GR"/>
              </w:rPr>
            </w:pPr>
            <w:proofErr w:type="spellStart"/>
            <w:r w:rsidRPr="00AD783D">
              <w:rPr>
                <w:rFonts w:eastAsia="Times New Roman"/>
                <w:bCs/>
                <w:color w:val="000000"/>
                <w:lang w:val="el-GR" w:eastAsia="el-GR"/>
              </w:rPr>
              <w:t>Επικαιροποιημένα</w:t>
            </w:r>
            <w:proofErr w:type="spellEnd"/>
            <w:r w:rsidRPr="00AD783D">
              <w:rPr>
                <w:rFonts w:eastAsia="Times New Roman"/>
                <w:bCs/>
                <w:color w:val="000000"/>
                <w:lang w:val="el-GR" w:eastAsia="el-GR"/>
              </w:rPr>
              <w:t xml:space="preserve"> Σενάρια ελέγχου (μετά από Πιλοτική Λειτουργία)</w:t>
            </w:r>
          </w:p>
        </w:tc>
        <w:tc>
          <w:tcPr>
            <w:tcW w:w="1407" w:type="dxa"/>
            <w:tcBorders>
              <w:top w:val="nil"/>
              <w:left w:val="single" w:sz="8" w:space="0" w:color="auto"/>
              <w:bottom w:val="single" w:sz="8" w:space="0" w:color="auto"/>
              <w:right w:val="nil"/>
            </w:tcBorders>
            <w:shd w:val="clear" w:color="auto" w:fill="auto"/>
            <w:vAlign w:val="center"/>
            <w:hideMark/>
          </w:tcPr>
          <w:p w14:paraId="2FFC8BC8" w14:textId="148AC5D8"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A913D9">
              <w:rPr>
                <w:rFonts w:eastAsia="Times New Roman"/>
                <w:color w:val="000000"/>
                <w:lang w:val="el-GR" w:eastAsia="el-GR"/>
              </w:rPr>
              <w:t>4</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068B57A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1B29318D" w14:textId="77777777" w:rsidTr="00AD783D">
        <w:trPr>
          <w:trHeight w:val="115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6FB1379F"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23</w:t>
            </w:r>
          </w:p>
        </w:tc>
        <w:tc>
          <w:tcPr>
            <w:tcW w:w="668" w:type="dxa"/>
            <w:tcBorders>
              <w:top w:val="nil"/>
              <w:left w:val="nil"/>
              <w:bottom w:val="single" w:sz="8" w:space="0" w:color="auto"/>
              <w:right w:val="nil"/>
            </w:tcBorders>
            <w:shd w:val="clear" w:color="auto" w:fill="auto"/>
            <w:vAlign w:val="center"/>
            <w:hideMark/>
          </w:tcPr>
          <w:p w14:paraId="7CAFBBB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Φ6</w:t>
            </w:r>
          </w:p>
        </w:tc>
        <w:tc>
          <w:tcPr>
            <w:tcW w:w="1407" w:type="dxa"/>
            <w:tcBorders>
              <w:top w:val="nil"/>
              <w:left w:val="single" w:sz="8" w:space="0" w:color="auto"/>
              <w:bottom w:val="single" w:sz="8" w:space="0" w:color="auto"/>
              <w:right w:val="nil"/>
            </w:tcBorders>
            <w:shd w:val="clear" w:color="auto" w:fill="auto"/>
            <w:vAlign w:val="center"/>
            <w:hideMark/>
          </w:tcPr>
          <w:p w14:paraId="7CC0ECC9"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Π6.2</w:t>
            </w:r>
          </w:p>
        </w:tc>
        <w:tc>
          <w:tcPr>
            <w:tcW w:w="3869" w:type="dxa"/>
            <w:tcBorders>
              <w:top w:val="nil"/>
              <w:left w:val="single" w:sz="8" w:space="0" w:color="auto"/>
              <w:bottom w:val="single" w:sz="8" w:space="0" w:color="auto"/>
              <w:right w:val="nil"/>
            </w:tcBorders>
            <w:shd w:val="clear" w:color="auto" w:fill="auto"/>
            <w:vAlign w:val="center"/>
            <w:hideMark/>
          </w:tcPr>
          <w:p w14:paraId="1048D9BA"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Πλήρως ελεγμένο λογισμικό υποδομής και εφαρμογών σε συνθήκες λειτουργίας που προσομοιώνουν τις πραγματικές έτοιμο να μπει σε Δοκιμαστική Λειτουργία</w:t>
            </w:r>
          </w:p>
        </w:tc>
        <w:tc>
          <w:tcPr>
            <w:tcW w:w="1407" w:type="dxa"/>
            <w:tcBorders>
              <w:top w:val="nil"/>
              <w:left w:val="single" w:sz="8" w:space="0" w:color="auto"/>
              <w:bottom w:val="single" w:sz="8" w:space="0" w:color="auto"/>
              <w:right w:val="nil"/>
            </w:tcBorders>
            <w:shd w:val="clear" w:color="auto" w:fill="auto"/>
            <w:vAlign w:val="center"/>
            <w:hideMark/>
          </w:tcPr>
          <w:p w14:paraId="55D56E0A" w14:textId="2AD4A592"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A913D9">
              <w:rPr>
                <w:rFonts w:eastAsia="Times New Roman"/>
                <w:color w:val="000000"/>
                <w:lang w:val="el-GR" w:eastAsia="el-GR"/>
              </w:rPr>
              <w:t>4</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77EB5BAF"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2A61E8B9"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165EB422"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24</w:t>
            </w:r>
          </w:p>
        </w:tc>
        <w:tc>
          <w:tcPr>
            <w:tcW w:w="668" w:type="dxa"/>
            <w:tcBorders>
              <w:top w:val="nil"/>
              <w:left w:val="nil"/>
              <w:bottom w:val="single" w:sz="8" w:space="0" w:color="auto"/>
              <w:right w:val="nil"/>
            </w:tcBorders>
            <w:shd w:val="clear" w:color="auto" w:fill="auto"/>
            <w:vAlign w:val="center"/>
            <w:hideMark/>
          </w:tcPr>
          <w:p w14:paraId="4A3141E2"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Φ6</w:t>
            </w:r>
          </w:p>
        </w:tc>
        <w:tc>
          <w:tcPr>
            <w:tcW w:w="1407" w:type="dxa"/>
            <w:tcBorders>
              <w:top w:val="nil"/>
              <w:left w:val="single" w:sz="8" w:space="0" w:color="auto"/>
              <w:bottom w:val="single" w:sz="8" w:space="0" w:color="auto"/>
              <w:right w:val="nil"/>
            </w:tcBorders>
            <w:shd w:val="clear" w:color="auto" w:fill="auto"/>
            <w:vAlign w:val="center"/>
            <w:hideMark/>
          </w:tcPr>
          <w:p w14:paraId="5EB96A8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Π6.3</w:t>
            </w:r>
          </w:p>
        </w:tc>
        <w:tc>
          <w:tcPr>
            <w:tcW w:w="3869" w:type="dxa"/>
            <w:tcBorders>
              <w:top w:val="nil"/>
              <w:left w:val="single" w:sz="8" w:space="0" w:color="auto"/>
              <w:bottom w:val="single" w:sz="8" w:space="0" w:color="auto"/>
              <w:right w:val="nil"/>
            </w:tcBorders>
            <w:shd w:val="clear" w:color="auto" w:fill="auto"/>
            <w:vAlign w:val="center"/>
            <w:hideMark/>
          </w:tcPr>
          <w:p w14:paraId="0A384DFB"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Υπηρεσίες πιλοτικής λειτουργίας</w:t>
            </w:r>
          </w:p>
        </w:tc>
        <w:tc>
          <w:tcPr>
            <w:tcW w:w="1407" w:type="dxa"/>
            <w:tcBorders>
              <w:top w:val="nil"/>
              <w:left w:val="single" w:sz="8" w:space="0" w:color="auto"/>
              <w:bottom w:val="single" w:sz="8" w:space="0" w:color="auto"/>
              <w:right w:val="nil"/>
            </w:tcBorders>
            <w:shd w:val="clear" w:color="auto" w:fill="auto"/>
            <w:vAlign w:val="center"/>
            <w:hideMark/>
          </w:tcPr>
          <w:p w14:paraId="2D144B9C" w14:textId="3AE08B0F"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A913D9">
              <w:rPr>
                <w:rFonts w:eastAsia="Times New Roman"/>
                <w:color w:val="000000"/>
                <w:lang w:val="el-GR" w:eastAsia="el-GR"/>
              </w:rPr>
              <w:t>4</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7EA566B3"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662D3FB6" w14:textId="77777777" w:rsidTr="00AD783D">
        <w:trPr>
          <w:trHeight w:val="87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0929D94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25</w:t>
            </w:r>
          </w:p>
        </w:tc>
        <w:tc>
          <w:tcPr>
            <w:tcW w:w="668" w:type="dxa"/>
            <w:tcBorders>
              <w:top w:val="nil"/>
              <w:left w:val="nil"/>
              <w:bottom w:val="single" w:sz="8" w:space="0" w:color="auto"/>
              <w:right w:val="nil"/>
            </w:tcBorders>
            <w:shd w:val="clear" w:color="auto" w:fill="auto"/>
            <w:vAlign w:val="center"/>
            <w:hideMark/>
          </w:tcPr>
          <w:p w14:paraId="25803023"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Φ6</w:t>
            </w:r>
          </w:p>
        </w:tc>
        <w:tc>
          <w:tcPr>
            <w:tcW w:w="1407" w:type="dxa"/>
            <w:tcBorders>
              <w:top w:val="nil"/>
              <w:left w:val="single" w:sz="8" w:space="0" w:color="auto"/>
              <w:bottom w:val="single" w:sz="8" w:space="0" w:color="auto"/>
              <w:right w:val="nil"/>
            </w:tcBorders>
            <w:shd w:val="clear" w:color="auto" w:fill="auto"/>
            <w:vAlign w:val="center"/>
            <w:hideMark/>
          </w:tcPr>
          <w:p w14:paraId="41C377E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Π6.4</w:t>
            </w:r>
          </w:p>
        </w:tc>
        <w:tc>
          <w:tcPr>
            <w:tcW w:w="3869" w:type="dxa"/>
            <w:tcBorders>
              <w:top w:val="nil"/>
              <w:left w:val="single" w:sz="8" w:space="0" w:color="auto"/>
              <w:bottom w:val="single" w:sz="8" w:space="0" w:color="auto"/>
              <w:right w:val="nil"/>
            </w:tcBorders>
            <w:shd w:val="clear" w:color="auto" w:fill="auto"/>
            <w:vAlign w:val="center"/>
            <w:hideMark/>
          </w:tcPr>
          <w:p w14:paraId="02DC5DF9" w14:textId="77777777" w:rsidR="00AD783D" w:rsidRPr="00AD783D" w:rsidRDefault="00AD783D" w:rsidP="00AD783D">
            <w:pPr>
              <w:suppressAutoHyphens w:val="0"/>
              <w:spacing w:after="0"/>
              <w:jc w:val="left"/>
              <w:rPr>
                <w:rFonts w:eastAsia="Times New Roman"/>
                <w:color w:val="000000"/>
                <w:lang w:val="el-GR" w:eastAsia="el-GR"/>
              </w:rPr>
            </w:pPr>
            <w:proofErr w:type="spellStart"/>
            <w:r w:rsidRPr="00AD783D">
              <w:rPr>
                <w:rFonts w:eastAsia="Times New Roman"/>
                <w:bCs/>
                <w:color w:val="000000"/>
                <w:lang w:val="el-GR" w:eastAsia="el-GR"/>
              </w:rPr>
              <w:t>Επικαιροποιημένη</w:t>
            </w:r>
            <w:proofErr w:type="spellEnd"/>
            <w:r w:rsidRPr="00AD783D">
              <w:rPr>
                <w:rFonts w:eastAsia="Times New Roman"/>
                <w:bCs/>
                <w:color w:val="000000"/>
                <w:lang w:val="el-GR" w:eastAsia="el-GR"/>
              </w:rPr>
              <w:t xml:space="preserve"> Σειρά Εγχειριδίων Τεκμηρίωσης (λειτουργικής &amp; υποστηρικτικής)</w:t>
            </w:r>
          </w:p>
        </w:tc>
        <w:tc>
          <w:tcPr>
            <w:tcW w:w="1407" w:type="dxa"/>
            <w:tcBorders>
              <w:top w:val="nil"/>
              <w:left w:val="single" w:sz="8" w:space="0" w:color="auto"/>
              <w:bottom w:val="single" w:sz="8" w:space="0" w:color="auto"/>
              <w:right w:val="nil"/>
            </w:tcBorders>
            <w:shd w:val="clear" w:color="auto" w:fill="auto"/>
            <w:vAlign w:val="center"/>
            <w:hideMark/>
          </w:tcPr>
          <w:p w14:paraId="5B0DC6A3" w14:textId="5343A10E"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A913D9">
              <w:rPr>
                <w:rFonts w:eastAsia="Times New Roman"/>
                <w:color w:val="000000"/>
                <w:lang w:val="el-GR" w:eastAsia="el-GR"/>
              </w:rPr>
              <w:t>4</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3A8A495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378A175A"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70F21B8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26</w:t>
            </w:r>
          </w:p>
        </w:tc>
        <w:tc>
          <w:tcPr>
            <w:tcW w:w="668" w:type="dxa"/>
            <w:tcBorders>
              <w:top w:val="nil"/>
              <w:left w:val="nil"/>
              <w:bottom w:val="single" w:sz="8" w:space="0" w:color="auto"/>
              <w:right w:val="nil"/>
            </w:tcBorders>
            <w:shd w:val="clear" w:color="auto" w:fill="auto"/>
            <w:vAlign w:val="center"/>
            <w:hideMark/>
          </w:tcPr>
          <w:p w14:paraId="13171843"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Φ6</w:t>
            </w:r>
          </w:p>
        </w:tc>
        <w:tc>
          <w:tcPr>
            <w:tcW w:w="1407" w:type="dxa"/>
            <w:tcBorders>
              <w:top w:val="nil"/>
              <w:left w:val="single" w:sz="8" w:space="0" w:color="auto"/>
              <w:bottom w:val="single" w:sz="8" w:space="0" w:color="auto"/>
              <w:right w:val="nil"/>
            </w:tcBorders>
            <w:shd w:val="clear" w:color="auto" w:fill="auto"/>
            <w:vAlign w:val="center"/>
            <w:hideMark/>
          </w:tcPr>
          <w:p w14:paraId="780A6C8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Π6.5</w:t>
            </w:r>
          </w:p>
        </w:tc>
        <w:tc>
          <w:tcPr>
            <w:tcW w:w="3869" w:type="dxa"/>
            <w:tcBorders>
              <w:top w:val="nil"/>
              <w:left w:val="single" w:sz="8" w:space="0" w:color="auto"/>
              <w:bottom w:val="single" w:sz="8" w:space="0" w:color="auto"/>
              <w:right w:val="nil"/>
            </w:tcBorders>
            <w:shd w:val="clear" w:color="auto" w:fill="auto"/>
            <w:vAlign w:val="center"/>
            <w:hideMark/>
          </w:tcPr>
          <w:p w14:paraId="42F234A2" w14:textId="77777777" w:rsidR="00AD783D" w:rsidRPr="00AD783D" w:rsidRDefault="00AD783D" w:rsidP="00AD783D">
            <w:pPr>
              <w:suppressAutoHyphens w:val="0"/>
              <w:spacing w:after="0"/>
              <w:jc w:val="left"/>
              <w:rPr>
                <w:rFonts w:eastAsia="Times New Roman"/>
                <w:color w:val="000000"/>
                <w:lang w:val="el-GR" w:eastAsia="el-GR"/>
              </w:rPr>
            </w:pPr>
            <w:proofErr w:type="spellStart"/>
            <w:r w:rsidRPr="00AD783D">
              <w:rPr>
                <w:rFonts w:eastAsia="Times New Roman"/>
                <w:bCs/>
                <w:color w:val="000000"/>
                <w:lang w:val="el-GR" w:eastAsia="el-GR"/>
              </w:rPr>
              <w:t>Επικαιροποιημένη</w:t>
            </w:r>
            <w:proofErr w:type="spellEnd"/>
            <w:r w:rsidRPr="00AD783D">
              <w:rPr>
                <w:rFonts w:eastAsia="Times New Roman"/>
                <w:bCs/>
                <w:color w:val="000000"/>
                <w:lang w:val="el-GR" w:eastAsia="el-GR"/>
              </w:rPr>
              <w:t xml:space="preserve"> Μελέτη Ασφάλειας Συστήματος</w:t>
            </w:r>
          </w:p>
        </w:tc>
        <w:tc>
          <w:tcPr>
            <w:tcW w:w="1407" w:type="dxa"/>
            <w:tcBorders>
              <w:top w:val="nil"/>
              <w:left w:val="single" w:sz="8" w:space="0" w:color="auto"/>
              <w:bottom w:val="single" w:sz="8" w:space="0" w:color="auto"/>
              <w:right w:val="nil"/>
            </w:tcBorders>
            <w:shd w:val="clear" w:color="auto" w:fill="auto"/>
            <w:vAlign w:val="center"/>
            <w:hideMark/>
          </w:tcPr>
          <w:p w14:paraId="60DA10AD" w14:textId="6486716C"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A913D9">
              <w:rPr>
                <w:rFonts w:eastAsia="Times New Roman"/>
                <w:color w:val="000000"/>
                <w:lang w:val="el-GR" w:eastAsia="el-GR"/>
              </w:rPr>
              <w:t>4</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28BEB74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7616832A"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47AEBB80"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27</w:t>
            </w:r>
          </w:p>
        </w:tc>
        <w:tc>
          <w:tcPr>
            <w:tcW w:w="668" w:type="dxa"/>
            <w:tcBorders>
              <w:top w:val="nil"/>
              <w:left w:val="nil"/>
              <w:bottom w:val="single" w:sz="8" w:space="0" w:color="auto"/>
              <w:right w:val="nil"/>
            </w:tcBorders>
            <w:shd w:val="clear" w:color="auto" w:fill="auto"/>
            <w:vAlign w:val="center"/>
            <w:hideMark/>
          </w:tcPr>
          <w:p w14:paraId="155BF53E"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Φ6</w:t>
            </w:r>
          </w:p>
        </w:tc>
        <w:tc>
          <w:tcPr>
            <w:tcW w:w="1407" w:type="dxa"/>
            <w:tcBorders>
              <w:top w:val="nil"/>
              <w:left w:val="single" w:sz="8" w:space="0" w:color="auto"/>
              <w:bottom w:val="single" w:sz="8" w:space="0" w:color="auto"/>
              <w:right w:val="nil"/>
            </w:tcBorders>
            <w:shd w:val="clear" w:color="auto" w:fill="auto"/>
            <w:vAlign w:val="center"/>
            <w:hideMark/>
          </w:tcPr>
          <w:p w14:paraId="03DC19E7"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Π6.6</w:t>
            </w:r>
          </w:p>
        </w:tc>
        <w:tc>
          <w:tcPr>
            <w:tcW w:w="3869" w:type="dxa"/>
            <w:tcBorders>
              <w:top w:val="nil"/>
              <w:left w:val="single" w:sz="8" w:space="0" w:color="auto"/>
              <w:bottom w:val="single" w:sz="8" w:space="0" w:color="auto"/>
              <w:right w:val="nil"/>
            </w:tcBorders>
            <w:shd w:val="clear" w:color="auto" w:fill="auto"/>
            <w:vAlign w:val="center"/>
            <w:hideMark/>
          </w:tcPr>
          <w:p w14:paraId="2DDA663F"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Τεύχος αποτελεσμάτων Πιλοτικής Λειτουργίας</w:t>
            </w:r>
          </w:p>
        </w:tc>
        <w:tc>
          <w:tcPr>
            <w:tcW w:w="1407" w:type="dxa"/>
            <w:tcBorders>
              <w:top w:val="nil"/>
              <w:left w:val="single" w:sz="8" w:space="0" w:color="auto"/>
              <w:bottom w:val="single" w:sz="8" w:space="0" w:color="auto"/>
              <w:right w:val="nil"/>
            </w:tcBorders>
            <w:shd w:val="clear" w:color="auto" w:fill="auto"/>
            <w:vAlign w:val="center"/>
            <w:hideMark/>
          </w:tcPr>
          <w:p w14:paraId="2E9142A0" w14:textId="14BA2630"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A913D9">
              <w:rPr>
                <w:rFonts w:eastAsia="Times New Roman"/>
                <w:color w:val="000000"/>
                <w:lang w:val="el-GR" w:eastAsia="el-GR"/>
              </w:rPr>
              <w:t>4</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15B5AF6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7360BA27" w14:textId="77777777" w:rsidTr="00AD783D">
        <w:trPr>
          <w:trHeight w:val="87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58B2DB6A"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28</w:t>
            </w:r>
          </w:p>
        </w:tc>
        <w:tc>
          <w:tcPr>
            <w:tcW w:w="668" w:type="dxa"/>
            <w:tcBorders>
              <w:top w:val="nil"/>
              <w:left w:val="nil"/>
              <w:bottom w:val="single" w:sz="8" w:space="0" w:color="auto"/>
              <w:right w:val="nil"/>
            </w:tcBorders>
            <w:shd w:val="clear" w:color="auto" w:fill="auto"/>
            <w:vAlign w:val="center"/>
            <w:hideMark/>
          </w:tcPr>
          <w:p w14:paraId="609866C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Φ7</w:t>
            </w:r>
          </w:p>
        </w:tc>
        <w:tc>
          <w:tcPr>
            <w:tcW w:w="1407" w:type="dxa"/>
            <w:tcBorders>
              <w:top w:val="nil"/>
              <w:left w:val="single" w:sz="8" w:space="0" w:color="auto"/>
              <w:bottom w:val="single" w:sz="8" w:space="0" w:color="auto"/>
              <w:right w:val="nil"/>
            </w:tcBorders>
            <w:shd w:val="clear" w:color="auto" w:fill="auto"/>
            <w:vAlign w:val="center"/>
            <w:hideMark/>
          </w:tcPr>
          <w:p w14:paraId="51AB77AB"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Π7.1</w:t>
            </w:r>
          </w:p>
        </w:tc>
        <w:tc>
          <w:tcPr>
            <w:tcW w:w="3869" w:type="dxa"/>
            <w:tcBorders>
              <w:top w:val="nil"/>
              <w:left w:val="single" w:sz="8" w:space="0" w:color="auto"/>
              <w:bottom w:val="single" w:sz="8" w:space="0" w:color="auto"/>
              <w:right w:val="nil"/>
            </w:tcBorders>
            <w:shd w:val="clear" w:color="auto" w:fill="auto"/>
            <w:vAlign w:val="center"/>
            <w:hideMark/>
          </w:tcPr>
          <w:p w14:paraId="3A1ACEBC"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Τελικό σύστημα (περιβάλλον, λειτουργικότητα, δεδομένα) σε κανονική επιχειρησιακή λειτουργία</w:t>
            </w:r>
          </w:p>
        </w:tc>
        <w:tc>
          <w:tcPr>
            <w:tcW w:w="1407" w:type="dxa"/>
            <w:tcBorders>
              <w:top w:val="nil"/>
              <w:left w:val="single" w:sz="8" w:space="0" w:color="auto"/>
              <w:bottom w:val="single" w:sz="8" w:space="0" w:color="auto"/>
              <w:right w:val="nil"/>
            </w:tcBorders>
            <w:shd w:val="clear" w:color="auto" w:fill="auto"/>
            <w:vAlign w:val="center"/>
            <w:hideMark/>
          </w:tcPr>
          <w:p w14:paraId="3179E68D" w14:textId="4457ACC5"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E6156E">
              <w:rPr>
                <w:rFonts w:eastAsia="Times New Roman"/>
                <w:color w:val="000000"/>
                <w:lang w:val="el-GR" w:eastAsia="el-GR"/>
              </w:rPr>
              <w:t>7</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2C8E8A69"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3B194CA5"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60D26C77"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29</w:t>
            </w:r>
          </w:p>
        </w:tc>
        <w:tc>
          <w:tcPr>
            <w:tcW w:w="668" w:type="dxa"/>
            <w:tcBorders>
              <w:top w:val="nil"/>
              <w:left w:val="nil"/>
              <w:bottom w:val="single" w:sz="8" w:space="0" w:color="auto"/>
              <w:right w:val="nil"/>
            </w:tcBorders>
            <w:shd w:val="clear" w:color="auto" w:fill="auto"/>
            <w:vAlign w:val="center"/>
            <w:hideMark/>
          </w:tcPr>
          <w:p w14:paraId="03980CA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Φ7</w:t>
            </w:r>
          </w:p>
        </w:tc>
        <w:tc>
          <w:tcPr>
            <w:tcW w:w="1407" w:type="dxa"/>
            <w:tcBorders>
              <w:top w:val="nil"/>
              <w:left w:val="single" w:sz="8" w:space="0" w:color="auto"/>
              <w:bottom w:val="single" w:sz="8" w:space="0" w:color="auto"/>
              <w:right w:val="nil"/>
            </w:tcBorders>
            <w:shd w:val="clear" w:color="auto" w:fill="auto"/>
            <w:vAlign w:val="center"/>
            <w:hideMark/>
          </w:tcPr>
          <w:p w14:paraId="7B29A945"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Π7.2</w:t>
            </w:r>
          </w:p>
        </w:tc>
        <w:tc>
          <w:tcPr>
            <w:tcW w:w="3869" w:type="dxa"/>
            <w:tcBorders>
              <w:top w:val="nil"/>
              <w:left w:val="single" w:sz="8" w:space="0" w:color="auto"/>
              <w:bottom w:val="single" w:sz="8" w:space="0" w:color="auto"/>
              <w:right w:val="nil"/>
            </w:tcBorders>
            <w:shd w:val="clear" w:color="auto" w:fill="auto"/>
            <w:vAlign w:val="center"/>
            <w:hideMark/>
          </w:tcPr>
          <w:p w14:paraId="084FB707"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 xml:space="preserve">Πηγαίος Κώδικας και </w:t>
            </w:r>
            <w:proofErr w:type="spellStart"/>
            <w:r w:rsidRPr="00AD783D">
              <w:rPr>
                <w:rFonts w:eastAsia="Times New Roman"/>
                <w:bCs/>
                <w:color w:val="000000"/>
                <w:lang w:val="el-GR" w:eastAsia="el-GR"/>
              </w:rPr>
              <w:t>Schemas</w:t>
            </w:r>
            <w:proofErr w:type="spellEnd"/>
            <w:r w:rsidRPr="00AD783D">
              <w:rPr>
                <w:rFonts w:eastAsia="Times New Roman"/>
                <w:bCs/>
                <w:color w:val="000000"/>
                <w:lang w:val="el-GR" w:eastAsia="el-GR"/>
              </w:rPr>
              <w:t xml:space="preserve"> (μετά από Δοκιμαστική Λειτουργία)</w:t>
            </w:r>
          </w:p>
        </w:tc>
        <w:tc>
          <w:tcPr>
            <w:tcW w:w="1407" w:type="dxa"/>
            <w:tcBorders>
              <w:top w:val="nil"/>
              <w:left w:val="single" w:sz="8" w:space="0" w:color="auto"/>
              <w:bottom w:val="single" w:sz="8" w:space="0" w:color="auto"/>
              <w:right w:val="nil"/>
            </w:tcBorders>
            <w:shd w:val="clear" w:color="auto" w:fill="auto"/>
            <w:vAlign w:val="center"/>
            <w:hideMark/>
          </w:tcPr>
          <w:p w14:paraId="752D3DDD" w14:textId="728BD748"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E6156E">
              <w:rPr>
                <w:rFonts w:eastAsia="Times New Roman"/>
                <w:color w:val="000000"/>
                <w:lang w:val="el-GR" w:eastAsia="el-GR"/>
              </w:rPr>
              <w:t>7</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63AB3B92"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7CD6782E" w14:textId="77777777" w:rsidTr="00AD783D">
        <w:trPr>
          <w:trHeight w:val="30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549E3267"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lastRenderedPageBreak/>
              <w:t>30</w:t>
            </w:r>
          </w:p>
        </w:tc>
        <w:tc>
          <w:tcPr>
            <w:tcW w:w="668" w:type="dxa"/>
            <w:tcBorders>
              <w:top w:val="nil"/>
              <w:left w:val="nil"/>
              <w:bottom w:val="single" w:sz="8" w:space="0" w:color="auto"/>
              <w:right w:val="nil"/>
            </w:tcBorders>
            <w:shd w:val="clear" w:color="auto" w:fill="auto"/>
            <w:vAlign w:val="center"/>
            <w:hideMark/>
          </w:tcPr>
          <w:p w14:paraId="540078C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Φ7</w:t>
            </w:r>
          </w:p>
        </w:tc>
        <w:tc>
          <w:tcPr>
            <w:tcW w:w="1407" w:type="dxa"/>
            <w:tcBorders>
              <w:top w:val="nil"/>
              <w:left w:val="single" w:sz="8" w:space="0" w:color="auto"/>
              <w:bottom w:val="single" w:sz="8" w:space="0" w:color="auto"/>
              <w:right w:val="nil"/>
            </w:tcBorders>
            <w:shd w:val="clear" w:color="auto" w:fill="auto"/>
            <w:vAlign w:val="center"/>
            <w:hideMark/>
          </w:tcPr>
          <w:p w14:paraId="3127331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Π7.3</w:t>
            </w:r>
          </w:p>
        </w:tc>
        <w:tc>
          <w:tcPr>
            <w:tcW w:w="3869" w:type="dxa"/>
            <w:tcBorders>
              <w:top w:val="nil"/>
              <w:left w:val="single" w:sz="8" w:space="0" w:color="auto"/>
              <w:bottom w:val="single" w:sz="8" w:space="0" w:color="auto"/>
              <w:right w:val="nil"/>
            </w:tcBorders>
            <w:shd w:val="clear" w:color="auto" w:fill="auto"/>
            <w:vAlign w:val="center"/>
            <w:hideMark/>
          </w:tcPr>
          <w:p w14:paraId="47DF619A"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Υπηρεσίες δοκιμαστικής λειτουργίας</w:t>
            </w:r>
          </w:p>
        </w:tc>
        <w:tc>
          <w:tcPr>
            <w:tcW w:w="1407" w:type="dxa"/>
            <w:tcBorders>
              <w:top w:val="nil"/>
              <w:left w:val="single" w:sz="8" w:space="0" w:color="auto"/>
              <w:bottom w:val="single" w:sz="8" w:space="0" w:color="auto"/>
              <w:right w:val="nil"/>
            </w:tcBorders>
            <w:shd w:val="clear" w:color="auto" w:fill="auto"/>
            <w:vAlign w:val="center"/>
            <w:hideMark/>
          </w:tcPr>
          <w:p w14:paraId="5FB03AE4" w14:textId="79CEDD90"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E6156E">
              <w:rPr>
                <w:rFonts w:eastAsia="Times New Roman"/>
                <w:color w:val="000000"/>
                <w:lang w:val="el-GR" w:eastAsia="el-GR"/>
              </w:rPr>
              <w:t>7</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06D036E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14EC8DF1" w14:textId="77777777" w:rsidTr="00AD783D">
        <w:trPr>
          <w:trHeight w:val="870"/>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4ACD751F"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31</w:t>
            </w:r>
          </w:p>
        </w:tc>
        <w:tc>
          <w:tcPr>
            <w:tcW w:w="668" w:type="dxa"/>
            <w:tcBorders>
              <w:top w:val="nil"/>
              <w:left w:val="nil"/>
              <w:bottom w:val="single" w:sz="8" w:space="0" w:color="auto"/>
              <w:right w:val="nil"/>
            </w:tcBorders>
            <w:shd w:val="clear" w:color="auto" w:fill="auto"/>
            <w:vAlign w:val="center"/>
            <w:hideMark/>
          </w:tcPr>
          <w:p w14:paraId="4712FC34"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Φ7</w:t>
            </w:r>
          </w:p>
        </w:tc>
        <w:tc>
          <w:tcPr>
            <w:tcW w:w="1407" w:type="dxa"/>
            <w:tcBorders>
              <w:top w:val="nil"/>
              <w:left w:val="single" w:sz="8" w:space="0" w:color="auto"/>
              <w:bottom w:val="single" w:sz="8" w:space="0" w:color="auto"/>
              <w:right w:val="nil"/>
            </w:tcBorders>
            <w:shd w:val="clear" w:color="auto" w:fill="auto"/>
            <w:vAlign w:val="center"/>
            <w:hideMark/>
          </w:tcPr>
          <w:p w14:paraId="3E623DD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Π7.4</w:t>
            </w:r>
          </w:p>
        </w:tc>
        <w:tc>
          <w:tcPr>
            <w:tcW w:w="3869" w:type="dxa"/>
            <w:tcBorders>
              <w:top w:val="nil"/>
              <w:left w:val="single" w:sz="8" w:space="0" w:color="auto"/>
              <w:bottom w:val="single" w:sz="8" w:space="0" w:color="auto"/>
              <w:right w:val="nil"/>
            </w:tcBorders>
            <w:shd w:val="clear" w:color="auto" w:fill="auto"/>
            <w:vAlign w:val="center"/>
            <w:hideMark/>
          </w:tcPr>
          <w:p w14:paraId="59EB50F9" w14:textId="77777777" w:rsidR="00AD783D" w:rsidRPr="00AD783D" w:rsidRDefault="00AD783D" w:rsidP="00AD783D">
            <w:pPr>
              <w:suppressAutoHyphens w:val="0"/>
              <w:spacing w:after="0"/>
              <w:jc w:val="left"/>
              <w:rPr>
                <w:rFonts w:eastAsia="Times New Roman"/>
                <w:color w:val="000000"/>
                <w:lang w:val="el-GR" w:eastAsia="el-GR"/>
              </w:rPr>
            </w:pPr>
            <w:proofErr w:type="spellStart"/>
            <w:r w:rsidRPr="00AD783D">
              <w:rPr>
                <w:rFonts w:eastAsia="Times New Roman"/>
                <w:bCs/>
                <w:color w:val="000000"/>
                <w:lang w:val="el-GR" w:eastAsia="el-GR"/>
              </w:rPr>
              <w:t>Επικαιροποιημένη</w:t>
            </w:r>
            <w:proofErr w:type="spellEnd"/>
            <w:r w:rsidRPr="00AD783D">
              <w:rPr>
                <w:rFonts w:eastAsia="Times New Roman"/>
                <w:bCs/>
                <w:color w:val="000000"/>
                <w:lang w:val="el-GR" w:eastAsia="el-GR"/>
              </w:rPr>
              <w:t xml:space="preserve"> Σειρά Εγχειριδίων Τεκμηρίωσης (λειτουργικής &amp; υποστηρικτικής)</w:t>
            </w:r>
          </w:p>
        </w:tc>
        <w:tc>
          <w:tcPr>
            <w:tcW w:w="1407" w:type="dxa"/>
            <w:tcBorders>
              <w:top w:val="nil"/>
              <w:left w:val="single" w:sz="8" w:space="0" w:color="auto"/>
              <w:bottom w:val="single" w:sz="8" w:space="0" w:color="auto"/>
              <w:right w:val="nil"/>
            </w:tcBorders>
            <w:shd w:val="clear" w:color="auto" w:fill="auto"/>
            <w:vAlign w:val="center"/>
            <w:hideMark/>
          </w:tcPr>
          <w:p w14:paraId="338E4191" w14:textId="1016D99F"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E6156E">
              <w:rPr>
                <w:rFonts w:eastAsia="Times New Roman"/>
                <w:color w:val="000000"/>
                <w:lang w:val="el-GR" w:eastAsia="el-GR"/>
              </w:rPr>
              <w:t>7</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73761ABC"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r w:rsidR="00AD783D" w:rsidRPr="00AD783D" w14:paraId="7FE3E635" w14:textId="77777777" w:rsidTr="00AD783D">
        <w:trPr>
          <w:trHeight w:val="585"/>
        </w:trPr>
        <w:tc>
          <w:tcPr>
            <w:tcW w:w="501" w:type="dxa"/>
            <w:tcBorders>
              <w:top w:val="nil"/>
              <w:left w:val="single" w:sz="8" w:space="0" w:color="auto"/>
              <w:bottom w:val="single" w:sz="8" w:space="0" w:color="auto"/>
              <w:right w:val="single" w:sz="8" w:space="0" w:color="auto"/>
            </w:tcBorders>
            <w:shd w:val="clear" w:color="auto" w:fill="auto"/>
            <w:noWrap/>
            <w:vAlign w:val="center"/>
            <w:hideMark/>
          </w:tcPr>
          <w:p w14:paraId="520E22E7"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32</w:t>
            </w:r>
          </w:p>
        </w:tc>
        <w:tc>
          <w:tcPr>
            <w:tcW w:w="668" w:type="dxa"/>
            <w:tcBorders>
              <w:top w:val="nil"/>
              <w:left w:val="nil"/>
              <w:bottom w:val="single" w:sz="8" w:space="0" w:color="auto"/>
              <w:right w:val="nil"/>
            </w:tcBorders>
            <w:shd w:val="clear" w:color="auto" w:fill="auto"/>
            <w:vAlign w:val="center"/>
            <w:hideMark/>
          </w:tcPr>
          <w:p w14:paraId="035DD548"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Φ7</w:t>
            </w:r>
          </w:p>
        </w:tc>
        <w:tc>
          <w:tcPr>
            <w:tcW w:w="1407" w:type="dxa"/>
            <w:tcBorders>
              <w:top w:val="nil"/>
              <w:left w:val="single" w:sz="8" w:space="0" w:color="auto"/>
              <w:bottom w:val="single" w:sz="8" w:space="0" w:color="auto"/>
              <w:right w:val="nil"/>
            </w:tcBorders>
            <w:shd w:val="clear" w:color="auto" w:fill="auto"/>
            <w:vAlign w:val="center"/>
            <w:hideMark/>
          </w:tcPr>
          <w:p w14:paraId="41CBEB12"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Π7.5</w:t>
            </w:r>
          </w:p>
        </w:tc>
        <w:tc>
          <w:tcPr>
            <w:tcW w:w="3869" w:type="dxa"/>
            <w:tcBorders>
              <w:top w:val="nil"/>
              <w:left w:val="single" w:sz="8" w:space="0" w:color="auto"/>
              <w:bottom w:val="single" w:sz="8" w:space="0" w:color="auto"/>
              <w:right w:val="nil"/>
            </w:tcBorders>
            <w:shd w:val="clear" w:color="auto" w:fill="auto"/>
            <w:vAlign w:val="center"/>
            <w:hideMark/>
          </w:tcPr>
          <w:p w14:paraId="4705E90E" w14:textId="77777777" w:rsidR="00AD783D" w:rsidRPr="00AD783D" w:rsidRDefault="00AD783D" w:rsidP="00AD783D">
            <w:pPr>
              <w:suppressAutoHyphens w:val="0"/>
              <w:spacing w:after="0"/>
              <w:jc w:val="left"/>
              <w:rPr>
                <w:rFonts w:eastAsia="Times New Roman"/>
                <w:color w:val="000000"/>
                <w:lang w:val="el-GR" w:eastAsia="el-GR"/>
              </w:rPr>
            </w:pPr>
            <w:r w:rsidRPr="00AD783D">
              <w:rPr>
                <w:rFonts w:eastAsia="Times New Roman"/>
                <w:bCs/>
                <w:color w:val="000000"/>
                <w:lang w:val="el-GR" w:eastAsia="el-GR"/>
              </w:rPr>
              <w:t>Τεύχος αποτελεσμάτων Δοκιμαστικής Λειτουργίας</w:t>
            </w:r>
          </w:p>
        </w:tc>
        <w:tc>
          <w:tcPr>
            <w:tcW w:w="1407" w:type="dxa"/>
            <w:tcBorders>
              <w:top w:val="nil"/>
              <w:left w:val="single" w:sz="8" w:space="0" w:color="auto"/>
              <w:bottom w:val="single" w:sz="8" w:space="0" w:color="auto"/>
              <w:right w:val="nil"/>
            </w:tcBorders>
            <w:shd w:val="clear" w:color="auto" w:fill="auto"/>
            <w:vAlign w:val="center"/>
            <w:hideMark/>
          </w:tcPr>
          <w:p w14:paraId="48CA9DEB" w14:textId="4C844B12"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Μ1</w:t>
            </w:r>
            <w:r w:rsidR="00E6156E">
              <w:rPr>
                <w:rFonts w:eastAsia="Times New Roman"/>
                <w:color w:val="000000"/>
                <w:lang w:val="el-GR" w:eastAsia="el-GR"/>
              </w:rPr>
              <w:t>7</w:t>
            </w:r>
          </w:p>
        </w:tc>
        <w:tc>
          <w:tcPr>
            <w:tcW w:w="1468" w:type="dxa"/>
            <w:tcBorders>
              <w:top w:val="nil"/>
              <w:left w:val="single" w:sz="8" w:space="0" w:color="auto"/>
              <w:bottom w:val="single" w:sz="8" w:space="0" w:color="auto"/>
              <w:right w:val="single" w:sz="8" w:space="0" w:color="auto"/>
            </w:tcBorders>
            <w:shd w:val="clear" w:color="auto" w:fill="auto"/>
            <w:vAlign w:val="center"/>
            <w:hideMark/>
          </w:tcPr>
          <w:p w14:paraId="2019266D" w14:textId="77777777" w:rsidR="00AD783D" w:rsidRPr="00AD783D" w:rsidRDefault="00AD783D" w:rsidP="00AD783D">
            <w:pPr>
              <w:suppressAutoHyphens w:val="0"/>
              <w:spacing w:after="0"/>
              <w:jc w:val="center"/>
              <w:rPr>
                <w:rFonts w:eastAsia="Times New Roman"/>
                <w:color w:val="000000"/>
                <w:lang w:val="el-GR" w:eastAsia="el-GR"/>
              </w:rPr>
            </w:pPr>
            <w:r w:rsidRPr="00AD783D">
              <w:rPr>
                <w:rFonts w:eastAsia="Times New Roman"/>
                <w:color w:val="000000"/>
                <w:lang w:val="el-GR" w:eastAsia="el-GR"/>
              </w:rPr>
              <w:t>1</w:t>
            </w:r>
          </w:p>
        </w:tc>
      </w:tr>
    </w:tbl>
    <w:p w14:paraId="2EEA7090" w14:textId="77777777" w:rsidR="00AD783D" w:rsidRPr="005E3452" w:rsidRDefault="00AD783D" w:rsidP="0037698D">
      <w:pPr>
        <w:rPr>
          <w:lang w:val="el-GR"/>
        </w:rPr>
      </w:pPr>
    </w:p>
    <w:p w14:paraId="3CD7E7B6" w14:textId="1C36553A" w:rsidR="003C2BEF" w:rsidRPr="003C2BEF" w:rsidRDefault="003C2BEF" w:rsidP="008B3A74">
      <w:pPr>
        <w:spacing w:line="276" w:lineRule="auto"/>
        <w:rPr>
          <w:lang w:val="el-GR"/>
        </w:rPr>
      </w:pPr>
      <w:r w:rsidRPr="005E3452">
        <w:rPr>
          <w:lang w:val="el-GR"/>
        </w:rPr>
        <w:t xml:space="preserve">Ο Ανάδοχος, υποβάλει την 1η έκδοση κάθε παραδοτέου, σύμφωνα με τον προβλεπόμενο «Χρόνο Υποβολής» του παραπάνω πίνακα. Η Επιτροπή </w:t>
      </w:r>
      <w:r w:rsidR="007A6C0B">
        <w:rPr>
          <w:lang w:val="el-GR"/>
        </w:rPr>
        <w:t xml:space="preserve">Παρακολούθησης και </w:t>
      </w:r>
      <w:r w:rsidRPr="005E3452">
        <w:rPr>
          <w:lang w:val="el-GR"/>
        </w:rPr>
        <w:t xml:space="preserve">Παραλαβής Έργου, ελέγχει το παραδοτέο και καταγράφει σε πρακτικό τις παρατηρήσεις της, τις οποίες διαβιβάζει στον Ανάδοχο για διόρθωση και υποβολή </w:t>
      </w:r>
      <w:proofErr w:type="spellStart"/>
      <w:r w:rsidRPr="005E3452">
        <w:rPr>
          <w:lang w:val="el-GR"/>
        </w:rPr>
        <w:t>επικαιροποιημένης</w:t>
      </w:r>
      <w:proofErr w:type="spellEnd"/>
      <w:r w:rsidRPr="005E3452">
        <w:rPr>
          <w:lang w:val="el-GR"/>
        </w:rPr>
        <w:t xml:space="preserve"> έκδοσης του παραδοτέου. Η διαδικασία</w:t>
      </w:r>
      <w:r w:rsidRPr="003C2BEF">
        <w:rPr>
          <w:lang w:val="el-GR"/>
        </w:rPr>
        <w:t xml:space="preserve">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cs/>
          <w:lang w:val="el-GR"/>
        </w:rPr>
        <w:t>‎‎</w:t>
      </w:r>
      <w:r w:rsidR="007F2326">
        <w:rPr>
          <w:lang w:val="el-GR"/>
        </w:rPr>
        <w:fldChar w:fldCharType="begin"/>
      </w:r>
      <w:r>
        <w:rPr>
          <w:lang w:val="el-GR"/>
        </w:rPr>
        <w:instrText xml:space="preserve"> REF _Ref55381059 \r \h </w:instrText>
      </w:r>
      <w:r w:rsidR="008B3A74">
        <w:rPr>
          <w:lang w:val="el-GR"/>
        </w:rPr>
        <w:instrText xml:space="preserve"> \* MERGEFORMAT </w:instrText>
      </w:r>
      <w:r w:rsidR="007F2326">
        <w:rPr>
          <w:lang w:val="el-GR"/>
        </w:rPr>
      </w:r>
      <w:r w:rsidR="007F2326">
        <w:rPr>
          <w:lang w:val="el-GR"/>
        </w:rPr>
        <w:fldChar w:fldCharType="separate"/>
      </w:r>
      <w:r w:rsidR="00957A10">
        <w:rPr>
          <w:cs/>
          <w:lang w:val="el-GR"/>
        </w:rPr>
        <w:t>‎</w:t>
      </w:r>
      <w:r w:rsidR="00957A10">
        <w:rPr>
          <w:lang w:val="el-GR"/>
        </w:rPr>
        <w:t>6.3</w:t>
      </w:r>
      <w:r w:rsidR="007F2326">
        <w:rPr>
          <w:lang w:val="el-GR"/>
        </w:rPr>
        <w:fldChar w:fldCharType="end"/>
      </w:r>
      <w:r w:rsidRPr="003C2BEF">
        <w:rPr>
          <w:lang w:val="el-GR"/>
        </w:rPr>
        <w:t xml:space="preserve"> της παρούσας.</w:t>
      </w:r>
    </w:p>
    <w:p w14:paraId="41E111A0" w14:textId="259FBFF9" w:rsidR="003C2BEF" w:rsidRDefault="003C2BEF" w:rsidP="008B3A74">
      <w:pPr>
        <w:spacing w:line="276" w:lineRule="auto"/>
        <w:rPr>
          <w:lang w:val="el-GR"/>
        </w:rPr>
      </w:pPr>
      <w:r w:rsidRPr="003C2BEF">
        <w:rPr>
          <w:lang w:val="el-GR"/>
        </w:rPr>
        <w:t>Στην περίπτωση που η Επιτροπή</w:t>
      </w:r>
      <w:r w:rsidR="007A6C0B" w:rsidRPr="007A6C0B">
        <w:rPr>
          <w:lang w:val="el-GR"/>
        </w:rPr>
        <w:t xml:space="preserve"> </w:t>
      </w:r>
      <w:r w:rsidR="007A6C0B">
        <w:rPr>
          <w:lang w:val="el-GR"/>
        </w:rPr>
        <w:t>Παρακολούθησης και</w:t>
      </w:r>
      <w:r w:rsidRPr="003C2BEF">
        <w:rPr>
          <w:lang w:val="el-GR"/>
        </w:rPr>
        <w:t xml:space="preserve">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cs/>
          <w:lang w:val="el-GR"/>
        </w:rPr>
        <w:t>‎‎‎</w:t>
      </w:r>
      <w:r w:rsidRPr="003C2BEF">
        <w:rPr>
          <w:lang w:val="el-GR"/>
        </w:rPr>
        <w:t>6.3 της παρούσας.</w:t>
      </w:r>
    </w:p>
    <w:p w14:paraId="726DFF2A" w14:textId="77777777" w:rsidR="00D94197" w:rsidRPr="00EF2204" w:rsidRDefault="00D94197" w:rsidP="0037698D">
      <w:pPr>
        <w:rPr>
          <w:lang w:val="el-GR"/>
        </w:rPr>
      </w:pPr>
    </w:p>
    <w:p w14:paraId="00E2D883" w14:textId="77777777" w:rsidR="00025B9C" w:rsidRPr="009B2FA8" w:rsidRDefault="00025B9C" w:rsidP="008B3A74">
      <w:pPr>
        <w:pStyle w:val="4"/>
        <w:numPr>
          <w:ilvl w:val="1"/>
          <w:numId w:val="86"/>
        </w:numPr>
        <w:spacing w:line="276" w:lineRule="auto"/>
        <w:ind w:left="709"/>
      </w:pPr>
      <w:bookmarkStart w:id="705" w:name="_Toc97194370"/>
      <w:bookmarkStart w:id="706" w:name="_Toc165371689"/>
      <w:r w:rsidRPr="009B2FA8">
        <w:t>Ομάδα Έργου/Σχήμα Διοίκησης Έργου</w:t>
      </w:r>
      <w:bookmarkEnd w:id="705"/>
      <w:bookmarkEnd w:id="706"/>
      <w:r w:rsidRPr="009B2FA8">
        <w:tab/>
      </w:r>
    </w:p>
    <w:p w14:paraId="1998BC96" w14:textId="77777777" w:rsidR="003C2BEF" w:rsidRPr="003C2BEF" w:rsidRDefault="003C2BEF" w:rsidP="008B3A74">
      <w:pPr>
        <w:spacing w:line="276" w:lineRule="auto"/>
        <w:rPr>
          <w:lang w:val="el-GR"/>
        </w:rPr>
      </w:pPr>
      <w:r w:rsidRPr="003C2BEF">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1387734E" w14:textId="77777777" w:rsidR="003C2BEF" w:rsidRPr="003C2BEF" w:rsidRDefault="003C2BEF" w:rsidP="008B3A74">
      <w:pPr>
        <w:spacing w:line="276" w:lineRule="auto"/>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4E5F27C7" w14:textId="77777777" w:rsidR="003C2BEF" w:rsidRPr="003C2BEF" w:rsidRDefault="003C2BEF" w:rsidP="008B3A74">
      <w:pPr>
        <w:spacing w:line="276" w:lineRule="auto"/>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3385D479" w14:textId="77777777" w:rsidR="003C2BEF" w:rsidRPr="00EF2204" w:rsidRDefault="003C2BEF" w:rsidP="0037698D">
      <w:pPr>
        <w:rPr>
          <w:lang w:val="el-GR"/>
        </w:rPr>
      </w:pPr>
    </w:p>
    <w:p w14:paraId="3034F994" w14:textId="77777777" w:rsidR="00025B9C" w:rsidRPr="009B2FA8" w:rsidRDefault="00025B9C" w:rsidP="00392DC8">
      <w:pPr>
        <w:pStyle w:val="4"/>
        <w:numPr>
          <w:ilvl w:val="1"/>
          <w:numId w:val="86"/>
        </w:numPr>
        <w:ind w:left="709"/>
      </w:pPr>
      <w:bookmarkStart w:id="707" w:name="_Toc97194371"/>
      <w:bookmarkStart w:id="708" w:name="_Toc165371690"/>
      <w:r w:rsidRPr="009B2FA8">
        <w:t>Μεθοδολογία διοίκησης και διασφάλισης ποιότητας</w:t>
      </w:r>
      <w:bookmarkEnd w:id="707"/>
      <w:bookmarkEnd w:id="708"/>
      <w:r w:rsidRPr="009B2FA8">
        <w:tab/>
      </w:r>
    </w:p>
    <w:p w14:paraId="7B577183" w14:textId="77777777" w:rsidR="003C2BEF" w:rsidRPr="00274B25" w:rsidRDefault="003C2BEF" w:rsidP="0037698D">
      <w:pPr>
        <w:spacing w:before="120"/>
        <w:rPr>
          <w:lang w:val="el-GR"/>
        </w:rPr>
      </w:pPr>
      <w:r w:rsidRPr="00274B25">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274B25">
        <w:t> </w:t>
      </w:r>
      <w:r w:rsidRPr="00274B25">
        <w:rPr>
          <w:lang w:val="el-GR"/>
        </w:rPr>
        <w:t>/</w:t>
      </w:r>
      <w:r w:rsidRPr="00274B25">
        <w:t> </w:t>
      </w:r>
      <w:r w:rsidRPr="00274B25">
        <w:rPr>
          <w:lang w:val="el-GR"/>
        </w:rPr>
        <w:t xml:space="preserve">ομάδες έργου) και αρμοδιότητες, καθώς και τα κύρια ορόσημα του Έργου. </w:t>
      </w:r>
    </w:p>
    <w:p w14:paraId="64AAAB1E" w14:textId="77777777" w:rsidR="003C2BEF" w:rsidRPr="00274B25" w:rsidRDefault="003C2BEF" w:rsidP="0037698D">
      <w:pPr>
        <w:spacing w:before="120"/>
        <w:rPr>
          <w:lang w:val="el-GR"/>
        </w:rPr>
      </w:pPr>
      <w:r w:rsidRPr="00274B25">
        <w:rPr>
          <w:lang w:val="el-GR"/>
        </w:rPr>
        <w:t>Κατά τη διάρκεια υλοποίησης του Έργου, ο Ανάδοχος θα υποβάλλει Μηνιαίες Αναφορές Προόδου (</w:t>
      </w:r>
      <w:r w:rsidRPr="00274B25">
        <w:t>progress</w:t>
      </w:r>
      <w:r w:rsidRPr="00274B25">
        <w:rPr>
          <w:lang w:val="el-GR"/>
        </w:rPr>
        <w:t xml:space="preserve"> </w:t>
      </w:r>
      <w:r w:rsidRPr="00274B25">
        <w:t>reports</w:t>
      </w:r>
      <w:r w:rsidRPr="00274B25">
        <w:rPr>
          <w:lang w:val="el-GR"/>
        </w:rPr>
        <w:t>) σχετικά με τις δράσεις του και τις διαδικασίες εκτέλεσης του Έργου, έτσι ώστε να διασφαλίζεται:</w:t>
      </w:r>
    </w:p>
    <w:p w14:paraId="027399E9" w14:textId="77777777" w:rsidR="003C2BEF" w:rsidRPr="00274B25" w:rsidRDefault="003C2BEF" w:rsidP="009B6370">
      <w:pPr>
        <w:numPr>
          <w:ilvl w:val="0"/>
          <w:numId w:val="18"/>
        </w:numPr>
        <w:suppressAutoHyphens w:val="0"/>
        <w:spacing w:before="120"/>
        <w:ind w:left="714" w:hanging="357"/>
        <w:rPr>
          <w:lang w:val="el-GR"/>
        </w:rPr>
      </w:pPr>
      <w:r w:rsidRPr="00274B25">
        <w:rPr>
          <w:lang w:val="el-GR"/>
        </w:rPr>
        <w:t>η τήρηση του χρονοδιαγράμματος του Έργου</w:t>
      </w:r>
    </w:p>
    <w:p w14:paraId="27E4245C" w14:textId="77777777" w:rsidR="003C2BEF" w:rsidRPr="00274B25" w:rsidRDefault="003C2BEF" w:rsidP="009B6370">
      <w:pPr>
        <w:numPr>
          <w:ilvl w:val="0"/>
          <w:numId w:val="18"/>
        </w:numPr>
        <w:suppressAutoHyphens w:val="0"/>
        <w:spacing w:before="120"/>
        <w:ind w:left="714" w:hanging="357"/>
        <w:rPr>
          <w:lang w:val="el-GR"/>
        </w:rPr>
      </w:pPr>
      <w:r w:rsidRPr="00274B25">
        <w:rPr>
          <w:lang w:val="el-GR"/>
        </w:rPr>
        <w:t>η ορθή, και συμβατή με τις προδιαγραφές, εκτέλεση των υποχρεώσεων του Αναδόχου.</w:t>
      </w:r>
    </w:p>
    <w:p w14:paraId="7653B769" w14:textId="77777777" w:rsidR="003C2BEF" w:rsidRPr="00274B25" w:rsidRDefault="003C2BEF" w:rsidP="008B3A74">
      <w:pPr>
        <w:spacing w:before="120" w:line="276" w:lineRule="auto"/>
        <w:rPr>
          <w:lang w:val="el-GR"/>
        </w:rPr>
      </w:pPr>
      <w:r w:rsidRPr="00274B25">
        <w:rPr>
          <w:lang w:val="el-GR"/>
        </w:rPr>
        <w:lastRenderedPageBreak/>
        <w:t xml:space="preserve">Οι τακτικές συναντήσεις του Αναδόχου με την ΕΠΕ για την πρόοδο του Έργου θα διεξάγονται σε μηνιαία βάση. </w:t>
      </w:r>
    </w:p>
    <w:p w14:paraId="04B02DC3" w14:textId="77777777" w:rsidR="003C2BEF" w:rsidRPr="00274B25" w:rsidRDefault="003C2BEF" w:rsidP="008B3A74">
      <w:pPr>
        <w:spacing w:before="120" w:line="276" w:lineRule="auto"/>
        <w:rPr>
          <w:lang w:val="el-GR"/>
        </w:rPr>
      </w:pPr>
      <w:r w:rsidRPr="00274B25">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75D833A1" w14:textId="77777777" w:rsidR="003C2BEF" w:rsidRPr="00274B25" w:rsidRDefault="003C2BEF" w:rsidP="008B3A74">
      <w:pPr>
        <w:spacing w:before="120" w:line="276" w:lineRule="auto"/>
        <w:rPr>
          <w:lang w:val="el-GR"/>
        </w:rPr>
      </w:pPr>
      <w:r w:rsidRPr="00274B25">
        <w:rPr>
          <w:lang w:val="el-GR"/>
        </w:rPr>
        <w:t>Εκτός από τις τακτικές συναντήσεις, ο Πρόεδρος της ΕΠΕ μπορεί να συγκαλέσει έκτακτες συναντήσεις εάν κριθεί απαραίτητο.</w:t>
      </w:r>
    </w:p>
    <w:p w14:paraId="0241A49F" w14:textId="77777777" w:rsidR="003C2BEF" w:rsidRPr="00274B25" w:rsidRDefault="003C2BEF" w:rsidP="008B3A74">
      <w:pPr>
        <w:spacing w:before="120" w:line="276" w:lineRule="auto"/>
        <w:rPr>
          <w:lang w:val="el-GR"/>
        </w:rPr>
      </w:pPr>
      <w:r w:rsidRPr="00274B25">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2B55286D" w14:textId="77777777" w:rsidR="003C2BEF" w:rsidRPr="00274B25" w:rsidRDefault="003C2BEF" w:rsidP="008B3A74">
      <w:pPr>
        <w:spacing w:before="120" w:line="276" w:lineRule="auto"/>
        <w:rPr>
          <w:lang w:val="el-GR"/>
        </w:rPr>
      </w:pPr>
      <w:r w:rsidRPr="00274B25">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7CFCAE12" w14:textId="77777777" w:rsidR="003C2BEF" w:rsidRPr="00EF2204" w:rsidRDefault="003C2BEF" w:rsidP="008B3A74">
      <w:pPr>
        <w:spacing w:line="276" w:lineRule="auto"/>
        <w:rPr>
          <w:lang w:val="el-GR"/>
        </w:rPr>
      </w:pPr>
    </w:p>
    <w:p w14:paraId="04AEDC88" w14:textId="77777777" w:rsidR="00025B9C" w:rsidRDefault="00025B9C" w:rsidP="008B3A74">
      <w:pPr>
        <w:pStyle w:val="4"/>
        <w:numPr>
          <w:ilvl w:val="1"/>
          <w:numId w:val="86"/>
        </w:numPr>
        <w:spacing w:line="276" w:lineRule="auto"/>
        <w:ind w:left="709"/>
      </w:pPr>
      <w:bookmarkStart w:id="709" w:name="_Toc97194372"/>
      <w:bookmarkStart w:id="710" w:name="_Toc165371691"/>
      <w:r w:rsidRPr="00EF2204">
        <w:t>Τόπος υλοποίησης/ παροχής των υπηρεσιών</w:t>
      </w:r>
      <w:bookmarkEnd w:id="709"/>
      <w:bookmarkEnd w:id="710"/>
    </w:p>
    <w:p w14:paraId="434F07C7" w14:textId="76B4019E" w:rsidR="003C2BEF" w:rsidRPr="005E3452" w:rsidRDefault="003C2BEF" w:rsidP="008B3A74">
      <w:pPr>
        <w:spacing w:line="276" w:lineRule="auto"/>
        <w:rPr>
          <w:lang w:val="el-GR"/>
        </w:rPr>
      </w:pPr>
      <w:r w:rsidRPr="003C2BEF">
        <w:rPr>
          <w:lang w:val="el-GR"/>
        </w:rPr>
        <w:t xml:space="preserve">Ο Ανάδοχος θα πρέπει να εγκαταστήσει το Σύστημα </w:t>
      </w:r>
      <w:r w:rsidR="00F04740" w:rsidRPr="00F04740">
        <w:rPr>
          <w:lang w:val="el-GR"/>
        </w:rPr>
        <w:t>στις υποδομές υβριδικού νέφους (</w:t>
      </w:r>
      <w:proofErr w:type="spellStart"/>
      <w:r w:rsidR="00F04740" w:rsidRPr="00F04740">
        <w:rPr>
          <w:lang w:val="el-GR"/>
        </w:rPr>
        <w:t>hybrid</w:t>
      </w:r>
      <w:proofErr w:type="spellEnd"/>
      <w:r w:rsidR="00F04740" w:rsidRPr="00F04740">
        <w:rPr>
          <w:lang w:val="el-GR"/>
        </w:rPr>
        <w:t xml:space="preserve"> </w:t>
      </w:r>
      <w:proofErr w:type="spellStart"/>
      <w:r w:rsidR="00F04740" w:rsidRPr="00F04740">
        <w:rPr>
          <w:lang w:val="el-GR"/>
        </w:rPr>
        <w:t>cloud</w:t>
      </w:r>
      <w:proofErr w:type="spellEnd"/>
      <w:r w:rsidR="00F04740" w:rsidRPr="00F04740">
        <w:rPr>
          <w:lang w:val="el-GR"/>
        </w:rPr>
        <w:t>) του G-</w:t>
      </w:r>
      <w:proofErr w:type="spellStart"/>
      <w:r w:rsidR="00F04740" w:rsidRPr="00F04740">
        <w:rPr>
          <w:lang w:val="el-GR"/>
        </w:rPr>
        <w:t>Cloud</w:t>
      </w:r>
      <w:proofErr w:type="spellEnd"/>
      <w:r w:rsidR="00F04740" w:rsidRPr="00F04740">
        <w:rPr>
          <w:lang w:val="el-GR"/>
        </w:rPr>
        <w:t xml:space="preserve"> της </w:t>
      </w:r>
      <w:r w:rsidR="00F04740" w:rsidRPr="005E3452">
        <w:rPr>
          <w:lang w:val="el-GR"/>
        </w:rPr>
        <w:t>ΓΓΠΣ</w:t>
      </w:r>
      <w:r w:rsidR="006A12CE" w:rsidRPr="005E3452">
        <w:rPr>
          <w:lang w:val="el-GR"/>
        </w:rPr>
        <w:t>Ψ</w:t>
      </w:r>
      <w:r w:rsidR="00F04740" w:rsidRPr="005E3452">
        <w:rPr>
          <w:lang w:val="el-GR"/>
        </w:rPr>
        <w:t xml:space="preserve">Δ </w:t>
      </w:r>
      <w:r w:rsidRPr="005E3452">
        <w:rPr>
          <w:lang w:val="el-GR"/>
        </w:rPr>
        <w:t>και να παραδώσει σε πλήρη λειτουργία το σύνολο του ζητούμενου λογισμικού στον Φορέα Λειτουργίας</w:t>
      </w:r>
      <w:r w:rsidR="005E14FA" w:rsidRPr="005E3452">
        <w:rPr>
          <w:lang w:val="el-GR"/>
        </w:rPr>
        <w:t>, καθώς και να εγκαταστήσει το σύνολο του ζητούμενου εξοπλισμού και να διαμορφώσει τους χώρους των χερσαίων τελωνείων και τελωνείων λιμένων της χώρας καθώς και του κέντρου επιχειρησιακού θαλάμου (ΚΕ.ΘΑ) και του κέντρου ελέγχου υποδομών (Κ.Ε.ΥΠ) σύμφωνα με τους Πίνακες που παρατίθενται στην Παρ. 2.1 του Παραρτήματος Ι</w:t>
      </w:r>
      <w:r w:rsidRPr="005E3452">
        <w:rPr>
          <w:lang w:val="el-GR"/>
        </w:rPr>
        <w:t>.</w:t>
      </w:r>
    </w:p>
    <w:p w14:paraId="366F2643" w14:textId="138CFE89" w:rsidR="003C2BEF" w:rsidRPr="005E3452" w:rsidRDefault="003C2BEF" w:rsidP="008B3A74">
      <w:pPr>
        <w:spacing w:line="276" w:lineRule="auto"/>
        <w:rPr>
          <w:lang w:val="el-GR"/>
        </w:rPr>
      </w:pPr>
      <w:r w:rsidRPr="005E3452">
        <w:rPr>
          <w:lang w:val="el-GR"/>
        </w:rPr>
        <w:t xml:space="preserve">Ο Ανάδοχος στα σημεία εγκατάστασης του </w:t>
      </w:r>
      <w:r w:rsidR="00690D1A" w:rsidRPr="005E3452">
        <w:rPr>
          <w:lang w:val="el-GR"/>
        </w:rPr>
        <w:t xml:space="preserve">εξοπλισμού </w:t>
      </w:r>
      <w:r w:rsidRPr="005E3452">
        <w:rPr>
          <w:lang w:val="el-GR"/>
        </w:rPr>
        <w:t>υποχρεούται να εκτελέσει οποιαδήποτε εργασία απαιτείται για την εγκατάσταση και καλή λειτουργία του Συστήματος.</w:t>
      </w:r>
    </w:p>
    <w:p w14:paraId="611BA2AB" w14:textId="77777777" w:rsidR="003C2BEF" w:rsidRDefault="003C2BEF" w:rsidP="008B3A74">
      <w:pPr>
        <w:spacing w:line="276" w:lineRule="auto"/>
        <w:rPr>
          <w:lang w:val="el-GR"/>
        </w:rPr>
      </w:pPr>
      <w:r w:rsidRPr="005E3452">
        <w:rPr>
          <w:lang w:val="el-GR"/>
        </w:rPr>
        <w:t xml:space="preserve">Τόπος υποβολής των παραδοτέων είναι η έδρα της ΚτΠ </w:t>
      </w:r>
      <w:r w:rsidR="003A0B33" w:rsidRPr="005E3452">
        <w:rPr>
          <w:lang w:val="el-GR"/>
        </w:rPr>
        <w:t>Μ.</w:t>
      </w:r>
      <w:r w:rsidRPr="005E3452">
        <w:rPr>
          <w:lang w:val="el-GR"/>
        </w:rPr>
        <w:t>Α.Ε.</w:t>
      </w:r>
    </w:p>
    <w:p w14:paraId="7C3C5B26" w14:textId="77777777" w:rsidR="003C2BEF" w:rsidRPr="00EF2204" w:rsidRDefault="003C2BEF" w:rsidP="00147111">
      <w:pPr>
        <w:suppressAutoHyphens w:val="0"/>
        <w:autoSpaceDE w:val="0"/>
        <w:spacing w:after="60"/>
        <w:rPr>
          <w:lang w:val="el-GR"/>
        </w:rPr>
      </w:pPr>
    </w:p>
    <w:p w14:paraId="3281C9A0" w14:textId="77777777" w:rsidR="00A613D1" w:rsidRPr="00603221" w:rsidRDefault="00A613D1" w:rsidP="00147111">
      <w:pPr>
        <w:suppressAutoHyphens w:val="0"/>
        <w:autoSpaceDE w:val="0"/>
        <w:spacing w:after="60"/>
        <w:rPr>
          <w:lang w:val="el-GR"/>
        </w:rPr>
      </w:pPr>
    </w:p>
    <w:p w14:paraId="3820CCAD" w14:textId="77777777" w:rsidR="00CB3073" w:rsidRPr="00603221" w:rsidRDefault="00CB3073" w:rsidP="00147111">
      <w:pPr>
        <w:suppressAutoHyphens w:val="0"/>
        <w:autoSpaceDE w:val="0"/>
        <w:spacing w:after="60"/>
        <w:rPr>
          <w:lang w:val="el-GR"/>
        </w:rPr>
        <w:sectPr w:rsidR="00CB3073" w:rsidRPr="00603221" w:rsidSect="005D6EBF">
          <w:pgSz w:w="11906" w:h="16838"/>
          <w:pgMar w:top="1134" w:right="1134" w:bottom="1134" w:left="1134" w:header="720" w:footer="709" w:gutter="0"/>
          <w:cols w:space="720"/>
          <w:titlePg/>
          <w:docGrid w:linePitch="360"/>
        </w:sectPr>
      </w:pPr>
    </w:p>
    <w:p w14:paraId="5D58E29C" w14:textId="77777777" w:rsidR="008338F0" w:rsidRPr="00603221" w:rsidRDefault="003355E7" w:rsidP="0037698D">
      <w:pPr>
        <w:pStyle w:val="2"/>
        <w:tabs>
          <w:tab w:val="clear" w:pos="567"/>
        </w:tabs>
        <w:rPr>
          <w:rFonts w:cs="Tahoma"/>
          <w:lang w:val="el-GR"/>
        </w:rPr>
      </w:pPr>
      <w:bookmarkStart w:id="711" w:name="_Ref510087011"/>
      <w:bookmarkStart w:id="712" w:name="_Ref40980421"/>
      <w:bookmarkStart w:id="713" w:name="_Toc97194373"/>
      <w:bookmarkStart w:id="714" w:name="_Toc97194478"/>
      <w:bookmarkStart w:id="715" w:name="_Toc165371692"/>
      <w:r w:rsidRPr="00603221">
        <w:rPr>
          <w:rFonts w:cs="Tahoma"/>
          <w:lang w:val="el-GR"/>
        </w:rPr>
        <w:lastRenderedPageBreak/>
        <w:t>ΠΑΡΑΡΤΗΜΑ ΙΙ –</w:t>
      </w:r>
      <w:r w:rsidR="00E1337D" w:rsidRPr="00603221">
        <w:rPr>
          <w:rFonts w:cs="Tahoma"/>
          <w:lang w:val="el-GR"/>
        </w:rPr>
        <w:t xml:space="preserve"> </w:t>
      </w:r>
      <w:r w:rsidR="007A3AC0" w:rsidRPr="00603221">
        <w:rPr>
          <w:rFonts w:cs="Tahoma"/>
          <w:lang w:val="el-GR"/>
        </w:rPr>
        <w:t>Πίνακες Συμμόρφωσης</w:t>
      </w:r>
      <w:bookmarkEnd w:id="711"/>
      <w:bookmarkEnd w:id="712"/>
      <w:bookmarkEnd w:id="713"/>
      <w:bookmarkEnd w:id="714"/>
      <w:bookmarkEnd w:id="715"/>
      <w:r w:rsidR="007A3AC0" w:rsidRPr="00603221">
        <w:rPr>
          <w:rFonts w:cs="Tahoma"/>
          <w:lang w:val="el-GR"/>
        </w:rPr>
        <w:t xml:space="preserve"> </w:t>
      </w:r>
    </w:p>
    <w:p w14:paraId="35FA6BBD" w14:textId="77777777" w:rsidR="000723F9" w:rsidRPr="000723F9" w:rsidRDefault="00E412F9" w:rsidP="007E548F">
      <w:pPr>
        <w:suppressAutoHyphens w:val="0"/>
        <w:autoSpaceDE w:val="0"/>
        <w:spacing w:after="60"/>
        <w:rPr>
          <w:lang w:val="el-GR"/>
        </w:rPr>
      </w:pPr>
      <w:r w:rsidRPr="00E412F9">
        <w:rPr>
          <w:lang w:val="el-GR"/>
        </w:rPr>
        <w:t>Οι οικονομικοί φορείς συμπληρώνουν τους παρακάτω Πίνακες συμμόρφωσης με την απόλυτη ευθύνη της ακρίβειας των δεδομένων.</w:t>
      </w:r>
    </w:p>
    <w:p w14:paraId="63040F2B" w14:textId="77777777" w:rsidR="00B102E3" w:rsidRPr="00C828A5" w:rsidRDefault="00B102E3" w:rsidP="007E548F">
      <w:pPr>
        <w:suppressAutoHyphens w:val="0"/>
        <w:autoSpaceDE w:val="0"/>
        <w:spacing w:after="60" w:line="340" w:lineRule="atLeast"/>
        <w:rPr>
          <w:rFonts w:asciiTheme="minorHAnsi" w:hAnsiTheme="minorHAnsi" w:cstheme="minorHAnsi"/>
          <w:lang w:val="el-GR"/>
        </w:rPr>
      </w:pPr>
    </w:p>
    <w:p w14:paraId="2DC6D8D6" w14:textId="77777777" w:rsidR="00B102E3" w:rsidRPr="0071701C" w:rsidRDefault="00B102E3" w:rsidP="007E548F">
      <w:pPr>
        <w:suppressAutoHyphens w:val="0"/>
        <w:autoSpaceDE w:val="0"/>
        <w:spacing w:after="60" w:line="340" w:lineRule="atLeast"/>
        <w:rPr>
          <w:rFonts w:asciiTheme="minorHAnsi" w:hAnsiTheme="minorHAnsi" w:cstheme="minorHAnsi"/>
          <w:lang w:val="el-GR"/>
        </w:rPr>
      </w:pPr>
      <w:r w:rsidRPr="0071701C">
        <w:rPr>
          <w:rFonts w:asciiTheme="minorHAnsi" w:hAnsiTheme="minorHAnsi" w:cstheme="minorHAnsi"/>
          <w:b/>
          <w:bCs/>
          <w:lang w:val="el-GR"/>
        </w:rPr>
        <w:t>ΟΔΗΓΙΕΣ ΣΥΜΠΛΗΡΩΣΗΣ ΠΙΝΑΚΩΝ ΣΥΜΜΟΡΦΩΣΗΣ</w:t>
      </w:r>
    </w:p>
    <w:tbl>
      <w:tblPr>
        <w:tblStyle w:val="aff1"/>
        <w:tblW w:w="9634" w:type="dxa"/>
        <w:tblLook w:val="04A0" w:firstRow="1" w:lastRow="0" w:firstColumn="1" w:lastColumn="0" w:noHBand="0" w:noVBand="1"/>
      </w:tblPr>
      <w:tblGrid>
        <w:gridCol w:w="9634"/>
      </w:tblGrid>
      <w:tr w:rsidR="00B102E3" w:rsidRPr="00957A10" w14:paraId="0A58CF0A" w14:textId="77777777">
        <w:tc>
          <w:tcPr>
            <w:tcW w:w="9634" w:type="dxa"/>
          </w:tcPr>
          <w:p w14:paraId="40795904" w14:textId="77777777" w:rsidR="00B102E3" w:rsidRPr="00344509" w:rsidRDefault="00B102E3" w:rsidP="007E548F">
            <w:pPr>
              <w:spacing w:line="340" w:lineRule="atLeast"/>
              <w:rPr>
                <w:lang w:val="el-GR"/>
              </w:rPr>
            </w:pPr>
            <w:r w:rsidRPr="00344509">
              <w:rPr>
                <w:lang w:val="el-GR"/>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tc>
      </w:tr>
      <w:tr w:rsidR="00B102E3" w:rsidRPr="00957A10" w14:paraId="2908EF51" w14:textId="77777777">
        <w:tc>
          <w:tcPr>
            <w:tcW w:w="9634" w:type="dxa"/>
          </w:tcPr>
          <w:p w14:paraId="0C0B6B48" w14:textId="77777777" w:rsidR="00B102E3" w:rsidRPr="00344509" w:rsidRDefault="00B102E3" w:rsidP="007E548F">
            <w:pPr>
              <w:spacing w:after="0" w:line="340" w:lineRule="atLeast"/>
              <w:rPr>
                <w:lang w:val="el-GR"/>
              </w:rPr>
            </w:pPr>
            <w:r w:rsidRPr="00344509">
              <w:rPr>
                <w:lang w:val="el-GR"/>
              </w:rPr>
              <w:t>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Προσφορές που δεν καλύπτουν πλήρως απαράβατους όρους απορρίπτονται ως απαράδεκτες.</w:t>
            </w:r>
            <w:r w:rsidRPr="00344509">
              <w:rPr>
                <w:lang w:val="el-GR"/>
              </w:rPr>
              <w:tab/>
            </w:r>
          </w:p>
          <w:p w14:paraId="2D1F68EC" w14:textId="77777777" w:rsidR="00B102E3" w:rsidRPr="00344509" w:rsidRDefault="00B102E3" w:rsidP="007E548F">
            <w:pPr>
              <w:spacing w:line="340" w:lineRule="atLeast"/>
              <w:rPr>
                <w:lang w:val="el-GR"/>
              </w:rPr>
            </w:pPr>
            <w:r w:rsidRPr="00344509">
              <w:rPr>
                <w:lang w:val="el-GR"/>
              </w:rPr>
              <w:t xml:space="preserve">Αν η στήλη «ΑΠΑΙΤΗΣΗ» έχει συμπληρωθεί με τη λέξη «Επιθυμητή» τότε αποτελεί προδιαγραφή που υπερκαλύπτει το ελάχιστο απαιτούμενο και Προσφορές που υπερκαλύπτουν τις ελάχιστες προδιαγραφές </w:t>
            </w:r>
            <w:proofErr w:type="spellStart"/>
            <w:r w:rsidRPr="00344509">
              <w:rPr>
                <w:lang w:val="el-GR"/>
              </w:rPr>
              <w:t>συνεκτιμούνται</w:t>
            </w:r>
            <w:proofErr w:type="spellEnd"/>
            <w:r w:rsidRPr="00344509">
              <w:rPr>
                <w:lang w:val="el-GR"/>
              </w:rPr>
              <w:t xml:space="preserve">, επί τω </w:t>
            </w:r>
            <w:proofErr w:type="spellStart"/>
            <w:r w:rsidRPr="00344509">
              <w:rPr>
                <w:lang w:val="el-GR"/>
              </w:rPr>
              <w:t>βελτίω</w:t>
            </w:r>
            <w:proofErr w:type="spellEnd"/>
            <w:r w:rsidRPr="00344509">
              <w:rPr>
                <w:lang w:val="el-GR"/>
              </w:rPr>
              <w:t xml:space="preserve"> σύμφωνα με τη συναφή ομάδα κριτήριων στην οποία εντάσσεται.</w:t>
            </w:r>
          </w:p>
        </w:tc>
      </w:tr>
      <w:tr w:rsidR="00B102E3" w:rsidRPr="00957A10" w14:paraId="697E1578" w14:textId="77777777">
        <w:tc>
          <w:tcPr>
            <w:tcW w:w="9634" w:type="dxa"/>
          </w:tcPr>
          <w:p w14:paraId="56D1B823" w14:textId="77777777" w:rsidR="00B102E3" w:rsidRPr="00344509" w:rsidRDefault="00B102E3" w:rsidP="007E548F">
            <w:pPr>
              <w:spacing w:after="0" w:line="340" w:lineRule="atLeast"/>
              <w:rPr>
                <w:lang w:val="el-GR"/>
              </w:rPr>
            </w:pPr>
            <w:r w:rsidRPr="00344509">
              <w:rPr>
                <w:lang w:val="el-GR"/>
              </w:rPr>
              <w:t xml:space="preserve">Στη στήλη «ΑΠΑΝΤΗΣΗ» σημειώνεται η απάντηση του Αναδόχου που έχει τη μορφή ΝΑΙ/ΟΧΙ εάν η αντίστοιχη προδιαγραφή </w:t>
            </w:r>
            <w:proofErr w:type="spellStart"/>
            <w:r w:rsidRPr="00344509">
              <w:rPr>
                <w:lang w:val="el-GR"/>
              </w:rPr>
              <w:t>πληρούται</w:t>
            </w:r>
            <w:proofErr w:type="spellEnd"/>
            <w:r w:rsidRPr="00344509">
              <w:rPr>
                <w:lang w:val="el-GR"/>
              </w:rPr>
              <w:t xml:space="preserve"> ή όχι από την Προσφορά ή ένα αριθμητικό μέγεθος που δηλώνει την ποσότητα του αντίστοιχου χαρακτηριστικού στην Προσφορά. Απλή κατάφαση ή επεξήγηση δεν αποτελεί απόδειξη πλήρωσης της προδιαγραφής και η αρμόδια Επιτροπή έχει την υποχρέωση ελέγχου και επιβεβαίωσης της πλήρωσης της απαίτησης (ιδιαίτερα αν αυτή αποτελεί ελάχιστη).</w:t>
            </w:r>
            <w:r w:rsidRPr="00344509">
              <w:rPr>
                <w:lang w:val="el-GR"/>
              </w:rPr>
              <w:tab/>
            </w:r>
          </w:p>
          <w:p w14:paraId="4691FC05" w14:textId="77777777" w:rsidR="00B102E3" w:rsidRPr="00344509" w:rsidRDefault="00B102E3" w:rsidP="007E548F">
            <w:pPr>
              <w:spacing w:line="340" w:lineRule="atLeast"/>
              <w:rPr>
                <w:lang w:val="el-GR"/>
              </w:rPr>
            </w:pPr>
            <w:r w:rsidRPr="00344509">
              <w:rPr>
                <w:lang w:val="el-GR"/>
              </w:rPr>
              <w:t>Σε περίπτωση που δεν έχει συμπληρωθεί η στήλη «ΑΠΑΝΤΗΣΗ», για έστω και έναν από τους όρους στον πίνακα συμμόρφωσης, τότε θεωρείται ότι δεν υπάρχει απάντηση στο σχετικό όρο.</w:t>
            </w:r>
          </w:p>
        </w:tc>
      </w:tr>
      <w:tr w:rsidR="00B102E3" w:rsidRPr="00957A10" w14:paraId="14238C16" w14:textId="77777777">
        <w:tc>
          <w:tcPr>
            <w:tcW w:w="9634" w:type="dxa"/>
          </w:tcPr>
          <w:p w14:paraId="250A8BA4" w14:textId="3019727B" w:rsidR="00B102E3" w:rsidRPr="00344509" w:rsidRDefault="00B102E3" w:rsidP="007E548F">
            <w:pPr>
              <w:spacing w:after="0" w:line="340" w:lineRule="atLeast"/>
              <w:rPr>
                <w:lang w:val="el-GR"/>
              </w:rPr>
            </w:pPr>
            <w:r w:rsidRPr="00344509">
              <w:rPr>
                <w:lang w:val="el-GR"/>
              </w:rPr>
              <w:t>Στη στήλη «ΠΑΡΑΠΟΜΠΗ» θα καταγραφεί με ποινή αποκλεισμού η σαφής παραπομπή στην Τεχνική Προσφορά ή σε παράρτημα αυτής (π.χ.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όπου κατά την κρίση του υποψηφίου Αναδόχου τεκμηριώνεται η κάλυψη της εκάστοτε Προδιαγραφής.</w:t>
            </w:r>
          </w:p>
          <w:p w14:paraId="209BCD66" w14:textId="77777777" w:rsidR="00B102E3" w:rsidRPr="00344509" w:rsidRDefault="00B102E3" w:rsidP="007E548F">
            <w:pPr>
              <w:spacing w:line="340" w:lineRule="atLeast"/>
              <w:rPr>
                <w:lang w:val="el-GR"/>
              </w:rPr>
            </w:pPr>
            <w:r w:rsidRPr="00344509">
              <w:rPr>
                <w:lang w:val="el-GR"/>
              </w:rPr>
              <w:t xml:space="preserve">Είναι ιδιαίτερα επιθυμητή η πληρέστερη συμπλήρωση των παραπομπών, οι οποίες πρέπει να είναι κατά το δυνατόν συγκεκριμένες (π.χ. Τεχνικό Φυλλάδιο 3, Σελ. 4 Παράγραφος 4, κ.λπ.). Αντίστοιχα στο τεχνικό φυλλάδιο ή στη σχετική αναφορά, μεθοδολογικό εργαλείο, τεχνική </w:t>
            </w:r>
            <w:proofErr w:type="spellStart"/>
            <w:r w:rsidRPr="00344509">
              <w:rPr>
                <w:lang w:val="el-GR"/>
              </w:rPr>
              <w:t>κτλ</w:t>
            </w:r>
            <w:proofErr w:type="spellEnd"/>
            <w:r w:rsidRPr="00344509">
              <w:rPr>
                <w:lang w:val="el-GR"/>
              </w:rPr>
              <w:t xml:space="preserve"> θα υπογραμμιστεί το σημείο που τεκμηριώνει τη συμφωνία ή υπερκάλυψη και θα σημειωθεί η αντίστοιχη παράγραφος του Πίνακα Συμμόρφωσης στην οποία καταγράφεται η ζητούμενη προδιαγραφή (π.χ. </w:t>
            </w:r>
            <w:proofErr w:type="spellStart"/>
            <w:r w:rsidRPr="00344509">
              <w:rPr>
                <w:lang w:val="el-GR"/>
              </w:rPr>
              <w:t>Προδ</w:t>
            </w:r>
            <w:proofErr w:type="spellEnd"/>
            <w:r w:rsidRPr="00344509">
              <w:rPr>
                <w:lang w:val="el-GR"/>
              </w:rPr>
              <w:t>. 4.18).</w:t>
            </w:r>
          </w:p>
        </w:tc>
      </w:tr>
    </w:tbl>
    <w:p w14:paraId="32C1ED27" w14:textId="77777777" w:rsidR="00B102E3" w:rsidRDefault="00B102E3" w:rsidP="007E548F">
      <w:pPr>
        <w:suppressAutoHyphens w:val="0"/>
        <w:autoSpaceDE w:val="0"/>
        <w:spacing w:after="60" w:line="340" w:lineRule="atLeast"/>
        <w:rPr>
          <w:rFonts w:asciiTheme="minorHAnsi" w:hAnsiTheme="minorHAnsi" w:cstheme="minorHAnsi"/>
          <w:b/>
          <w:bCs/>
          <w:lang w:val="el-GR"/>
        </w:rPr>
      </w:pPr>
    </w:p>
    <w:p w14:paraId="54B3BDBE" w14:textId="77777777" w:rsidR="00B102E3" w:rsidRDefault="00B102E3" w:rsidP="007E548F">
      <w:pPr>
        <w:suppressAutoHyphens w:val="0"/>
        <w:spacing w:after="0" w:line="340" w:lineRule="atLeast"/>
        <w:jc w:val="left"/>
        <w:rPr>
          <w:rFonts w:asciiTheme="minorHAnsi" w:hAnsiTheme="minorHAnsi" w:cstheme="minorHAnsi"/>
          <w:b/>
          <w:bCs/>
          <w:lang w:val="el-GR"/>
        </w:rPr>
      </w:pPr>
      <w:r>
        <w:rPr>
          <w:rFonts w:asciiTheme="minorHAnsi" w:hAnsiTheme="minorHAnsi" w:cstheme="minorHAnsi"/>
          <w:b/>
          <w:bCs/>
          <w:lang w:val="el-GR"/>
        </w:rPr>
        <w:br w:type="page"/>
      </w:r>
    </w:p>
    <w:p w14:paraId="0E83144B" w14:textId="77777777" w:rsidR="00A248D7" w:rsidRPr="00FE1EDA" w:rsidRDefault="003A4CFC" w:rsidP="00FE1EDA">
      <w:pPr>
        <w:pStyle w:val="3"/>
        <w:ind w:left="576" w:hanging="576"/>
        <w:rPr>
          <w:lang w:val="el-GR"/>
        </w:rPr>
      </w:pPr>
      <w:bookmarkStart w:id="716" w:name="_Toc165371693"/>
      <w:r w:rsidRPr="00FE1EDA">
        <w:rPr>
          <w:lang w:val="el-GR"/>
        </w:rPr>
        <w:lastRenderedPageBreak/>
        <w:t xml:space="preserve">Πίνακας Συμμόρφωσης 1: </w:t>
      </w:r>
      <w:r w:rsidR="00F35A21" w:rsidRPr="00FE1EDA">
        <w:rPr>
          <w:lang w:val="el-GR"/>
        </w:rPr>
        <w:t>Γενικές Απαιτήσεις</w:t>
      </w:r>
      <w:bookmarkEnd w:id="716"/>
    </w:p>
    <w:tbl>
      <w:tblPr>
        <w:tblStyle w:val="aff1"/>
        <w:tblW w:w="9634" w:type="dxa"/>
        <w:shd w:val="pct15" w:color="auto" w:fill="auto"/>
        <w:tblLook w:val="04A0" w:firstRow="1" w:lastRow="0" w:firstColumn="1" w:lastColumn="0" w:noHBand="0" w:noVBand="1"/>
      </w:tblPr>
      <w:tblGrid>
        <w:gridCol w:w="814"/>
        <w:gridCol w:w="3585"/>
        <w:gridCol w:w="1416"/>
        <w:gridCol w:w="1461"/>
        <w:gridCol w:w="2358"/>
      </w:tblGrid>
      <w:tr w:rsidR="008C66A0" w:rsidRPr="00913729" w14:paraId="5FDE3E8A" w14:textId="77777777" w:rsidTr="000E273F">
        <w:tc>
          <w:tcPr>
            <w:tcW w:w="814" w:type="dxa"/>
            <w:shd w:val="pct15" w:color="auto" w:fill="auto"/>
            <w:vAlign w:val="center"/>
          </w:tcPr>
          <w:p w14:paraId="55AE34CC" w14:textId="77777777" w:rsidR="008C66A0" w:rsidRPr="00263E12" w:rsidRDefault="008C66A0" w:rsidP="00263E12">
            <w:pPr>
              <w:jc w:val="center"/>
              <w:rPr>
                <w:b/>
                <w:bCs/>
              </w:rPr>
            </w:pPr>
            <w:r w:rsidRPr="00263E12">
              <w:rPr>
                <w:b/>
                <w:bCs/>
              </w:rPr>
              <w:t>Α/Α</w:t>
            </w:r>
          </w:p>
        </w:tc>
        <w:tc>
          <w:tcPr>
            <w:tcW w:w="3585" w:type="dxa"/>
            <w:shd w:val="pct15" w:color="auto" w:fill="auto"/>
            <w:vAlign w:val="center"/>
          </w:tcPr>
          <w:p w14:paraId="172C4EC1" w14:textId="77777777" w:rsidR="008C66A0" w:rsidRPr="00263E12" w:rsidRDefault="008C66A0" w:rsidP="00263E12">
            <w:pPr>
              <w:jc w:val="center"/>
              <w:rPr>
                <w:b/>
                <w:bCs/>
              </w:rPr>
            </w:pPr>
            <w:r w:rsidRPr="00263E12">
              <w:rPr>
                <w:b/>
                <w:bCs/>
              </w:rPr>
              <w:t>ΠΡΟΔΙΑΓΡΑΦΗ</w:t>
            </w:r>
          </w:p>
        </w:tc>
        <w:tc>
          <w:tcPr>
            <w:tcW w:w="1416" w:type="dxa"/>
            <w:shd w:val="pct15" w:color="auto" w:fill="auto"/>
            <w:vAlign w:val="center"/>
          </w:tcPr>
          <w:p w14:paraId="19D5F105" w14:textId="77777777" w:rsidR="008C66A0" w:rsidRPr="00263E12" w:rsidRDefault="008C66A0" w:rsidP="00263E12">
            <w:pPr>
              <w:jc w:val="center"/>
              <w:rPr>
                <w:b/>
                <w:bCs/>
              </w:rPr>
            </w:pPr>
            <w:r w:rsidRPr="00263E12">
              <w:rPr>
                <w:b/>
                <w:bCs/>
              </w:rPr>
              <w:t>ΑΠΑΙΤΗΣΗ</w:t>
            </w:r>
          </w:p>
        </w:tc>
        <w:tc>
          <w:tcPr>
            <w:tcW w:w="1461" w:type="dxa"/>
            <w:shd w:val="pct15" w:color="auto" w:fill="auto"/>
            <w:vAlign w:val="center"/>
          </w:tcPr>
          <w:p w14:paraId="3F8C1B6B" w14:textId="77777777" w:rsidR="008C66A0" w:rsidRPr="00263E12" w:rsidRDefault="008C66A0" w:rsidP="00263E12">
            <w:pPr>
              <w:jc w:val="center"/>
              <w:rPr>
                <w:b/>
                <w:bCs/>
              </w:rPr>
            </w:pPr>
            <w:r w:rsidRPr="00263E12">
              <w:rPr>
                <w:b/>
                <w:bCs/>
              </w:rPr>
              <w:t>ΑΠΑΝΤΗΣΗ</w:t>
            </w:r>
          </w:p>
        </w:tc>
        <w:tc>
          <w:tcPr>
            <w:tcW w:w="2358" w:type="dxa"/>
            <w:shd w:val="pct15" w:color="auto" w:fill="auto"/>
            <w:vAlign w:val="center"/>
          </w:tcPr>
          <w:p w14:paraId="7D04A019" w14:textId="77777777" w:rsidR="008C66A0" w:rsidRPr="00263E12" w:rsidRDefault="008C66A0" w:rsidP="00263E12">
            <w:pPr>
              <w:jc w:val="center"/>
              <w:rPr>
                <w:b/>
                <w:bCs/>
              </w:rPr>
            </w:pPr>
            <w:r w:rsidRPr="00263E12">
              <w:rPr>
                <w:b/>
                <w:bCs/>
              </w:rPr>
              <w:t>ΠΑΡΑΠΟΜΠΗ</w:t>
            </w:r>
          </w:p>
          <w:p w14:paraId="357EE32E" w14:textId="77777777" w:rsidR="008C66A0" w:rsidRPr="00263E12" w:rsidRDefault="008C66A0" w:rsidP="00263E12">
            <w:pPr>
              <w:jc w:val="center"/>
              <w:rPr>
                <w:b/>
                <w:bCs/>
              </w:rPr>
            </w:pPr>
            <w:r w:rsidRPr="00263E12">
              <w:rPr>
                <w:b/>
                <w:bCs/>
              </w:rPr>
              <w:t>ΤΕΚΜΗΡΙΩΣΗΣ</w:t>
            </w:r>
          </w:p>
        </w:tc>
      </w:tr>
      <w:tr w:rsidR="008C66A0" w:rsidRPr="009A0595" w14:paraId="775035C0" w14:textId="77777777" w:rsidTr="00915D1E">
        <w:tc>
          <w:tcPr>
            <w:tcW w:w="814" w:type="dxa"/>
            <w:vAlign w:val="center"/>
          </w:tcPr>
          <w:p w14:paraId="6C12245F" w14:textId="77777777" w:rsidR="008C66A0" w:rsidRPr="00263E12" w:rsidRDefault="008C66A0" w:rsidP="00263E12">
            <w:pPr>
              <w:jc w:val="center"/>
              <w:rPr>
                <w:lang w:val="en-US"/>
              </w:rPr>
            </w:pPr>
            <w:r w:rsidRPr="00263E12">
              <w:rPr>
                <w:lang w:val="en-US"/>
              </w:rPr>
              <w:t>1</w:t>
            </w:r>
          </w:p>
        </w:tc>
        <w:tc>
          <w:tcPr>
            <w:tcW w:w="3585" w:type="dxa"/>
          </w:tcPr>
          <w:p w14:paraId="0F0A5477" w14:textId="77777777" w:rsidR="008C66A0" w:rsidRPr="00263E12" w:rsidRDefault="008C66A0" w:rsidP="00263E12">
            <w:pPr>
              <w:rPr>
                <w:lang w:val="el-GR"/>
              </w:rPr>
            </w:pPr>
            <w:r w:rsidRPr="00263E12">
              <w:rPr>
                <w:lang w:val="el-GR"/>
              </w:rPr>
              <w:t>Η προσφορά καλύπτει τις απαιτήσεις της παραγράφου 2.1</w:t>
            </w:r>
            <w:r w:rsidR="004D77D2">
              <w:rPr>
                <w:lang w:val="el-GR"/>
              </w:rPr>
              <w:t xml:space="preserve"> του Παραρτήματος </w:t>
            </w:r>
            <w:r w:rsidR="004D77D2">
              <w:rPr>
                <w:lang w:val="en-US"/>
              </w:rPr>
              <w:t>I</w:t>
            </w:r>
            <w:r w:rsidRPr="00263E12">
              <w:rPr>
                <w:lang w:val="el-GR"/>
              </w:rPr>
              <w:t xml:space="preserve"> «</w:t>
            </w:r>
            <w:r w:rsidRPr="00263E12">
              <w:rPr>
                <w:b/>
                <w:bCs/>
                <w:lang w:val="el-GR"/>
              </w:rPr>
              <w:t>Αντικείμενο της σύμβασης</w:t>
            </w:r>
            <w:r w:rsidRPr="00263E12">
              <w:rPr>
                <w:lang w:val="el-GR"/>
              </w:rPr>
              <w:t xml:space="preserve">» και τις σχετικές </w:t>
            </w:r>
            <w:proofErr w:type="spellStart"/>
            <w:r w:rsidRPr="00263E12">
              <w:rPr>
                <w:lang w:val="el-GR"/>
              </w:rPr>
              <w:t>υποπαραγράφους</w:t>
            </w:r>
            <w:proofErr w:type="spellEnd"/>
            <w:r w:rsidRPr="00263E12">
              <w:rPr>
                <w:lang w:val="el-GR"/>
              </w:rPr>
              <w:t>.</w:t>
            </w:r>
          </w:p>
        </w:tc>
        <w:tc>
          <w:tcPr>
            <w:tcW w:w="1416" w:type="dxa"/>
            <w:vAlign w:val="center"/>
          </w:tcPr>
          <w:p w14:paraId="1A5707C3" w14:textId="77777777" w:rsidR="008C66A0" w:rsidRPr="00263E12" w:rsidRDefault="008C66A0" w:rsidP="00263E12">
            <w:pPr>
              <w:jc w:val="center"/>
              <w:rPr>
                <w:lang w:val="el-GR"/>
              </w:rPr>
            </w:pPr>
            <w:r w:rsidRPr="00263E12">
              <w:rPr>
                <w:rFonts w:eastAsia="Arial Unicode MS"/>
              </w:rPr>
              <w:t>ΝΑΙ</w:t>
            </w:r>
          </w:p>
        </w:tc>
        <w:tc>
          <w:tcPr>
            <w:tcW w:w="1461" w:type="dxa"/>
          </w:tcPr>
          <w:p w14:paraId="17D195F7" w14:textId="77777777" w:rsidR="008C66A0" w:rsidRPr="00263E12" w:rsidRDefault="008C66A0" w:rsidP="00263E12">
            <w:pPr>
              <w:jc w:val="left"/>
              <w:rPr>
                <w:lang w:val="el-GR"/>
              </w:rPr>
            </w:pPr>
          </w:p>
        </w:tc>
        <w:tc>
          <w:tcPr>
            <w:tcW w:w="2358" w:type="dxa"/>
          </w:tcPr>
          <w:p w14:paraId="5E72DB34" w14:textId="77777777" w:rsidR="008C66A0" w:rsidRPr="00263E12" w:rsidRDefault="008C66A0" w:rsidP="00263E12">
            <w:pPr>
              <w:jc w:val="left"/>
              <w:rPr>
                <w:lang w:val="el-GR"/>
              </w:rPr>
            </w:pPr>
          </w:p>
        </w:tc>
      </w:tr>
      <w:tr w:rsidR="008C66A0" w:rsidRPr="009A0595" w14:paraId="62A8210B" w14:textId="77777777" w:rsidTr="00915D1E">
        <w:tc>
          <w:tcPr>
            <w:tcW w:w="814" w:type="dxa"/>
            <w:vAlign w:val="center"/>
          </w:tcPr>
          <w:p w14:paraId="5B2AFB1D" w14:textId="77777777" w:rsidR="008C66A0" w:rsidRPr="00263E12" w:rsidRDefault="008C66A0" w:rsidP="00263E12">
            <w:pPr>
              <w:jc w:val="center"/>
              <w:rPr>
                <w:spacing w:val="-5"/>
                <w:lang w:val="en-US"/>
              </w:rPr>
            </w:pPr>
            <w:r w:rsidRPr="00263E12">
              <w:rPr>
                <w:spacing w:val="-5"/>
                <w:lang w:val="en-US"/>
              </w:rPr>
              <w:t>2</w:t>
            </w:r>
          </w:p>
        </w:tc>
        <w:tc>
          <w:tcPr>
            <w:tcW w:w="3585" w:type="dxa"/>
          </w:tcPr>
          <w:p w14:paraId="1AF064D3" w14:textId="77777777" w:rsidR="008C66A0" w:rsidRPr="00263E12" w:rsidRDefault="008C66A0" w:rsidP="00263E12">
            <w:pPr>
              <w:rPr>
                <w:lang w:val="el-GR"/>
              </w:rPr>
            </w:pPr>
            <w:r w:rsidRPr="00263E12">
              <w:rPr>
                <w:lang w:val="el-GR"/>
              </w:rPr>
              <w:t>Ο εξοπλισμός θα παραδοθεί και θα εγκατασταθεί σε προσδιοριζόμενους από την ΑΑΔΕ χώρους.</w:t>
            </w:r>
          </w:p>
        </w:tc>
        <w:tc>
          <w:tcPr>
            <w:tcW w:w="1416" w:type="dxa"/>
            <w:vAlign w:val="center"/>
          </w:tcPr>
          <w:p w14:paraId="1358AB9A"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4BBBE838" w14:textId="77777777" w:rsidR="008C66A0" w:rsidRPr="00263E12" w:rsidRDefault="008C66A0" w:rsidP="00263E12">
            <w:pPr>
              <w:jc w:val="left"/>
              <w:rPr>
                <w:lang w:val="el-GR"/>
              </w:rPr>
            </w:pPr>
          </w:p>
        </w:tc>
        <w:tc>
          <w:tcPr>
            <w:tcW w:w="2358" w:type="dxa"/>
          </w:tcPr>
          <w:p w14:paraId="02C88BCE" w14:textId="77777777" w:rsidR="008C66A0" w:rsidRPr="00263E12" w:rsidRDefault="008C66A0" w:rsidP="00263E12">
            <w:pPr>
              <w:jc w:val="left"/>
              <w:rPr>
                <w:lang w:val="el-GR"/>
              </w:rPr>
            </w:pPr>
          </w:p>
        </w:tc>
      </w:tr>
      <w:tr w:rsidR="008C66A0" w:rsidRPr="009A0595" w14:paraId="04C59FC8" w14:textId="77777777" w:rsidTr="00915D1E">
        <w:tc>
          <w:tcPr>
            <w:tcW w:w="814" w:type="dxa"/>
            <w:vAlign w:val="center"/>
          </w:tcPr>
          <w:p w14:paraId="6708A094" w14:textId="77777777" w:rsidR="008C66A0" w:rsidRPr="00DD471B" w:rsidRDefault="008C66A0" w:rsidP="00263E12">
            <w:pPr>
              <w:jc w:val="center"/>
              <w:rPr>
                <w:spacing w:val="-5"/>
                <w:lang w:val="en-US"/>
              </w:rPr>
            </w:pPr>
            <w:r w:rsidRPr="00DD471B">
              <w:rPr>
                <w:spacing w:val="-5"/>
                <w:lang w:val="en-US"/>
              </w:rPr>
              <w:t>3</w:t>
            </w:r>
          </w:p>
        </w:tc>
        <w:tc>
          <w:tcPr>
            <w:tcW w:w="3585" w:type="dxa"/>
          </w:tcPr>
          <w:p w14:paraId="510528BA" w14:textId="2324A5A2" w:rsidR="008C66A0" w:rsidRPr="00DD471B" w:rsidRDefault="008C66A0" w:rsidP="00263E12">
            <w:pPr>
              <w:rPr>
                <w:lang w:val="el-GR"/>
              </w:rPr>
            </w:pPr>
            <w:r w:rsidRPr="00DD471B">
              <w:rPr>
                <w:lang w:val="el-GR"/>
              </w:rPr>
              <w:t>Στην υλοποίηση του συστήματος συμπεριλαμβάνεται η προμήθεια και εγκατάσταση όλου του απαραίτητου ηλεκτρομηχανολογικού εξοπλισμού καθώς και έργα πολιτικού μηχανικού, όπου απαιτείται, και γενικότερα η δημιουργία των κατάλληλων υποδομών για τη λειτουργία του συστήματος.</w:t>
            </w:r>
          </w:p>
        </w:tc>
        <w:tc>
          <w:tcPr>
            <w:tcW w:w="1416" w:type="dxa"/>
            <w:vAlign w:val="center"/>
          </w:tcPr>
          <w:p w14:paraId="4DF8550A"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4AE348EF" w14:textId="77777777" w:rsidR="008C66A0" w:rsidRPr="00263E12" w:rsidRDefault="008C66A0" w:rsidP="00263E12">
            <w:pPr>
              <w:jc w:val="left"/>
              <w:rPr>
                <w:lang w:val="el-GR"/>
              </w:rPr>
            </w:pPr>
          </w:p>
        </w:tc>
        <w:tc>
          <w:tcPr>
            <w:tcW w:w="2358" w:type="dxa"/>
          </w:tcPr>
          <w:p w14:paraId="0C71CCAC" w14:textId="77777777" w:rsidR="008C66A0" w:rsidRPr="00263E12" w:rsidRDefault="008C66A0" w:rsidP="00263E12">
            <w:pPr>
              <w:jc w:val="left"/>
              <w:rPr>
                <w:lang w:val="el-GR"/>
              </w:rPr>
            </w:pPr>
          </w:p>
        </w:tc>
      </w:tr>
      <w:tr w:rsidR="008C66A0" w:rsidRPr="009A0595" w14:paraId="1962E181" w14:textId="77777777" w:rsidTr="00915D1E">
        <w:tc>
          <w:tcPr>
            <w:tcW w:w="814" w:type="dxa"/>
            <w:vAlign w:val="center"/>
          </w:tcPr>
          <w:p w14:paraId="2C8F5F19" w14:textId="77777777" w:rsidR="008C66A0" w:rsidRPr="00263E12" w:rsidRDefault="008C66A0" w:rsidP="00263E12">
            <w:pPr>
              <w:jc w:val="center"/>
              <w:rPr>
                <w:spacing w:val="-5"/>
                <w:lang w:val="en-US"/>
              </w:rPr>
            </w:pPr>
            <w:r w:rsidRPr="00263E12">
              <w:rPr>
                <w:spacing w:val="-5"/>
                <w:lang w:val="en-US"/>
              </w:rPr>
              <w:t>4</w:t>
            </w:r>
          </w:p>
        </w:tc>
        <w:tc>
          <w:tcPr>
            <w:tcW w:w="3585" w:type="dxa"/>
          </w:tcPr>
          <w:p w14:paraId="134018B4" w14:textId="77777777" w:rsidR="008C66A0" w:rsidRPr="00263E12" w:rsidRDefault="008C66A0" w:rsidP="00263E12">
            <w:pPr>
              <w:rPr>
                <w:lang w:val="el-GR"/>
              </w:rPr>
            </w:pPr>
            <w:r w:rsidRPr="00263E12">
              <w:rPr>
                <w:lang w:val="el-GR"/>
              </w:rPr>
              <w:t xml:space="preserve">Ο Ανάδοχος θα προσφέρει όλα τα αναγκαία εξαρτήματα/υλικά και θα πραγματοποιήσει όλες τις αναγκαίες εργασίες για την εγκατάσταση και σύνδεση του εξοπλισμού (καλώδια ρεύματος, </w:t>
            </w:r>
            <w:proofErr w:type="spellStart"/>
            <w:r w:rsidRPr="00263E12">
              <w:rPr>
                <w:lang w:val="el-GR"/>
              </w:rPr>
              <w:t>video</w:t>
            </w:r>
            <w:proofErr w:type="spellEnd"/>
            <w:r w:rsidRPr="00263E12">
              <w:rPr>
                <w:lang w:val="el-GR"/>
              </w:rPr>
              <w:t xml:space="preserve">, σημάτων ελέγχου, δικτύου, </w:t>
            </w:r>
            <w:proofErr w:type="spellStart"/>
            <w:r w:rsidRPr="00263E12">
              <w:rPr>
                <w:lang w:val="el-GR"/>
              </w:rPr>
              <w:t>connectors</w:t>
            </w:r>
            <w:proofErr w:type="spellEnd"/>
            <w:r w:rsidRPr="00263E12">
              <w:rPr>
                <w:lang w:val="el-GR"/>
              </w:rPr>
              <w:t xml:space="preserve"> κ.λπ.). τοπικά και κεντρικά και θα πραγματοποιήσει όλες τις αναγκαίες διαμορφώσεις, παραμετροποιήσεις και ελέγχους προκειμένου να εξασφαλισθεί η καλή λειτουργία του συστήματος.</w:t>
            </w:r>
          </w:p>
        </w:tc>
        <w:tc>
          <w:tcPr>
            <w:tcW w:w="1416" w:type="dxa"/>
            <w:vAlign w:val="center"/>
          </w:tcPr>
          <w:p w14:paraId="1D0063F8"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3307EBE0" w14:textId="77777777" w:rsidR="008C66A0" w:rsidRPr="00263E12" w:rsidRDefault="008C66A0" w:rsidP="00263E12">
            <w:pPr>
              <w:jc w:val="left"/>
              <w:rPr>
                <w:lang w:val="el-GR"/>
              </w:rPr>
            </w:pPr>
          </w:p>
        </w:tc>
        <w:tc>
          <w:tcPr>
            <w:tcW w:w="2358" w:type="dxa"/>
          </w:tcPr>
          <w:p w14:paraId="51F0AE7D" w14:textId="77777777" w:rsidR="008C66A0" w:rsidRPr="00263E12" w:rsidRDefault="008C66A0" w:rsidP="00263E12">
            <w:pPr>
              <w:jc w:val="left"/>
              <w:rPr>
                <w:lang w:val="el-GR"/>
              </w:rPr>
            </w:pPr>
          </w:p>
        </w:tc>
      </w:tr>
      <w:tr w:rsidR="008C66A0" w:rsidRPr="009A0595" w14:paraId="6E26DDA6" w14:textId="77777777" w:rsidTr="00915D1E">
        <w:tc>
          <w:tcPr>
            <w:tcW w:w="814" w:type="dxa"/>
            <w:vAlign w:val="center"/>
          </w:tcPr>
          <w:p w14:paraId="0171E184" w14:textId="77777777" w:rsidR="008C66A0" w:rsidRPr="00263E12" w:rsidRDefault="008C66A0" w:rsidP="00263E12">
            <w:pPr>
              <w:jc w:val="center"/>
              <w:rPr>
                <w:spacing w:val="-5"/>
                <w:lang w:val="en-US"/>
              </w:rPr>
            </w:pPr>
            <w:r w:rsidRPr="00263E12">
              <w:rPr>
                <w:spacing w:val="-5"/>
                <w:lang w:val="en-US"/>
              </w:rPr>
              <w:t>5</w:t>
            </w:r>
          </w:p>
        </w:tc>
        <w:tc>
          <w:tcPr>
            <w:tcW w:w="3585" w:type="dxa"/>
          </w:tcPr>
          <w:p w14:paraId="08E53BA8" w14:textId="77777777" w:rsidR="008C66A0" w:rsidRPr="00263E12" w:rsidRDefault="008C66A0" w:rsidP="00263E12">
            <w:pPr>
              <w:rPr>
                <w:lang w:val="el-GR"/>
              </w:rPr>
            </w:pPr>
            <w:r w:rsidRPr="00263E12">
              <w:rPr>
                <w:lang w:val="el-GR"/>
              </w:rPr>
              <w:t>Ο Ανάδοχος θα υλοποιήσει οποιαδήποτε καλωδίωση και άλλη αναγκαία εργασία για την ορθή διασύνδεση του υφιστάμενου στα συνοριακά τελωνεία εξοπλισμού που θα αξιοποιηθεί από το σύστημα και θα πραγματοποιήσει όλες τις αναγκαίες διαμορφώσεις, παραμετροποιήσεις και ελέγχους προκειμένου να εξασφαλισθεί η εύρυθμη λειτουργία του.</w:t>
            </w:r>
          </w:p>
        </w:tc>
        <w:tc>
          <w:tcPr>
            <w:tcW w:w="1416" w:type="dxa"/>
            <w:vAlign w:val="center"/>
          </w:tcPr>
          <w:p w14:paraId="5D2E4012"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525CE60A" w14:textId="77777777" w:rsidR="008C66A0" w:rsidRPr="00263E12" w:rsidRDefault="008C66A0" w:rsidP="00263E12">
            <w:pPr>
              <w:jc w:val="left"/>
              <w:rPr>
                <w:lang w:val="el-GR"/>
              </w:rPr>
            </w:pPr>
          </w:p>
        </w:tc>
        <w:tc>
          <w:tcPr>
            <w:tcW w:w="2358" w:type="dxa"/>
          </w:tcPr>
          <w:p w14:paraId="50F1FA94" w14:textId="77777777" w:rsidR="008C66A0" w:rsidRPr="00263E12" w:rsidRDefault="008C66A0" w:rsidP="00263E12">
            <w:pPr>
              <w:jc w:val="left"/>
              <w:rPr>
                <w:lang w:val="el-GR"/>
              </w:rPr>
            </w:pPr>
          </w:p>
        </w:tc>
      </w:tr>
      <w:tr w:rsidR="008C66A0" w:rsidRPr="009A0595" w14:paraId="0653C0BA" w14:textId="77777777" w:rsidTr="00915D1E">
        <w:tc>
          <w:tcPr>
            <w:tcW w:w="814" w:type="dxa"/>
            <w:vAlign w:val="center"/>
          </w:tcPr>
          <w:p w14:paraId="641219FF" w14:textId="77777777" w:rsidR="008C66A0" w:rsidRPr="00263E12" w:rsidRDefault="008C66A0" w:rsidP="00263E12">
            <w:pPr>
              <w:jc w:val="center"/>
              <w:rPr>
                <w:spacing w:val="-5"/>
                <w:lang w:val="en-US"/>
              </w:rPr>
            </w:pPr>
            <w:r w:rsidRPr="00263E12">
              <w:rPr>
                <w:spacing w:val="-5"/>
                <w:lang w:val="en-US"/>
              </w:rPr>
              <w:t>6</w:t>
            </w:r>
          </w:p>
        </w:tc>
        <w:tc>
          <w:tcPr>
            <w:tcW w:w="3585" w:type="dxa"/>
          </w:tcPr>
          <w:p w14:paraId="257C2CAC" w14:textId="77777777" w:rsidR="008C66A0" w:rsidRPr="00263E12" w:rsidRDefault="008C66A0" w:rsidP="00263E12">
            <w:pPr>
              <w:rPr>
                <w:lang w:val="el-GR"/>
              </w:rPr>
            </w:pPr>
            <w:r w:rsidRPr="00263E12">
              <w:rPr>
                <w:lang w:val="el-GR"/>
              </w:rPr>
              <w:t xml:space="preserve">Ο Ανάδοχος υποχρεούται να εγκαταστήσει και να ενσωματώσει </w:t>
            </w:r>
            <w:r w:rsidRPr="00263E12">
              <w:rPr>
                <w:lang w:val="el-GR"/>
              </w:rPr>
              <w:lastRenderedPageBreak/>
              <w:t>το προσφερόμενο σύστημα στην υφιστάμενη δικτυακή και πληροφοριακή υποδομή της ΑΑΔΕ.</w:t>
            </w:r>
          </w:p>
        </w:tc>
        <w:tc>
          <w:tcPr>
            <w:tcW w:w="1416" w:type="dxa"/>
            <w:vAlign w:val="center"/>
          </w:tcPr>
          <w:p w14:paraId="27CA7E94" w14:textId="77777777" w:rsidR="008C66A0" w:rsidRPr="00263E12" w:rsidRDefault="008C66A0" w:rsidP="00263E12">
            <w:pPr>
              <w:jc w:val="center"/>
              <w:rPr>
                <w:spacing w:val="-5"/>
                <w:lang w:val="el-GR"/>
              </w:rPr>
            </w:pPr>
            <w:r w:rsidRPr="00263E12">
              <w:rPr>
                <w:rFonts w:eastAsia="Arial Unicode MS"/>
              </w:rPr>
              <w:lastRenderedPageBreak/>
              <w:t>ΝΑΙ</w:t>
            </w:r>
          </w:p>
        </w:tc>
        <w:tc>
          <w:tcPr>
            <w:tcW w:w="1461" w:type="dxa"/>
          </w:tcPr>
          <w:p w14:paraId="1E66C12B" w14:textId="77777777" w:rsidR="008C66A0" w:rsidRPr="00263E12" w:rsidRDefault="008C66A0" w:rsidP="00263E12">
            <w:pPr>
              <w:jc w:val="left"/>
              <w:rPr>
                <w:lang w:val="el-GR"/>
              </w:rPr>
            </w:pPr>
          </w:p>
        </w:tc>
        <w:tc>
          <w:tcPr>
            <w:tcW w:w="2358" w:type="dxa"/>
          </w:tcPr>
          <w:p w14:paraId="670D5A72" w14:textId="77777777" w:rsidR="008C66A0" w:rsidRPr="00263E12" w:rsidRDefault="008C66A0" w:rsidP="00263E12">
            <w:pPr>
              <w:jc w:val="left"/>
              <w:rPr>
                <w:lang w:val="el-GR"/>
              </w:rPr>
            </w:pPr>
          </w:p>
        </w:tc>
      </w:tr>
      <w:tr w:rsidR="008C66A0" w:rsidRPr="009A0595" w14:paraId="3DD2D877" w14:textId="77777777" w:rsidTr="00915D1E">
        <w:tc>
          <w:tcPr>
            <w:tcW w:w="814" w:type="dxa"/>
            <w:vAlign w:val="center"/>
          </w:tcPr>
          <w:p w14:paraId="561555F8" w14:textId="77777777" w:rsidR="008C66A0" w:rsidRPr="00263E12" w:rsidRDefault="008C66A0" w:rsidP="00263E12">
            <w:pPr>
              <w:jc w:val="center"/>
              <w:rPr>
                <w:spacing w:val="-5"/>
                <w:lang w:val="en-US"/>
              </w:rPr>
            </w:pPr>
            <w:r w:rsidRPr="00263E12">
              <w:rPr>
                <w:spacing w:val="-5"/>
                <w:lang w:val="en-US"/>
              </w:rPr>
              <w:t>7</w:t>
            </w:r>
          </w:p>
        </w:tc>
        <w:tc>
          <w:tcPr>
            <w:tcW w:w="3585" w:type="dxa"/>
          </w:tcPr>
          <w:p w14:paraId="0B8FDFFE" w14:textId="77777777" w:rsidR="008C66A0" w:rsidRPr="00263E12" w:rsidRDefault="008C66A0" w:rsidP="00263E12">
            <w:pPr>
              <w:rPr>
                <w:lang w:val="el-GR"/>
              </w:rPr>
            </w:pPr>
            <w:r w:rsidRPr="00263E12">
              <w:rPr>
                <w:lang w:val="el-GR"/>
              </w:rPr>
              <w:t>Για το σύνολο του εξοπλισμού δεν θα προσφερθούν τύποι /εκδόσεις για τις οποίες έχει ανακοινωθεί απόσυρση (</w:t>
            </w:r>
            <w:proofErr w:type="spellStart"/>
            <w:r w:rsidRPr="00263E12">
              <w:rPr>
                <w:lang w:val="el-GR"/>
              </w:rPr>
              <w:t>end</w:t>
            </w:r>
            <w:proofErr w:type="spellEnd"/>
            <w:r w:rsidRPr="00263E12">
              <w:rPr>
                <w:lang w:val="el-GR"/>
              </w:rPr>
              <w:t xml:space="preserve"> of </w:t>
            </w:r>
            <w:proofErr w:type="spellStart"/>
            <w:r w:rsidRPr="00263E12">
              <w:rPr>
                <w:lang w:val="el-GR"/>
              </w:rPr>
              <w:t>life</w:t>
            </w:r>
            <w:proofErr w:type="spellEnd"/>
            <w:r w:rsidRPr="00263E12">
              <w:rPr>
                <w:lang w:val="el-GR"/>
              </w:rPr>
              <w:t>).</w:t>
            </w:r>
          </w:p>
        </w:tc>
        <w:tc>
          <w:tcPr>
            <w:tcW w:w="1416" w:type="dxa"/>
            <w:vAlign w:val="center"/>
          </w:tcPr>
          <w:p w14:paraId="2990BF09"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30FD72BE" w14:textId="77777777" w:rsidR="008C66A0" w:rsidRPr="00263E12" w:rsidRDefault="008C66A0" w:rsidP="00263E12">
            <w:pPr>
              <w:jc w:val="left"/>
              <w:rPr>
                <w:lang w:val="el-GR"/>
              </w:rPr>
            </w:pPr>
          </w:p>
        </w:tc>
        <w:tc>
          <w:tcPr>
            <w:tcW w:w="2358" w:type="dxa"/>
          </w:tcPr>
          <w:p w14:paraId="0627BEE4" w14:textId="77777777" w:rsidR="008C66A0" w:rsidRPr="00263E12" w:rsidRDefault="008C66A0" w:rsidP="00263E12">
            <w:pPr>
              <w:jc w:val="left"/>
              <w:rPr>
                <w:lang w:val="el-GR"/>
              </w:rPr>
            </w:pPr>
          </w:p>
        </w:tc>
      </w:tr>
      <w:tr w:rsidR="008C66A0" w:rsidRPr="009A0595" w14:paraId="5CA21B75" w14:textId="77777777" w:rsidTr="00915D1E">
        <w:tc>
          <w:tcPr>
            <w:tcW w:w="814" w:type="dxa"/>
            <w:vAlign w:val="center"/>
          </w:tcPr>
          <w:p w14:paraId="5CC72A71" w14:textId="77777777" w:rsidR="008C66A0" w:rsidRPr="00263E12" w:rsidRDefault="008C66A0" w:rsidP="00263E12">
            <w:pPr>
              <w:jc w:val="center"/>
              <w:rPr>
                <w:spacing w:val="-5"/>
                <w:lang w:val="en-US"/>
              </w:rPr>
            </w:pPr>
            <w:r w:rsidRPr="00263E12">
              <w:rPr>
                <w:spacing w:val="-5"/>
                <w:lang w:val="en-US"/>
              </w:rPr>
              <w:t>8</w:t>
            </w:r>
          </w:p>
        </w:tc>
        <w:tc>
          <w:tcPr>
            <w:tcW w:w="3585" w:type="dxa"/>
          </w:tcPr>
          <w:p w14:paraId="5FB40964" w14:textId="77777777" w:rsidR="008C66A0" w:rsidRPr="00263E12" w:rsidRDefault="008C66A0" w:rsidP="00263E12">
            <w:pPr>
              <w:rPr>
                <w:lang w:val="el-GR"/>
              </w:rPr>
            </w:pPr>
            <w:r w:rsidRPr="00263E12">
              <w:rPr>
                <w:lang w:val="el-GR"/>
              </w:rPr>
              <w:t>Σε περίπτωση ανακοίνωσης της απόσυρσης του προσφερόμενου εξοπλισμού μέχρι την υπογραφή της σύμβασης ο Ανάδοχος υποχρεούται να αντικαταστήσει τον εξοπλισμό με ισοδύναμο ή καλύτερο χωρίς επιπρόσθετο κόστος.</w:t>
            </w:r>
          </w:p>
        </w:tc>
        <w:tc>
          <w:tcPr>
            <w:tcW w:w="1416" w:type="dxa"/>
            <w:vAlign w:val="center"/>
          </w:tcPr>
          <w:p w14:paraId="18D92117"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5CD72813" w14:textId="77777777" w:rsidR="008C66A0" w:rsidRPr="00263E12" w:rsidRDefault="008C66A0" w:rsidP="00263E12">
            <w:pPr>
              <w:jc w:val="left"/>
              <w:rPr>
                <w:lang w:val="el-GR"/>
              </w:rPr>
            </w:pPr>
          </w:p>
        </w:tc>
        <w:tc>
          <w:tcPr>
            <w:tcW w:w="2358" w:type="dxa"/>
          </w:tcPr>
          <w:p w14:paraId="45294DFF" w14:textId="77777777" w:rsidR="008C66A0" w:rsidRPr="00263E12" w:rsidRDefault="008C66A0" w:rsidP="00263E12">
            <w:pPr>
              <w:jc w:val="left"/>
              <w:rPr>
                <w:lang w:val="el-GR"/>
              </w:rPr>
            </w:pPr>
          </w:p>
        </w:tc>
      </w:tr>
      <w:tr w:rsidR="008C66A0" w:rsidRPr="009A0595" w14:paraId="672F3A3A" w14:textId="77777777" w:rsidTr="00915D1E">
        <w:tc>
          <w:tcPr>
            <w:tcW w:w="814" w:type="dxa"/>
            <w:vAlign w:val="center"/>
          </w:tcPr>
          <w:p w14:paraId="52043FF4" w14:textId="77777777" w:rsidR="008C66A0" w:rsidRPr="00263E12" w:rsidRDefault="008C66A0" w:rsidP="00263E12">
            <w:pPr>
              <w:jc w:val="center"/>
              <w:rPr>
                <w:spacing w:val="-5"/>
                <w:lang w:val="en-US"/>
              </w:rPr>
            </w:pPr>
            <w:r w:rsidRPr="00263E12">
              <w:rPr>
                <w:spacing w:val="-5"/>
                <w:lang w:val="en-US"/>
              </w:rPr>
              <w:t>9</w:t>
            </w:r>
          </w:p>
        </w:tc>
        <w:tc>
          <w:tcPr>
            <w:tcW w:w="3585" w:type="dxa"/>
          </w:tcPr>
          <w:p w14:paraId="0816556D" w14:textId="6D066F21" w:rsidR="008C66A0" w:rsidRPr="00263E12" w:rsidRDefault="008C66A0" w:rsidP="00263E12">
            <w:pPr>
              <w:rPr>
                <w:lang w:val="el-GR"/>
              </w:rPr>
            </w:pPr>
            <w:r w:rsidRPr="00263E12">
              <w:rPr>
                <w:lang w:val="el-GR"/>
              </w:rPr>
              <w:t xml:space="preserve">Ο Ανάδοχος διαθέτει ανταλλακτικά για όλο τον εξοπλισμό που προσφέρει, για τουλάχιστον </w:t>
            </w:r>
            <w:r w:rsidR="00DD7C6F" w:rsidRPr="00A41477">
              <w:rPr>
                <w:u w:val="single"/>
                <w:lang w:val="el-GR"/>
              </w:rPr>
              <w:t>10</w:t>
            </w:r>
            <w:r w:rsidR="001E6713" w:rsidRPr="00263E12">
              <w:rPr>
                <w:lang w:val="el-GR"/>
              </w:rPr>
              <w:t xml:space="preserve"> </w:t>
            </w:r>
            <w:r w:rsidRPr="00263E12">
              <w:rPr>
                <w:lang w:val="el-GR"/>
              </w:rPr>
              <w:t>έτη από την ολοκλήρωση του έργου, ανεξαρτήτως της ανακοίνωσης από τον εκάστοτε κατασκευαστή για το “</w:t>
            </w:r>
            <w:proofErr w:type="spellStart"/>
            <w:r w:rsidRPr="00263E12">
              <w:rPr>
                <w:lang w:val="el-GR"/>
              </w:rPr>
              <w:t>end</w:t>
            </w:r>
            <w:proofErr w:type="spellEnd"/>
            <w:r w:rsidRPr="00263E12">
              <w:rPr>
                <w:lang w:val="el-GR"/>
              </w:rPr>
              <w:t>-of-</w:t>
            </w:r>
            <w:proofErr w:type="spellStart"/>
            <w:r w:rsidRPr="00263E12">
              <w:rPr>
                <w:lang w:val="el-GR"/>
              </w:rPr>
              <w:t>life</w:t>
            </w:r>
            <w:proofErr w:type="spellEnd"/>
            <w:r w:rsidRPr="00263E12">
              <w:rPr>
                <w:lang w:val="el-GR"/>
              </w:rPr>
              <w:t>” ή “</w:t>
            </w:r>
            <w:proofErr w:type="spellStart"/>
            <w:r w:rsidRPr="00263E12">
              <w:rPr>
                <w:lang w:val="el-GR"/>
              </w:rPr>
              <w:t>end</w:t>
            </w:r>
            <w:proofErr w:type="spellEnd"/>
            <w:r w:rsidRPr="00263E12">
              <w:rPr>
                <w:lang w:val="el-GR"/>
              </w:rPr>
              <w:t>-of-</w:t>
            </w:r>
            <w:proofErr w:type="spellStart"/>
            <w:r w:rsidRPr="00263E12">
              <w:rPr>
                <w:lang w:val="el-GR"/>
              </w:rPr>
              <w:t>support</w:t>
            </w:r>
            <w:proofErr w:type="spellEnd"/>
            <w:r w:rsidRPr="00263E12">
              <w:rPr>
                <w:lang w:val="el-GR"/>
              </w:rPr>
              <w:t>” του προϊόντος.</w:t>
            </w:r>
          </w:p>
        </w:tc>
        <w:tc>
          <w:tcPr>
            <w:tcW w:w="1416" w:type="dxa"/>
            <w:vAlign w:val="center"/>
          </w:tcPr>
          <w:p w14:paraId="5BD7EBA5"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057809DD" w14:textId="77777777" w:rsidR="008C66A0" w:rsidRPr="00263E12" w:rsidRDefault="008C66A0" w:rsidP="00263E12">
            <w:pPr>
              <w:jc w:val="left"/>
              <w:rPr>
                <w:lang w:val="el-GR"/>
              </w:rPr>
            </w:pPr>
          </w:p>
        </w:tc>
        <w:tc>
          <w:tcPr>
            <w:tcW w:w="2358" w:type="dxa"/>
          </w:tcPr>
          <w:p w14:paraId="691F0C7E" w14:textId="77777777" w:rsidR="008C66A0" w:rsidRPr="00263E12" w:rsidRDefault="008C66A0" w:rsidP="00263E12">
            <w:pPr>
              <w:jc w:val="left"/>
              <w:rPr>
                <w:lang w:val="el-GR"/>
              </w:rPr>
            </w:pPr>
          </w:p>
        </w:tc>
      </w:tr>
      <w:tr w:rsidR="008C66A0" w:rsidRPr="009A0595" w14:paraId="029FADF1" w14:textId="77777777" w:rsidTr="00915D1E">
        <w:tc>
          <w:tcPr>
            <w:tcW w:w="814" w:type="dxa"/>
            <w:vAlign w:val="center"/>
          </w:tcPr>
          <w:p w14:paraId="19D9B7F6" w14:textId="77777777" w:rsidR="008C66A0" w:rsidRPr="00263E12" w:rsidRDefault="008C66A0" w:rsidP="00263E12">
            <w:pPr>
              <w:jc w:val="center"/>
              <w:rPr>
                <w:spacing w:val="-5"/>
                <w:lang w:val="en-US"/>
              </w:rPr>
            </w:pPr>
            <w:r w:rsidRPr="00263E12">
              <w:rPr>
                <w:spacing w:val="-5"/>
                <w:lang w:val="en-US"/>
              </w:rPr>
              <w:t>10</w:t>
            </w:r>
          </w:p>
        </w:tc>
        <w:tc>
          <w:tcPr>
            <w:tcW w:w="3585" w:type="dxa"/>
          </w:tcPr>
          <w:p w14:paraId="507319A1" w14:textId="77777777" w:rsidR="008C66A0" w:rsidRPr="00263E12" w:rsidRDefault="008C66A0" w:rsidP="00263E12">
            <w:pPr>
              <w:rPr>
                <w:lang w:val="el-GR"/>
              </w:rPr>
            </w:pPr>
            <w:r w:rsidRPr="00263E12">
              <w:rPr>
                <w:lang w:val="el-GR"/>
              </w:rPr>
              <w:t>Πιστοποιητικό ISO 9001 για το σύνολο των κατασκευαστών, όπου τα προϊόντα τους αποτελούν μέρος της προσφοράς του υποψήφιου Αναδόχου.</w:t>
            </w:r>
          </w:p>
        </w:tc>
        <w:tc>
          <w:tcPr>
            <w:tcW w:w="1416" w:type="dxa"/>
            <w:vAlign w:val="center"/>
          </w:tcPr>
          <w:p w14:paraId="6AAB1758"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40AB6D5A" w14:textId="77777777" w:rsidR="008C66A0" w:rsidRPr="00263E12" w:rsidRDefault="008C66A0" w:rsidP="00263E12">
            <w:pPr>
              <w:jc w:val="left"/>
              <w:rPr>
                <w:lang w:val="el-GR"/>
              </w:rPr>
            </w:pPr>
          </w:p>
        </w:tc>
        <w:tc>
          <w:tcPr>
            <w:tcW w:w="2358" w:type="dxa"/>
          </w:tcPr>
          <w:p w14:paraId="0B8EDC22" w14:textId="77777777" w:rsidR="008C66A0" w:rsidRPr="00263E12" w:rsidRDefault="008C66A0" w:rsidP="00263E12">
            <w:pPr>
              <w:jc w:val="left"/>
              <w:rPr>
                <w:lang w:val="el-GR"/>
              </w:rPr>
            </w:pPr>
          </w:p>
        </w:tc>
      </w:tr>
      <w:tr w:rsidR="008C66A0" w:rsidRPr="009A0595" w14:paraId="21C3158E" w14:textId="77777777" w:rsidTr="00915D1E">
        <w:tc>
          <w:tcPr>
            <w:tcW w:w="814" w:type="dxa"/>
            <w:vAlign w:val="center"/>
          </w:tcPr>
          <w:p w14:paraId="42E0A2C2" w14:textId="77777777" w:rsidR="008C66A0" w:rsidRPr="00263E12" w:rsidRDefault="008C66A0" w:rsidP="00263E12">
            <w:pPr>
              <w:jc w:val="center"/>
              <w:rPr>
                <w:spacing w:val="-5"/>
                <w:lang w:val="en-US"/>
              </w:rPr>
            </w:pPr>
            <w:r w:rsidRPr="00263E12">
              <w:rPr>
                <w:spacing w:val="-5"/>
                <w:lang w:val="en-US"/>
              </w:rPr>
              <w:t>11</w:t>
            </w:r>
          </w:p>
        </w:tc>
        <w:tc>
          <w:tcPr>
            <w:tcW w:w="3585" w:type="dxa"/>
          </w:tcPr>
          <w:p w14:paraId="3ED0CCC3" w14:textId="77777777" w:rsidR="008C66A0" w:rsidRPr="00263E12" w:rsidRDefault="008C66A0" w:rsidP="00263E12">
            <w:pPr>
              <w:rPr>
                <w:lang w:val="el-GR"/>
              </w:rPr>
            </w:pPr>
            <w:r w:rsidRPr="00263E12">
              <w:rPr>
                <w:lang w:val="el-GR"/>
              </w:rPr>
              <w:t>Ο Ανάδοχος θα λάβει όλα τα απαιτούμενα μέτρα ώστε, κατά τη διάρκεια της υλοποίησης, να μην διαταραχθεί, κατά το δυνατόν, η λειτουργία των υπηρεσιών που παρέχονται στους πολίτες και στους υπαλλήλους της ΑΑΔΕ.</w:t>
            </w:r>
          </w:p>
        </w:tc>
        <w:tc>
          <w:tcPr>
            <w:tcW w:w="1416" w:type="dxa"/>
            <w:vAlign w:val="center"/>
          </w:tcPr>
          <w:p w14:paraId="6B4C2EFA" w14:textId="77777777" w:rsidR="008C66A0" w:rsidRPr="00263E12" w:rsidRDefault="008C66A0" w:rsidP="00263E12">
            <w:pPr>
              <w:jc w:val="center"/>
              <w:rPr>
                <w:spacing w:val="-5"/>
                <w:lang w:val="el-GR"/>
              </w:rPr>
            </w:pPr>
            <w:r w:rsidRPr="00263E12">
              <w:rPr>
                <w:rFonts w:eastAsia="Arial Unicode MS"/>
              </w:rPr>
              <w:t>ΝΑΙ</w:t>
            </w:r>
          </w:p>
        </w:tc>
        <w:tc>
          <w:tcPr>
            <w:tcW w:w="1461" w:type="dxa"/>
          </w:tcPr>
          <w:p w14:paraId="64B31A5D" w14:textId="77777777" w:rsidR="008C66A0" w:rsidRPr="00263E12" w:rsidRDefault="008C66A0" w:rsidP="00263E12">
            <w:pPr>
              <w:jc w:val="left"/>
              <w:rPr>
                <w:lang w:val="el-GR"/>
              </w:rPr>
            </w:pPr>
          </w:p>
        </w:tc>
        <w:tc>
          <w:tcPr>
            <w:tcW w:w="2358" w:type="dxa"/>
          </w:tcPr>
          <w:p w14:paraId="46075134" w14:textId="77777777" w:rsidR="008C66A0" w:rsidRPr="00263E12" w:rsidRDefault="008C66A0" w:rsidP="00263E12">
            <w:pPr>
              <w:jc w:val="left"/>
              <w:rPr>
                <w:lang w:val="el-GR"/>
              </w:rPr>
            </w:pPr>
          </w:p>
        </w:tc>
      </w:tr>
      <w:tr w:rsidR="00662E8B" w:rsidRPr="009A0595" w14:paraId="3596BB20" w14:textId="77777777" w:rsidTr="00915D1E">
        <w:tc>
          <w:tcPr>
            <w:tcW w:w="814" w:type="dxa"/>
            <w:vAlign w:val="center"/>
          </w:tcPr>
          <w:p w14:paraId="541E9E02" w14:textId="77777777" w:rsidR="00662E8B" w:rsidRPr="00263E12" w:rsidRDefault="00662E8B" w:rsidP="00263E12">
            <w:pPr>
              <w:jc w:val="center"/>
              <w:rPr>
                <w:spacing w:val="-5"/>
                <w:lang w:val="en-US"/>
              </w:rPr>
            </w:pPr>
            <w:r w:rsidRPr="00263E12">
              <w:rPr>
                <w:spacing w:val="-5"/>
                <w:lang w:val="en-US"/>
              </w:rPr>
              <w:t>12</w:t>
            </w:r>
          </w:p>
        </w:tc>
        <w:tc>
          <w:tcPr>
            <w:tcW w:w="3585" w:type="dxa"/>
          </w:tcPr>
          <w:p w14:paraId="35A0A01F" w14:textId="77777777" w:rsidR="00662E8B" w:rsidRPr="00F55E41" w:rsidRDefault="00662E8B" w:rsidP="00263E12">
            <w:pPr>
              <w:rPr>
                <w:lang w:val="el-GR"/>
              </w:rPr>
            </w:pPr>
            <w:r w:rsidRPr="00263E12">
              <w:rPr>
                <w:lang w:val="el-GR"/>
              </w:rPr>
              <w:t xml:space="preserve">Η </w:t>
            </w:r>
            <w:proofErr w:type="spellStart"/>
            <w:r w:rsidRPr="00263E12">
              <w:rPr>
                <w:lang w:val="el-GR"/>
              </w:rPr>
              <w:t>προταθείσα</w:t>
            </w:r>
            <w:proofErr w:type="spellEnd"/>
            <w:r w:rsidRPr="00263E12">
              <w:rPr>
                <w:lang w:val="el-GR"/>
              </w:rPr>
              <w:t xml:space="preserve"> λύση συμμορφώνεται με τις απαιτήσεις της παραγράφου 5.1.3 «Φυσική Αρχιτεκτονική»</w:t>
            </w:r>
            <w:r w:rsidR="005A54E3" w:rsidRPr="005A54E3">
              <w:rPr>
                <w:lang w:val="el-GR"/>
              </w:rPr>
              <w:t xml:space="preserve"> </w:t>
            </w:r>
            <w:r w:rsidR="005A54E3">
              <w:rPr>
                <w:lang w:val="el-GR"/>
              </w:rPr>
              <w:t>του Παραρτήματος Ι.</w:t>
            </w:r>
          </w:p>
        </w:tc>
        <w:tc>
          <w:tcPr>
            <w:tcW w:w="1416" w:type="dxa"/>
            <w:vAlign w:val="center"/>
          </w:tcPr>
          <w:p w14:paraId="6E2BA697"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1BA2ED30" w14:textId="77777777" w:rsidR="00662E8B" w:rsidRPr="00263E12" w:rsidRDefault="00662E8B" w:rsidP="00263E12">
            <w:pPr>
              <w:jc w:val="left"/>
              <w:rPr>
                <w:lang w:val="el-GR"/>
              </w:rPr>
            </w:pPr>
          </w:p>
        </w:tc>
        <w:tc>
          <w:tcPr>
            <w:tcW w:w="2358" w:type="dxa"/>
          </w:tcPr>
          <w:p w14:paraId="54720781" w14:textId="77777777" w:rsidR="00662E8B" w:rsidRPr="00263E12" w:rsidRDefault="00662E8B" w:rsidP="00263E12">
            <w:pPr>
              <w:jc w:val="left"/>
              <w:rPr>
                <w:lang w:val="el-GR"/>
              </w:rPr>
            </w:pPr>
          </w:p>
        </w:tc>
      </w:tr>
      <w:tr w:rsidR="00662E8B" w:rsidRPr="009A0595" w14:paraId="59C217CC" w14:textId="77777777" w:rsidTr="00915D1E">
        <w:tc>
          <w:tcPr>
            <w:tcW w:w="814" w:type="dxa"/>
            <w:vAlign w:val="center"/>
          </w:tcPr>
          <w:p w14:paraId="72959D9A" w14:textId="77777777" w:rsidR="00662E8B" w:rsidRPr="00263E12" w:rsidRDefault="00662E8B" w:rsidP="00263E12">
            <w:pPr>
              <w:jc w:val="center"/>
              <w:rPr>
                <w:spacing w:val="-5"/>
                <w:lang w:val="en-US"/>
              </w:rPr>
            </w:pPr>
            <w:r w:rsidRPr="00263E12">
              <w:rPr>
                <w:spacing w:val="-5"/>
                <w:lang w:val="en-US"/>
              </w:rPr>
              <w:t>13</w:t>
            </w:r>
          </w:p>
        </w:tc>
        <w:tc>
          <w:tcPr>
            <w:tcW w:w="3585" w:type="dxa"/>
          </w:tcPr>
          <w:p w14:paraId="70CC1B1F" w14:textId="77777777" w:rsidR="00662E8B" w:rsidRPr="00263E12" w:rsidRDefault="00662E8B" w:rsidP="00263E12">
            <w:pPr>
              <w:rPr>
                <w:lang w:val="el-GR"/>
              </w:rPr>
            </w:pPr>
            <w:r w:rsidRPr="00263E12">
              <w:rPr>
                <w:lang w:val="el-GR"/>
              </w:rPr>
              <w:t xml:space="preserve">Εφόσον η προσφερόμενη λύση συμπεριλαμβάνει εξυπηρετητές, ο Ανάδοχος προσφέρει τις αντίστοιχες, με τον αριθμό των </w:t>
            </w:r>
            <w:proofErr w:type="spellStart"/>
            <w:r w:rsidRPr="00263E12">
              <w:rPr>
                <w:lang w:val="el-GR"/>
              </w:rPr>
              <w:t>CPUs</w:t>
            </w:r>
            <w:proofErr w:type="spellEnd"/>
            <w:r w:rsidRPr="00263E12">
              <w:rPr>
                <w:lang w:val="el-GR"/>
              </w:rPr>
              <w:t>, άδειες χρήσης για απεριόριστο αριθμό χρηστών, για το εκάστοτε λογισμικό τους.</w:t>
            </w:r>
          </w:p>
        </w:tc>
        <w:tc>
          <w:tcPr>
            <w:tcW w:w="1416" w:type="dxa"/>
            <w:vAlign w:val="center"/>
          </w:tcPr>
          <w:p w14:paraId="61396FF7"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738952BC" w14:textId="77777777" w:rsidR="00662E8B" w:rsidRPr="00263E12" w:rsidRDefault="00662E8B" w:rsidP="00263E12">
            <w:pPr>
              <w:jc w:val="left"/>
              <w:rPr>
                <w:lang w:val="el-GR"/>
              </w:rPr>
            </w:pPr>
          </w:p>
        </w:tc>
        <w:tc>
          <w:tcPr>
            <w:tcW w:w="2358" w:type="dxa"/>
          </w:tcPr>
          <w:p w14:paraId="7637E7BC" w14:textId="77777777" w:rsidR="00662E8B" w:rsidRPr="00263E12" w:rsidRDefault="00662E8B" w:rsidP="00263E12">
            <w:pPr>
              <w:jc w:val="left"/>
              <w:rPr>
                <w:lang w:val="el-GR"/>
              </w:rPr>
            </w:pPr>
          </w:p>
        </w:tc>
      </w:tr>
      <w:tr w:rsidR="00662E8B" w:rsidRPr="009A0595" w14:paraId="0D189746" w14:textId="77777777" w:rsidTr="008767D8">
        <w:tc>
          <w:tcPr>
            <w:tcW w:w="814" w:type="dxa"/>
            <w:vAlign w:val="center"/>
          </w:tcPr>
          <w:p w14:paraId="0617DABC" w14:textId="77777777" w:rsidR="00662E8B" w:rsidRPr="00263E12" w:rsidRDefault="00662E8B" w:rsidP="00263E12">
            <w:pPr>
              <w:jc w:val="center"/>
              <w:rPr>
                <w:spacing w:val="-5"/>
                <w:lang w:val="en-US"/>
              </w:rPr>
            </w:pPr>
            <w:r w:rsidRPr="00263E12">
              <w:rPr>
                <w:spacing w:val="-5"/>
                <w:lang w:val="en-US"/>
              </w:rPr>
              <w:lastRenderedPageBreak/>
              <w:t>14</w:t>
            </w:r>
          </w:p>
        </w:tc>
        <w:tc>
          <w:tcPr>
            <w:tcW w:w="3585" w:type="dxa"/>
            <w:shd w:val="clear" w:color="auto" w:fill="auto"/>
          </w:tcPr>
          <w:p w14:paraId="5C2F07CE" w14:textId="77777777" w:rsidR="00662E8B" w:rsidRPr="00263E12" w:rsidRDefault="00662E8B" w:rsidP="00263E12">
            <w:pPr>
              <w:rPr>
                <w:lang w:val="el-GR"/>
              </w:rPr>
            </w:pPr>
            <w:r w:rsidRPr="00263E12">
              <w:rPr>
                <w:lang w:val="el-GR"/>
              </w:rPr>
              <w:t xml:space="preserve">Οι κάθε είδους προσφερόμενες άδειες χρήσης να είναι </w:t>
            </w:r>
            <w:proofErr w:type="spellStart"/>
            <w:r w:rsidRPr="00263E12">
              <w:rPr>
                <w:lang w:val="el-GR"/>
              </w:rPr>
              <w:t>enterprise</w:t>
            </w:r>
            <w:proofErr w:type="spellEnd"/>
            <w:r w:rsidRPr="00263E12">
              <w:rPr>
                <w:lang w:val="el-GR"/>
              </w:rPr>
              <w:t xml:space="preserve"> </w:t>
            </w:r>
            <w:proofErr w:type="spellStart"/>
            <w:r w:rsidRPr="00263E12">
              <w:rPr>
                <w:lang w:val="el-GR"/>
              </w:rPr>
              <w:t>level</w:t>
            </w:r>
            <w:proofErr w:type="spellEnd"/>
            <w:r w:rsidRPr="00263E12">
              <w:rPr>
                <w:lang w:val="el-GR"/>
              </w:rPr>
              <w:t>.</w:t>
            </w:r>
          </w:p>
        </w:tc>
        <w:tc>
          <w:tcPr>
            <w:tcW w:w="1416" w:type="dxa"/>
            <w:vAlign w:val="center"/>
          </w:tcPr>
          <w:p w14:paraId="134B5BCE"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4D0DABE0" w14:textId="77777777" w:rsidR="00662E8B" w:rsidRPr="00263E12" w:rsidRDefault="00662E8B" w:rsidP="00263E12">
            <w:pPr>
              <w:jc w:val="left"/>
              <w:rPr>
                <w:lang w:val="el-GR"/>
              </w:rPr>
            </w:pPr>
          </w:p>
        </w:tc>
        <w:tc>
          <w:tcPr>
            <w:tcW w:w="2358" w:type="dxa"/>
          </w:tcPr>
          <w:p w14:paraId="20879980" w14:textId="77777777" w:rsidR="00662E8B" w:rsidRPr="00263E12" w:rsidRDefault="00662E8B" w:rsidP="00263E12">
            <w:pPr>
              <w:jc w:val="left"/>
              <w:rPr>
                <w:lang w:val="el-GR"/>
              </w:rPr>
            </w:pPr>
          </w:p>
        </w:tc>
      </w:tr>
      <w:tr w:rsidR="00662E8B" w:rsidRPr="009A0595" w14:paraId="01F9B320" w14:textId="77777777" w:rsidTr="00915D1E">
        <w:tc>
          <w:tcPr>
            <w:tcW w:w="814" w:type="dxa"/>
            <w:vAlign w:val="center"/>
          </w:tcPr>
          <w:p w14:paraId="03700EC2" w14:textId="77777777" w:rsidR="00662E8B" w:rsidRPr="00263E12" w:rsidRDefault="00662E8B" w:rsidP="00263E12">
            <w:pPr>
              <w:jc w:val="center"/>
              <w:rPr>
                <w:spacing w:val="-5"/>
                <w:lang w:val="en-US"/>
              </w:rPr>
            </w:pPr>
            <w:r w:rsidRPr="00263E12">
              <w:rPr>
                <w:spacing w:val="-5"/>
                <w:lang w:val="en-US"/>
              </w:rPr>
              <w:t>15</w:t>
            </w:r>
          </w:p>
        </w:tc>
        <w:tc>
          <w:tcPr>
            <w:tcW w:w="3585" w:type="dxa"/>
          </w:tcPr>
          <w:p w14:paraId="7CF2D009" w14:textId="77777777" w:rsidR="00662E8B" w:rsidRPr="00263E12" w:rsidRDefault="00662E8B" w:rsidP="00263E12">
            <w:pPr>
              <w:rPr>
                <w:lang w:val="el-GR"/>
              </w:rPr>
            </w:pPr>
            <w:r w:rsidRPr="00263E12">
              <w:rPr>
                <w:lang w:val="el-GR"/>
              </w:rPr>
              <w:t>Στην προσφερόμενη λύση, είναι αναγκαίο να εξασφαλιστεί η αδιάλειπτη λειτουργία του συστήματος διαμέσου επαυξημένων δυνατοτήτων άμεσης ανάκαμψης από τυχόν αστοχίες του υλικού (</w:t>
            </w:r>
            <w:proofErr w:type="spellStart"/>
            <w:r w:rsidRPr="00263E12">
              <w:rPr>
                <w:lang w:val="el-GR"/>
              </w:rPr>
              <w:t>Redundancy</w:t>
            </w:r>
            <w:proofErr w:type="spellEnd"/>
            <w:r w:rsidRPr="00263E12">
              <w:rPr>
                <w:lang w:val="el-GR"/>
              </w:rPr>
              <w:t>).</w:t>
            </w:r>
          </w:p>
        </w:tc>
        <w:tc>
          <w:tcPr>
            <w:tcW w:w="1416" w:type="dxa"/>
            <w:vAlign w:val="center"/>
          </w:tcPr>
          <w:p w14:paraId="0A23E5E1"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1E369EEA" w14:textId="77777777" w:rsidR="00662E8B" w:rsidRPr="00263E12" w:rsidRDefault="00662E8B" w:rsidP="00263E12">
            <w:pPr>
              <w:jc w:val="left"/>
              <w:rPr>
                <w:lang w:val="el-GR"/>
              </w:rPr>
            </w:pPr>
          </w:p>
        </w:tc>
        <w:tc>
          <w:tcPr>
            <w:tcW w:w="2358" w:type="dxa"/>
          </w:tcPr>
          <w:p w14:paraId="307B36FF" w14:textId="77777777" w:rsidR="00662E8B" w:rsidRPr="00263E12" w:rsidRDefault="00662E8B" w:rsidP="00263E12">
            <w:pPr>
              <w:jc w:val="left"/>
              <w:rPr>
                <w:lang w:val="el-GR"/>
              </w:rPr>
            </w:pPr>
          </w:p>
        </w:tc>
      </w:tr>
      <w:tr w:rsidR="00662E8B" w:rsidRPr="009A0595" w14:paraId="4A2B53E0" w14:textId="77777777" w:rsidTr="00915D1E">
        <w:tc>
          <w:tcPr>
            <w:tcW w:w="814" w:type="dxa"/>
            <w:vAlign w:val="center"/>
          </w:tcPr>
          <w:p w14:paraId="635987F9" w14:textId="77777777" w:rsidR="00662E8B" w:rsidRPr="00263E12" w:rsidRDefault="00662E8B" w:rsidP="00263E12">
            <w:pPr>
              <w:jc w:val="center"/>
              <w:rPr>
                <w:spacing w:val="-5"/>
                <w:lang w:val="en-US"/>
              </w:rPr>
            </w:pPr>
            <w:r w:rsidRPr="00263E12">
              <w:rPr>
                <w:spacing w:val="-5"/>
                <w:lang w:val="en-US"/>
              </w:rPr>
              <w:t>16</w:t>
            </w:r>
          </w:p>
        </w:tc>
        <w:tc>
          <w:tcPr>
            <w:tcW w:w="3585" w:type="dxa"/>
          </w:tcPr>
          <w:p w14:paraId="7CC241E2" w14:textId="32FC7460" w:rsidR="00662E8B" w:rsidRPr="00263E12" w:rsidRDefault="00D96293" w:rsidP="00D96293">
            <w:pPr>
              <w:rPr>
                <w:lang w:val="el-GR"/>
              </w:rPr>
            </w:pPr>
            <w:r>
              <w:rPr>
                <w:lang w:val="el-GR"/>
              </w:rPr>
              <w:t>Ο</w:t>
            </w:r>
            <w:r w:rsidR="00662E8B" w:rsidRPr="00263E12">
              <w:rPr>
                <w:lang w:val="el-GR"/>
              </w:rPr>
              <w:t xml:space="preserve"> εξοπλισμός πληροφορικής που διαθέτει κάθε Τελωνείο (</w:t>
            </w:r>
            <w:proofErr w:type="spellStart"/>
            <w:r w:rsidR="00662E8B" w:rsidRPr="00263E12">
              <w:rPr>
                <w:lang w:val="el-GR"/>
              </w:rPr>
              <w:t>PCs</w:t>
            </w:r>
            <w:proofErr w:type="spellEnd"/>
            <w:r w:rsidR="00662E8B" w:rsidRPr="00263E12">
              <w:rPr>
                <w:lang w:val="el-GR"/>
              </w:rPr>
              <w:t xml:space="preserve">, Εκτυπωτές, </w:t>
            </w:r>
            <w:proofErr w:type="spellStart"/>
            <w:r w:rsidR="00662E8B" w:rsidRPr="00263E12">
              <w:rPr>
                <w:lang w:val="el-GR"/>
              </w:rPr>
              <w:t>κλπ</w:t>
            </w:r>
            <w:proofErr w:type="spellEnd"/>
            <w:r w:rsidR="00662E8B" w:rsidRPr="00263E12">
              <w:rPr>
                <w:lang w:val="el-GR"/>
              </w:rPr>
              <w:t xml:space="preserve">) </w:t>
            </w:r>
            <w:r>
              <w:rPr>
                <w:lang w:val="el-GR"/>
              </w:rPr>
              <w:t xml:space="preserve">δεν θα </w:t>
            </w:r>
            <w:r w:rsidR="00662E8B" w:rsidRPr="00263E12">
              <w:rPr>
                <w:lang w:val="el-GR"/>
              </w:rPr>
              <w:t>χρησιμοποιηθεί και για τις ανάγκες του συγκεκριμένου Έργου</w:t>
            </w:r>
            <w:r>
              <w:rPr>
                <w:lang w:val="el-GR"/>
              </w:rPr>
              <w:t xml:space="preserve"> αλλά όλος ο εξοπλισμός θα παρασχεθεί από τον ανάδοχο.</w:t>
            </w:r>
            <w:r w:rsidR="00662E8B" w:rsidRPr="00263E12">
              <w:rPr>
                <w:lang w:val="el-GR"/>
              </w:rPr>
              <w:t xml:space="preserve"> </w:t>
            </w:r>
          </w:p>
        </w:tc>
        <w:tc>
          <w:tcPr>
            <w:tcW w:w="1416" w:type="dxa"/>
            <w:vAlign w:val="center"/>
          </w:tcPr>
          <w:p w14:paraId="4366778F"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4D05778C" w14:textId="77777777" w:rsidR="00662E8B" w:rsidRPr="00263E12" w:rsidRDefault="00662E8B" w:rsidP="00263E12">
            <w:pPr>
              <w:jc w:val="left"/>
              <w:rPr>
                <w:lang w:val="el-GR"/>
              </w:rPr>
            </w:pPr>
          </w:p>
        </w:tc>
        <w:tc>
          <w:tcPr>
            <w:tcW w:w="2358" w:type="dxa"/>
          </w:tcPr>
          <w:p w14:paraId="65C82474" w14:textId="77777777" w:rsidR="00662E8B" w:rsidRPr="00263E12" w:rsidRDefault="00662E8B" w:rsidP="00263E12">
            <w:pPr>
              <w:jc w:val="left"/>
              <w:rPr>
                <w:lang w:val="el-GR"/>
              </w:rPr>
            </w:pPr>
          </w:p>
        </w:tc>
      </w:tr>
      <w:tr w:rsidR="00662E8B" w:rsidRPr="009A0595" w14:paraId="2FF42011" w14:textId="77777777" w:rsidTr="00915D1E">
        <w:tc>
          <w:tcPr>
            <w:tcW w:w="814" w:type="dxa"/>
            <w:vAlign w:val="center"/>
          </w:tcPr>
          <w:p w14:paraId="7B3D9B21" w14:textId="77777777" w:rsidR="00662E8B" w:rsidRPr="00263E12" w:rsidRDefault="00662E8B" w:rsidP="00263E12">
            <w:pPr>
              <w:jc w:val="center"/>
              <w:rPr>
                <w:spacing w:val="-5"/>
                <w:lang w:val="en-US"/>
              </w:rPr>
            </w:pPr>
            <w:r w:rsidRPr="00263E12">
              <w:rPr>
                <w:spacing w:val="-5"/>
                <w:lang w:val="en-US"/>
              </w:rPr>
              <w:t>17</w:t>
            </w:r>
          </w:p>
        </w:tc>
        <w:tc>
          <w:tcPr>
            <w:tcW w:w="3585" w:type="dxa"/>
          </w:tcPr>
          <w:p w14:paraId="05752A44" w14:textId="77777777" w:rsidR="00662E8B" w:rsidRPr="00263E12" w:rsidRDefault="00662E8B" w:rsidP="00263E12">
            <w:pPr>
              <w:rPr>
                <w:lang w:val="el-GR"/>
              </w:rPr>
            </w:pPr>
            <w:r w:rsidRPr="00263E12">
              <w:rPr>
                <w:lang w:val="el-GR"/>
              </w:rPr>
              <w:t xml:space="preserve">Τα υπό προμήθεια προϊόντα λογισμικού και οι νέες εκδόσεις αυτών να έχουν δικαίωμα μεταφοράς σε διαφορετικό </w:t>
            </w:r>
            <w:proofErr w:type="spellStart"/>
            <w:r w:rsidRPr="00263E12">
              <w:rPr>
                <w:lang w:val="el-GR"/>
              </w:rPr>
              <w:t>hardware</w:t>
            </w:r>
            <w:proofErr w:type="spellEnd"/>
            <w:r w:rsidRPr="00263E12">
              <w:rPr>
                <w:lang w:val="el-GR"/>
              </w:rPr>
              <w:t xml:space="preserve"> ή και λειτουργικό σύστημα χωρίς επιπλέον κόστος για την ΑΑΔΕ.</w:t>
            </w:r>
          </w:p>
        </w:tc>
        <w:tc>
          <w:tcPr>
            <w:tcW w:w="1416" w:type="dxa"/>
            <w:vAlign w:val="center"/>
          </w:tcPr>
          <w:p w14:paraId="7AE32E1E"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786D36AC" w14:textId="77777777" w:rsidR="00662E8B" w:rsidRPr="00263E12" w:rsidRDefault="00662E8B" w:rsidP="00263E12">
            <w:pPr>
              <w:jc w:val="left"/>
              <w:rPr>
                <w:lang w:val="el-GR"/>
              </w:rPr>
            </w:pPr>
          </w:p>
        </w:tc>
        <w:tc>
          <w:tcPr>
            <w:tcW w:w="2358" w:type="dxa"/>
          </w:tcPr>
          <w:p w14:paraId="10D75568" w14:textId="77777777" w:rsidR="00662E8B" w:rsidRPr="00263E12" w:rsidRDefault="00662E8B" w:rsidP="00263E12">
            <w:pPr>
              <w:jc w:val="left"/>
              <w:rPr>
                <w:lang w:val="el-GR"/>
              </w:rPr>
            </w:pPr>
          </w:p>
        </w:tc>
      </w:tr>
      <w:tr w:rsidR="00662E8B" w:rsidRPr="009A0595" w14:paraId="6644B3AF" w14:textId="77777777" w:rsidTr="00915D1E">
        <w:tc>
          <w:tcPr>
            <w:tcW w:w="814" w:type="dxa"/>
            <w:vAlign w:val="center"/>
          </w:tcPr>
          <w:p w14:paraId="437F093D" w14:textId="77777777" w:rsidR="00662E8B" w:rsidRPr="00263E12" w:rsidRDefault="00662E8B" w:rsidP="00263E12">
            <w:pPr>
              <w:jc w:val="center"/>
              <w:rPr>
                <w:spacing w:val="-5"/>
                <w:lang w:val="en-US"/>
              </w:rPr>
            </w:pPr>
            <w:r w:rsidRPr="00263E12">
              <w:rPr>
                <w:spacing w:val="-5"/>
                <w:lang w:val="en-US"/>
              </w:rPr>
              <w:t>18</w:t>
            </w:r>
          </w:p>
        </w:tc>
        <w:tc>
          <w:tcPr>
            <w:tcW w:w="3585" w:type="dxa"/>
          </w:tcPr>
          <w:p w14:paraId="7B923390" w14:textId="77777777" w:rsidR="00662E8B" w:rsidRPr="00263E12" w:rsidRDefault="00662E8B" w:rsidP="00263E12">
            <w:pPr>
              <w:rPr>
                <w:lang w:val="el-GR"/>
              </w:rPr>
            </w:pPr>
            <w:r w:rsidRPr="00263E12">
              <w:rPr>
                <w:lang w:val="el-GR"/>
              </w:rPr>
              <w:t>Ο Ανάδοχος προσφέρει εξοπλισμό που μπορεί να ανταπεξέλθει τουλάχιστον στο 150% των Αναμενόμενων Στοιχείων Χρήσης υλοποιώντας τις ενέργειες των χρηστών εντός 3 δευτερολέπτων. Εφόσον ο εξοπλισμός κατά τις δοκιμές του συστήματος δεν ανταποκρίνεται στις απαιτήσεις, ο Ανάδοχος έχει την ευθύνη και το κόστος προμήθειας επιπλέον εξοπλισμού.</w:t>
            </w:r>
          </w:p>
        </w:tc>
        <w:tc>
          <w:tcPr>
            <w:tcW w:w="1416" w:type="dxa"/>
            <w:vAlign w:val="center"/>
          </w:tcPr>
          <w:p w14:paraId="32D10350"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1778F266" w14:textId="77777777" w:rsidR="00662E8B" w:rsidRPr="00263E12" w:rsidRDefault="00662E8B" w:rsidP="00263E12">
            <w:pPr>
              <w:jc w:val="left"/>
              <w:rPr>
                <w:lang w:val="el-GR"/>
              </w:rPr>
            </w:pPr>
          </w:p>
        </w:tc>
        <w:tc>
          <w:tcPr>
            <w:tcW w:w="2358" w:type="dxa"/>
          </w:tcPr>
          <w:p w14:paraId="15F800D5" w14:textId="77777777" w:rsidR="00662E8B" w:rsidRPr="00263E12" w:rsidRDefault="00662E8B" w:rsidP="00263E12">
            <w:pPr>
              <w:jc w:val="left"/>
              <w:rPr>
                <w:lang w:val="el-GR"/>
              </w:rPr>
            </w:pPr>
          </w:p>
        </w:tc>
      </w:tr>
      <w:tr w:rsidR="00662E8B" w:rsidRPr="009A0595" w14:paraId="213476C7" w14:textId="77777777" w:rsidTr="00915D1E">
        <w:tc>
          <w:tcPr>
            <w:tcW w:w="814" w:type="dxa"/>
            <w:vAlign w:val="center"/>
          </w:tcPr>
          <w:p w14:paraId="74AE2546" w14:textId="77777777" w:rsidR="00662E8B" w:rsidRPr="00263E12" w:rsidRDefault="00AB3448" w:rsidP="00263E12">
            <w:pPr>
              <w:jc w:val="center"/>
              <w:rPr>
                <w:spacing w:val="-5"/>
                <w:lang w:val="en-US"/>
              </w:rPr>
            </w:pPr>
            <w:r w:rsidRPr="00263E12">
              <w:rPr>
                <w:spacing w:val="-5"/>
                <w:lang w:val="en-US"/>
              </w:rPr>
              <w:t>19</w:t>
            </w:r>
          </w:p>
        </w:tc>
        <w:tc>
          <w:tcPr>
            <w:tcW w:w="3585" w:type="dxa"/>
          </w:tcPr>
          <w:p w14:paraId="57D8F36D" w14:textId="77777777" w:rsidR="00662E8B" w:rsidRPr="00263E12" w:rsidRDefault="00662E8B" w:rsidP="00263E12">
            <w:pPr>
              <w:rPr>
                <w:lang w:val="el-GR"/>
              </w:rPr>
            </w:pPr>
            <w:r w:rsidRPr="00263E12">
              <w:rPr>
                <w:lang w:val="el-GR"/>
              </w:rPr>
              <w:t>Το σύνολο του προσφερόμενου εξοπλισμού πληροφορικής θα πρέπει να είναι συμβατό με το πρωτόκολλο IPv4 και IPv6</w:t>
            </w:r>
          </w:p>
        </w:tc>
        <w:tc>
          <w:tcPr>
            <w:tcW w:w="1416" w:type="dxa"/>
            <w:vAlign w:val="center"/>
          </w:tcPr>
          <w:p w14:paraId="38FF8652"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3DD0DCF1" w14:textId="77777777" w:rsidR="00662E8B" w:rsidRPr="00263E12" w:rsidRDefault="00662E8B" w:rsidP="00263E12">
            <w:pPr>
              <w:jc w:val="left"/>
              <w:rPr>
                <w:lang w:val="el-GR"/>
              </w:rPr>
            </w:pPr>
          </w:p>
        </w:tc>
        <w:tc>
          <w:tcPr>
            <w:tcW w:w="2358" w:type="dxa"/>
          </w:tcPr>
          <w:p w14:paraId="10B8EBA3" w14:textId="77777777" w:rsidR="00662E8B" w:rsidRPr="00263E12" w:rsidRDefault="00662E8B" w:rsidP="00263E12">
            <w:pPr>
              <w:jc w:val="left"/>
              <w:rPr>
                <w:lang w:val="el-GR"/>
              </w:rPr>
            </w:pPr>
          </w:p>
        </w:tc>
      </w:tr>
      <w:tr w:rsidR="00662E8B" w:rsidRPr="009A0595" w14:paraId="449BB58F" w14:textId="77777777" w:rsidTr="00915D1E">
        <w:tc>
          <w:tcPr>
            <w:tcW w:w="814" w:type="dxa"/>
            <w:vAlign w:val="center"/>
          </w:tcPr>
          <w:p w14:paraId="74BD6A5C" w14:textId="77777777" w:rsidR="00662E8B" w:rsidRPr="00263E12" w:rsidRDefault="00D8506D" w:rsidP="00263E12">
            <w:pPr>
              <w:jc w:val="center"/>
              <w:rPr>
                <w:spacing w:val="-5"/>
                <w:lang w:val="en-US"/>
              </w:rPr>
            </w:pPr>
            <w:r w:rsidRPr="00263E12">
              <w:rPr>
                <w:spacing w:val="-5"/>
                <w:lang w:val="en-US"/>
              </w:rPr>
              <w:t>20</w:t>
            </w:r>
          </w:p>
        </w:tc>
        <w:tc>
          <w:tcPr>
            <w:tcW w:w="3585" w:type="dxa"/>
          </w:tcPr>
          <w:p w14:paraId="21A642DC" w14:textId="77777777" w:rsidR="00662E8B" w:rsidRPr="00263E12" w:rsidRDefault="00662E8B" w:rsidP="00263E12">
            <w:pPr>
              <w:rPr>
                <w:lang w:val="el-GR"/>
              </w:rPr>
            </w:pPr>
            <w:r w:rsidRPr="00263E12">
              <w:rPr>
                <w:lang w:val="el-GR"/>
              </w:rPr>
              <w:t>Παροχή εγγύησης και υποχρέωση παροχής συντήρησης μετά την οριστική παραλαβή, των οποίων το επίπεδο παροχής προσφερόμενων υπηρεσιών είναι σύμφωνο με τους όρους που καταγράφονται στην παρούσα.</w:t>
            </w:r>
          </w:p>
        </w:tc>
        <w:tc>
          <w:tcPr>
            <w:tcW w:w="1416" w:type="dxa"/>
            <w:vAlign w:val="center"/>
          </w:tcPr>
          <w:p w14:paraId="025FBA15"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2D726809" w14:textId="77777777" w:rsidR="00662E8B" w:rsidRPr="00263E12" w:rsidRDefault="00662E8B" w:rsidP="00263E12">
            <w:pPr>
              <w:jc w:val="left"/>
              <w:rPr>
                <w:lang w:val="el-GR"/>
              </w:rPr>
            </w:pPr>
          </w:p>
        </w:tc>
        <w:tc>
          <w:tcPr>
            <w:tcW w:w="2358" w:type="dxa"/>
          </w:tcPr>
          <w:p w14:paraId="190DE1CA" w14:textId="77777777" w:rsidR="00662E8B" w:rsidRPr="00263E12" w:rsidRDefault="00662E8B" w:rsidP="00263E12">
            <w:pPr>
              <w:jc w:val="left"/>
              <w:rPr>
                <w:lang w:val="el-GR"/>
              </w:rPr>
            </w:pPr>
          </w:p>
        </w:tc>
      </w:tr>
      <w:tr w:rsidR="00662E8B" w:rsidRPr="009A0595" w14:paraId="41C66A0F" w14:textId="77777777" w:rsidTr="00915D1E">
        <w:tc>
          <w:tcPr>
            <w:tcW w:w="814" w:type="dxa"/>
            <w:vAlign w:val="center"/>
          </w:tcPr>
          <w:p w14:paraId="24910B1D" w14:textId="77777777" w:rsidR="00662E8B" w:rsidRPr="00263E12" w:rsidRDefault="00D8506D" w:rsidP="00263E12">
            <w:pPr>
              <w:jc w:val="center"/>
              <w:rPr>
                <w:spacing w:val="-5"/>
                <w:lang w:val="en-US"/>
              </w:rPr>
            </w:pPr>
            <w:r w:rsidRPr="00263E12">
              <w:rPr>
                <w:spacing w:val="-5"/>
                <w:lang w:val="en-US"/>
              </w:rPr>
              <w:lastRenderedPageBreak/>
              <w:t>21</w:t>
            </w:r>
          </w:p>
        </w:tc>
        <w:tc>
          <w:tcPr>
            <w:tcW w:w="3585" w:type="dxa"/>
          </w:tcPr>
          <w:p w14:paraId="6B641B0B" w14:textId="77777777" w:rsidR="00662E8B" w:rsidRPr="00263E12" w:rsidRDefault="00662E8B" w:rsidP="00263E12">
            <w:pPr>
              <w:rPr>
                <w:lang w:val="el-GR"/>
              </w:rPr>
            </w:pPr>
            <w:r w:rsidRPr="00263E12">
              <w:rPr>
                <w:lang w:val="el-GR"/>
              </w:rPr>
              <w:t>Έτη παροχής εγγύησης μετά την οριστική παραλαβή του έργου.</w:t>
            </w:r>
          </w:p>
        </w:tc>
        <w:tc>
          <w:tcPr>
            <w:tcW w:w="1416" w:type="dxa"/>
            <w:vAlign w:val="center"/>
          </w:tcPr>
          <w:p w14:paraId="7A6E6815" w14:textId="77777777" w:rsidR="00662E8B" w:rsidRPr="00263E12" w:rsidRDefault="00662E8B" w:rsidP="00263E12">
            <w:pPr>
              <w:jc w:val="center"/>
              <w:rPr>
                <w:bCs/>
                <w:spacing w:val="-5"/>
                <w:lang w:val="el-GR"/>
              </w:rPr>
            </w:pPr>
            <w:r w:rsidRPr="00263E12">
              <w:rPr>
                <w:bCs/>
                <w:lang w:val="el-GR"/>
              </w:rPr>
              <w:t>&gt;=2</w:t>
            </w:r>
          </w:p>
        </w:tc>
        <w:tc>
          <w:tcPr>
            <w:tcW w:w="1461" w:type="dxa"/>
          </w:tcPr>
          <w:p w14:paraId="789BEDD4" w14:textId="77777777" w:rsidR="00662E8B" w:rsidRPr="00263E12" w:rsidRDefault="00662E8B" w:rsidP="00263E12">
            <w:pPr>
              <w:jc w:val="left"/>
              <w:rPr>
                <w:lang w:val="el-GR"/>
              </w:rPr>
            </w:pPr>
          </w:p>
        </w:tc>
        <w:tc>
          <w:tcPr>
            <w:tcW w:w="2358" w:type="dxa"/>
          </w:tcPr>
          <w:p w14:paraId="10FFD621" w14:textId="77777777" w:rsidR="00662E8B" w:rsidRPr="00263E12" w:rsidRDefault="00662E8B" w:rsidP="00263E12">
            <w:pPr>
              <w:jc w:val="left"/>
              <w:rPr>
                <w:lang w:val="el-GR"/>
              </w:rPr>
            </w:pPr>
          </w:p>
        </w:tc>
      </w:tr>
      <w:tr w:rsidR="00662E8B" w:rsidRPr="009A0595" w14:paraId="1C44CCAA" w14:textId="77777777" w:rsidTr="00915D1E">
        <w:tc>
          <w:tcPr>
            <w:tcW w:w="814" w:type="dxa"/>
            <w:vAlign w:val="center"/>
          </w:tcPr>
          <w:p w14:paraId="73DF9285" w14:textId="77777777" w:rsidR="00662E8B" w:rsidRPr="00263E12" w:rsidRDefault="00662E8B" w:rsidP="00263E12">
            <w:pPr>
              <w:jc w:val="center"/>
              <w:rPr>
                <w:spacing w:val="-5"/>
                <w:lang w:val="en-US"/>
              </w:rPr>
            </w:pPr>
            <w:r w:rsidRPr="00263E12">
              <w:rPr>
                <w:spacing w:val="-5"/>
                <w:lang w:val="en-US"/>
              </w:rPr>
              <w:t>2</w:t>
            </w:r>
            <w:r w:rsidR="00D8506D" w:rsidRPr="00263E12">
              <w:rPr>
                <w:spacing w:val="-5"/>
                <w:lang w:val="en-US"/>
              </w:rPr>
              <w:t>2</w:t>
            </w:r>
          </w:p>
        </w:tc>
        <w:tc>
          <w:tcPr>
            <w:tcW w:w="3585" w:type="dxa"/>
          </w:tcPr>
          <w:p w14:paraId="6304E6AF" w14:textId="77777777" w:rsidR="00662E8B" w:rsidRPr="00263E12" w:rsidRDefault="00662E8B" w:rsidP="00263E12">
            <w:pPr>
              <w:rPr>
                <w:lang w:val="el-GR"/>
              </w:rPr>
            </w:pPr>
            <w:r w:rsidRPr="00263E12">
              <w:rPr>
                <w:lang w:val="el-GR"/>
              </w:rPr>
              <w:t xml:space="preserve">Ο υποψήφιος Ανάδοχος θα πρέπει να τεκμηριώσει τη συμβατότητα των προσφερόμενων ειδών εξοπλισμού και λογισμικού έτσι ώστε να διασφαλίζεται η ορθή λειτουργία των επιμέρους συστημάτων (π.χ. </w:t>
            </w:r>
            <w:proofErr w:type="spellStart"/>
            <w:r w:rsidRPr="00263E12">
              <w:rPr>
                <w:lang w:val="el-GR"/>
              </w:rPr>
              <w:t>Application</w:t>
            </w:r>
            <w:proofErr w:type="spellEnd"/>
            <w:r w:rsidRPr="00263E12">
              <w:rPr>
                <w:lang w:val="el-GR"/>
              </w:rPr>
              <w:t xml:space="preserve"> </w:t>
            </w:r>
            <w:proofErr w:type="spellStart"/>
            <w:r w:rsidRPr="00263E12">
              <w:rPr>
                <w:lang w:val="el-GR"/>
              </w:rPr>
              <w:t>servers</w:t>
            </w:r>
            <w:proofErr w:type="spellEnd"/>
            <w:r w:rsidRPr="00263E12">
              <w:rPr>
                <w:lang w:val="el-GR"/>
              </w:rPr>
              <w:t xml:space="preserve">, </w:t>
            </w:r>
            <w:proofErr w:type="spellStart"/>
            <w:r w:rsidRPr="00263E12">
              <w:rPr>
                <w:lang w:val="el-GR"/>
              </w:rPr>
              <w:t>web</w:t>
            </w:r>
            <w:proofErr w:type="spellEnd"/>
            <w:r w:rsidRPr="00263E12">
              <w:rPr>
                <w:lang w:val="el-GR"/>
              </w:rPr>
              <w:t xml:space="preserve"> </w:t>
            </w:r>
            <w:proofErr w:type="spellStart"/>
            <w:r w:rsidRPr="00263E12">
              <w:rPr>
                <w:lang w:val="el-GR"/>
              </w:rPr>
              <w:t>servers</w:t>
            </w:r>
            <w:proofErr w:type="spellEnd"/>
            <w:r w:rsidRPr="00263E12">
              <w:rPr>
                <w:lang w:val="el-GR"/>
              </w:rPr>
              <w:t>, δικτυακός εξοπλισμός, κάμερες κ.λπ.).</w:t>
            </w:r>
          </w:p>
        </w:tc>
        <w:tc>
          <w:tcPr>
            <w:tcW w:w="1416" w:type="dxa"/>
            <w:vAlign w:val="center"/>
          </w:tcPr>
          <w:p w14:paraId="4E12B6D8" w14:textId="77777777" w:rsidR="00662E8B" w:rsidRPr="00263E12" w:rsidRDefault="00662E8B" w:rsidP="00263E12">
            <w:pPr>
              <w:jc w:val="center"/>
              <w:rPr>
                <w:spacing w:val="-5"/>
                <w:lang w:val="el-GR"/>
              </w:rPr>
            </w:pPr>
            <w:r w:rsidRPr="00263E12">
              <w:rPr>
                <w:rFonts w:eastAsia="Arial Unicode MS"/>
              </w:rPr>
              <w:t>ΝΑΙ</w:t>
            </w:r>
          </w:p>
        </w:tc>
        <w:tc>
          <w:tcPr>
            <w:tcW w:w="1461" w:type="dxa"/>
          </w:tcPr>
          <w:p w14:paraId="3EFD4C31" w14:textId="77777777" w:rsidR="00662E8B" w:rsidRPr="00263E12" w:rsidRDefault="00662E8B" w:rsidP="00263E12">
            <w:pPr>
              <w:jc w:val="left"/>
              <w:rPr>
                <w:lang w:val="el-GR"/>
              </w:rPr>
            </w:pPr>
          </w:p>
        </w:tc>
        <w:tc>
          <w:tcPr>
            <w:tcW w:w="2358" w:type="dxa"/>
          </w:tcPr>
          <w:p w14:paraId="1660D7D5" w14:textId="77777777" w:rsidR="00662E8B" w:rsidRPr="00263E12" w:rsidRDefault="00662E8B" w:rsidP="00263E12">
            <w:pPr>
              <w:jc w:val="left"/>
              <w:rPr>
                <w:lang w:val="el-GR"/>
              </w:rPr>
            </w:pPr>
          </w:p>
        </w:tc>
      </w:tr>
      <w:tr w:rsidR="00E00C92" w:rsidRPr="00E00C92" w14:paraId="05AA8568" w14:textId="77777777" w:rsidTr="00915D1E">
        <w:tc>
          <w:tcPr>
            <w:tcW w:w="814" w:type="dxa"/>
            <w:vAlign w:val="center"/>
          </w:tcPr>
          <w:p w14:paraId="166C57C6" w14:textId="3BF51B2F" w:rsidR="00E00C92" w:rsidRPr="00263E12" w:rsidRDefault="00E00C92" w:rsidP="00263E12">
            <w:pPr>
              <w:jc w:val="center"/>
              <w:rPr>
                <w:spacing w:val="-5"/>
                <w:lang w:val="en-US"/>
              </w:rPr>
            </w:pPr>
          </w:p>
        </w:tc>
        <w:tc>
          <w:tcPr>
            <w:tcW w:w="3585" w:type="dxa"/>
          </w:tcPr>
          <w:p w14:paraId="556FFB61" w14:textId="7836E0BA" w:rsidR="00E00C92" w:rsidRPr="00E00C92" w:rsidRDefault="00E00C92" w:rsidP="00263E12">
            <w:pPr>
              <w:rPr>
                <w:lang w:val="el-GR"/>
              </w:rPr>
            </w:pPr>
          </w:p>
        </w:tc>
        <w:tc>
          <w:tcPr>
            <w:tcW w:w="1416" w:type="dxa"/>
            <w:vAlign w:val="center"/>
          </w:tcPr>
          <w:p w14:paraId="440B97C6" w14:textId="5E14E658" w:rsidR="00E00C92" w:rsidRPr="00C54015" w:rsidRDefault="00E00C92" w:rsidP="00263E12">
            <w:pPr>
              <w:jc w:val="center"/>
              <w:rPr>
                <w:rFonts w:eastAsia="Arial Unicode MS"/>
                <w:lang w:val="el-GR"/>
              </w:rPr>
            </w:pPr>
          </w:p>
        </w:tc>
        <w:tc>
          <w:tcPr>
            <w:tcW w:w="1461" w:type="dxa"/>
          </w:tcPr>
          <w:p w14:paraId="0BCA511D" w14:textId="77777777" w:rsidR="00E00C92" w:rsidRPr="00263E12" w:rsidRDefault="00E00C92" w:rsidP="00263E12">
            <w:pPr>
              <w:jc w:val="left"/>
              <w:rPr>
                <w:lang w:val="el-GR"/>
              </w:rPr>
            </w:pPr>
          </w:p>
        </w:tc>
        <w:tc>
          <w:tcPr>
            <w:tcW w:w="2358" w:type="dxa"/>
          </w:tcPr>
          <w:p w14:paraId="6B967244" w14:textId="77777777" w:rsidR="00E00C92" w:rsidRPr="00263E12" w:rsidRDefault="00E00C92" w:rsidP="00263E12">
            <w:pPr>
              <w:jc w:val="left"/>
              <w:rPr>
                <w:lang w:val="el-GR"/>
              </w:rPr>
            </w:pPr>
          </w:p>
        </w:tc>
      </w:tr>
    </w:tbl>
    <w:p w14:paraId="79CC8D11" w14:textId="77777777" w:rsidR="00A248D7" w:rsidRDefault="00A248D7" w:rsidP="007E548F">
      <w:pPr>
        <w:spacing w:line="340" w:lineRule="atLeast"/>
        <w:rPr>
          <w:b/>
          <w:bCs/>
          <w:sz w:val="24"/>
          <w:lang w:val="el-GR"/>
        </w:rPr>
      </w:pPr>
    </w:p>
    <w:p w14:paraId="374CBE69" w14:textId="77777777" w:rsidR="009617FA" w:rsidRPr="00FE1EDA" w:rsidRDefault="009617FA" w:rsidP="00FE1EDA">
      <w:pPr>
        <w:pStyle w:val="3"/>
        <w:ind w:left="576" w:hanging="576"/>
        <w:rPr>
          <w:lang w:val="el-GR"/>
        </w:rPr>
      </w:pPr>
      <w:bookmarkStart w:id="717" w:name="_Toc165371694"/>
      <w:r w:rsidRPr="00FE1EDA">
        <w:rPr>
          <w:lang w:val="el-GR"/>
        </w:rPr>
        <w:t>Πίνακας Συμμόρφωσης 2:</w:t>
      </w:r>
      <w:r w:rsidR="008C66A0" w:rsidRPr="00FE1EDA">
        <w:rPr>
          <w:lang w:val="el-GR"/>
        </w:rPr>
        <w:t xml:space="preserve"> Αρχιτεκτονική του </w:t>
      </w:r>
      <w:r w:rsidR="0034168B">
        <w:rPr>
          <w:lang w:val="el-GR"/>
        </w:rPr>
        <w:t>Ο</w:t>
      </w:r>
      <w:r w:rsidR="008320CA" w:rsidRPr="00FE1EDA">
        <w:rPr>
          <w:lang w:val="el-GR"/>
        </w:rPr>
        <w:t>ΨΣ HCDB</w:t>
      </w:r>
      <w:bookmarkEnd w:id="717"/>
    </w:p>
    <w:tbl>
      <w:tblPr>
        <w:tblStyle w:val="aff1"/>
        <w:tblW w:w="9634" w:type="dxa"/>
        <w:shd w:val="pct15" w:color="auto" w:fill="auto"/>
        <w:tblLook w:val="04A0" w:firstRow="1" w:lastRow="0" w:firstColumn="1" w:lastColumn="0" w:noHBand="0" w:noVBand="1"/>
      </w:tblPr>
      <w:tblGrid>
        <w:gridCol w:w="816"/>
        <w:gridCol w:w="3572"/>
        <w:gridCol w:w="1417"/>
        <w:gridCol w:w="1461"/>
        <w:gridCol w:w="2368"/>
      </w:tblGrid>
      <w:tr w:rsidR="00780B39" w:rsidRPr="00913729" w14:paraId="7F1CFBF8" w14:textId="77777777" w:rsidTr="00915D1E">
        <w:tc>
          <w:tcPr>
            <w:tcW w:w="816" w:type="dxa"/>
            <w:shd w:val="pct15" w:color="auto" w:fill="auto"/>
            <w:vAlign w:val="center"/>
          </w:tcPr>
          <w:p w14:paraId="16319817" w14:textId="77777777" w:rsidR="00780B39" w:rsidRPr="00913729" w:rsidRDefault="00780B39" w:rsidP="00263E12">
            <w:pPr>
              <w:jc w:val="center"/>
              <w:rPr>
                <w:b/>
                <w:bCs/>
              </w:rPr>
            </w:pPr>
            <w:r w:rsidRPr="00913729">
              <w:rPr>
                <w:b/>
                <w:bCs/>
              </w:rPr>
              <w:t>Α/Α</w:t>
            </w:r>
          </w:p>
        </w:tc>
        <w:tc>
          <w:tcPr>
            <w:tcW w:w="3572" w:type="dxa"/>
            <w:shd w:val="pct15" w:color="auto" w:fill="auto"/>
            <w:vAlign w:val="center"/>
          </w:tcPr>
          <w:p w14:paraId="07A46AF3" w14:textId="77777777" w:rsidR="00780B39" w:rsidRPr="00913729" w:rsidRDefault="00780B39" w:rsidP="00263E12">
            <w:pPr>
              <w:jc w:val="center"/>
              <w:rPr>
                <w:b/>
                <w:bCs/>
              </w:rPr>
            </w:pPr>
            <w:r w:rsidRPr="00913729">
              <w:rPr>
                <w:b/>
                <w:bCs/>
              </w:rPr>
              <w:t>ΠΡΟΔΙΑΓΡΑΦΗ</w:t>
            </w:r>
          </w:p>
        </w:tc>
        <w:tc>
          <w:tcPr>
            <w:tcW w:w="1417" w:type="dxa"/>
            <w:shd w:val="pct15" w:color="auto" w:fill="auto"/>
            <w:vAlign w:val="center"/>
          </w:tcPr>
          <w:p w14:paraId="49A78F6B" w14:textId="77777777" w:rsidR="00780B39" w:rsidRPr="00913729" w:rsidRDefault="00780B39" w:rsidP="00263E12">
            <w:pPr>
              <w:jc w:val="center"/>
              <w:rPr>
                <w:b/>
                <w:bCs/>
              </w:rPr>
            </w:pPr>
            <w:r w:rsidRPr="00913729">
              <w:rPr>
                <w:b/>
                <w:bCs/>
              </w:rPr>
              <w:t>ΑΠΑΙΤΗΣΗ</w:t>
            </w:r>
          </w:p>
        </w:tc>
        <w:tc>
          <w:tcPr>
            <w:tcW w:w="1461" w:type="dxa"/>
            <w:shd w:val="pct15" w:color="auto" w:fill="auto"/>
            <w:vAlign w:val="center"/>
          </w:tcPr>
          <w:p w14:paraId="3C35DCFB" w14:textId="77777777" w:rsidR="00780B39" w:rsidRPr="00913729" w:rsidRDefault="00780B39" w:rsidP="00263E12">
            <w:pPr>
              <w:jc w:val="center"/>
              <w:rPr>
                <w:b/>
                <w:bCs/>
              </w:rPr>
            </w:pPr>
            <w:r w:rsidRPr="00913729">
              <w:rPr>
                <w:b/>
                <w:bCs/>
              </w:rPr>
              <w:t>ΑΠΑΝΤΗΣΗ</w:t>
            </w:r>
          </w:p>
        </w:tc>
        <w:tc>
          <w:tcPr>
            <w:tcW w:w="2368" w:type="dxa"/>
            <w:shd w:val="pct15" w:color="auto" w:fill="auto"/>
            <w:vAlign w:val="center"/>
          </w:tcPr>
          <w:p w14:paraId="796B4C3E" w14:textId="77777777" w:rsidR="00780B39" w:rsidRPr="00913729" w:rsidRDefault="00780B39" w:rsidP="00263E12">
            <w:pPr>
              <w:jc w:val="center"/>
              <w:rPr>
                <w:b/>
                <w:bCs/>
              </w:rPr>
            </w:pPr>
            <w:r w:rsidRPr="00913729">
              <w:rPr>
                <w:b/>
                <w:bCs/>
              </w:rPr>
              <w:t>ΠΑΡΑΠΟΜΠΗ</w:t>
            </w:r>
          </w:p>
          <w:p w14:paraId="2458D62B" w14:textId="77777777" w:rsidR="00780B39" w:rsidRPr="00913729" w:rsidRDefault="00780B39" w:rsidP="00263E12">
            <w:pPr>
              <w:jc w:val="center"/>
              <w:rPr>
                <w:b/>
                <w:bCs/>
              </w:rPr>
            </w:pPr>
            <w:r w:rsidRPr="00913729">
              <w:rPr>
                <w:b/>
                <w:bCs/>
              </w:rPr>
              <w:t>ΤΕΚΜΗΡΙΩΣΗΣ</w:t>
            </w:r>
          </w:p>
        </w:tc>
      </w:tr>
      <w:tr w:rsidR="00780B39" w:rsidRPr="009A0595" w14:paraId="225167B5" w14:textId="77777777" w:rsidTr="00915D1E">
        <w:tc>
          <w:tcPr>
            <w:tcW w:w="816" w:type="dxa"/>
            <w:vAlign w:val="center"/>
          </w:tcPr>
          <w:p w14:paraId="15FB5CD2" w14:textId="77777777" w:rsidR="00780B39" w:rsidRPr="00913729" w:rsidRDefault="00780B39" w:rsidP="00263E12">
            <w:pPr>
              <w:jc w:val="center"/>
              <w:rPr>
                <w:lang w:val="en-US"/>
              </w:rPr>
            </w:pPr>
            <w:r w:rsidRPr="00562D09">
              <w:t>1</w:t>
            </w:r>
          </w:p>
        </w:tc>
        <w:tc>
          <w:tcPr>
            <w:tcW w:w="3572" w:type="dxa"/>
          </w:tcPr>
          <w:p w14:paraId="6724A45A" w14:textId="77777777" w:rsidR="00780B39" w:rsidRPr="00FA2878" w:rsidRDefault="00780B39" w:rsidP="00263E12">
            <w:pPr>
              <w:rPr>
                <w:lang w:val="el-GR"/>
              </w:rPr>
            </w:pPr>
            <w:r w:rsidRPr="00497285">
              <w:rPr>
                <w:lang w:val="el-GR"/>
              </w:rPr>
              <w:t>Να γίνει λεπτομερής αναφορά στη συνολική προσέγγιση της λύσης και τη μεθοδολογία, σύμφωνα με την οποία θα γίνει η ανάλυση, ο σχεδιασμός και η ανάπτυξη των εφαρμογών ή η προσαρμογή και παραμετροποίηση τυχόν έτοιμου προσφερόμενου λογισμικού, τεκμηριώνοντας τις δυνατότητες και</w:t>
            </w:r>
            <w:r w:rsidRPr="00497285">
              <w:rPr>
                <w:spacing w:val="40"/>
                <w:lang w:val="el-GR"/>
              </w:rPr>
              <w:t xml:space="preserve"> </w:t>
            </w:r>
            <w:r w:rsidRPr="00497285">
              <w:rPr>
                <w:lang w:val="el-GR"/>
              </w:rPr>
              <w:t>τα ιδιαίτερα χαρακτηριστικά της προτεινόμενης λύσης που εξασφαλίζουν</w:t>
            </w:r>
            <w:r w:rsidRPr="00497285">
              <w:rPr>
                <w:spacing w:val="40"/>
                <w:lang w:val="el-GR"/>
              </w:rPr>
              <w:t xml:space="preserve"> </w:t>
            </w:r>
            <w:r w:rsidRPr="00497285">
              <w:rPr>
                <w:lang w:val="el-GR"/>
              </w:rPr>
              <w:t>τη συμμόρφωσή της με τους επιχειρησιακούς στόχους του Έργου και τις γενικές</w:t>
            </w:r>
            <w:r w:rsidRPr="00497285">
              <w:rPr>
                <w:spacing w:val="-8"/>
                <w:lang w:val="el-GR"/>
              </w:rPr>
              <w:t xml:space="preserve"> </w:t>
            </w:r>
            <w:r w:rsidRPr="00497285">
              <w:rPr>
                <w:lang w:val="el-GR"/>
              </w:rPr>
              <w:t>αρχές</w:t>
            </w:r>
            <w:r w:rsidRPr="00497285">
              <w:rPr>
                <w:spacing w:val="-8"/>
                <w:lang w:val="el-GR"/>
              </w:rPr>
              <w:t xml:space="preserve"> </w:t>
            </w:r>
            <w:r w:rsidRPr="00497285">
              <w:rPr>
                <w:lang w:val="el-GR"/>
              </w:rPr>
              <w:t>σχεδιασμού</w:t>
            </w:r>
            <w:r w:rsidRPr="00497285">
              <w:rPr>
                <w:spacing w:val="-10"/>
                <w:lang w:val="el-GR"/>
              </w:rPr>
              <w:t xml:space="preserve"> </w:t>
            </w:r>
            <w:r w:rsidRPr="00497285">
              <w:rPr>
                <w:lang w:val="el-GR"/>
              </w:rPr>
              <w:t>όπως</w:t>
            </w:r>
            <w:r w:rsidRPr="00497285">
              <w:rPr>
                <w:spacing w:val="-8"/>
                <w:lang w:val="el-GR"/>
              </w:rPr>
              <w:t xml:space="preserve"> </w:t>
            </w:r>
            <w:r w:rsidRPr="00497285">
              <w:rPr>
                <w:lang w:val="el-GR"/>
              </w:rPr>
              <w:t>αυτές διατυπώνονται στην παρούσα διακήρυξη στ</w:t>
            </w:r>
            <w:r w:rsidR="00D224B6">
              <w:rPr>
                <w:lang w:val="el-GR"/>
              </w:rPr>
              <w:t>ην</w:t>
            </w:r>
            <w:r w:rsidRPr="00497285">
              <w:rPr>
                <w:lang w:val="el-GR"/>
              </w:rPr>
              <w:t xml:space="preserve"> παρ</w:t>
            </w:r>
            <w:r w:rsidR="00D224B6">
              <w:rPr>
                <w:lang w:val="el-GR"/>
              </w:rPr>
              <w:t>ά</w:t>
            </w:r>
            <w:r w:rsidRPr="00497285">
              <w:rPr>
                <w:lang w:val="el-GR"/>
              </w:rPr>
              <w:t>γρ</w:t>
            </w:r>
            <w:r w:rsidR="00D224B6">
              <w:rPr>
                <w:lang w:val="el-GR"/>
              </w:rPr>
              <w:t>α</w:t>
            </w:r>
            <w:r w:rsidRPr="00497285">
              <w:rPr>
                <w:lang w:val="el-GR"/>
              </w:rPr>
              <w:t>φο</w:t>
            </w:r>
            <w:r w:rsidR="00FA2878">
              <w:rPr>
                <w:lang w:val="el-GR"/>
              </w:rPr>
              <w:t xml:space="preserve"> </w:t>
            </w:r>
            <w:r w:rsidR="00FA2878" w:rsidRPr="00647303">
              <w:rPr>
                <w:lang w:val="el-GR"/>
              </w:rPr>
              <w:t>5</w:t>
            </w:r>
            <w:r w:rsidR="00D224B6">
              <w:rPr>
                <w:lang w:val="el-GR"/>
              </w:rPr>
              <w:t xml:space="preserve">.1 του Παραρτήματος </w:t>
            </w:r>
            <w:r w:rsidR="00D224B6">
              <w:rPr>
                <w:lang w:val="en-US"/>
              </w:rPr>
              <w:t>I</w:t>
            </w:r>
            <w:r w:rsidR="00FA2878">
              <w:rPr>
                <w:lang w:val="el-GR"/>
              </w:rPr>
              <w:t>.</w:t>
            </w:r>
          </w:p>
        </w:tc>
        <w:tc>
          <w:tcPr>
            <w:tcW w:w="1417" w:type="dxa"/>
            <w:vAlign w:val="center"/>
          </w:tcPr>
          <w:p w14:paraId="03C1F627" w14:textId="77777777" w:rsidR="00780B39" w:rsidRPr="00913729" w:rsidRDefault="00780B39" w:rsidP="00263E12">
            <w:pPr>
              <w:jc w:val="center"/>
              <w:rPr>
                <w:lang w:val="el-GR"/>
              </w:rPr>
            </w:pPr>
            <w:r w:rsidRPr="00562D09">
              <w:t>ΝΑΙ</w:t>
            </w:r>
          </w:p>
        </w:tc>
        <w:tc>
          <w:tcPr>
            <w:tcW w:w="1461" w:type="dxa"/>
          </w:tcPr>
          <w:p w14:paraId="430CE765" w14:textId="77777777" w:rsidR="00780B39" w:rsidRPr="009A0595" w:rsidRDefault="00780B39" w:rsidP="00263E12">
            <w:pPr>
              <w:jc w:val="left"/>
              <w:rPr>
                <w:lang w:val="el-GR"/>
              </w:rPr>
            </w:pPr>
          </w:p>
        </w:tc>
        <w:tc>
          <w:tcPr>
            <w:tcW w:w="2368" w:type="dxa"/>
          </w:tcPr>
          <w:p w14:paraId="6115F47E" w14:textId="77777777" w:rsidR="00780B39" w:rsidRPr="009A0595" w:rsidRDefault="00780B39" w:rsidP="00263E12">
            <w:pPr>
              <w:jc w:val="left"/>
              <w:rPr>
                <w:lang w:val="el-GR"/>
              </w:rPr>
            </w:pPr>
          </w:p>
        </w:tc>
      </w:tr>
      <w:tr w:rsidR="00780B39" w:rsidRPr="009A0595" w14:paraId="58C6FF42" w14:textId="77777777" w:rsidTr="00915D1E">
        <w:tc>
          <w:tcPr>
            <w:tcW w:w="816" w:type="dxa"/>
            <w:vAlign w:val="center"/>
          </w:tcPr>
          <w:p w14:paraId="28044DBE" w14:textId="77777777" w:rsidR="00780B39" w:rsidRPr="00913729" w:rsidRDefault="00780B39" w:rsidP="00263E12">
            <w:pPr>
              <w:jc w:val="center"/>
              <w:rPr>
                <w:lang w:val="en-US"/>
              </w:rPr>
            </w:pPr>
            <w:r w:rsidRPr="00562D09">
              <w:t>2</w:t>
            </w:r>
          </w:p>
        </w:tc>
        <w:tc>
          <w:tcPr>
            <w:tcW w:w="3572" w:type="dxa"/>
          </w:tcPr>
          <w:p w14:paraId="48273456" w14:textId="77777777" w:rsidR="00780B39" w:rsidRPr="00D5485E" w:rsidRDefault="00780B39" w:rsidP="00263E12">
            <w:pPr>
              <w:rPr>
                <w:lang w:val="el-GR"/>
              </w:rPr>
            </w:pPr>
            <w:r w:rsidRPr="00497285">
              <w:rPr>
                <w:lang w:val="el-GR"/>
              </w:rPr>
              <w:t>Αναλυτικό</w:t>
            </w:r>
            <w:r w:rsidRPr="00497285">
              <w:rPr>
                <w:spacing w:val="-9"/>
                <w:lang w:val="el-GR"/>
              </w:rPr>
              <w:t xml:space="preserve"> </w:t>
            </w:r>
            <w:r w:rsidRPr="00497285">
              <w:rPr>
                <w:lang w:val="el-GR"/>
              </w:rPr>
              <w:t>πλάνο</w:t>
            </w:r>
            <w:r w:rsidRPr="00497285">
              <w:rPr>
                <w:spacing w:val="-9"/>
                <w:lang w:val="el-GR"/>
              </w:rPr>
              <w:t xml:space="preserve"> </w:t>
            </w:r>
            <w:r w:rsidRPr="00497285">
              <w:rPr>
                <w:lang w:val="el-GR"/>
              </w:rPr>
              <w:t>κατανομής</w:t>
            </w:r>
            <w:r w:rsidRPr="00497285">
              <w:rPr>
                <w:spacing w:val="-10"/>
                <w:lang w:val="el-GR"/>
              </w:rPr>
              <w:t xml:space="preserve"> </w:t>
            </w:r>
            <w:r w:rsidRPr="00497285">
              <w:rPr>
                <w:lang w:val="el-GR"/>
              </w:rPr>
              <w:t>των</w:t>
            </w:r>
            <w:r w:rsidRPr="00497285">
              <w:rPr>
                <w:spacing w:val="-10"/>
                <w:lang w:val="el-GR"/>
              </w:rPr>
              <w:t xml:space="preserve"> </w:t>
            </w:r>
            <w:r w:rsidRPr="00497285">
              <w:rPr>
                <w:lang w:val="el-GR"/>
              </w:rPr>
              <w:t>υποσυστημάτων του Έργου στις φάσεις</w:t>
            </w:r>
            <w:r w:rsidRPr="00497285">
              <w:rPr>
                <w:spacing w:val="-4"/>
                <w:lang w:val="el-GR"/>
              </w:rPr>
              <w:t xml:space="preserve"> </w:t>
            </w:r>
            <w:r w:rsidRPr="00497285">
              <w:rPr>
                <w:lang w:val="el-GR"/>
              </w:rPr>
              <w:t>του</w:t>
            </w:r>
            <w:r w:rsidRPr="00497285">
              <w:rPr>
                <w:spacing w:val="-4"/>
                <w:lang w:val="el-GR"/>
              </w:rPr>
              <w:t xml:space="preserve"> </w:t>
            </w:r>
            <w:r w:rsidRPr="00497285">
              <w:rPr>
                <w:spacing w:val="-2"/>
                <w:lang w:val="el-GR"/>
              </w:rPr>
              <w:t>Έργου.</w:t>
            </w:r>
          </w:p>
        </w:tc>
        <w:tc>
          <w:tcPr>
            <w:tcW w:w="1417" w:type="dxa"/>
            <w:vAlign w:val="center"/>
          </w:tcPr>
          <w:p w14:paraId="230F9791" w14:textId="77777777" w:rsidR="00780B39" w:rsidRPr="00913729" w:rsidRDefault="00780B39" w:rsidP="00263E12">
            <w:pPr>
              <w:jc w:val="center"/>
              <w:rPr>
                <w:lang w:val="el-GR"/>
              </w:rPr>
            </w:pPr>
            <w:r w:rsidRPr="00562D09">
              <w:t>ΝΑΙ</w:t>
            </w:r>
          </w:p>
        </w:tc>
        <w:tc>
          <w:tcPr>
            <w:tcW w:w="1461" w:type="dxa"/>
          </w:tcPr>
          <w:p w14:paraId="283664BA" w14:textId="77777777" w:rsidR="00780B39" w:rsidRPr="009A0595" w:rsidRDefault="00780B39" w:rsidP="00263E12">
            <w:pPr>
              <w:jc w:val="left"/>
              <w:rPr>
                <w:lang w:val="el-GR"/>
              </w:rPr>
            </w:pPr>
          </w:p>
        </w:tc>
        <w:tc>
          <w:tcPr>
            <w:tcW w:w="2368" w:type="dxa"/>
          </w:tcPr>
          <w:p w14:paraId="49C2FF3F" w14:textId="77777777" w:rsidR="00780B39" w:rsidRPr="009A0595" w:rsidRDefault="00780B39" w:rsidP="00263E12">
            <w:pPr>
              <w:jc w:val="left"/>
              <w:rPr>
                <w:lang w:val="el-GR"/>
              </w:rPr>
            </w:pPr>
          </w:p>
        </w:tc>
      </w:tr>
      <w:tr w:rsidR="00780B39" w:rsidRPr="009A0595" w14:paraId="3301038E" w14:textId="77777777" w:rsidTr="00915D1E">
        <w:tc>
          <w:tcPr>
            <w:tcW w:w="816" w:type="dxa"/>
            <w:vAlign w:val="center"/>
          </w:tcPr>
          <w:p w14:paraId="653B6BFA" w14:textId="77777777" w:rsidR="00780B39" w:rsidRPr="00913729" w:rsidRDefault="00780B39" w:rsidP="00263E12">
            <w:pPr>
              <w:jc w:val="center"/>
              <w:rPr>
                <w:lang w:val="en-US"/>
              </w:rPr>
            </w:pPr>
            <w:r w:rsidRPr="00562D09">
              <w:t>3</w:t>
            </w:r>
          </w:p>
        </w:tc>
        <w:tc>
          <w:tcPr>
            <w:tcW w:w="3572" w:type="dxa"/>
          </w:tcPr>
          <w:p w14:paraId="33AA5054" w14:textId="77777777" w:rsidR="00780B39" w:rsidRPr="00D5485E" w:rsidRDefault="00780B39" w:rsidP="00263E12">
            <w:pPr>
              <w:rPr>
                <w:lang w:val="el-GR"/>
              </w:rPr>
            </w:pPr>
            <w:r w:rsidRPr="00497285">
              <w:rPr>
                <w:lang w:val="el-GR"/>
              </w:rPr>
              <w:t>Αναλυτική παρουσίαση των αλληλεξαρτήσεων που θα</w:t>
            </w:r>
            <w:r w:rsidRPr="00497285">
              <w:rPr>
                <w:spacing w:val="-1"/>
                <w:lang w:val="el-GR"/>
              </w:rPr>
              <w:t xml:space="preserve"> </w:t>
            </w:r>
            <w:r w:rsidRPr="00497285">
              <w:rPr>
                <w:lang w:val="el-GR"/>
              </w:rPr>
              <w:t>προκύψουν</w:t>
            </w:r>
            <w:r w:rsidRPr="00562D09">
              <w:rPr>
                <w:lang w:val="el-GR"/>
              </w:rPr>
              <w:t xml:space="preserve"> </w:t>
            </w:r>
            <w:r w:rsidRPr="00497285">
              <w:rPr>
                <w:lang w:val="el-GR"/>
              </w:rPr>
              <w:t>μεταξύ των διαφορετικών υποσυστημάτων</w:t>
            </w:r>
            <w:r w:rsidRPr="00497285">
              <w:rPr>
                <w:spacing w:val="-6"/>
                <w:lang w:val="el-GR"/>
              </w:rPr>
              <w:t xml:space="preserve"> </w:t>
            </w:r>
            <w:r w:rsidRPr="00497285">
              <w:rPr>
                <w:lang w:val="el-GR"/>
              </w:rPr>
              <w:t>του νέου έργου</w:t>
            </w:r>
          </w:p>
        </w:tc>
        <w:tc>
          <w:tcPr>
            <w:tcW w:w="1417" w:type="dxa"/>
            <w:vAlign w:val="center"/>
          </w:tcPr>
          <w:p w14:paraId="27D87FAF" w14:textId="77777777" w:rsidR="00780B39" w:rsidRPr="00913729" w:rsidRDefault="00780B39" w:rsidP="00263E12">
            <w:pPr>
              <w:jc w:val="center"/>
              <w:rPr>
                <w:lang w:val="el-GR"/>
              </w:rPr>
            </w:pPr>
            <w:r w:rsidRPr="00562D09">
              <w:t>ΝΑΙ</w:t>
            </w:r>
          </w:p>
        </w:tc>
        <w:tc>
          <w:tcPr>
            <w:tcW w:w="1461" w:type="dxa"/>
          </w:tcPr>
          <w:p w14:paraId="37A715E5" w14:textId="77777777" w:rsidR="00780B39" w:rsidRPr="009A0595" w:rsidRDefault="00780B39" w:rsidP="00263E12">
            <w:pPr>
              <w:jc w:val="left"/>
              <w:rPr>
                <w:lang w:val="el-GR"/>
              </w:rPr>
            </w:pPr>
          </w:p>
        </w:tc>
        <w:tc>
          <w:tcPr>
            <w:tcW w:w="2368" w:type="dxa"/>
          </w:tcPr>
          <w:p w14:paraId="1FFFCA4F" w14:textId="77777777" w:rsidR="00780B39" w:rsidRPr="009A0595" w:rsidRDefault="00780B39" w:rsidP="00263E12">
            <w:pPr>
              <w:jc w:val="left"/>
              <w:rPr>
                <w:lang w:val="el-GR"/>
              </w:rPr>
            </w:pPr>
          </w:p>
        </w:tc>
      </w:tr>
      <w:tr w:rsidR="00780B39" w:rsidRPr="009A0595" w14:paraId="7779D8D4" w14:textId="77777777" w:rsidTr="00915D1E">
        <w:tc>
          <w:tcPr>
            <w:tcW w:w="816" w:type="dxa"/>
            <w:vAlign w:val="center"/>
          </w:tcPr>
          <w:p w14:paraId="48F223AB" w14:textId="77777777" w:rsidR="00780B39" w:rsidRPr="00913729" w:rsidRDefault="00780B39" w:rsidP="00263E12">
            <w:pPr>
              <w:jc w:val="center"/>
              <w:rPr>
                <w:lang w:val="en-US"/>
              </w:rPr>
            </w:pPr>
            <w:r w:rsidRPr="00562D09">
              <w:t>4</w:t>
            </w:r>
          </w:p>
        </w:tc>
        <w:tc>
          <w:tcPr>
            <w:tcW w:w="3572" w:type="dxa"/>
          </w:tcPr>
          <w:p w14:paraId="0C4F4319" w14:textId="77777777" w:rsidR="00780B39" w:rsidRPr="00D5485E" w:rsidRDefault="00780B39" w:rsidP="00263E12">
            <w:pPr>
              <w:rPr>
                <w:lang w:val="el-GR"/>
              </w:rPr>
            </w:pPr>
            <w:r w:rsidRPr="00497285">
              <w:rPr>
                <w:lang w:val="el-GR"/>
              </w:rPr>
              <w:t>Πλήρης συμμόρφωση με τις Απαιτήσεις Αρχιτεκτονικής Συστήματος και τις</w:t>
            </w:r>
            <w:r w:rsidRPr="00497285">
              <w:rPr>
                <w:spacing w:val="-6"/>
                <w:lang w:val="el-GR"/>
              </w:rPr>
              <w:t xml:space="preserve"> </w:t>
            </w:r>
            <w:r w:rsidRPr="00497285">
              <w:rPr>
                <w:lang w:val="el-GR"/>
              </w:rPr>
              <w:t>φυσικές</w:t>
            </w:r>
            <w:r w:rsidRPr="00497285">
              <w:rPr>
                <w:spacing w:val="-6"/>
                <w:lang w:val="el-GR"/>
              </w:rPr>
              <w:t xml:space="preserve"> </w:t>
            </w:r>
            <w:r w:rsidRPr="00497285">
              <w:rPr>
                <w:lang w:val="el-GR"/>
              </w:rPr>
              <w:t>υποδομές</w:t>
            </w:r>
            <w:r w:rsidRPr="00497285">
              <w:rPr>
                <w:spacing w:val="-6"/>
                <w:lang w:val="el-GR"/>
              </w:rPr>
              <w:t xml:space="preserve"> </w:t>
            </w:r>
            <w:r w:rsidRPr="00497285">
              <w:rPr>
                <w:lang w:val="el-GR"/>
              </w:rPr>
              <w:t>όπου</w:t>
            </w:r>
            <w:r w:rsidRPr="00497285">
              <w:rPr>
                <w:spacing w:val="-6"/>
                <w:lang w:val="el-GR"/>
              </w:rPr>
              <w:t xml:space="preserve"> </w:t>
            </w:r>
            <w:r w:rsidRPr="00497285">
              <w:rPr>
                <w:lang w:val="el-GR"/>
              </w:rPr>
              <w:t>θα</w:t>
            </w:r>
            <w:r w:rsidRPr="00497285">
              <w:rPr>
                <w:spacing w:val="-6"/>
                <w:lang w:val="el-GR"/>
              </w:rPr>
              <w:t xml:space="preserve"> </w:t>
            </w:r>
            <w:r w:rsidRPr="00497285">
              <w:rPr>
                <w:lang w:val="el-GR"/>
              </w:rPr>
              <w:t>εγκατασταθεί</w:t>
            </w:r>
            <w:r w:rsidRPr="00497285">
              <w:rPr>
                <w:spacing w:val="-8"/>
                <w:lang w:val="el-GR"/>
              </w:rPr>
              <w:t xml:space="preserve"> </w:t>
            </w:r>
            <w:r w:rsidRPr="00497285">
              <w:rPr>
                <w:lang w:val="el-GR"/>
              </w:rPr>
              <w:t>το</w:t>
            </w:r>
            <w:r w:rsidRPr="00497285">
              <w:rPr>
                <w:spacing w:val="-9"/>
                <w:lang w:val="el-GR"/>
              </w:rPr>
              <w:t xml:space="preserve"> </w:t>
            </w:r>
            <w:r w:rsidRPr="00497285">
              <w:rPr>
                <w:lang w:val="el-GR"/>
              </w:rPr>
              <w:t>σύστημα.</w:t>
            </w:r>
          </w:p>
        </w:tc>
        <w:tc>
          <w:tcPr>
            <w:tcW w:w="1417" w:type="dxa"/>
            <w:vAlign w:val="center"/>
          </w:tcPr>
          <w:p w14:paraId="57CDBFBE" w14:textId="77777777" w:rsidR="00780B39" w:rsidRPr="00913729" w:rsidRDefault="00780B39" w:rsidP="00263E12">
            <w:pPr>
              <w:jc w:val="center"/>
              <w:rPr>
                <w:lang w:val="el-GR"/>
              </w:rPr>
            </w:pPr>
            <w:r w:rsidRPr="00562D09">
              <w:t>ΝΑΙ</w:t>
            </w:r>
          </w:p>
        </w:tc>
        <w:tc>
          <w:tcPr>
            <w:tcW w:w="1461" w:type="dxa"/>
          </w:tcPr>
          <w:p w14:paraId="0B41B591" w14:textId="77777777" w:rsidR="00780B39" w:rsidRPr="009A0595" w:rsidRDefault="00780B39" w:rsidP="00263E12">
            <w:pPr>
              <w:jc w:val="left"/>
              <w:rPr>
                <w:lang w:val="el-GR"/>
              </w:rPr>
            </w:pPr>
          </w:p>
        </w:tc>
        <w:tc>
          <w:tcPr>
            <w:tcW w:w="2368" w:type="dxa"/>
          </w:tcPr>
          <w:p w14:paraId="72DF3179" w14:textId="77777777" w:rsidR="00780B39" w:rsidRPr="009A0595" w:rsidRDefault="00780B39" w:rsidP="00263E12">
            <w:pPr>
              <w:jc w:val="left"/>
              <w:rPr>
                <w:lang w:val="el-GR"/>
              </w:rPr>
            </w:pPr>
          </w:p>
        </w:tc>
      </w:tr>
      <w:tr w:rsidR="00780B39" w:rsidRPr="009A0595" w14:paraId="5E391F7F" w14:textId="77777777" w:rsidTr="00915D1E">
        <w:tc>
          <w:tcPr>
            <w:tcW w:w="816" w:type="dxa"/>
            <w:vAlign w:val="center"/>
          </w:tcPr>
          <w:p w14:paraId="1880302F" w14:textId="77777777" w:rsidR="00780B39" w:rsidRPr="00913729" w:rsidRDefault="00780B39" w:rsidP="00263E12">
            <w:pPr>
              <w:jc w:val="center"/>
              <w:rPr>
                <w:lang w:val="en-US"/>
              </w:rPr>
            </w:pPr>
            <w:r w:rsidRPr="00562D09">
              <w:lastRenderedPageBreak/>
              <w:t>5</w:t>
            </w:r>
          </w:p>
        </w:tc>
        <w:tc>
          <w:tcPr>
            <w:tcW w:w="3572" w:type="dxa"/>
          </w:tcPr>
          <w:p w14:paraId="08C53599" w14:textId="77777777" w:rsidR="00780B39" w:rsidRPr="00D5485E" w:rsidRDefault="00780B39" w:rsidP="00263E12">
            <w:pPr>
              <w:rPr>
                <w:lang w:val="el-GR"/>
              </w:rPr>
            </w:pPr>
            <w:r w:rsidRPr="00497285">
              <w:rPr>
                <w:lang w:val="el-GR"/>
              </w:rPr>
              <w:t>Η συνολική αρχιτεκτονική της προτεινόμενης λύσης και όλα τα υποστηριζόμενα</w:t>
            </w:r>
            <w:r w:rsidRPr="00497285">
              <w:rPr>
                <w:spacing w:val="-10"/>
                <w:lang w:val="el-GR"/>
              </w:rPr>
              <w:t xml:space="preserve"> </w:t>
            </w:r>
            <w:r w:rsidRPr="00497285">
              <w:rPr>
                <w:lang w:val="el-GR"/>
              </w:rPr>
              <w:t>επίπεδα</w:t>
            </w:r>
            <w:r w:rsidRPr="00497285">
              <w:rPr>
                <w:spacing w:val="-9"/>
                <w:lang w:val="el-GR"/>
              </w:rPr>
              <w:t xml:space="preserve"> </w:t>
            </w:r>
            <w:r w:rsidRPr="00497285">
              <w:rPr>
                <w:lang w:val="el-GR"/>
              </w:rPr>
              <w:t>θα</w:t>
            </w:r>
            <w:r w:rsidRPr="00497285">
              <w:rPr>
                <w:spacing w:val="-9"/>
                <w:lang w:val="el-GR"/>
              </w:rPr>
              <w:t xml:space="preserve"> </w:t>
            </w:r>
            <w:r w:rsidRPr="00497285">
              <w:rPr>
                <w:lang w:val="el-GR"/>
              </w:rPr>
              <w:t>παρουσιάζονται</w:t>
            </w:r>
            <w:r w:rsidRPr="00497285">
              <w:rPr>
                <w:spacing w:val="-8"/>
                <w:lang w:val="el-GR"/>
              </w:rPr>
              <w:t xml:space="preserve"> </w:t>
            </w:r>
            <w:r w:rsidRPr="00497285">
              <w:rPr>
                <w:lang w:val="el-GR"/>
              </w:rPr>
              <w:t>σε αναλυτικό διάγραμμα συνοδευόμενο</w:t>
            </w:r>
            <w:r w:rsidRPr="00562D09">
              <w:rPr>
                <w:lang w:val="el-GR"/>
              </w:rPr>
              <w:t xml:space="preserve"> </w:t>
            </w:r>
            <w:r w:rsidRPr="00497285">
              <w:rPr>
                <w:lang w:val="el-GR"/>
              </w:rPr>
              <w:t>από</w:t>
            </w:r>
            <w:r w:rsidRPr="00497285">
              <w:rPr>
                <w:spacing w:val="-3"/>
                <w:lang w:val="el-GR"/>
              </w:rPr>
              <w:t xml:space="preserve"> </w:t>
            </w:r>
            <w:r w:rsidRPr="00497285">
              <w:rPr>
                <w:lang w:val="el-GR"/>
              </w:rPr>
              <w:t>την αντίστοιχη</w:t>
            </w:r>
            <w:r w:rsidRPr="00497285">
              <w:rPr>
                <w:spacing w:val="-2"/>
                <w:lang w:val="el-GR"/>
              </w:rPr>
              <w:t xml:space="preserve"> περιγραφή</w:t>
            </w:r>
            <w:r w:rsidRPr="00562D09">
              <w:rPr>
                <w:spacing w:val="-2"/>
                <w:lang w:val="el-GR"/>
              </w:rPr>
              <w:t>.</w:t>
            </w:r>
          </w:p>
        </w:tc>
        <w:tc>
          <w:tcPr>
            <w:tcW w:w="1417" w:type="dxa"/>
            <w:vAlign w:val="center"/>
          </w:tcPr>
          <w:p w14:paraId="10A5DCBE" w14:textId="77777777" w:rsidR="00780B39" w:rsidRPr="00913729" w:rsidRDefault="00780B39" w:rsidP="00263E12">
            <w:pPr>
              <w:jc w:val="center"/>
              <w:rPr>
                <w:lang w:val="el-GR"/>
              </w:rPr>
            </w:pPr>
            <w:r w:rsidRPr="00562D09">
              <w:t>ΝΑΙ</w:t>
            </w:r>
          </w:p>
        </w:tc>
        <w:tc>
          <w:tcPr>
            <w:tcW w:w="1461" w:type="dxa"/>
          </w:tcPr>
          <w:p w14:paraId="4612144E" w14:textId="77777777" w:rsidR="00780B39" w:rsidRPr="009A0595" w:rsidRDefault="00780B39" w:rsidP="00263E12">
            <w:pPr>
              <w:jc w:val="left"/>
              <w:rPr>
                <w:lang w:val="el-GR"/>
              </w:rPr>
            </w:pPr>
          </w:p>
        </w:tc>
        <w:tc>
          <w:tcPr>
            <w:tcW w:w="2368" w:type="dxa"/>
          </w:tcPr>
          <w:p w14:paraId="3EA1BF6A" w14:textId="77777777" w:rsidR="00780B39" w:rsidRPr="009A0595" w:rsidRDefault="00780B39" w:rsidP="00263E12">
            <w:pPr>
              <w:jc w:val="left"/>
              <w:rPr>
                <w:lang w:val="el-GR"/>
              </w:rPr>
            </w:pPr>
          </w:p>
        </w:tc>
      </w:tr>
      <w:tr w:rsidR="00780B39" w:rsidRPr="009A0595" w14:paraId="50D2BC07" w14:textId="77777777" w:rsidTr="00915D1E">
        <w:tc>
          <w:tcPr>
            <w:tcW w:w="816" w:type="dxa"/>
            <w:vAlign w:val="center"/>
          </w:tcPr>
          <w:p w14:paraId="507A2ABF" w14:textId="77777777" w:rsidR="00780B39" w:rsidRPr="00913729" w:rsidRDefault="00780B39" w:rsidP="00263E12">
            <w:pPr>
              <w:jc w:val="center"/>
              <w:rPr>
                <w:lang w:val="en-US"/>
              </w:rPr>
            </w:pPr>
            <w:r w:rsidRPr="00562D09">
              <w:t>6</w:t>
            </w:r>
          </w:p>
        </w:tc>
        <w:tc>
          <w:tcPr>
            <w:tcW w:w="3572" w:type="dxa"/>
          </w:tcPr>
          <w:p w14:paraId="79C6B288" w14:textId="77777777" w:rsidR="00780B39" w:rsidRPr="00D5485E" w:rsidRDefault="00780B39" w:rsidP="00263E12">
            <w:pPr>
              <w:rPr>
                <w:lang w:val="el-GR"/>
              </w:rPr>
            </w:pPr>
            <w:r w:rsidRPr="00497285">
              <w:rPr>
                <w:lang w:val="el-GR"/>
              </w:rPr>
              <w:t>Η προτεινόμενη αρχιτεκτονική συστήματος είναι συμβατή με τις περιγραφόμενες υπολογιστικές υποδομές. Κατά την κατάθεση της τεχνικής προσφοράς, ο Ανάδοχος θα περιγράψει</w:t>
            </w:r>
            <w:r w:rsidRPr="00497285">
              <w:rPr>
                <w:spacing w:val="-8"/>
                <w:lang w:val="el-GR"/>
              </w:rPr>
              <w:t xml:space="preserve"> </w:t>
            </w:r>
            <w:r w:rsidRPr="00497285">
              <w:rPr>
                <w:lang w:val="el-GR"/>
              </w:rPr>
              <w:t>αναλυτικά</w:t>
            </w:r>
            <w:r w:rsidRPr="00497285">
              <w:rPr>
                <w:spacing w:val="-9"/>
                <w:lang w:val="el-GR"/>
              </w:rPr>
              <w:t xml:space="preserve"> </w:t>
            </w:r>
            <w:r w:rsidRPr="00497285">
              <w:rPr>
                <w:lang w:val="el-GR"/>
              </w:rPr>
              <w:t>τη</w:t>
            </w:r>
            <w:r w:rsidRPr="00497285">
              <w:rPr>
                <w:spacing w:val="-10"/>
                <w:lang w:val="el-GR"/>
              </w:rPr>
              <w:t xml:space="preserve"> </w:t>
            </w:r>
            <w:r w:rsidRPr="00497285">
              <w:rPr>
                <w:lang w:val="el-GR"/>
              </w:rPr>
              <w:t>φυσική</w:t>
            </w:r>
            <w:r w:rsidRPr="00497285">
              <w:rPr>
                <w:spacing w:val="-9"/>
                <w:lang w:val="el-GR"/>
              </w:rPr>
              <w:t xml:space="preserve"> </w:t>
            </w:r>
            <w:r w:rsidRPr="00497285">
              <w:rPr>
                <w:lang w:val="el-GR"/>
              </w:rPr>
              <w:t xml:space="preserve">υποδομή που θα χρησιμοποιήσει για την εγκατάσταση κάθε υποσυστήματος /εφαρμογής της προτεινόμενης </w:t>
            </w:r>
            <w:r w:rsidRPr="00497285">
              <w:rPr>
                <w:spacing w:val="-2"/>
                <w:lang w:val="el-GR"/>
              </w:rPr>
              <w:t>λύσης.</w:t>
            </w:r>
          </w:p>
        </w:tc>
        <w:tc>
          <w:tcPr>
            <w:tcW w:w="1417" w:type="dxa"/>
            <w:vAlign w:val="center"/>
          </w:tcPr>
          <w:p w14:paraId="56BC00BE" w14:textId="77777777" w:rsidR="00780B39" w:rsidRPr="00913729" w:rsidRDefault="00780B39" w:rsidP="00263E12">
            <w:pPr>
              <w:jc w:val="center"/>
              <w:rPr>
                <w:lang w:val="el-GR"/>
              </w:rPr>
            </w:pPr>
            <w:r w:rsidRPr="00562D09">
              <w:t>ΝΑΙ</w:t>
            </w:r>
          </w:p>
        </w:tc>
        <w:tc>
          <w:tcPr>
            <w:tcW w:w="1461" w:type="dxa"/>
          </w:tcPr>
          <w:p w14:paraId="05756440" w14:textId="77777777" w:rsidR="00780B39" w:rsidRPr="009A0595" w:rsidRDefault="00780B39" w:rsidP="00263E12">
            <w:pPr>
              <w:jc w:val="left"/>
              <w:rPr>
                <w:lang w:val="el-GR"/>
              </w:rPr>
            </w:pPr>
          </w:p>
        </w:tc>
        <w:tc>
          <w:tcPr>
            <w:tcW w:w="2368" w:type="dxa"/>
          </w:tcPr>
          <w:p w14:paraId="03939BF5" w14:textId="77777777" w:rsidR="00780B39" w:rsidRPr="009A0595" w:rsidRDefault="00780B39" w:rsidP="00263E12">
            <w:pPr>
              <w:jc w:val="left"/>
              <w:rPr>
                <w:lang w:val="el-GR"/>
              </w:rPr>
            </w:pPr>
          </w:p>
        </w:tc>
      </w:tr>
      <w:tr w:rsidR="00780B39" w:rsidRPr="009A0595" w14:paraId="00C39A83" w14:textId="77777777" w:rsidTr="00915D1E">
        <w:tc>
          <w:tcPr>
            <w:tcW w:w="816" w:type="dxa"/>
            <w:vAlign w:val="center"/>
          </w:tcPr>
          <w:p w14:paraId="3F8430F5" w14:textId="77777777" w:rsidR="00780B39" w:rsidRPr="00913729" w:rsidRDefault="00780B39" w:rsidP="00263E12">
            <w:pPr>
              <w:jc w:val="center"/>
              <w:rPr>
                <w:lang w:val="en-US"/>
              </w:rPr>
            </w:pPr>
            <w:r w:rsidRPr="00562D09">
              <w:t>7</w:t>
            </w:r>
          </w:p>
        </w:tc>
        <w:tc>
          <w:tcPr>
            <w:tcW w:w="3572" w:type="dxa"/>
          </w:tcPr>
          <w:p w14:paraId="4D570DBB" w14:textId="77777777" w:rsidR="00780B39" w:rsidRPr="00D5485E" w:rsidRDefault="00780B39" w:rsidP="00263E12">
            <w:pPr>
              <w:rPr>
                <w:lang w:val="el-GR"/>
              </w:rPr>
            </w:pPr>
            <w:r w:rsidRPr="00497285">
              <w:rPr>
                <w:lang w:val="el-GR"/>
              </w:rPr>
              <w:t>Να αναφερθούν τα πλεονεκτήματα της</w:t>
            </w:r>
            <w:r w:rsidRPr="00497285">
              <w:rPr>
                <w:spacing w:val="-12"/>
                <w:lang w:val="el-GR"/>
              </w:rPr>
              <w:t xml:space="preserve"> </w:t>
            </w:r>
            <w:r w:rsidRPr="00497285">
              <w:rPr>
                <w:lang w:val="el-GR"/>
              </w:rPr>
              <w:t>προτεινόμενης</w:t>
            </w:r>
            <w:r w:rsidRPr="00497285">
              <w:rPr>
                <w:spacing w:val="-13"/>
                <w:lang w:val="el-GR"/>
              </w:rPr>
              <w:t xml:space="preserve"> </w:t>
            </w:r>
            <w:r w:rsidRPr="00497285">
              <w:rPr>
                <w:lang w:val="el-GR"/>
              </w:rPr>
              <w:t>αρχιτεκτονικής</w:t>
            </w:r>
            <w:r w:rsidRPr="00497285">
              <w:rPr>
                <w:spacing w:val="-13"/>
                <w:lang w:val="el-GR"/>
              </w:rPr>
              <w:t xml:space="preserve"> </w:t>
            </w:r>
            <w:r w:rsidRPr="00497285">
              <w:rPr>
                <w:lang w:val="el-GR"/>
              </w:rPr>
              <w:t xml:space="preserve">συστήματος και αρχιτεκτονικής λογισμικού και οι προϋποθέσεις αποδοτικής </w:t>
            </w:r>
            <w:r w:rsidRPr="00497285">
              <w:rPr>
                <w:spacing w:val="-2"/>
                <w:lang w:val="el-GR"/>
              </w:rPr>
              <w:t>λειτουργίας.</w:t>
            </w:r>
          </w:p>
        </w:tc>
        <w:tc>
          <w:tcPr>
            <w:tcW w:w="1417" w:type="dxa"/>
            <w:vAlign w:val="center"/>
          </w:tcPr>
          <w:p w14:paraId="1FB699E6" w14:textId="77777777" w:rsidR="00780B39" w:rsidRPr="00913729" w:rsidRDefault="00780B39" w:rsidP="00263E12">
            <w:pPr>
              <w:jc w:val="center"/>
              <w:rPr>
                <w:lang w:val="el-GR"/>
              </w:rPr>
            </w:pPr>
            <w:r w:rsidRPr="00562D09">
              <w:t>ΝΑΙ</w:t>
            </w:r>
          </w:p>
        </w:tc>
        <w:tc>
          <w:tcPr>
            <w:tcW w:w="1461" w:type="dxa"/>
          </w:tcPr>
          <w:p w14:paraId="3B3AD3AA" w14:textId="77777777" w:rsidR="00780B39" w:rsidRPr="009A0595" w:rsidRDefault="00780B39" w:rsidP="00263E12">
            <w:pPr>
              <w:jc w:val="left"/>
              <w:rPr>
                <w:lang w:val="el-GR"/>
              </w:rPr>
            </w:pPr>
          </w:p>
        </w:tc>
        <w:tc>
          <w:tcPr>
            <w:tcW w:w="2368" w:type="dxa"/>
          </w:tcPr>
          <w:p w14:paraId="5AD6E2B2" w14:textId="77777777" w:rsidR="00780B39" w:rsidRPr="009A0595" w:rsidRDefault="00780B39" w:rsidP="00263E12">
            <w:pPr>
              <w:jc w:val="left"/>
              <w:rPr>
                <w:lang w:val="el-GR"/>
              </w:rPr>
            </w:pPr>
          </w:p>
        </w:tc>
      </w:tr>
      <w:tr w:rsidR="00780B39" w:rsidRPr="009A0595" w14:paraId="6919C7A8" w14:textId="77777777" w:rsidTr="00915D1E">
        <w:trPr>
          <w:trHeight w:val="2082"/>
        </w:trPr>
        <w:tc>
          <w:tcPr>
            <w:tcW w:w="816" w:type="dxa"/>
            <w:vAlign w:val="center"/>
          </w:tcPr>
          <w:p w14:paraId="6B0B50E1" w14:textId="77777777" w:rsidR="00780B39" w:rsidRPr="00913729" w:rsidRDefault="00780B39" w:rsidP="00263E12">
            <w:pPr>
              <w:jc w:val="center"/>
              <w:rPr>
                <w:lang w:val="en-US"/>
              </w:rPr>
            </w:pPr>
            <w:r w:rsidRPr="00562D09">
              <w:t>8</w:t>
            </w:r>
          </w:p>
        </w:tc>
        <w:tc>
          <w:tcPr>
            <w:tcW w:w="3572" w:type="dxa"/>
          </w:tcPr>
          <w:p w14:paraId="2C2AB7E9" w14:textId="77777777" w:rsidR="00780B39" w:rsidRPr="00D5485E" w:rsidRDefault="00780B39" w:rsidP="00263E12">
            <w:pPr>
              <w:rPr>
                <w:lang w:val="el-GR"/>
              </w:rPr>
            </w:pPr>
            <w:r w:rsidRPr="00497285">
              <w:rPr>
                <w:lang w:val="el-GR"/>
              </w:rPr>
              <w:t>Να γίνει αναλυτική καταγραφή και περιγραφή της σύνθεσης όλων των επιπέδων υπηρεσιών (</w:t>
            </w:r>
            <w:r w:rsidRPr="00562D09">
              <w:t>n</w:t>
            </w:r>
            <w:r w:rsidRPr="00497285">
              <w:rPr>
                <w:lang w:val="el-GR"/>
              </w:rPr>
              <w:t>-</w:t>
            </w:r>
            <w:r w:rsidRPr="00562D09">
              <w:t>tier</w:t>
            </w:r>
            <w:r w:rsidRPr="00497285">
              <w:rPr>
                <w:lang w:val="el-GR"/>
              </w:rPr>
              <w:t xml:space="preserve"> </w:t>
            </w:r>
            <w:r w:rsidRPr="00562D09">
              <w:t>architecture</w:t>
            </w:r>
            <w:r w:rsidRPr="00497285">
              <w:rPr>
                <w:lang w:val="el-GR"/>
              </w:rPr>
              <w:t>), παρουσιάζοντας</w:t>
            </w:r>
            <w:r w:rsidRPr="00497285">
              <w:rPr>
                <w:spacing w:val="-12"/>
                <w:lang w:val="el-GR"/>
              </w:rPr>
              <w:t xml:space="preserve"> </w:t>
            </w:r>
            <w:r w:rsidRPr="00497285">
              <w:rPr>
                <w:lang w:val="el-GR"/>
              </w:rPr>
              <w:t>με</w:t>
            </w:r>
            <w:r w:rsidRPr="00497285">
              <w:rPr>
                <w:spacing w:val="-14"/>
                <w:lang w:val="el-GR"/>
              </w:rPr>
              <w:t xml:space="preserve"> </w:t>
            </w:r>
            <w:r w:rsidRPr="00497285">
              <w:rPr>
                <w:lang w:val="el-GR"/>
              </w:rPr>
              <w:t>ξεκάθαρη</w:t>
            </w:r>
            <w:r w:rsidRPr="00497285">
              <w:rPr>
                <w:spacing w:val="-12"/>
                <w:lang w:val="el-GR"/>
              </w:rPr>
              <w:t xml:space="preserve"> </w:t>
            </w:r>
            <w:r w:rsidRPr="00497285">
              <w:rPr>
                <w:lang w:val="el-GR"/>
              </w:rPr>
              <w:t>αναφορά</w:t>
            </w:r>
            <w:r w:rsidRPr="00497285">
              <w:rPr>
                <w:spacing w:val="-4"/>
                <w:lang w:val="el-GR"/>
              </w:rPr>
              <w:t xml:space="preserve"> </w:t>
            </w:r>
            <w:r w:rsidRPr="00497285">
              <w:rPr>
                <w:lang w:val="el-GR"/>
              </w:rPr>
              <w:t>ανά</w:t>
            </w:r>
            <w:r w:rsidRPr="00497285">
              <w:rPr>
                <w:spacing w:val="-4"/>
                <w:lang w:val="el-GR"/>
              </w:rPr>
              <w:t xml:space="preserve"> </w:t>
            </w:r>
            <w:r w:rsidRPr="00497285">
              <w:rPr>
                <w:lang w:val="el-GR"/>
              </w:rPr>
              <w:t>επίπεδο υπηρεσιών</w:t>
            </w:r>
            <w:r w:rsidRPr="00497285">
              <w:rPr>
                <w:spacing w:val="-4"/>
                <w:lang w:val="el-GR"/>
              </w:rPr>
              <w:t xml:space="preserve"> </w:t>
            </w:r>
            <w:r w:rsidRPr="00497285">
              <w:rPr>
                <w:lang w:val="el-GR"/>
              </w:rPr>
              <w:t>τη</w:t>
            </w:r>
            <w:r w:rsidRPr="00497285">
              <w:rPr>
                <w:spacing w:val="-4"/>
                <w:lang w:val="el-GR"/>
              </w:rPr>
              <w:t xml:space="preserve"> </w:t>
            </w:r>
            <w:r w:rsidRPr="00497285">
              <w:rPr>
                <w:lang w:val="el-GR"/>
              </w:rPr>
              <w:t>τεχνική λύση που θα προσφερθεί από τον Α</w:t>
            </w:r>
            <w:r w:rsidRPr="00497285">
              <w:rPr>
                <w:spacing w:val="-2"/>
                <w:lang w:val="el-GR"/>
              </w:rPr>
              <w:t>νάδοχο.</w:t>
            </w:r>
          </w:p>
        </w:tc>
        <w:tc>
          <w:tcPr>
            <w:tcW w:w="1417" w:type="dxa"/>
            <w:vAlign w:val="center"/>
          </w:tcPr>
          <w:p w14:paraId="7DDE2182" w14:textId="77777777" w:rsidR="00780B39" w:rsidRPr="00913729" w:rsidRDefault="00780B39" w:rsidP="00263E12">
            <w:pPr>
              <w:jc w:val="center"/>
              <w:rPr>
                <w:lang w:val="el-GR"/>
              </w:rPr>
            </w:pPr>
            <w:r w:rsidRPr="00562D09">
              <w:t>ΝΑΙ</w:t>
            </w:r>
          </w:p>
        </w:tc>
        <w:tc>
          <w:tcPr>
            <w:tcW w:w="1461" w:type="dxa"/>
          </w:tcPr>
          <w:p w14:paraId="4DB87D73" w14:textId="77777777" w:rsidR="00780B39" w:rsidRPr="009A0595" w:rsidRDefault="00780B39" w:rsidP="00263E12">
            <w:pPr>
              <w:jc w:val="left"/>
              <w:rPr>
                <w:lang w:val="el-GR"/>
              </w:rPr>
            </w:pPr>
          </w:p>
        </w:tc>
        <w:tc>
          <w:tcPr>
            <w:tcW w:w="2368" w:type="dxa"/>
          </w:tcPr>
          <w:p w14:paraId="39B17D1E" w14:textId="77777777" w:rsidR="00780B39" w:rsidRPr="009A0595" w:rsidRDefault="00780B39" w:rsidP="00263E12">
            <w:pPr>
              <w:jc w:val="left"/>
              <w:rPr>
                <w:lang w:val="el-GR"/>
              </w:rPr>
            </w:pPr>
          </w:p>
        </w:tc>
      </w:tr>
      <w:tr w:rsidR="00780B39" w:rsidRPr="009A0595" w14:paraId="392CC1D6" w14:textId="77777777" w:rsidTr="00915D1E">
        <w:tc>
          <w:tcPr>
            <w:tcW w:w="816" w:type="dxa"/>
            <w:vAlign w:val="center"/>
          </w:tcPr>
          <w:p w14:paraId="1D0D571E" w14:textId="77777777" w:rsidR="00780B39" w:rsidRPr="00913729" w:rsidRDefault="00780B39" w:rsidP="00263E12">
            <w:pPr>
              <w:jc w:val="center"/>
              <w:rPr>
                <w:lang w:val="en-US"/>
              </w:rPr>
            </w:pPr>
            <w:r w:rsidRPr="00562D09">
              <w:t>9</w:t>
            </w:r>
          </w:p>
        </w:tc>
        <w:tc>
          <w:tcPr>
            <w:tcW w:w="3572" w:type="dxa"/>
          </w:tcPr>
          <w:p w14:paraId="23D3E0A2" w14:textId="77777777" w:rsidR="00780B39" w:rsidRPr="00497285" w:rsidRDefault="00780B39" w:rsidP="00263E12">
            <w:pPr>
              <w:rPr>
                <w:lang w:val="el-GR"/>
              </w:rPr>
            </w:pPr>
            <w:r w:rsidRPr="00497285">
              <w:rPr>
                <w:lang w:val="el-GR"/>
              </w:rPr>
              <w:t>Κατάλογος λογισμικού εφαρμογών που προσφέρεται ανά υποσύστημα και</w:t>
            </w:r>
            <w:r w:rsidRPr="00497285">
              <w:rPr>
                <w:spacing w:val="-7"/>
                <w:lang w:val="el-GR"/>
              </w:rPr>
              <w:t xml:space="preserve"> </w:t>
            </w:r>
            <w:r w:rsidRPr="00497285">
              <w:rPr>
                <w:lang w:val="el-GR"/>
              </w:rPr>
              <w:t>επίπεδο</w:t>
            </w:r>
            <w:r w:rsidRPr="00497285">
              <w:rPr>
                <w:spacing w:val="-8"/>
                <w:lang w:val="el-GR"/>
              </w:rPr>
              <w:t xml:space="preserve"> </w:t>
            </w:r>
            <w:r w:rsidRPr="00497285">
              <w:rPr>
                <w:lang w:val="el-GR"/>
              </w:rPr>
              <w:t>υπηρεσιών,</w:t>
            </w:r>
            <w:r w:rsidRPr="00497285">
              <w:rPr>
                <w:spacing w:val="-8"/>
                <w:lang w:val="el-GR"/>
              </w:rPr>
              <w:t xml:space="preserve"> </w:t>
            </w:r>
            <w:r w:rsidRPr="00497285">
              <w:rPr>
                <w:lang w:val="el-GR"/>
              </w:rPr>
              <w:t>καθώς</w:t>
            </w:r>
            <w:r w:rsidRPr="00497285">
              <w:rPr>
                <w:spacing w:val="-8"/>
                <w:lang w:val="el-GR"/>
              </w:rPr>
              <w:t xml:space="preserve"> </w:t>
            </w:r>
            <w:r w:rsidRPr="00497285">
              <w:rPr>
                <w:lang w:val="el-GR"/>
              </w:rPr>
              <w:t>και</w:t>
            </w:r>
            <w:r w:rsidRPr="00497285">
              <w:rPr>
                <w:spacing w:val="-7"/>
                <w:lang w:val="el-GR"/>
              </w:rPr>
              <w:t xml:space="preserve"> </w:t>
            </w:r>
            <w:r w:rsidRPr="00497285">
              <w:rPr>
                <w:lang w:val="el-GR"/>
              </w:rPr>
              <w:t>οι αντίστοιχες ποσότητες.</w:t>
            </w:r>
          </w:p>
          <w:p w14:paraId="125D6C50" w14:textId="77777777" w:rsidR="00780B39" w:rsidRPr="00D5485E" w:rsidRDefault="00780B39" w:rsidP="00263E12">
            <w:pPr>
              <w:rPr>
                <w:lang w:val="el-GR"/>
              </w:rPr>
            </w:pPr>
            <w:r w:rsidRPr="00497285">
              <w:rPr>
                <w:lang w:val="el-GR"/>
              </w:rPr>
              <w:t>Να αναφερθούν τα τεχνικά χαρακτηριστικά,</w:t>
            </w:r>
            <w:r w:rsidRPr="00497285">
              <w:rPr>
                <w:spacing w:val="-9"/>
                <w:lang w:val="el-GR"/>
              </w:rPr>
              <w:t xml:space="preserve"> </w:t>
            </w:r>
            <w:r w:rsidRPr="00497285">
              <w:rPr>
                <w:lang w:val="el-GR"/>
              </w:rPr>
              <w:t>που</w:t>
            </w:r>
            <w:r w:rsidRPr="00497285">
              <w:rPr>
                <w:spacing w:val="-11"/>
                <w:lang w:val="el-GR"/>
              </w:rPr>
              <w:t xml:space="preserve"> </w:t>
            </w:r>
            <w:r w:rsidRPr="00497285">
              <w:rPr>
                <w:lang w:val="el-GR"/>
              </w:rPr>
              <w:t>υποστηρίζει</w:t>
            </w:r>
            <w:r w:rsidRPr="00497285">
              <w:rPr>
                <w:spacing w:val="-9"/>
                <w:lang w:val="el-GR"/>
              </w:rPr>
              <w:t xml:space="preserve"> </w:t>
            </w:r>
            <w:r w:rsidRPr="00497285">
              <w:rPr>
                <w:lang w:val="el-GR"/>
              </w:rPr>
              <w:t>το</w:t>
            </w:r>
            <w:r w:rsidRPr="00497285">
              <w:rPr>
                <w:spacing w:val="-9"/>
                <w:lang w:val="el-GR"/>
              </w:rPr>
              <w:t xml:space="preserve"> </w:t>
            </w:r>
            <w:r w:rsidRPr="00497285">
              <w:rPr>
                <w:lang w:val="el-GR"/>
              </w:rPr>
              <w:t>συγκεκριμένο επίπεδο.</w:t>
            </w:r>
          </w:p>
        </w:tc>
        <w:tc>
          <w:tcPr>
            <w:tcW w:w="1417" w:type="dxa"/>
            <w:vAlign w:val="center"/>
          </w:tcPr>
          <w:p w14:paraId="2510FB27" w14:textId="77777777" w:rsidR="00780B39" w:rsidRPr="00913729" w:rsidRDefault="00780B39" w:rsidP="00263E12">
            <w:pPr>
              <w:jc w:val="center"/>
              <w:rPr>
                <w:lang w:val="el-GR"/>
              </w:rPr>
            </w:pPr>
            <w:r w:rsidRPr="00562D09">
              <w:t>ΝΑΙ</w:t>
            </w:r>
          </w:p>
        </w:tc>
        <w:tc>
          <w:tcPr>
            <w:tcW w:w="1461" w:type="dxa"/>
          </w:tcPr>
          <w:p w14:paraId="177FC297" w14:textId="77777777" w:rsidR="00780B39" w:rsidRPr="009A0595" w:rsidRDefault="00780B39" w:rsidP="00263E12">
            <w:pPr>
              <w:jc w:val="left"/>
              <w:rPr>
                <w:lang w:val="el-GR"/>
              </w:rPr>
            </w:pPr>
          </w:p>
        </w:tc>
        <w:tc>
          <w:tcPr>
            <w:tcW w:w="2368" w:type="dxa"/>
          </w:tcPr>
          <w:p w14:paraId="1B58CFE8" w14:textId="77777777" w:rsidR="00780B39" w:rsidRPr="009A0595" w:rsidRDefault="00780B39" w:rsidP="00263E12">
            <w:pPr>
              <w:jc w:val="left"/>
              <w:rPr>
                <w:lang w:val="el-GR"/>
              </w:rPr>
            </w:pPr>
          </w:p>
        </w:tc>
      </w:tr>
      <w:tr w:rsidR="00780B39" w:rsidRPr="009A0595" w14:paraId="6FAE84C3" w14:textId="77777777" w:rsidTr="00915D1E">
        <w:tc>
          <w:tcPr>
            <w:tcW w:w="816" w:type="dxa"/>
            <w:vAlign w:val="center"/>
          </w:tcPr>
          <w:p w14:paraId="0514FE52" w14:textId="77777777" w:rsidR="00780B39" w:rsidRPr="00913729" w:rsidRDefault="00780B39" w:rsidP="00263E12">
            <w:pPr>
              <w:jc w:val="center"/>
              <w:rPr>
                <w:lang w:val="en-US"/>
              </w:rPr>
            </w:pPr>
            <w:r w:rsidRPr="00562D09">
              <w:t>10</w:t>
            </w:r>
          </w:p>
        </w:tc>
        <w:tc>
          <w:tcPr>
            <w:tcW w:w="3572" w:type="dxa"/>
          </w:tcPr>
          <w:p w14:paraId="116D3F86" w14:textId="77777777" w:rsidR="00780B39" w:rsidRPr="00D5485E" w:rsidRDefault="00780B39" w:rsidP="00263E12">
            <w:pPr>
              <w:rPr>
                <w:lang w:val="el-GR"/>
              </w:rPr>
            </w:pPr>
            <w:r w:rsidRPr="00562D09">
              <w:rPr>
                <w:lang w:val="el-GR"/>
              </w:rPr>
              <w:t>Να αναφερθούν τα λειτουργικά χαρακτηριστικά</w:t>
            </w:r>
            <w:r w:rsidRPr="00562D09">
              <w:rPr>
                <w:spacing w:val="-8"/>
                <w:lang w:val="el-GR"/>
              </w:rPr>
              <w:t xml:space="preserve"> </w:t>
            </w:r>
            <w:r w:rsidRPr="00562D09">
              <w:rPr>
                <w:lang w:val="el-GR"/>
              </w:rPr>
              <w:t>(το</w:t>
            </w:r>
            <w:r w:rsidRPr="00562D09">
              <w:rPr>
                <w:spacing w:val="-10"/>
                <w:lang w:val="el-GR"/>
              </w:rPr>
              <w:t xml:space="preserve"> </w:t>
            </w:r>
            <w:r w:rsidRPr="00562D09">
              <w:rPr>
                <w:lang w:val="el-GR"/>
              </w:rPr>
              <w:t>σύνολο</w:t>
            </w:r>
            <w:r w:rsidRPr="00562D09">
              <w:rPr>
                <w:spacing w:val="-8"/>
                <w:lang w:val="el-GR"/>
              </w:rPr>
              <w:t xml:space="preserve"> </w:t>
            </w:r>
            <w:r w:rsidRPr="00562D09">
              <w:rPr>
                <w:lang w:val="el-GR"/>
              </w:rPr>
              <w:t>των</w:t>
            </w:r>
            <w:r w:rsidRPr="00562D09">
              <w:rPr>
                <w:spacing w:val="-12"/>
                <w:lang w:val="el-GR"/>
              </w:rPr>
              <w:t xml:space="preserve"> </w:t>
            </w:r>
            <w:r w:rsidRPr="00562D09">
              <w:rPr>
                <w:lang w:val="el-GR"/>
              </w:rPr>
              <w:t>εφαρμογών που εκτελούνται) των υπηρεσιών που παρέχει το συγκεκριμένο επίπεδο.</w:t>
            </w:r>
          </w:p>
        </w:tc>
        <w:tc>
          <w:tcPr>
            <w:tcW w:w="1417" w:type="dxa"/>
            <w:vAlign w:val="center"/>
          </w:tcPr>
          <w:p w14:paraId="272A9FD8" w14:textId="77777777" w:rsidR="00780B39" w:rsidRPr="00913729" w:rsidRDefault="00780B39" w:rsidP="00263E12">
            <w:pPr>
              <w:jc w:val="center"/>
              <w:rPr>
                <w:lang w:val="el-GR"/>
              </w:rPr>
            </w:pPr>
            <w:r w:rsidRPr="00562D09">
              <w:t>ΝΑΙ</w:t>
            </w:r>
          </w:p>
        </w:tc>
        <w:tc>
          <w:tcPr>
            <w:tcW w:w="1461" w:type="dxa"/>
          </w:tcPr>
          <w:p w14:paraId="2942E2BC" w14:textId="77777777" w:rsidR="00780B39" w:rsidRPr="009A0595" w:rsidRDefault="00780B39" w:rsidP="00263E12">
            <w:pPr>
              <w:jc w:val="left"/>
              <w:rPr>
                <w:lang w:val="el-GR"/>
              </w:rPr>
            </w:pPr>
          </w:p>
        </w:tc>
        <w:tc>
          <w:tcPr>
            <w:tcW w:w="2368" w:type="dxa"/>
          </w:tcPr>
          <w:p w14:paraId="060101CB" w14:textId="77777777" w:rsidR="00780B39" w:rsidRPr="009A0595" w:rsidRDefault="00780B39" w:rsidP="00263E12">
            <w:pPr>
              <w:jc w:val="left"/>
              <w:rPr>
                <w:lang w:val="el-GR"/>
              </w:rPr>
            </w:pPr>
          </w:p>
        </w:tc>
      </w:tr>
      <w:tr w:rsidR="00780B39" w:rsidRPr="009A0595" w14:paraId="1DA60B6C" w14:textId="77777777" w:rsidTr="00915D1E">
        <w:tc>
          <w:tcPr>
            <w:tcW w:w="816" w:type="dxa"/>
            <w:vAlign w:val="center"/>
          </w:tcPr>
          <w:p w14:paraId="152819A3" w14:textId="77777777" w:rsidR="00780B39" w:rsidRPr="00913729" w:rsidRDefault="00780B39" w:rsidP="00263E12">
            <w:pPr>
              <w:jc w:val="center"/>
              <w:rPr>
                <w:lang w:val="en-US"/>
              </w:rPr>
            </w:pPr>
            <w:r w:rsidRPr="00562D09">
              <w:t>11</w:t>
            </w:r>
          </w:p>
        </w:tc>
        <w:tc>
          <w:tcPr>
            <w:tcW w:w="3572" w:type="dxa"/>
          </w:tcPr>
          <w:p w14:paraId="3E6C522A" w14:textId="77777777" w:rsidR="00780B39" w:rsidRPr="00D5485E" w:rsidRDefault="00780B39" w:rsidP="00263E12">
            <w:pPr>
              <w:rPr>
                <w:lang w:val="el-GR"/>
              </w:rPr>
            </w:pPr>
            <w:r w:rsidRPr="00562D09">
              <w:rPr>
                <w:lang w:val="el-GR"/>
              </w:rPr>
              <w:t xml:space="preserve">Ταυτοποίηση με </w:t>
            </w:r>
            <w:r w:rsidRPr="00562D09">
              <w:t>Single</w:t>
            </w:r>
            <w:r w:rsidRPr="00562D09">
              <w:rPr>
                <w:lang w:val="el-GR"/>
              </w:rPr>
              <w:t>-</w:t>
            </w:r>
            <w:r w:rsidRPr="00562D09">
              <w:t>Sign</w:t>
            </w:r>
            <w:r w:rsidRPr="00562D09">
              <w:rPr>
                <w:lang w:val="el-GR"/>
              </w:rPr>
              <w:t>-</w:t>
            </w:r>
            <w:r w:rsidRPr="00562D09">
              <w:t>On</w:t>
            </w:r>
            <w:r w:rsidRPr="00562D09">
              <w:rPr>
                <w:lang w:val="el-GR"/>
              </w:rPr>
              <w:t>, ώστε οι</w:t>
            </w:r>
            <w:r w:rsidRPr="00562D09">
              <w:rPr>
                <w:spacing w:val="-6"/>
                <w:lang w:val="el-GR"/>
              </w:rPr>
              <w:t xml:space="preserve"> </w:t>
            </w:r>
            <w:r w:rsidRPr="00562D09">
              <w:rPr>
                <w:lang w:val="el-GR"/>
              </w:rPr>
              <w:t>χρήστες</w:t>
            </w:r>
            <w:r w:rsidRPr="00562D09">
              <w:rPr>
                <w:spacing w:val="-9"/>
                <w:lang w:val="el-GR"/>
              </w:rPr>
              <w:t xml:space="preserve"> </w:t>
            </w:r>
            <w:r w:rsidRPr="00562D09">
              <w:rPr>
                <w:lang w:val="el-GR"/>
              </w:rPr>
              <w:t>να</w:t>
            </w:r>
            <w:r w:rsidRPr="00562D09">
              <w:rPr>
                <w:spacing w:val="-7"/>
                <w:lang w:val="el-GR"/>
              </w:rPr>
              <w:t xml:space="preserve"> </w:t>
            </w:r>
            <w:r w:rsidRPr="00562D09">
              <w:rPr>
                <w:lang w:val="el-GR"/>
              </w:rPr>
              <w:t>αποκτούν</w:t>
            </w:r>
            <w:r w:rsidRPr="00562D09">
              <w:rPr>
                <w:spacing w:val="-8"/>
                <w:lang w:val="el-GR"/>
              </w:rPr>
              <w:t xml:space="preserve"> </w:t>
            </w:r>
            <w:r w:rsidRPr="00562D09">
              <w:rPr>
                <w:lang w:val="el-GR"/>
              </w:rPr>
              <w:t>πρόσβαση</w:t>
            </w:r>
            <w:r w:rsidRPr="00562D09">
              <w:rPr>
                <w:spacing w:val="-8"/>
                <w:lang w:val="el-GR"/>
              </w:rPr>
              <w:t xml:space="preserve"> </w:t>
            </w:r>
            <w:r w:rsidRPr="00562D09">
              <w:rPr>
                <w:lang w:val="el-GR"/>
              </w:rPr>
              <w:t>σε όλες τις διαδικτυακές εφαρμογές του έργου, χωρίς αυτοί να δίνουν τα διαπιστευτήρια (</w:t>
            </w:r>
            <w:r w:rsidRPr="00562D09">
              <w:t>credential</w:t>
            </w:r>
            <w:r w:rsidRPr="00562D09">
              <w:rPr>
                <w:lang w:val="el-GR"/>
              </w:rPr>
              <w:t xml:space="preserve">) τους παρά μόνο μια φορά κατά την εισαγωγή τους στο </w:t>
            </w:r>
            <w:r w:rsidRPr="00562D09">
              <w:rPr>
                <w:lang w:val="el-GR"/>
              </w:rPr>
              <w:lastRenderedPageBreak/>
              <w:t>διαδικτυακό περιβάλλον του έργου.</w:t>
            </w:r>
          </w:p>
        </w:tc>
        <w:tc>
          <w:tcPr>
            <w:tcW w:w="1417" w:type="dxa"/>
            <w:vAlign w:val="center"/>
          </w:tcPr>
          <w:p w14:paraId="5C98E7D4" w14:textId="77777777" w:rsidR="00780B39" w:rsidRPr="00913729" w:rsidRDefault="00780B39" w:rsidP="00263E12">
            <w:pPr>
              <w:jc w:val="center"/>
              <w:rPr>
                <w:lang w:val="el-GR"/>
              </w:rPr>
            </w:pPr>
            <w:r w:rsidRPr="00562D09">
              <w:lastRenderedPageBreak/>
              <w:t>ΝΑΙ</w:t>
            </w:r>
          </w:p>
        </w:tc>
        <w:tc>
          <w:tcPr>
            <w:tcW w:w="1461" w:type="dxa"/>
          </w:tcPr>
          <w:p w14:paraId="7102904C" w14:textId="77777777" w:rsidR="00780B39" w:rsidRPr="009A0595" w:rsidRDefault="00780B39" w:rsidP="00263E12">
            <w:pPr>
              <w:jc w:val="left"/>
              <w:rPr>
                <w:lang w:val="el-GR"/>
              </w:rPr>
            </w:pPr>
          </w:p>
        </w:tc>
        <w:tc>
          <w:tcPr>
            <w:tcW w:w="2368" w:type="dxa"/>
          </w:tcPr>
          <w:p w14:paraId="0A669D1D" w14:textId="77777777" w:rsidR="00780B39" w:rsidRPr="009A0595" w:rsidRDefault="00780B39" w:rsidP="00263E12">
            <w:pPr>
              <w:jc w:val="left"/>
              <w:rPr>
                <w:lang w:val="el-GR"/>
              </w:rPr>
            </w:pPr>
          </w:p>
        </w:tc>
      </w:tr>
      <w:tr w:rsidR="00780B39" w:rsidRPr="009A0595" w14:paraId="464F51A3" w14:textId="77777777" w:rsidTr="00915D1E">
        <w:tc>
          <w:tcPr>
            <w:tcW w:w="816" w:type="dxa"/>
            <w:vAlign w:val="center"/>
          </w:tcPr>
          <w:p w14:paraId="0610F652" w14:textId="77777777" w:rsidR="00780B39" w:rsidRPr="00913729" w:rsidRDefault="00780B39" w:rsidP="00263E12">
            <w:pPr>
              <w:jc w:val="center"/>
              <w:rPr>
                <w:lang w:val="en-US"/>
              </w:rPr>
            </w:pPr>
            <w:r w:rsidRPr="00562D09">
              <w:t>12</w:t>
            </w:r>
          </w:p>
        </w:tc>
        <w:tc>
          <w:tcPr>
            <w:tcW w:w="3572" w:type="dxa"/>
          </w:tcPr>
          <w:p w14:paraId="53C65139" w14:textId="77777777" w:rsidR="00780B39" w:rsidRPr="00690F0C" w:rsidRDefault="00780B39" w:rsidP="00263E12">
            <w:pPr>
              <w:rPr>
                <w:lang w:val="el-GR"/>
              </w:rPr>
            </w:pPr>
            <w:r w:rsidRPr="00690F0C">
              <w:rPr>
                <w:lang w:val="el-GR"/>
              </w:rPr>
              <w:t xml:space="preserve">Το λογισμικό εφαρμογών θα παρέχει τη συνεργασία και ολοκλήρωση με </w:t>
            </w:r>
            <w:r w:rsidRPr="00690F0C">
              <w:t>LDAP</w:t>
            </w:r>
            <w:r w:rsidRPr="00690F0C">
              <w:rPr>
                <w:lang w:val="el-GR"/>
              </w:rPr>
              <w:t xml:space="preserve"> εξυπηρετητή καταλόγου (</w:t>
            </w:r>
            <w:r w:rsidRPr="00690F0C">
              <w:t>Directory</w:t>
            </w:r>
            <w:r w:rsidRPr="00690F0C">
              <w:rPr>
                <w:lang w:val="el-GR"/>
              </w:rPr>
              <w:t xml:space="preserve"> </w:t>
            </w:r>
            <w:r w:rsidRPr="00690F0C">
              <w:t>Server</w:t>
            </w:r>
            <w:r w:rsidRPr="00690F0C">
              <w:rPr>
                <w:lang w:val="el-GR"/>
              </w:rPr>
              <w:t xml:space="preserve">) για τη διαχείριση των χρηστών και των δικαιωμάτων πρόσβασης τους. Ο </w:t>
            </w:r>
            <w:r w:rsidRPr="00690F0C">
              <w:t>LDAP</w:t>
            </w:r>
            <w:r w:rsidRPr="00690F0C">
              <w:rPr>
                <w:lang w:val="el-GR"/>
              </w:rPr>
              <w:t xml:space="preserve"> </w:t>
            </w:r>
            <w:r w:rsidRPr="00690F0C">
              <w:t>server</w:t>
            </w:r>
            <w:r w:rsidRPr="00690F0C">
              <w:rPr>
                <w:lang w:val="el-GR"/>
              </w:rPr>
              <w:t xml:space="preserve"> και το λογισμικό του θα δοθούν από τ</w:t>
            </w:r>
            <w:r w:rsidR="00487B6F">
              <w:rPr>
                <w:lang w:val="el-GR"/>
              </w:rPr>
              <w:t>ην</w:t>
            </w:r>
            <w:r w:rsidRPr="00690F0C">
              <w:rPr>
                <w:lang w:val="el-GR"/>
              </w:rPr>
              <w:t xml:space="preserve"> </w:t>
            </w:r>
            <w:r w:rsidR="00487B6F">
              <w:rPr>
                <w:lang w:val="el-GR"/>
              </w:rPr>
              <w:t>ΑΑΔΕ</w:t>
            </w:r>
            <w:r w:rsidRPr="00690F0C">
              <w:rPr>
                <w:lang w:val="el-GR"/>
              </w:rPr>
              <w:t>.</w:t>
            </w:r>
            <w:r w:rsidRPr="00690F0C">
              <w:rPr>
                <w:spacing w:val="-10"/>
                <w:lang w:val="el-GR"/>
              </w:rPr>
              <w:t xml:space="preserve"> </w:t>
            </w:r>
            <w:r w:rsidRPr="00690F0C">
              <w:rPr>
                <w:lang w:val="el-GR"/>
              </w:rPr>
              <w:t>Η</w:t>
            </w:r>
            <w:r w:rsidRPr="00690F0C">
              <w:rPr>
                <w:spacing w:val="-10"/>
                <w:lang w:val="el-GR"/>
              </w:rPr>
              <w:t xml:space="preserve"> </w:t>
            </w:r>
            <w:r w:rsidRPr="00690F0C">
              <w:rPr>
                <w:lang w:val="el-GR"/>
              </w:rPr>
              <w:t>διαχείριση</w:t>
            </w:r>
            <w:r w:rsidRPr="00690F0C">
              <w:rPr>
                <w:spacing w:val="-10"/>
                <w:lang w:val="el-GR"/>
              </w:rPr>
              <w:t xml:space="preserve"> </w:t>
            </w:r>
            <w:r w:rsidRPr="00690F0C">
              <w:rPr>
                <w:lang w:val="el-GR"/>
              </w:rPr>
              <w:t>των</w:t>
            </w:r>
            <w:r w:rsidRPr="00690F0C">
              <w:rPr>
                <w:spacing w:val="-10"/>
                <w:lang w:val="el-GR"/>
              </w:rPr>
              <w:t xml:space="preserve"> </w:t>
            </w:r>
            <w:r w:rsidRPr="00690F0C">
              <w:rPr>
                <w:lang w:val="el-GR"/>
              </w:rPr>
              <w:t>χρηστών θα γίνεται μέσω υποστηρικτικών εφαρμογών που θα αναπτυχθούν στο παρόν Έργο.</w:t>
            </w:r>
          </w:p>
        </w:tc>
        <w:tc>
          <w:tcPr>
            <w:tcW w:w="1417" w:type="dxa"/>
            <w:vAlign w:val="center"/>
          </w:tcPr>
          <w:p w14:paraId="7A26E2B4" w14:textId="77777777" w:rsidR="00780B39" w:rsidRPr="00913729" w:rsidRDefault="00780B39" w:rsidP="00263E12">
            <w:pPr>
              <w:jc w:val="center"/>
              <w:rPr>
                <w:lang w:val="el-GR"/>
              </w:rPr>
            </w:pPr>
            <w:r w:rsidRPr="00562D09">
              <w:t>ΝΑΙ</w:t>
            </w:r>
          </w:p>
        </w:tc>
        <w:tc>
          <w:tcPr>
            <w:tcW w:w="1461" w:type="dxa"/>
          </w:tcPr>
          <w:p w14:paraId="40D3FBEA" w14:textId="77777777" w:rsidR="00780B39" w:rsidRPr="009A0595" w:rsidRDefault="00780B39" w:rsidP="00263E12">
            <w:pPr>
              <w:jc w:val="left"/>
              <w:rPr>
                <w:lang w:val="el-GR"/>
              </w:rPr>
            </w:pPr>
          </w:p>
        </w:tc>
        <w:tc>
          <w:tcPr>
            <w:tcW w:w="2368" w:type="dxa"/>
          </w:tcPr>
          <w:p w14:paraId="1F7428D6" w14:textId="77777777" w:rsidR="00780B39" w:rsidRPr="009A0595" w:rsidRDefault="00780B39" w:rsidP="00263E12">
            <w:pPr>
              <w:jc w:val="left"/>
              <w:rPr>
                <w:lang w:val="el-GR"/>
              </w:rPr>
            </w:pPr>
          </w:p>
        </w:tc>
      </w:tr>
    </w:tbl>
    <w:p w14:paraId="6BFBC762" w14:textId="77777777" w:rsidR="008320CA" w:rsidRDefault="008320CA" w:rsidP="007E548F">
      <w:pPr>
        <w:spacing w:line="340" w:lineRule="atLeast"/>
        <w:rPr>
          <w:b/>
          <w:bCs/>
          <w:sz w:val="24"/>
          <w:lang w:val="el-GR"/>
        </w:rPr>
      </w:pPr>
    </w:p>
    <w:p w14:paraId="351CED65" w14:textId="77777777" w:rsidR="00A248D7" w:rsidRPr="00FE1EDA" w:rsidRDefault="00A248D7" w:rsidP="00FE1EDA">
      <w:pPr>
        <w:pStyle w:val="3"/>
        <w:ind w:left="576" w:hanging="576"/>
        <w:rPr>
          <w:lang w:val="el-GR"/>
        </w:rPr>
      </w:pPr>
      <w:bookmarkStart w:id="718" w:name="_Toc165371695"/>
      <w:r w:rsidRPr="00FE1EDA">
        <w:rPr>
          <w:lang w:val="el-GR"/>
        </w:rPr>
        <w:t>Πίνακα</w:t>
      </w:r>
      <w:r w:rsidR="009158C5">
        <w:rPr>
          <w:lang w:val="el-GR"/>
        </w:rPr>
        <w:t>ς</w:t>
      </w:r>
      <w:r w:rsidR="009617FA" w:rsidRPr="00FE1EDA">
        <w:rPr>
          <w:lang w:val="el-GR"/>
        </w:rPr>
        <w:t xml:space="preserve"> Συμμόρφωσης 3:</w:t>
      </w:r>
      <w:r w:rsidR="00094E27" w:rsidRPr="00FE1EDA">
        <w:rPr>
          <w:lang w:val="el-GR"/>
        </w:rPr>
        <w:t xml:space="preserve"> Γενικές Απαιτήσεις Λογισμικού</w:t>
      </w:r>
      <w:bookmarkEnd w:id="718"/>
    </w:p>
    <w:tbl>
      <w:tblPr>
        <w:tblStyle w:val="aff1"/>
        <w:tblW w:w="9634" w:type="dxa"/>
        <w:shd w:val="pct15" w:color="auto" w:fill="auto"/>
        <w:tblLayout w:type="fixed"/>
        <w:tblLook w:val="04A0" w:firstRow="1" w:lastRow="0" w:firstColumn="1" w:lastColumn="0" w:noHBand="0" w:noVBand="1"/>
      </w:tblPr>
      <w:tblGrid>
        <w:gridCol w:w="833"/>
        <w:gridCol w:w="3363"/>
        <w:gridCol w:w="1611"/>
        <w:gridCol w:w="1559"/>
        <w:gridCol w:w="2268"/>
      </w:tblGrid>
      <w:tr w:rsidR="00CE32EA" w:rsidRPr="00913729" w14:paraId="130CB959" w14:textId="77777777" w:rsidTr="00452C79">
        <w:tc>
          <w:tcPr>
            <w:tcW w:w="833" w:type="dxa"/>
            <w:shd w:val="pct15" w:color="auto" w:fill="auto"/>
            <w:vAlign w:val="center"/>
          </w:tcPr>
          <w:p w14:paraId="31CBF9A9" w14:textId="77777777" w:rsidR="00CE32EA" w:rsidRPr="00913729" w:rsidRDefault="00CE32EA" w:rsidP="00263E12">
            <w:pPr>
              <w:jc w:val="center"/>
              <w:rPr>
                <w:b/>
                <w:bCs/>
              </w:rPr>
            </w:pPr>
            <w:r w:rsidRPr="00913729">
              <w:rPr>
                <w:b/>
                <w:bCs/>
              </w:rPr>
              <w:t>Α/Α</w:t>
            </w:r>
          </w:p>
        </w:tc>
        <w:tc>
          <w:tcPr>
            <w:tcW w:w="3363" w:type="dxa"/>
            <w:shd w:val="pct15" w:color="auto" w:fill="auto"/>
            <w:vAlign w:val="center"/>
          </w:tcPr>
          <w:p w14:paraId="7935842F" w14:textId="77777777" w:rsidR="00CE32EA" w:rsidRPr="00913729" w:rsidRDefault="00CE32EA" w:rsidP="00263E12">
            <w:pPr>
              <w:jc w:val="center"/>
              <w:rPr>
                <w:b/>
                <w:bCs/>
              </w:rPr>
            </w:pPr>
            <w:r w:rsidRPr="00913729">
              <w:rPr>
                <w:b/>
                <w:bCs/>
              </w:rPr>
              <w:t>ΠΡΟΔΙΑΓΡΑΦΗ</w:t>
            </w:r>
          </w:p>
        </w:tc>
        <w:tc>
          <w:tcPr>
            <w:tcW w:w="1611" w:type="dxa"/>
            <w:shd w:val="pct15" w:color="auto" w:fill="auto"/>
            <w:vAlign w:val="center"/>
          </w:tcPr>
          <w:p w14:paraId="151CFD55" w14:textId="77777777" w:rsidR="00CE32EA" w:rsidRPr="00913729" w:rsidRDefault="00CE32EA" w:rsidP="00263E12">
            <w:pPr>
              <w:jc w:val="center"/>
              <w:rPr>
                <w:b/>
                <w:bCs/>
              </w:rPr>
            </w:pPr>
            <w:r w:rsidRPr="00913729">
              <w:rPr>
                <w:b/>
                <w:bCs/>
              </w:rPr>
              <w:t>ΑΠΑΙΤΗΣΗ</w:t>
            </w:r>
          </w:p>
        </w:tc>
        <w:tc>
          <w:tcPr>
            <w:tcW w:w="1559" w:type="dxa"/>
            <w:shd w:val="pct15" w:color="auto" w:fill="auto"/>
            <w:vAlign w:val="center"/>
          </w:tcPr>
          <w:p w14:paraId="142F5BE8" w14:textId="77777777" w:rsidR="00CE32EA" w:rsidRPr="00913729" w:rsidRDefault="00CE32EA" w:rsidP="00263E12">
            <w:pPr>
              <w:jc w:val="center"/>
              <w:rPr>
                <w:b/>
                <w:bCs/>
              </w:rPr>
            </w:pPr>
            <w:r w:rsidRPr="00913729">
              <w:rPr>
                <w:b/>
                <w:bCs/>
              </w:rPr>
              <w:t>ΑΠΑΝΤΗΣΗ</w:t>
            </w:r>
          </w:p>
        </w:tc>
        <w:tc>
          <w:tcPr>
            <w:tcW w:w="2268" w:type="dxa"/>
            <w:shd w:val="pct15" w:color="auto" w:fill="auto"/>
            <w:vAlign w:val="center"/>
          </w:tcPr>
          <w:p w14:paraId="77E58555" w14:textId="77777777" w:rsidR="00CE32EA" w:rsidRPr="00913729" w:rsidRDefault="00CE32EA" w:rsidP="00263E12">
            <w:pPr>
              <w:jc w:val="center"/>
              <w:rPr>
                <w:b/>
                <w:bCs/>
              </w:rPr>
            </w:pPr>
            <w:r w:rsidRPr="00913729">
              <w:rPr>
                <w:b/>
                <w:bCs/>
              </w:rPr>
              <w:t>ΠΑΡΑΠΟΜΠΗ</w:t>
            </w:r>
          </w:p>
          <w:p w14:paraId="3B38F49B" w14:textId="77777777" w:rsidR="00CE32EA" w:rsidRPr="00913729" w:rsidRDefault="00CE32EA" w:rsidP="00263E12">
            <w:pPr>
              <w:jc w:val="center"/>
              <w:rPr>
                <w:b/>
                <w:bCs/>
              </w:rPr>
            </w:pPr>
            <w:r w:rsidRPr="00913729">
              <w:rPr>
                <w:b/>
                <w:bCs/>
              </w:rPr>
              <w:t>ΤΕΚΜΗΡΙΩΣΗΣ</w:t>
            </w:r>
          </w:p>
        </w:tc>
      </w:tr>
      <w:tr w:rsidR="00CE32EA" w:rsidRPr="009A0595" w14:paraId="02B9E66F" w14:textId="77777777" w:rsidTr="00452C79">
        <w:tc>
          <w:tcPr>
            <w:tcW w:w="833" w:type="dxa"/>
            <w:vAlign w:val="center"/>
          </w:tcPr>
          <w:p w14:paraId="6A2F5968" w14:textId="77777777" w:rsidR="00CE32EA" w:rsidRPr="00913729" w:rsidRDefault="00CE32EA" w:rsidP="00263E12">
            <w:pPr>
              <w:jc w:val="center"/>
              <w:rPr>
                <w:lang w:val="en-US"/>
              </w:rPr>
            </w:pPr>
            <w:r>
              <w:rPr>
                <w:spacing w:val="-5"/>
              </w:rPr>
              <w:t>1</w:t>
            </w:r>
          </w:p>
        </w:tc>
        <w:tc>
          <w:tcPr>
            <w:tcW w:w="3363" w:type="dxa"/>
          </w:tcPr>
          <w:p w14:paraId="3585CEF6" w14:textId="77777777" w:rsidR="00CE32EA" w:rsidRPr="00D5485E" w:rsidRDefault="00CE32EA" w:rsidP="00263E12">
            <w:pPr>
              <w:rPr>
                <w:lang w:val="el-GR"/>
              </w:rPr>
            </w:pPr>
            <w:r w:rsidRPr="00AF5DCD">
              <w:rPr>
                <w:lang w:val="el-GR"/>
              </w:rPr>
              <w:t>Το σύνολο του λογισμικού θα πρέπει να είναι συμβατό με το περιβάλλον ανάπτυξης</w:t>
            </w:r>
            <w:r w:rsidRPr="00E450B2">
              <w:rPr>
                <w:lang w:val="el-GR"/>
              </w:rPr>
              <w:t xml:space="preserve"> </w:t>
            </w:r>
            <w:r w:rsidRPr="00AF5DCD">
              <w:rPr>
                <w:lang w:val="el-GR"/>
              </w:rPr>
              <w:t>και</w:t>
            </w:r>
            <w:r w:rsidRPr="00E450B2">
              <w:rPr>
                <w:lang w:val="el-GR"/>
              </w:rPr>
              <w:t xml:space="preserve"> </w:t>
            </w:r>
            <w:r w:rsidRPr="00AF5DCD">
              <w:rPr>
                <w:lang w:val="el-GR"/>
              </w:rPr>
              <w:t>εγκατάστασης</w:t>
            </w:r>
            <w:r w:rsidRPr="00E450B2">
              <w:rPr>
                <w:lang w:val="el-GR"/>
              </w:rPr>
              <w:t xml:space="preserve"> </w:t>
            </w:r>
            <w:r w:rsidRPr="00AF5DCD">
              <w:rPr>
                <w:lang w:val="el-GR"/>
              </w:rPr>
              <w:t>του</w:t>
            </w:r>
            <w:r w:rsidRPr="00E450B2">
              <w:rPr>
                <w:lang w:val="el-GR"/>
              </w:rPr>
              <w:t xml:space="preserve"> </w:t>
            </w:r>
            <w:r w:rsidRPr="00AF5DCD">
              <w:rPr>
                <w:lang w:val="el-GR"/>
              </w:rPr>
              <w:t>συστήματος</w:t>
            </w:r>
            <w:r w:rsidRPr="00E450B2">
              <w:rPr>
                <w:lang w:val="el-GR"/>
              </w:rPr>
              <w:t>.</w:t>
            </w:r>
          </w:p>
        </w:tc>
        <w:tc>
          <w:tcPr>
            <w:tcW w:w="1611" w:type="dxa"/>
            <w:vAlign w:val="center"/>
          </w:tcPr>
          <w:p w14:paraId="69618796" w14:textId="77777777" w:rsidR="00CE32EA" w:rsidRPr="00913729" w:rsidRDefault="00CE32EA" w:rsidP="00263E12">
            <w:pPr>
              <w:jc w:val="center"/>
              <w:rPr>
                <w:lang w:val="el-GR"/>
              </w:rPr>
            </w:pPr>
            <w:r>
              <w:rPr>
                <w:spacing w:val="-5"/>
              </w:rPr>
              <w:t>ΝΑΙ</w:t>
            </w:r>
          </w:p>
        </w:tc>
        <w:tc>
          <w:tcPr>
            <w:tcW w:w="1559" w:type="dxa"/>
          </w:tcPr>
          <w:p w14:paraId="5D9B65A0" w14:textId="77777777" w:rsidR="00CE32EA" w:rsidRPr="009A0595" w:rsidRDefault="00CE32EA" w:rsidP="00263E12">
            <w:pPr>
              <w:jc w:val="left"/>
              <w:rPr>
                <w:lang w:val="el-GR"/>
              </w:rPr>
            </w:pPr>
          </w:p>
        </w:tc>
        <w:tc>
          <w:tcPr>
            <w:tcW w:w="2268" w:type="dxa"/>
          </w:tcPr>
          <w:p w14:paraId="2D9686B0" w14:textId="77777777" w:rsidR="00CE32EA" w:rsidRPr="009A0595" w:rsidRDefault="00CE32EA" w:rsidP="00263E12">
            <w:pPr>
              <w:jc w:val="left"/>
              <w:rPr>
                <w:lang w:val="el-GR"/>
              </w:rPr>
            </w:pPr>
          </w:p>
        </w:tc>
      </w:tr>
      <w:tr w:rsidR="00CE32EA" w:rsidRPr="009A0595" w14:paraId="5FFEB765" w14:textId="77777777" w:rsidTr="00452C79">
        <w:tc>
          <w:tcPr>
            <w:tcW w:w="833" w:type="dxa"/>
            <w:vAlign w:val="center"/>
          </w:tcPr>
          <w:p w14:paraId="30C9D14B" w14:textId="77777777" w:rsidR="00CE32EA" w:rsidRPr="00913729" w:rsidRDefault="00CE32EA" w:rsidP="00263E12">
            <w:pPr>
              <w:jc w:val="center"/>
              <w:rPr>
                <w:lang w:val="en-US"/>
              </w:rPr>
            </w:pPr>
            <w:r>
              <w:rPr>
                <w:spacing w:val="-5"/>
              </w:rPr>
              <w:t>2</w:t>
            </w:r>
          </w:p>
        </w:tc>
        <w:tc>
          <w:tcPr>
            <w:tcW w:w="3363" w:type="dxa"/>
          </w:tcPr>
          <w:p w14:paraId="496F0117" w14:textId="77777777" w:rsidR="00CE32EA" w:rsidRPr="00476E25" w:rsidRDefault="00CE32EA" w:rsidP="00263E12">
            <w:pPr>
              <w:rPr>
                <w:lang w:val="el-GR"/>
              </w:rPr>
            </w:pPr>
            <w:r w:rsidRPr="0076119F">
              <w:rPr>
                <w:lang w:val="el-GR"/>
              </w:rPr>
              <w:t>Σε</w:t>
            </w:r>
            <w:r w:rsidRPr="00E450B2">
              <w:rPr>
                <w:lang w:val="el-GR"/>
              </w:rPr>
              <w:t xml:space="preserve"> </w:t>
            </w:r>
            <w:r w:rsidRPr="0076119F">
              <w:rPr>
                <w:lang w:val="el-GR"/>
              </w:rPr>
              <w:t>περίπτωση</w:t>
            </w:r>
            <w:r w:rsidRPr="00E450B2">
              <w:rPr>
                <w:lang w:val="el-GR"/>
              </w:rPr>
              <w:t xml:space="preserve"> </w:t>
            </w:r>
            <w:r w:rsidRPr="0076119F">
              <w:rPr>
                <w:lang w:val="el-GR"/>
              </w:rPr>
              <w:t>που</w:t>
            </w:r>
            <w:r w:rsidRPr="00E450B2">
              <w:rPr>
                <w:lang w:val="el-GR"/>
              </w:rPr>
              <w:t xml:space="preserve"> </w:t>
            </w:r>
            <w:r w:rsidRPr="0076119F">
              <w:rPr>
                <w:lang w:val="el-GR"/>
              </w:rPr>
              <w:t>προσφέρεται</w:t>
            </w:r>
            <w:r w:rsidRPr="00E450B2">
              <w:rPr>
                <w:lang w:val="el-GR"/>
              </w:rPr>
              <w:t xml:space="preserve"> </w:t>
            </w:r>
            <w:r w:rsidRPr="0076119F">
              <w:rPr>
                <w:lang w:val="el-GR"/>
              </w:rPr>
              <w:t>συνολικά ή τμήμα έτοιμου λογισμικού, θα πρέπει</w:t>
            </w:r>
            <w:r w:rsidRPr="00E450B2">
              <w:rPr>
                <w:lang w:val="el-GR"/>
              </w:rPr>
              <w:t xml:space="preserve"> </w:t>
            </w:r>
            <w:r w:rsidRPr="0076119F">
              <w:rPr>
                <w:lang w:val="el-GR"/>
              </w:rPr>
              <w:t>να</w:t>
            </w:r>
            <w:r w:rsidRPr="00E450B2">
              <w:rPr>
                <w:lang w:val="el-GR"/>
              </w:rPr>
              <w:t xml:space="preserve"> </w:t>
            </w:r>
            <w:r w:rsidRPr="0076119F">
              <w:rPr>
                <w:lang w:val="el-GR"/>
              </w:rPr>
              <w:t>τηρούνται</w:t>
            </w:r>
            <w:r w:rsidRPr="00E450B2">
              <w:rPr>
                <w:lang w:val="el-GR"/>
              </w:rPr>
              <w:t xml:space="preserve"> </w:t>
            </w:r>
            <w:r w:rsidRPr="0076119F">
              <w:rPr>
                <w:lang w:val="el-GR"/>
              </w:rPr>
              <w:t>οι</w:t>
            </w:r>
            <w:r w:rsidRPr="00E450B2">
              <w:rPr>
                <w:lang w:val="el-GR"/>
              </w:rPr>
              <w:t xml:space="preserve"> </w:t>
            </w:r>
            <w:r w:rsidRPr="0076119F">
              <w:rPr>
                <w:lang w:val="el-GR"/>
              </w:rPr>
              <w:t>προϋποθέσεις που αναφέρονται στην</w:t>
            </w:r>
            <w:r w:rsidRPr="00E450B2">
              <w:rPr>
                <w:lang w:val="el-GR"/>
              </w:rPr>
              <w:t xml:space="preserve"> </w:t>
            </w:r>
            <w:r w:rsidR="00E33655">
              <w:rPr>
                <w:lang w:val="el-GR"/>
              </w:rPr>
              <w:t>παράγραφο</w:t>
            </w:r>
            <w:r w:rsidRPr="0076119F">
              <w:rPr>
                <w:lang w:val="el-GR"/>
              </w:rPr>
              <w:t xml:space="preserve"> </w:t>
            </w:r>
            <w:r w:rsidR="00465ACC">
              <w:rPr>
                <w:lang w:val="el-GR"/>
              </w:rPr>
              <w:t>5.</w:t>
            </w:r>
            <w:r w:rsidR="00465ACC" w:rsidRPr="00476E25">
              <w:rPr>
                <w:lang w:val="el-GR"/>
              </w:rPr>
              <w:t>12</w:t>
            </w:r>
            <w:r w:rsidRPr="00476E25">
              <w:rPr>
                <w:lang w:val="el-GR"/>
              </w:rPr>
              <w:t>.</w:t>
            </w:r>
          </w:p>
          <w:p w14:paraId="4289ADD7" w14:textId="77777777" w:rsidR="00CE32EA" w:rsidRPr="00D5485E" w:rsidRDefault="00CE32EA" w:rsidP="00263E12">
            <w:pPr>
              <w:rPr>
                <w:lang w:val="el-GR"/>
              </w:rPr>
            </w:pPr>
            <w:r w:rsidRPr="00476E25">
              <w:rPr>
                <w:lang w:val="el-GR"/>
              </w:rPr>
              <w:t>Κατά την κατάθεση της τεχνικής</w:t>
            </w:r>
            <w:r w:rsidRPr="00E450B2">
              <w:rPr>
                <w:lang w:val="el-GR"/>
              </w:rPr>
              <w:t xml:space="preserve"> </w:t>
            </w:r>
            <w:r w:rsidRPr="0076119F">
              <w:rPr>
                <w:lang w:val="el-GR"/>
              </w:rPr>
              <w:t>προσφοράς,</w:t>
            </w:r>
            <w:r w:rsidRPr="00E450B2">
              <w:rPr>
                <w:lang w:val="el-GR"/>
              </w:rPr>
              <w:t xml:space="preserve"> </w:t>
            </w:r>
            <w:r w:rsidRPr="0076119F">
              <w:rPr>
                <w:lang w:val="el-GR"/>
              </w:rPr>
              <w:t>ο</w:t>
            </w:r>
            <w:r w:rsidRPr="00E450B2">
              <w:rPr>
                <w:lang w:val="el-GR"/>
              </w:rPr>
              <w:t xml:space="preserve"> </w:t>
            </w:r>
            <w:r w:rsidRPr="0076119F">
              <w:rPr>
                <w:lang w:val="el-GR"/>
              </w:rPr>
              <w:t xml:space="preserve">Ανάδοχος θα πρέπει να παρουσιάσει αναλυτικά τον τρόπο που πληρούνται οι εν λόγω </w:t>
            </w:r>
            <w:r w:rsidRPr="00E450B2">
              <w:rPr>
                <w:lang w:val="el-GR"/>
              </w:rPr>
              <w:t>προϋποθέσεις.</w:t>
            </w:r>
          </w:p>
        </w:tc>
        <w:tc>
          <w:tcPr>
            <w:tcW w:w="1611" w:type="dxa"/>
            <w:vAlign w:val="center"/>
          </w:tcPr>
          <w:p w14:paraId="36DEECD2" w14:textId="77777777" w:rsidR="00CE32EA" w:rsidRPr="00913729" w:rsidRDefault="00CE32EA" w:rsidP="00263E12">
            <w:pPr>
              <w:jc w:val="center"/>
              <w:rPr>
                <w:lang w:val="el-GR"/>
              </w:rPr>
            </w:pPr>
            <w:r>
              <w:rPr>
                <w:spacing w:val="-5"/>
              </w:rPr>
              <w:t>ΝΑΙ</w:t>
            </w:r>
          </w:p>
        </w:tc>
        <w:tc>
          <w:tcPr>
            <w:tcW w:w="1559" w:type="dxa"/>
          </w:tcPr>
          <w:p w14:paraId="212FF45B" w14:textId="77777777" w:rsidR="00CE32EA" w:rsidRPr="009A0595" w:rsidRDefault="00CE32EA" w:rsidP="00263E12">
            <w:pPr>
              <w:jc w:val="left"/>
              <w:rPr>
                <w:lang w:val="el-GR"/>
              </w:rPr>
            </w:pPr>
          </w:p>
        </w:tc>
        <w:tc>
          <w:tcPr>
            <w:tcW w:w="2268" w:type="dxa"/>
          </w:tcPr>
          <w:p w14:paraId="47BE0626" w14:textId="77777777" w:rsidR="00CE32EA" w:rsidRPr="009A0595" w:rsidRDefault="00CE32EA" w:rsidP="00263E12">
            <w:pPr>
              <w:jc w:val="left"/>
              <w:rPr>
                <w:lang w:val="el-GR"/>
              </w:rPr>
            </w:pPr>
          </w:p>
        </w:tc>
      </w:tr>
      <w:tr w:rsidR="00CE32EA" w:rsidRPr="009A0595" w14:paraId="04D3B4BB" w14:textId="77777777" w:rsidTr="00452C79">
        <w:tc>
          <w:tcPr>
            <w:tcW w:w="833" w:type="dxa"/>
            <w:vAlign w:val="center"/>
          </w:tcPr>
          <w:p w14:paraId="49CE847E" w14:textId="77777777" w:rsidR="00CE32EA" w:rsidRPr="00913729" w:rsidRDefault="00CE32EA" w:rsidP="00263E12">
            <w:pPr>
              <w:jc w:val="center"/>
              <w:rPr>
                <w:lang w:val="en-US"/>
              </w:rPr>
            </w:pPr>
            <w:r>
              <w:rPr>
                <w:spacing w:val="-5"/>
              </w:rPr>
              <w:t>3</w:t>
            </w:r>
          </w:p>
        </w:tc>
        <w:tc>
          <w:tcPr>
            <w:tcW w:w="3363" w:type="dxa"/>
          </w:tcPr>
          <w:p w14:paraId="12BDB7B5" w14:textId="77777777" w:rsidR="00CE32EA" w:rsidRPr="00D5485E" w:rsidRDefault="00CE32EA" w:rsidP="00263E12">
            <w:pPr>
              <w:rPr>
                <w:lang w:val="el-GR"/>
              </w:rPr>
            </w:pPr>
            <w:r w:rsidRPr="0076119F">
              <w:rPr>
                <w:lang w:val="el-GR"/>
              </w:rPr>
              <w:t xml:space="preserve">Το σύνολο λογισμικού που θα προσφερθεί, θα εγκατασταθεί στις περιγραφόμενες στην </w:t>
            </w:r>
            <w:r w:rsidR="00AB1CB3">
              <w:rPr>
                <w:lang w:val="el-GR"/>
              </w:rPr>
              <w:t>παράγραφο</w:t>
            </w:r>
            <w:r w:rsidRPr="0076119F">
              <w:rPr>
                <w:lang w:val="el-GR"/>
              </w:rPr>
              <w:t xml:space="preserve"> </w:t>
            </w:r>
            <w:r w:rsidR="00D3089B">
              <w:rPr>
                <w:lang w:val="el-GR"/>
              </w:rPr>
              <w:t>5.15</w:t>
            </w:r>
            <w:r w:rsidRPr="0076119F">
              <w:rPr>
                <w:lang w:val="el-GR"/>
              </w:rPr>
              <w:t xml:space="preserve"> υπολογιστικές υποδομές και στον χώρο που</w:t>
            </w:r>
            <w:r w:rsidRPr="00E450B2">
              <w:rPr>
                <w:lang w:val="el-GR"/>
              </w:rPr>
              <w:t xml:space="preserve"> </w:t>
            </w:r>
            <w:r w:rsidRPr="0076119F">
              <w:rPr>
                <w:lang w:val="el-GR"/>
              </w:rPr>
              <w:t>θα</w:t>
            </w:r>
            <w:r w:rsidRPr="00E450B2">
              <w:rPr>
                <w:lang w:val="el-GR"/>
              </w:rPr>
              <w:t xml:space="preserve"> </w:t>
            </w:r>
            <w:r w:rsidRPr="0076119F">
              <w:rPr>
                <w:lang w:val="el-GR"/>
              </w:rPr>
              <w:t>υποδείξει</w:t>
            </w:r>
            <w:r w:rsidRPr="00E450B2">
              <w:rPr>
                <w:lang w:val="el-GR"/>
              </w:rPr>
              <w:t xml:space="preserve"> </w:t>
            </w:r>
            <w:r w:rsidRPr="0076119F">
              <w:rPr>
                <w:lang w:val="el-GR"/>
              </w:rPr>
              <w:t>η</w:t>
            </w:r>
            <w:r w:rsidRPr="00E450B2">
              <w:rPr>
                <w:lang w:val="el-GR"/>
              </w:rPr>
              <w:t xml:space="preserve"> </w:t>
            </w:r>
            <w:r w:rsidRPr="0076119F">
              <w:rPr>
                <w:lang w:val="el-GR"/>
              </w:rPr>
              <w:t>Αναθέτουσα</w:t>
            </w:r>
            <w:r w:rsidRPr="00E450B2">
              <w:rPr>
                <w:lang w:val="el-GR"/>
              </w:rPr>
              <w:t xml:space="preserve"> </w:t>
            </w:r>
            <w:r w:rsidRPr="0076119F">
              <w:rPr>
                <w:lang w:val="el-GR"/>
              </w:rPr>
              <w:t>Αρχή.</w:t>
            </w:r>
          </w:p>
        </w:tc>
        <w:tc>
          <w:tcPr>
            <w:tcW w:w="1611" w:type="dxa"/>
            <w:vAlign w:val="center"/>
          </w:tcPr>
          <w:p w14:paraId="133D5DBE" w14:textId="77777777" w:rsidR="00CE32EA" w:rsidRPr="00913729" w:rsidRDefault="00CE32EA" w:rsidP="00263E12">
            <w:pPr>
              <w:jc w:val="center"/>
              <w:rPr>
                <w:lang w:val="el-GR"/>
              </w:rPr>
            </w:pPr>
            <w:r>
              <w:rPr>
                <w:spacing w:val="-5"/>
              </w:rPr>
              <w:t>ΝΑΙ</w:t>
            </w:r>
          </w:p>
        </w:tc>
        <w:tc>
          <w:tcPr>
            <w:tcW w:w="1559" w:type="dxa"/>
          </w:tcPr>
          <w:p w14:paraId="34420456" w14:textId="77777777" w:rsidR="00CE32EA" w:rsidRPr="009A0595" w:rsidRDefault="00CE32EA" w:rsidP="00263E12">
            <w:pPr>
              <w:jc w:val="left"/>
              <w:rPr>
                <w:lang w:val="el-GR"/>
              </w:rPr>
            </w:pPr>
          </w:p>
        </w:tc>
        <w:tc>
          <w:tcPr>
            <w:tcW w:w="2268" w:type="dxa"/>
          </w:tcPr>
          <w:p w14:paraId="63AD2790" w14:textId="77777777" w:rsidR="00CE32EA" w:rsidRPr="009A0595" w:rsidRDefault="00CE32EA" w:rsidP="00263E12">
            <w:pPr>
              <w:jc w:val="left"/>
              <w:rPr>
                <w:lang w:val="el-GR"/>
              </w:rPr>
            </w:pPr>
          </w:p>
        </w:tc>
      </w:tr>
      <w:tr w:rsidR="00CE32EA" w:rsidRPr="009A0595" w14:paraId="2403E5E5" w14:textId="77777777" w:rsidTr="00452C79">
        <w:tc>
          <w:tcPr>
            <w:tcW w:w="833" w:type="dxa"/>
            <w:vAlign w:val="center"/>
          </w:tcPr>
          <w:p w14:paraId="48C90F3F" w14:textId="77777777" w:rsidR="00CE32EA" w:rsidRPr="00913729" w:rsidRDefault="00CE32EA" w:rsidP="00263E12">
            <w:pPr>
              <w:jc w:val="center"/>
              <w:rPr>
                <w:lang w:val="en-US"/>
              </w:rPr>
            </w:pPr>
            <w:r>
              <w:rPr>
                <w:spacing w:val="-5"/>
              </w:rPr>
              <w:t>4</w:t>
            </w:r>
          </w:p>
        </w:tc>
        <w:tc>
          <w:tcPr>
            <w:tcW w:w="3363" w:type="dxa"/>
          </w:tcPr>
          <w:p w14:paraId="645ACF42" w14:textId="77777777" w:rsidR="00CE32EA" w:rsidRPr="00D5485E" w:rsidRDefault="00CE32EA" w:rsidP="00263E12">
            <w:pPr>
              <w:rPr>
                <w:lang w:val="el-GR"/>
              </w:rPr>
            </w:pPr>
            <w:r w:rsidRPr="0076119F">
              <w:rPr>
                <w:lang w:val="el-GR"/>
              </w:rPr>
              <w:t>Ο</w:t>
            </w:r>
            <w:r w:rsidRPr="00E450B2">
              <w:rPr>
                <w:lang w:val="el-GR"/>
              </w:rPr>
              <w:t xml:space="preserve"> </w:t>
            </w:r>
            <w:r w:rsidRPr="0076119F">
              <w:rPr>
                <w:lang w:val="el-GR"/>
              </w:rPr>
              <w:t>Ανάδοχος</w:t>
            </w:r>
            <w:r w:rsidRPr="00E450B2">
              <w:rPr>
                <w:lang w:val="el-GR"/>
              </w:rPr>
              <w:t xml:space="preserve"> </w:t>
            </w:r>
            <w:r w:rsidRPr="0076119F">
              <w:rPr>
                <w:lang w:val="el-GR"/>
              </w:rPr>
              <w:t>θα</w:t>
            </w:r>
            <w:r w:rsidRPr="00E450B2">
              <w:rPr>
                <w:lang w:val="el-GR"/>
              </w:rPr>
              <w:t xml:space="preserve"> </w:t>
            </w:r>
            <w:r w:rsidRPr="0076119F">
              <w:rPr>
                <w:lang w:val="el-GR"/>
              </w:rPr>
              <w:t>πρέπει</w:t>
            </w:r>
            <w:r w:rsidRPr="00E450B2">
              <w:rPr>
                <w:lang w:val="el-GR"/>
              </w:rPr>
              <w:t xml:space="preserve"> </w:t>
            </w:r>
            <w:r w:rsidRPr="0076119F">
              <w:rPr>
                <w:lang w:val="el-GR"/>
              </w:rPr>
              <w:t>να</w:t>
            </w:r>
            <w:r w:rsidRPr="00E450B2">
              <w:rPr>
                <w:lang w:val="el-GR"/>
              </w:rPr>
              <w:t xml:space="preserve"> δώσει αναλυτική</w:t>
            </w:r>
            <w:r w:rsidR="00476E25">
              <w:rPr>
                <w:lang w:val="el-GR"/>
              </w:rPr>
              <w:t xml:space="preserve"> </w:t>
            </w:r>
            <w:r w:rsidRPr="00E450B2">
              <w:rPr>
                <w:lang w:val="el-GR"/>
              </w:rPr>
              <w:t>περιγραφή</w:t>
            </w:r>
            <w:r w:rsidR="00D572DA" w:rsidRPr="00D572DA">
              <w:rPr>
                <w:lang w:val="el-GR"/>
              </w:rPr>
              <w:t xml:space="preserve"> </w:t>
            </w:r>
            <w:r w:rsidRPr="00E450B2">
              <w:rPr>
                <w:lang w:val="el-GR"/>
              </w:rPr>
              <w:t>της</w:t>
            </w:r>
            <w:r w:rsidR="00D572DA" w:rsidRPr="00D572DA">
              <w:rPr>
                <w:lang w:val="el-GR"/>
              </w:rPr>
              <w:t xml:space="preserve"> </w:t>
            </w:r>
            <w:r w:rsidRPr="00E450B2">
              <w:rPr>
                <w:lang w:val="el-GR"/>
              </w:rPr>
              <w:t>λειτουργικότητας, των τεχνικών χαρακτηριστικών</w:t>
            </w:r>
            <w:r w:rsidR="00476E25">
              <w:rPr>
                <w:lang w:val="el-GR"/>
              </w:rPr>
              <w:t xml:space="preserve"> </w:t>
            </w:r>
            <w:r w:rsidRPr="00E450B2">
              <w:rPr>
                <w:lang w:val="el-GR"/>
              </w:rPr>
              <w:t>και</w:t>
            </w:r>
            <w:r w:rsidR="00D572DA" w:rsidRPr="00D572DA">
              <w:rPr>
                <w:lang w:val="el-GR"/>
              </w:rPr>
              <w:t xml:space="preserve"> </w:t>
            </w:r>
            <w:r w:rsidRPr="00E450B2">
              <w:rPr>
                <w:lang w:val="el-GR"/>
              </w:rPr>
              <w:t>της βιωσιμότητας (</w:t>
            </w:r>
            <w:proofErr w:type="spellStart"/>
            <w:r w:rsidRPr="00E450B2">
              <w:rPr>
                <w:lang w:val="el-GR"/>
              </w:rPr>
              <w:t>sustainability</w:t>
            </w:r>
            <w:proofErr w:type="spellEnd"/>
            <w:r w:rsidRPr="00E450B2">
              <w:rPr>
                <w:lang w:val="el-GR"/>
              </w:rPr>
              <w:t>) κάθε περιβάλλοντος κατά τη διάρκεια υλοποίησης, περιόδου εγγύησης</w:t>
            </w:r>
            <w:r w:rsidR="00D572DA" w:rsidRPr="00D572DA">
              <w:rPr>
                <w:lang w:val="el-GR"/>
              </w:rPr>
              <w:t xml:space="preserve"> </w:t>
            </w:r>
            <w:r w:rsidRPr="00E450B2">
              <w:rPr>
                <w:lang w:val="el-GR"/>
              </w:rPr>
              <w:t xml:space="preserve">«Καλής Λειτουργίας» </w:t>
            </w:r>
            <w:r w:rsidRPr="00E450B2">
              <w:rPr>
                <w:lang w:val="el-GR"/>
              </w:rPr>
              <w:lastRenderedPageBreak/>
              <w:t>και περιόδου συντήρησης του Έργου.</w:t>
            </w:r>
          </w:p>
        </w:tc>
        <w:tc>
          <w:tcPr>
            <w:tcW w:w="1611" w:type="dxa"/>
            <w:vAlign w:val="center"/>
          </w:tcPr>
          <w:p w14:paraId="0ACDFBFC" w14:textId="77777777" w:rsidR="00CE32EA" w:rsidRPr="00913729" w:rsidRDefault="00CE32EA" w:rsidP="00263E12">
            <w:pPr>
              <w:jc w:val="center"/>
              <w:rPr>
                <w:lang w:val="el-GR"/>
              </w:rPr>
            </w:pPr>
            <w:r>
              <w:rPr>
                <w:spacing w:val="-5"/>
              </w:rPr>
              <w:lastRenderedPageBreak/>
              <w:t>ΝΑΙ</w:t>
            </w:r>
          </w:p>
        </w:tc>
        <w:tc>
          <w:tcPr>
            <w:tcW w:w="1559" w:type="dxa"/>
          </w:tcPr>
          <w:p w14:paraId="1B48A055" w14:textId="77777777" w:rsidR="00CE32EA" w:rsidRPr="009A0595" w:rsidRDefault="00CE32EA" w:rsidP="00263E12">
            <w:pPr>
              <w:jc w:val="left"/>
              <w:rPr>
                <w:lang w:val="el-GR"/>
              </w:rPr>
            </w:pPr>
          </w:p>
        </w:tc>
        <w:tc>
          <w:tcPr>
            <w:tcW w:w="2268" w:type="dxa"/>
          </w:tcPr>
          <w:p w14:paraId="4C3B8FAE" w14:textId="77777777" w:rsidR="00CE32EA" w:rsidRPr="009A0595" w:rsidRDefault="00CE32EA" w:rsidP="00263E12">
            <w:pPr>
              <w:jc w:val="left"/>
              <w:rPr>
                <w:lang w:val="el-GR"/>
              </w:rPr>
            </w:pPr>
          </w:p>
        </w:tc>
      </w:tr>
      <w:tr w:rsidR="00CE32EA" w:rsidRPr="009A0595" w14:paraId="75DED957" w14:textId="77777777" w:rsidTr="00452C79">
        <w:tc>
          <w:tcPr>
            <w:tcW w:w="833" w:type="dxa"/>
            <w:vAlign w:val="center"/>
          </w:tcPr>
          <w:p w14:paraId="44975A4F" w14:textId="77777777" w:rsidR="00CE32EA" w:rsidRPr="00913729" w:rsidRDefault="00CE32EA" w:rsidP="00263E12">
            <w:pPr>
              <w:jc w:val="center"/>
              <w:rPr>
                <w:lang w:val="en-US"/>
              </w:rPr>
            </w:pPr>
            <w:r>
              <w:rPr>
                <w:spacing w:val="-5"/>
              </w:rPr>
              <w:t>5</w:t>
            </w:r>
          </w:p>
        </w:tc>
        <w:tc>
          <w:tcPr>
            <w:tcW w:w="3363" w:type="dxa"/>
          </w:tcPr>
          <w:p w14:paraId="7D70538D" w14:textId="77777777" w:rsidR="00CE32EA" w:rsidRPr="00D5485E" w:rsidRDefault="00CE32EA" w:rsidP="00263E12">
            <w:pPr>
              <w:rPr>
                <w:lang w:val="el-GR"/>
              </w:rPr>
            </w:pPr>
            <w:r w:rsidRPr="00497285">
              <w:rPr>
                <w:lang w:val="el-GR"/>
              </w:rPr>
              <w:t>Περιγραφή</w:t>
            </w:r>
            <w:r w:rsidRPr="00E450B2">
              <w:rPr>
                <w:lang w:val="el-GR"/>
              </w:rPr>
              <w:t xml:space="preserve"> </w:t>
            </w:r>
            <w:r w:rsidRPr="00497285">
              <w:rPr>
                <w:lang w:val="el-GR"/>
              </w:rPr>
              <w:t>της</w:t>
            </w:r>
            <w:r w:rsidRPr="00E450B2">
              <w:rPr>
                <w:lang w:val="el-GR"/>
              </w:rPr>
              <w:t xml:space="preserve"> </w:t>
            </w:r>
            <w:r w:rsidRPr="00497285">
              <w:rPr>
                <w:lang w:val="el-GR"/>
              </w:rPr>
              <w:t>υποδομής</w:t>
            </w:r>
            <w:r w:rsidRPr="00E450B2">
              <w:rPr>
                <w:lang w:val="el-GR"/>
              </w:rPr>
              <w:t xml:space="preserve"> </w:t>
            </w:r>
            <w:r w:rsidRPr="00497285">
              <w:rPr>
                <w:lang w:val="el-GR"/>
              </w:rPr>
              <w:t>και</w:t>
            </w:r>
            <w:r w:rsidRPr="00E450B2">
              <w:rPr>
                <w:lang w:val="el-GR"/>
              </w:rPr>
              <w:t xml:space="preserve"> της</w:t>
            </w:r>
            <w:r w:rsidR="00D572DA" w:rsidRPr="00D572DA">
              <w:rPr>
                <w:lang w:val="el-GR"/>
              </w:rPr>
              <w:t xml:space="preserve"> </w:t>
            </w:r>
            <w:r w:rsidRPr="00E450B2">
              <w:rPr>
                <w:lang w:val="el-GR"/>
              </w:rPr>
              <w:t>μεθόδου</w:t>
            </w:r>
            <w:r w:rsidR="00586EEA">
              <w:rPr>
                <w:lang w:val="el-GR"/>
              </w:rPr>
              <w:t xml:space="preserve"> </w:t>
            </w:r>
            <w:r w:rsidRPr="00673CE3">
              <w:rPr>
                <w:lang w:val="el-GR"/>
              </w:rPr>
              <w:t>CI/CD</w:t>
            </w:r>
            <w:r w:rsidR="00586EEA">
              <w:rPr>
                <w:lang w:val="el-GR"/>
              </w:rPr>
              <w:t xml:space="preserve"> </w:t>
            </w:r>
            <w:r w:rsidRPr="00E450B2">
              <w:rPr>
                <w:lang w:val="el-GR"/>
              </w:rPr>
              <w:t>που</w:t>
            </w:r>
            <w:r w:rsidR="00586EEA">
              <w:rPr>
                <w:lang w:val="el-GR"/>
              </w:rPr>
              <w:t xml:space="preserve"> </w:t>
            </w:r>
            <w:r w:rsidRPr="00E450B2">
              <w:rPr>
                <w:lang w:val="el-GR"/>
              </w:rPr>
              <w:t>θα χρησιμοποιηθεί</w:t>
            </w:r>
          </w:p>
        </w:tc>
        <w:tc>
          <w:tcPr>
            <w:tcW w:w="1611" w:type="dxa"/>
            <w:vAlign w:val="center"/>
          </w:tcPr>
          <w:p w14:paraId="594233AB" w14:textId="77777777" w:rsidR="00CE32EA" w:rsidRPr="00913729" w:rsidRDefault="00CE32EA" w:rsidP="00263E12">
            <w:pPr>
              <w:jc w:val="center"/>
              <w:rPr>
                <w:lang w:val="el-GR"/>
              </w:rPr>
            </w:pPr>
            <w:r>
              <w:rPr>
                <w:spacing w:val="-5"/>
              </w:rPr>
              <w:t>ΝΑΙ</w:t>
            </w:r>
          </w:p>
        </w:tc>
        <w:tc>
          <w:tcPr>
            <w:tcW w:w="1559" w:type="dxa"/>
          </w:tcPr>
          <w:p w14:paraId="5BC5133E" w14:textId="77777777" w:rsidR="00CE32EA" w:rsidRPr="009A0595" w:rsidRDefault="00CE32EA" w:rsidP="00263E12">
            <w:pPr>
              <w:jc w:val="left"/>
              <w:rPr>
                <w:lang w:val="el-GR"/>
              </w:rPr>
            </w:pPr>
          </w:p>
        </w:tc>
        <w:tc>
          <w:tcPr>
            <w:tcW w:w="2268" w:type="dxa"/>
          </w:tcPr>
          <w:p w14:paraId="32800F7C" w14:textId="77777777" w:rsidR="00CE32EA" w:rsidRPr="009A0595" w:rsidRDefault="00CE32EA" w:rsidP="00263E12">
            <w:pPr>
              <w:jc w:val="left"/>
              <w:rPr>
                <w:lang w:val="el-GR"/>
              </w:rPr>
            </w:pPr>
          </w:p>
        </w:tc>
      </w:tr>
      <w:tr w:rsidR="00CE32EA" w:rsidRPr="009A0595" w14:paraId="1DE63F14" w14:textId="77777777" w:rsidTr="00452C79">
        <w:tc>
          <w:tcPr>
            <w:tcW w:w="833" w:type="dxa"/>
            <w:vAlign w:val="center"/>
          </w:tcPr>
          <w:p w14:paraId="0144E1E2" w14:textId="77777777" w:rsidR="00CE32EA" w:rsidRPr="00913729" w:rsidRDefault="00CE32EA" w:rsidP="00263E12">
            <w:pPr>
              <w:jc w:val="center"/>
              <w:rPr>
                <w:lang w:val="en-US"/>
              </w:rPr>
            </w:pPr>
            <w:r>
              <w:rPr>
                <w:spacing w:val="-5"/>
              </w:rPr>
              <w:t>6</w:t>
            </w:r>
          </w:p>
        </w:tc>
        <w:tc>
          <w:tcPr>
            <w:tcW w:w="3363" w:type="dxa"/>
          </w:tcPr>
          <w:p w14:paraId="4A9A5792" w14:textId="77777777" w:rsidR="00CE32EA" w:rsidRPr="00D5485E" w:rsidRDefault="00CE32EA" w:rsidP="00263E12">
            <w:pPr>
              <w:rPr>
                <w:lang w:val="el-GR"/>
              </w:rPr>
            </w:pPr>
            <w:r w:rsidRPr="00AF5DCD">
              <w:rPr>
                <w:lang w:val="el-GR"/>
              </w:rPr>
              <w:t>Το</w:t>
            </w:r>
            <w:r w:rsidRPr="00E450B2">
              <w:rPr>
                <w:lang w:val="el-GR"/>
              </w:rPr>
              <w:t xml:space="preserve"> </w:t>
            </w:r>
            <w:r w:rsidRPr="00AF5DCD">
              <w:rPr>
                <w:lang w:val="el-GR"/>
              </w:rPr>
              <w:t>σύνολο</w:t>
            </w:r>
            <w:r w:rsidRPr="00E450B2">
              <w:rPr>
                <w:lang w:val="el-GR"/>
              </w:rPr>
              <w:t xml:space="preserve"> </w:t>
            </w:r>
            <w:r w:rsidRPr="00AF5DCD">
              <w:rPr>
                <w:lang w:val="el-GR"/>
              </w:rPr>
              <w:t>του</w:t>
            </w:r>
            <w:r w:rsidRPr="00E450B2">
              <w:rPr>
                <w:lang w:val="el-GR"/>
              </w:rPr>
              <w:t xml:space="preserve"> </w:t>
            </w:r>
            <w:r w:rsidRPr="00AF5DCD">
              <w:rPr>
                <w:lang w:val="el-GR"/>
              </w:rPr>
              <w:t>λογισμικού</w:t>
            </w:r>
            <w:r w:rsidRPr="00E450B2">
              <w:rPr>
                <w:lang w:val="el-GR"/>
              </w:rPr>
              <w:t xml:space="preserve"> θα </w:t>
            </w:r>
            <w:r w:rsidRPr="0076119F">
              <w:rPr>
                <w:lang w:val="el-GR"/>
              </w:rPr>
              <w:t>παραδοθεί</w:t>
            </w:r>
            <w:r w:rsidRPr="00E450B2">
              <w:rPr>
                <w:lang w:val="el-GR"/>
              </w:rPr>
              <w:t xml:space="preserve"> </w:t>
            </w:r>
            <w:r w:rsidRPr="0076119F">
              <w:rPr>
                <w:lang w:val="el-GR"/>
              </w:rPr>
              <w:t>σε πλήρη λειτουργικότητα. Ο προμηθευτής σε κάθε περίπτωση εγγυάται την ομαλή εκκίνηση και λειτουργία</w:t>
            </w:r>
            <w:r w:rsidRPr="00E450B2">
              <w:rPr>
                <w:lang w:val="el-GR"/>
              </w:rPr>
              <w:t xml:space="preserve"> </w:t>
            </w:r>
            <w:r w:rsidRPr="0076119F">
              <w:rPr>
                <w:lang w:val="el-GR"/>
              </w:rPr>
              <w:t>των</w:t>
            </w:r>
            <w:r w:rsidRPr="00E450B2">
              <w:rPr>
                <w:lang w:val="el-GR"/>
              </w:rPr>
              <w:t xml:space="preserve"> </w:t>
            </w:r>
            <w:r w:rsidRPr="0076119F">
              <w:rPr>
                <w:lang w:val="el-GR"/>
              </w:rPr>
              <w:t>εφαρμογών</w:t>
            </w:r>
            <w:r w:rsidRPr="00E450B2">
              <w:rPr>
                <w:lang w:val="el-GR"/>
              </w:rPr>
              <w:t xml:space="preserve"> </w:t>
            </w:r>
            <w:r w:rsidRPr="0076119F">
              <w:rPr>
                <w:lang w:val="el-GR"/>
              </w:rPr>
              <w:t>λογισμικού και την απόλυτη συμβατότητα μεταξύ τους για την εξυπηρέτηση των αναγκών του Έργου.</w:t>
            </w:r>
          </w:p>
        </w:tc>
        <w:tc>
          <w:tcPr>
            <w:tcW w:w="1611" w:type="dxa"/>
            <w:vAlign w:val="center"/>
          </w:tcPr>
          <w:p w14:paraId="1E1E45EC" w14:textId="77777777" w:rsidR="00CE32EA" w:rsidRPr="00913729" w:rsidRDefault="00CE32EA" w:rsidP="00263E12">
            <w:pPr>
              <w:jc w:val="center"/>
              <w:rPr>
                <w:lang w:val="el-GR"/>
              </w:rPr>
            </w:pPr>
            <w:r>
              <w:rPr>
                <w:spacing w:val="-5"/>
              </w:rPr>
              <w:t>ΝΑΙ</w:t>
            </w:r>
          </w:p>
        </w:tc>
        <w:tc>
          <w:tcPr>
            <w:tcW w:w="1559" w:type="dxa"/>
          </w:tcPr>
          <w:p w14:paraId="0A6D316D" w14:textId="77777777" w:rsidR="00CE32EA" w:rsidRPr="009A0595" w:rsidRDefault="00CE32EA" w:rsidP="00263E12">
            <w:pPr>
              <w:jc w:val="left"/>
              <w:rPr>
                <w:lang w:val="el-GR"/>
              </w:rPr>
            </w:pPr>
          </w:p>
        </w:tc>
        <w:tc>
          <w:tcPr>
            <w:tcW w:w="2268" w:type="dxa"/>
          </w:tcPr>
          <w:p w14:paraId="1A0DC90A" w14:textId="77777777" w:rsidR="00CE32EA" w:rsidRPr="009A0595" w:rsidRDefault="00CE32EA" w:rsidP="00263E12">
            <w:pPr>
              <w:jc w:val="left"/>
              <w:rPr>
                <w:lang w:val="el-GR"/>
              </w:rPr>
            </w:pPr>
          </w:p>
        </w:tc>
      </w:tr>
      <w:tr w:rsidR="00CE32EA" w:rsidRPr="009A0595" w14:paraId="51FB1158" w14:textId="77777777" w:rsidTr="00452C79">
        <w:tc>
          <w:tcPr>
            <w:tcW w:w="833" w:type="dxa"/>
            <w:vAlign w:val="center"/>
          </w:tcPr>
          <w:p w14:paraId="250EAFD2" w14:textId="77777777" w:rsidR="00CE32EA" w:rsidRPr="00913729" w:rsidRDefault="00CE32EA" w:rsidP="00263E12">
            <w:pPr>
              <w:jc w:val="center"/>
              <w:rPr>
                <w:lang w:val="en-US"/>
              </w:rPr>
            </w:pPr>
            <w:r>
              <w:rPr>
                <w:spacing w:val="-5"/>
              </w:rPr>
              <w:t>7</w:t>
            </w:r>
          </w:p>
        </w:tc>
        <w:tc>
          <w:tcPr>
            <w:tcW w:w="3363" w:type="dxa"/>
          </w:tcPr>
          <w:p w14:paraId="3F7BBEB1" w14:textId="77777777" w:rsidR="00CE32EA" w:rsidRPr="00D5485E" w:rsidRDefault="00CE32EA" w:rsidP="00263E12">
            <w:pPr>
              <w:rPr>
                <w:lang w:val="el-GR"/>
              </w:rPr>
            </w:pPr>
            <w:r w:rsidRPr="0076119F">
              <w:rPr>
                <w:lang w:val="el-GR"/>
              </w:rPr>
              <w:t>Ο υποψήφιος Ανάδοχος θα πρέπει να προσφέρει</w:t>
            </w:r>
            <w:r w:rsidRPr="00E450B2">
              <w:rPr>
                <w:lang w:val="el-GR"/>
              </w:rPr>
              <w:t xml:space="preserve"> </w:t>
            </w:r>
            <w:r w:rsidRPr="0076119F">
              <w:rPr>
                <w:lang w:val="el-GR"/>
              </w:rPr>
              <w:t>μια</w:t>
            </w:r>
            <w:r w:rsidRPr="00E450B2">
              <w:rPr>
                <w:lang w:val="el-GR"/>
              </w:rPr>
              <w:t xml:space="preserve"> </w:t>
            </w:r>
            <w:r w:rsidRPr="0076119F">
              <w:rPr>
                <w:lang w:val="el-GR"/>
              </w:rPr>
              <w:t>ολοκληρωμένη</w:t>
            </w:r>
            <w:r w:rsidRPr="00E450B2">
              <w:rPr>
                <w:lang w:val="el-GR"/>
              </w:rPr>
              <w:t xml:space="preserve"> </w:t>
            </w:r>
            <w:r w:rsidRPr="0076119F">
              <w:rPr>
                <w:lang w:val="el-GR"/>
              </w:rPr>
              <w:t>λύση,</w:t>
            </w:r>
            <w:r w:rsidRPr="00E450B2">
              <w:rPr>
                <w:lang w:val="el-GR"/>
              </w:rPr>
              <w:t xml:space="preserve"> </w:t>
            </w:r>
            <w:r w:rsidRPr="0076119F">
              <w:rPr>
                <w:lang w:val="el-GR"/>
              </w:rPr>
              <w:t>η οποία θα καλύπτει το σύνολο των τεχνικών και επιχειρησιακών αναγκών και προδιαγραφών της παρούσας Διακήρυξης. Στην παρουσίαση της Τεχνικής Λύσης που θα προτείνει ο υποψήφιος Ανάδοχος θα πρέπει να προσδιορίζονται και να τεκμηριώνονται με την απαιτούμενη λεπτομέρεια τα</w:t>
            </w:r>
            <w:r w:rsidRPr="00E450B2">
              <w:rPr>
                <w:lang w:val="el-GR"/>
              </w:rPr>
              <w:t xml:space="preserve"> </w:t>
            </w:r>
            <w:r w:rsidRPr="0076119F">
              <w:rPr>
                <w:lang w:val="el-GR"/>
              </w:rPr>
              <w:t>σημεία</w:t>
            </w:r>
            <w:r w:rsidRPr="00E450B2">
              <w:rPr>
                <w:lang w:val="el-GR"/>
              </w:rPr>
              <w:t xml:space="preserve"> </w:t>
            </w:r>
            <w:r w:rsidRPr="0076119F">
              <w:rPr>
                <w:lang w:val="el-GR"/>
              </w:rPr>
              <w:t>και</w:t>
            </w:r>
            <w:r w:rsidRPr="00E450B2">
              <w:rPr>
                <w:lang w:val="el-GR"/>
              </w:rPr>
              <w:t xml:space="preserve"> </w:t>
            </w:r>
            <w:r w:rsidRPr="0076119F">
              <w:rPr>
                <w:lang w:val="el-GR"/>
              </w:rPr>
              <w:t>ο</w:t>
            </w:r>
            <w:r w:rsidRPr="00E450B2">
              <w:rPr>
                <w:lang w:val="el-GR"/>
              </w:rPr>
              <w:t xml:space="preserve"> </w:t>
            </w:r>
            <w:r w:rsidRPr="0076119F">
              <w:rPr>
                <w:lang w:val="el-GR"/>
              </w:rPr>
              <w:t>βαθμός</w:t>
            </w:r>
            <w:r w:rsidRPr="00E450B2">
              <w:rPr>
                <w:lang w:val="el-GR"/>
              </w:rPr>
              <w:t xml:space="preserve"> </w:t>
            </w:r>
            <w:r w:rsidRPr="0076119F">
              <w:rPr>
                <w:lang w:val="el-GR"/>
              </w:rPr>
              <w:t>ολοκλήρωσης των</w:t>
            </w:r>
            <w:r w:rsidRPr="00E450B2">
              <w:rPr>
                <w:lang w:val="el-GR"/>
              </w:rPr>
              <w:t xml:space="preserve"> </w:t>
            </w:r>
            <w:r w:rsidRPr="0076119F">
              <w:rPr>
                <w:lang w:val="el-GR"/>
              </w:rPr>
              <w:t>επιμέρους</w:t>
            </w:r>
            <w:r w:rsidRPr="00E450B2">
              <w:rPr>
                <w:lang w:val="el-GR"/>
              </w:rPr>
              <w:t xml:space="preserve"> </w:t>
            </w:r>
            <w:r w:rsidRPr="0076119F">
              <w:rPr>
                <w:lang w:val="el-GR"/>
              </w:rPr>
              <w:t>εφαρμογών</w:t>
            </w:r>
            <w:r w:rsidRPr="00E450B2">
              <w:rPr>
                <w:lang w:val="el-GR"/>
              </w:rPr>
              <w:t xml:space="preserve"> </w:t>
            </w:r>
            <w:r w:rsidRPr="0076119F">
              <w:rPr>
                <w:lang w:val="el-GR"/>
              </w:rPr>
              <w:t xml:space="preserve">λογισμικού και να παρουσιάζεται σε ένα ενιαίο σχεδιάγραμμα η συνολική λογική αρχιτεκτονική των προσφερόμενων υποσυστημάτων του Έργου καθώς και η </w:t>
            </w:r>
            <w:proofErr w:type="spellStart"/>
            <w:r w:rsidRPr="0076119F">
              <w:rPr>
                <w:lang w:val="el-GR"/>
              </w:rPr>
              <w:t>διαλειτουργικότητα</w:t>
            </w:r>
            <w:proofErr w:type="spellEnd"/>
            <w:r w:rsidRPr="0076119F">
              <w:rPr>
                <w:lang w:val="el-GR"/>
              </w:rPr>
              <w:t xml:space="preserve"> των επιμέρους στοιχείων λογισμικού που συνθέτουν την προσφερόμενη λύση.</w:t>
            </w:r>
          </w:p>
        </w:tc>
        <w:tc>
          <w:tcPr>
            <w:tcW w:w="1611" w:type="dxa"/>
            <w:vAlign w:val="center"/>
          </w:tcPr>
          <w:p w14:paraId="094F5702" w14:textId="77777777" w:rsidR="00CE32EA" w:rsidRPr="00913729" w:rsidRDefault="00CE32EA" w:rsidP="00263E12">
            <w:pPr>
              <w:jc w:val="center"/>
              <w:rPr>
                <w:lang w:val="el-GR"/>
              </w:rPr>
            </w:pPr>
            <w:r>
              <w:rPr>
                <w:spacing w:val="-5"/>
              </w:rPr>
              <w:t>ΝΑΙ</w:t>
            </w:r>
          </w:p>
        </w:tc>
        <w:tc>
          <w:tcPr>
            <w:tcW w:w="1559" w:type="dxa"/>
          </w:tcPr>
          <w:p w14:paraId="43C99EE0" w14:textId="77777777" w:rsidR="00CE32EA" w:rsidRPr="009A0595" w:rsidRDefault="00CE32EA" w:rsidP="00263E12">
            <w:pPr>
              <w:jc w:val="left"/>
              <w:rPr>
                <w:lang w:val="el-GR"/>
              </w:rPr>
            </w:pPr>
          </w:p>
        </w:tc>
        <w:tc>
          <w:tcPr>
            <w:tcW w:w="2268" w:type="dxa"/>
          </w:tcPr>
          <w:p w14:paraId="28E0C53A" w14:textId="77777777" w:rsidR="00CE32EA" w:rsidRPr="009A0595" w:rsidRDefault="00CE32EA" w:rsidP="00263E12">
            <w:pPr>
              <w:jc w:val="left"/>
              <w:rPr>
                <w:lang w:val="el-GR"/>
              </w:rPr>
            </w:pPr>
          </w:p>
        </w:tc>
      </w:tr>
      <w:tr w:rsidR="00CE32EA" w:rsidRPr="009A0595" w14:paraId="6235A247" w14:textId="77777777" w:rsidTr="00452C79">
        <w:tc>
          <w:tcPr>
            <w:tcW w:w="833" w:type="dxa"/>
            <w:vAlign w:val="center"/>
          </w:tcPr>
          <w:p w14:paraId="27D53D8E" w14:textId="77777777" w:rsidR="00CE32EA" w:rsidRPr="00913729" w:rsidRDefault="00CE32EA" w:rsidP="00263E12">
            <w:pPr>
              <w:jc w:val="center"/>
              <w:rPr>
                <w:lang w:val="en-US"/>
              </w:rPr>
            </w:pPr>
            <w:r>
              <w:rPr>
                <w:spacing w:val="-5"/>
              </w:rPr>
              <w:t>8</w:t>
            </w:r>
          </w:p>
        </w:tc>
        <w:tc>
          <w:tcPr>
            <w:tcW w:w="3363" w:type="dxa"/>
          </w:tcPr>
          <w:p w14:paraId="3AA7293B" w14:textId="77777777" w:rsidR="00CE32EA" w:rsidRPr="00E11E75" w:rsidRDefault="00CE32EA" w:rsidP="00263E12">
            <w:pPr>
              <w:rPr>
                <w:lang w:val="el-GR"/>
              </w:rPr>
            </w:pPr>
            <w:r w:rsidRPr="00E11E75">
              <w:rPr>
                <w:lang w:val="el-GR"/>
              </w:rPr>
              <w:t>Για</w:t>
            </w:r>
            <w:r w:rsidRPr="00E450B2">
              <w:rPr>
                <w:lang w:val="el-GR"/>
              </w:rPr>
              <w:t xml:space="preserve"> </w:t>
            </w:r>
            <w:r w:rsidRPr="00E11E75">
              <w:rPr>
                <w:lang w:val="el-GR"/>
              </w:rPr>
              <w:t>κάθε</w:t>
            </w:r>
            <w:r w:rsidRPr="00E450B2">
              <w:rPr>
                <w:lang w:val="el-GR"/>
              </w:rPr>
              <w:t xml:space="preserve"> </w:t>
            </w:r>
            <w:r w:rsidRPr="00E11E75">
              <w:rPr>
                <w:lang w:val="el-GR"/>
              </w:rPr>
              <w:t>στοιχείο</w:t>
            </w:r>
            <w:r w:rsidRPr="00E450B2">
              <w:rPr>
                <w:lang w:val="el-GR"/>
              </w:rPr>
              <w:t xml:space="preserve"> </w:t>
            </w:r>
            <w:r w:rsidRPr="00E11E75">
              <w:rPr>
                <w:lang w:val="el-GR"/>
              </w:rPr>
              <w:t>λογισμικού</w:t>
            </w:r>
            <w:r w:rsidRPr="00E450B2">
              <w:rPr>
                <w:lang w:val="el-GR"/>
              </w:rPr>
              <w:t xml:space="preserve"> </w:t>
            </w:r>
            <w:r w:rsidRPr="00E11E75">
              <w:rPr>
                <w:lang w:val="el-GR"/>
              </w:rPr>
              <w:t>να</w:t>
            </w:r>
            <w:r w:rsidRPr="00E450B2">
              <w:rPr>
                <w:lang w:val="el-GR"/>
              </w:rPr>
              <w:t xml:space="preserve"> </w:t>
            </w:r>
            <w:r w:rsidRPr="00E11E75">
              <w:rPr>
                <w:lang w:val="el-GR"/>
              </w:rPr>
              <w:t>περι</w:t>
            </w:r>
            <w:r w:rsidRPr="00E450B2">
              <w:rPr>
                <w:lang w:val="el-GR"/>
              </w:rPr>
              <w:t>γράφεται:</w:t>
            </w:r>
          </w:p>
          <w:p w14:paraId="39E5A290" w14:textId="77777777" w:rsidR="00CE32EA" w:rsidRPr="00E450B2" w:rsidRDefault="00CE32EA" w:rsidP="00383A07">
            <w:pPr>
              <w:pStyle w:val="aff0"/>
              <w:numPr>
                <w:ilvl w:val="0"/>
                <w:numId w:val="202"/>
              </w:numPr>
              <w:suppressAutoHyphens w:val="0"/>
              <w:ind w:left="344"/>
              <w:rPr>
                <w:lang w:val="el-GR"/>
              </w:rPr>
            </w:pPr>
            <w:r w:rsidRPr="00E450B2">
              <w:rPr>
                <w:lang w:val="el-GR"/>
              </w:rPr>
              <w:t>Ο ρόλος του</w:t>
            </w:r>
          </w:p>
          <w:p w14:paraId="399A37E5" w14:textId="77777777" w:rsidR="00CE32EA" w:rsidRPr="00E450B2" w:rsidRDefault="00CE32EA" w:rsidP="00383A07">
            <w:pPr>
              <w:pStyle w:val="aff0"/>
              <w:numPr>
                <w:ilvl w:val="0"/>
                <w:numId w:val="202"/>
              </w:numPr>
              <w:suppressAutoHyphens w:val="0"/>
              <w:ind w:left="344"/>
              <w:rPr>
                <w:lang w:val="el-GR"/>
              </w:rPr>
            </w:pPr>
            <w:r w:rsidRPr="00E450B2">
              <w:rPr>
                <w:lang w:val="el-GR"/>
              </w:rPr>
              <w:t>Τα δεδομένα που διαχειρίζεται</w:t>
            </w:r>
          </w:p>
          <w:p w14:paraId="6C5F0DE7" w14:textId="77777777" w:rsidR="00CE32EA" w:rsidRPr="00E11E75" w:rsidRDefault="00CE32EA" w:rsidP="00383A07">
            <w:pPr>
              <w:pStyle w:val="aff0"/>
              <w:numPr>
                <w:ilvl w:val="0"/>
                <w:numId w:val="202"/>
              </w:numPr>
              <w:suppressAutoHyphens w:val="0"/>
              <w:ind w:left="344"/>
              <w:rPr>
                <w:lang w:val="el-GR"/>
              </w:rPr>
            </w:pPr>
            <w:r w:rsidRPr="00E11E75">
              <w:rPr>
                <w:lang w:val="el-GR"/>
              </w:rPr>
              <w:t>Η</w:t>
            </w:r>
            <w:r w:rsidRPr="00E450B2">
              <w:rPr>
                <w:lang w:val="el-GR"/>
              </w:rPr>
              <w:t xml:space="preserve"> </w:t>
            </w:r>
            <w:r w:rsidRPr="00E11E75">
              <w:rPr>
                <w:lang w:val="el-GR"/>
              </w:rPr>
              <w:t>διασύνδεση</w:t>
            </w:r>
            <w:r w:rsidRPr="00E450B2">
              <w:rPr>
                <w:lang w:val="el-GR"/>
              </w:rPr>
              <w:t xml:space="preserve"> </w:t>
            </w:r>
            <w:r w:rsidRPr="00E11E75">
              <w:rPr>
                <w:lang w:val="el-GR"/>
              </w:rPr>
              <w:t>/</w:t>
            </w:r>
            <w:r w:rsidRPr="00E450B2">
              <w:rPr>
                <w:lang w:val="el-GR"/>
              </w:rPr>
              <w:t xml:space="preserve"> </w:t>
            </w:r>
            <w:proofErr w:type="spellStart"/>
            <w:r w:rsidRPr="00E11E75">
              <w:rPr>
                <w:lang w:val="el-GR"/>
              </w:rPr>
              <w:t>διαλειτουργικότητα</w:t>
            </w:r>
            <w:proofErr w:type="spellEnd"/>
            <w:r w:rsidRPr="00E450B2">
              <w:rPr>
                <w:lang w:val="el-GR"/>
              </w:rPr>
              <w:t xml:space="preserve"> </w:t>
            </w:r>
            <w:r w:rsidRPr="00E11E75">
              <w:rPr>
                <w:lang w:val="el-GR"/>
              </w:rPr>
              <w:t>με</w:t>
            </w:r>
            <w:r w:rsidRPr="00E450B2">
              <w:rPr>
                <w:lang w:val="el-GR"/>
              </w:rPr>
              <w:t xml:space="preserve"> </w:t>
            </w:r>
            <w:r w:rsidRPr="00E11E75">
              <w:rPr>
                <w:lang w:val="el-GR"/>
              </w:rPr>
              <w:t>τα</w:t>
            </w:r>
            <w:r w:rsidRPr="00E450B2">
              <w:rPr>
                <w:lang w:val="el-GR"/>
              </w:rPr>
              <w:t xml:space="preserve"> </w:t>
            </w:r>
            <w:r w:rsidRPr="00E11E75">
              <w:rPr>
                <w:lang w:val="el-GR"/>
              </w:rPr>
              <w:t>άλλα</w:t>
            </w:r>
            <w:r w:rsidRPr="00E450B2">
              <w:rPr>
                <w:lang w:val="el-GR"/>
              </w:rPr>
              <w:t xml:space="preserve"> </w:t>
            </w:r>
            <w:r w:rsidRPr="00E11E75">
              <w:rPr>
                <w:lang w:val="el-GR"/>
              </w:rPr>
              <w:t>στοιχεία</w:t>
            </w:r>
            <w:r w:rsidRPr="00E450B2">
              <w:rPr>
                <w:lang w:val="el-GR"/>
              </w:rPr>
              <w:t xml:space="preserve"> </w:t>
            </w:r>
            <w:r w:rsidRPr="00E11E75">
              <w:rPr>
                <w:lang w:val="el-GR"/>
              </w:rPr>
              <w:t>λογισμικού της προτεινόμενης λύσης</w:t>
            </w:r>
          </w:p>
          <w:p w14:paraId="15A53C39" w14:textId="77777777" w:rsidR="00CE32EA" w:rsidRPr="00D5485E" w:rsidRDefault="00CE32EA" w:rsidP="00263E12">
            <w:pPr>
              <w:rPr>
                <w:lang w:val="el-GR"/>
              </w:rPr>
            </w:pPr>
            <w:r w:rsidRPr="00E11E75">
              <w:rPr>
                <w:lang w:val="el-GR"/>
              </w:rPr>
              <w:lastRenderedPageBreak/>
              <w:t>Οι</w:t>
            </w:r>
            <w:r w:rsidRPr="00E450B2">
              <w:rPr>
                <w:lang w:val="el-GR"/>
              </w:rPr>
              <w:t xml:space="preserve"> </w:t>
            </w:r>
            <w:r w:rsidRPr="00E11E75">
              <w:rPr>
                <w:lang w:val="el-GR"/>
              </w:rPr>
              <w:t>δυνατότητες</w:t>
            </w:r>
            <w:r w:rsidRPr="00E450B2">
              <w:rPr>
                <w:lang w:val="el-GR"/>
              </w:rPr>
              <w:t xml:space="preserve"> </w:t>
            </w:r>
            <w:proofErr w:type="spellStart"/>
            <w:r w:rsidRPr="00E11E75">
              <w:rPr>
                <w:lang w:val="el-GR"/>
              </w:rPr>
              <w:t>διαλειτουργικότητας</w:t>
            </w:r>
            <w:proofErr w:type="spellEnd"/>
            <w:r w:rsidRPr="00E11E75">
              <w:rPr>
                <w:lang w:val="el-GR"/>
              </w:rPr>
              <w:t xml:space="preserve"> με τρίτα συστήματα λογισμικού βάσει των προσφερόμενων τυποποιημένων </w:t>
            </w:r>
            <w:proofErr w:type="spellStart"/>
            <w:r w:rsidRPr="00E11E75">
              <w:rPr>
                <w:lang w:val="el-GR"/>
              </w:rPr>
              <w:t>διεπαφών</w:t>
            </w:r>
            <w:proofErr w:type="spellEnd"/>
            <w:r w:rsidRPr="00E11E75">
              <w:rPr>
                <w:lang w:val="el-GR"/>
              </w:rPr>
              <w:t xml:space="preserve"> (π.χ.</w:t>
            </w:r>
            <w:r>
              <w:rPr>
                <w:lang w:val="el-GR"/>
              </w:rPr>
              <w:t xml:space="preserve"> </w:t>
            </w:r>
            <w:proofErr w:type="spellStart"/>
            <w:r w:rsidRPr="00E450B2">
              <w:rPr>
                <w:lang w:val="el-GR"/>
              </w:rPr>
              <w:t>APIs</w:t>
            </w:r>
            <w:proofErr w:type="spellEnd"/>
            <w:r w:rsidRPr="00E450B2">
              <w:rPr>
                <w:lang w:val="el-GR"/>
              </w:rPr>
              <w:t>)</w:t>
            </w:r>
          </w:p>
        </w:tc>
        <w:tc>
          <w:tcPr>
            <w:tcW w:w="1611" w:type="dxa"/>
            <w:vAlign w:val="center"/>
          </w:tcPr>
          <w:p w14:paraId="7F04205C" w14:textId="77777777" w:rsidR="00CE32EA" w:rsidRPr="00913729" w:rsidRDefault="00CE32EA" w:rsidP="00263E12">
            <w:pPr>
              <w:jc w:val="center"/>
              <w:rPr>
                <w:lang w:val="el-GR"/>
              </w:rPr>
            </w:pPr>
            <w:r>
              <w:rPr>
                <w:spacing w:val="-5"/>
              </w:rPr>
              <w:lastRenderedPageBreak/>
              <w:t>ΝΑΙ</w:t>
            </w:r>
          </w:p>
        </w:tc>
        <w:tc>
          <w:tcPr>
            <w:tcW w:w="1559" w:type="dxa"/>
          </w:tcPr>
          <w:p w14:paraId="5C5A5877" w14:textId="77777777" w:rsidR="00CE32EA" w:rsidRPr="009A0595" w:rsidRDefault="00CE32EA" w:rsidP="00263E12">
            <w:pPr>
              <w:jc w:val="left"/>
              <w:rPr>
                <w:lang w:val="el-GR"/>
              </w:rPr>
            </w:pPr>
          </w:p>
        </w:tc>
        <w:tc>
          <w:tcPr>
            <w:tcW w:w="2268" w:type="dxa"/>
          </w:tcPr>
          <w:p w14:paraId="1100AE91" w14:textId="77777777" w:rsidR="00CE32EA" w:rsidRPr="009A0595" w:rsidRDefault="00CE32EA" w:rsidP="00263E12">
            <w:pPr>
              <w:jc w:val="left"/>
              <w:rPr>
                <w:lang w:val="el-GR"/>
              </w:rPr>
            </w:pPr>
          </w:p>
        </w:tc>
      </w:tr>
      <w:tr w:rsidR="00CE32EA" w:rsidRPr="009A0595" w14:paraId="2FB1BC03" w14:textId="77777777" w:rsidTr="00452C79">
        <w:tc>
          <w:tcPr>
            <w:tcW w:w="833" w:type="dxa"/>
            <w:vAlign w:val="center"/>
          </w:tcPr>
          <w:p w14:paraId="3E9F6113" w14:textId="77777777" w:rsidR="00CE32EA" w:rsidRPr="00913729" w:rsidRDefault="00CE32EA" w:rsidP="00263E12">
            <w:pPr>
              <w:jc w:val="center"/>
              <w:rPr>
                <w:lang w:val="en-US"/>
              </w:rPr>
            </w:pPr>
            <w:r>
              <w:rPr>
                <w:spacing w:val="-5"/>
              </w:rPr>
              <w:t>9</w:t>
            </w:r>
          </w:p>
        </w:tc>
        <w:tc>
          <w:tcPr>
            <w:tcW w:w="3363" w:type="dxa"/>
          </w:tcPr>
          <w:p w14:paraId="035BE33B" w14:textId="77777777" w:rsidR="00CE32EA" w:rsidRPr="00D5485E" w:rsidRDefault="00CE32EA" w:rsidP="00263E12">
            <w:pPr>
              <w:rPr>
                <w:lang w:val="el-GR"/>
              </w:rPr>
            </w:pPr>
            <w:r w:rsidRPr="00E11E75">
              <w:rPr>
                <w:lang w:val="el-GR"/>
              </w:rPr>
              <w:t>Ο</w:t>
            </w:r>
            <w:r w:rsidRPr="00E450B2">
              <w:rPr>
                <w:lang w:val="el-GR"/>
              </w:rPr>
              <w:t xml:space="preserve"> </w:t>
            </w:r>
            <w:r w:rsidRPr="00E11E75">
              <w:rPr>
                <w:lang w:val="el-GR"/>
              </w:rPr>
              <w:t>υποψήφιος</w:t>
            </w:r>
            <w:r w:rsidRPr="00E450B2">
              <w:rPr>
                <w:lang w:val="el-GR"/>
              </w:rPr>
              <w:t xml:space="preserve"> </w:t>
            </w:r>
            <w:r w:rsidRPr="00E11E75">
              <w:rPr>
                <w:lang w:val="el-GR"/>
              </w:rPr>
              <w:t>Ανάδοχος</w:t>
            </w:r>
            <w:r w:rsidRPr="00E450B2">
              <w:rPr>
                <w:lang w:val="el-GR"/>
              </w:rPr>
              <w:t xml:space="preserve"> </w:t>
            </w:r>
            <w:r w:rsidRPr="00E11E75">
              <w:rPr>
                <w:lang w:val="el-GR"/>
              </w:rPr>
              <w:t>θα</w:t>
            </w:r>
            <w:r w:rsidRPr="00E450B2">
              <w:rPr>
                <w:lang w:val="el-GR"/>
              </w:rPr>
              <w:t xml:space="preserve"> </w:t>
            </w:r>
            <w:r w:rsidRPr="00E11E75">
              <w:rPr>
                <w:lang w:val="el-GR"/>
              </w:rPr>
              <w:t>πρέπει να παραδώσει το σύνολο του προσφερόμενου λογισμικού πλήρως εγκατεστημένο</w:t>
            </w:r>
            <w:r w:rsidRPr="00E450B2">
              <w:rPr>
                <w:lang w:val="el-GR"/>
              </w:rPr>
              <w:t xml:space="preserve"> </w:t>
            </w:r>
            <w:r w:rsidRPr="00E11E75">
              <w:rPr>
                <w:lang w:val="el-GR"/>
              </w:rPr>
              <w:t>και</w:t>
            </w:r>
            <w:r w:rsidRPr="00E450B2">
              <w:rPr>
                <w:lang w:val="el-GR"/>
              </w:rPr>
              <w:t xml:space="preserve"> </w:t>
            </w:r>
            <w:proofErr w:type="spellStart"/>
            <w:r w:rsidRPr="00E11E75">
              <w:rPr>
                <w:lang w:val="el-GR"/>
              </w:rPr>
              <w:t>παραμετροποιημένο</w:t>
            </w:r>
            <w:proofErr w:type="spellEnd"/>
            <w:r w:rsidRPr="00E450B2">
              <w:rPr>
                <w:lang w:val="el-GR"/>
              </w:rPr>
              <w:t xml:space="preserve"> </w:t>
            </w:r>
            <w:r w:rsidRPr="00E11E75">
              <w:rPr>
                <w:lang w:val="el-GR"/>
              </w:rPr>
              <w:t>σύμφωνα με τις ανάγκες του Έργου και της Αναθέτουσας Αρχής, παρέχοντας τον κατάλληλο βαθμό υπηρεσιών ανάλυσης,</w:t>
            </w:r>
            <w:r w:rsidRPr="00E450B2">
              <w:rPr>
                <w:lang w:val="el-GR"/>
              </w:rPr>
              <w:t xml:space="preserve"> </w:t>
            </w:r>
            <w:r w:rsidRPr="00E11E75">
              <w:rPr>
                <w:lang w:val="el-GR"/>
              </w:rPr>
              <w:t>σχεδιασμού,</w:t>
            </w:r>
            <w:r w:rsidRPr="00E450B2">
              <w:rPr>
                <w:lang w:val="el-GR"/>
              </w:rPr>
              <w:t xml:space="preserve"> </w:t>
            </w:r>
            <w:r w:rsidRPr="00E11E75">
              <w:rPr>
                <w:lang w:val="el-GR"/>
              </w:rPr>
              <w:t>εγκατάστασης</w:t>
            </w:r>
            <w:r w:rsidRPr="00E450B2">
              <w:rPr>
                <w:lang w:val="el-GR"/>
              </w:rPr>
              <w:t xml:space="preserve"> </w:t>
            </w:r>
            <w:r w:rsidRPr="00E11E75">
              <w:rPr>
                <w:lang w:val="el-GR"/>
              </w:rPr>
              <w:t>/</w:t>
            </w:r>
            <w:r w:rsidRPr="00E450B2">
              <w:rPr>
                <w:lang w:val="el-GR"/>
              </w:rPr>
              <w:t xml:space="preserve"> </w:t>
            </w:r>
            <w:r w:rsidRPr="00E11E75">
              <w:rPr>
                <w:lang w:val="el-GR"/>
              </w:rPr>
              <w:t>παραμετροποίησης, υλοποίησης έργου (</w:t>
            </w:r>
            <w:proofErr w:type="spellStart"/>
            <w:r w:rsidRPr="00E450B2">
              <w:rPr>
                <w:lang w:val="el-GR"/>
              </w:rPr>
              <w:t>project</w:t>
            </w:r>
            <w:proofErr w:type="spellEnd"/>
            <w:r w:rsidRPr="00E11E75">
              <w:rPr>
                <w:lang w:val="el-GR"/>
              </w:rPr>
              <w:t xml:space="preserve"> </w:t>
            </w:r>
            <w:proofErr w:type="spellStart"/>
            <w:r w:rsidRPr="00E450B2">
              <w:rPr>
                <w:lang w:val="el-GR"/>
              </w:rPr>
              <w:t>management</w:t>
            </w:r>
            <w:proofErr w:type="spellEnd"/>
            <w:r w:rsidRPr="00E11E75">
              <w:rPr>
                <w:lang w:val="el-GR"/>
              </w:rPr>
              <w:t>) και ελέγχου ποιότητας (</w:t>
            </w:r>
            <w:proofErr w:type="spellStart"/>
            <w:r w:rsidRPr="00E450B2">
              <w:rPr>
                <w:lang w:val="el-GR"/>
              </w:rPr>
              <w:t>quality</w:t>
            </w:r>
            <w:proofErr w:type="spellEnd"/>
            <w:r w:rsidRPr="00E11E75">
              <w:rPr>
                <w:lang w:val="el-GR"/>
              </w:rPr>
              <w:t xml:space="preserve"> </w:t>
            </w:r>
            <w:proofErr w:type="spellStart"/>
            <w:r w:rsidRPr="00E450B2">
              <w:rPr>
                <w:lang w:val="el-GR"/>
              </w:rPr>
              <w:t>assurance</w:t>
            </w:r>
            <w:proofErr w:type="spellEnd"/>
            <w:r w:rsidRPr="00E11E75">
              <w:rPr>
                <w:lang w:val="el-GR"/>
              </w:rPr>
              <w:t>).</w:t>
            </w:r>
          </w:p>
        </w:tc>
        <w:tc>
          <w:tcPr>
            <w:tcW w:w="1611" w:type="dxa"/>
            <w:vAlign w:val="center"/>
          </w:tcPr>
          <w:p w14:paraId="7729134A" w14:textId="77777777" w:rsidR="00CE32EA" w:rsidRPr="00913729" w:rsidRDefault="00CE32EA" w:rsidP="00263E12">
            <w:pPr>
              <w:jc w:val="center"/>
              <w:rPr>
                <w:lang w:val="el-GR"/>
              </w:rPr>
            </w:pPr>
            <w:r>
              <w:rPr>
                <w:spacing w:val="-5"/>
              </w:rPr>
              <w:t>ΝΑΙ</w:t>
            </w:r>
          </w:p>
        </w:tc>
        <w:tc>
          <w:tcPr>
            <w:tcW w:w="1559" w:type="dxa"/>
          </w:tcPr>
          <w:p w14:paraId="7DD5FB4F" w14:textId="77777777" w:rsidR="00CE32EA" w:rsidRPr="009A0595" w:rsidRDefault="00CE32EA" w:rsidP="00263E12">
            <w:pPr>
              <w:jc w:val="left"/>
              <w:rPr>
                <w:lang w:val="el-GR"/>
              </w:rPr>
            </w:pPr>
          </w:p>
        </w:tc>
        <w:tc>
          <w:tcPr>
            <w:tcW w:w="2268" w:type="dxa"/>
          </w:tcPr>
          <w:p w14:paraId="1517089A" w14:textId="77777777" w:rsidR="00CE32EA" w:rsidRPr="009A0595" w:rsidRDefault="00CE32EA" w:rsidP="00263E12">
            <w:pPr>
              <w:jc w:val="left"/>
              <w:rPr>
                <w:lang w:val="el-GR"/>
              </w:rPr>
            </w:pPr>
          </w:p>
        </w:tc>
      </w:tr>
      <w:tr w:rsidR="00CE32EA" w:rsidRPr="009A0595" w14:paraId="2B6F03BE" w14:textId="77777777" w:rsidTr="00452C79">
        <w:tc>
          <w:tcPr>
            <w:tcW w:w="833" w:type="dxa"/>
            <w:vAlign w:val="center"/>
          </w:tcPr>
          <w:p w14:paraId="50867E2E" w14:textId="77777777" w:rsidR="00CE32EA" w:rsidRPr="00913729" w:rsidRDefault="00CE32EA" w:rsidP="00263E12">
            <w:pPr>
              <w:jc w:val="center"/>
              <w:rPr>
                <w:lang w:val="en-US"/>
              </w:rPr>
            </w:pPr>
            <w:r>
              <w:rPr>
                <w:spacing w:val="-5"/>
              </w:rPr>
              <w:t>10</w:t>
            </w:r>
          </w:p>
        </w:tc>
        <w:tc>
          <w:tcPr>
            <w:tcW w:w="3363" w:type="dxa"/>
          </w:tcPr>
          <w:p w14:paraId="52A3824D" w14:textId="77777777" w:rsidR="00CE32EA" w:rsidRPr="00D5485E" w:rsidRDefault="00CE32EA" w:rsidP="00263E12">
            <w:pPr>
              <w:rPr>
                <w:lang w:val="el-GR"/>
              </w:rPr>
            </w:pPr>
            <w:r w:rsidRPr="00E11E75">
              <w:rPr>
                <w:lang w:val="el-GR"/>
              </w:rPr>
              <w:t>Ο</w:t>
            </w:r>
            <w:r w:rsidRPr="00E450B2">
              <w:rPr>
                <w:lang w:val="el-GR"/>
              </w:rPr>
              <w:t xml:space="preserve"> </w:t>
            </w:r>
            <w:r w:rsidRPr="00E11E75">
              <w:rPr>
                <w:lang w:val="el-GR"/>
              </w:rPr>
              <w:t>Ανάδοχος</w:t>
            </w:r>
            <w:r w:rsidRPr="00E450B2">
              <w:rPr>
                <w:lang w:val="el-GR"/>
              </w:rPr>
              <w:t xml:space="preserve"> </w:t>
            </w:r>
            <w:r w:rsidRPr="00E11E75">
              <w:rPr>
                <w:lang w:val="el-GR"/>
              </w:rPr>
              <w:t>θα</w:t>
            </w:r>
            <w:r w:rsidRPr="00E450B2">
              <w:rPr>
                <w:lang w:val="el-GR"/>
              </w:rPr>
              <w:t xml:space="preserve"> </w:t>
            </w:r>
            <w:r w:rsidRPr="00E11E75">
              <w:rPr>
                <w:lang w:val="el-GR"/>
              </w:rPr>
              <w:t>πρέπει</w:t>
            </w:r>
            <w:r w:rsidRPr="00E450B2">
              <w:rPr>
                <w:lang w:val="el-GR"/>
              </w:rPr>
              <w:t xml:space="preserve"> </w:t>
            </w:r>
            <w:r w:rsidRPr="00E11E75">
              <w:rPr>
                <w:lang w:val="el-GR"/>
              </w:rPr>
              <w:t>να</w:t>
            </w:r>
            <w:r w:rsidRPr="00E450B2">
              <w:rPr>
                <w:lang w:val="el-GR"/>
              </w:rPr>
              <w:t xml:space="preserve"> </w:t>
            </w:r>
            <w:r w:rsidRPr="00E11E75">
              <w:rPr>
                <w:lang w:val="el-GR"/>
              </w:rPr>
              <w:t>παραδώσει εγχειρίδια χρήσης για όλα τα επιμέρους στοιχεία του λογισμικού σε ηλεκτρονική μορφή.</w:t>
            </w:r>
          </w:p>
        </w:tc>
        <w:tc>
          <w:tcPr>
            <w:tcW w:w="1611" w:type="dxa"/>
            <w:vAlign w:val="center"/>
          </w:tcPr>
          <w:p w14:paraId="65CAAAC6" w14:textId="77777777" w:rsidR="00CE32EA" w:rsidRPr="00913729" w:rsidRDefault="00CE32EA" w:rsidP="00263E12">
            <w:pPr>
              <w:jc w:val="center"/>
              <w:rPr>
                <w:lang w:val="el-GR"/>
              </w:rPr>
            </w:pPr>
            <w:r>
              <w:rPr>
                <w:spacing w:val="-5"/>
              </w:rPr>
              <w:t>ΝΑΙ</w:t>
            </w:r>
          </w:p>
        </w:tc>
        <w:tc>
          <w:tcPr>
            <w:tcW w:w="1559" w:type="dxa"/>
          </w:tcPr>
          <w:p w14:paraId="2B064FDD" w14:textId="77777777" w:rsidR="00CE32EA" w:rsidRPr="009A0595" w:rsidRDefault="00CE32EA" w:rsidP="00263E12">
            <w:pPr>
              <w:jc w:val="left"/>
              <w:rPr>
                <w:lang w:val="el-GR"/>
              </w:rPr>
            </w:pPr>
          </w:p>
        </w:tc>
        <w:tc>
          <w:tcPr>
            <w:tcW w:w="2268" w:type="dxa"/>
          </w:tcPr>
          <w:p w14:paraId="2C329446" w14:textId="77777777" w:rsidR="00CE32EA" w:rsidRPr="009A0595" w:rsidRDefault="00CE32EA" w:rsidP="00263E12">
            <w:pPr>
              <w:jc w:val="left"/>
              <w:rPr>
                <w:lang w:val="el-GR"/>
              </w:rPr>
            </w:pPr>
          </w:p>
        </w:tc>
      </w:tr>
      <w:tr w:rsidR="00CE32EA" w:rsidRPr="009A0595" w14:paraId="51BD9B49" w14:textId="77777777" w:rsidTr="00452C79">
        <w:tc>
          <w:tcPr>
            <w:tcW w:w="833" w:type="dxa"/>
            <w:vAlign w:val="center"/>
          </w:tcPr>
          <w:p w14:paraId="5CEF6058" w14:textId="77777777" w:rsidR="00CE32EA" w:rsidRPr="00913729" w:rsidRDefault="00CE32EA" w:rsidP="00263E12">
            <w:pPr>
              <w:jc w:val="center"/>
              <w:rPr>
                <w:lang w:val="en-US"/>
              </w:rPr>
            </w:pPr>
            <w:r>
              <w:rPr>
                <w:spacing w:val="-5"/>
              </w:rPr>
              <w:t>11</w:t>
            </w:r>
          </w:p>
        </w:tc>
        <w:tc>
          <w:tcPr>
            <w:tcW w:w="3363" w:type="dxa"/>
          </w:tcPr>
          <w:p w14:paraId="66500561" w14:textId="77777777" w:rsidR="00CE32EA" w:rsidRPr="00E11E75" w:rsidRDefault="00CE32EA" w:rsidP="00263E12">
            <w:pPr>
              <w:rPr>
                <w:lang w:val="el-GR"/>
              </w:rPr>
            </w:pPr>
            <w:r w:rsidRPr="00E11E75">
              <w:rPr>
                <w:lang w:val="el-GR"/>
              </w:rPr>
              <w:t>Για</w:t>
            </w:r>
            <w:r w:rsidRPr="00E450B2">
              <w:rPr>
                <w:lang w:val="el-GR"/>
              </w:rPr>
              <w:t xml:space="preserve"> </w:t>
            </w:r>
            <w:r w:rsidRPr="00E11E75">
              <w:rPr>
                <w:lang w:val="el-GR"/>
              </w:rPr>
              <w:t>την</w:t>
            </w:r>
            <w:r w:rsidRPr="00E450B2">
              <w:rPr>
                <w:lang w:val="el-GR"/>
              </w:rPr>
              <w:t xml:space="preserve"> </w:t>
            </w:r>
            <w:r w:rsidRPr="00E11E75">
              <w:rPr>
                <w:lang w:val="el-GR"/>
              </w:rPr>
              <w:t>Παραλαβή</w:t>
            </w:r>
            <w:r w:rsidRPr="00E450B2">
              <w:rPr>
                <w:lang w:val="el-GR"/>
              </w:rPr>
              <w:t xml:space="preserve"> </w:t>
            </w:r>
            <w:r w:rsidRPr="00E11E75">
              <w:rPr>
                <w:lang w:val="el-GR"/>
              </w:rPr>
              <w:t>του</w:t>
            </w:r>
            <w:r w:rsidRPr="00E450B2">
              <w:rPr>
                <w:lang w:val="el-GR"/>
              </w:rPr>
              <w:t xml:space="preserve"> </w:t>
            </w:r>
            <w:r w:rsidRPr="00E11E75">
              <w:rPr>
                <w:lang w:val="el-GR"/>
              </w:rPr>
              <w:t>Έργου</w:t>
            </w:r>
            <w:r w:rsidRPr="00E450B2">
              <w:rPr>
                <w:lang w:val="el-GR"/>
              </w:rPr>
              <w:t xml:space="preserve"> </w:t>
            </w:r>
            <w:r w:rsidRPr="00E11E75">
              <w:rPr>
                <w:lang w:val="el-GR"/>
              </w:rPr>
              <w:t>απαιτείται όλη η τεκμηρίωση να δοθεί υποχρεωτικά σε ηλεκτρονική μορφή.</w:t>
            </w:r>
          </w:p>
          <w:p w14:paraId="26EB4C48" w14:textId="77777777" w:rsidR="00CE32EA" w:rsidRPr="00D5485E" w:rsidRDefault="00CE32EA" w:rsidP="00263E12">
            <w:pPr>
              <w:rPr>
                <w:lang w:val="el-GR"/>
              </w:rPr>
            </w:pPr>
            <w:r w:rsidRPr="00E11E75">
              <w:rPr>
                <w:lang w:val="el-GR"/>
              </w:rPr>
              <w:t>Να</w:t>
            </w:r>
            <w:r w:rsidRPr="00E450B2">
              <w:rPr>
                <w:lang w:val="el-GR"/>
              </w:rPr>
              <w:t xml:space="preserve"> </w:t>
            </w:r>
            <w:r w:rsidRPr="00E11E75">
              <w:rPr>
                <w:lang w:val="el-GR"/>
              </w:rPr>
              <w:t>αναφερθούν</w:t>
            </w:r>
            <w:r w:rsidRPr="00E450B2">
              <w:rPr>
                <w:lang w:val="el-GR"/>
              </w:rPr>
              <w:t xml:space="preserve"> </w:t>
            </w:r>
            <w:r w:rsidRPr="00E11E75">
              <w:rPr>
                <w:lang w:val="el-GR"/>
              </w:rPr>
              <w:t>τυχόν</w:t>
            </w:r>
            <w:r w:rsidRPr="00E450B2">
              <w:rPr>
                <w:lang w:val="el-GR"/>
              </w:rPr>
              <w:t xml:space="preserve"> </w:t>
            </w:r>
            <w:r w:rsidRPr="00E11E75">
              <w:rPr>
                <w:lang w:val="el-GR"/>
              </w:rPr>
              <w:t>πρόσθετα</w:t>
            </w:r>
            <w:r w:rsidRPr="00E450B2">
              <w:rPr>
                <w:lang w:val="el-GR"/>
              </w:rPr>
              <w:t xml:space="preserve"> </w:t>
            </w:r>
            <w:r w:rsidRPr="00E11E75">
              <w:rPr>
                <w:lang w:val="el-GR"/>
              </w:rPr>
              <w:t>εγχειρίδια που θα προσφερθούν.</w:t>
            </w:r>
          </w:p>
        </w:tc>
        <w:tc>
          <w:tcPr>
            <w:tcW w:w="1611" w:type="dxa"/>
            <w:vAlign w:val="center"/>
          </w:tcPr>
          <w:p w14:paraId="2BDA2B2B" w14:textId="77777777" w:rsidR="00CE32EA" w:rsidRPr="00913729" w:rsidRDefault="00CE32EA" w:rsidP="00263E12">
            <w:pPr>
              <w:jc w:val="center"/>
              <w:rPr>
                <w:lang w:val="el-GR"/>
              </w:rPr>
            </w:pPr>
            <w:r>
              <w:rPr>
                <w:spacing w:val="-5"/>
              </w:rPr>
              <w:t>ΝΑΙ</w:t>
            </w:r>
          </w:p>
        </w:tc>
        <w:tc>
          <w:tcPr>
            <w:tcW w:w="1559" w:type="dxa"/>
          </w:tcPr>
          <w:p w14:paraId="6BB6CF42" w14:textId="77777777" w:rsidR="00CE32EA" w:rsidRPr="009A0595" w:rsidRDefault="00CE32EA" w:rsidP="00263E12">
            <w:pPr>
              <w:jc w:val="left"/>
              <w:rPr>
                <w:lang w:val="el-GR"/>
              </w:rPr>
            </w:pPr>
          </w:p>
        </w:tc>
        <w:tc>
          <w:tcPr>
            <w:tcW w:w="2268" w:type="dxa"/>
          </w:tcPr>
          <w:p w14:paraId="5F3A117C" w14:textId="77777777" w:rsidR="00CE32EA" w:rsidRPr="009A0595" w:rsidRDefault="00CE32EA" w:rsidP="00263E12">
            <w:pPr>
              <w:jc w:val="left"/>
              <w:rPr>
                <w:lang w:val="el-GR"/>
              </w:rPr>
            </w:pPr>
          </w:p>
        </w:tc>
      </w:tr>
      <w:tr w:rsidR="00CE32EA" w:rsidRPr="009A0595" w14:paraId="41950062" w14:textId="77777777" w:rsidTr="00452C79">
        <w:tc>
          <w:tcPr>
            <w:tcW w:w="833" w:type="dxa"/>
            <w:vAlign w:val="center"/>
          </w:tcPr>
          <w:p w14:paraId="71FB262B" w14:textId="77777777" w:rsidR="00CE32EA" w:rsidRPr="00913729" w:rsidRDefault="00CE32EA" w:rsidP="00263E12">
            <w:pPr>
              <w:jc w:val="center"/>
              <w:rPr>
                <w:lang w:val="en-US"/>
              </w:rPr>
            </w:pPr>
            <w:r>
              <w:rPr>
                <w:spacing w:val="-5"/>
              </w:rPr>
              <w:t>12</w:t>
            </w:r>
          </w:p>
        </w:tc>
        <w:tc>
          <w:tcPr>
            <w:tcW w:w="3363" w:type="dxa"/>
          </w:tcPr>
          <w:p w14:paraId="4AF439FB" w14:textId="77777777" w:rsidR="00CE32EA" w:rsidRPr="00D5485E" w:rsidRDefault="00CE32EA" w:rsidP="00263E12">
            <w:pPr>
              <w:rPr>
                <w:lang w:val="el-GR"/>
              </w:rPr>
            </w:pPr>
            <w:r w:rsidRPr="0076119F">
              <w:rPr>
                <w:lang w:val="el-GR"/>
              </w:rPr>
              <w:t>Ο Ανάδοχος στην προσφορά του θα πρέπει να συντάξει αναλυτικό χρονοδιάγραμμα</w:t>
            </w:r>
            <w:r w:rsidRPr="00E450B2">
              <w:rPr>
                <w:lang w:val="el-GR"/>
              </w:rPr>
              <w:t xml:space="preserve"> </w:t>
            </w:r>
            <w:r w:rsidRPr="0076119F">
              <w:rPr>
                <w:lang w:val="el-GR"/>
              </w:rPr>
              <w:t>Έργου</w:t>
            </w:r>
            <w:r>
              <w:rPr>
                <w:lang w:val="el-GR"/>
              </w:rPr>
              <w:t>.</w:t>
            </w:r>
          </w:p>
        </w:tc>
        <w:tc>
          <w:tcPr>
            <w:tcW w:w="1611" w:type="dxa"/>
            <w:vAlign w:val="center"/>
          </w:tcPr>
          <w:p w14:paraId="16611D7D" w14:textId="77777777" w:rsidR="00CE32EA" w:rsidRPr="00913729" w:rsidRDefault="00CE32EA" w:rsidP="00263E12">
            <w:pPr>
              <w:jc w:val="center"/>
              <w:rPr>
                <w:lang w:val="el-GR"/>
              </w:rPr>
            </w:pPr>
            <w:r>
              <w:rPr>
                <w:spacing w:val="-5"/>
              </w:rPr>
              <w:t>ΝΑΙ</w:t>
            </w:r>
          </w:p>
        </w:tc>
        <w:tc>
          <w:tcPr>
            <w:tcW w:w="1559" w:type="dxa"/>
          </w:tcPr>
          <w:p w14:paraId="26B50CF1" w14:textId="77777777" w:rsidR="00CE32EA" w:rsidRPr="009A0595" w:rsidRDefault="00CE32EA" w:rsidP="00263E12">
            <w:pPr>
              <w:jc w:val="left"/>
              <w:rPr>
                <w:lang w:val="el-GR"/>
              </w:rPr>
            </w:pPr>
          </w:p>
        </w:tc>
        <w:tc>
          <w:tcPr>
            <w:tcW w:w="2268" w:type="dxa"/>
          </w:tcPr>
          <w:p w14:paraId="0ABE4CCD" w14:textId="77777777" w:rsidR="00CE32EA" w:rsidRPr="009A0595" w:rsidRDefault="00CE32EA" w:rsidP="00263E12">
            <w:pPr>
              <w:jc w:val="left"/>
              <w:rPr>
                <w:lang w:val="el-GR"/>
              </w:rPr>
            </w:pPr>
          </w:p>
        </w:tc>
      </w:tr>
      <w:tr w:rsidR="00CE32EA" w:rsidRPr="009A0595" w14:paraId="7FEE981A" w14:textId="77777777" w:rsidTr="00452C79">
        <w:tc>
          <w:tcPr>
            <w:tcW w:w="833" w:type="dxa"/>
            <w:vAlign w:val="center"/>
          </w:tcPr>
          <w:p w14:paraId="0C3C7404" w14:textId="77777777" w:rsidR="00CE32EA" w:rsidRPr="00913729" w:rsidRDefault="00CE32EA" w:rsidP="00263E12">
            <w:pPr>
              <w:jc w:val="center"/>
              <w:rPr>
                <w:lang w:val="en-US"/>
              </w:rPr>
            </w:pPr>
            <w:r>
              <w:rPr>
                <w:spacing w:val="-5"/>
              </w:rPr>
              <w:t>13</w:t>
            </w:r>
          </w:p>
        </w:tc>
        <w:tc>
          <w:tcPr>
            <w:tcW w:w="3363" w:type="dxa"/>
          </w:tcPr>
          <w:p w14:paraId="063B6AB7" w14:textId="77777777" w:rsidR="00CE32EA" w:rsidRPr="00E11E75" w:rsidRDefault="00CE32EA" w:rsidP="00263E12">
            <w:pPr>
              <w:rPr>
                <w:lang w:val="el-GR"/>
              </w:rPr>
            </w:pPr>
            <w:r w:rsidRPr="00E11E75">
              <w:rPr>
                <w:lang w:val="el-GR"/>
              </w:rPr>
              <w:t>Πλήρης</w:t>
            </w:r>
            <w:r w:rsidRPr="00E450B2">
              <w:rPr>
                <w:lang w:val="el-GR"/>
              </w:rPr>
              <w:t xml:space="preserve"> </w:t>
            </w:r>
            <w:r w:rsidRPr="00E11E75">
              <w:rPr>
                <w:lang w:val="el-GR"/>
              </w:rPr>
              <w:t>συμμόρφωση</w:t>
            </w:r>
            <w:r w:rsidRPr="00E450B2">
              <w:rPr>
                <w:lang w:val="el-GR"/>
              </w:rPr>
              <w:t xml:space="preserve"> </w:t>
            </w:r>
            <w:r w:rsidRPr="00E11E75">
              <w:rPr>
                <w:lang w:val="el-GR"/>
              </w:rPr>
              <w:t>με</w:t>
            </w:r>
            <w:r w:rsidRPr="00E450B2">
              <w:rPr>
                <w:lang w:val="el-GR"/>
              </w:rPr>
              <w:t xml:space="preserve"> </w:t>
            </w:r>
            <w:r w:rsidRPr="00E11E75">
              <w:rPr>
                <w:lang w:val="el-GR"/>
              </w:rPr>
              <w:t>τις</w:t>
            </w:r>
            <w:r w:rsidRPr="00E450B2">
              <w:rPr>
                <w:lang w:val="el-GR"/>
              </w:rPr>
              <w:t xml:space="preserve"> </w:t>
            </w:r>
            <w:r w:rsidRPr="00E11E75">
              <w:rPr>
                <w:lang w:val="el-GR"/>
              </w:rPr>
              <w:t>βασικές αρχές του Έργου.</w:t>
            </w:r>
          </w:p>
          <w:p w14:paraId="307996DE" w14:textId="77777777" w:rsidR="00CE32EA" w:rsidRPr="00D5485E" w:rsidRDefault="00CE32EA" w:rsidP="00263E12">
            <w:pPr>
              <w:rPr>
                <w:lang w:val="el-GR"/>
              </w:rPr>
            </w:pPr>
            <w:r w:rsidRPr="0076119F">
              <w:rPr>
                <w:lang w:val="el-GR"/>
              </w:rPr>
              <w:t>Αναλυτική</w:t>
            </w:r>
            <w:r w:rsidRPr="00E450B2">
              <w:rPr>
                <w:lang w:val="el-GR"/>
              </w:rPr>
              <w:t xml:space="preserve"> </w:t>
            </w:r>
            <w:r w:rsidRPr="0076119F">
              <w:rPr>
                <w:lang w:val="el-GR"/>
              </w:rPr>
              <w:t>περιγραφή</w:t>
            </w:r>
            <w:r w:rsidRPr="00E450B2">
              <w:rPr>
                <w:lang w:val="el-GR"/>
              </w:rPr>
              <w:t xml:space="preserve"> </w:t>
            </w:r>
            <w:r w:rsidRPr="0076119F">
              <w:rPr>
                <w:lang w:val="el-GR"/>
              </w:rPr>
              <w:t>του</w:t>
            </w:r>
            <w:r w:rsidRPr="00E450B2">
              <w:rPr>
                <w:lang w:val="el-GR"/>
              </w:rPr>
              <w:t xml:space="preserve"> </w:t>
            </w:r>
            <w:r w:rsidRPr="0076119F">
              <w:rPr>
                <w:lang w:val="el-GR"/>
              </w:rPr>
              <w:t>τρόπου</w:t>
            </w:r>
            <w:r w:rsidRPr="00E450B2">
              <w:rPr>
                <w:lang w:val="el-GR"/>
              </w:rPr>
              <w:t xml:space="preserve"> που </w:t>
            </w:r>
            <w:r w:rsidRPr="00E11E75">
              <w:rPr>
                <w:lang w:val="el-GR"/>
              </w:rPr>
              <w:t>ικανοποιείται</w:t>
            </w:r>
            <w:r w:rsidRPr="00E450B2">
              <w:rPr>
                <w:lang w:val="el-GR"/>
              </w:rPr>
              <w:t xml:space="preserve"> </w:t>
            </w:r>
            <w:r w:rsidRPr="00E11E75">
              <w:rPr>
                <w:lang w:val="el-GR"/>
              </w:rPr>
              <w:t>κάθε</w:t>
            </w:r>
            <w:r w:rsidRPr="00E450B2">
              <w:rPr>
                <w:lang w:val="el-GR"/>
              </w:rPr>
              <w:t xml:space="preserve"> </w:t>
            </w:r>
            <w:r w:rsidRPr="00E11E75">
              <w:rPr>
                <w:lang w:val="el-GR"/>
              </w:rPr>
              <w:t>αρχή</w:t>
            </w:r>
            <w:r w:rsidRPr="00E450B2">
              <w:rPr>
                <w:lang w:val="el-GR"/>
              </w:rPr>
              <w:t xml:space="preserve"> </w:t>
            </w:r>
            <w:r w:rsidRPr="00E11E75">
              <w:rPr>
                <w:lang w:val="el-GR"/>
              </w:rPr>
              <w:t>και</w:t>
            </w:r>
            <w:r w:rsidRPr="00E450B2">
              <w:rPr>
                <w:lang w:val="el-GR"/>
              </w:rPr>
              <w:t xml:space="preserve"> χαρα</w:t>
            </w:r>
            <w:r w:rsidRPr="00E11E75">
              <w:rPr>
                <w:lang w:val="el-GR"/>
              </w:rPr>
              <w:t>κτηριστικό</w:t>
            </w:r>
            <w:r w:rsidRPr="00E450B2">
              <w:rPr>
                <w:lang w:val="el-GR"/>
              </w:rPr>
              <w:t xml:space="preserve"> </w:t>
            </w:r>
            <w:r w:rsidRPr="00E11E75">
              <w:rPr>
                <w:lang w:val="el-GR"/>
              </w:rPr>
              <w:t>από</w:t>
            </w:r>
            <w:r w:rsidRPr="00E450B2">
              <w:rPr>
                <w:lang w:val="el-GR"/>
              </w:rPr>
              <w:t xml:space="preserve"> </w:t>
            </w:r>
            <w:r w:rsidRPr="00E11E75">
              <w:rPr>
                <w:lang w:val="el-GR"/>
              </w:rPr>
              <w:t>την</w:t>
            </w:r>
            <w:r w:rsidRPr="00E450B2">
              <w:rPr>
                <w:lang w:val="el-GR"/>
              </w:rPr>
              <w:t xml:space="preserve"> </w:t>
            </w:r>
            <w:r w:rsidRPr="00E11E75">
              <w:rPr>
                <w:lang w:val="el-GR"/>
              </w:rPr>
              <w:t>προτεινόμενη</w:t>
            </w:r>
            <w:r w:rsidRPr="00E450B2">
              <w:rPr>
                <w:lang w:val="el-GR"/>
              </w:rPr>
              <w:t xml:space="preserve"> λύ</w:t>
            </w:r>
            <w:r w:rsidRPr="0076119F">
              <w:rPr>
                <w:lang w:val="el-GR"/>
              </w:rPr>
              <w:t>ση</w:t>
            </w:r>
            <w:r>
              <w:rPr>
                <w:lang w:val="el-GR"/>
              </w:rPr>
              <w:t>.</w:t>
            </w:r>
          </w:p>
        </w:tc>
        <w:tc>
          <w:tcPr>
            <w:tcW w:w="1611" w:type="dxa"/>
            <w:vAlign w:val="center"/>
          </w:tcPr>
          <w:p w14:paraId="439D98D1" w14:textId="77777777" w:rsidR="00CE32EA" w:rsidRPr="00913729" w:rsidRDefault="00CE32EA" w:rsidP="00263E12">
            <w:pPr>
              <w:jc w:val="center"/>
              <w:rPr>
                <w:lang w:val="el-GR"/>
              </w:rPr>
            </w:pPr>
            <w:r>
              <w:rPr>
                <w:spacing w:val="-5"/>
              </w:rPr>
              <w:t>ΝΑΙ</w:t>
            </w:r>
          </w:p>
        </w:tc>
        <w:tc>
          <w:tcPr>
            <w:tcW w:w="1559" w:type="dxa"/>
          </w:tcPr>
          <w:p w14:paraId="0FFC5F6C" w14:textId="77777777" w:rsidR="00CE32EA" w:rsidRPr="009A0595" w:rsidRDefault="00CE32EA" w:rsidP="00263E12">
            <w:pPr>
              <w:jc w:val="left"/>
              <w:rPr>
                <w:lang w:val="el-GR"/>
              </w:rPr>
            </w:pPr>
          </w:p>
        </w:tc>
        <w:tc>
          <w:tcPr>
            <w:tcW w:w="2268" w:type="dxa"/>
          </w:tcPr>
          <w:p w14:paraId="5FE56F60" w14:textId="77777777" w:rsidR="00CE32EA" w:rsidRPr="009A0595" w:rsidRDefault="00CE32EA" w:rsidP="00263E12">
            <w:pPr>
              <w:jc w:val="left"/>
              <w:rPr>
                <w:lang w:val="el-GR"/>
              </w:rPr>
            </w:pPr>
          </w:p>
        </w:tc>
      </w:tr>
      <w:tr w:rsidR="00CE32EA" w:rsidRPr="009A0595" w14:paraId="54DF3B3F" w14:textId="77777777" w:rsidTr="00452C79">
        <w:tc>
          <w:tcPr>
            <w:tcW w:w="833" w:type="dxa"/>
            <w:vAlign w:val="center"/>
          </w:tcPr>
          <w:p w14:paraId="7F4E22AA" w14:textId="77777777" w:rsidR="00CE32EA" w:rsidRPr="00913729" w:rsidRDefault="00CE32EA" w:rsidP="00263E12">
            <w:pPr>
              <w:jc w:val="center"/>
              <w:rPr>
                <w:lang w:val="en-US"/>
              </w:rPr>
            </w:pPr>
            <w:r>
              <w:rPr>
                <w:spacing w:val="-5"/>
              </w:rPr>
              <w:t>14</w:t>
            </w:r>
          </w:p>
        </w:tc>
        <w:tc>
          <w:tcPr>
            <w:tcW w:w="3363" w:type="dxa"/>
          </w:tcPr>
          <w:p w14:paraId="7394D275" w14:textId="77777777" w:rsidR="00CE32EA" w:rsidRPr="00D5485E" w:rsidRDefault="00CE32EA" w:rsidP="00263E12">
            <w:pPr>
              <w:rPr>
                <w:lang w:val="el-GR"/>
              </w:rPr>
            </w:pPr>
            <w:r w:rsidRPr="00E11E75">
              <w:rPr>
                <w:lang w:val="el-GR"/>
              </w:rPr>
              <w:t>Ο Ανάδοχος θα πρέπει να προσφέρει όλα τα αναγκαία συμπληρωματικά στοιχεία</w:t>
            </w:r>
            <w:r w:rsidRPr="00E450B2">
              <w:rPr>
                <w:lang w:val="el-GR"/>
              </w:rPr>
              <w:t xml:space="preserve"> </w:t>
            </w:r>
            <w:r w:rsidRPr="00E11E75">
              <w:rPr>
                <w:lang w:val="el-GR"/>
              </w:rPr>
              <w:t>λογισμικού</w:t>
            </w:r>
            <w:r w:rsidRPr="00E450B2">
              <w:rPr>
                <w:lang w:val="el-GR"/>
              </w:rPr>
              <w:t xml:space="preserve"> </w:t>
            </w:r>
            <w:r w:rsidRPr="00E11E75">
              <w:rPr>
                <w:lang w:val="el-GR"/>
              </w:rPr>
              <w:t>για</w:t>
            </w:r>
            <w:r w:rsidRPr="00E450B2">
              <w:rPr>
                <w:lang w:val="el-GR"/>
              </w:rPr>
              <w:t xml:space="preserve"> </w:t>
            </w:r>
            <w:r w:rsidRPr="00E11E75">
              <w:rPr>
                <w:lang w:val="el-GR"/>
              </w:rPr>
              <w:t>να</w:t>
            </w:r>
            <w:r w:rsidRPr="00E450B2">
              <w:rPr>
                <w:lang w:val="el-GR"/>
              </w:rPr>
              <w:t xml:space="preserve"> </w:t>
            </w:r>
            <w:r w:rsidRPr="00E11E75">
              <w:rPr>
                <w:lang w:val="el-GR"/>
              </w:rPr>
              <w:t>τεθεί</w:t>
            </w:r>
            <w:r w:rsidRPr="00E450B2">
              <w:rPr>
                <w:lang w:val="el-GR"/>
              </w:rPr>
              <w:t xml:space="preserve"> </w:t>
            </w:r>
            <w:r w:rsidRPr="00E11E75">
              <w:rPr>
                <w:lang w:val="el-GR"/>
              </w:rPr>
              <w:t>το</w:t>
            </w:r>
            <w:r w:rsidRPr="00E450B2">
              <w:rPr>
                <w:lang w:val="el-GR"/>
              </w:rPr>
              <w:t xml:space="preserve"> </w:t>
            </w:r>
            <w:r w:rsidRPr="00E11E75">
              <w:rPr>
                <w:lang w:val="el-GR"/>
              </w:rPr>
              <w:t xml:space="preserve">όλο σύστημα σε παραγωγική λειτουργία όπου απαιτούνται (π.χ. </w:t>
            </w:r>
            <w:proofErr w:type="spellStart"/>
            <w:r w:rsidRPr="00E450B2">
              <w:rPr>
                <w:lang w:val="el-GR"/>
              </w:rPr>
              <w:t>custom</w:t>
            </w:r>
            <w:proofErr w:type="spellEnd"/>
            <w:r w:rsidRPr="00E11E75">
              <w:rPr>
                <w:lang w:val="el-GR"/>
              </w:rPr>
              <w:t xml:space="preserve"> εφαρμογές, πρόσθετα </w:t>
            </w:r>
            <w:proofErr w:type="spellStart"/>
            <w:r w:rsidRPr="00E450B2">
              <w:rPr>
                <w:lang w:val="el-GR"/>
              </w:rPr>
              <w:t>plug</w:t>
            </w:r>
            <w:r w:rsidRPr="00E11E75">
              <w:rPr>
                <w:lang w:val="el-GR"/>
              </w:rPr>
              <w:t>-</w:t>
            </w:r>
            <w:r w:rsidRPr="00E450B2">
              <w:rPr>
                <w:lang w:val="el-GR"/>
              </w:rPr>
              <w:t>ins</w:t>
            </w:r>
            <w:proofErr w:type="spellEnd"/>
            <w:r w:rsidRPr="00E11E75">
              <w:rPr>
                <w:lang w:val="el-GR"/>
              </w:rPr>
              <w:t xml:space="preserve"> ή </w:t>
            </w:r>
            <w:proofErr w:type="spellStart"/>
            <w:r w:rsidRPr="00E450B2">
              <w:rPr>
                <w:lang w:val="el-GR"/>
              </w:rPr>
              <w:t>modules</w:t>
            </w:r>
            <w:proofErr w:type="spellEnd"/>
            <w:r w:rsidRPr="00E11E75">
              <w:rPr>
                <w:lang w:val="el-GR"/>
              </w:rPr>
              <w:t xml:space="preserve"> </w:t>
            </w:r>
            <w:r w:rsidRPr="00E11E75">
              <w:rPr>
                <w:lang w:val="el-GR"/>
              </w:rPr>
              <w:lastRenderedPageBreak/>
              <w:t>τρίτων ή άλλων</w:t>
            </w:r>
            <w:r w:rsidRPr="00E450B2">
              <w:rPr>
                <w:lang w:val="el-GR"/>
              </w:rPr>
              <w:t xml:space="preserve"> </w:t>
            </w:r>
            <w:r w:rsidRPr="00E11E75">
              <w:rPr>
                <w:lang w:val="el-GR"/>
              </w:rPr>
              <w:t>κατασκευαστών κ.λπ.).</w:t>
            </w:r>
          </w:p>
        </w:tc>
        <w:tc>
          <w:tcPr>
            <w:tcW w:w="1611" w:type="dxa"/>
            <w:vAlign w:val="center"/>
          </w:tcPr>
          <w:p w14:paraId="2F5AD8B4" w14:textId="77777777" w:rsidR="00CE32EA" w:rsidRPr="00913729" w:rsidRDefault="00CE32EA" w:rsidP="00263E12">
            <w:pPr>
              <w:jc w:val="center"/>
              <w:rPr>
                <w:lang w:val="el-GR"/>
              </w:rPr>
            </w:pPr>
            <w:r>
              <w:rPr>
                <w:spacing w:val="-5"/>
              </w:rPr>
              <w:lastRenderedPageBreak/>
              <w:t>ΝΑΙ</w:t>
            </w:r>
          </w:p>
        </w:tc>
        <w:tc>
          <w:tcPr>
            <w:tcW w:w="1559" w:type="dxa"/>
          </w:tcPr>
          <w:p w14:paraId="4B383127" w14:textId="77777777" w:rsidR="00CE32EA" w:rsidRPr="009A0595" w:rsidRDefault="00CE32EA" w:rsidP="00263E12">
            <w:pPr>
              <w:jc w:val="left"/>
              <w:rPr>
                <w:lang w:val="el-GR"/>
              </w:rPr>
            </w:pPr>
          </w:p>
        </w:tc>
        <w:tc>
          <w:tcPr>
            <w:tcW w:w="2268" w:type="dxa"/>
          </w:tcPr>
          <w:p w14:paraId="45C2951C" w14:textId="77777777" w:rsidR="00CE32EA" w:rsidRPr="009A0595" w:rsidRDefault="00CE32EA" w:rsidP="00263E12">
            <w:pPr>
              <w:jc w:val="left"/>
              <w:rPr>
                <w:lang w:val="el-GR"/>
              </w:rPr>
            </w:pPr>
          </w:p>
        </w:tc>
      </w:tr>
      <w:tr w:rsidR="00CE32EA" w:rsidRPr="009A0595" w14:paraId="6A267AE2" w14:textId="77777777" w:rsidTr="00452C79">
        <w:tc>
          <w:tcPr>
            <w:tcW w:w="833" w:type="dxa"/>
            <w:vAlign w:val="center"/>
          </w:tcPr>
          <w:p w14:paraId="12F0C531" w14:textId="77777777" w:rsidR="00CE32EA" w:rsidRPr="00913729" w:rsidRDefault="00CE32EA" w:rsidP="00263E12">
            <w:pPr>
              <w:jc w:val="center"/>
              <w:rPr>
                <w:lang w:val="en-US"/>
              </w:rPr>
            </w:pPr>
            <w:r>
              <w:rPr>
                <w:spacing w:val="-5"/>
              </w:rPr>
              <w:t>15</w:t>
            </w:r>
          </w:p>
        </w:tc>
        <w:tc>
          <w:tcPr>
            <w:tcW w:w="3363" w:type="dxa"/>
          </w:tcPr>
          <w:p w14:paraId="39C9B275" w14:textId="77777777" w:rsidR="00CE32EA" w:rsidRPr="00D5485E" w:rsidRDefault="00CE32EA" w:rsidP="00263E12">
            <w:pPr>
              <w:rPr>
                <w:lang w:val="el-GR"/>
              </w:rPr>
            </w:pPr>
            <w:r w:rsidRPr="00E11E75">
              <w:rPr>
                <w:lang w:val="el-GR"/>
              </w:rPr>
              <w:t>Ο Ανάδοχος θα προσφέρει και θα εγκαταστήσει οποιοδήποτε λογισμικό δεν</w:t>
            </w:r>
            <w:r w:rsidRPr="00E450B2">
              <w:rPr>
                <w:lang w:val="el-GR"/>
              </w:rPr>
              <w:t xml:space="preserve"> </w:t>
            </w:r>
            <w:r w:rsidRPr="00E11E75">
              <w:rPr>
                <w:lang w:val="el-GR"/>
              </w:rPr>
              <w:t>περιλαμβάνεται</w:t>
            </w:r>
            <w:r w:rsidRPr="00E450B2">
              <w:rPr>
                <w:lang w:val="el-GR"/>
              </w:rPr>
              <w:t xml:space="preserve"> </w:t>
            </w:r>
            <w:r w:rsidRPr="00E11E75">
              <w:rPr>
                <w:lang w:val="el-GR"/>
              </w:rPr>
              <w:t>στην</w:t>
            </w:r>
            <w:r w:rsidRPr="00E450B2">
              <w:rPr>
                <w:lang w:val="el-GR"/>
              </w:rPr>
              <w:t xml:space="preserve"> </w:t>
            </w:r>
            <w:r w:rsidRPr="00E11E75">
              <w:rPr>
                <w:lang w:val="el-GR"/>
              </w:rPr>
              <w:t>παρούσα</w:t>
            </w:r>
            <w:r w:rsidRPr="00E450B2">
              <w:rPr>
                <w:lang w:val="el-GR"/>
              </w:rPr>
              <w:t xml:space="preserve"> </w:t>
            </w:r>
            <w:r w:rsidRPr="00E11E75">
              <w:rPr>
                <w:lang w:val="el-GR"/>
              </w:rPr>
              <w:t>και είναι απαραίτητο για τη θέση σε παραγωγική λειτουργία των εφαρμογών του συστήματος.</w:t>
            </w:r>
          </w:p>
        </w:tc>
        <w:tc>
          <w:tcPr>
            <w:tcW w:w="1611" w:type="dxa"/>
            <w:vAlign w:val="center"/>
          </w:tcPr>
          <w:p w14:paraId="09CFFB30" w14:textId="77777777" w:rsidR="00CE32EA" w:rsidRPr="00913729" w:rsidRDefault="00CE32EA" w:rsidP="00263E12">
            <w:pPr>
              <w:jc w:val="center"/>
              <w:rPr>
                <w:lang w:val="el-GR"/>
              </w:rPr>
            </w:pPr>
            <w:r>
              <w:rPr>
                <w:spacing w:val="-5"/>
              </w:rPr>
              <w:t>ΝΑΙ</w:t>
            </w:r>
          </w:p>
        </w:tc>
        <w:tc>
          <w:tcPr>
            <w:tcW w:w="1559" w:type="dxa"/>
          </w:tcPr>
          <w:p w14:paraId="0AE41B43" w14:textId="77777777" w:rsidR="00CE32EA" w:rsidRPr="009A0595" w:rsidRDefault="00CE32EA" w:rsidP="00263E12">
            <w:pPr>
              <w:jc w:val="left"/>
              <w:rPr>
                <w:lang w:val="el-GR"/>
              </w:rPr>
            </w:pPr>
          </w:p>
        </w:tc>
        <w:tc>
          <w:tcPr>
            <w:tcW w:w="2268" w:type="dxa"/>
          </w:tcPr>
          <w:p w14:paraId="6BF67D01" w14:textId="77777777" w:rsidR="00CE32EA" w:rsidRPr="009A0595" w:rsidRDefault="00CE32EA" w:rsidP="00263E12">
            <w:pPr>
              <w:jc w:val="left"/>
              <w:rPr>
                <w:lang w:val="el-GR"/>
              </w:rPr>
            </w:pPr>
          </w:p>
        </w:tc>
      </w:tr>
      <w:tr w:rsidR="00CE32EA" w:rsidRPr="009A0595" w14:paraId="2704BD3B" w14:textId="77777777" w:rsidTr="00452C79">
        <w:tc>
          <w:tcPr>
            <w:tcW w:w="833" w:type="dxa"/>
            <w:vAlign w:val="center"/>
          </w:tcPr>
          <w:p w14:paraId="6145231D" w14:textId="77777777" w:rsidR="00CE32EA" w:rsidRPr="00913729" w:rsidRDefault="00CE32EA" w:rsidP="00263E12">
            <w:pPr>
              <w:jc w:val="center"/>
              <w:rPr>
                <w:lang w:val="en-US"/>
              </w:rPr>
            </w:pPr>
            <w:r>
              <w:rPr>
                <w:spacing w:val="-5"/>
              </w:rPr>
              <w:t>16</w:t>
            </w:r>
          </w:p>
        </w:tc>
        <w:tc>
          <w:tcPr>
            <w:tcW w:w="3363" w:type="dxa"/>
          </w:tcPr>
          <w:p w14:paraId="346108C5" w14:textId="77777777" w:rsidR="003A2B35" w:rsidRDefault="00CE32EA" w:rsidP="00263E12">
            <w:pPr>
              <w:rPr>
                <w:lang w:val="el-GR"/>
              </w:rPr>
            </w:pPr>
            <w:r w:rsidRPr="00E11E75">
              <w:rPr>
                <w:lang w:val="el-GR"/>
              </w:rPr>
              <w:t>Χαρακτηριστικά</w:t>
            </w:r>
            <w:r w:rsidRPr="00E450B2">
              <w:rPr>
                <w:lang w:val="el-GR"/>
              </w:rPr>
              <w:t xml:space="preserve"> </w:t>
            </w:r>
            <w:proofErr w:type="spellStart"/>
            <w:r w:rsidRPr="00E450B2">
              <w:rPr>
                <w:lang w:val="el-GR"/>
              </w:rPr>
              <w:t>auditing</w:t>
            </w:r>
            <w:proofErr w:type="spellEnd"/>
            <w:r w:rsidRPr="00E11E75">
              <w:rPr>
                <w:lang w:val="el-GR"/>
              </w:rPr>
              <w:t>:</w:t>
            </w:r>
            <w:r w:rsidRPr="00E450B2">
              <w:rPr>
                <w:lang w:val="el-GR"/>
              </w:rPr>
              <w:t xml:space="preserve"> </w:t>
            </w:r>
            <w:r w:rsidRPr="00E11E75">
              <w:rPr>
                <w:lang w:val="el-GR"/>
              </w:rPr>
              <w:t>Όλα</w:t>
            </w:r>
            <w:r w:rsidRPr="00E450B2">
              <w:rPr>
                <w:lang w:val="el-GR"/>
              </w:rPr>
              <w:t xml:space="preserve"> </w:t>
            </w:r>
            <w:r w:rsidRPr="00E11E75">
              <w:rPr>
                <w:lang w:val="el-GR"/>
              </w:rPr>
              <w:t>τα</w:t>
            </w:r>
            <w:r w:rsidRPr="00E450B2">
              <w:rPr>
                <w:lang w:val="el-GR"/>
              </w:rPr>
              <w:t xml:space="preserve"> </w:t>
            </w:r>
            <w:r w:rsidRPr="00E11E75">
              <w:rPr>
                <w:lang w:val="el-GR"/>
              </w:rPr>
              <w:t>συστατικά μέρη του συστήματος θα πρέπει</w:t>
            </w:r>
            <w:r w:rsidRPr="00E450B2">
              <w:rPr>
                <w:lang w:val="el-GR"/>
              </w:rPr>
              <w:t xml:space="preserve"> </w:t>
            </w:r>
            <w:r w:rsidRPr="00E11E75">
              <w:rPr>
                <w:lang w:val="el-GR"/>
              </w:rPr>
              <w:t>να</w:t>
            </w:r>
            <w:r w:rsidRPr="00E450B2">
              <w:rPr>
                <w:lang w:val="el-GR"/>
              </w:rPr>
              <w:t xml:space="preserve"> </w:t>
            </w:r>
            <w:r w:rsidRPr="00E11E75">
              <w:rPr>
                <w:lang w:val="el-GR"/>
              </w:rPr>
              <w:t>δίνουν</w:t>
            </w:r>
            <w:r w:rsidRPr="00E450B2">
              <w:rPr>
                <w:lang w:val="el-GR"/>
              </w:rPr>
              <w:t xml:space="preserve"> </w:t>
            </w:r>
            <w:r w:rsidRPr="00E11E75">
              <w:rPr>
                <w:lang w:val="el-GR"/>
              </w:rPr>
              <w:t>τη</w:t>
            </w:r>
            <w:r w:rsidRPr="00E450B2">
              <w:rPr>
                <w:lang w:val="el-GR"/>
              </w:rPr>
              <w:t xml:space="preserve"> </w:t>
            </w:r>
            <w:r w:rsidRPr="00E11E75">
              <w:rPr>
                <w:lang w:val="el-GR"/>
              </w:rPr>
              <w:t>δυνατότητα</w:t>
            </w:r>
            <w:r w:rsidRPr="00E450B2">
              <w:rPr>
                <w:lang w:val="el-GR"/>
              </w:rPr>
              <w:t xml:space="preserve"> </w:t>
            </w:r>
            <w:r w:rsidRPr="00E11E75">
              <w:rPr>
                <w:lang w:val="el-GR"/>
              </w:rPr>
              <w:t>(είτε το</w:t>
            </w:r>
            <w:r w:rsidRPr="00E450B2">
              <w:rPr>
                <w:lang w:val="el-GR"/>
              </w:rPr>
              <w:t xml:space="preserve"> </w:t>
            </w:r>
            <w:r w:rsidRPr="00E11E75">
              <w:rPr>
                <w:lang w:val="el-GR"/>
              </w:rPr>
              <w:t>κάθε</w:t>
            </w:r>
            <w:r w:rsidRPr="00E450B2">
              <w:rPr>
                <w:lang w:val="el-GR"/>
              </w:rPr>
              <w:t xml:space="preserve"> </w:t>
            </w:r>
            <w:r w:rsidRPr="00E11E75">
              <w:rPr>
                <w:lang w:val="el-GR"/>
              </w:rPr>
              <w:t>ένα</w:t>
            </w:r>
            <w:r w:rsidRPr="00E450B2">
              <w:rPr>
                <w:lang w:val="el-GR"/>
              </w:rPr>
              <w:t xml:space="preserve"> </w:t>
            </w:r>
            <w:r w:rsidRPr="00E11E75">
              <w:rPr>
                <w:lang w:val="el-GR"/>
              </w:rPr>
              <w:t>μεμονωμένα</w:t>
            </w:r>
            <w:r w:rsidRPr="00E450B2">
              <w:rPr>
                <w:lang w:val="el-GR"/>
              </w:rPr>
              <w:t xml:space="preserve"> </w:t>
            </w:r>
            <w:r w:rsidRPr="00E11E75">
              <w:rPr>
                <w:lang w:val="el-GR"/>
              </w:rPr>
              <w:t>ή</w:t>
            </w:r>
            <w:r w:rsidRPr="00E450B2">
              <w:rPr>
                <w:lang w:val="el-GR"/>
              </w:rPr>
              <w:t xml:space="preserve"> </w:t>
            </w:r>
            <w:r w:rsidRPr="00E11E75">
              <w:rPr>
                <w:lang w:val="el-GR"/>
              </w:rPr>
              <w:t xml:space="preserve">συνολικά μέσω μίας </w:t>
            </w:r>
            <w:proofErr w:type="spellStart"/>
            <w:r w:rsidRPr="00E11E75">
              <w:rPr>
                <w:lang w:val="el-GR"/>
              </w:rPr>
              <w:t>διεπαφής</w:t>
            </w:r>
            <w:proofErr w:type="spellEnd"/>
            <w:r w:rsidRPr="00E11E75">
              <w:rPr>
                <w:lang w:val="el-GR"/>
              </w:rPr>
              <w:t xml:space="preserve"> ελέγχου) σε εξουσιοδοτημένους (</w:t>
            </w:r>
            <w:proofErr w:type="spellStart"/>
            <w:r w:rsidRPr="00E450B2">
              <w:rPr>
                <w:lang w:val="el-GR"/>
              </w:rPr>
              <w:t>authorized</w:t>
            </w:r>
            <w:proofErr w:type="spellEnd"/>
            <w:r w:rsidRPr="00E11E75">
              <w:rPr>
                <w:lang w:val="el-GR"/>
              </w:rPr>
              <w:t xml:space="preserve">) χρήστες / διαχειριστές μέσω </w:t>
            </w:r>
            <w:proofErr w:type="spellStart"/>
            <w:r w:rsidRPr="00E11E75">
              <w:rPr>
                <w:lang w:val="el-GR"/>
              </w:rPr>
              <w:t>διεπαφής</w:t>
            </w:r>
            <w:proofErr w:type="spellEnd"/>
            <w:r w:rsidRPr="00E11E75">
              <w:rPr>
                <w:lang w:val="el-GR"/>
              </w:rPr>
              <w:t xml:space="preserve">- </w:t>
            </w:r>
            <w:proofErr w:type="spellStart"/>
            <w:r w:rsidRPr="00E450B2">
              <w:rPr>
                <w:lang w:val="el-GR"/>
              </w:rPr>
              <w:t>ών</w:t>
            </w:r>
            <w:proofErr w:type="spellEnd"/>
            <w:r w:rsidRPr="00E450B2">
              <w:rPr>
                <w:lang w:val="el-GR"/>
              </w:rPr>
              <w:t>:</w:t>
            </w:r>
          </w:p>
          <w:p w14:paraId="099A435D" w14:textId="77777777" w:rsidR="00CE32EA" w:rsidRPr="003A2B35" w:rsidRDefault="00CE32EA" w:rsidP="00383A07">
            <w:pPr>
              <w:pStyle w:val="aff0"/>
              <w:numPr>
                <w:ilvl w:val="0"/>
                <w:numId w:val="203"/>
              </w:numPr>
              <w:ind w:left="344"/>
              <w:rPr>
                <w:lang w:val="el-GR"/>
              </w:rPr>
            </w:pPr>
            <w:r w:rsidRPr="003A2B35">
              <w:rPr>
                <w:lang w:val="el-GR"/>
              </w:rPr>
              <w:t xml:space="preserve">Να βλέπουν / δημιουργούν αναφορές, οι οποίες να αποτυπώνουν στοιχεία ημερομηνίας και ώρας που έκαναν οι χρήστες της υποδομής </w:t>
            </w:r>
            <w:proofErr w:type="spellStart"/>
            <w:r w:rsidRPr="003A2B35">
              <w:rPr>
                <w:lang w:val="el-GR"/>
              </w:rPr>
              <w:t>login</w:t>
            </w:r>
            <w:proofErr w:type="spellEnd"/>
            <w:r w:rsidRPr="003A2B35">
              <w:rPr>
                <w:lang w:val="el-GR"/>
              </w:rPr>
              <w:t xml:space="preserve"> / </w:t>
            </w:r>
            <w:proofErr w:type="spellStart"/>
            <w:r w:rsidRPr="003A2B35">
              <w:rPr>
                <w:lang w:val="el-GR"/>
              </w:rPr>
              <w:t>logout</w:t>
            </w:r>
            <w:proofErr w:type="spellEnd"/>
            <w:r w:rsidRPr="003A2B35">
              <w:rPr>
                <w:lang w:val="el-GR"/>
              </w:rPr>
              <w:t xml:space="preserve"> – και ανά δεδομένο χρονικό διάστημα.</w:t>
            </w:r>
          </w:p>
          <w:p w14:paraId="7E16F96F" w14:textId="77777777" w:rsidR="00CE32EA" w:rsidRPr="003A2B35" w:rsidRDefault="00CE32EA" w:rsidP="00383A07">
            <w:pPr>
              <w:pStyle w:val="aff0"/>
              <w:numPr>
                <w:ilvl w:val="0"/>
                <w:numId w:val="203"/>
              </w:numPr>
              <w:ind w:left="344"/>
              <w:rPr>
                <w:lang w:val="el-GR"/>
              </w:rPr>
            </w:pPr>
            <w:r w:rsidRPr="003A2B35">
              <w:rPr>
                <w:lang w:val="el-GR"/>
              </w:rPr>
              <w:t xml:space="preserve">Να βλέπουν / δημιουργούν </w:t>
            </w:r>
            <w:proofErr w:type="spellStart"/>
            <w:r w:rsidRPr="003A2B35">
              <w:rPr>
                <w:lang w:val="el-GR"/>
              </w:rPr>
              <w:t>ανα</w:t>
            </w:r>
            <w:proofErr w:type="spellEnd"/>
            <w:r w:rsidRPr="003A2B35">
              <w:rPr>
                <w:lang w:val="el-GR"/>
              </w:rPr>
              <w:t xml:space="preserve">- φορές, οι οποίες να αποτυπώνουν είτε ανά είδος ενέργειας ή ανά εφαρμογή λογισμικού, τη δραστηριότητα των εξουσιοδοτημένων σε αυτά χρηστών (συμπεριλαμβανομένων τρίτων συστημάτων μέσω </w:t>
            </w:r>
            <w:proofErr w:type="spellStart"/>
            <w:r w:rsidRPr="003A2B35">
              <w:rPr>
                <w:lang w:val="el-GR"/>
              </w:rPr>
              <w:t>διαλειτουργικότητας</w:t>
            </w:r>
            <w:proofErr w:type="spellEnd"/>
            <w:r w:rsidRPr="003A2B35">
              <w:rPr>
                <w:lang w:val="el-GR"/>
              </w:rPr>
              <w:t>) – και ανά δεδομένο χρονικό διάστημα.</w:t>
            </w:r>
          </w:p>
        </w:tc>
        <w:tc>
          <w:tcPr>
            <w:tcW w:w="1611" w:type="dxa"/>
            <w:vAlign w:val="center"/>
          </w:tcPr>
          <w:p w14:paraId="526C0F6F" w14:textId="77777777" w:rsidR="00CE32EA" w:rsidRPr="00913729" w:rsidRDefault="00CE32EA" w:rsidP="00263E12">
            <w:pPr>
              <w:jc w:val="center"/>
              <w:rPr>
                <w:lang w:val="el-GR"/>
              </w:rPr>
            </w:pPr>
            <w:r>
              <w:rPr>
                <w:spacing w:val="-5"/>
              </w:rPr>
              <w:t>ΝΑΙ</w:t>
            </w:r>
          </w:p>
        </w:tc>
        <w:tc>
          <w:tcPr>
            <w:tcW w:w="1559" w:type="dxa"/>
          </w:tcPr>
          <w:p w14:paraId="1698F5C3" w14:textId="77777777" w:rsidR="00CE32EA" w:rsidRPr="009A0595" w:rsidRDefault="00CE32EA" w:rsidP="00263E12">
            <w:pPr>
              <w:jc w:val="left"/>
              <w:rPr>
                <w:lang w:val="el-GR"/>
              </w:rPr>
            </w:pPr>
          </w:p>
        </w:tc>
        <w:tc>
          <w:tcPr>
            <w:tcW w:w="2268" w:type="dxa"/>
          </w:tcPr>
          <w:p w14:paraId="0518E48E" w14:textId="77777777" w:rsidR="00CE32EA" w:rsidRPr="009A0595" w:rsidRDefault="00CE32EA" w:rsidP="00263E12">
            <w:pPr>
              <w:jc w:val="left"/>
              <w:rPr>
                <w:lang w:val="el-GR"/>
              </w:rPr>
            </w:pPr>
          </w:p>
        </w:tc>
      </w:tr>
      <w:tr w:rsidR="00CE32EA" w:rsidRPr="009A0595" w14:paraId="4CD9EC40" w14:textId="77777777" w:rsidTr="00452C79">
        <w:tc>
          <w:tcPr>
            <w:tcW w:w="833" w:type="dxa"/>
            <w:vAlign w:val="center"/>
          </w:tcPr>
          <w:p w14:paraId="7BDC4943" w14:textId="77777777" w:rsidR="00CE32EA" w:rsidRPr="00913729" w:rsidRDefault="00CE32EA" w:rsidP="00263E12">
            <w:pPr>
              <w:jc w:val="center"/>
              <w:rPr>
                <w:lang w:val="en-US"/>
              </w:rPr>
            </w:pPr>
            <w:r>
              <w:rPr>
                <w:spacing w:val="-5"/>
              </w:rPr>
              <w:t>17</w:t>
            </w:r>
          </w:p>
        </w:tc>
        <w:tc>
          <w:tcPr>
            <w:tcW w:w="3363" w:type="dxa"/>
          </w:tcPr>
          <w:p w14:paraId="4CF37E75" w14:textId="77777777" w:rsidR="00CE32EA" w:rsidRPr="00D5485E" w:rsidRDefault="00CE32EA" w:rsidP="00263E12">
            <w:pPr>
              <w:rPr>
                <w:lang w:val="el-GR"/>
              </w:rPr>
            </w:pPr>
            <w:r w:rsidRPr="00E450B2">
              <w:rPr>
                <w:lang w:val="el-GR"/>
              </w:rPr>
              <w:t xml:space="preserve">O </w:t>
            </w:r>
            <w:r w:rsidRPr="0076119F">
              <w:rPr>
                <w:lang w:val="el-GR"/>
              </w:rPr>
              <w:t>πηγαίος</w:t>
            </w:r>
            <w:r w:rsidRPr="00E450B2">
              <w:rPr>
                <w:lang w:val="el-GR"/>
              </w:rPr>
              <w:t xml:space="preserve"> </w:t>
            </w:r>
            <w:r w:rsidRPr="0076119F">
              <w:rPr>
                <w:lang w:val="el-GR"/>
              </w:rPr>
              <w:t>κώδικας</w:t>
            </w:r>
            <w:r w:rsidRPr="00E450B2">
              <w:rPr>
                <w:lang w:val="el-GR"/>
              </w:rPr>
              <w:t xml:space="preserve"> </w:t>
            </w:r>
            <w:r w:rsidRPr="0076119F">
              <w:rPr>
                <w:lang w:val="el-GR"/>
              </w:rPr>
              <w:t>όλων</w:t>
            </w:r>
            <w:r w:rsidRPr="00E450B2">
              <w:rPr>
                <w:lang w:val="el-GR"/>
              </w:rPr>
              <w:t xml:space="preserve"> </w:t>
            </w:r>
            <w:r w:rsidRPr="0076119F">
              <w:rPr>
                <w:lang w:val="el-GR"/>
              </w:rPr>
              <w:t>των</w:t>
            </w:r>
            <w:r w:rsidRPr="00E450B2">
              <w:rPr>
                <w:lang w:val="el-GR"/>
              </w:rPr>
              <w:t xml:space="preserve"> </w:t>
            </w:r>
            <w:proofErr w:type="spellStart"/>
            <w:r w:rsidRPr="00E450B2">
              <w:rPr>
                <w:lang w:val="el-GR"/>
              </w:rPr>
              <w:t>custom</w:t>
            </w:r>
            <w:proofErr w:type="spellEnd"/>
            <w:r w:rsidRPr="00E450B2">
              <w:rPr>
                <w:lang w:val="el-GR"/>
              </w:rPr>
              <w:t xml:space="preserve"> </w:t>
            </w:r>
            <w:r w:rsidRPr="00497285">
              <w:rPr>
                <w:lang w:val="el-GR"/>
              </w:rPr>
              <w:t>εφαρμογών</w:t>
            </w:r>
            <w:r w:rsidRPr="00E450B2">
              <w:rPr>
                <w:lang w:val="el-GR"/>
              </w:rPr>
              <w:t xml:space="preserve"> </w:t>
            </w:r>
            <w:r w:rsidRPr="00497285">
              <w:rPr>
                <w:lang w:val="el-GR"/>
              </w:rPr>
              <w:t>του</w:t>
            </w:r>
            <w:r w:rsidRPr="00E450B2">
              <w:rPr>
                <w:lang w:val="el-GR"/>
              </w:rPr>
              <w:t xml:space="preserve"> </w:t>
            </w:r>
            <w:r w:rsidRPr="00497285">
              <w:rPr>
                <w:lang w:val="el-GR"/>
              </w:rPr>
              <w:t>Έργου</w:t>
            </w:r>
            <w:r w:rsidRPr="00E450B2">
              <w:rPr>
                <w:lang w:val="el-GR"/>
              </w:rPr>
              <w:t xml:space="preserve"> </w:t>
            </w:r>
            <w:r w:rsidRPr="00497285">
              <w:rPr>
                <w:lang w:val="el-GR"/>
              </w:rPr>
              <w:t>θα</w:t>
            </w:r>
            <w:r w:rsidRPr="00E450B2">
              <w:rPr>
                <w:lang w:val="el-GR"/>
              </w:rPr>
              <w:t xml:space="preserve"> </w:t>
            </w:r>
            <w:r w:rsidRPr="00497285">
              <w:rPr>
                <w:lang w:val="el-GR"/>
              </w:rPr>
              <w:t>πρέπει</w:t>
            </w:r>
            <w:r w:rsidRPr="00E450B2">
              <w:rPr>
                <w:lang w:val="el-GR"/>
              </w:rPr>
              <w:t xml:space="preserve"> να</w:t>
            </w:r>
            <w:r w:rsidR="00EB2722" w:rsidRPr="00EB2722">
              <w:rPr>
                <w:lang w:val="el-GR"/>
              </w:rPr>
              <w:t xml:space="preserve"> </w:t>
            </w:r>
            <w:r w:rsidRPr="0076119F">
              <w:rPr>
                <w:lang w:val="el-GR"/>
              </w:rPr>
              <w:t>είναι</w:t>
            </w:r>
            <w:r w:rsidRPr="00E450B2">
              <w:rPr>
                <w:lang w:val="el-GR"/>
              </w:rPr>
              <w:t xml:space="preserve"> </w:t>
            </w:r>
            <w:r w:rsidRPr="0076119F">
              <w:rPr>
                <w:lang w:val="el-GR"/>
              </w:rPr>
              <w:t>διαθέσιμος</w:t>
            </w:r>
            <w:r w:rsidRPr="00E450B2">
              <w:rPr>
                <w:lang w:val="el-GR"/>
              </w:rPr>
              <w:t xml:space="preserve"> </w:t>
            </w:r>
            <w:r w:rsidRPr="0076119F">
              <w:rPr>
                <w:lang w:val="el-GR"/>
              </w:rPr>
              <w:t>από</w:t>
            </w:r>
            <w:r w:rsidRPr="00E450B2">
              <w:rPr>
                <w:lang w:val="el-GR"/>
              </w:rPr>
              <w:t xml:space="preserve"> </w:t>
            </w:r>
            <w:r w:rsidRPr="0076119F">
              <w:rPr>
                <w:lang w:val="el-GR"/>
              </w:rPr>
              <w:t>τον</w:t>
            </w:r>
            <w:r w:rsidRPr="00E450B2">
              <w:rPr>
                <w:lang w:val="el-GR"/>
              </w:rPr>
              <w:t xml:space="preserve"> Ανάδοχο</w:t>
            </w:r>
          </w:p>
        </w:tc>
        <w:tc>
          <w:tcPr>
            <w:tcW w:w="1611" w:type="dxa"/>
            <w:vAlign w:val="center"/>
          </w:tcPr>
          <w:p w14:paraId="344736BB" w14:textId="77777777" w:rsidR="00CE32EA" w:rsidRPr="00913729" w:rsidRDefault="00CE32EA" w:rsidP="00263E12">
            <w:pPr>
              <w:jc w:val="center"/>
              <w:rPr>
                <w:lang w:val="el-GR"/>
              </w:rPr>
            </w:pPr>
            <w:r>
              <w:rPr>
                <w:spacing w:val="-5"/>
              </w:rPr>
              <w:t>ΝΑΙ</w:t>
            </w:r>
          </w:p>
        </w:tc>
        <w:tc>
          <w:tcPr>
            <w:tcW w:w="1559" w:type="dxa"/>
          </w:tcPr>
          <w:p w14:paraId="2B0B70D0" w14:textId="77777777" w:rsidR="00CE32EA" w:rsidRPr="009A0595" w:rsidRDefault="00CE32EA" w:rsidP="00263E12">
            <w:pPr>
              <w:jc w:val="left"/>
              <w:rPr>
                <w:lang w:val="el-GR"/>
              </w:rPr>
            </w:pPr>
          </w:p>
        </w:tc>
        <w:tc>
          <w:tcPr>
            <w:tcW w:w="2268" w:type="dxa"/>
          </w:tcPr>
          <w:p w14:paraId="70F39CF9" w14:textId="77777777" w:rsidR="00CE32EA" w:rsidRPr="009A0595" w:rsidRDefault="00CE32EA" w:rsidP="00263E12">
            <w:pPr>
              <w:jc w:val="left"/>
              <w:rPr>
                <w:lang w:val="el-GR"/>
              </w:rPr>
            </w:pPr>
          </w:p>
        </w:tc>
      </w:tr>
      <w:tr w:rsidR="00CE32EA" w:rsidRPr="009A0595" w14:paraId="6F72A2EC" w14:textId="77777777" w:rsidTr="00452C79">
        <w:tc>
          <w:tcPr>
            <w:tcW w:w="833" w:type="dxa"/>
            <w:vAlign w:val="center"/>
          </w:tcPr>
          <w:p w14:paraId="5F492D63" w14:textId="77777777" w:rsidR="00CE32EA" w:rsidRPr="00913729" w:rsidRDefault="00CE32EA" w:rsidP="00263E12">
            <w:pPr>
              <w:jc w:val="center"/>
              <w:rPr>
                <w:lang w:val="en-US"/>
              </w:rPr>
            </w:pPr>
            <w:r>
              <w:rPr>
                <w:spacing w:val="-5"/>
              </w:rPr>
              <w:t>18</w:t>
            </w:r>
          </w:p>
        </w:tc>
        <w:tc>
          <w:tcPr>
            <w:tcW w:w="3363" w:type="dxa"/>
          </w:tcPr>
          <w:p w14:paraId="155F1C83" w14:textId="77777777" w:rsidR="00CE32EA" w:rsidRPr="00E450B2" w:rsidRDefault="00CE32EA" w:rsidP="00263E12">
            <w:pPr>
              <w:rPr>
                <w:lang w:val="en-US"/>
              </w:rPr>
            </w:pPr>
            <w:r w:rsidRPr="00E450B2">
              <w:rPr>
                <w:lang w:val="el-GR"/>
              </w:rPr>
              <w:t>Υποστήριξη</w:t>
            </w:r>
            <w:r w:rsidRPr="00E450B2">
              <w:rPr>
                <w:lang w:val="en-US"/>
              </w:rPr>
              <w:t xml:space="preserve"> </w:t>
            </w:r>
            <w:r w:rsidRPr="00CF1BAA">
              <w:rPr>
                <w:lang w:val="en-US"/>
              </w:rPr>
              <w:t>Secure</w:t>
            </w:r>
            <w:r w:rsidRPr="00E450B2">
              <w:rPr>
                <w:lang w:val="en-US"/>
              </w:rPr>
              <w:t xml:space="preserve"> </w:t>
            </w:r>
            <w:r w:rsidRPr="00CF1BAA">
              <w:rPr>
                <w:lang w:val="en-US"/>
              </w:rPr>
              <w:t>(SSL)</w:t>
            </w:r>
            <w:r w:rsidRPr="00E450B2">
              <w:rPr>
                <w:lang w:val="en-US"/>
              </w:rPr>
              <w:t xml:space="preserve"> </w:t>
            </w:r>
            <w:r w:rsidRPr="00CF1BAA">
              <w:rPr>
                <w:lang w:val="en-US"/>
              </w:rPr>
              <w:t>Web</w:t>
            </w:r>
            <w:r w:rsidRPr="00E450B2">
              <w:rPr>
                <w:lang w:val="en-US"/>
              </w:rPr>
              <w:t xml:space="preserve"> </w:t>
            </w:r>
            <w:r w:rsidRPr="00CF1BAA">
              <w:rPr>
                <w:lang w:val="en-US"/>
              </w:rPr>
              <w:t>Serv</w:t>
            </w:r>
            <w:r w:rsidRPr="00E450B2">
              <w:rPr>
                <w:lang w:val="en-US"/>
              </w:rPr>
              <w:t xml:space="preserve">ers </w:t>
            </w:r>
            <w:r w:rsidRPr="00E450B2">
              <w:rPr>
                <w:lang w:val="el-GR"/>
              </w:rPr>
              <w:t>και</w:t>
            </w:r>
            <w:r w:rsidRPr="00E450B2">
              <w:rPr>
                <w:lang w:val="en-US"/>
              </w:rPr>
              <w:t xml:space="preserve"> TLS 1.2.</w:t>
            </w:r>
          </w:p>
        </w:tc>
        <w:tc>
          <w:tcPr>
            <w:tcW w:w="1611" w:type="dxa"/>
            <w:vAlign w:val="center"/>
          </w:tcPr>
          <w:p w14:paraId="7CD5967E" w14:textId="77777777" w:rsidR="00CE32EA" w:rsidRPr="00913729" w:rsidRDefault="00CE32EA" w:rsidP="00263E12">
            <w:pPr>
              <w:jc w:val="center"/>
              <w:rPr>
                <w:lang w:val="el-GR"/>
              </w:rPr>
            </w:pPr>
            <w:r>
              <w:rPr>
                <w:spacing w:val="-5"/>
              </w:rPr>
              <w:t>ΝΑΙ</w:t>
            </w:r>
          </w:p>
        </w:tc>
        <w:tc>
          <w:tcPr>
            <w:tcW w:w="1559" w:type="dxa"/>
          </w:tcPr>
          <w:p w14:paraId="28FB55DD" w14:textId="77777777" w:rsidR="00CE32EA" w:rsidRPr="009A0595" w:rsidRDefault="00CE32EA" w:rsidP="00263E12">
            <w:pPr>
              <w:jc w:val="left"/>
              <w:rPr>
                <w:lang w:val="el-GR"/>
              </w:rPr>
            </w:pPr>
          </w:p>
        </w:tc>
        <w:tc>
          <w:tcPr>
            <w:tcW w:w="2268" w:type="dxa"/>
          </w:tcPr>
          <w:p w14:paraId="4D19BCF3" w14:textId="77777777" w:rsidR="00CE32EA" w:rsidRPr="009A0595" w:rsidRDefault="00CE32EA" w:rsidP="00263E12">
            <w:pPr>
              <w:jc w:val="left"/>
              <w:rPr>
                <w:lang w:val="el-GR"/>
              </w:rPr>
            </w:pPr>
          </w:p>
        </w:tc>
      </w:tr>
      <w:tr w:rsidR="00CE32EA" w:rsidRPr="009A0595" w14:paraId="1EAD9930" w14:textId="77777777" w:rsidTr="00452C79">
        <w:tc>
          <w:tcPr>
            <w:tcW w:w="833" w:type="dxa"/>
            <w:vAlign w:val="center"/>
          </w:tcPr>
          <w:p w14:paraId="1BE1201D" w14:textId="77777777" w:rsidR="00CE32EA" w:rsidRPr="00913729" w:rsidRDefault="00CE32EA" w:rsidP="00263E12">
            <w:pPr>
              <w:jc w:val="center"/>
              <w:rPr>
                <w:lang w:val="en-US"/>
              </w:rPr>
            </w:pPr>
            <w:r>
              <w:rPr>
                <w:spacing w:val="-5"/>
              </w:rPr>
              <w:t>19</w:t>
            </w:r>
          </w:p>
        </w:tc>
        <w:tc>
          <w:tcPr>
            <w:tcW w:w="3363" w:type="dxa"/>
          </w:tcPr>
          <w:p w14:paraId="2699AD10" w14:textId="77777777" w:rsidR="00CE32EA" w:rsidRPr="00D5485E" w:rsidRDefault="00CE32EA" w:rsidP="00263E12">
            <w:pPr>
              <w:rPr>
                <w:lang w:val="el-GR"/>
              </w:rPr>
            </w:pPr>
            <w:r w:rsidRPr="008C3CA3">
              <w:rPr>
                <w:lang w:val="el-GR"/>
              </w:rPr>
              <w:t>Δυνατότητα</w:t>
            </w:r>
            <w:r w:rsidRPr="00E450B2">
              <w:rPr>
                <w:lang w:val="el-GR"/>
              </w:rPr>
              <w:t xml:space="preserve"> </w:t>
            </w:r>
            <w:r w:rsidRPr="008C3CA3">
              <w:rPr>
                <w:lang w:val="el-GR"/>
              </w:rPr>
              <w:t>δημιουργίας</w:t>
            </w:r>
            <w:r w:rsidRPr="00E450B2">
              <w:rPr>
                <w:lang w:val="el-GR"/>
              </w:rPr>
              <w:t xml:space="preserve"> </w:t>
            </w:r>
            <w:r w:rsidRPr="008C3CA3">
              <w:rPr>
                <w:lang w:val="el-GR"/>
              </w:rPr>
              <w:t>ρόλων</w:t>
            </w:r>
            <w:r w:rsidRPr="00E450B2">
              <w:rPr>
                <w:lang w:val="el-GR"/>
              </w:rPr>
              <w:t xml:space="preserve"> </w:t>
            </w:r>
            <w:r w:rsidRPr="008C3CA3">
              <w:rPr>
                <w:lang w:val="el-GR"/>
              </w:rPr>
              <w:t>εσωτερικών χρηστών</w:t>
            </w:r>
            <w:r w:rsidRPr="00E450B2">
              <w:rPr>
                <w:lang w:val="el-GR"/>
              </w:rPr>
              <w:t xml:space="preserve"> </w:t>
            </w:r>
            <w:r w:rsidRPr="008C3CA3">
              <w:rPr>
                <w:lang w:val="el-GR"/>
              </w:rPr>
              <w:t>με απόδοση αντίστοιχων δικαιωμάτων χρή</w:t>
            </w:r>
            <w:r w:rsidRPr="00E450B2">
              <w:rPr>
                <w:lang w:val="el-GR"/>
              </w:rPr>
              <w:t>σης/ασφαλείας</w:t>
            </w:r>
          </w:p>
        </w:tc>
        <w:tc>
          <w:tcPr>
            <w:tcW w:w="1611" w:type="dxa"/>
            <w:vAlign w:val="center"/>
          </w:tcPr>
          <w:p w14:paraId="7090FEF3" w14:textId="77777777" w:rsidR="00CE32EA" w:rsidRPr="00913729" w:rsidRDefault="00CE32EA" w:rsidP="00263E12">
            <w:pPr>
              <w:jc w:val="center"/>
              <w:rPr>
                <w:lang w:val="el-GR"/>
              </w:rPr>
            </w:pPr>
            <w:r>
              <w:rPr>
                <w:spacing w:val="-5"/>
              </w:rPr>
              <w:t>ΝΑΙ</w:t>
            </w:r>
          </w:p>
        </w:tc>
        <w:tc>
          <w:tcPr>
            <w:tcW w:w="1559" w:type="dxa"/>
          </w:tcPr>
          <w:p w14:paraId="05919CB4" w14:textId="77777777" w:rsidR="00CE32EA" w:rsidRPr="009A0595" w:rsidRDefault="00CE32EA" w:rsidP="00263E12">
            <w:pPr>
              <w:jc w:val="left"/>
              <w:rPr>
                <w:lang w:val="el-GR"/>
              </w:rPr>
            </w:pPr>
          </w:p>
        </w:tc>
        <w:tc>
          <w:tcPr>
            <w:tcW w:w="2268" w:type="dxa"/>
          </w:tcPr>
          <w:p w14:paraId="3E355293" w14:textId="77777777" w:rsidR="00CE32EA" w:rsidRPr="009A0595" w:rsidRDefault="00CE32EA" w:rsidP="00263E12">
            <w:pPr>
              <w:jc w:val="left"/>
              <w:rPr>
                <w:lang w:val="el-GR"/>
              </w:rPr>
            </w:pPr>
          </w:p>
        </w:tc>
      </w:tr>
      <w:tr w:rsidR="00CE32EA" w:rsidRPr="009A0595" w14:paraId="46983C13" w14:textId="77777777" w:rsidTr="00452C79">
        <w:tc>
          <w:tcPr>
            <w:tcW w:w="833" w:type="dxa"/>
            <w:vAlign w:val="center"/>
          </w:tcPr>
          <w:p w14:paraId="04DA7A5E" w14:textId="77777777" w:rsidR="00CE32EA" w:rsidRPr="00913729" w:rsidRDefault="00CE32EA" w:rsidP="00263E12">
            <w:pPr>
              <w:jc w:val="center"/>
              <w:rPr>
                <w:lang w:val="en-US"/>
              </w:rPr>
            </w:pPr>
            <w:r>
              <w:rPr>
                <w:spacing w:val="-5"/>
              </w:rPr>
              <w:lastRenderedPageBreak/>
              <w:t>20</w:t>
            </w:r>
          </w:p>
        </w:tc>
        <w:tc>
          <w:tcPr>
            <w:tcW w:w="3363" w:type="dxa"/>
          </w:tcPr>
          <w:p w14:paraId="4C9516E7" w14:textId="77777777" w:rsidR="00CE32EA" w:rsidRPr="00D5485E" w:rsidRDefault="00CE32EA" w:rsidP="00263E12">
            <w:pPr>
              <w:rPr>
                <w:lang w:val="el-GR"/>
              </w:rPr>
            </w:pPr>
            <w:r w:rsidRPr="008C3CA3">
              <w:rPr>
                <w:lang w:val="el-GR"/>
              </w:rPr>
              <w:t>Υποστήριξη</w:t>
            </w:r>
            <w:r w:rsidRPr="00E450B2">
              <w:rPr>
                <w:lang w:val="el-GR"/>
              </w:rPr>
              <w:t xml:space="preserve"> </w:t>
            </w:r>
            <w:r w:rsidRPr="008C3CA3">
              <w:rPr>
                <w:lang w:val="el-GR"/>
              </w:rPr>
              <w:t>της</w:t>
            </w:r>
            <w:r w:rsidRPr="00E450B2">
              <w:rPr>
                <w:lang w:val="el-GR"/>
              </w:rPr>
              <w:t xml:space="preserve"> </w:t>
            </w:r>
            <w:r w:rsidRPr="008C3CA3">
              <w:rPr>
                <w:lang w:val="el-GR"/>
              </w:rPr>
              <w:t>λειτουργικότητας</w:t>
            </w:r>
            <w:r w:rsidRPr="00E450B2">
              <w:rPr>
                <w:lang w:val="el-GR"/>
              </w:rPr>
              <w:t xml:space="preserve"> </w:t>
            </w:r>
            <w:r w:rsidRPr="008C3CA3">
              <w:rPr>
                <w:lang w:val="el-GR"/>
              </w:rPr>
              <w:t>της προσφερόμενης</w:t>
            </w:r>
            <w:r w:rsidRPr="00E450B2">
              <w:rPr>
                <w:lang w:val="el-GR"/>
              </w:rPr>
              <w:t xml:space="preserve"> </w:t>
            </w:r>
            <w:r w:rsidRPr="008C3CA3">
              <w:rPr>
                <w:lang w:val="el-GR"/>
              </w:rPr>
              <w:t>λύσης</w:t>
            </w:r>
            <w:r w:rsidRPr="00E450B2">
              <w:rPr>
                <w:lang w:val="el-GR"/>
              </w:rPr>
              <w:t xml:space="preserve"> </w:t>
            </w:r>
            <w:r w:rsidRPr="008C3CA3">
              <w:rPr>
                <w:lang w:val="el-GR"/>
              </w:rPr>
              <w:t>σε</w:t>
            </w:r>
            <w:r w:rsidRPr="00E450B2">
              <w:rPr>
                <w:lang w:val="el-GR"/>
              </w:rPr>
              <w:t xml:space="preserve"> </w:t>
            </w:r>
            <w:r w:rsidRPr="008C3CA3">
              <w:rPr>
                <w:lang w:val="el-GR"/>
              </w:rPr>
              <w:t>διαφορετικές τοποθεσίες (</w:t>
            </w:r>
            <w:proofErr w:type="spellStart"/>
            <w:r w:rsidRPr="00E450B2">
              <w:rPr>
                <w:lang w:val="el-GR"/>
              </w:rPr>
              <w:t>multisite</w:t>
            </w:r>
            <w:proofErr w:type="spellEnd"/>
            <w:r w:rsidRPr="008C3CA3">
              <w:rPr>
                <w:lang w:val="el-GR"/>
              </w:rPr>
              <w:t>).</w:t>
            </w:r>
          </w:p>
        </w:tc>
        <w:tc>
          <w:tcPr>
            <w:tcW w:w="1611" w:type="dxa"/>
            <w:vAlign w:val="center"/>
          </w:tcPr>
          <w:p w14:paraId="0E9C82F3" w14:textId="77777777" w:rsidR="00CE32EA" w:rsidRPr="00913729" w:rsidRDefault="00CE32EA" w:rsidP="00263E12">
            <w:pPr>
              <w:jc w:val="center"/>
              <w:rPr>
                <w:lang w:val="el-GR"/>
              </w:rPr>
            </w:pPr>
            <w:r>
              <w:rPr>
                <w:spacing w:val="-5"/>
              </w:rPr>
              <w:t>ΝΑΙ</w:t>
            </w:r>
          </w:p>
        </w:tc>
        <w:tc>
          <w:tcPr>
            <w:tcW w:w="1559" w:type="dxa"/>
          </w:tcPr>
          <w:p w14:paraId="25584E64" w14:textId="77777777" w:rsidR="00CE32EA" w:rsidRPr="009A0595" w:rsidRDefault="00CE32EA" w:rsidP="00263E12">
            <w:pPr>
              <w:jc w:val="left"/>
              <w:rPr>
                <w:lang w:val="el-GR"/>
              </w:rPr>
            </w:pPr>
          </w:p>
        </w:tc>
        <w:tc>
          <w:tcPr>
            <w:tcW w:w="2268" w:type="dxa"/>
          </w:tcPr>
          <w:p w14:paraId="47C408F3" w14:textId="77777777" w:rsidR="00CE32EA" w:rsidRPr="009A0595" w:rsidRDefault="00CE32EA" w:rsidP="00263E12">
            <w:pPr>
              <w:jc w:val="left"/>
              <w:rPr>
                <w:lang w:val="el-GR"/>
              </w:rPr>
            </w:pPr>
          </w:p>
        </w:tc>
      </w:tr>
      <w:tr w:rsidR="00CE32EA" w:rsidRPr="009A0595" w14:paraId="70619812" w14:textId="77777777" w:rsidTr="00452C79">
        <w:tc>
          <w:tcPr>
            <w:tcW w:w="833" w:type="dxa"/>
            <w:vAlign w:val="center"/>
          </w:tcPr>
          <w:p w14:paraId="59459106" w14:textId="77777777" w:rsidR="00CE32EA" w:rsidRPr="00913729" w:rsidRDefault="00CE32EA" w:rsidP="00263E12">
            <w:pPr>
              <w:jc w:val="center"/>
              <w:rPr>
                <w:lang w:val="en-US"/>
              </w:rPr>
            </w:pPr>
            <w:r>
              <w:rPr>
                <w:spacing w:val="-5"/>
              </w:rPr>
              <w:t>21</w:t>
            </w:r>
          </w:p>
        </w:tc>
        <w:tc>
          <w:tcPr>
            <w:tcW w:w="3363" w:type="dxa"/>
          </w:tcPr>
          <w:p w14:paraId="5CD97123" w14:textId="77777777" w:rsidR="00CE32EA" w:rsidRPr="00D5485E" w:rsidRDefault="00CE32EA" w:rsidP="00263E12">
            <w:pPr>
              <w:rPr>
                <w:lang w:val="el-GR"/>
              </w:rPr>
            </w:pPr>
            <w:r w:rsidRPr="008C3CA3">
              <w:rPr>
                <w:lang w:val="el-GR"/>
              </w:rPr>
              <w:t>Όλες</w:t>
            </w:r>
            <w:r w:rsidRPr="00E450B2">
              <w:rPr>
                <w:lang w:val="el-GR"/>
              </w:rPr>
              <w:t xml:space="preserve"> </w:t>
            </w:r>
            <w:r w:rsidRPr="008C3CA3">
              <w:rPr>
                <w:lang w:val="el-GR"/>
              </w:rPr>
              <w:t>οι</w:t>
            </w:r>
            <w:r w:rsidRPr="00E450B2">
              <w:rPr>
                <w:lang w:val="el-GR"/>
              </w:rPr>
              <w:t xml:space="preserve"> </w:t>
            </w:r>
            <w:r w:rsidRPr="008C3CA3">
              <w:rPr>
                <w:lang w:val="el-GR"/>
              </w:rPr>
              <w:t>εφαρμογές</w:t>
            </w:r>
            <w:r w:rsidRPr="00E450B2">
              <w:rPr>
                <w:lang w:val="el-GR"/>
              </w:rPr>
              <w:t xml:space="preserve"> </w:t>
            </w:r>
            <w:r w:rsidRPr="008C3CA3">
              <w:rPr>
                <w:lang w:val="el-GR"/>
              </w:rPr>
              <w:t>θα</w:t>
            </w:r>
            <w:r w:rsidRPr="00E450B2">
              <w:rPr>
                <w:lang w:val="el-GR"/>
              </w:rPr>
              <w:t xml:space="preserve"> </w:t>
            </w:r>
            <w:r w:rsidRPr="008C3CA3">
              <w:rPr>
                <w:lang w:val="el-GR"/>
              </w:rPr>
              <w:t>πρέπει</w:t>
            </w:r>
            <w:r w:rsidRPr="00E450B2">
              <w:rPr>
                <w:lang w:val="el-GR"/>
              </w:rPr>
              <w:t xml:space="preserve"> </w:t>
            </w:r>
            <w:r w:rsidRPr="008C3CA3">
              <w:rPr>
                <w:lang w:val="el-GR"/>
              </w:rPr>
              <w:t>να</w:t>
            </w:r>
            <w:r w:rsidRPr="00E450B2">
              <w:rPr>
                <w:lang w:val="el-GR"/>
              </w:rPr>
              <w:t xml:space="preserve"> προ</w:t>
            </w:r>
            <w:r w:rsidRPr="008C3CA3">
              <w:rPr>
                <w:lang w:val="el-GR"/>
              </w:rPr>
              <w:t>σφερθούν</w:t>
            </w:r>
            <w:r w:rsidRPr="00E450B2">
              <w:rPr>
                <w:lang w:val="el-GR"/>
              </w:rPr>
              <w:t xml:space="preserve"> </w:t>
            </w:r>
            <w:r w:rsidRPr="008C3CA3">
              <w:rPr>
                <w:lang w:val="el-GR"/>
              </w:rPr>
              <w:t>σε</w:t>
            </w:r>
            <w:r w:rsidRPr="00E450B2">
              <w:rPr>
                <w:lang w:val="el-GR"/>
              </w:rPr>
              <w:t xml:space="preserve"> </w:t>
            </w:r>
            <w:r w:rsidRPr="008C3CA3">
              <w:rPr>
                <w:lang w:val="el-GR"/>
              </w:rPr>
              <w:t>διαμόρφωση</w:t>
            </w:r>
            <w:r w:rsidRPr="00E450B2">
              <w:rPr>
                <w:lang w:val="el-GR"/>
              </w:rPr>
              <w:t xml:space="preserve"> </w:t>
            </w:r>
            <w:r w:rsidRPr="008C3CA3">
              <w:rPr>
                <w:lang w:val="el-GR"/>
              </w:rPr>
              <w:t>υψηλής διαθεσιμότητας (</w:t>
            </w:r>
            <w:r w:rsidRPr="00E450B2">
              <w:rPr>
                <w:lang w:val="el-GR"/>
              </w:rPr>
              <w:t>High</w:t>
            </w:r>
            <w:r w:rsidRPr="008C3CA3">
              <w:rPr>
                <w:lang w:val="el-GR"/>
              </w:rPr>
              <w:t xml:space="preserve"> </w:t>
            </w:r>
            <w:proofErr w:type="spellStart"/>
            <w:r w:rsidRPr="00E450B2">
              <w:rPr>
                <w:lang w:val="el-GR"/>
              </w:rPr>
              <w:t>availability</w:t>
            </w:r>
            <w:proofErr w:type="spellEnd"/>
            <w:r w:rsidRPr="008C3CA3">
              <w:rPr>
                <w:lang w:val="el-GR"/>
              </w:rPr>
              <w:t>).</w:t>
            </w:r>
          </w:p>
        </w:tc>
        <w:tc>
          <w:tcPr>
            <w:tcW w:w="1611" w:type="dxa"/>
            <w:vAlign w:val="center"/>
          </w:tcPr>
          <w:p w14:paraId="1CD64361" w14:textId="77777777" w:rsidR="00CE32EA" w:rsidRPr="00913729" w:rsidRDefault="00CE32EA" w:rsidP="00263E12">
            <w:pPr>
              <w:jc w:val="center"/>
              <w:rPr>
                <w:lang w:val="el-GR"/>
              </w:rPr>
            </w:pPr>
            <w:r>
              <w:rPr>
                <w:spacing w:val="-5"/>
              </w:rPr>
              <w:t>ΝΑΙ</w:t>
            </w:r>
          </w:p>
        </w:tc>
        <w:tc>
          <w:tcPr>
            <w:tcW w:w="1559" w:type="dxa"/>
          </w:tcPr>
          <w:p w14:paraId="62E396C9" w14:textId="77777777" w:rsidR="00CE32EA" w:rsidRPr="009A0595" w:rsidRDefault="00CE32EA" w:rsidP="00263E12">
            <w:pPr>
              <w:jc w:val="left"/>
              <w:rPr>
                <w:lang w:val="el-GR"/>
              </w:rPr>
            </w:pPr>
          </w:p>
        </w:tc>
        <w:tc>
          <w:tcPr>
            <w:tcW w:w="2268" w:type="dxa"/>
          </w:tcPr>
          <w:p w14:paraId="501C7FD9" w14:textId="77777777" w:rsidR="00CE32EA" w:rsidRPr="009A0595" w:rsidRDefault="00CE32EA" w:rsidP="00263E12">
            <w:pPr>
              <w:jc w:val="left"/>
              <w:rPr>
                <w:lang w:val="el-GR"/>
              </w:rPr>
            </w:pPr>
          </w:p>
        </w:tc>
      </w:tr>
      <w:tr w:rsidR="00CE32EA" w:rsidRPr="009A0595" w14:paraId="06808014" w14:textId="77777777" w:rsidTr="00452C79">
        <w:tc>
          <w:tcPr>
            <w:tcW w:w="833" w:type="dxa"/>
            <w:vAlign w:val="center"/>
          </w:tcPr>
          <w:p w14:paraId="6B13EE7C" w14:textId="77777777" w:rsidR="00CE32EA" w:rsidRPr="00913729" w:rsidRDefault="00CE32EA" w:rsidP="00263E12">
            <w:pPr>
              <w:jc w:val="center"/>
              <w:rPr>
                <w:lang w:val="en-US"/>
              </w:rPr>
            </w:pPr>
            <w:r>
              <w:rPr>
                <w:spacing w:val="-5"/>
              </w:rPr>
              <w:t>22</w:t>
            </w:r>
          </w:p>
        </w:tc>
        <w:tc>
          <w:tcPr>
            <w:tcW w:w="3363" w:type="dxa"/>
          </w:tcPr>
          <w:p w14:paraId="76B1064D" w14:textId="77777777" w:rsidR="00CE32EA" w:rsidRPr="00D5485E" w:rsidRDefault="00CE32EA" w:rsidP="00263E12">
            <w:pPr>
              <w:rPr>
                <w:lang w:val="el-GR"/>
              </w:rPr>
            </w:pPr>
            <w:r w:rsidRPr="008C3CA3">
              <w:rPr>
                <w:lang w:val="el-GR"/>
              </w:rPr>
              <w:t>Το</w:t>
            </w:r>
            <w:r w:rsidRPr="00E450B2">
              <w:rPr>
                <w:lang w:val="el-GR"/>
              </w:rPr>
              <w:t xml:space="preserve"> </w:t>
            </w:r>
            <w:r w:rsidRPr="008C3CA3">
              <w:rPr>
                <w:lang w:val="el-GR"/>
              </w:rPr>
              <w:t>προσφερόμενο</w:t>
            </w:r>
            <w:r w:rsidRPr="00E450B2">
              <w:rPr>
                <w:lang w:val="el-GR"/>
              </w:rPr>
              <w:t xml:space="preserve"> </w:t>
            </w:r>
            <w:r w:rsidRPr="008C3CA3">
              <w:rPr>
                <w:lang w:val="el-GR"/>
              </w:rPr>
              <w:t>σύστημα</w:t>
            </w:r>
            <w:r w:rsidRPr="00E450B2">
              <w:rPr>
                <w:lang w:val="el-GR"/>
              </w:rPr>
              <w:t xml:space="preserve"> </w:t>
            </w:r>
            <w:r w:rsidRPr="008C3CA3">
              <w:rPr>
                <w:lang w:val="el-GR"/>
              </w:rPr>
              <w:t>απαιτείται να</w:t>
            </w:r>
            <w:r w:rsidRPr="00E450B2">
              <w:rPr>
                <w:lang w:val="el-GR"/>
              </w:rPr>
              <w:t xml:space="preserve"> </w:t>
            </w:r>
            <w:r w:rsidRPr="008C3CA3">
              <w:rPr>
                <w:lang w:val="el-GR"/>
              </w:rPr>
              <w:t>παρέχει</w:t>
            </w:r>
            <w:r w:rsidRPr="00E450B2">
              <w:rPr>
                <w:lang w:val="el-GR"/>
              </w:rPr>
              <w:t xml:space="preserve"> </w:t>
            </w:r>
            <w:r w:rsidRPr="008C3CA3">
              <w:rPr>
                <w:lang w:val="el-GR"/>
              </w:rPr>
              <w:t>αδιάλειπτη</w:t>
            </w:r>
            <w:r w:rsidRPr="00E450B2">
              <w:rPr>
                <w:lang w:val="el-GR"/>
              </w:rPr>
              <w:t xml:space="preserve"> </w:t>
            </w:r>
            <w:r w:rsidRPr="008C3CA3">
              <w:rPr>
                <w:lang w:val="el-GR"/>
              </w:rPr>
              <w:t>λειτουργία</w:t>
            </w:r>
            <w:r w:rsidRPr="00E450B2">
              <w:rPr>
                <w:lang w:val="el-GR"/>
              </w:rPr>
              <w:t xml:space="preserve"> στις </w:t>
            </w:r>
            <w:r w:rsidRPr="008C3CA3">
              <w:rPr>
                <w:lang w:val="el-GR"/>
              </w:rPr>
              <w:t>προσφερόμενες</w:t>
            </w:r>
            <w:r w:rsidRPr="00E450B2">
              <w:rPr>
                <w:lang w:val="el-GR"/>
              </w:rPr>
              <w:t xml:space="preserve"> υπηρεσίες.</w:t>
            </w:r>
          </w:p>
        </w:tc>
        <w:tc>
          <w:tcPr>
            <w:tcW w:w="1611" w:type="dxa"/>
            <w:vAlign w:val="center"/>
          </w:tcPr>
          <w:p w14:paraId="004BB089" w14:textId="77777777" w:rsidR="00CE32EA" w:rsidRPr="00913729" w:rsidRDefault="00CE32EA" w:rsidP="00263E12">
            <w:pPr>
              <w:jc w:val="center"/>
              <w:rPr>
                <w:lang w:val="el-GR"/>
              </w:rPr>
            </w:pPr>
            <w:r>
              <w:rPr>
                <w:spacing w:val="-5"/>
              </w:rPr>
              <w:t>ΝΑΙ</w:t>
            </w:r>
          </w:p>
        </w:tc>
        <w:tc>
          <w:tcPr>
            <w:tcW w:w="1559" w:type="dxa"/>
          </w:tcPr>
          <w:p w14:paraId="72C03548" w14:textId="77777777" w:rsidR="00CE32EA" w:rsidRPr="009A0595" w:rsidRDefault="00CE32EA" w:rsidP="00263E12">
            <w:pPr>
              <w:jc w:val="left"/>
              <w:rPr>
                <w:lang w:val="el-GR"/>
              </w:rPr>
            </w:pPr>
          </w:p>
        </w:tc>
        <w:tc>
          <w:tcPr>
            <w:tcW w:w="2268" w:type="dxa"/>
          </w:tcPr>
          <w:p w14:paraId="52C9103B" w14:textId="77777777" w:rsidR="00CE32EA" w:rsidRPr="009A0595" w:rsidRDefault="00CE32EA" w:rsidP="00263E12">
            <w:pPr>
              <w:jc w:val="left"/>
              <w:rPr>
                <w:lang w:val="el-GR"/>
              </w:rPr>
            </w:pPr>
          </w:p>
        </w:tc>
      </w:tr>
      <w:tr w:rsidR="00CE32EA" w:rsidRPr="009A0595" w14:paraId="777D657A" w14:textId="77777777" w:rsidTr="00452C79">
        <w:tc>
          <w:tcPr>
            <w:tcW w:w="833" w:type="dxa"/>
            <w:vAlign w:val="center"/>
          </w:tcPr>
          <w:p w14:paraId="0ABE2E2D" w14:textId="77777777" w:rsidR="00CE32EA" w:rsidRPr="00913729" w:rsidRDefault="00CE32EA" w:rsidP="00263E12">
            <w:pPr>
              <w:jc w:val="center"/>
              <w:rPr>
                <w:lang w:val="en-US"/>
              </w:rPr>
            </w:pPr>
            <w:r>
              <w:rPr>
                <w:spacing w:val="-5"/>
              </w:rPr>
              <w:t>23</w:t>
            </w:r>
          </w:p>
        </w:tc>
        <w:tc>
          <w:tcPr>
            <w:tcW w:w="3363" w:type="dxa"/>
          </w:tcPr>
          <w:p w14:paraId="3CFE1C96" w14:textId="77777777" w:rsidR="00CE32EA" w:rsidRPr="00D5485E" w:rsidRDefault="00CE32EA" w:rsidP="00263E12">
            <w:pPr>
              <w:rPr>
                <w:lang w:val="el-GR"/>
              </w:rPr>
            </w:pPr>
            <w:r w:rsidRPr="0076119F">
              <w:rPr>
                <w:lang w:val="el-GR"/>
              </w:rPr>
              <w:t>Να διαχωριστούν οι</w:t>
            </w:r>
            <w:r w:rsidRPr="00E450B2">
              <w:rPr>
                <w:lang w:val="el-GR"/>
              </w:rPr>
              <w:t xml:space="preserve"> </w:t>
            </w:r>
            <w:r w:rsidRPr="0076119F">
              <w:rPr>
                <w:lang w:val="el-GR"/>
              </w:rPr>
              <w:t>ρόλοι</w:t>
            </w:r>
            <w:r w:rsidRPr="00E450B2">
              <w:rPr>
                <w:lang w:val="el-GR"/>
              </w:rPr>
              <w:t xml:space="preserve"> </w:t>
            </w:r>
            <w:r w:rsidRPr="0076119F">
              <w:rPr>
                <w:lang w:val="el-GR"/>
              </w:rPr>
              <w:t>των</w:t>
            </w:r>
            <w:r w:rsidRPr="00E450B2">
              <w:rPr>
                <w:lang w:val="el-GR"/>
              </w:rPr>
              <w:t xml:space="preserve"> </w:t>
            </w:r>
            <w:r w:rsidRPr="0076119F">
              <w:rPr>
                <w:lang w:val="el-GR"/>
              </w:rPr>
              <w:t>εσωτερικών</w:t>
            </w:r>
            <w:r w:rsidRPr="00E450B2">
              <w:rPr>
                <w:lang w:val="el-GR"/>
              </w:rPr>
              <w:t xml:space="preserve"> </w:t>
            </w:r>
            <w:r w:rsidRPr="0076119F">
              <w:rPr>
                <w:lang w:val="el-GR"/>
              </w:rPr>
              <w:t>χρηστών</w:t>
            </w:r>
            <w:r w:rsidRPr="00E450B2">
              <w:rPr>
                <w:lang w:val="el-GR"/>
              </w:rPr>
              <w:t xml:space="preserve"> </w:t>
            </w:r>
            <w:r w:rsidRPr="0076119F">
              <w:rPr>
                <w:lang w:val="el-GR"/>
              </w:rPr>
              <w:t>του</w:t>
            </w:r>
            <w:r w:rsidRPr="00E450B2">
              <w:rPr>
                <w:lang w:val="el-GR"/>
              </w:rPr>
              <w:t xml:space="preserve"> </w:t>
            </w:r>
            <w:r w:rsidRPr="0076119F">
              <w:rPr>
                <w:lang w:val="el-GR"/>
              </w:rPr>
              <w:t>και</w:t>
            </w:r>
            <w:r w:rsidRPr="00E450B2">
              <w:rPr>
                <w:lang w:val="el-GR"/>
              </w:rPr>
              <w:t xml:space="preserve"> </w:t>
            </w:r>
            <w:r w:rsidRPr="0076119F">
              <w:rPr>
                <w:lang w:val="el-GR"/>
              </w:rPr>
              <w:t>να</w:t>
            </w:r>
            <w:r w:rsidRPr="00E450B2">
              <w:rPr>
                <w:lang w:val="el-GR"/>
              </w:rPr>
              <w:t xml:space="preserve"> </w:t>
            </w:r>
            <w:r w:rsidRPr="0076119F">
              <w:rPr>
                <w:lang w:val="el-GR"/>
              </w:rPr>
              <w:t>αναλυθούν οι λειτουργίες που τους αφορούν.</w:t>
            </w:r>
          </w:p>
        </w:tc>
        <w:tc>
          <w:tcPr>
            <w:tcW w:w="1611" w:type="dxa"/>
            <w:vAlign w:val="center"/>
          </w:tcPr>
          <w:p w14:paraId="7B9B6EB8" w14:textId="77777777" w:rsidR="00CE32EA" w:rsidRPr="00913729" w:rsidRDefault="00CE32EA" w:rsidP="00263E12">
            <w:pPr>
              <w:jc w:val="center"/>
              <w:rPr>
                <w:lang w:val="el-GR"/>
              </w:rPr>
            </w:pPr>
            <w:r>
              <w:rPr>
                <w:spacing w:val="-5"/>
              </w:rPr>
              <w:t>ΝΑΙ</w:t>
            </w:r>
          </w:p>
        </w:tc>
        <w:tc>
          <w:tcPr>
            <w:tcW w:w="1559" w:type="dxa"/>
          </w:tcPr>
          <w:p w14:paraId="14F38CF2" w14:textId="77777777" w:rsidR="00CE32EA" w:rsidRPr="009A0595" w:rsidRDefault="00CE32EA" w:rsidP="00263E12">
            <w:pPr>
              <w:jc w:val="left"/>
              <w:rPr>
                <w:lang w:val="el-GR"/>
              </w:rPr>
            </w:pPr>
          </w:p>
        </w:tc>
        <w:tc>
          <w:tcPr>
            <w:tcW w:w="2268" w:type="dxa"/>
          </w:tcPr>
          <w:p w14:paraId="5E72DC61" w14:textId="77777777" w:rsidR="00CE32EA" w:rsidRPr="009A0595" w:rsidRDefault="00CE32EA" w:rsidP="00263E12">
            <w:pPr>
              <w:jc w:val="left"/>
              <w:rPr>
                <w:lang w:val="el-GR"/>
              </w:rPr>
            </w:pPr>
          </w:p>
        </w:tc>
      </w:tr>
      <w:tr w:rsidR="00CE32EA" w:rsidRPr="009A0595" w14:paraId="749146BF" w14:textId="77777777" w:rsidTr="00452C79">
        <w:tc>
          <w:tcPr>
            <w:tcW w:w="833" w:type="dxa"/>
            <w:vAlign w:val="center"/>
          </w:tcPr>
          <w:p w14:paraId="20AAFD45" w14:textId="77777777" w:rsidR="00CE32EA" w:rsidRPr="00913729" w:rsidRDefault="00CE32EA" w:rsidP="00263E12">
            <w:pPr>
              <w:jc w:val="center"/>
              <w:rPr>
                <w:lang w:val="en-US"/>
              </w:rPr>
            </w:pPr>
            <w:r>
              <w:rPr>
                <w:spacing w:val="-5"/>
              </w:rPr>
              <w:t>24</w:t>
            </w:r>
          </w:p>
        </w:tc>
        <w:tc>
          <w:tcPr>
            <w:tcW w:w="3363" w:type="dxa"/>
          </w:tcPr>
          <w:p w14:paraId="5AC314F5" w14:textId="77777777" w:rsidR="00CE32EA" w:rsidRPr="00D5485E" w:rsidRDefault="00CE32EA" w:rsidP="00263E12">
            <w:pPr>
              <w:rPr>
                <w:lang w:val="el-GR"/>
              </w:rPr>
            </w:pPr>
            <w:r w:rsidRPr="0076119F">
              <w:rPr>
                <w:lang w:val="el-GR"/>
              </w:rPr>
              <w:t>Ταυτοποίηση</w:t>
            </w:r>
            <w:r w:rsidRPr="00E450B2">
              <w:rPr>
                <w:lang w:val="el-GR"/>
              </w:rPr>
              <w:t xml:space="preserve"> </w:t>
            </w:r>
            <w:r w:rsidRPr="0076119F">
              <w:rPr>
                <w:lang w:val="el-GR"/>
              </w:rPr>
              <w:t>των</w:t>
            </w:r>
            <w:r w:rsidRPr="00E450B2">
              <w:rPr>
                <w:lang w:val="el-GR"/>
              </w:rPr>
              <w:t xml:space="preserve"> </w:t>
            </w:r>
            <w:r w:rsidRPr="0076119F">
              <w:rPr>
                <w:lang w:val="el-GR"/>
              </w:rPr>
              <w:t>εξωτερικών</w:t>
            </w:r>
            <w:r w:rsidRPr="00E450B2">
              <w:rPr>
                <w:lang w:val="el-GR"/>
              </w:rPr>
              <w:t xml:space="preserve"> </w:t>
            </w:r>
            <w:r w:rsidRPr="0076119F">
              <w:rPr>
                <w:lang w:val="el-GR"/>
              </w:rPr>
              <w:t xml:space="preserve">χρηστών που θα βασίζεται στα στοιχεία πιστοποίησης που τηρούνται στον </w:t>
            </w:r>
            <w:r w:rsidRPr="00E450B2">
              <w:rPr>
                <w:lang w:val="el-GR"/>
              </w:rPr>
              <w:t>LDAP</w:t>
            </w:r>
            <w:r w:rsidRPr="0076119F">
              <w:rPr>
                <w:lang w:val="el-GR"/>
              </w:rPr>
              <w:t xml:space="preserve"> </w:t>
            </w:r>
            <w:r w:rsidRPr="00E450B2">
              <w:rPr>
                <w:lang w:val="el-GR"/>
              </w:rPr>
              <w:t>Server</w:t>
            </w:r>
            <w:r w:rsidRPr="0076119F">
              <w:rPr>
                <w:lang w:val="el-GR"/>
              </w:rPr>
              <w:t xml:space="preserve"> του </w:t>
            </w:r>
            <w:proofErr w:type="spellStart"/>
            <w:r w:rsidRPr="00E450B2">
              <w:rPr>
                <w:lang w:val="el-GR"/>
              </w:rPr>
              <w:t>TaxisNet</w:t>
            </w:r>
            <w:proofErr w:type="spellEnd"/>
            <w:r w:rsidRPr="0076119F">
              <w:rPr>
                <w:lang w:val="el-GR"/>
              </w:rPr>
              <w:t>.</w:t>
            </w:r>
          </w:p>
        </w:tc>
        <w:tc>
          <w:tcPr>
            <w:tcW w:w="1611" w:type="dxa"/>
            <w:vAlign w:val="center"/>
          </w:tcPr>
          <w:p w14:paraId="0907F37E" w14:textId="77777777" w:rsidR="00CE32EA" w:rsidRPr="00913729" w:rsidRDefault="00CE32EA" w:rsidP="00263E12">
            <w:pPr>
              <w:jc w:val="center"/>
              <w:rPr>
                <w:lang w:val="el-GR"/>
              </w:rPr>
            </w:pPr>
            <w:r>
              <w:rPr>
                <w:spacing w:val="-5"/>
              </w:rPr>
              <w:t>ΝΑΙ</w:t>
            </w:r>
          </w:p>
        </w:tc>
        <w:tc>
          <w:tcPr>
            <w:tcW w:w="1559" w:type="dxa"/>
          </w:tcPr>
          <w:p w14:paraId="1114DF40" w14:textId="77777777" w:rsidR="00CE32EA" w:rsidRPr="009A0595" w:rsidRDefault="00CE32EA" w:rsidP="00263E12">
            <w:pPr>
              <w:jc w:val="left"/>
              <w:rPr>
                <w:lang w:val="el-GR"/>
              </w:rPr>
            </w:pPr>
          </w:p>
        </w:tc>
        <w:tc>
          <w:tcPr>
            <w:tcW w:w="2268" w:type="dxa"/>
          </w:tcPr>
          <w:p w14:paraId="68C54FBF" w14:textId="77777777" w:rsidR="00CE32EA" w:rsidRPr="009A0595" w:rsidRDefault="00CE32EA" w:rsidP="00263E12">
            <w:pPr>
              <w:jc w:val="left"/>
              <w:rPr>
                <w:lang w:val="el-GR"/>
              </w:rPr>
            </w:pPr>
          </w:p>
        </w:tc>
      </w:tr>
      <w:tr w:rsidR="00CE32EA" w:rsidRPr="009A0595" w14:paraId="66C33096" w14:textId="77777777" w:rsidTr="00452C79">
        <w:tc>
          <w:tcPr>
            <w:tcW w:w="833" w:type="dxa"/>
            <w:vAlign w:val="center"/>
          </w:tcPr>
          <w:p w14:paraId="045410F7" w14:textId="77777777" w:rsidR="00CE32EA" w:rsidRPr="00913729" w:rsidRDefault="00CE32EA" w:rsidP="00263E12">
            <w:pPr>
              <w:jc w:val="center"/>
              <w:rPr>
                <w:lang w:val="en-US"/>
              </w:rPr>
            </w:pPr>
            <w:r>
              <w:rPr>
                <w:spacing w:val="-5"/>
              </w:rPr>
              <w:t>25</w:t>
            </w:r>
          </w:p>
        </w:tc>
        <w:tc>
          <w:tcPr>
            <w:tcW w:w="3363" w:type="dxa"/>
          </w:tcPr>
          <w:p w14:paraId="281B85B6" w14:textId="77777777" w:rsidR="00CE32EA" w:rsidRPr="00D5485E" w:rsidRDefault="00CE32EA" w:rsidP="00263E12">
            <w:pPr>
              <w:rPr>
                <w:lang w:val="el-GR"/>
              </w:rPr>
            </w:pPr>
            <w:r w:rsidRPr="0076119F">
              <w:rPr>
                <w:lang w:val="el-GR"/>
              </w:rPr>
              <w:t>Δυνατότητα ταυτόχρονης πρόσβασης εσωτερικών</w:t>
            </w:r>
            <w:r w:rsidRPr="00E450B2">
              <w:rPr>
                <w:lang w:val="el-GR"/>
              </w:rPr>
              <w:t xml:space="preserve"> </w:t>
            </w:r>
            <w:r w:rsidRPr="0076119F">
              <w:rPr>
                <w:lang w:val="el-GR"/>
              </w:rPr>
              <w:t>/</w:t>
            </w:r>
            <w:r w:rsidRPr="00E450B2">
              <w:rPr>
                <w:lang w:val="el-GR"/>
              </w:rPr>
              <w:t xml:space="preserve"> </w:t>
            </w:r>
            <w:r w:rsidRPr="0076119F">
              <w:rPr>
                <w:lang w:val="el-GR"/>
              </w:rPr>
              <w:t>εξωτερικών</w:t>
            </w:r>
            <w:r w:rsidRPr="00E450B2">
              <w:rPr>
                <w:lang w:val="el-GR"/>
              </w:rPr>
              <w:t xml:space="preserve"> </w:t>
            </w:r>
            <w:r w:rsidRPr="0076119F">
              <w:rPr>
                <w:lang w:val="el-GR"/>
              </w:rPr>
              <w:t>χρηστών</w:t>
            </w:r>
            <w:r w:rsidRPr="00E450B2">
              <w:rPr>
                <w:lang w:val="el-GR"/>
              </w:rPr>
              <w:t xml:space="preserve"> </w:t>
            </w:r>
            <w:r w:rsidRPr="0076119F">
              <w:rPr>
                <w:lang w:val="el-GR"/>
              </w:rPr>
              <w:t xml:space="preserve">με χρόνους απόκρισης εφαρμογής &lt;=3 </w:t>
            </w:r>
            <w:proofErr w:type="spellStart"/>
            <w:r w:rsidRPr="00E450B2">
              <w:rPr>
                <w:lang w:val="el-GR"/>
              </w:rPr>
              <w:t>sec</w:t>
            </w:r>
            <w:proofErr w:type="spellEnd"/>
            <w:r w:rsidRPr="00E450B2">
              <w:rPr>
                <w:lang w:val="el-GR"/>
              </w:rPr>
              <w:t>.</w:t>
            </w:r>
          </w:p>
        </w:tc>
        <w:tc>
          <w:tcPr>
            <w:tcW w:w="1611" w:type="dxa"/>
            <w:vAlign w:val="center"/>
          </w:tcPr>
          <w:p w14:paraId="42E55083" w14:textId="77777777" w:rsidR="00CE32EA" w:rsidRPr="009B6AC3" w:rsidRDefault="00CE32EA" w:rsidP="00263E12">
            <w:pPr>
              <w:jc w:val="center"/>
              <w:rPr>
                <w:lang w:val="el-GR"/>
              </w:rPr>
            </w:pPr>
            <w:r>
              <w:rPr>
                <w:spacing w:val="-2"/>
              </w:rPr>
              <w:t>&gt;=</w:t>
            </w:r>
            <w:r>
              <w:rPr>
                <w:spacing w:val="-2"/>
                <w:lang w:val="el-GR"/>
              </w:rPr>
              <w:t>1.000</w:t>
            </w:r>
          </w:p>
        </w:tc>
        <w:tc>
          <w:tcPr>
            <w:tcW w:w="1559" w:type="dxa"/>
          </w:tcPr>
          <w:p w14:paraId="724E90AC" w14:textId="77777777" w:rsidR="00CE32EA" w:rsidRPr="009A0595" w:rsidRDefault="00CE32EA" w:rsidP="00263E12">
            <w:pPr>
              <w:jc w:val="left"/>
              <w:rPr>
                <w:lang w:val="el-GR"/>
              </w:rPr>
            </w:pPr>
          </w:p>
        </w:tc>
        <w:tc>
          <w:tcPr>
            <w:tcW w:w="2268" w:type="dxa"/>
          </w:tcPr>
          <w:p w14:paraId="4B110394" w14:textId="77777777" w:rsidR="00CE32EA" w:rsidRPr="009A0595" w:rsidRDefault="00CE32EA" w:rsidP="00263E12">
            <w:pPr>
              <w:jc w:val="left"/>
              <w:rPr>
                <w:lang w:val="el-GR"/>
              </w:rPr>
            </w:pPr>
          </w:p>
        </w:tc>
      </w:tr>
      <w:tr w:rsidR="00CE32EA" w:rsidRPr="009A0595" w14:paraId="0BBA1A75" w14:textId="77777777" w:rsidTr="00452C79">
        <w:tc>
          <w:tcPr>
            <w:tcW w:w="833" w:type="dxa"/>
            <w:vAlign w:val="center"/>
          </w:tcPr>
          <w:p w14:paraId="692BD2F1" w14:textId="77777777" w:rsidR="00CE32EA" w:rsidRPr="00913729" w:rsidRDefault="00CE32EA" w:rsidP="00263E12">
            <w:pPr>
              <w:jc w:val="center"/>
              <w:rPr>
                <w:lang w:val="en-US"/>
              </w:rPr>
            </w:pPr>
            <w:r>
              <w:rPr>
                <w:spacing w:val="-5"/>
              </w:rPr>
              <w:t>26</w:t>
            </w:r>
          </w:p>
        </w:tc>
        <w:tc>
          <w:tcPr>
            <w:tcW w:w="3363" w:type="dxa"/>
          </w:tcPr>
          <w:p w14:paraId="51484955" w14:textId="77777777" w:rsidR="00CE32EA" w:rsidRPr="00D5485E" w:rsidRDefault="00CE32EA" w:rsidP="00263E12">
            <w:pPr>
              <w:rPr>
                <w:lang w:val="el-GR"/>
              </w:rPr>
            </w:pPr>
            <w:r w:rsidRPr="0076119F">
              <w:rPr>
                <w:lang w:val="el-GR"/>
              </w:rPr>
              <w:t>Οι προσφερόμενες εφαρμογές θα πρέπει</w:t>
            </w:r>
            <w:r w:rsidRPr="00E450B2">
              <w:rPr>
                <w:lang w:val="el-GR"/>
              </w:rPr>
              <w:t xml:space="preserve"> </w:t>
            </w:r>
            <w:r w:rsidRPr="0076119F">
              <w:rPr>
                <w:lang w:val="el-GR"/>
              </w:rPr>
              <w:t>να</w:t>
            </w:r>
            <w:r w:rsidRPr="00E450B2">
              <w:rPr>
                <w:lang w:val="el-GR"/>
              </w:rPr>
              <w:t xml:space="preserve"> </w:t>
            </w:r>
            <w:r w:rsidRPr="0076119F">
              <w:rPr>
                <w:lang w:val="el-GR"/>
              </w:rPr>
              <w:t>εξασφαλίζουν</w:t>
            </w:r>
            <w:r w:rsidRPr="00E450B2">
              <w:rPr>
                <w:lang w:val="el-GR"/>
              </w:rPr>
              <w:t xml:space="preserve"> </w:t>
            </w:r>
            <w:r w:rsidRPr="0076119F">
              <w:rPr>
                <w:lang w:val="el-GR"/>
              </w:rPr>
              <w:t>την</w:t>
            </w:r>
            <w:r w:rsidRPr="00E450B2">
              <w:rPr>
                <w:lang w:val="el-GR"/>
              </w:rPr>
              <w:t xml:space="preserve"> </w:t>
            </w:r>
            <w:r w:rsidRPr="0076119F">
              <w:rPr>
                <w:lang w:val="el-GR"/>
              </w:rPr>
              <w:t>πρόσβαση</w:t>
            </w:r>
            <w:r w:rsidRPr="00E450B2">
              <w:rPr>
                <w:lang w:val="el-GR"/>
              </w:rPr>
              <w:t xml:space="preserve"> </w:t>
            </w:r>
            <w:r w:rsidRPr="0076119F">
              <w:rPr>
                <w:lang w:val="el-GR"/>
              </w:rPr>
              <w:t>στο</w:t>
            </w:r>
            <w:r w:rsidRPr="00E450B2">
              <w:rPr>
                <w:lang w:val="el-GR"/>
              </w:rPr>
              <w:t xml:space="preserve"> </w:t>
            </w:r>
            <w:r w:rsidRPr="0076119F">
              <w:rPr>
                <w:lang w:val="el-GR"/>
              </w:rPr>
              <w:t>σύστημα</w:t>
            </w:r>
            <w:r w:rsidRPr="00E450B2">
              <w:rPr>
                <w:lang w:val="el-GR"/>
              </w:rPr>
              <w:t xml:space="preserve"> </w:t>
            </w:r>
            <w:r w:rsidRPr="0076119F">
              <w:rPr>
                <w:lang w:val="el-GR"/>
              </w:rPr>
              <w:t>από</w:t>
            </w:r>
            <w:r w:rsidRPr="00E450B2">
              <w:rPr>
                <w:lang w:val="el-GR"/>
              </w:rPr>
              <w:t xml:space="preserve"> </w:t>
            </w:r>
            <w:r w:rsidRPr="0076119F">
              <w:rPr>
                <w:lang w:val="el-GR"/>
              </w:rPr>
              <w:t>σταθμούς</w:t>
            </w:r>
            <w:r w:rsidRPr="00E450B2">
              <w:rPr>
                <w:lang w:val="el-GR"/>
              </w:rPr>
              <w:t xml:space="preserve"> </w:t>
            </w:r>
            <w:r w:rsidRPr="0076119F">
              <w:rPr>
                <w:lang w:val="el-GR"/>
              </w:rPr>
              <w:t>εργασίας</w:t>
            </w:r>
            <w:r w:rsidRPr="00E450B2">
              <w:rPr>
                <w:lang w:val="el-GR"/>
              </w:rPr>
              <w:t xml:space="preserve"> </w:t>
            </w:r>
            <w:r w:rsidRPr="0076119F">
              <w:rPr>
                <w:lang w:val="el-GR"/>
              </w:rPr>
              <w:t>που</w:t>
            </w:r>
            <w:r w:rsidRPr="00E450B2">
              <w:rPr>
                <w:lang w:val="el-GR"/>
              </w:rPr>
              <w:t xml:space="preserve"> </w:t>
            </w:r>
            <w:r w:rsidRPr="0076119F">
              <w:rPr>
                <w:lang w:val="el-GR"/>
              </w:rPr>
              <w:t>λειτουργούν</w:t>
            </w:r>
            <w:r w:rsidRPr="00E450B2">
              <w:rPr>
                <w:lang w:val="el-GR"/>
              </w:rPr>
              <w:t xml:space="preserve"> </w:t>
            </w:r>
            <w:r w:rsidRPr="0076119F">
              <w:rPr>
                <w:lang w:val="el-GR"/>
              </w:rPr>
              <w:t>σε</w:t>
            </w:r>
            <w:r w:rsidRPr="00E450B2">
              <w:rPr>
                <w:lang w:val="el-GR"/>
              </w:rPr>
              <w:t xml:space="preserve"> </w:t>
            </w:r>
            <w:r w:rsidRPr="0076119F">
              <w:rPr>
                <w:lang w:val="el-GR"/>
              </w:rPr>
              <w:t>ποικιλία</w:t>
            </w:r>
            <w:r w:rsidRPr="00E450B2">
              <w:rPr>
                <w:lang w:val="el-GR"/>
              </w:rPr>
              <w:t xml:space="preserve"> </w:t>
            </w:r>
            <w:r w:rsidRPr="0076119F">
              <w:rPr>
                <w:lang w:val="el-GR"/>
              </w:rPr>
              <w:t>λειτουργικών συστημάτων (</w:t>
            </w:r>
            <w:proofErr w:type="spellStart"/>
            <w:r w:rsidRPr="00E450B2">
              <w:rPr>
                <w:lang w:val="el-GR"/>
              </w:rPr>
              <w:t>desktop</w:t>
            </w:r>
            <w:proofErr w:type="spellEnd"/>
            <w:r w:rsidRPr="0076119F">
              <w:rPr>
                <w:lang w:val="el-GR"/>
              </w:rPr>
              <w:t xml:space="preserve"> / </w:t>
            </w:r>
            <w:proofErr w:type="spellStart"/>
            <w:r w:rsidRPr="00E450B2">
              <w:rPr>
                <w:lang w:val="el-GR"/>
              </w:rPr>
              <w:t>mobile</w:t>
            </w:r>
            <w:proofErr w:type="spellEnd"/>
            <w:r w:rsidRPr="0076119F">
              <w:rPr>
                <w:lang w:val="el-GR"/>
              </w:rPr>
              <w:t xml:space="preserve">) και </w:t>
            </w:r>
            <w:proofErr w:type="spellStart"/>
            <w:r w:rsidRPr="00E450B2">
              <w:rPr>
                <w:lang w:val="el-GR"/>
              </w:rPr>
              <w:t>web</w:t>
            </w:r>
            <w:proofErr w:type="spellEnd"/>
            <w:r w:rsidRPr="0076119F">
              <w:rPr>
                <w:lang w:val="el-GR"/>
              </w:rPr>
              <w:t xml:space="preserve"> </w:t>
            </w:r>
            <w:proofErr w:type="spellStart"/>
            <w:r w:rsidRPr="00E450B2">
              <w:rPr>
                <w:lang w:val="el-GR"/>
              </w:rPr>
              <w:t>browsers</w:t>
            </w:r>
            <w:proofErr w:type="spellEnd"/>
            <w:r w:rsidRPr="0076119F">
              <w:rPr>
                <w:lang w:val="el-GR"/>
              </w:rPr>
              <w:t xml:space="preserve"> (</w:t>
            </w:r>
            <w:proofErr w:type="spellStart"/>
            <w:r w:rsidRPr="00E450B2">
              <w:rPr>
                <w:lang w:val="el-GR"/>
              </w:rPr>
              <w:t>Edge</w:t>
            </w:r>
            <w:proofErr w:type="spellEnd"/>
            <w:r w:rsidRPr="0076119F">
              <w:rPr>
                <w:lang w:val="el-GR"/>
              </w:rPr>
              <w:t xml:space="preserve">, </w:t>
            </w:r>
            <w:proofErr w:type="spellStart"/>
            <w:r w:rsidRPr="00E450B2">
              <w:rPr>
                <w:lang w:val="el-GR"/>
              </w:rPr>
              <w:t>Chrome</w:t>
            </w:r>
            <w:proofErr w:type="spellEnd"/>
            <w:r w:rsidRPr="0076119F">
              <w:rPr>
                <w:lang w:val="el-GR"/>
              </w:rPr>
              <w:t xml:space="preserve">, </w:t>
            </w:r>
            <w:proofErr w:type="spellStart"/>
            <w:r w:rsidRPr="00E450B2">
              <w:rPr>
                <w:lang w:val="el-GR"/>
              </w:rPr>
              <w:t>Firefox</w:t>
            </w:r>
            <w:proofErr w:type="spellEnd"/>
            <w:r w:rsidRPr="0076119F">
              <w:rPr>
                <w:lang w:val="el-GR"/>
              </w:rPr>
              <w:t xml:space="preserve"> </w:t>
            </w:r>
            <w:proofErr w:type="spellStart"/>
            <w:r w:rsidRPr="0076119F">
              <w:rPr>
                <w:lang w:val="el-GR"/>
              </w:rPr>
              <w:t>κτλ</w:t>
            </w:r>
            <w:proofErr w:type="spellEnd"/>
            <w:r w:rsidRPr="0076119F">
              <w:rPr>
                <w:lang w:val="el-GR"/>
              </w:rPr>
              <w:t>).</w:t>
            </w:r>
          </w:p>
        </w:tc>
        <w:tc>
          <w:tcPr>
            <w:tcW w:w="1611" w:type="dxa"/>
            <w:vAlign w:val="center"/>
          </w:tcPr>
          <w:p w14:paraId="5D321D4A" w14:textId="77777777" w:rsidR="00CE32EA" w:rsidRPr="00913729" w:rsidRDefault="00CE32EA" w:rsidP="00263E12">
            <w:pPr>
              <w:jc w:val="center"/>
              <w:rPr>
                <w:lang w:val="el-GR"/>
              </w:rPr>
            </w:pPr>
            <w:r>
              <w:rPr>
                <w:spacing w:val="-5"/>
              </w:rPr>
              <w:t>ΝΑΙ</w:t>
            </w:r>
          </w:p>
        </w:tc>
        <w:tc>
          <w:tcPr>
            <w:tcW w:w="1559" w:type="dxa"/>
          </w:tcPr>
          <w:p w14:paraId="669A90CC" w14:textId="77777777" w:rsidR="00CE32EA" w:rsidRPr="009A0595" w:rsidRDefault="00CE32EA" w:rsidP="00263E12">
            <w:pPr>
              <w:jc w:val="left"/>
              <w:rPr>
                <w:lang w:val="el-GR"/>
              </w:rPr>
            </w:pPr>
          </w:p>
        </w:tc>
        <w:tc>
          <w:tcPr>
            <w:tcW w:w="2268" w:type="dxa"/>
          </w:tcPr>
          <w:p w14:paraId="52B1D80C" w14:textId="77777777" w:rsidR="00CE32EA" w:rsidRPr="009A0595" w:rsidRDefault="00CE32EA" w:rsidP="00263E12">
            <w:pPr>
              <w:jc w:val="left"/>
              <w:rPr>
                <w:lang w:val="el-GR"/>
              </w:rPr>
            </w:pPr>
          </w:p>
        </w:tc>
      </w:tr>
      <w:tr w:rsidR="00CE32EA" w:rsidRPr="009A0595" w14:paraId="458D9DBF" w14:textId="77777777" w:rsidTr="00452C79">
        <w:tc>
          <w:tcPr>
            <w:tcW w:w="833" w:type="dxa"/>
            <w:vAlign w:val="center"/>
          </w:tcPr>
          <w:p w14:paraId="7D95A2A9" w14:textId="77777777" w:rsidR="00CE32EA" w:rsidRPr="00913729" w:rsidRDefault="00CE32EA" w:rsidP="00263E12">
            <w:pPr>
              <w:jc w:val="center"/>
              <w:rPr>
                <w:lang w:val="en-US"/>
              </w:rPr>
            </w:pPr>
            <w:r>
              <w:rPr>
                <w:spacing w:val="-5"/>
              </w:rPr>
              <w:t>27</w:t>
            </w:r>
          </w:p>
        </w:tc>
        <w:tc>
          <w:tcPr>
            <w:tcW w:w="3363" w:type="dxa"/>
          </w:tcPr>
          <w:p w14:paraId="708E3B62" w14:textId="77777777" w:rsidR="00CE32EA" w:rsidRPr="00D5485E" w:rsidRDefault="00CE32EA" w:rsidP="00263E12">
            <w:pPr>
              <w:rPr>
                <w:lang w:val="el-GR"/>
              </w:rPr>
            </w:pPr>
            <w:r w:rsidRPr="0076119F">
              <w:rPr>
                <w:lang w:val="el-GR"/>
              </w:rPr>
              <w:t>Οι προσφερόμενες άδειες λογισμικού θα πρέπει να καλύπτουν τις απαιτήσεις σε πλήθος και ρόλους χρηστών, όπως</w:t>
            </w:r>
            <w:r w:rsidRPr="00E450B2">
              <w:rPr>
                <w:lang w:val="el-GR"/>
              </w:rPr>
              <w:t xml:space="preserve"> </w:t>
            </w:r>
            <w:r w:rsidRPr="0076119F">
              <w:rPr>
                <w:lang w:val="el-GR"/>
              </w:rPr>
              <w:t>ορίζονται στην</w:t>
            </w:r>
            <w:r w:rsidRPr="00E450B2">
              <w:rPr>
                <w:lang w:val="el-GR"/>
              </w:rPr>
              <w:t xml:space="preserve"> </w:t>
            </w:r>
            <w:r w:rsidRPr="0076119F">
              <w:rPr>
                <w:lang w:val="el-GR"/>
              </w:rPr>
              <w:t>παρ.</w:t>
            </w:r>
            <w:r w:rsidRPr="00E450B2">
              <w:rPr>
                <w:lang w:val="el-GR"/>
              </w:rPr>
              <w:t xml:space="preserve"> </w:t>
            </w:r>
            <w:r>
              <w:rPr>
                <w:lang w:val="el-GR"/>
              </w:rPr>
              <w:t>5.12</w:t>
            </w:r>
            <w:r w:rsidRPr="0076119F">
              <w:rPr>
                <w:lang w:val="el-GR"/>
              </w:rPr>
              <w:t>,</w:t>
            </w:r>
            <w:r w:rsidRPr="00E450B2">
              <w:rPr>
                <w:lang w:val="el-GR"/>
              </w:rPr>
              <w:t xml:space="preserve"> </w:t>
            </w:r>
            <w:r w:rsidRPr="0076119F">
              <w:rPr>
                <w:lang w:val="el-GR"/>
              </w:rPr>
              <w:t>λαμβάνοντας</w:t>
            </w:r>
            <w:r w:rsidRPr="00E450B2">
              <w:rPr>
                <w:lang w:val="el-GR"/>
              </w:rPr>
              <w:t xml:space="preserve"> </w:t>
            </w:r>
            <w:r w:rsidRPr="0076119F">
              <w:rPr>
                <w:lang w:val="el-GR"/>
              </w:rPr>
              <w:t>υπόψη</w:t>
            </w:r>
            <w:r w:rsidRPr="00E450B2">
              <w:rPr>
                <w:lang w:val="el-GR"/>
              </w:rPr>
              <w:t xml:space="preserve"> </w:t>
            </w:r>
            <w:r w:rsidRPr="0076119F">
              <w:rPr>
                <w:lang w:val="el-GR"/>
              </w:rPr>
              <w:t>και</w:t>
            </w:r>
            <w:r w:rsidRPr="00E450B2">
              <w:rPr>
                <w:lang w:val="el-GR"/>
              </w:rPr>
              <w:t xml:space="preserve"> </w:t>
            </w:r>
            <w:r w:rsidRPr="0076119F">
              <w:rPr>
                <w:lang w:val="el-GR"/>
              </w:rPr>
              <w:t>τους</w:t>
            </w:r>
            <w:r w:rsidRPr="00E450B2">
              <w:rPr>
                <w:lang w:val="el-GR"/>
              </w:rPr>
              <w:t xml:space="preserve"> περιορισμούς</w:t>
            </w:r>
          </w:p>
        </w:tc>
        <w:tc>
          <w:tcPr>
            <w:tcW w:w="1611" w:type="dxa"/>
            <w:vAlign w:val="center"/>
          </w:tcPr>
          <w:p w14:paraId="1B890089" w14:textId="77777777" w:rsidR="00CE32EA" w:rsidRPr="00913729" w:rsidRDefault="00CE32EA" w:rsidP="00263E12">
            <w:pPr>
              <w:jc w:val="center"/>
              <w:rPr>
                <w:lang w:val="el-GR"/>
              </w:rPr>
            </w:pPr>
            <w:r>
              <w:rPr>
                <w:spacing w:val="-5"/>
              </w:rPr>
              <w:t>ΝΑΙ</w:t>
            </w:r>
          </w:p>
        </w:tc>
        <w:tc>
          <w:tcPr>
            <w:tcW w:w="1559" w:type="dxa"/>
          </w:tcPr>
          <w:p w14:paraId="71E64AD4" w14:textId="77777777" w:rsidR="00CE32EA" w:rsidRPr="009A0595" w:rsidRDefault="00CE32EA" w:rsidP="00263E12">
            <w:pPr>
              <w:jc w:val="left"/>
              <w:rPr>
                <w:lang w:val="el-GR"/>
              </w:rPr>
            </w:pPr>
          </w:p>
        </w:tc>
        <w:tc>
          <w:tcPr>
            <w:tcW w:w="2268" w:type="dxa"/>
          </w:tcPr>
          <w:p w14:paraId="2AD196A9" w14:textId="77777777" w:rsidR="00CE32EA" w:rsidRPr="009A0595" w:rsidRDefault="00CE32EA" w:rsidP="00263E12">
            <w:pPr>
              <w:jc w:val="left"/>
              <w:rPr>
                <w:lang w:val="el-GR"/>
              </w:rPr>
            </w:pPr>
          </w:p>
        </w:tc>
      </w:tr>
      <w:tr w:rsidR="00CE32EA" w:rsidRPr="009A0595" w14:paraId="4D5E70C4" w14:textId="77777777" w:rsidTr="00452C79">
        <w:tc>
          <w:tcPr>
            <w:tcW w:w="833" w:type="dxa"/>
            <w:vAlign w:val="center"/>
          </w:tcPr>
          <w:p w14:paraId="64E985BF" w14:textId="77777777" w:rsidR="00CE32EA" w:rsidRPr="00913729" w:rsidRDefault="00CE32EA" w:rsidP="00263E12">
            <w:pPr>
              <w:jc w:val="center"/>
              <w:rPr>
                <w:lang w:val="en-US"/>
              </w:rPr>
            </w:pPr>
            <w:r>
              <w:rPr>
                <w:spacing w:val="-5"/>
              </w:rPr>
              <w:t>2</w:t>
            </w:r>
            <w:r w:rsidR="000E273F">
              <w:rPr>
                <w:spacing w:val="-5"/>
                <w:lang w:val="el-GR"/>
              </w:rPr>
              <w:t>8</w:t>
            </w:r>
          </w:p>
        </w:tc>
        <w:tc>
          <w:tcPr>
            <w:tcW w:w="3363" w:type="dxa"/>
          </w:tcPr>
          <w:p w14:paraId="6DBCD6A9" w14:textId="77777777" w:rsidR="00CE32EA" w:rsidRPr="00D5485E" w:rsidRDefault="00CE32EA" w:rsidP="00263E12">
            <w:pPr>
              <w:rPr>
                <w:lang w:val="el-GR"/>
              </w:rPr>
            </w:pPr>
            <w:r w:rsidRPr="0076119F">
              <w:rPr>
                <w:lang w:val="el-GR"/>
              </w:rPr>
              <w:t>Κατά την παραγωγική λειτουργία του συστήματος, ο Ανάδοχος θα παραδίδει</w:t>
            </w:r>
            <w:r w:rsidRPr="00E450B2">
              <w:rPr>
                <w:lang w:val="el-GR"/>
              </w:rPr>
              <w:t xml:space="preserve"> </w:t>
            </w:r>
            <w:r w:rsidRPr="0076119F">
              <w:rPr>
                <w:lang w:val="el-GR"/>
              </w:rPr>
              <w:t>στην</w:t>
            </w:r>
            <w:r w:rsidRPr="00E450B2">
              <w:rPr>
                <w:lang w:val="el-GR"/>
              </w:rPr>
              <w:t xml:space="preserve"> </w:t>
            </w:r>
            <w:r w:rsidRPr="0076119F">
              <w:rPr>
                <w:lang w:val="el-GR"/>
              </w:rPr>
              <w:t>Αρχή</w:t>
            </w:r>
            <w:r w:rsidRPr="00E450B2">
              <w:rPr>
                <w:lang w:val="el-GR"/>
              </w:rPr>
              <w:t xml:space="preserve"> </w:t>
            </w:r>
            <w:r w:rsidRPr="0076119F">
              <w:rPr>
                <w:lang w:val="el-GR"/>
              </w:rPr>
              <w:t>τριμηνιαία</w:t>
            </w:r>
            <w:r w:rsidRPr="00E450B2">
              <w:rPr>
                <w:lang w:val="el-GR"/>
              </w:rPr>
              <w:t xml:space="preserve"> </w:t>
            </w:r>
            <w:r w:rsidRPr="0076119F">
              <w:rPr>
                <w:lang w:val="el-GR"/>
              </w:rPr>
              <w:t>ανάλυση</w:t>
            </w:r>
            <w:r w:rsidRPr="00E450B2">
              <w:rPr>
                <w:lang w:val="el-GR"/>
              </w:rPr>
              <w:t xml:space="preserve"> </w:t>
            </w:r>
            <w:r w:rsidRPr="0076119F">
              <w:rPr>
                <w:lang w:val="el-GR"/>
              </w:rPr>
              <w:t xml:space="preserve">κόστους και χρήσης πόρων για τις υπηρεσίες που φιλοξενούνται/χρησιμοποιούνται στο δημόσιο υπολογιστικό </w:t>
            </w:r>
            <w:r w:rsidRPr="0076119F">
              <w:rPr>
                <w:lang w:val="el-GR"/>
              </w:rPr>
              <w:lastRenderedPageBreak/>
              <w:t>νέφος, καθ</w:t>
            </w:r>
            <w:r w:rsidR="00915BE2">
              <w:rPr>
                <w:lang w:val="el-GR"/>
              </w:rPr>
              <w:t xml:space="preserve">’ </w:t>
            </w:r>
            <w:r w:rsidRPr="0076119F">
              <w:rPr>
                <w:lang w:val="el-GR"/>
              </w:rPr>
              <w:t>όλη τη διάρκεια της περιόδου εγγύησης καλής λειτουργίας και συντήρησης.</w:t>
            </w:r>
          </w:p>
        </w:tc>
        <w:tc>
          <w:tcPr>
            <w:tcW w:w="1611" w:type="dxa"/>
            <w:vAlign w:val="center"/>
          </w:tcPr>
          <w:p w14:paraId="00840F47" w14:textId="77777777" w:rsidR="00CE32EA" w:rsidRPr="00913729" w:rsidRDefault="00CE32EA" w:rsidP="00263E12">
            <w:pPr>
              <w:jc w:val="center"/>
              <w:rPr>
                <w:lang w:val="el-GR"/>
              </w:rPr>
            </w:pPr>
            <w:r>
              <w:rPr>
                <w:spacing w:val="-5"/>
              </w:rPr>
              <w:lastRenderedPageBreak/>
              <w:t>ΝΑΙ</w:t>
            </w:r>
          </w:p>
        </w:tc>
        <w:tc>
          <w:tcPr>
            <w:tcW w:w="1559" w:type="dxa"/>
          </w:tcPr>
          <w:p w14:paraId="654AD043" w14:textId="77777777" w:rsidR="00CE32EA" w:rsidRPr="009A0595" w:rsidRDefault="00CE32EA" w:rsidP="00263E12">
            <w:pPr>
              <w:jc w:val="left"/>
              <w:rPr>
                <w:lang w:val="el-GR"/>
              </w:rPr>
            </w:pPr>
          </w:p>
        </w:tc>
        <w:tc>
          <w:tcPr>
            <w:tcW w:w="2268" w:type="dxa"/>
          </w:tcPr>
          <w:p w14:paraId="02248066" w14:textId="77777777" w:rsidR="00CE32EA" w:rsidRPr="009A0595" w:rsidRDefault="00CE32EA" w:rsidP="00263E12">
            <w:pPr>
              <w:jc w:val="left"/>
              <w:rPr>
                <w:lang w:val="el-GR"/>
              </w:rPr>
            </w:pPr>
          </w:p>
        </w:tc>
      </w:tr>
      <w:tr w:rsidR="00CE32EA" w:rsidRPr="009A0595" w14:paraId="090C1F90" w14:textId="77777777" w:rsidTr="00452C79">
        <w:tc>
          <w:tcPr>
            <w:tcW w:w="833" w:type="dxa"/>
            <w:vAlign w:val="center"/>
          </w:tcPr>
          <w:p w14:paraId="3B18F363" w14:textId="77777777" w:rsidR="00CE32EA" w:rsidRPr="00913729" w:rsidRDefault="000E273F" w:rsidP="00263E12">
            <w:pPr>
              <w:jc w:val="center"/>
              <w:rPr>
                <w:lang w:val="en-US"/>
              </w:rPr>
            </w:pPr>
            <w:r>
              <w:rPr>
                <w:spacing w:val="-5"/>
                <w:lang w:val="el-GR"/>
              </w:rPr>
              <w:t>29</w:t>
            </w:r>
          </w:p>
        </w:tc>
        <w:tc>
          <w:tcPr>
            <w:tcW w:w="3363" w:type="dxa"/>
          </w:tcPr>
          <w:p w14:paraId="473DE1D3" w14:textId="77777777" w:rsidR="00CE32EA" w:rsidRPr="00D5485E" w:rsidRDefault="00CE32EA" w:rsidP="00263E12">
            <w:pPr>
              <w:rPr>
                <w:lang w:val="el-GR"/>
              </w:rPr>
            </w:pPr>
            <w:r w:rsidRPr="0076119F">
              <w:rPr>
                <w:lang w:val="el-GR"/>
              </w:rPr>
              <w:t>Να αποστέλλεται από τον ανάδοχο μηνιαία και τριμηνιαία αναφορά βελτιστοποίησης</w:t>
            </w:r>
            <w:r w:rsidRPr="00E450B2">
              <w:rPr>
                <w:lang w:val="el-GR"/>
              </w:rPr>
              <w:t xml:space="preserve"> </w:t>
            </w:r>
            <w:r w:rsidRPr="0076119F">
              <w:rPr>
                <w:lang w:val="el-GR"/>
              </w:rPr>
              <w:t>κόστους</w:t>
            </w:r>
            <w:r w:rsidRPr="00E450B2">
              <w:rPr>
                <w:lang w:val="el-GR"/>
              </w:rPr>
              <w:t xml:space="preserve"> </w:t>
            </w:r>
            <w:r w:rsidRPr="0076119F">
              <w:rPr>
                <w:lang w:val="el-GR"/>
              </w:rPr>
              <w:t>των</w:t>
            </w:r>
            <w:r w:rsidRPr="00E450B2">
              <w:rPr>
                <w:lang w:val="el-GR"/>
              </w:rPr>
              <w:t xml:space="preserve"> </w:t>
            </w:r>
            <w:r w:rsidRPr="0076119F">
              <w:rPr>
                <w:lang w:val="el-GR"/>
              </w:rPr>
              <w:t>υπηρεσιών που θα εγκατασταθούν στο δημόσιο υπολογιστικό</w:t>
            </w:r>
            <w:r w:rsidRPr="00E450B2">
              <w:rPr>
                <w:lang w:val="el-GR"/>
              </w:rPr>
              <w:t xml:space="preserve"> </w:t>
            </w:r>
            <w:r w:rsidRPr="0076119F">
              <w:rPr>
                <w:lang w:val="el-GR"/>
              </w:rPr>
              <w:t>νέφος</w:t>
            </w:r>
            <w:r w:rsidRPr="00E450B2">
              <w:rPr>
                <w:lang w:val="el-GR"/>
              </w:rPr>
              <w:t xml:space="preserve"> </w:t>
            </w:r>
            <w:r w:rsidRPr="0076119F">
              <w:rPr>
                <w:lang w:val="el-GR"/>
              </w:rPr>
              <w:t>με</w:t>
            </w:r>
            <w:r w:rsidRPr="00E450B2">
              <w:rPr>
                <w:lang w:val="el-GR"/>
              </w:rPr>
              <w:t xml:space="preserve"> </w:t>
            </w:r>
            <w:r w:rsidRPr="0076119F">
              <w:rPr>
                <w:lang w:val="el-GR"/>
              </w:rPr>
              <w:t>προτεινόμενες συστάσεις ώστε οι υπηρεσίες να λειτουργούν στη βέλτιστη τεχνικό- οικονομική κλίμακα (</w:t>
            </w:r>
            <w:proofErr w:type="spellStart"/>
            <w:r w:rsidRPr="00E450B2">
              <w:rPr>
                <w:lang w:val="el-GR"/>
              </w:rPr>
              <w:t>tier</w:t>
            </w:r>
            <w:proofErr w:type="spellEnd"/>
            <w:r w:rsidRPr="0076119F">
              <w:rPr>
                <w:lang w:val="el-GR"/>
              </w:rPr>
              <w:t>) (</w:t>
            </w:r>
            <w:proofErr w:type="spellStart"/>
            <w:r w:rsidRPr="00E450B2">
              <w:rPr>
                <w:lang w:val="el-GR"/>
              </w:rPr>
              <w:t>cost</w:t>
            </w:r>
            <w:proofErr w:type="spellEnd"/>
            <w:r w:rsidRPr="0076119F">
              <w:rPr>
                <w:lang w:val="el-GR"/>
              </w:rPr>
              <w:t xml:space="preserve"> </w:t>
            </w:r>
            <w:proofErr w:type="spellStart"/>
            <w:r w:rsidRPr="00E450B2">
              <w:rPr>
                <w:lang w:val="el-GR"/>
              </w:rPr>
              <w:t>optimization</w:t>
            </w:r>
            <w:proofErr w:type="spellEnd"/>
            <w:r w:rsidRPr="00E450B2">
              <w:rPr>
                <w:lang w:val="el-GR"/>
              </w:rPr>
              <w:t>)</w:t>
            </w:r>
          </w:p>
        </w:tc>
        <w:tc>
          <w:tcPr>
            <w:tcW w:w="1611" w:type="dxa"/>
            <w:vAlign w:val="center"/>
          </w:tcPr>
          <w:p w14:paraId="2C0D32B8" w14:textId="77777777" w:rsidR="00CE32EA" w:rsidRPr="00913729" w:rsidRDefault="00CE32EA" w:rsidP="00263E12">
            <w:pPr>
              <w:jc w:val="center"/>
              <w:rPr>
                <w:lang w:val="el-GR"/>
              </w:rPr>
            </w:pPr>
            <w:r>
              <w:rPr>
                <w:spacing w:val="-5"/>
              </w:rPr>
              <w:t>ΝΑΙ</w:t>
            </w:r>
          </w:p>
        </w:tc>
        <w:tc>
          <w:tcPr>
            <w:tcW w:w="1559" w:type="dxa"/>
          </w:tcPr>
          <w:p w14:paraId="115F993C" w14:textId="77777777" w:rsidR="00CE32EA" w:rsidRPr="009A0595" w:rsidRDefault="00CE32EA" w:rsidP="00263E12">
            <w:pPr>
              <w:jc w:val="left"/>
              <w:rPr>
                <w:lang w:val="el-GR"/>
              </w:rPr>
            </w:pPr>
          </w:p>
        </w:tc>
        <w:tc>
          <w:tcPr>
            <w:tcW w:w="2268" w:type="dxa"/>
          </w:tcPr>
          <w:p w14:paraId="1B8644DA" w14:textId="77777777" w:rsidR="00CE32EA" w:rsidRPr="009A0595" w:rsidRDefault="00CE32EA" w:rsidP="00263E12">
            <w:pPr>
              <w:jc w:val="left"/>
              <w:rPr>
                <w:lang w:val="el-GR"/>
              </w:rPr>
            </w:pPr>
          </w:p>
        </w:tc>
      </w:tr>
    </w:tbl>
    <w:p w14:paraId="31238BEA" w14:textId="77777777" w:rsidR="009617FA" w:rsidRDefault="009617FA" w:rsidP="007E548F">
      <w:pPr>
        <w:spacing w:line="340" w:lineRule="atLeast"/>
        <w:rPr>
          <w:b/>
          <w:bCs/>
          <w:sz w:val="24"/>
          <w:lang w:val="el-GR"/>
        </w:rPr>
      </w:pPr>
    </w:p>
    <w:p w14:paraId="3BBB571E" w14:textId="77777777" w:rsidR="003A4CFC" w:rsidRPr="0049115F" w:rsidRDefault="003A4CFC" w:rsidP="00FE1EDA">
      <w:pPr>
        <w:pStyle w:val="3"/>
        <w:ind w:left="576" w:hanging="576"/>
        <w:rPr>
          <w:b w:val="0"/>
          <w:bCs w:val="0"/>
          <w:szCs w:val="22"/>
          <w:lang w:val="el-GR"/>
        </w:rPr>
      </w:pPr>
      <w:bookmarkStart w:id="719" w:name="_Toc165371696"/>
      <w:r w:rsidRPr="0049115F">
        <w:rPr>
          <w:szCs w:val="22"/>
          <w:lang w:val="el-GR"/>
        </w:rPr>
        <w:t xml:space="preserve">Πίνακας Συμμόρφωσης </w:t>
      </w:r>
      <w:r w:rsidR="00A248D7" w:rsidRPr="0049115F">
        <w:rPr>
          <w:szCs w:val="22"/>
          <w:lang w:val="el-GR"/>
        </w:rPr>
        <w:t>4</w:t>
      </w:r>
      <w:r w:rsidRPr="0049115F">
        <w:rPr>
          <w:szCs w:val="22"/>
          <w:lang w:val="el-GR"/>
        </w:rPr>
        <w:t xml:space="preserve">: Λειτουργικές απαιτήσεις </w:t>
      </w:r>
      <w:r w:rsidR="00160874" w:rsidRPr="0049115F">
        <w:rPr>
          <w:szCs w:val="22"/>
          <w:lang w:val="el-GR"/>
        </w:rPr>
        <w:t>ΟΨΣ HCDB</w:t>
      </w:r>
      <w:bookmarkEnd w:id="719"/>
      <w:r w:rsidR="00160874" w:rsidRPr="0049115F">
        <w:rPr>
          <w:szCs w:val="22"/>
          <w:lang w:val="el-GR"/>
        </w:rPr>
        <w:t xml:space="preserve"> </w:t>
      </w:r>
    </w:p>
    <w:tbl>
      <w:tblPr>
        <w:tblW w:w="9854" w:type="dxa"/>
        <w:tblLayout w:type="fixed"/>
        <w:tblLook w:val="0000" w:firstRow="0" w:lastRow="0" w:firstColumn="0" w:lastColumn="0" w:noHBand="0" w:noVBand="0"/>
      </w:tblPr>
      <w:tblGrid>
        <w:gridCol w:w="846"/>
        <w:gridCol w:w="3260"/>
        <w:gridCol w:w="1701"/>
        <w:gridCol w:w="1559"/>
        <w:gridCol w:w="2488"/>
      </w:tblGrid>
      <w:tr w:rsidR="003A4CFC" w:rsidRPr="003A4CFC" w14:paraId="7E9A07D2" w14:textId="77777777" w:rsidTr="00452C79">
        <w:trPr>
          <w:tblHeader/>
        </w:trPr>
        <w:tc>
          <w:tcPr>
            <w:tcW w:w="846" w:type="dxa"/>
            <w:tcBorders>
              <w:top w:val="single" w:sz="4" w:space="0" w:color="000000"/>
              <w:left w:val="single" w:sz="4" w:space="0" w:color="000000"/>
              <w:bottom w:val="single" w:sz="4" w:space="0" w:color="000000"/>
            </w:tcBorders>
            <w:shd w:val="clear" w:color="auto" w:fill="D8D8D8"/>
            <w:vAlign w:val="center"/>
          </w:tcPr>
          <w:p w14:paraId="1D09DBD6" w14:textId="77777777" w:rsidR="003A4CFC" w:rsidRPr="0055265C" w:rsidRDefault="003A4CFC" w:rsidP="00263E12">
            <w:pPr>
              <w:widowControl w:val="0"/>
              <w:jc w:val="center"/>
              <w:rPr>
                <w:b/>
              </w:rPr>
            </w:pPr>
            <w:r w:rsidRPr="0055265C">
              <w:rPr>
                <w:b/>
              </w:rPr>
              <w:t>Α/Α</w:t>
            </w:r>
          </w:p>
        </w:tc>
        <w:tc>
          <w:tcPr>
            <w:tcW w:w="3260" w:type="dxa"/>
            <w:tcBorders>
              <w:top w:val="single" w:sz="4" w:space="0" w:color="000000"/>
              <w:left w:val="single" w:sz="4" w:space="0" w:color="000000"/>
              <w:bottom w:val="single" w:sz="4" w:space="0" w:color="000000"/>
            </w:tcBorders>
            <w:shd w:val="clear" w:color="auto" w:fill="D8D8D8"/>
            <w:vAlign w:val="center"/>
          </w:tcPr>
          <w:p w14:paraId="1E437497" w14:textId="77777777" w:rsidR="003A4CFC" w:rsidRPr="0055265C" w:rsidRDefault="003A4CFC" w:rsidP="00263E12">
            <w:pPr>
              <w:widowControl w:val="0"/>
              <w:jc w:val="center"/>
              <w:rPr>
                <w:b/>
              </w:rPr>
            </w:pPr>
            <w:r w:rsidRPr="0055265C">
              <w:rPr>
                <w:b/>
              </w:rPr>
              <w:t>ΠΡΟΔΙΑΓΡΑΦΗ</w:t>
            </w:r>
          </w:p>
        </w:tc>
        <w:tc>
          <w:tcPr>
            <w:tcW w:w="1701" w:type="dxa"/>
            <w:tcBorders>
              <w:top w:val="single" w:sz="4" w:space="0" w:color="000000"/>
              <w:left w:val="single" w:sz="4" w:space="0" w:color="000000"/>
              <w:bottom w:val="single" w:sz="4" w:space="0" w:color="000000"/>
            </w:tcBorders>
            <w:shd w:val="clear" w:color="auto" w:fill="D8D8D8"/>
            <w:vAlign w:val="center"/>
          </w:tcPr>
          <w:p w14:paraId="1CDC8226" w14:textId="77777777" w:rsidR="003A4CFC" w:rsidRPr="0055265C" w:rsidRDefault="003A4CFC" w:rsidP="00263E12">
            <w:pPr>
              <w:widowControl w:val="0"/>
              <w:jc w:val="center"/>
              <w:rPr>
                <w:b/>
              </w:rPr>
            </w:pPr>
            <w:r w:rsidRPr="0055265C">
              <w:rPr>
                <w:b/>
              </w:rPr>
              <w:t>ΑΠΑΙΤΗΣΗ</w:t>
            </w:r>
          </w:p>
        </w:tc>
        <w:tc>
          <w:tcPr>
            <w:tcW w:w="1559" w:type="dxa"/>
            <w:tcBorders>
              <w:top w:val="single" w:sz="4" w:space="0" w:color="000000"/>
              <w:left w:val="single" w:sz="4" w:space="0" w:color="000000"/>
              <w:bottom w:val="single" w:sz="4" w:space="0" w:color="000000"/>
            </w:tcBorders>
            <w:shd w:val="clear" w:color="auto" w:fill="D8D8D8"/>
            <w:vAlign w:val="center"/>
          </w:tcPr>
          <w:p w14:paraId="5279B59C" w14:textId="77777777" w:rsidR="003A4CFC" w:rsidRPr="00452C79" w:rsidRDefault="003A4CFC" w:rsidP="00263E12">
            <w:pPr>
              <w:widowControl w:val="0"/>
              <w:jc w:val="center"/>
              <w:rPr>
                <w:bCs/>
              </w:rPr>
            </w:pPr>
            <w:r w:rsidRPr="0055265C">
              <w:rPr>
                <w:b/>
              </w:rPr>
              <w:t>ΑΠΑΝΤΗΣΗ</w:t>
            </w:r>
          </w:p>
        </w:tc>
        <w:tc>
          <w:tcPr>
            <w:tcW w:w="2488"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2238F84B" w14:textId="77777777" w:rsidR="003A4CFC" w:rsidRPr="0055265C" w:rsidRDefault="003A4CFC" w:rsidP="00263E12">
            <w:pPr>
              <w:widowControl w:val="0"/>
              <w:jc w:val="center"/>
              <w:rPr>
                <w:b/>
              </w:rPr>
            </w:pPr>
            <w:r w:rsidRPr="0055265C">
              <w:rPr>
                <w:b/>
              </w:rPr>
              <w:t>ΠΑΡΑΠΟΜΠΗ ΤΕΚΜΗΡΙΩΣΗΣ</w:t>
            </w:r>
          </w:p>
        </w:tc>
      </w:tr>
      <w:tr w:rsidR="003A4CFC" w:rsidRPr="003A4CFC" w14:paraId="6FA62F66"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762AF46E" w14:textId="77777777" w:rsidR="003A4CFC" w:rsidRPr="0055265C" w:rsidRDefault="003A4CFC" w:rsidP="00263E12">
            <w:pPr>
              <w:widowControl w:val="0"/>
              <w:jc w:val="center"/>
              <w:rPr>
                <w:color w:val="000000"/>
                <w:lang w:val="en-US"/>
              </w:rPr>
            </w:pPr>
            <w:r w:rsidRPr="0055265C">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68F00496" w14:textId="77777777" w:rsidR="003A4CFC" w:rsidRPr="0055265C" w:rsidRDefault="003A4CFC" w:rsidP="00263E12">
            <w:pPr>
              <w:widowControl w:val="0"/>
              <w:rPr>
                <w:lang w:val="el-GR"/>
              </w:rPr>
            </w:pPr>
            <w:r w:rsidRPr="0055265C">
              <w:rPr>
                <w:lang w:val="el-GR"/>
              </w:rPr>
              <w:t xml:space="preserve">Κάλυψη της συνολικής λογικής αρχιτεκτονικής του </w:t>
            </w:r>
            <w:r w:rsidR="00140412" w:rsidRPr="0055265C">
              <w:rPr>
                <w:lang w:val="el-GR"/>
              </w:rPr>
              <w:t xml:space="preserve">ΟΨΣ </w:t>
            </w:r>
            <w:r w:rsidR="00140412">
              <w:rPr>
                <w:lang w:val="el-GR"/>
              </w:rPr>
              <w:t>HCDB</w:t>
            </w:r>
            <w:r w:rsidRPr="0055265C">
              <w:rPr>
                <w:lang w:val="el-GR"/>
              </w:rPr>
              <w:t xml:space="preserve"> σύμφωνα με την παρ. </w:t>
            </w:r>
            <w:r w:rsidR="00D97010" w:rsidRPr="0055265C">
              <w:rPr>
                <w:lang w:val="el-GR"/>
              </w:rPr>
              <w:t>3</w:t>
            </w:r>
            <w:r w:rsidRPr="0055265C">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5AECEC98" w14:textId="77777777" w:rsidR="003A4CFC" w:rsidRPr="0055265C" w:rsidRDefault="003A4CFC"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4E3D77F5" w14:textId="77777777" w:rsidR="003A4CFC" w:rsidRPr="0055265C" w:rsidRDefault="003A4CFC"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2FCBB2" w14:textId="77777777" w:rsidR="003A4CFC" w:rsidRPr="0055265C" w:rsidRDefault="003A4CFC" w:rsidP="00263E12">
            <w:pPr>
              <w:widowControl w:val="0"/>
              <w:rPr>
                <w:lang w:val="el-GR"/>
              </w:rPr>
            </w:pPr>
          </w:p>
        </w:tc>
      </w:tr>
      <w:tr w:rsidR="00140412" w:rsidRPr="004F4D06" w14:paraId="4547EB85"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55753DAF" w14:textId="77777777" w:rsidR="00140412" w:rsidRPr="005A4C03" w:rsidRDefault="005A4C03" w:rsidP="00263E12">
            <w:pPr>
              <w:widowControl w:val="0"/>
              <w:jc w:val="center"/>
              <w:rPr>
                <w:color w:val="000000"/>
                <w:lang w:val="el-GR"/>
              </w:rPr>
            </w:pPr>
            <w:r>
              <w:rPr>
                <w:color w:val="000000"/>
                <w:lang w:val="el-GR"/>
              </w:rPr>
              <w:t>2</w:t>
            </w:r>
          </w:p>
        </w:tc>
        <w:tc>
          <w:tcPr>
            <w:tcW w:w="3260" w:type="dxa"/>
            <w:tcBorders>
              <w:top w:val="single" w:sz="4" w:space="0" w:color="000000"/>
              <w:left w:val="single" w:sz="4" w:space="0" w:color="000000"/>
              <w:bottom w:val="single" w:sz="4" w:space="0" w:color="000000"/>
            </w:tcBorders>
            <w:shd w:val="clear" w:color="auto" w:fill="auto"/>
            <w:vAlign w:val="center"/>
          </w:tcPr>
          <w:p w14:paraId="0DCC567E" w14:textId="77777777" w:rsidR="00140412" w:rsidRPr="0055265C" w:rsidRDefault="003C7D1B" w:rsidP="00263E12">
            <w:pPr>
              <w:widowControl w:val="0"/>
              <w:rPr>
                <w:lang w:val="el-GR"/>
              </w:rPr>
            </w:pPr>
            <w:r w:rsidRPr="0055265C">
              <w:rPr>
                <w:lang w:val="el-GR"/>
              </w:rPr>
              <w:t>Υλοποίηση Κέντρο</w:t>
            </w:r>
            <w:r w:rsidR="003775AB">
              <w:rPr>
                <w:lang w:val="el-GR"/>
              </w:rPr>
              <w:t>υ</w:t>
            </w:r>
            <w:r w:rsidRPr="0055265C">
              <w:rPr>
                <w:lang w:val="el-GR"/>
              </w:rPr>
              <w:t xml:space="preserve"> Επιχειρησιακού Θαλάμου (Κ.Ε.ΘΑ.) σύμφωνα με την παρ. 3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731ED32C" w14:textId="77777777" w:rsidR="00140412" w:rsidRPr="0055265C" w:rsidRDefault="00B1289E"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0098300E" w14:textId="77777777" w:rsidR="00140412" w:rsidRPr="0055265C" w:rsidRDefault="00140412"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78404E" w14:textId="77777777" w:rsidR="00140412" w:rsidRPr="0055265C" w:rsidRDefault="00140412" w:rsidP="00263E12">
            <w:pPr>
              <w:widowControl w:val="0"/>
              <w:rPr>
                <w:lang w:val="el-GR"/>
              </w:rPr>
            </w:pPr>
          </w:p>
        </w:tc>
      </w:tr>
      <w:tr w:rsidR="00140412" w:rsidRPr="00314C6E" w14:paraId="64F7A843"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732323EE" w14:textId="77777777" w:rsidR="00140412" w:rsidRPr="0055265C" w:rsidRDefault="005A4C03" w:rsidP="00263E12">
            <w:pPr>
              <w:widowControl w:val="0"/>
              <w:jc w:val="center"/>
              <w:rPr>
                <w:color w:val="000000"/>
                <w:lang w:val="el-GR"/>
              </w:rPr>
            </w:pPr>
            <w:r>
              <w:rPr>
                <w:color w:val="000000"/>
                <w:lang w:val="el-GR"/>
              </w:rPr>
              <w:t>3</w:t>
            </w:r>
          </w:p>
        </w:tc>
        <w:tc>
          <w:tcPr>
            <w:tcW w:w="3260" w:type="dxa"/>
            <w:tcBorders>
              <w:top w:val="single" w:sz="4" w:space="0" w:color="000000"/>
              <w:left w:val="single" w:sz="4" w:space="0" w:color="000000"/>
              <w:bottom w:val="single" w:sz="4" w:space="0" w:color="000000"/>
            </w:tcBorders>
            <w:shd w:val="clear" w:color="auto" w:fill="auto"/>
            <w:vAlign w:val="center"/>
          </w:tcPr>
          <w:p w14:paraId="262660C4" w14:textId="77777777" w:rsidR="00140412" w:rsidRPr="0055265C" w:rsidRDefault="003C7D1B" w:rsidP="00263E12">
            <w:pPr>
              <w:widowControl w:val="0"/>
              <w:rPr>
                <w:lang w:val="el-GR"/>
              </w:rPr>
            </w:pPr>
            <w:r w:rsidRPr="0055265C">
              <w:rPr>
                <w:lang w:val="el-GR"/>
              </w:rPr>
              <w:t>Υλοποίηση Κέντρο</w:t>
            </w:r>
            <w:r w:rsidR="003775AB">
              <w:rPr>
                <w:lang w:val="el-GR"/>
              </w:rPr>
              <w:t>υ</w:t>
            </w:r>
            <w:r w:rsidRPr="0055265C">
              <w:rPr>
                <w:lang w:val="el-GR"/>
              </w:rPr>
              <w:t xml:space="preserve"> Ελέγχου Υποδομών (Κ.Ε.ΥΠ.) σύμφωνα με την παρ. 3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295B0A0F" w14:textId="77777777" w:rsidR="00140412" w:rsidRPr="0055265C" w:rsidRDefault="00DC62E4"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249DA689" w14:textId="77777777" w:rsidR="00140412" w:rsidRPr="0055265C" w:rsidRDefault="00140412"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0A9B61" w14:textId="77777777" w:rsidR="00140412" w:rsidRPr="0055265C" w:rsidRDefault="00140412" w:rsidP="00263E12">
            <w:pPr>
              <w:widowControl w:val="0"/>
              <w:rPr>
                <w:lang w:val="el-GR"/>
              </w:rPr>
            </w:pPr>
          </w:p>
        </w:tc>
      </w:tr>
      <w:tr w:rsidR="003A4CFC" w:rsidRPr="003A4CFC" w14:paraId="4179580A"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0BFEEBE2" w14:textId="77777777" w:rsidR="003A4CFC" w:rsidRPr="0055265C" w:rsidRDefault="005A4C03" w:rsidP="00263E12">
            <w:pPr>
              <w:widowControl w:val="0"/>
              <w:jc w:val="center"/>
              <w:rPr>
                <w:color w:val="000000"/>
                <w:lang w:val="el-GR"/>
              </w:rPr>
            </w:pPr>
            <w:r>
              <w:rPr>
                <w:color w:val="000000"/>
                <w:lang w:val="el-GR"/>
              </w:rPr>
              <w:t>4</w:t>
            </w:r>
          </w:p>
        </w:tc>
        <w:tc>
          <w:tcPr>
            <w:tcW w:w="3260" w:type="dxa"/>
            <w:tcBorders>
              <w:top w:val="single" w:sz="4" w:space="0" w:color="000000"/>
              <w:left w:val="single" w:sz="4" w:space="0" w:color="000000"/>
              <w:bottom w:val="single" w:sz="4" w:space="0" w:color="000000"/>
            </w:tcBorders>
            <w:shd w:val="clear" w:color="auto" w:fill="auto"/>
            <w:vAlign w:val="center"/>
          </w:tcPr>
          <w:p w14:paraId="4DABF2E6" w14:textId="77777777" w:rsidR="003A4CFC" w:rsidRPr="0055265C" w:rsidRDefault="003A4CFC" w:rsidP="00263E12">
            <w:pPr>
              <w:widowControl w:val="0"/>
              <w:rPr>
                <w:lang w:val="el-GR"/>
              </w:rPr>
            </w:pPr>
            <w:r w:rsidRPr="0055265C">
              <w:rPr>
                <w:lang w:val="el-GR"/>
              </w:rPr>
              <w:t xml:space="preserve">Υλοποίηση Υποσυστήματος Διαδικτυακής Πύλης σύμφωνα με την παρ. </w:t>
            </w:r>
            <w:r w:rsidR="00C575C1" w:rsidRPr="0055265C">
              <w:rPr>
                <w:lang w:val="el-GR"/>
              </w:rPr>
              <w:t>4</w:t>
            </w:r>
            <w:r w:rsidRPr="0055265C">
              <w:rPr>
                <w:lang w:val="el-GR"/>
              </w:rPr>
              <w:t>.1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58924B6D" w14:textId="77777777" w:rsidR="003A4CFC" w:rsidRPr="0055265C" w:rsidRDefault="003A4CFC"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7F6487AF" w14:textId="77777777" w:rsidR="003A4CFC" w:rsidRPr="0055265C" w:rsidRDefault="003A4CFC"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B644C7" w14:textId="77777777" w:rsidR="003A4CFC" w:rsidRPr="0055265C" w:rsidRDefault="003A4CFC" w:rsidP="00263E12">
            <w:pPr>
              <w:widowControl w:val="0"/>
              <w:rPr>
                <w:lang w:val="el-GR"/>
              </w:rPr>
            </w:pPr>
          </w:p>
        </w:tc>
      </w:tr>
      <w:tr w:rsidR="003A4CFC" w:rsidRPr="003A4CFC" w14:paraId="4BB1FAE2"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673357FD" w14:textId="77777777" w:rsidR="003A4CFC" w:rsidRPr="0055265C" w:rsidRDefault="005A4C03" w:rsidP="00263E12">
            <w:pPr>
              <w:widowControl w:val="0"/>
              <w:ind w:left="35"/>
              <w:jc w:val="center"/>
              <w:rPr>
                <w:color w:val="000000"/>
                <w:lang w:val="el-GR"/>
              </w:rPr>
            </w:pPr>
            <w:r>
              <w:rPr>
                <w:color w:val="000000"/>
                <w:lang w:val="el-GR"/>
              </w:rPr>
              <w:t>4</w:t>
            </w:r>
            <w:r w:rsidR="003A4CFC" w:rsidRPr="0055265C">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37C37561" w14:textId="77777777" w:rsidR="003A4CFC" w:rsidRPr="0055265C" w:rsidRDefault="00727EB8" w:rsidP="00263E12">
            <w:pPr>
              <w:widowControl w:val="0"/>
              <w:rPr>
                <w:lang w:val="el-GR"/>
              </w:rPr>
            </w:pPr>
            <w:r w:rsidRPr="0055265C">
              <w:rPr>
                <w:lang w:val="el-GR"/>
              </w:rPr>
              <w:t xml:space="preserve">Κάλυψη Γενικών Λειτουργιών του Υποσυστήματος Διαδικτυακής Πύλης σύμφωνα με την παρ. 4.1.1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607AD65D" w14:textId="77777777" w:rsidR="003A4CFC" w:rsidRPr="0055265C" w:rsidRDefault="003A4CFC"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637E9C9A" w14:textId="77777777" w:rsidR="003A4CFC" w:rsidRPr="0055265C" w:rsidRDefault="003A4CFC"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AB297" w14:textId="77777777" w:rsidR="003A4CFC" w:rsidRPr="0055265C" w:rsidRDefault="003A4CFC" w:rsidP="00263E12">
            <w:pPr>
              <w:widowControl w:val="0"/>
              <w:rPr>
                <w:lang w:val="el-GR"/>
              </w:rPr>
            </w:pPr>
          </w:p>
        </w:tc>
      </w:tr>
      <w:tr w:rsidR="00180EB5" w:rsidRPr="003A4CFC" w14:paraId="6F486770"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05F29A81" w14:textId="77777777" w:rsidR="00180EB5" w:rsidRPr="0055265C" w:rsidRDefault="000869E0" w:rsidP="00263E12">
            <w:pPr>
              <w:widowControl w:val="0"/>
              <w:ind w:left="35"/>
              <w:jc w:val="center"/>
              <w:rPr>
                <w:color w:val="000000"/>
                <w:lang w:val="el-GR"/>
              </w:rPr>
            </w:pPr>
            <w:r>
              <w:rPr>
                <w:color w:val="000000"/>
                <w:lang w:val="el-GR"/>
              </w:rPr>
              <w:t>5</w:t>
            </w:r>
          </w:p>
        </w:tc>
        <w:tc>
          <w:tcPr>
            <w:tcW w:w="3260" w:type="dxa"/>
            <w:tcBorders>
              <w:top w:val="single" w:sz="4" w:space="0" w:color="000000"/>
              <w:left w:val="single" w:sz="4" w:space="0" w:color="000000"/>
              <w:bottom w:val="single" w:sz="4" w:space="0" w:color="000000"/>
            </w:tcBorders>
            <w:shd w:val="clear" w:color="auto" w:fill="auto"/>
            <w:vAlign w:val="center"/>
          </w:tcPr>
          <w:p w14:paraId="471DF7A4" w14:textId="77777777" w:rsidR="00180EB5" w:rsidRPr="0055265C" w:rsidRDefault="00180EB5" w:rsidP="00263E12">
            <w:pPr>
              <w:widowControl w:val="0"/>
              <w:rPr>
                <w:lang w:val="el-GR"/>
              </w:rPr>
            </w:pPr>
            <w:r w:rsidRPr="0055265C">
              <w:rPr>
                <w:lang w:val="el-GR"/>
              </w:rPr>
              <w:t xml:space="preserve">Υλοποίηση Υποσυστήματος Διαχείρισης χρηστών και ρόλων σύμφωνα με την παρ. </w:t>
            </w:r>
            <w:r w:rsidR="00AB4A8D" w:rsidRPr="0055265C">
              <w:rPr>
                <w:lang w:val="el-GR"/>
              </w:rPr>
              <w:t xml:space="preserve">4.2 </w:t>
            </w:r>
            <w:r w:rsidRPr="0055265C">
              <w:rPr>
                <w:lang w:val="el-GR"/>
              </w:rPr>
              <w:t>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63B231EE" w14:textId="77777777" w:rsidR="00180EB5" w:rsidRPr="0055265C" w:rsidRDefault="00180EB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4632721E" w14:textId="77777777" w:rsidR="00180EB5" w:rsidRPr="0055265C" w:rsidRDefault="00180EB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0D001" w14:textId="77777777" w:rsidR="00180EB5" w:rsidRPr="0055265C" w:rsidRDefault="00180EB5" w:rsidP="00263E12">
            <w:pPr>
              <w:widowControl w:val="0"/>
              <w:rPr>
                <w:lang w:val="el-GR"/>
              </w:rPr>
            </w:pPr>
          </w:p>
        </w:tc>
      </w:tr>
      <w:tr w:rsidR="00180EB5" w:rsidRPr="003A4CFC" w14:paraId="5B4397FB"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47B532EA" w14:textId="77777777" w:rsidR="00180EB5" w:rsidRPr="0055265C" w:rsidRDefault="000869E0" w:rsidP="00263E12">
            <w:pPr>
              <w:widowControl w:val="0"/>
              <w:ind w:left="35"/>
              <w:jc w:val="center"/>
              <w:rPr>
                <w:color w:val="000000"/>
                <w:lang w:val="el-GR"/>
              </w:rPr>
            </w:pPr>
            <w:r>
              <w:rPr>
                <w:color w:val="000000"/>
                <w:lang w:val="el-GR"/>
              </w:rPr>
              <w:t>5</w:t>
            </w:r>
            <w:r w:rsidR="00180EB5">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0D6F2556" w14:textId="77777777" w:rsidR="00180EB5" w:rsidRPr="0055265C" w:rsidRDefault="00180EB5" w:rsidP="00263E12">
            <w:pPr>
              <w:widowControl w:val="0"/>
              <w:rPr>
                <w:lang w:val="el-GR"/>
              </w:rPr>
            </w:pPr>
            <w:r w:rsidRPr="0055265C">
              <w:rPr>
                <w:lang w:val="el-GR"/>
              </w:rPr>
              <w:t xml:space="preserve">Κάλυψη ρόλων του Υποσυστήματος Διαχείρισης χρηστών και ρόλων σύμφωνα με την παρ. </w:t>
            </w:r>
            <w:r w:rsidR="00AB4A8D" w:rsidRPr="0055265C">
              <w:rPr>
                <w:lang w:val="el-GR"/>
              </w:rPr>
              <w:t>4.2.</w:t>
            </w:r>
            <w:r w:rsidRPr="0055265C">
              <w:rPr>
                <w:lang w:val="el-GR"/>
              </w:rPr>
              <w:t xml:space="preserve">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7BF7FE0D" w14:textId="77777777" w:rsidR="00180EB5" w:rsidRPr="0055265C" w:rsidRDefault="00180EB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73DA2032" w14:textId="77777777" w:rsidR="00180EB5" w:rsidRPr="0055265C" w:rsidRDefault="00180EB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121886" w14:textId="77777777" w:rsidR="00180EB5" w:rsidRPr="0055265C" w:rsidRDefault="00180EB5" w:rsidP="00263E12">
            <w:pPr>
              <w:widowControl w:val="0"/>
              <w:rPr>
                <w:lang w:val="el-GR"/>
              </w:rPr>
            </w:pPr>
          </w:p>
        </w:tc>
      </w:tr>
      <w:tr w:rsidR="00180EB5" w:rsidRPr="003A4CFC" w14:paraId="461C9D24"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4B2A6714" w14:textId="77777777" w:rsidR="00180EB5" w:rsidRPr="0055265C" w:rsidRDefault="00B47829" w:rsidP="00263E12">
            <w:pPr>
              <w:widowControl w:val="0"/>
              <w:ind w:left="35"/>
              <w:jc w:val="center"/>
              <w:rPr>
                <w:color w:val="000000"/>
                <w:lang w:val="el-GR"/>
              </w:rPr>
            </w:pPr>
            <w:r>
              <w:rPr>
                <w:color w:val="000000"/>
                <w:lang w:val="el-GR"/>
              </w:rPr>
              <w:lastRenderedPageBreak/>
              <w:t>5</w:t>
            </w:r>
            <w:r w:rsidR="00180EB5">
              <w:rPr>
                <w:color w:val="000000"/>
                <w:lang w:val="el-GR"/>
              </w:rPr>
              <w:t>.2</w:t>
            </w:r>
          </w:p>
        </w:tc>
        <w:tc>
          <w:tcPr>
            <w:tcW w:w="3260" w:type="dxa"/>
            <w:tcBorders>
              <w:top w:val="single" w:sz="4" w:space="0" w:color="000000"/>
              <w:left w:val="single" w:sz="4" w:space="0" w:color="000000"/>
              <w:bottom w:val="single" w:sz="4" w:space="0" w:color="000000"/>
            </w:tcBorders>
            <w:shd w:val="clear" w:color="auto" w:fill="auto"/>
            <w:vAlign w:val="center"/>
          </w:tcPr>
          <w:p w14:paraId="34C13D83" w14:textId="77777777" w:rsidR="00180EB5" w:rsidRPr="0055265C" w:rsidRDefault="00180EB5" w:rsidP="00263E12">
            <w:pPr>
              <w:widowControl w:val="0"/>
              <w:rPr>
                <w:lang w:val="el-GR"/>
              </w:rPr>
            </w:pPr>
            <w:r w:rsidRPr="0055265C">
              <w:rPr>
                <w:lang w:val="el-GR"/>
              </w:rPr>
              <w:t xml:space="preserve">Προδιαγραφές της Διαχείρισης Ρόλων του Υποσυστήματος Διαχείρισης χρηστών και ρόλων σύμφωνα με την παρ. </w:t>
            </w:r>
            <w:r w:rsidR="00AB4A8D" w:rsidRPr="0055265C">
              <w:rPr>
                <w:lang w:val="el-GR"/>
              </w:rPr>
              <w:t>4.</w:t>
            </w:r>
            <w:r w:rsidR="00C86DFB" w:rsidRPr="0055265C">
              <w:rPr>
                <w:lang w:val="el-GR"/>
              </w:rPr>
              <w:t>2</w:t>
            </w:r>
            <w:r w:rsidR="00AB4A8D" w:rsidRPr="0055265C">
              <w:rPr>
                <w:lang w:val="el-GR"/>
              </w:rPr>
              <w:t>.</w:t>
            </w:r>
            <w:r w:rsidRPr="0055265C">
              <w:rPr>
                <w:lang w:val="el-GR"/>
              </w:rPr>
              <w:t xml:space="preserve">2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74619CDC" w14:textId="77777777" w:rsidR="00180EB5" w:rsidRPr="0055265C" w:rsidRDefault="00180EB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5FCB8EB1" w14:textId="77777777" w:rsidR="00180EB5" w:rsidRPr="0055265C" w:rsidRDefault="00180EB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2E165C" w14:textId="77777777" w:rsidR="00180EB5" w:rsidRPr="0055265C" w:rsidRDefault="00180EB5" w:rsidP="00263E12">
            <w:pPr>
              <w:widowControl w:val="0"/>
              <w:rPr>
                <w:lang w:val="el-GR"/>
              </w:rPr>
            </w:pPr>
          </w:p>
        </w:tc>
      </w:tr>
      <w:tr w:rsidR="00180EB5" w:rsidRPr="003A4CFC" w14:paraId="7048390D"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52C54020" w14:textId="77777777" w:rsidR="00180EB5" w:rsidRPr="0055265C" w:rsidRDefault="00B47829" w:rsidP="00263E12">
            <w:pPr>
              <w:widowControl w:val="0"/>
              <w:ind w:left="35"/>
              <w:jc w:val="center"/>
              <w:rPr>
                <w:color w:val="000000"/>
                <w:lang w:val="el-GR"/>
              </w:rPr>
            </w:pPr>
            <w:r>
              <w:rPr>
                <w:color w:val="000000"/>
                <w:lang w:val="el-GR"/>
              </w:rPr>
              <w:t>5</w:t>
            </w:r>
            <w:r w:rsidR="00180EB5" w:rsidRPr="0055265C">
              <w:rPr>
                <w:color w:val="000000"/>
                <w:lang w:val="el-GR"/>
              </w:rPr>
              <w:t>.3</w:t>
            </w:r>
          </w:p>
        </w:tc>
        <w:tc>
          <w:tcPr>
            <w:tcW w:w="3260" w:type="dxa"/>
            <w:tcBorders>
              <w:top w:val="single" w:sz="4" w:space="0" w:color="000000"/>
              <w:left w:val="single" w:sz="4" w:space="0" w:color="000000"/>
              <w:bottom w:val="single" w:sz="4" w:space="0" w:color="000000"/>
            </w:tcBorders>
            <w:shd w:val="clear" w:color="auto" w:fill="auto"/>
            <w:vAlign w:val="center"/>
          </w:tcPr>
          <w:p w14:paraId="7439E17D" w14:textId="77777777" w:rsidR="00180EB5" w:rsidRPr="0055265C" w:rsidRDefault="00180EB5" w:rsidP="00263E12">
            <w:pPr>
              <w:widowControl w:val="0"/>
              <w:rPr>
                <w:lang w:val="el-GR"/>
              </w:rPr>
            </w:pPr>
            <w:r w:rsidRPr="0055265C">
              <w:rPr>
                <w:lang w:val="el-GR"/>
              </w:rPr>
              <w:t xml:space="preserve">Προδιαγραφές της Διαχείρισης Χρηστών του Υποσυστήματος Διαχείρισης χρηστών και ρόλων σύμφωνα με την παρ. </w:t>
            </w:r>
            <w:r w:rsidR="00C86DFB" w:rsidRPr="0055265C">
              <w:rPr>
                <w:lang w:val="el-GR"/>
              </w:rPr>
              <w:t>4</w:t>
            </w:r>
            <w:r w:rsidRPr="0055265C">
              <w:rPr>
                <w:lang w:val="el-GR"/>
              </w:rPr>
              <w:t xml:space="preserve">.2.3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6B8C7EC1" w14:textId="77777777" w:rsidR="00180EB5" w:rsidRPr="0055265C" w:rsidRDefault="00180EB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07E7A62E" w14:textId="77777777" w:rsidR="00180EB5" w:rsidRPr="0055265C" w:rsidRDefault="00180EB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DEF41F" w14:textId="77777777" w:rsidR="00180EB5" w:rsidRPr="0055265C" w:rsidRDefault="00180EB5" w:rsidP="00263E12">
            <w:pPr>
              <w:widowControl w:val="0"/>
              <w:rPr>
                <w:lang w:val="el-GR"/>
              </w:rPr>
            </w:pPr>
          </w:p>
        </w:tc>
      </w:tr>
      <w:tr w:rsidR="00180EB5" w:rsidRPr="003A4CFC" w14:paraId="19465A6A"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1DC1A83A" w14:textId="77777777" w:rsidR="00180EB5" w:rsidRPr="0055265C" w:rsidRDefault="00B47829" w:rsidP="00263E12">
            <w:pPr>
              <w:widowControl w:val="0"/>
              <w:ind w:left="35"/>
              <w:jc w:val="center"/>
              <w:rPr>
                <w:color w:val="000000"/>
                <w:lang w:val="el-GR"/>
              </w:rPr>
            </w:pPr>
            <w:r>
              <w:rPr>
                <w:color w:val="000000"/>
                <w:lang w:val="el-GR"/>
              </w:rPr>
              <w:t>5</w:t>
            </w:r>
            <w:r w:rsidR="00180EB5" w:rsidRPr="0055265C">
              <w:rPr>
                <w:color w:val="000000"/>
                <w:lang w:val="el-GR"/>
              </w:rPr>
              <w:t>.4</w:t>
            </w:r>
          </w:p>
        </w:tc>
        <w:tc>
          <w:tcPr>
            <w:tcW w:w="3260" w:type="dxa"/>
            <w:tcBorders>
              <w:top w:val="single" w:sz="4" w:space="0" w:color="000000"/>
              <w:left w:val="single" w:sz="4" w:space="0" w:color="000000"/>
              <w:bottom w:val="single" w:sz="4" w:space="0" w:color="000000"/>
            </w:tcBorders>
            <w:shd w:val="clear" w:color="auto" w:fill="auto"/>
            <w:vAlign w:val="center"/>
          </w:tcPr>
          <w:p w14:paraId="295F8054" w14:textId="77777777" w:rsidR="00180EB5" w:rsidRPr="0055265C" w:rsidRDefault="00180EB5" w:rsidP="00263E12">
            <w:pPr>
              <w:widowControl w:val="0"/>
              <w:rPr>
                <w:lang w:val="el-GR"/>
              </w:rPr>
            </w:pPr>
            <w:r w:rsidRPr="0055265C">
              <w:rPr>
                <w:lang w:val="el-GR"/>
              </w:rPr>
              <w:t xml:space="preserve">Κάλυψη Γενικών Λειτουργιών του Υποσυστήματος Διαχείρισης χρηστών και ρόλων σύμφωνα με την παρ. </w:t>
            </w:r>
            <w:r w:rsidR="00C86DFB" w:rsidRPr="0055265C">
              <w:rPr>
                <w:lang w:val="el-GR"/>
              </w:rPr>
              <w:t>4</w:t>
            </w:r>
            <w:r w:rsidRPr="0055265C">
              <w:rPr>
                <w:lang w:val="el-GR"/>
              </w:rPr>
              <w:t xml:space="preserve">.2.4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4FCAE663" w14:textId="77777777" w:rsidR="00180EB5" w:rsidRPr="0055265C" w:rsidRDefault="00180EB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35F555EF" w14:textId="77777777" w:rsidR="00180EB5" w:rsidRPr="0055265C" w:rsidRDefault="00180EB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EE6FDE" w14:textId="77777777" w:rsidR="00180EB5" w:rsidRPr="0055265C" w:rsidRDefault="00180EB5" w:rsidP="00263E12">
            <w:pPr>
              <w:widowControl w:val="0"/>
              <w:rPr>
                <w:lang w:val="el-GR"/>
              </w:rPr>
            </w:pPr>
          </w:p>
        </w:tc>
      </w:tr>
      <w:tr w:rsidR="00180EB5" w:rsidRPr="003A4CFC" w14:paraId="5CE37DE1"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3B0741EA" w14:textId="77777777" w:rsidR="00180EB5" w:rsidRPr="0055265C" w:rsidRDefault="00B47829" w:rsidP="00263E12">
            <w:pPr>
              <w:widowControl w:val="0"/>
              <w:jc w:val="center"/>
              <w:rPr>
                <w:color w:val="000000"/>
                <w:lang w:val="el-GR"/>
              </w:rPr>
            </w:pPr>
            <w:r>
              <w:rPr>
                <w:color w:val="000000"/>
                <w:lang w:val="el-GR"/>
              </w:rPr>
              <w:t>6</w:t>
            </w:r>
          </w:p>
        </w:tc>
        <w:tc>
          <w:tcPr>
            <w:tcW w:w="3260" w:type="dxa"/>
            <w:tcBorders>
              <w:top w:val="single" w:sz="4" w:space="0" w:color="000000"/>
              <w:left w:val="single" w:sz="4" w:space="0" w:color="000000"/>
              <w:bottom w:val="single" w:sz="4" w:space="0" w:color="000000"/>
            </w:tcBorders>
            <w:shd w:val="clear" w:color="auto" w:fill="auto"/>
            <w:vAlign w:val="center"/>
          </w:tcPr>
          <w:p w14:paraId="20788AB2" w14:textId="77777777" w:rsidR="00180EB5" w:rsidRPr="0055265C" w:rsidRDefault="00180EB5" w:rsidP="00263E12">
            <w:pPr>
              <w:widowControl w:val="0"/>
              <w:rPr>
                <w:lang w:val="el-GR"/>
              </w:rPr>
            </w:pPr>
            <w:r w:rsidRPr="0055265C">
              <w:rPr>
                <w:lang w:val="el-GR"/>
              </w:rPr>
              <w:t>Υλοποίηση Υποσυστήματος Δημιουργίας Αναφορών</w:t>
            </w:r>
            <w:r w:rsidR="000018DF" w:rsidRPr="0055265C">
              <w:rPr>
                <w:lang w:val="el-GR"/>
              </w:rPr>
              <w:t>/Στατιστικών</w:t>
            </w:r>
            <w:r w:rsidRPr="0055265C">
              <w:rPr>
                <w:lang w:val="el-GR"/>
              </w:rPr>
              <w:t xml:space="preserve"> σύμφωνα με την παρ. </w:t>
            </w:r>
            <w:r w:rsidR="000018DF" w:rsidRPr="0055265C">
              <w:rPr>
                <w:lang w:val="el-GR"/>
              </w:rPr>
              <w:t>4</w:t>
            </w:r>
            <w:r w:rsidRPr="0055265C">
              <w:rPr>
                <w:lang w:val="el-GR"/>
              </w:rPr>
              <w:t>.3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4B6D9C97" w14:textId="77777777" w:rsidR="00180EB5" w:rsidRPr="0055265C" w:rsidRDefault="00180EB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471D2319" w14:textId="77777777" w:rsidR="00180EB5" w:rsidRPr="0055265C" w:rsidRDefault="00180EB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D8528B" w14:textId="77777777" w:rsidR="00180EB5" w:rsidRPr="0055265C" w:rsidRDefault="00180EB5" w:rsidP="00263E12">
            <w:pPr>
              <w:widowControl w:val="0"/>
              <w:rPr>
                <w:lang w:val="el-GR"/>
              </w:rPr>
            </w:pPr>
          </w:p>
        </w:tc>
      </w:tr>
      <w:tr w:rsidR="00180EB5" w:rsidRPr="00CB3C05" w14:paraId="307D3413"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1E610359" w14:textId="77777777" w:rsidR="00180EB5" w:rsidRPr="0055265C" w:rsidRDefault="00B47829" w:rsidP="00263E12">
            <w:pPr>
              <w:widowControl w:val="0"/>
              <w:jc w:val="center"/>
              <w:rPr>
                <w:color w:val="000000"/>
                <w:lang w:val="en-US"/>
              </w:rPr>
            </w:pPr>
            <w:r>
              <w:rPr>
                <w:color w:val="000000"/>
                <w:lang w:val="el-GR"/>
              </w:rPr>
              <w:t>6</w:t>
            </w:r>
            <w:r w:rsidR="00180EB5" w:rsidRPr="0055265C">
              <w:rPr>
                <w:color w:val="000000"/>
                <w:lang w:val="el-GR"/>
              </w:rPr>
              <w:t>.</w:t>
            </w:r>
            <w:r w:rsidR="00CB3C05">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0ACA224F" w14:textId="77777777" w:rsidR="00180EB5" w:rsidRPr="0055265C" w:rsidRDefault="00180EB5" w:rsidP="00263E12">
            <w:pPr>
              <w:widowControl w:val="0"/>
              <w:rPr>
                <w:lang w:val="el-GR"/>
              </w:rPr>
            </w:pPr>
            <w:r w:rsidRPr="0055265C">
              <w:rPr>
                <w:lang w:val="el-GR"/>
              </w:rPr>
              <w:t xml:space="preserve">Κάλυψη Γενικών Λειτουργιών του Υποσυστήματος Δημιουργίας Αναφορών σύμφωνα με την παρ. </w:t>
            </w:r>
            <w:r w:rsidR="000018DF" w:rsidRPr="0055265C">
              <w:rPr>
                <w:lang w:val="el-GR"/>
              </w:rPr>
              <w:t>4</w:t>
            </w:r>
            <w:r w:rsidRPr="0055265C">
              <w:rPr>
                <w:lang w:val="el-GR"/>
              </w:rPr>
              <w:t>.3.</w:t>
            </w:r>
            <w:r w:rsidR="00CB3C05" w:rsidRPr="0055265C">
              <w:rPr>
                <w:lang w:val="el-GR"/>
              </w:rPr>
              <w:t>1</w:t>
            </w:r>
            <w:r w:rsidRPr="0055265C">
              <w:rPr>
                <w:lang w:val="el-GR"/>
              </w:rPr>
              <w:t xml:space="preserve">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0792F44A" w14:textId="77777777" w:rsidR="00180EB5" w:rsidRPr="0055265C" w:rsidRDefault="00180EB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2BB26837" w14:textId="77777777" w:rsidR="00180EB5" w:rsidRPr="0055265C" w:rsidRDefault="00180EB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4DBB2" w14:textId="77777777" w:rsidR="00180EB5" w:rsidRPr="0055265C" w:rsidRDefault="00180EB5" w:rsidP="00263E12">
            <w:pPr>
              <w:widowControl w:val="0"/>
              <w:rPr>
                <w:lang w:val="el-GR"/>
              </w:rPr>
            </w:pPr>
          </w:p>
        </w:tc>
      </w:tr>
      <w:tr w:rsidR="00CB3C05" w:rsidRPr="003A4CFC" w14:paraId="730073C4"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4E4392D8" w14:textId="77777777" w:rsidR="00CB3C05" w:rsidRPr="0055265C" w:rsidRDefault="00B47829" w:rsidP="00263E12">
            <w:pPr>
              <w:widowControl w:val="0"/>
              <w:jc w:val="center"/>
              <w:rPr>
                <w:color w:val="000000"/>
                <w:highlight w:val="cyan"/>
                <w:lang w:val="en-US"/>
              </w:rPr>
            </w:pPr>
            <w:r>
              <w:rPr>
                <w:color w:val="000000"/>
                <w:lang w:val="el-GR"/>
              </w:rPr>
              <w:t>7</w:t>
            </w:r>
          </w:p>
        </w:tc>
        <w:tc>
          <w:tcPr>
            <w:tcW w:w="3260" w:type="dxa"/>
            <w:tcBorders>
              <w:top w:val="single" w:sz="4" w:space="0" w:color="000000"/>
              <w:left w:val="single" w:sz="4" w:space="0" w:color="000000"/>
              <w:bottom w:val="single" w:sz="4" w:space="0" w:color="000000"/>
            </w:tcBorders>
            <w:shd w:val="clear" w:color="auto" w:fill="auto"/>
            <w:vAlign w:val="center"/>
          </w:tcPr>
          <w:p w14:paraId="11654F6C" w14:textId="77777777" w:rsidR="00CB3C05" w:rsidRPr="0055265C" w:rsidRDefault="00CB3C05" w:rsidP="00263E12">
            <w:pPr>
              <w:widowControl w:val="0"/>
              <w:rPr>
                <w:highlight w:val="cyan"/>
                <w:lang w:val="el-GR"/>
              </w:rPr>
            </w:pPr>
            <w:r w:rsidRPr="0055265C">
              <w:rPr>
                <w:lang w:val="el-GR"/>
              </w:rPr>
              <w:t xml:space="preserve">Υλοποίηση </w:t>
            </w:r>
            <w:r w:rsidR="00CB7E70" w:rsidRPr="0055265C">
              <w:rPr>
                <w:lang w:val="el-GR"/>
              </w:rPr>
              <w:t xml:space="preserve">Υποσυστήματος </w:t>
            </w:r>
            <w:r w:rsidRPr="0055265C">
              <w:rPr>
                <w:lang w:val="el-GR"/>
              </w:rPr>
              <w:t>Αυτόματης Αναγνώρισης και Καταγραφής Πινακίδων Διερχόμενων Οχημάτων και Ηλεκτρονικής Φωτογράφισης σύμφωνα με την παρ. 4.4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76A4ABBC" w14:textId="77777777" w:rsidR="00CB3C05" w:rsidRPr="0055265C" w:rsidRDefault="00CB3C0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265D52C5" w14:textId="77777777" w:rsidR="00CB3C05" w:rsidRPr="0055265C" w:rsidRDefault="00CB3C0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D12A0" w14:textId="77777777" w:rsidR="00CB3C05" w:rsidRPr="0055265C" w:rsidRDefault="00CB3C05" w:rsidP="00263E12">
            <w:pPr>
              <w:widowControl w:val="0"/>
              <w:rPr>
                <w:lang w:val="el-GR"/>
              </w:rPr>
            </w:pPr>
          </w:p>
        </w:tc>
      </w:tr>
      <w:tr w:rsidR="00CB3C05" w:rsidRPr="003A4CFC" w14:paraId="4B0B79E3"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736618C4" w14:textId="77777777" w:rsidR="00CB3C05" w:rsidRPr="0055265C" w:rsidRDefault="00B47829" w:rsidP="00263E12">
            <w:pPr>
              <w:widowControl w:val="0"/>
              <w:jc w:val="center"/>
              <w:rPr>
                <w:color w:val="000000"/>
                <w:highlight w:val="cyan"/>
                <w:lang w:val="en-US"/>
              </w:rPr>
            </w:pPr>
            <w:r>
              <w:rPr>
                <w:color w:val="000000"/>
                <w:lang w:val="el-GR"/>
              </w:rPr>
              <w:t>7</w:t>
            </w:r>
            <w:r w:rsidR="00CB3C05" w:rsidRPr="0055265C">
              <w:rPr>
                <w:color w:val="000000"/>
                <w:lang w:val="el-GR"/>
              </w:rPr>
              <w:t>.</w:t>
            </w:r>
            <w:r w:rsidR="00CB3C05">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2ED10D11" w14:textId="77777777" w:rsidR="00CB3C05" w:rsidRPr="0055265C" w:rsidRDefault="00CB3C05" w:rsidP="00263E12">
            <w:pPr>
              <w:widowControl w:val="0"/>
              <w:rPr>
                <w:highlight w:val="cyan"/>
                <w:lang w:val="el-GR"/>
              </w:rPr>
            </w:pPr>
            <w:r w:rsidRPr="0055265C">
              <w:rPr>
                <w:lang w:val="el-GR"/>
              </w:rPr>
              <w:t xml:space="preserve">Κάλυψη Γενικών Λειτουργιών του </w:t>
            </w:r>
            <w:r w:rsidR="00CB7E70" w:rsidRPr="0055265C">
              <w:rPr>
                <w:lang w:val="el-GR"/>
              </w:rPr>
              <w:t xml:space="preserve">Υποσυστήματος </w:t>
            </w:r>
            <w:r w:rsidRPr="0055265C">
              <w:rPr>
                <w:lang w:val="el-GR"/>
              </w:rPr>
              <w:t xml:space="preserve">Αυτόματης Αναγνώρισης και Καταγραφής Πινακίδων Διερχόμενων Οχημάτων και Ηλεκτρονικής Φωτογράφισης σύμφωνα με την παρ. 4.4.1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24EF1461" w14:textId="77777777" w:rsidR="00CB3C05" w:rsidRPr="0055265C" w:rsidRDefault="00CB3C05"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02ED807E" w14:textId="77777777" w:rsidR="00CB3C05" w:rsidRPr="0055265C" w:rsidRDefault="00CB3C05"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671E8A" w14:textId="77777777" w:rsidR="00CB3C05" w:rsidRPr="0055265C" w:rsidRDefault="00CB3C05" w:rsidP="00263E12">
            <w:pPr>
              <w:widowControl w:val="0"/>
              <w:rPr>
                <w:lang w:val="el-GR"/>
              </w:rPr>
            </w:pPr>
          </w:p>
        </w:tc>
      </w:tr>
      <w:tr w:rsidR="00736843" w:rsidRPr="003A4CFC" w14:paraId="6493ED4D"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124FDDA6" w14:textId="77777777" w:rsidR="00736843" w:rsidRPr="0055265C" w:rsidRDefault="00B47829" w:rsidP="00263E12">
            <w:pPr>
              <w:widowControl w:val="0"/>
              <w:jc w:val="center"/>
              <w:rPr>
                <w:color w:val="000000"/>
                <w:highlight w:val="cyan"/>
                <w:lang w:val="en-US"/>
              </w:rPr>
            </w:pPr>
            <w:r>
              <w:rPr>
                <w:color w:val="000000"/>
                <w:lang w:val="el-GR"/>
              </w:rPr>
              <w:t>8</w:t>
            </w:r>
          </w:p>
        </w:tc>
        <w:tc>
          <w:tcPr>
            <w:tcW w:w="3260" w:type="dxa"/>
            <w:tcBorders>
              <w:top w:val="single" w:sz="4" w:space="0" w:color="000000"/>
              <w:left w:val="single" w:sz="4" w:space="0" w:color="000000"/>
              <w:bottom w:val="single" w:sz="4" w:space="0" w:color="000000"/>
            </w:tcBorders>
            <w:shd w:val="clear" w:color="auto" w:fill="auto"/>
            <w:vAlign w:val="center"/>
          </w:tcPr>
          <w:p w14:paraId="1CF6D72A" w14:textId="77777777" w:rsidR="00736843" w:rsidRPr="0055265C" w:rsidRDefault="00736843" w:rsidP="00263E12">
            <w:pPr>
              <w:widowControl w:val="0"/>
              <w:rPr>
                <w:highlight w:val="cyan"/>
                <w:lang w:val="el-GR"/>
              </w:rPr>
            </w:pPr>
            <w:r w:rsidRPr="0055265C">
              <w:rPr>
                <w:lang w:val="el-GR"/>
              </w:rPr>
              <w:t xml:space="preserve">Υλοποίηση </w:t>
            </w:r>
            <w:r w:rsidR="00CB7E70" w:rsidRPr="0055265C">
              <w:rPr>
                <w:lang w:val="el-GR"/>
              </w:rPr>
              <w:t xml:space="preserve">Υποσυστήματος </w:t>
            </w:r>
            <w:r w:rsidRPr="0055265C">
              <w:rPr>
                <w:lang w:val="el-GR"/>
              </w:rPr>
              <w:t>Ανάγνωσης Ταξιδιωτικών Εγγράφων σύμφωνα με την παρ. 4.</w:t>
            </w:r>
            <w:r w:rsidR="00A83DD5">
              <w:rPr>
                <w:lang w:val="el-GR"/>
              </w:rPr>
              <w:t>5</w:t>
            </w:r>
            <w:r w:rsidRPr="0055265C">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44A92007" w14:textId="77777777" w:rsidR="00736843" w:rsidRPr="0055265C" w:rsidRDefault="00736843"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273E881B" w14:textId="77777777" w:rsidR="00736843" w:rsidRPr="0055265C" w:rsidRDefault="007368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84C4D" w14:textId="77777777" w:rsidR="00736843" w:rsidRPr="0055265C" w:rsidRDefault="00736843" w:rsidP="00263E12">
            <w:pPr>
              <w:widowControl w:val="0"/>
              <w:rPr>
                <w:lang w:val="el-GR"/>
              </w:rPr>
            </w:pPr>
          </w:p>
        </w:tc>
      </w:tr>
      <w:tr w:rsidR="00736843" w:rsidRPr="003A4CFC" w14:paraId="242A9D69"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1A03A02E" w14:textId="77777777" w:rsidR="00736843" w:rsidRPr="0055265C" w:rsidRDefault="00B47829" w:rsidP="00263E12">
            <w:pPr>
              <w:widowControl w:val="0"/>
              <w:jc w:val="center"/>
              <w:rPr>
                <w:color w:val="000000"/>
                <w:highlight w:val="cyan"/>
                <w:lang w:val="en-US"/>
              </w:rPr>
            </w:pPr>
            <w:r>
              <w:rPr>
                <w:color w:val="000000"/>
                <w:lang w:val="el-GR"/>
              </w:rPr>
              <w:t>8</w:t>
            </w:r>
            <w:r w:rsidR="00736843" w:rsidRPr="0055265C">
              <w:rPr>
                <w:color w:val="000000"/>
                <w:lang w:val="el-GR"/>
              </w:rPr>
              <w:t>.</w:t>
            </w:r>
            <w:r w:rsidR="00736843">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1824CC32" w14:textId="77777777" w:rsidR="00736843" w:rsidRPr="0055265C" w:rsidRDefault="00736843" w:rsidP="00263E12">
            <w:pPr>
              <w:widowControl w:val="0"/>
              <w:rPr>
                <w:highlight w:val="cyan"/>
                <w:lang w:val="el-GR"/>
              </w:rPr>
            </w:pPr>
            <w:r w:rsidRPr="0055265C">
              <w:rPr>
                <w:lang w:val="el-GR"/>
              </w:rPr>
              <w:t xml:space="preserve">Κάλυψη </w:t>
            </w:r>
            <w:r w:rsidR="00535802" w:rsidRPr="0055265C">
              <w:rPr>
                <w:lang w:val="el-GR"/>
              </w:rPr>
              <w:t xml:space="preserve">Γενικών Λειτουργιών του </w:t>
            </w:r>
            <w:r w:rsidR="00C96DE5" w:rsidRPr="0055265C">
              <w:rPr>
                <w:lang w:val="el-GR"/>
              </w:rPr>
              <w:t xml:space="preserve">Υποσυστήματος </w:t>
            </w:r>
            <w:r w:rsidRPr="0055265C">
              <w:rPr>
                <w:lang w:val="el-GR"/>
              </w:rPr>
              <w:lastRenderedPageBreak/>
              <w:t>Ανάγνωσης Ταξιδιωτικών Εγγράφων σύμφωνα με την παρ. 4.</w:t>
            </w:r>
            <w:r w:rsidR="00A83DD5">
              <w:rPr>
                <w:lang w:val="el-GR"/>
              </w:rPr>
              <w:t>5</w:t>
            </w:r>
            <w:r w:rsidRPr="0055265C">
              <w:rPr>
                <w:lang w:val="el-GR"/>
              </w:rPr>
              <w:t xml:space="preserve">.1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56BA5894" w14:textId="77777777" w:rsidR="00736843" w:rsidRPr="0055265C" w:rsidRDefault="00736843" w:rsidP="00263E12">
            <w:pPr>
              <w:widowControl w:val="0"/>
              <w:jc w:val="center"/>
              <w:rPr>
                <w:lang w:val="el-GR"/>
              </w:rPr>
            </w:pPr>
            <w:r w:rsidRPr="0055265C">
              <w:rPr>
                <w:lang w:val="el-GR"/>
              </w:rPr>
              <w:lastRenderedPageBreak/>
              <w:t>ΝΑΙ</w:t>
            </w:r>
          </w:p>
        </w:tc>
        <w:tc>
          <w:tcPr>
            <w:tcW w:w="1559" w:type="dxa"/>
            <w:tcBorders>
              <w:top w:val="single" w:sz="4" w:space="0" w:color="000000"/>
              <w:left w:val="single" w:sz="4" w:space="0" w:color="000000"/>
              <w:bottom w:val="single" w:sz="4" w:space="0" w:color="000000"/>
            </w:tcBorders>
            <w:shd w:val="clear" w:color="auto" w:fill="auto"/>
            <w:vAlign w:val="center"/>
          </w:tcPr>
          <w:p w14:paraId="45E50B5E" w14:textId="77777777" w:rsidR="00736843" w:rsidRPr="0055265C" w:rsidRDefault="007368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F1FAAC" w14:textId="77777777" w:rsidR="00736843" w:rsidRPr="0055265C" w:rsidRDefault="00736843" w:rsidP="00263E12">
            <w:pPr>
              <w:widowControl w:val="0"/>
              <w:rPr>
                <w:lang w:val="el-GR"/>
              </w:rPr>
            </w:pPr>
          </w:p>
        </w:tc>
      </w:tr>
      <w:tr w:rsidR="0094426F" w:rsidRPr="00DC62E4" w14:paraId="3E62C0FA"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11E5819D" w14:textId="77777777" w:rsidR="0094426F" w:rsidRPr="0055265C" w:rsidRDefault="00B47829" w:rsidP="00263E12">
            <w:pPr>
              <w:widowControl w:val="0"/>
              <w:jc w:val="center"/>
              <w:rPr>
                <w:color w:val="000000"/>
                <w:lang w:val="el-GR"/>
              </w:rPr>
            </w:pPr>
            <w:r>
              <w:rPr>
                <w:color w:val="000000"/>
                <w:lang w:val="el-GR"/>
              </w:rPr>
              <w:t>9</w:t>
            </w:r>
          </w:p>
        </w:tc>
        <w:tc>
          <w:tcPr>
            <w:tcW w:w="3260" w:type="dxa"/>
            <w:tcBorders>
              <w:top w:val="single" w:sz="4" w:space="0" w:color="000000"/>
              <w:left w:val="single" w:sz="4" w:space="0" w:color="000000"/>
              <w:bottom w:val="single" w:sz="4" w:space="0" w:color="000000"/>
            </w:tcBorders>
            <w:shd w:val="clear" w:color="auto" w:fill="auto"/>
            <w:vAlign w:val="center"/>
          </w:tcPr>
          <w:p w14:paraId="2CAA2DEA" w14:textId="77777777" w:rsidR="0094426F" w:rsidRPr="0055265C" w:rsidRDefault="0094426F" w:rsidP="00263E12">
            <w:pPr>
              <w:widowControl w:val="0"/>
              <w:rPr>
                <w:lang w:val="el-GR"/>
              </w:rPr>
            </w:pPr>
            <w:r w:rsidRPr="0094426F">
              <w:rPr>
                <w:lang w:val="el-GR"/>
              </w:rPr>
              <w:t xml:space="preserve">Υλοποίηση Υποσυστήματος </w:t>
            </w:r>
            <w:r w:rsidR="002B220B" w:rsidRPr="002B220B">
              <w:rPr>
                <w:lang w:val="el-GR"/>
              </w:rPr>
              <w:t xml:space="preserve">Έκδοσης και </w:t>
            </w:r>
            <w:r w:rsidRPr="0094426F">
              <w:rPr>
                <w:lang w:val="el-GR"/>
              </w:rPr>
              <w:t xml:space="preserve">Ανάγνωσης </w:t>
            </w:r>
            <w:r w:rsidR="002B220B" w:rsidRPr="002B220B">
              <w:rPr>
                <w:lang w:val="el-GR"/>
              </w:rPr>
              <w:t>Καρτών Εισόδου-Εξόδου Φορτηγών - Μπάρες Διέλευσης</w:t>
            </w:r>
            <w:r w:rsidRPr="0094426F">
              <w:rPr>
                <w:lang w:val="el-GR"/>
              </w:rPr>
              <w:t xml:space="preserve"> σύμφωνα με την παρ. 4.</w:t>
            </w:r>
            <w:r>
              <w:rPr>
                <w:lang w:val="el-GR"/>
              </w:rPr>
              <w:t>6</w:t>
            </w:r>
            <w:r w:rsidRPr="0094426F">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17B04799" w14:textId="77777777" w:rsidR="0094426F" w:rsidRPr="0055265C" w:rsidRDefault="00DC62E4"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60B76709" w14:textId="77777777" w:rsidR="0094426F" w:rsidRPr="0055265C" w:rsidRDefault="0094426F"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8B5C8" w14:textId="77777777" w:rsidR="0094426F" w:rsidRPr="0055265C" w:rsidRDefault="0094426F" w:rsidP="00263E12">
            <w:pPr>
              <w:widowControl w:val="0"/>
              <w:rPr>
                <w:lang w:val="el-GR"/>
              </w:rPr>
            </w:pPr>
          </w:p>
        </w:tc>
      </w:tr>
      <w:tr w:rsidR="0094426F" w:rsidRPr="00DC62E4" w14:paraId="1DDE63A0"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6D921275" w14:textId="77777777" w:rsidR="0094426F" w:rsidRPr="0055265C" w:rsidRDefault="00B47829" w:rsidP="00263E12">
            <w:pPr>
              <w:widowControl w:val="0"/>
              <w:jc w:val="center"/>
              <w:rPr>
                <w:color w:val="000000"/>
                <w:lang w:val="el-GR"/>
              </w:rPr>
            </w:pPr>
            <w:r>
              <w:rPr>
                <w:color w:val="000000"/>
                <w:lang w:val="el-GR"/>
              </w:rPr>
              <w:t>9</w:t>
            </w:r>
            <w:r w:rsidR="00C2192F" w:rsidRPr="0055265C">
              <w:rPr>
                <w:color w:val="000000"/>
                <w:lang w:val="el-GR"/>
              </w:rPr>
              <w:t>.</w:t>
            </w:r>
            <w:r w:rsidR="00C2192F">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17DAF1F7" w14:textId="77777777" w:rsidR="0094426F" w:rsidRPr="0055265C" w:rsidRDefault="0094426F" w:rsidP="00263E12">
            <w:pPr>
              <w:widowControl w:val="0"/>
              <w:rPr>
                <w:lang w:val="el-GR"/>
              </w:rPr>
            </w:pPr>
            <w:r w:rsidRPr="0094426F">
              <w:rPr>
                <w:lang w:val="el-GR"/>
              </w:rPr>
              <w:t xml:space="preserve">Κάλυψη Γενικών Λειτουργιών του Υποσυστήματος </w:t>
            </w:r>
            <w:r w:rsidR="002B220B" w:rsidRPr="002B220B">
              <w:rPr>
                <w:lang w:val="el-GR"/>
              </w:rPr>
              <w:t xml:space="preserve">Έκδοσης και </w:t>
            </w:r>
            <w:r w:rsidRPr="0094426F">
              <w:rPr>
                <w:lang w:val="el-GR"/>
              </w:rPr>
              <w:t xml:space="preserve">Ανάγνωσης </w:t>
            </w:r>
            <w:r w:rsidR="002B220B" w:rsidRPr="002B220B">
              <w:rPr>
                <w:lang w:val="el-GR"/>
              </w:rPr>
              <w:t>Καρτών Εισόδου-Εξόδου Φορτηγών - Μπάρες Διέλευσης</w:t>
            </w:r>
            <w:r w:rsidRPr="0094426F">
              <w:rPr>
                <w:lang w:val="el-GR"/>
              </w:rPr>
              <w:t xml:space="preserve"> σύμφωνα με την παρ. 4.</w:t>
            </w:r>
            <w:r>
              <w:rPr>
                <w:lang w:val="el-GR"/>
              </w:rPr>
              <w:t>6</w:t>
            </w:r>
            <w:r w:rsidRPr="0094426F">
              <w:rPr>
                <w:lang w:val="el-GR"/>
              </w:rPr>
              <w:t>.1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45815417" w14:textId="77777777" w:rsidR="0094426F" w:rsidRPr="0055265C" w:rsidRDefault="00DC62E4"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0D83DB83" w14:textId="77777777" w:rsidR="0094426F" w:rsidRPr="0055265C" w:rsidRDefault="0094426F"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8EC50" w14:textId="77777777" w:rsidR="0094426F" w:rsidRPr="0055265C" w:rsidRDefault="0094426F" w:rsidP="00263E12">
            <w:pPr>
              <w:widowControl w:val="0"/>
              <w:rPr>
                <w:lang w:val="el-GR"/>
              </w:rPr>
            </w:pPr>
          </w:p>
        </w:tc>
      </w:tr>
      <w:tr w:rsidR="001269A0" w:rsidRPr="003A4CFC" w14:paraId="7A610FBE"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77A0AB31" w14:textId="77777777" w:rsidR="001269A0" w:rsidRPr="0055265C" w:rsidRDefault="00B47829" w:rsidP="00263E12">
            <w:pPr>
              <w:widowControl w:val="0"/>
              <w:jc w:val="center"/>
              <w:rPr>
                <w:color w:val="000000"/>
                <w:lang w:val="el-GR"/>
              </w:rPr>
            </w:pPr>
            <w:r>
              <w:rPr>
                <w:color w:val="000000"/>
                <w:lang w:val="el-GR"/>
              </w:rPr>
              <w:t>10</w:t>
            </w:r>
          </w:p>
        </w:tc>
        <w:tc>
          <w:tcPr>
            <w:tcW w:w="3260" w:type="dxa"/>
            <w:tcBorders>
              <w:top w:val="single" w:sz="4" w:space="0" w:color="000000"/>
              <w:left w:val="single" w:sz="4" w:space="0" w:color="000000"/>
              <w:bottom w:val="single" w:sz="4" w:space="0" w:color="000000"/>
            </w:tcBorders>
            <w:shd w:val="clear" w:color="auto" w:fill="auto"/>
            <w:vAlign w:val="center"/>
          </w:tcPr>
          <w:p w14:paraId="69D46E3C" w14:textId="77777777" w:rsidR="001269A0" w:rsidRPr="0055265C" w:rsidRDefault="001269A0" w:rsidP="00263E12">
            <w:pPr>
              <w:widowControl w:val="0"/>
              <w:rPr>
                <w:lang w:val="el-GR"/>
              </w:rPr>
            </w:pPr>
            <w:r w:rsidRPr="0055265C">
              <w:rPr>
                <w:lang w:val="el-GR"/>
              </w:rPr>
              <w:t xml:space="preserve">Υλοποίηση </w:t>
            </w:r>
            <w:r w:rsidR="00CB7E70" w:rsidRPr="0055265C">
              <w:rPr>
                <w:lang w:val="el-GR"/>
              </w:rPr>
              <w:t xml:space="preserve">Υποσυστήματος </w:t>
            </w:r>
            <w:r w:rsidR="00535802" w:rsidRPr="0055265C">
              <w:rPr>
                <w:lang w:val="el-GR"/>
              </w:rPr>
              <w:t xml:space="preserve">Κλειστού Κυκλώματος Τηλεόρασης CCTV </w:t>
            </w:r>
            <w:r w:rsidRPr="0055265C">
              <w:rPr>
                <w:lang w:val="el-GR"/>
              </w:rPr>
              <w:t>σύμφωνα με την παρ. 4.</w:t>
            </w:r>
            <w:r w:rsidR="00535802" w:rsidRPr="0055265C">
              <w:rPr>
                <w:lang w:val="el-GR"/>
              </w:rPr>
              <w:t>7</w:t>
            </w:r>
            <w:r w:rsidRPr="0055265C">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1595E252" w14:textId="77777777" w:rsidR="001269A0" w:rsidRPr="0055265C" w:rsidRDefault="001269A0"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32181432" w14:textId="77777777" w:rsidR="001269A0" w:rsidRPr="0055265C" w:rsidRDefault="001269A0"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B82AD" w14:textId="77777777" w:rsidR="001269A0" w:rsidRPr="0055265C" w:rsidRDefault="001269A0" w:rsidP="00263E12">
            <w:pPr>
              <w:widowControl w:val="0"/>
              <w:rPr>
                <w:lang w:val="el-GR"/>
              </w:rPr>
            </w:pPr>
          </w:p>
        </w:tc>
      </w:tr>
      <w:tr w:rsidR="001269A0" w:rsidRPr="003A4CFC" w14:paraId="3883200D"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78A5F79D" w14:textId="77777777" w:rsidR="001269A0" w:rsidRPr="0055265C" w:rsidRDefault="00B47829" w:rsidP="00263E12">
            <w:pPr>
              <w:widowControl w:val="0"/>
              <w:jc w:val="center"/>
              <w:rPr>
                <w:color w:val="000000"/>
                <w:lang w:val="el-GR"/>
              </w:rPr>
            </w:pPr>
            <w:r>
              <w:rPr>
                <w:color w:val="000000"/>
                <w:lang w:val="el-GR"/>
              </w:rPr>
              <w:t>10</w:t>
            </w:r>
            <w:r w:rsidR="001269A0" w:rsidRPr="0055265C">
              <w:rPr>
                <w:color w:val="000000"/>
                <w:lang w:val="el-GR"/>
              </w:rPr>
              <w:t>.</w:t>
            </w:r>
            <w:r w:rsidR="001269A0">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12192B2A" w14:textId="77777777" w:rsidR="001269A0" w:rsidRPr="0055265C" w:rsidRDefault="001269A0" w:rsidP="00263E12">
            <w:pPr>
              <w:widowControl w:val="0"/>
              <w:rPr>
                <w:lang w:val="el-GR"/>
              </w:rPr>
            </w:pPr>
            <w:r w:rsidRPr="0055265C">
              <w:rPr>
                <w:lang w:val="el-GR"/>
              </w:rPr>
              <w:t xml:space="preserve">Κάλυψη </w:t>
            </w:r>
            <w:r w:rsidR="00535802" w:rsidRPr="0055265C">
              <w:rPr>
                <w:lang w:val="el-GR"/>
              </w:rPr>
              <w:t xml:space="preserve">Γενικών Λειτουργιών του </w:t>
            </w:r>
            <w:r w:rsidR="00C96DE5" w:rsidRPr="0055265C">
              <w:rPr>
                <w:lang w:val="el-GR"/>
              </w:rPr>
              <w:t xml:space="preserve">Υποσυστήματος </w:t>
            </w:r>
            <w:r w:rsidR="00535802" w:rsidRPr="0055265C">
              <w:rPr>
                <w:lang w:val="el-GR"/>
              </w:rPr>
              <w:t xml:space="preserve">Κλειστού Κυκλώματος Τηλεόρασης CCTV </w:t>
            </w:r>
            <w:r w:rsidRPr="0055265C">
              <w:rPr>
                <w:lang w:val="el-GR"/>
              </w:rPr>
              <w:t>σύμφωνα με την παρ. 4.</w:t>
            </w:r>
            <w:r w:rsidR="00535802" w:rsidRPr="0055265C">
              <w:rPr>
                <w:lang w:val="el-GR"/>
              </w:rPr>
              <w:t>7</w:t>
            </w:r>
            <w:r w:rsidRPr="0055265C">
              <w:rPr>
                <w:lang w:val="el-GR"/>
              </w:rPr>
              <w:t xml:space="preserve">.1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6A9997BD" w14:textId="77777777" w:rsidR="001269A0" w:rsidRPr="0055265C" w:rsidRDefault="001269A0"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215F1151" w14:textId="77777777" w:rsidR="001269A0" w:rsidRPr="0055265C" w:rsidRDefault="001269A0"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281A3B" w14:textId="77777777" w:rsidR="001269A0" w:rsidRPr="0055265C" w:rsidRDefault="001269A0" w:rsidP="00263E12">
            <w:pPr>
              <w:widowControl w:val="0"/>
              <w:rPr>
                <w:lang w:val="el-GR"/>
              </w:rPr>
            </w:pPr>
          </w:p>
        </w:tc>
      </w:tr>
      <w:tr w:rsidR="00535802" w:rsidRPr="003A4CFC" w14:paraId="2C2C1371"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19716BAA" w14:textId="77777777" w:rsidR="00535802" w:rsidRPr="0055265C" w:rsidRDefault="00B47829" w:rsidP="00263E12">
            <w:pPr>
              <w:widowControl w:val="0"/>
              <w:jc w:val="center"/>
              <w:rPr>
                <w:color w:val="000000"/>
                <w:lang w:val="el-GR"/>
              </w:rPr>
            </w:pPr>
            <w:r>
              <w:rPr>
                <w:color w:val="000000"/>
                <w:lang w:val="el-GR"/>
              </w:rPr>
              <w:t>11</w:t>
            </w:r>
          </w:p>
        </w:tc>
        <w:tc>
          <w:tcPr>
            <w:tcW w:w="3260" w:type="dxa"/>
            <w:tcBorders>
              <w:top w:val="single" w:sz="4" w:space="0" w:color="000000"/>
              <w:left w:val="single" w:sz="4" w:space="0" w:color="000000"/>
              <w:bottom w:val="single" w:sz="4" w:space="0" w:color="000000"/>
            </w:tcBorders>
            <w:shd w:val="clear" w:color="auto" w:fill="auto"/>
            <w:vAlign w:val="center"/>
          </w:tcPr>
          <w:p w14:paraId="2F3C238A" w14:textId="064FA303" w:rsidR="00535802" w:rsidRPr="0055265C" w:rsidRDefault="00535802" w:rsidP="00263E12">
            <w:pPr>
              <w:widowControl w:val="0"/>
              <w:rPr>
                <w:lang w:val="el-GR"/>
              </w:rPr>
            </w:pPr>
            <w:r w:rsidRPr="0055265C">
              <w:rPr>
                <w:lang w:val="el-GR"/>
              </w:rPr>
              <w:t xml:space="preserve">Υλοποίηση </w:t>
            </w:r>
            <w:r w:rsidR="00CB7E70" w:rsidRPr="0055265C">
              <w:rPr>
                <w:lang w:val="el-GR"/>
              </w:rPr>
              <w:t xml:space="preserve">Υποσυστήματος </w:t>
            </w:r>
            <w:r w:rsidR="00C96DE5" w:rsidRPr="0055265C">
              <w:rPr>
                <w:lang w:val="el-GR"/>
              </w:rPr>
              <w:t xml:space="preserve">Ζύγισης Φορτηγών </w:t>
            </w:r>
            <w:r w:rsidR="00CB7E70" w:rsidRPr="0055265C">
              <w:rPr>
                <w:lang w:val="el-GR"/>
              </w:rPr>
              <w:t xml:space="preserve"> </w:t>
            </w:r>
            <w:r w:rsidRPr="0055265C">
              <w:rPr>
                <w:lang w:val="el-GR"/>
              </w:rPr>
              <w:t>σύμφωνα με την παρ. 4.</w:t>
            </w:r>
            <w:r w:rsidR="00C96DE5" w:rsidRPr="0055265C">
              <w:rPr>
                <w:lang w:val="el-GR"/>
              </w:rPr>
              <w:t>8</w:t>
            </w:r>
            <w:r w:rsidRPr="0055265C">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312C2340" w14:textId="77777777" w:rsidR="00535802" w:rsidRPr="0055265C" w:rsidRDefault="00535802"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055117FC" w14:textId="77777777" w:rsidR="00535802" w:rsidRPr="0055265C" w:rsidRDefault="00535802"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11C7D6" w14:textId="77777777" w:rsidR="00535802" w:rsidRPr="0055265C" w:rsidRDefault="00535802" w:rsidP="00263E12">
            <w:pPr>
              <w:widowControl w:val="0"/>
              <w:rPr>
                <w:lang w:val="el-GR"/>
              </w:rPr>
            </w:pPr>
          </w:p>
        </w:tc>
      </w:tr>
      <w:tr w:rsidR="00535802" w:rsidRPr="003A4CFC" w14:paraId="02E2646F"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31F2A075" w14:textId="77777777" w:rsidR="00535802" w:rsidRPr="0055265C" w:rsidRDefault="00B47829" w:rsidP="00263E12">
            <w:pPr>
              <w:widowControl w:val="0"/>
              <w:jc w:val="center"/>
              <w:rPr>
                <w:color w:val="000000"/>
                <w:lang w:val="el-GR"/>
              </w:rPr>
            </w:pPr>
            <w:r>
              <w:rPr>
                <w:color w:val="000000"/>
                <w:lang w:val="el-GR"/>
              </w:rPr>
              <w:t>11</w:t>
            </w:r>
            <w:r w:rsidR="00535802" w:rsidRPr="0055265C">
              <w:rPr>
                <w:color w:val="000000"/>
                <w:lang w:val="el-GR"/>
              </w:rPr>
              <w:t>.</w:t>
            </w:r>
            <w:r w:rsidR="00535802">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44026A24" w14:textId="7DE0506B" w:rsidR="00535802" w:rsidRPr="0055265C" w:rsidRDefault="00535802" w:rsidP="00263E12">
            <w:pPr>
              <w:widowControl w:val="0"/>
              <w:rPr>
                <w:lang w:val="el-GR"/>
              </w:rPr>
            </w:pPr>
            <w:r w:rsidRPr="0055265C">
              <w:rPr>
                <w:lang w:val="el-GR"/>
              </w:rPr>
              <w:t>Κάλυψη Γενικών Λειτουργιών του</w:t>
            </w:r>
            <w:r w:rsidR="00C96DE5" w:rsidRPr="0055265C">
              <w:rPr>
                <w:lang w:val="el-GR"/>
              </w:rPr>
              <w:t xml:space="preserve"> Υποσυστήματος Ζύγισης Φορτηγών  </w:t>
            </w:r>
            <w:r w:rsidRPr="0055265C">
              <w:rPr>
                <w:lang w:val="el-GR"/>
              </w:rPr>
              <w:t>σύμφωνα με την παρ. 4.</w:t>
            </w:r>
            <w:r w:rsidR="00C96DE5" w:rsidRPr="0055265C">
              <w:rPr>
                <w:lang w:val="el-GR"/>
              </w:rPr>
              <w:t>8</w:t>
            </w:r>
            <w:r w:rsidRPr="0055265C">
              <w:rPr>
                <w:lang w:val="el-GR"/>
              </w:rPr>
              <w:t xml:space="preserve">.1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2BAEC56A" w14:textId="77777777" w:rsidR="00535802" w:rsidRPr="0055265C" w:rsidRDefault="00535802"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6AD84148" w14:textId="77777777" w:rsidR="00535802" w:rsidRPr="0055265C" w:rsidRDefault="00535802"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4D55D4" w14:textId="77777777" w:rsidR="00535802" w:rsidRPr="0055265C" w:rsidRDefault="00535802" w:rsidP="00263E12">
            <w:pPr>
              <w:widowControl w:val="0"/>
              <w:rPr>
                <w:lang w:val="el-GR"/>
              </w:rPr>
            </w:pPr>
          </w:p>
        </w:tc>
      </w:tr>
      <w:tr w:rsidR="00CB7E70" w:rsidRPr="003A4CFC" w14:paraId="6973EA59"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4233B590" w14:textId="77777777" w:rsidR="00CB7E70" w:rsidRPr="0055265C" w:rsidRDefault="00B47829" w:rsidP="00263E12">
            <w:pPr>
              <w:widowControl w:val="0"/>
              <w:jc w:val="center"/>
              <w:rPr>
                <w:color w:val="000000"/>
                <w:lang w:val="el-GR"/>
              </w:rPr>
            </w:pPr>
            <w:r>
              <w:rPr>
                <w:color w:val="000000"/>
                <w:lang w:val="el-GR"/>
              </w:rPr>
              <w:t>12</w:t>
            </w:r>
          </w:p>
        </w:tc>
        <w:tc>
          <w:tcPr>
            <w:tcW w:w="3260" w:type="dxa"/>
            <w:tcBorders>
              <w:top w:val="single" w:sz="4" w:space="0" w:color="000000"/>
              <w:left w:val="single" w:sz="4" w:space="0" w:color="000000"/>
              <w:bottom w:val="single" w:sz="4" w:space="0" w:color="000000"/>
            </w:tcBorders>
            <w:shd w:val="clear" w:color="auto" w:fill="auto"/>
            <w:vAlign w:val="center"/>
          </w:tcPr>
          <w:p w14:paraId="54C93AD7" w14:textId="77777777" w:rsidR="00CB7E70" w:rsidRPr="0055265C" w:rsidRDefault="00CB7E70" w:rsidP="00263E12">
            <w:pPr>
              <w:widowControl w:val="0"/>
              <w:rPr>
                <w:lang w:val="el-GR"/>
              </w:rPr>
            </w:pPr>
            <w:r w:rsidRPr="0055265C">
              <w:rPr>
                <w:lang w:val="el-GR"/>
              </w:rPr>
              <w:t>Υλοποίηση Υποσυστήματος Ακτινοσκόπησης Φορτηγών (x-</w:t>
            </w:r>
            <w:proofErr w:type="spellStart"/>
            <w:r w:rsidRPr="0055265C">
              <w:rPr>
                <w:lang w:val="el-GR"/>
              </w:rPr>
              <w:t>ray</w:t>
            </w:r>
            <w:proofErr w:type="spellEnd"/>
            <w:r w:rsidRPr="0055265C">
              <w:rPr>
                <w:lang w:val="el-GR"/>
              </w:rPr>
              <w:t>) σύμφωνα με την παρ. 4.9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46E33FAB" w14:textId="77777777" w:rsidR="00CB7E70" w:rsidRPr="0055265C" w:rsidRDefault="00CB7E70"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170E5CBD" w14:textId="77777777" w:rsidR="00CB7E70" w:rsidRPr="0055265C" w:rsidRDefault="00CB7E70"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87B6E" w14:textId="77777777" w:rsidR="00CB7E70" w:rsidRPr="0055265C" w:rsidRDefault="00CB7E70" w:rsidP="00263E12">
            <w:pPr>
              <w:widowControl w:val="0"/>
              <w:rPr>
                <w:lang w:val="el-GR"/>
              </w:rPr>
            </w:pPr>
          </w:p>
        </w:tc>
      </w:tr>
      <w:tr w:rsidR="00CB7E70" w:rsidRPr="003A4CFC" w14:paraId="5EF219D1"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1EF24BCD" w14:textId="77777777" w:rsidR="00CB7E70" w:rsidRPr="0055265C" w:rsidRDefault="00B47829" w:rsidP="00263E12">
            <w:pPr>
              <w:widowControl w:val="0"/>
              <w:jc w:val="center"/>
              <w:rPr>
                <w:color w:val="000000"/>
                <w:lang w:val="el-GR"/>
              </w:rPr>
            </w:pPr>
            <w:r>
              <w:rPr>
                <w:color w:val="000000"/>
                <w:lang w:val="el-GR"/>
              </w:rPr>
              <w:t>12</w:t>
            </w:r>
            <w:r w:rsidR="00CB7E70" w:rsidRPr="0055265C">
              <w:rPr>
                <w:color w:val="000000"/>
                <w:lang w:val="el-GR"/>
              </w:rPr>
              <w:t>.</w:t>
            </w:r>
            <w:r w:rsidR="00CB7E70">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5052A76D" w14:textId="77777777" w:rsidR="00CB7E70" w:rsidRPr="0055265C" w:rsidRDefault="00CB7E70" w:rsidP="00263E12">
            <w:pPr>
              <w:widowControl w:val="0"/>
              <w:rPr>
                <w:lang w:val="el-GR"/>
              </w:rPr>
            </w:pPr>
            <w:r w:rsidRPr="0055265C">
              <w:rPr>
                <w:lang w:val="el-GR"/>
              </w:rPr>
              <w:t>Κάλυψη Γενικών Λειτουργιών του Υποσυστήματος Ακτινοσκόπησης Φορτηγών (x-</w:t>
            </w:r>
            <w:proofErr w:type="spellStart"/>
            <w:r w:rsidRPr="0055265C">
              <w:rPr>
                <w:lang w:val="el-GR"/>
              </w:rPr>
              <w:t>ray</w:t>
            </w:r>
            <w:proofErr w:type="spellEnd"/>
            <w:r w:rsidRPr="0055265C">
              <w:rPr>
                <w:lang w:val="el-GR"/>
              </w:rPr>
              <w:t xml:space="preserve">) σύμφωνα με την παρ. 4.9.1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0DEDE408" w14:textId="77777777" w:rsidR="00CB7E70" w:rsidRPr="0055265C" w:rsidRDefault="00CB7E70"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7A51BBCD" w14:textId="77777777" w:rsidR="00CB7E70" w:rsidRPr="0055265C" w:rsidRDefault="00CB7E70"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EB0D1" w14:textId="77777777" w:rsidR="00CB7E70" w:rsidRPr="0055265C" w:rsidRDefault="00CB7E70" w:rsidP="00263E12">
            <w:pPr>
              <w:widowControl w:val="0"/>
              <w:rPr>
                <w:lang w:val="el-GR"/>
              </w:rPr>
            </w:pPr>
          </w:p>
        </w:tc>
      </w:tr>
      <w:tr w:rsidR="00CB7E70" w:rsidRPr="003A4CFC" w14:paraId="214C4E27"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08D5433E" w14:textId="77777777" w:rsidR="00CB7E70" w:rsidRPr="0055265C" w:rsidRDefault="00B47829" w:rsidP="00263E12">
            <w:pPr>
              <w:widowControl w:val="0"/>
              <w:jc w:val="center"/>
              <w:rPr>
                <w:color w:val="000000"/>
                <w:highlight w:val="cyan"/>
                <w:lang w:val="en-US"/>
              </w:rPr>
            </w:pPr>
            <w:r>
              <w:rPr>
                <w:color w:val="000000"/>
                <w:lang w:val="el-GR"/>
              </w:rPr>
              <w:t>13</w:t>
            </w:r>
          </w:p>
        </w:tc>
        <w:tc>
          <w:tcPr>
            <w:tcW w:w="3260" w:type="dxa"/>
            <w:tcBorders>
              <w:top w:val="single" w:sz="4" w:space="0" w:color="000000"/>
              <w:left w:val="single" w:sz="4" w:space="0" w:color="000000"/>
              <w:bottom w:val="single" w:sz="4" w:space="0" w:color="000000"/>
            </w:tcBorders>
            <w:shd w:val="clear" w:color="auto" w:fill="auto"/>
            <w:vAlign w:val="center"/>
          </w:tcPr>
          <w:p w14:paraId="78814C9B" w14:textId="77777777" w:rsidR="00CB7E70" w:rsidRPr="0055265C" w:rsidRDefault="00CB7E70" w:rsidP="00263E12">
            <w:pPr>
              <w:widowControl w:val="0"/>
              <w:rPr>
                <w:highlight w:val="cyan"/>
                <w:lang w:val="el-GR"/>
              </w:rPr>
            </w:pPr>
            <w:r w:rsidRPr="0055265C">
              <w:rPr>
                <w:lang w:val="el-GR"/>
              </w:rPr>
              <w:t xml:space="preserve">Υλοποίηση Υποσυστήματος Παρακολούθησης και Εντοπισμού (GPS </w:t>
            </w:r>
            <w:proofErr w:type="spellStart"/>
            <w:r w:rsidRPr="0055265C">
              <w:rPr>
                <w:lang w:val="el-GR"/>
              </w:rPr>
              <w:t>Tracker</w:t>
            </w:r>
            <w:proofErr w:type="spellEnd"/>
            <w:r w:rsidRPr="0055265C">
              <w:rPr>
                <w:lang w:val="el-GR"/>
              </w:rPr>
              <w:t xml:space="preserve">) </w:t>
            </w:r>
            <w:r w:rsidRPr="0055265C">
              <w:rPr>
                <w:lang w:val="el-GR"/>
              </w:rPr>
              <w:lastRenderedPageBreak/>
              <w:t>σύμφωνα με την παρ. 4.</w:t>
            </w:r>
            <w:r w:rsidR="008C2919" w:rsidRPr="0055265C">
              <w:rPr>
                <w:lang w:val="el-GR"/>
              </w:rPr>
              <w:t>10</w:t>
            </w:r>
            <w:r w:rsidRPr="0055265C">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1364C129" w14:textId="77777777" w:rsidR="00CB7E70" w:rsidRPr="0055265C" w:rsidRDefault="00CB7E70" w:rsidP="00263E12">
            <w:pPr>
              <w:widowControl w:val="0"/>
              <w:jc w:val="center"/>
              <w:rPr>
                <w:lang w:val="el-GR"/>
              </w:rPr>
            </w:pPr>
            <w:r w:rsidRPr="0055265C">
              <w:rPr>
                <w:lang w:val="el-GR"/>
              </w:rPr>
              <w:lastRenderedPageBreak/>
              <w:t>ΝΑΙ</w:t>
            </w:r>
          </w:p>
        </w:tc>
        <w:tc>
          <w:tcPr>
            <w:tcW w:w="1559" w:type="dxa"/>
            <w:tcBorders>
              <w:top w:val="single" w:sz="4" w:space="0" w:color="000000"/>
              <w:left w:val="single" w:sz="4" w:space="0" w:color="000000"/>
              <w:bottom w:val="single" w:sz="4" w:space="0" w:color="000000"/>
            </w:tcBorders>
            <w:shd w:val="clear" w:color="auto" w:fill="auto"/>
            <w:vAlign w:val="center"/>
          </w:tcPr>
          <w:p w14:paraId="1B52F646" w14:textId="77777777" w:rsidR="00CB7E70" w:rsidRPr="0055265C" w:rsidRDefault="00CB7E70"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BE8DA1" w14:textId="77777777" w:rsidR="00CB7E70" w:rsidRPr="0055265C" w:rsidRDefault="00CB7E70" w:rsidP="00263E12">
            <w:pPr>
              <w:widowControl w:val="0"/>
              <w:rPr>
                <w:lang w:val="el-GR"/>
              </w:rPr>
            </w:pPr>
          </w:p>
        </w:tc>
      </w:tr>
      <w:tr w:rsidR="00CB7E70" w:rsidRPr="003A4CFC" w14:paraId="0FA102BF"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075F00E5" w14:textId="77777777" w:rsidR="00CB7E70" w:rsidRPr="0055265C" w:rsidRDefault="00B47829" w:rsidP="00263E12">
            <w:pPr>
              <w:widowControl w:val="0"/>
              <w:jc w:val="center"/>
              <w:rPr>
                <w:color w:val="000000"/>
                <w:highlight w:val="cyan"/>
                <w:lang w:val="en-US"/>
              </w:rPr>
            </w:pPr>
            <w:r>
              <w:rPr>
                <w:color w:val="000000"/>
                <w:lang w:val="el-GR"/>
              </w:rPr>
              <w:t>13</w:t>
            </w:r>
            <w:r w:rsidR="00CB7E70" w:rsidRPr="0055265C">
              <w:rPr>
                <w:color w:val="000000"/>
                <w:lang w:val="el-GR"/>
              </w:rPr>
              <w:t>.</w:t>
            </w:r>
            <w:r w:rsidR="00CB7E70">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62B1F2AF" w14:textId="77777777" w:rsidR="00CB7E70" w:rsidRPr="0055265C" w:rsidRDefault="00CB7E70" w:rsidP="00263E12">
            <w:pPr>
              <w:widowControl w:val="0"/>
              <w:rPr>
                <w:highlight w:val="cyan"/>
                <w:lang w:val="el-GR"/>
              </w:rPr>
            </w:pPr>
            <w:r w:rsidRPr="0055265C">
              <w:rPr>
                <w:lang w:val="el-GR"/>
              </w:rPr>
              <w:t xml:space="preserve">Κάλυψη Γενικών Λειτουργιών του Υποσυστήματος Παρακολούθησης και Εντοπισμού (GPS </w:t>
            </w:r>
            <w:proofErr w:type="spellStart"/>
            <w:r w:rsidRPr="0055265C">
              <w:rPr>
                <w:lang w:val="el-GR"/>
              </w:rPr>
              <w:t>Tracker</w:t>
            </w:r>
            <w:proofErr w:type="spellEnd"/>
            <w:r w:rsidRPr="0055265C">
              <w:rPr>
                <w:lang w:val="el-GR"/>
              </w:rPr>
              <w:t>) σύμφωνα με την παρ. 4.</w:t>
            </w:r>
            <w:r w:rsidR="008C2919" w:rsidRPr="0055265C">
              <w:rPr>
                <w:lang w:val="el-GR"/>
              </w:rPr>
              <w:t>10</w:t>
            </w:r>
            <w:r w:rsidRPr="0055265C">
              <w:rPr>
                <w:lang w:val="el-GR"/>
              </w:rPr>
              <w:t xml:space="preserve">.1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5FB804D4" w14:textId="77777777" w:rsidR="00CB7E70" w:rsidRPr="0055265C" w:rsidRDefault="00CB7E70"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319E3061" w14:textId="77777777" w:rsidR="00CB7E70" w:rsidRPr="0055265C" w:rsidRDefault="00CB7E70"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B2BA47" w14:textId="77777777" w:rsidR="00CB7E70" w:rsidRPr="0055265C" w:rsidRDefault="00CB7E70" w:rsidP="00263E12">
            <w:pPr>
              <w:widowControl w:val="0"/>
              <w:rPr>
                <w:lang w:val="el-GR"/>
              </w:rPr>
            </w:pPr>
          </w:p>
        </w:tc>
      </w:tr>
      <w:tr w:rsidR="008C2919" w:rsidRPr="003A4CFC" w14:paraId="147A1481"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2EF321C5" w14:textId="77777777" w:rsidR="008C2919" w:rsidRPr="0055265C" w:rsidRDefault="00B47829" w:rsidP="00263E12">
            <w:pPr>
              <w:widowControl w:val="0"/>
              <w:jc w:val="center"/>
              <w:rPr>
                <w:color w:val="000000"/>
                <w:lang w:val="el-GR"/>
              </w:rPr>
            </w:pPr>
            <w:r>
              <w:rPr>
                <w:color w:val="000000"/>
                <w:lang w:val="el-GR"/>
              </w:rPr>
              <w:t>14</w:t>
            </w:r>
          </w:p>
        </w:tc>
        <w:tc>
          <w:tcPr>
            <w:tcW w:w="3260" w:type="dxa"/>
            <w:tcBorders>
              <w:top w:val="single" w:sz="4" w:space="0" w:color="000000"/>
              <w:left w:val="single" w:sz="4" w:space="0" w:color="000000"/>
              <w:bottom w:val="single" w:sz="4" w:space="0" w:color="000000"/>
            </w:tcBorders>
            <w:shd w:val="clear" w:color="auto" w:fill="auto"/>
            <w:vAlign w:val="center"/>
          </w:tcPr>
          <w:p w14:paraId="406347E0" w14:textId="77777777" w:rsidR="008C2919" w:rsidRPr="0055265C" w:rsidRDefault="008C2919" w:rsidP="00263E12">
            <w:pPr>
              <w:widowControl w:val="0"/>
              <w:rPr>
                <w:lang w:val="el-GR"/>
              </w:rPr>
            </w:pPr>
            <w:r w:rsidRPr="0055265C">
              <w:rPr>
                <w:lang w:val="el-GR"/>
              </w:rPr>
              <w:t>Υλοποίηση Υποσυστήματος Διασύνδεσης με έτερα συστήματα σύμφωνα με την παρ. 4.11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3BC936E4" w14:textId="77777777" w:rsidR="008C2919" w:rsidRPr="0055265C" w:rsidRDefault="008C2919"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314B8C7D" w14:textId="77777777" w:rsidR="008C2919" w:rsidRPr="0055265C" w:rsidRDefault="008C2919"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97213" w14:textId="77777777" w:rsidR="008C2919" w:rsidRPr="0055265C" w:rsidRDefault="008C2919" w:rsidP="00263E12">
            <w:pPr>
              <w:widowControl w:val="0"/>
              <w:rPr>
                <w:lang w:val="el-GR"/>
              </w:rPr>
            </w:pPr>
          </w:p>
        </w:tc>
      </w:tr>
      <w:tr w:rsidR="008C2919" w:rsidRPr="003A4CFC" w14:paraId="56E5A5CF"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2A7144EC" w14:textId="77777777" w:rsidR="008C2919" w:rsidRPr="0055265C" w:rsidRDefault="00B47829" w:rsidP="00263E12">
            <w:pPr>
              <w:widowControl w:val="0"/>
              <w:jc w:val="center"/>
              <w:rPr>
                <w:color w:val="000000"/>
                <w:lang w:val="el-GR"/>
              </w:rPr>
            </w:pPr>
            <w:r>
              <w:rPr>
                <w:color w:val="000000"/>
                <w:lang w:val="el-GR"/>
              </w:rPr>
              <w:t>14</w:t>
            </w:r>
            <w:r w:rsidR="008C2919" w:rsidRPr="0055265C">
              <w:rPr>
                <w:color w:val="000000"/>
                <w:lang w:val="el-GR"/>
              </w:rPr>
              <w:t>.</w:t>
            </w:r>
            <w:r w:rsidR="008C2919">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566DE414" w14:textId="77777777" w:rsidR="008C2919" w:rsidRPr="0055265C" w:rsidRDefault="008C2919" w:rsidP="00263E12">
            <w:pPr>
              <w:widowControl w:val="0"/>
              <w:rPr>
                <w:lang w:val="el-GR"/>
              </w:rPr>
            </w:pPr>
            <w:r w:rsidRPr="0055265C">
              <w:rPr>
                <w:lang w:val="el-GR"/>
              </w:rPr>
              <w:t xml:space="preserve">Κάλυψη Γενικών Λειτουργιών του Υποσυστήματος Διασύνδεσης με έτερα συστήματα σύμφωνα με την παρ. 4.11.1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50D3C502" w14:textId="77777777" w:rsidR="008C2919" w:rsidRPr="0055265C" w:rsidRDefault="008C2919"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6739AD39" w14:textId="77777777" w:rsidR="008C2919" w:rsidRPr="0055265C" w:rsidRDefault="008C2919"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75932" w14:textId="77777777" w:rsidR="008C2919" w:rsidRPr="0055265C" w:rsidRDefault="008C2919" w:rsidP="00263E12">
            <w:pPr>
              <w:widowControl w:val="0"/>
              <w:rPr>
                <w:lang w:val="el-GR"/>
              </w:rPr>
            </w:pPr>
          </w:p>
        </w:tc>
      </w:tr>
      <w:tr w:rsidR="008C2919" w:rsidRPr="003A4CFC" w14:paraId="4A8EAE84"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4316DD73" w14:textId="77777777" w:rsidR="008C2919" w:rsidRPr="0055265C" w:rsidRDefault="00B47829" w:rsidP="00263E12">
            <w:pPr>
              <w:widowControl w:val="0"/>
              <w:jc w:val="center"/>
              <w:rPr>
                <w:color w:val="000000"/>
                <w:lang w:val="el-GR"/>
              </w:rPr>
            </w:pPr>
            <w:r>
              <w:rPr>
                <w:color w:val="000000"/>
                <w:lang w:val="el-GR"/>
              </w:rPr>
              <w:t>15</w:t>
            </w:r>
          </w:p>
        </w:tc>
        <w:tc>
          <w:tcPr>
            <w:tcW w:w="3260" w:type="dxa"/>
            <w:tcBorders>
              <w:top w:val="single" w:sz="4" w:space="0" w:color="000000"/>
              <w:left w:val="single" w:sz="4" w:space="0" w:color="000000"/>
              <w:bottom w:val="single" w:sz="4" w:space="0" w:color="000000"/>
            </w:tcBorders>
            <w:shd w:val="clear" w:color="auto" w:fill="auto"/>
            <w:vAlign w:val="center"/>
          </w:tcPr>
          <w:p w14:paraId="5F3A6A27" w14:textId="77777777" w:rsidR="008C2919" w:rsidRPr="0055265C" w:rsidRDefault="008C2919" w:rsidP="00263E12">
            <w:pPr>
              <w:widowControl w:val="0"/>
              <w:rPr>
                <w:lang w:val="el-GR"/>
              </w:rPr>
            </w:pPr>
            <w:r w:rsidRPr="0055265C">
              <w:rPr>
                <w:lang w:val="el-GR"/>
              </w:rPr>
              <w:t xml:space="preserve">Υλοποίηση Υποσυστήματος </w:t>
            </w:r>
            <w:r w:rsidR="009451FC" w:rsidRPr="0055265C">
              <w:rPr>
                <w:lang w:val="el-GR"/>
              </w:rPr>
              <w:t xml:space="preserve">Ανάλυσης Επικινδυνότητας </w:t>
            </w:r>
            <w:r w:rsidRPr="0055265C">
              <w:rPr>
                <w:lang w:val="el-GR"/>
              </w:rPr>
              <w:t>σύμφωνα με την παρ. 4.1</w:t>
            </w:r>
            <w:r w:rsidR="009451FC" w:rsidRPr="0055265C">
              <w:rPr>
                <w:lang w:val="el-GR"/>
              </w:rPr>
              <w:t>2</w:t>
            </w:r>
            <w:r w:rsidRPr="0055265C">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5F075127" w14:textId="77777777" w:rsidR="008C2919" w:rsidRPr="0055265C" w:rsidRDefault="008C2919"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36C13017" w14:textId="77777777" w:rsidR="008C2919" w:rsidRPr="0055265C" w:rsidRDefault="008C2919"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EC3EA" w14:textId="77777777" w:rsidR="008C2919" w:rsidRPr="0055265C" w:rsidRDefault="008C2919" w:rsidP="00263E12">
            <w:pPr>
              <w:widowControl w:val="0"/>
              <w:rPr>
                <w:lang w:val="el-GR"/>
              </w:rPr>
            </w:pPr>
          </w:p>
        </w:tc>
      </w:tr>
      <w:tr w:rsidR="008C2919" w:rsidRPr="003A4CFC" w14:paraId="64A7523D"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5EC9D4DE" w14:textId="77777777" w:rsidR="008C2919" w:rsidRPr="0055265C" w:rsidRDefault="00B47829" w:rsidP="00263E12">
            <w:pPr>
              <w:widowControl w:val="0"/>
              <w:jc w:val="center"/>
              <w:rPr>
                <w:color w:val="000000"/>
                <w:lang w:val="el-GR"/>
              </w:rPr>
            </w:pPr>
            <w:r>
              <w:rPr>
                <w:color w:val="000000"/>
                <w:lang w:val="el-GR"/>
              </w:rPr>
              <w:t>15</w:t>
            </w:r>
            <w:r w:rsidR="008C2919" w:rsidRPr="0055265C">
              <w:rPr>
                <w:color w:val="000000"/>
                <w:lang w:val="el-GR"/>
              </w:rPr>
              <w:t>.</w:t>
            </w:r>
            <w:r w:rsidR="008C2919">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7FF83D75" w14:textId="77777777" w:rsidR="008C2919" w:rsidRPr="0055265C" w:rsidRDefault="008C2919" w:rsidP="00263E12">
            <w:pPr>
              <w:widowControl w:val="0"/>
              <w:rPr>
                <w:lang w:val="el-GR"/>
              </w:rPr>
            </w:pPr>
            <w:r w:rsidRPr="0055265C">
              <w:rPr>
                <w:lang w:val="el-GR"/>
              </w:rPr>
              <w:t xml:space="preserve">Κάλυψη Γενικών Λειτουργιών του Υποσυστήματος </w:t>
            </w:r>
            <w:r w:rsidR="009451FC" w:rsidRPr="0055265C">
              <w:rPr>
                <w:lang w:val="el-GR"/>
              </w:rPr>
              <w:t>Ανάλυσης Επικινδυνότητας</w:t>
            </w:r>
            <w:r w:rsidRPr="0055265C">
              <w:rPr>
                <w:lang w:val="el-GR"/>
              </w:rPr>
              <w:t xml:space="preserve"> σύμφωνα με την παρ. 4.1</w:t>
            </w:r>
            <w:r w:rsidR="009451FC" w:rsidRPr="0055265C">
              <w:rPr>
                <w:lang w:val="el-GR"/>
              </w:rPr>
              <w:t>2</w:t>
            </w:r>
            <w:r w:rsidRPr="0055265C">
              <w:rPr>
                <w:lang w:val="el-GR"/>
              </w:rPr>
              <w:t xml:space="preserve">.1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715AB886" w14:textId="77777777" w:rsidR="008C2919" w:rsidRPr="0055265C" w:rsidRDefault="008C2919"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4065D2CF" w14:textId="77777777" w:rsidR="008C2919" w:rsidRPr="0055265C" w:rsidRDefault="008C2919"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518DB" w14:textId="77777777" w:rsidR="008C2919" w:rsidRPr="0055265C" w:rsidRDefault="008C2919" w:rsidP="00263E12">
            <w:pPr>
              <w:widowControl w:val="0"/>
              <w:rPr>
                <w:lang w:val="el-GR"/>
              </w:rPr>
            </w:pPr>
          </w:p>
        </w:tc>
      </w:tr>
      <w:tr w:rsidR="009451FC" w:rsidRPr="003A4CFC" w14:paraId="11CDB646"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020ACF59" w14:textId="77777777" w:rsidR="009451FC" w:rsidRPr="0055265C" w:rsidRDefault="00B47829" w:rsidP="00263E12">
            <w:pPr>
              <w:widowControl w:val="0"/>
              <w:jc w:val="center"/>
              <w:rPr>
                <w:color w:val="000000"/>
                <w:lang w:val="el-GR"/>
              </w:rPr>
            </w:pPr>
            <w:r>
              <w:rPr>
                <w:color w:val="000000"/>
                <w:lang w:val="el-GR"/>
              </w:rPr>
              <w:t>16</w:t>
            </w:r>
          </w:p>
        </w:tc>
        <w:tc>
          <w:tcPr>
            <w:tcW w:w="3260" w:type="dxa"/>
            <w:tcBorders>
              <w:top w:val="single" w:sz="4" w:space="0" w:color="000000"/>
              <w:left w:val="single" w:sz="4" w:space="0" w:color="000000"/>
              <w:bottom w:val="single" w:sz="4" w:space="0" w:color="000000"/>
            </w:tcBorders>
            <w:shd w:val="clear" w:color="auto" w:fill="auto"/>
            <w:vAlign w:val="center"/>
          </w:tcPr>
          <w:p w14:paraId="73C12CFF" w14:textId="77777777" w:rsidR="009451FC" w:rsidRPr="0055265C" w:rsidRDefault="009451FC" w:rsidP="00263E12">
            <w:pPr>
              <w:widowControl w:val="0"/>
              <w:rPr>
                <w:lang w:val="el-GR"/>
              </w:rPr>
            </w:pPr>
            <w:r w:rsidRPr="0055265C">
              <w:rPr>
                <w:lang w:val="el-GR"/>
              </w:rPr>
              <w:t>Υλοποίηση Υποσυστήματος Κεντρικής Βάσης Δεδομένων σύμφωνα με την παρ. 4.13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54E81E29" w14:textId="77777777" w:rsidR="009451FC" w:rsidRPr="0055265C" w:rsidRDefault="009451FC"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67D9EE79" w14:textId="77777777" w:rsidR="009451FC" w:rsidRPr="0055265C" w:rsidRDefault="009451FC"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9E8128" w14:textId="77777777" w:rsidR="009451FC" w:rsidRPr="0055265C" w:rsidRDefault="009451FC" w:rsidP="00263E12">
            <w:pPr>
              <w:widowControl w:val="0"/>
              <w:rPr>
                <w:lang w:val="el-GR"/>
              </w:rPr>
            </w:pPr>
          </w:p>
        </w:tc>
      </w:tr>
      <w:tr w:rsidR="009451FC" w:rsidRPr="003A4CFC" w14:paraId="3F9DD040"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1BD64DA2" w14:textId="77777777" w:rsidR="009451FC" w:rsidRPr="0055265C" w:rsidRDefault="00B47829" w:rsidP="00263E12">
            <w:pPr>
              <w:widowControl w:val="0"/>
              <w:jc w:val="center"/>
              <w:rPr>
                <w:color w:val="000000"/>
                <w:lang w:val="el-GR"/>
              </w:rPr>
            </w:pPr>
            <w:r>
              <w:rPr>
                <w:color w:val="000000"/>
                <w:lang w:val="el-GR"/>
              </w:rPr>
              <w:t>16</w:t>
            </w:r>
            <w:r w:rsidR="009451FC" w:rsidRPr="0055265C">
              <w:rPr>
                <w:color w:val="000000"/>
                <w:lang w:val="el-GR"/>
              </w:rPr>
              <w:t>.</w:t>
            </w:r>
            <w:r w:rsidR="009451FC">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076D0E28" w14:textId="77777777" w:rsidR="009451FC" w:rsidRPr="0055265C" w:rsidRDefault="009451FC" w:rsidP="00263E12">
            <w:pPr>
              <w:widowControl w:val="0"/>
              <w:rPr>
                <w:lang w:val="el-GR"/>
              </w:rPr>
            </w:pPr>
            <w:r w:rsidRPr="0055265C">
              <w:rPr>
                <w:lang w:val="el-GR"/>
              </w:rPr>
              <w:t xml:space="preserve">Κάλυψη Γενικών Λειτουργιών του Υποσυστήματος Κεντρικής Βάσης Δεδομένων σύμφωνα με την παρ. 4.13.1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7DC4C0E3" w14:textId="77777777" w:rsidR="009451FC" w:rsidRPr="0055265C" w:rsidRDefault="009451FC"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0028B2B0" w14:textId="77777777" w:rsidR="009451FC" w:rsidRPr="0055265C" w:rsidRDefault="009451FC"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5BC4E8" w14:textId="77777777" w:rsidR="009451FC" w:rsidRPr="0055265C" w:rsidRDefault="009451FC" w:rsidP="00263E12">
            <w:pPr>
              <w:widowControl w:val="0"/>
              <w:rPr>
                <w:lang w:val="el-GR"/>
              </w:rPr>
            </w:pPr>
          </w:p>
        </w:tc>
      </w:tr>
      <w:tr w:rsidR="002F0043" w:rsidRPr="003A4CFC" w14:paraId="42BC2773"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244AF28E" w14:textId="77777777" w:rsidR="002F0043" w:rsidRPr="0055265C" w:rsidRDefault="00B47829" w:rsidP="00263E12">
            <w:pPr>
              <w:widowControl w:val="0"/>
              <w:jc w:val="center"/>
              <w:rPr>
                <w:color w:val="000000"/>
                <w:highlight w:val="cyan"/>
                <w:lang w:val="en-US"/>
              </w:rPr>
            </w:pPr>
            <w:r>
              <w:rPr>
                <w:color w:val="000000"/>
                <w:lang w:val="el-GR"/>
              </w:rPr>
              <w:t>17</w:t>
            </w:r>
          </w:p>
        </w:tc>
        <w:tc>
          <w:tcPr>
            <w:tcW w:w="3260" w:type="dxa"/>
            <w:tcBorders>
              <w:top w:val="single" w:sz="4" w:space="0" w:color="000000"/>
              <w:left w:val="single" w:sz="4" w:space="0" w:color="000000"/>
              <w:bottom w:val="single" w:sz="4" w:space="0" w:color="000000"/>
            </w:tcBorders>
            <w:shd w:val="clear" w:color="auto" w:fill="auto"/>
            <w:vAlign w:val="center"/>
          </w:tcPr>
          <w:p w14:paraId="6A47FA1D" w14:textId="77777777" w:rsidR="002F0043" w:rsidRPr="0055265C" w:rsidRDefault="002F0043" w:rsidP="00263E12">
            <w:pPr>
              <w:widowControl w:val="0"/>
              <w:rPr>
                <w:highlight w:val="cyan"/>
                <w:lang w:val="el-GR"/>
              </w:rPr>
            </w:pPr>
            <w:r w:rsidRPr="0055265C">
              <w:rPr>
                <w:lang w:val="el-GR"/>
              </w:rPr>
              <w:t>Υλοποίηση Υποσυστήματος Δικτύου Ανταλλαγής Πληροφοριών των Διωκτικών Αρχών στην Ενδοχώρα σύμφωνα με την παρ. 4.14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66532424" w14:textId="77777777" w:rsidR="002F0043" w:rsidRPr="0055265C" w:rsidRDefault="002F0043"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1E9E71B7" w14:textId="77777777" w:rsidR="002F0043" w:rsidRPr="0055265C" w:rsidRDefault="002F00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7D3DE4" w14:textId="77777777" w:rsidR="002F0043" w:rsidRPr="0055265C" w:rsidRDefault="002F0043" w:rsidP="00263E12">
            <w:pPr>
              <w:widowControl w:val="0"/>
              <w:rPr>
                <w:lang w:val="el-GR"/>
              </w:rPr>
            </w:pPr>
          </w:p>
        </w:tc>
      </w:tr>
      <w:tr w:rsidR="002F0043" w:rsidRPr="003A4CFC" w14:paraId="2B6B2120"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47423587" w14:textId="77777777" w:rsidR="002F0043" w:rsidRPr="0055265C" w:rsidRDefault="00B47829" w:rsidP="00263E12">
            <w:pPr>
              <w:widowControl w:val="0"/>
              <w:jc w:val="center"/>
              <w:rPr>
                <w:color w:val="000000"/>
                <w:highlight w:val="cyan"/>
                <w:lang w:val="en-US"/>
              </w:rPr>
            </w:pPr>
            <w:r>
              <w:rPr>
                <w:color w:val="000000"/>
                <w:lang w:val="el-GR"/>
              </w:rPr>
              <w:t>17</w:t>
            </w:r>
            <w:r w:rsidR="002F0043" w:rsidRPr="0055265C">
              <w:rPr>
                <w:color w:val="000000"/>
                <w:lang w:val="el-GR"/>
              </w:rPr>
              <w:t>.</w:t>
            </w:r>
            <w:r w:rsidR="002F0043">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520C5236" w14:textId="77777777" w:rsidR="002F0043" w:rsidRPr="0055265C" w:rsidRDefault="002F0043" w:rsidP="00263E12">
            <w:pPr>
              <w:widowControl w:val="0"/>
              <w:rPr>
                <w:highlight w:val="cyan"/>
                <w:lang w:val="el-GR"/>
              </w:rPr>
            </w:pPr>
            <w:r w:rsidRPr="0055265C">
              <w:rPr>
                <w:lang w:val="el-GR"/>
              </w:rPr>
              <w:t xml:space="preserve">Κάλυψη Γενικών Λειτουργιών του Υποσυστήματος Δικτύου Ανταλλαγής Πληροφοριών των Διωκτικών Αρχών στην </w:t>
            </w:r>
            <w:r w:rsidRPr="0055265C">
              <w:rPr>
                <w:lang w:val="el-GR"/>
              </w:rPr>
              <w:lastRenderedPageBreak/>
              <w:t xml:space="preserve">Ενδοχώρα σύμφωνα με την παρ. 4.14.1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3DBAB71C" w14:textId="77777777" w:rsidR="002F0043" w:rsidRPr="0055265C" w:rsidRDefault="002F0043" w:rsidP="00263E12">
            <w:pPr>
              <w:widowControl w:val="0"/>
              <w:jc w:val="center"/>
              <w:rPr>
                <w:lang w:val="el-GR"/>
              </w:rPr>
            </w:pPr>
            <w:r w:rsidRPr="0055265C">
              <w:rPr>
                <w:lang w:val="el-GR"/>
              </w:rPr>
              <w:lastRenderedPageBreak/>
              <w:t>ΝΑΙ</w:t>
            </w:r>
          </w:p>
        </w:tc>
        <w:tc>
          <w:tcPr>
            <w:tcW w:w="1559" w:type="dxa"/>
            <w:tcBorders>
              <w:top w:val="single" w:sz="4" w:space="0" w:color="000000"/>
              <w:left w:val="single" w:sz="4" w:space="0" w:color="000000"/>
              <w:bottom w:val="single" w:sz="4" w:space="0" w:color="000000"/>
            </w:tcBorders>
            <w:shd w:val="clear" w:color="auto" w:fill="auto"/>
            <w:vAlign w:val="center"/>
          </w:tcPr>
          <w:p w14:paraId="3F0F90AD" w14:textId="77777777" w:rsidR="002F0043" w:rsidRPr="0055265C" w:rsidRDefault="002F00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E1F14" w14:textId="77777777" w:rsidR="002F0043" w:rsidRPr="0055265C" w:rsidRDefault="002F0043" w:rsidP="00263E12">
            <w:pPr>
              <w:widowControl w:val="0"/>
              <w:rPr>
                <w:lang w:val="el-GR"/>
              </w:rPr>
            </w:pPr>
          </w:p>
        </w:tc>
      </w:tr>
      <w:tr w:rsidR="002F0043" w:rsidRPr="003A4CFC" w14:paraId="4494013B"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47E2A0D1" w14:textId="77777777" w:rsidR="002F0043" w:rsidRPr="0055265C" w:rsidRDefault="00B47829" w:rsidP="00263E12">
            <w:pPr>
              <w:widowControl w:val="0"/>
              <w:jc w:val="center"/>
              <w:rPr>
                <w:color w:val="000000"/>
                <w:lang w:val="el-GR"/>
              </w:rPr>
            </w:pPr>
            <w:r>
              <w:rPr>
                <w:color w:val="000000"/>
                <w:lang w:val="el-GR"/>
              </w:rPr>
              <w:t>18</w:t>
            </w:r>
          </w:p>
        </w:tc>
        <w:tc>
          <w:tcPr>
            <w:tcW w:w="3260" w:type="dxa"/>
            <w:tcBorders>
              <w:top w:val="single" w:sz="4" w:space="0" w:color="000000"/>
              <w:left w:val="single" w:sz="4" w:space="0" w:color="000000"/>
              <w:bottom w:val="single" w:sz="4" w:space="0" w:color="000000"/>
            </w:tcBorders>
            <w:shd w:val="clear" w:color="auto" w:fill="auto"/>
            <w:vAlign w:val="center"/>
          </w:tcPr>
          <w:p w14:paraId="5C4043BF" w14:textId="77777777" w:rsidR="002F0043" w:rsidRPr="0055265C" w:rsidRDefault="002F0043" w:rsidP="00263E12">
            <w:pPr>
              <w:widowControl w:val="0"/>
              <w:rPr>
                <w:lang w:val="el-GR"/>
              </w:rPr>
            </w:pPr>
            <w:r w:rsidRPr="0055265C">
              <w:rPr>
                <w:lang w:val="el-GR"/>
              </w:rPr>
              <w:t>Υλοποίηση Υποσυστήματος Παρακολούθησης Καλής Λειτουργίας του Συστήματος σύμφωνα με την παρ. 4.15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2873DDB7" w14:textId="77777777" w:rsidR="002F0043" w:rsidRPr="0055265C" w:rsidRDefault="002F0043"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000D7B78" w14:textId="77777777" w:rsidR="002F0043" w:rsidRPr="0055265C" w:rsidRDefault="002F00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650BC" w14:textId="77777777" w:rsidR="002F0043" w:rsidRPr="0055265C" w:rsidRDefault="002F0043" w:rsidP="00263E12">
            <w:pPr>
              <w:widowControl w:val="0"/>
              <w:rPr>
                <w:lang w:val="el-GR"/>
              </w:rPr>
            </w:pPr>
          </w:p>
        </w:tc>
      </w:tr>
      <w:tr w:rsidR="002F0043" w:rsidRPr="003A4CFC" w14:paraId="698AC79D"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7D00201A" w14:textId="77777777" w:rsidR="002F0043" w:rsidRPr="0055265C" w:rsidRDefault="00B47829" w:rsidP="00263E12">
            <w:pPr>
              <w:widowControl w:val="0"/>
              <w:jc w:val="center"/>
              <w:rPr>
                <w:color w:val="000000"/>
                <w:lang w:val="el-GR"/>
              </w:rPr>
            </w:pPr>
            <w:r>
              <w:rPr>
                <w:color w:val="000000"/>
                <w:lang w:val="el-GR"/>
              </w:rPr>
              <w:t>18</w:t>
            </w:r>
            <w:r w:rsidR="002F0043" w:rsidRPr="0055265C">
              <w:rPr>
                <w:color w:val="000000"/>
                <w:lang w:val="el-GR"/>
              </w:rPr>
              <w:t>.</w:t>
            </w:r>
            <w:r w:rsidR="002F0043">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08DC8653" w14:textId="77777777" w:rsidR="002F0043" w:rsidRPr="0055265C" w:rsidRDefault="002F0043" w:rsidP="00263E12">
            <w:pPr>
              <w:widowControl w:val="0"/>
              <w:rPr>
                <w:lang w:val="el-GR"/>
              </w:rPr>
            </w:pPr>
            <w:r w:rsidRPr="0055265C">
              <w:rPr>
                <w:lang w:val="el-GR"/>
              </w:rPr>
              <w:t>Κάλυψη Γενικών Λειτουργιών του Υποσυστήματος</w:t>
            </w:r>
            <w:r w:rsidRPr="002F0043">
              <w:rPr>
                <w:lang w:val="el-GR"/>
              </w:rPr>
              <w:t xml:space="preserve"> </w:t>
            </w:r>
            <w:r w:rsidRPr="0055265C">
              <w:rPr>
                <w:lang w:val="el-GR"/>
              </w:rPr>
              <w:t xml:space="preserve">Παρακολούθησης Καλής Λειτουργίας του Συστήματος σύμφωνα με την παρ. 4.15.1 του Παραρτήματος </w:t>
            </w:r>
            <w:r w:rsidRPr="0055265C">
              <w:rPr>
                <w:lang w:val="en-US"/>
              </w:rPr>
              <w:t>I</w:t>
            </w:r>
          </w:p>
        </w:tc>
        <w:tc>
          <w:tcPr>
            <w:tcW w:w="1701" w:type="dxa"/>
            <w:tcBorders>
              <w:top w:val="single" w:sz="4" w:space="0" w:color="000000"/>
              <w:left w:val="single" w:sz="4" w:space="0" w:color="000000"/>
              <w:bottom w:val="single" w:sz="4" w:space="0" w:color="000000"/>
            </w:tcBorders>
            <w:shd w:val="clear" w:color="auto" w:fill="auto"/>
            <w:vAlign w:val="center"/>
          </w:tcPr>
          <w:p w14:paraId="0F19E1D1" w14:textId="77777777" w:rsidR="002F0043" w:rsidRPr="0055265C" w:rsidRDefault="002F0043"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6EF8C339" w14:textId="77777777" w:rsidR="002F0043" w:rsidRPr="0055265C" w:rsidRDefault="002F00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6659AB" w14:textId="77777777" w:rsidR="002F0043" w:rsidRPr="0055265C" w:rsidRDefault="002F0043" w:rsidP="00263E12">
            <w:pPr>
              <w:widowControl w:val="0"/>
              <w:rPr>
                <w:lang w:val="el-GR"/>
              </w:rPr>
            </w:pPr>
          </w:p>
        </w:tc>
      </w:tr>
      <w:tr w:rsidR="002F0043" w:rsidRPr="003A4CFC" w14:paraId="32658F22"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0C18D1B7" w14:textId="77777777" w:rsidR="002F0043" w:rsidRPr="0055265C" w:rsidRDefault="00B47829" w:rsidP="00263E12">
            <w:pPr>
              <w:widowControl w:val="0"/>
              <w:jc w:val="center"/>
              <w:rPr>
                <w:color w:val="000000"/>
                <w:lang w:val="el-GR"/>
              </w:rPr>
            </w:pPr>
            <w:r>
              <w:rPr>
                <w:color w:val="000000"/>
                <w:lang w:val="el-GR"/>
              </w:rPr>
              <w:t>19</w:t>
            </w:r>
          </w:p>
        </w:tc>
        <w:tc>
          <w:tcPr>
            <w:tcW w:w="3260" w:type="dxa"/>
            <w:tcBorders>
              <w:top w:val="single" w:sz="4" w:space="0" w:color="000000"/>
              <w:left w:val="single" w:sz="4" w:space="0" w:color="000000"/>
              <w:bottom w:val="single" w:sz="4" w:space="0" w:color="000000"/>
            </w:tcBorders>
            <w:shd w:val="clear" w:color="auto" w:fill="auto"/>
            <w:vAlign w:val="center"/>
          </w:tcPr>
          <w:p w14:paraId="2F3220BD" w14:textId="77777777" w:rsidR="002F0043" w:rsidRPr="0055265C" w:rsidRDefault="002F0043" w:rsidP="00263E12">
            <w:pPr>
              <w:widowControl w:val="0"/>
              <w:rPr>
                <w:lang w:val="el-GR"/>
              </w:rPr>
            </w:pPr>
            <w:r w:rsidRPr="0055265C">
              <w:rPr>
                <w:lang w:val="el-GR"/>
              </w:rPr>
              <w:t>Υλοποίηση Εργαλείου Υποστήριξης Χρηστών (</w:t>
            </w:r>
            <w:proofErr w:type="spellStart"/>
            <w:r w:rsidRPr="0055265C">
              <w:rPr>
                <w:lang w:val="el-GR"/>
              </w:rPr>
              <w:t>HelpDesk</w:t>
            </w:r>
            <w:proofErr w:type="spellEnd"/>
            <w:r w:rsidRPr="0055265C">
              <w:rPr>
                <w:lang w:val="el-GR"/>
              </w:rPr>
              <w:t>) σύμφωνα με την παρ. 1.16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311EC289" w14:textId="77777777" w:rsidR="002F0043" w:rsidRPr="0055265C" w:rsidRDefault="002F0043"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0419CD60" w14:textId="77777777" w:rsidR="002F0043" w:rsidRPr="0055265C" w:rsidRDefault="002F00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E899EA" w14:textId="77777777" w:rsidR="002F0043" w:rsidRPr="0055265C" w:rsidRDefault="002F0043" w:rsidP="00263E12">
            <w:pPr>
              <w:widowControl w:val="0"/>
              <w:rPr>
                <w:lang w:val="el-GR"/>
              </w:rPr>
            </w:pPr>
          </w:p>
        </w:tc>
      </w:tr>
      <w:tr w:rsidR="002F0043" w:rsidRPr="003A4CFC" w14:paraId="4AE1D742"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7D30DF31" w14:textId="77777777" w:rsidR="002F0043" w:rsidRPr="00B47829" w:rsidRDefault="00B47829" w:rsidP="00263E12">
            <w:pPr>
              <w:widowControl w:val="0"/>
              <w:jc w:val="center"/>
              <w:rPr>
                <w:color w:val="000000"/>
                <w:lang w:val="el-GR"/>
              </w:rPr>
            </w:pPr>
            <w:r>
              <w:rPr>
                <w:color w:val="000000"/>
                <w:lang w:val="el-GR"/>
              </w:rPr>
              <w:t>19</w:t>
            </w:r>
            <w:r w:rsidR="002F0043">
              <w:rPr>
                <w:color w:val="000000"/>
                <w:lang w:val="el-GR"/>
              </w:rPr>
              <w:t>.1</w:t>
            </w:r>
          </w:p>
        </w:tc>
        <w:tc>
          <w:tcPr>
            <w:tcW w:w="3260" w:type="dxa"/>
            <w:tcBorders>
              <w:top w:val="single" w:sz="4" w:space="0" w:color="000000"/>
              <w:left w:val="single" w:sz="4" w:space="0" w:color="000000"/>
              <w:bottom w:val="single" w:sz="4" w:space="0" w:color="000000"/>
            </w:tcBorders>
            <w:shd w:val="clear" w:color="auto" w:fill="auto"/>
            <w:vAlign w:val="center"/>
          </w:tcPr>
          <w:p w14:paraId="56EF64D1" w14:textId="77777777" w:rsidR="002F0043" w:rsidRPr="0055265C" w:rsidRDefault="002F0043" w:rsidP="00263E12">
            <w:pPr>
              <w:widowControl w:val="0"/>
              <w:rPr>
                <w:lang w:val="el-GR"/>
              </w:rPr>
            </w:pPr>
            <w:r w:rsidRPr="0055265C">
              <w:rPr>
                <w:lang w:val="el-GR"/>
              </w:rPr>
              <w:t>Κάλυψη ρόλων του Εργαλείου Υποστήριξης Χρηστών (</w:t>
            </w:r>
            <w:proofErr w:type="spellStart"/>
            <w:r w:rsidRPr="0055265C">
              <w:rPr>
                <w:lang w:val="el-GR"/>
              </w:rPr>
              <w:t>HelpDesk</w:t>
            </w:r>
            <w:proofErr w:type="spellEnd"/>
            <w:r w:rsidRPr="0055265C">
              <w:rPr>
                <w:lang w:val="el-GR"/>
              </w:rPr>
              <w:t xml:space="preserve">) σύμφωνα με την παρ. </w:t>
            </w:r>
            <w:r w:rsidR="0027042A" w:rsidRPr="0027042A">
              <w:rPr>
                <w:lang w:val="el-GR"/>
              </w:rPr>
              <w:t>4</w:t>
            </w:r>
            <w:r w:rsidRPr="0055265C">
              <w:rPr>
                <w:lang w:val="el-GR"/>
              </w:rPr>
              <w:t>.16</w:t>
            </w:r>
            <w:r w:rsidR="0027042A" w:rsidRPr="0027042A">
              <w:rPr>
                <w:lang w:val="el-GR"/>
              </w:rPr>
              <w:t>.1</w:t>
            </w:r>
            <w:r w:rsidRPr="0055265C">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38FB963E" w14:textId="77777777" w:rsidR="002F0043" w:rsidRPr="0055265C" w:rsidRDefault="002F0043"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26BFAD14" w14:textId="77777777" w:rsidR="002F0043" w:rsidRPr="0055265C" w:rsidRDefault="002F00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5FA8F7" w14:textId="77777777" w:rsidR="002F0043" w:rsidRPr="0055265C" w:rsidRDefault="002F0043" w:rsidP="00263E12">
            <w:pPr>
              <w:widowControl w:val="0"/>
              <w:rPr>
                <w:lang w:val="el-GR"/>
              </w:rPr>
            </w:pPr>
          </w:p>
        </w:tc>
      </w:tr>
      <w:tr w:rsidR="002F0043" w:rsidRPr="003A4CFC" w14:paraId="4EC7B600" w14:textId="77777777" w:rsidTr="00452C79">
        <w:tc>
          <w:tcPr>
            <w:tcW w:w="846" w:type="dxa"/>
            <w:tcBorders>
              <w:top w:val="single" w:sz="4" w:space="0" w:color="000000"/>
              <w:left w:val="single" w:sz="4" w:space="0" w:color="000000"/>
              <w:bottom w:val="single" w:sz="4" w:space="0" w:color="000000"/>
            </w:tcBorders>
            <w:shd w:val="clear" w:color="auto" w:fill="auto"/>
            <w:vAlign w:val="center"/>
          </w:tcPr>
          <w:p w14:paraId="550BDC69" w14:textId="77777777" w:rsidR="002F0043" w:rsidRPr="00B47829" w:rsidRDefault="00B47829" w:rsidP="00263E12">
            <w:pPr>
              <w:widowControl w:val="0"/>
              <w:jc w:val="center"/>
              <w:rPr>
                <w:color w:val="000000"/>
                <w:lang w:val="el-GR"/>
              </w:rPr>
            </w:pPr>
            <w:r>
              <w:rPr>
                <w:color w:val="000000"/>
                <w:lang w:val="el-GR"/>
              </w:rPr>
              <w:t>19</w:t>
            </w:r>
            <w:r w:rsidR="002F0043">
              <w:rPr>
                <w:color w:val="000000"/>
                <w:lang w:val="el-GR"/>
              </w:rPr>
              <w:t>.2</w:t>
            </w:r>
          </w:p>
        </w:tc>
        <w:tc>
          <w:tcPr>
            <w:tcW w:w="3260" w:type="dxa"/>
            <w:tcBorders>
              <w:top w:val="single" w:sz="4" w:space="0" w:color="000000"/>
              <w:left w:val="single" w:sz="4" w:space="0" w:color="000000"/>
              <w:bottom w:val="single" w:sz="4" w:space="0" w:color="000000"/>
            </w:tcBorders>
            <w:shd w:val="clear" w:color="auto" w:fill="auto"/>
            <w:vAlign w:val="center"/>
          </w:tcPr>
          <w:p w14:paraId="43139564" w14:textId="77777777" w:rsidR="002F0043" w:rsidRPr="0055265C" w:rsidRDefault="002F0043" w:rsidP="00263E12">
            <w:pPr>
              <w:widowControl w:val="0"/>
              <w:rPr>
                <w:lang w:val="el-GR"/>
              </w:rPr>
            </w:pPr>
            <w:r w:rsidRPr="0055265C">
              <w:rPr>
                <w:lang w:val="el-GR"/>
              </w:rPr>
              <w:t>Κάλυψη Γενικών Λειτουργιών του Εργαλείου Υποστήριξης Χρηστών (</w:t>
            </w:r>
            <w:proofErr w:type="spellStart"/>
            <w:r w:rsidRPr="0055265C">
              <w:rPr>
                <w:lang w:val="el-GR"/>
              </w:rPr>
              <w:t>HelpDesk</w:t>
            </w:r>
            <w:proofErr w:type="spellEnd"/>
            <w:r w:rsidRPr="0055265C">
              <w:rPr>
                <w:lang w:val="el-GR"/>
              </w:rPr>
              <w:t xml:space="preserve">) σύμφωνα με την παρ. </w:t>
            </w:r>
            <w:r w:rsidR="0027042A" w:rsidRPr="0027042A">
              <w:rPr>
                <w:lang w:val="el-GR"/>
              </w:rPr>
              <w:t>4</w:t>
            </w:r>
            <w:r w:rsidRPr="0055265C">
              <w:rPr>
                <w:lang w:val="el-GR"/>
              </w:rPr>
              <w:t>.16</w:t>
            </w:r>
            <w:r w:rsidR="0027042A" w:rsidRPr="0027042A">
              <w:rPr>
                <w:lang w:val="el-GR"/>
              </w:rPr>
              <w:t>.2</w:t>
            </w:r>
            <w:r w:rsidRPr="0055265C">
              <w:rPr>
                <w:lang w:val="el-GR"/>
              </w:rPr>
              <w:t xml:space="preserve"> του Παραρτήματος I</w:t>
            </w:r>
          </w:p>
        </w:tc>
        <w:tc>
          <w:tcPr>
            <w:tcW w:w="1701" w:type="dxa"/>
            <w:tcBorders>
              <w:top w:val="single" w:sz="4" w:space="0" w:color="000000"/>
              <w:left w:val="single" w:sz="4" w:space="0" w:color="000000"/>
              <w:bottom w:val="single" w:sz="4" w:space="0" w:color="000000"/>
            </w:tcBorders>
            <w:shd w:val="clear" w:color="auto" w:fill="auto"/>
            <w:vAlign w:val="center"/>
          </w:tcPr>
          <w:p w14:paraId="6156F0B9" w14:textId="77777777" w:rsidR="002F0043" w:rsidRPr="0055265C" w:rsidRDefault="002F0043" w:rsidP="00263E12">
            <w:pPr>
              <w:widowControl w:val="0"/>
              <w:jc w:val="center"/>
              <w:rPr>
                <w:lang w:val="el-GR"/>
              </w:rPr>
            </w:pPr>
            <w:r w:rsidRPr="0055265C">
              <w:rPr>
                <w:lang w:val="el-GR"/>
              </w:rPr>
              <w:t>ΝΑΙ</w:t>
            </w:r>
          </w:p>
        </w:tc>
        <w:tc>
          <w:tcPr>
            <w:tcW w:w="1559" w:type="dxa"/>
            <w:tcBorders>
              <w:top w:val="single" w:sz="4" w:space="0" w:color="000000"/>
              <w:left w:val="single" w:sz="4" w:space="0" w:color="000000"/>
              <w:bottom w:val="single" w:sz="4" w:space="0" w:color="000000"/>
            </w:tcBorders>
            <w:shd w:val="clear" w:color="auto" w:fill="auto"/>
            <w:vAlign w:val="center"/>
          </w:tcPr>
          <w:p w14:paraId="5F5DC96A" w14:textId="77777777" w:rsidR="002F0043" w:rsidRPr="0055265C" w:rsidRDefault="002F0043" w:rsidP="00263E12">
            <w:pPr>
              <w:widowControl w:val="0"/>
              <w:jc w:val="center"/>
              <w:rPr>
                <w:lang w:val="el-GR"/>
              </w:rPr>
            </w:pPr>
          </w:p>
        </w:tc>
        <w:tc>
          <w:tcPr>
            <w:tcW w:w="24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04CA0A" w14:textId="77777777" w:rsidR="002F0043" w:rsidRPr="0055265C" w:rsidRDefault="002F0043" w:rsidP="00263E12">
            <w:pPr>
              <w:widowControl w:val="0"/>
              <w:rPr>
                <w:lang w:val="el-GR"/>
              </w:rPr>
            </w:pPr>
          </w:p>
        </w:tc>
      </w:tr>
    </w:tbl>
    <w:p w14:paraId="5E9E0C11" w14:textId="77777777" w:rsidR="003A4CFC" w:rsidRDefault="003A4CFC" w:rsidP="007E548F">
      <w:pPr>
        <w:spacing w:line="340" w:lineRule="atLeast"/>
        <w:rPr>
          <w:lang w:val="el-GR"/>
        </w:rPr>
      </w:pPr>
    </w:p>
    <w:p w14:paraId="7041E1DB" w14:textId="77777777" w:rsidR="00160874" w:rsidRPr="0055265C" w:rsidRDefault="00160874" w:rsidP="00FE1EDA">
      <w:pPr>
        <w:pStyle w:val="3"/>
        <w:ind w:left="576" w:hanging="576"/>
        <w:rPr>
          <w:b w:val="0"/>
          <w:lang w:val="el-GR"/>
        </w:rPr>
      </w:pPr>
      <w:bookmarkStart w:id="720" w:name="_Toc165371697"/>
      <w:r w:rsidRPr="0055265C">
        <w:rPr>
          <w:lang w:val="el-GR"/>
        </w:rPr>
        <w:t xml:space="preserve">Πίνακας Συμμόρφωσης </w:t>
      </w:r>
      <w:r w:rsidR="00304992" w:rsidRPr="00FE1EDA">
        <w:rPr>
          <w:lang w:val="el-GR"/>
        </w:rPr>
        <w:t>5</w:t>
      </w:r>
      <w:r w:rsidRPr="0055265C">
        <w:rPr>
          <w:lang w:val="el-GR"/>
        </w:rPr>
        <w:t xml:space="preserve">: Οριζόντιες απαιτήσεις </w:t>
      </w:r>
      <w:r w:rsidR="006E0E1D" w:rsidRPr="0055265C">
        <w:rPr>
          <w:lang w:val="el-GR"/>
        </w:rPr>
        <w:t xml:space="preserve">ΟΨΣ </w:t>
      </w:r>
      <w:r w:rsidR="006E0E1D">
        <w:rPr>
          <w:lang w:val="el-GR"/>
        </w:rPr>
        <w:t>HCDB</w:t>
      </w:r>
      <w:bookmarkEnd w:id="720"/>
      <w:r w:rsidR="006E0E1D" w:rsidRPr="00B47829">
        <w:rPr>
          <w:bCs w:val="0"/>
          <w:lang w:val="el-GR"/>
        </w:rPr>
        <w:t xml:space="preserve"> </w:t>
      </w:r>
    </w:p>
    <w:tbl>
      <w:tblPr>
        <w:tblW w:w="9854" w:type="dxa"/>
        <w:tblLayout w:type="fixed"/>
        <w:tblLook w:val="0000" w:firstRow="0" w:lastRow="0" w:firstColumn="0" w:lastColumn="0" w:noHBand="0" w:noVBand="0"/>
      </w:tblPr>
      <w:tblGrid>
        <w:gridCol w:w="846"/>
        <w:gridCol w:w="3260"/>
        <w:gridCol w:w="1701"/>
        <w:gridCol w:w="1559"/>
        <w:gridCol w:w="2488"/>
      </w:tblGrid>
      <w:tr w:rsidR="00160874" w14:paraId="4499C74D" w14:textId="77777777" w:rsidTr="001A6F60">
        <w:trPr>
          <w:tblHeader/>
        </w:trPr>
        <w:tc>
          <w:tcPr>
            <w:tcW w:w="846" w:type="dxa"/>
            <w:tcBorders>
              <w:top w:val="single" w:sz="4" w:space="0" w:color="000000" w:themeColor="text1"/>
              <w:left w:val="single" w:sz="4" w:space="0" w:color="000000" w:themeColor="text1"/>
              <w:bottom w:val="single" w:sz="4" w:space="0" w:color="000000" w:themeColor="text1"/>
            </w:tcBorders>
            <w:shd w:val="clear" w:color="auto" w:fill="D8D8D8"/>
            <w:vAlign w:val="center"/>
          </w:tcPr>
          <w:p w14:paraId="2A828E2A" w14:textId="77777777" w:rsidR="00160874" w:rsidRPr="0055265C" w:rsidRDefault="00160874" w:rsidP="00263E12">
            <w:pPr>
              <w:widowControl w:val="0"/>
              <w:jc w:val="center"/>
              <w:rPr>
                <w:b/>
              </w:rPr>
            </w:pPr>
            <w:r w:rsidRPr="0055265C">
              <w:rPr>
                <w:b/>
              </w:rPr>
              <w:t>Α/Α</w:t>
            </w:r>
          </w:p>
        </w:tc>
        <w:tc>
          <w:tcPr>
            <w:tcW w:w="3260" w:type="dxa"/>
            <w:tcBorders>
              <w:top w:val="single" w:sz="4" w:space="0" w:color="000000" w:themeColor="text1"/>
              <w:left w:val="single" w:sz="4" w:space="0" w:color="000000" w:themeColor="text1"/>
              <w:bottom w:val="single" w:sz="4" w:space="0" w:color="000000" w:themeColor="text1"/>
            </w:tcBorders>
            <w:shd w:val="clear" w:color="auto" w:fill="D8D8D8"/>
            <w:vAlign w:val="center"/>
          </w:tcPr>
          <w:p w14:paraId="6D94A19E" w14:textId="77777777" w:rsidR="00160874" w:rsidRPr="0055265C" w:rsidRDefault="00160874" w:rsidP="00263E12">
            <w:pPr>
              <w:widowControl w:val="0"/>
              <w:jc w:val="center"/>
              <w:rPr>
                <w:b/>
              </w:rPr>
            </w:pPr>
            <w:r w:rsidRPr="0055265C">
              <w:rPr>
                <w:b/>
              </w:rPr>
              <w:t>ΠΡΟΔΙΑΓΡΑΦΗ</w:t>
            </w:r>
          </w:p>
        </w:tc>
        <w:tc>
          <w:tcPr>
            <w:tcW w:w="1701" w:type="dxa"/>
            <w:tcBorders>
              <w:top w:val="single" w:sz="4" w:space="0" w:color="000000" w:themeColor="text1"/>
              <w:left w:val="single" w:sz="4" w:space="0" w:color="000000" w:themeColor="text1"/>
              <w:bottom w:val="single" w:sz="4" w:space="0" w:color="000000" w:themeColor="text1"/>
            </w:tcBorders>
            <w:shd w:val="clear" w:color="auto" w:fill="D8D8D8"/>
            <w:vAlign w:val="center"/>
          </w:tcPr>
          <w:p w14:paraId="7A092BB9" w14:textId="77777777" w:rsidR="00160874" w:rsidRPr="0055265C" w:rsidRDefault="00160874" w:rsidP="00263E12">
            <w:pPr>
              <w:widowControl w:val="0"/>
              <w:jc w:val="center"/>
              <w:rPr>
                <w:b/>
              </w:rPr>
            </w:pPr>
            <w:r w:rsidRPr="0055265C">
              <w:rPr>
                <w:b/>
              </w:rPr>
              <w:t>ΑΠΑΙΤΗΣΗ</w:t>
            </w:r>
          </w:p>
        </w:tc>
        <w:tc>
          <w:tcPr>
            <w:tcW w:w="1559" w:type="dxa"/>
            <w:tcBorders>
              <w:top w:val="single" w:sz="4" w:space="0" w:color="000000" w:themeColor="text1"/>
              <w:left w:val="single" w:sz="4" w:space="0" w:color="000000" w:themeColor="text1"/>
              <w:bottom w:val="single" w:sz="4" w:space="0" w:color="000000" w:themeColor="text1"/>
            </w:tcBorders>
            <w:shd w:val="clear" w:color="auto" w:fill="D8D8D8"/>
            <w:vAlign w:val="center"/>
          </w:tcPr>
          <w:p w14:paraId="4CDF45D4" w14:textId="77777777" w:rsidR="00160874" w:rsidRPr="001A6F60" w:rsidRDefault="00160874" w:rsidP="00263E12">
            <w:pPr>
              <w:widowControl w:val="0"/>
              <w:jc w:val="center"/>
              <w:rPr>
                <w:bCs/>
              </w:rPr>
            </w:pPr>
            <w:r w:rsidRPr="0055265C">
              <w:rPr>
                <w:b/>
              </w:rPr>
              <w:t>ΑΠΑΝΤΗΣΗ</w:t>
            </w: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2C86A5F7" w14:textId="77777777" w:rsidR="00160874" w:rsidRPr="0055265C" w:rsidRDefault="00160874" w:rsidP="00263E12">
            <w:pPr>
              <w:widowControl w:val="0"/>
              <w:jc w:val="center"/>
              <w:rPr>
                <w:b/>
              </w:rPr>
            </w:pPr>
            <w:r w:rsidRPr="0055265C">
              <w:rPr>
                <w:b/>
              </w:rPr>
              <w:t>ΠΑΡΑΠΟΜΠΗ ΤΕΚΜΗΡΙΩΣΗΣ</w:t>
            </w:r>
          </w:p>
        </w:tc>
      </w:tr>
      <w:tr w:rsidR="00160874" w:rsidRPr="00957A10" w14:paraId="7059681C" w14:textId="77777777" w:rsidTr="00061FB1">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5A7FB541" w14:textId="77777777" w:rsidR="00160874" w:rsidRPr="00061FB1" w:rsidRDefault="00061FB1" w:rsidP="00061FB1">
            <w:pPr>
              <w:pStyle w:val="aff0"/>
              <w:widowControl w:val="0"/>
              <w:ind w:left="-107"/>
              <w:jc w:val="center"/>
              <w:rPr>
                <w:bCs/>
                <w:lang w:val="el-GR"/>
              </w:rPr>
            </w:pPr>
            <w:r w:rsidRPr="00061FB1">
              <w:rPr>
                <w:bCs/>
                <w:color w:val="000000"/>
                <w:lang w:val="el-GR"/>
              </w:rPr>
              <w:t xml:space="preserve">1. </w:t>
            </w:r>
            <w:r w:rsidR="00917E6B" w:rsidRPr="00061FB1">
              <w:rPr>
                <w:bCs/>
                <w:color w:val="000000"/>
                <w:lang w:val="el-GR"/>
              </w:rPr>
              <w:t xml:space="preserve">Γενικές λειτουργίες Σχεδιασμού </w:t>
            </w:r>
            <w:r w:rsidR="00160874" w:rsidRPr="00061FB1">
              <w:rPr>
                <w:bCs/>
                <w:color w:val="000000"/>
                <w:lang w:val="el-GR"/>
              </w:rPr>
              <w:t xml:space="preserve">(παρ. </w:t>
            </w:r>
            <w:r w:rsidR="00917E6B" w:rsidRPr="00061FB1">
              <w:rPr>
                <w:bCs/>
                <w:color w:val="000000"/>
                <w:lang w:val="el-GR"/>
              </w:rPr>
              <w:t>5.1.1</w:t>
            </w:r>
            <w:r w:rsidR="00160874" w:rsidRPr="00061FB1">
              <w:rPr>
                <w:bCs/>
                <w:color w:val="000000"/>
                <w:lang w:val="el-GR"/>
              </w:rPr>
              <w:t xml:space="preserve"> του</w:t>
            </w:r>
            <w:r w:rsidR="00160874" w:rsidRPr="00061FB1">
              <w:rPr>
                <w:bCs/>
                <w:lang w:val="el-GR"/>
              </w:rPr>
              <w:t xml:space="preserve"> </w:t>
            </w:r>
            <w:r w:rsidR="00160874" w:rsidRPr="00061FB1">
              <w:rPr>
                <w:bCs/>
                <w:color w:val="000000"/>
                <w:lang w:val="el-GR"/>
              </w:rPr>
              <w:t>Παραρτήματος I)</w:t>
            </w:r>
          </w:p>
        </w:tc>
      </w:tr>
      <w:tr w:rsidR="00910369" w:rsidRPr="00B42BC8" w14:paraId="2340A33A"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0FBF0C9" w14:textId="77777777" w:rsidR="00910369" w:rsidRPr="0055265C" w:rsidRDefault="000A2BDF" w:rsidP="00263E12">
            <w:pPr>
              <w:widowControl w:val="0"/>
              <w:jc w:val="center"/>
              <w:rPr>
                <w:color w:val="000000"/>
                <w:lang w:val="el-GR"/>
              </w:rPr>
            </w:pPr>
            <w:r w:rsidRPr="0055265C">
              <w:rPr>
                <w:color w:val="000000"/>
                <w:lang w:val="el-GR"/>
              </w:rPr>
              <w:t>1.1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C51172D" w14:textId="77777777" w:rsidR="00910369" w:rsidRPr="0055265C" w:rsidRDefault="000A2BDF" w:rsidP="00263E12">
            <w:pPr>
              <w:widowControl w:val="0"/>
              <w:rPr>
                <w:lang w:val="el-GR"/>
              </w:rPr>
            </w:pPr>
            <w:r w:rsidRPr="0055265C">
              <w:rPr>
                <w:lang w:val="el-GR"/>
              </w:rPr>
              <w:t xml:space="preserve">Λειτουργία των επιμέρους εφαρμογών και υποσυστημάτων σε </w:t>
            </w:r>
            <w:proofErr w:type="spellStart"/>
            <w:r w:rsidRPr="0055265C">
              <w:rPr>
                <w:lang w:val="el-GR"/>
              </w:rPr>
              <w:t>web-based</w:t>
            </w:r>
            <w:proofErr w:type="spellEnd"/>
            <w:r w:rsidRPr="0055265C">
              <w:rPr>
                <w:lang w:val="el-GR"/>
              </w:rPr>
              <w:t xml:space="preserve"> περιβάλλον, το οποίο θα αποτελέσει τον βασικό «χώρο εργασίας» για τους «διαχειριστές» και τους εξουσιοδοτημένους χρήστες των εφαρμογών.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DF2F01D" w14:textId="77777777" w:rsidR="00910369" w:rsidRPr="0055265C" w:rsidRDefault="000A2BDF"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BF26F69" w14:textId="77777777" w:rsidR="00910369" w:rsidRPr="0055265C" w:rsidRDefault="00910369"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EA8F80C" w14:textId="77777777" w:rsidR="00910369" w:rsidRPr="0055265C" w:rsidRDefault="00910369" w:rsidP="00263E12">
            <w:pPr>
              <w:widowControl w:val="0"/>
              <w:rPr>
                <w:lang w:val="el-GR"/>
              </w:rPr>
            </w:pPr>
          </w:p>
        </w:tc>
      </w:tr>
      <w:tr w:rsidR="00910369" w:rsidRPr="00B42BC8" w14:paraId="5570D00E"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1C2AAC3" w14:textId="77777777" w:rsidR="00910369" w:rsidRPr="0055265C" w:rsidRDefault="00F63B3C" w:rsidP="00263E12">
            <w:pPr>
              <w:widowControl w:val="0"/>
              <w:jc w:val="center"/>
              <w:rPr>
                <w:color w:val="000000"/>
                <w:lang w:val="el-GR"/>
              </w:rPr>
            </w:pPr>
            <w:r w:rsidRPr="0055265C">
              <w:rPr>
                <w:color w:val="000000"/>
                <w:lang w:val="el-GR"/>
              </w:rPr>
              <w:t>1.2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41DA148" w14:textId="77777777" w:rsidR="00910369" w:rsidRPr="0055265C" w:rsidRDefault="002351D8" w:rsidP="00263E12">
            <w:pPr>
              <w:widowControl w:val="0"/>
              <w:rPr>
                <w:lang w:val="el-GR"/>
              </w:rPr>
            </w:pPr>
            <w:r w:rsidRPr="0055265C">
              <w:rPr>
                <w:lang w:val="el-GR"/>
              </w:rPr>
              <w:t xml:space="preserve">Να </w:t>
            </w:r>
            <w:r w:rsidR="00F63B3C" w:rsidRPr="0055265C">
              <w:rPr>
                <w:lang w:val="el-GR"/>
              </w:rPr>
              <w:t>υλοποιείται</w:t>
            </w:r>
            <w:r w:rsidRPr="0055265C">
              <w:rPr>
                <w:lang w:val="el-GR"/>
              </w:rPr>
              <w:t xml:space="preserve"> κάθε διακριτή δραστηριότητά του </w:t>
            </w:r>
            <w:r w:rsidR="0034168B">
              <w:rPr>
                <w:lang w:val="el-GR"/>
              </w:rPr>
              <w:t xml:space="preserve">ΟΨΣ </w:t>
            </w:r>
            <w:r w:rsidR="00F63B3C" w:rsidRPr="0055265C">
              <w:rPr>
                <w:lang w:val="en-US"/>
              </w:rPr>
              <w:t>HCDB</w:t>
            </w:r>
            <w:r w:rsidR="00F63B3C" w:rsidRPr="0055265C">
              <w:rPr>
                <w:lang w:val="el-GR"/>
              </w:rPr>
              <w:t xml:space="preserve"> </w:t>
            </w:r>
            <w:r w:rsidRPr="0055265C">
              <w:rPr>
                <w:lang w:val="el-GR"/>
              </w:rPr>
              <w:lastRenderedPageBreak/>
              <w:t>του με ξεχωριστό υποσύστημα εφαρμογών.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FC1019B" w14:textId="77777777" w:rsidR="00910369" w:rsidRPr="0055265C" w:rsidRDefault="000A2BDF" w:rsidP="00263E12">
            <w:pPr>
              <w:widowControl w:val="0"/>
              <w:jc w:val="center"/>
              <w:rPr>
                <w:lang w:val="el-GR"/>
              </w:rPr>
            </w:pPr>
            <w:r w:rsidRPr="0055265C">
              <w:rPr>
                <w:lang w:val="el-GR"/>
              </w:rPr>
              <w:lastRenderedPageBreak/>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A675580" w14:textId="77777777" w:rsidR="00910369" w:rsidRPr="0055265C" w:rsidRDefault="00910369"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947E032" w14:textId="77777777" w:rsidR="00910369" w:rsidRPr="0055265C" w:rsidRDefault="00910369" w:rsidP="00263E12">
            <w:pPr>
              <w:widowControl w:val="0"/>
              <w:rPr>
                <w:lang w:val="el-GR"/>
              </w:rPr>
            </w:pPr>
          </w:p>
        </w:tc>
      </w:tr>
      <w:tr w:rsidR="00910369" w:rsidRPr="00B42BC8" w14:paraId="52DFC1EC"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3EA8685" w14:textId="77777777" w:rsidR="00910369" w:rsidRPr="0055265C" w:rsidRDefault="00311CCD" w:rsidP="00263E12">
            <w:pPr>
              <w:widowControl w:val="0"/>
              <w:jc w:val="center"/>
              <w:rPr>
                <w:color w:val="000000"/>
                <w:lang w:val="el-GR"/>
              </w:rPr>
            </w:pPr>
            <w:r w:rsidRPr="0055265C">
              <w:rPr>
                <w:color w:val="000000"/>
                <w:lang w:val="el-GR"/>
              </w:rPr>
              <w:t>1.3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7378990" w14:textId="77777777" w:rsidR="00910369" w:rsidRPr="0055265C" w:rsidRDefault="00CC1539" w:rsidP="00263E12">
            <w:pPr>
              <w:widowControl w:val="0"/>
              <w:rPr>
                <w:lang w:val="el-GR"/>
              </w:rPr>
            </w:pPr>
            <w:r w:rsidRPr="0055265C">
              <w:rPr>
                <w:lang w:val="el-GR"/>
              </w:rPr>
              <w:t xml:space="preserve">Να εξασφαλίζεται </w:t>
            </w:r>
            <w:r w:rsidR="00F63B3C" w:rsidRPr="0055265C">
              <w:rPr>
                <w:lang w:val="el-GR"/>
              </w:rPr>
              <w:t>πλήρ</w:t>
            </w:r>
            <w:r w:rsidRPr="0055265C">
              <w:rPr>
                <w:lang w:val="el-GR"/>
              </w:rPr>
              <w:t>η</w:t>
            </w:r>
            <w:r w:rsidR="00F63B3C" w:rsidRPr="0055265C">
              <w:rPr>
                <w:lang w:val="el-GR"/>
              </w:rPr>
              <w:t xml:space="preserve"> λειτουργικότητα μέσω του εσωτερικού δικτύου (</w:t>
            </w:r>
            <w:proofErr w:type="spellStart"/>
            <w:r w:rsidR="00F63B3C" w:rsidRPr="0055265C">
              <w:rPr>
                <w:lang w:val="el-GR"/>
              </w:rPr>
              <w:t>intranet</w:t>
            </w:r>
            <w:proofErr w:type="spellEnd"/>
            <w:r w:rsidR="00F63B3C" w:rsidRPr="0055265C">
              <w:rPr>
                <w:lang w:val="el-GR"/>
              </w:rPr>
              <w:t>) και του Διαδικτύου (Internet), όπου αυτό απαιτείται</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8A52CB5" w14:textId="77777777" w:rsidR="00910369" w:rsidRPr="0055265C" w:rsidRDefault="000A2BDF"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3B0FBF7" w14:textId="77777777" w:rsidR="00910369" w:rsidRPr="0055265C" w:rsidRDefault="00910369"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7BEEEE6" w14:textId="77777777" w:rsidR="00910369" w:rsidRPr="0055265C" w:rsidRDefault="00910369" w:rsidP="00263E12">
            <w:pPr>
              <w:widowControl w:val="0"/>
              <w:rPr>
                <w:lang w:val="el-GR"/>
              </w:rPr>
            </w:pPr>
          </w:p>
        </w:tc>
      </w:tr>
      <w:tr w:rsidR="00910369" w:rsidRPr="00B42BC8" w14:paraId="10438594"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D1F68CD" w14:textId="77777777" w:rsidR="00910369" w:rsidRPr="0055265C" w:rsidRDefault="00311CCD" w:rsidP="00263E12">
            <w:pPr>
              <w:widowControl w:val="0"/>
              <w:jc w:val="center"/>
              <w:rPr>
                <w:color w:val="000000"/>
                <w:lang w:val="el-GR"/>
              </w:rPr>
            </w:pPr>
            <w:r w:rsidRPr="0055265C">
              <w:rPr>
                <w:color w:val="000000"/>
                <w:lang w:val="el-GR"/>
              </w:rPr>
              <w:t>1.4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9047A27" w14:textId="0E768ECF" w:rsidR="00910369" w:rsidRPr="0055265C" w:rsidRDefault="00CC1539" w:rsidP="00263E12">
            <w:pPr>
              <w:widowControl w:val="0"/>
              <w:rPr>
                <w:lang w:val="el-GR"/>
              </w:rPr>
            </w:pPr>
            <w:r w:rsidRPr="0055265C">
              <w:rPr>
                <w:lang w:val="el-GR"/>
              </w:rPr>
              <w:t xml:space="preserve">Να </w:t>
            </w:r>
            <w:r w:rsidR="0076089C">
              <w:rPr>
                <w:lang w:val="el-GR"/>
              </w:rPr>
              <w:t>χρησιμοποιούνται</w:t>
            </w:r>
            <w:r w:rsidRPr="0055265C">
              <w:rPr>
                <w:lang w:val="el-GR"/>
              </w:rPr>
              <w:t xml:space="preserve"> συστήματα διαχείρισης σχεσιακών βάσεων δεδομένων (RDBMS) για την ευκολία διαχείρισης του αναμενόμενου όγκου δεδομένων, τη δυνατότητα δημιουργίας εφαρμογών φιλικών στον χρήστη, την αυξημένη διαθεσιμότητα του </w:t>
            </w:r>
            <w:r w:rsidR="0034168B">
              <w:rPr>
                <w:lang w:val="el-GR"/>
              </w:rPr>
              <w:t>ΟΨΣ</w:t>
            </w:r>
            <w:r w:rsidRPr="0055265C">
              <w:rPr>
                <w:lang w:val="el-GR"/>
              </w:rPr>
              <w:t xml:space="preserve"> HCDB</w:t>
            </w:r>
            <w:r w:rsidR="002A33CF" w:rsidRPr="0055265C">
              <w:rPr>
                <w:lang w:val="el-GR"/>
              </w:rPr>
              <w:t xml:space="preserve"> και τη δυνατότητα ελέγχου των προσβάσεων στα δεδομένα με χρήση υπηρεσιών καταλόγου συμβατών με το πρωτόκολλο LDAP</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BCF29C5" w14:textId="77777777" w:rsidR="00910369" w:rsidRPr="0055265C" w:rsidRDefault="000A2BDF"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5825139" w14:textId="77777777" w:rsidR="00910369" w:rsidRPr="0055265C" w:rsidRDefault="00910369"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372A57C" w14:textId="77777777" w:rsidR="00910369" w:rsidRPr="0055265C" w:rsidRDefault="00910369" w:rsidP="00263E12">
            <w:pPr>
              <w:widowControl w:val="0"/>
              <w:rPr>
                <w:lang w:val="el-GR"/>
              </w:rPr>
            </w:pPr>
          </w:p>
        </w:tc>
      </w:tr>
      <w:tr w:rsidR="00917E6B" w:rsidRPr="00B42BC8" w14:paraId="78C2532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968383D" w14:textId="77777777" w:rsidR="00917E6B" w:rsidRPr="0055265C" w:rsidRDefault="00311CCD" w:rsidP="00263E12">
            <w:pPr>
              <w:widowControl w:val="0"/>
              <w:jc w:val="center"/>
              <w:rPr>
                <w:color w:val="000000"/>
                <w:lang w:val="el-GR"/>
              </w:rPr>
            </w:pPr>
            <w:r w:rsidRPr="0055265C">
              <w:rPr>
                <w:color w:val="000000"/>
                <w:lang w:val="el-GR"/>
              </w:rPr>
              <w:t>1.5</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E423BD9" w14:textId="77777777" w:rsidR="00917E6B" w:rsidRDefault="007426C2" w:rsidP="00263E12">
            <w:pPr>
              <w:widowControl w:val="0"/>
              <w:rPr>
                <w:lang w:val="el-GR"/>
              </w:rPr>
            </w:pPr>
            <w:r w:rsidRPr="0055265C">
              <w:rPr>
                <w:lang w:val="el-GR"/>
              </w:rPr>
              <w:t>Ν</w:t>
            </w:r>
            <w:r w:rsidR="00C467F8" w:rsidRPr="0055265C">
              <w:rPr>
                <w:lang w:val="el-GR"/>
              </w:rPr>
              <w:t>α διασφαλίζονται</w:t>
            </w:r>
            <w:r w:rsidRPr="0055265C">
              <w:rPr>
                <w:lang w:val="el-GR"/>
              </w:rPr>
              <w:t xml:space="preserve"> τα </w:t>
            </w:r>
            <w:r w:rsidR="00D763EF" w:rsidRPr="0055265C">
              <w:rPr>
                <w:lang w:val="el-GR"/>
              </w:rPr>
              <w:t>κάτωθι</w:t>
            </w:r>
            <w:r w:rsidR="00C467F8" w:rsidRPr="0055265C">
              <w:rPr>
                <w:lang w:val="el-GR"/>
              </w:rPr>
              <w:t>:</w:t>
            </w:r>
          </w:p>
          <w:p w14:paraId="4DFEDCCE" w14:textId="77777777" w:rsidR="00AF7296" w:rsidRPr="001A6F60" w:rsidRDefault="00AF7296" w:rsidP="00383A07">
            <w:pPr>
              <w:pStyle w:val="aff0"/>
              <w:widowControl w:val="0"/>
              <w:numPr>
                <w:ilvl w:val="0"/>
                <w:numId w:val="205"/>
              </w:numPr>
              <w:ind w:left="317"/>
              <w:rPr>
                <w:lang w:val="el-GR"/>
              </w:rPr>
            </w:pPr>
            <w:r w:rsidRPr="001A6F60">
              <w:rPr>
                <w:lang w:val="el-GR"/>
              </w:rPr>
              <w:t>ανοικτό περιβάλλον ανάπτυξης εφαρμογών,</w:t>
            </w:r>
          </w:p>
          <w:p w14:paraId="4569B71B" w14:textId="77777777" w:rsidR="00AF7296" w:rsidRPr="001A6F60" w:rsidRDefault="00AF7296" w:rsidP="00383A07">
            <w:pPr>
              <w:pStyle w:val="aff0"/>
              <w:widowControl w:val="0"/>
              <w:numPr>
                <w:ilvl w:val="0"/>
                <w:numId w:val="205"/>
              </w:numPr>
              <w:ind w:left="317"/>
              <w:rPr>
                <w:lang w:val="el-GR"/>
              </w:rPr>
            </w:pPr>
            <w:r w:rsidRPr="001A6F60">
              <w:rPr>
                <w:lang w:val="el-GR"/>
              </w:rPr>
              <w:t xml:space="preserve">ανοικτά τεκμηριωμένα και δημοσιευμένα συστήματα </w:t>
            </w:r>
            <w:proofErr w:type="spellStart"/>
            <w:r w:rsidRPr="001A6F60">
              <w:rPr>
                <w:lang w:val="el-GR"/>
              </w:rPr>
              <w:t>διεπαφής</w:t>
            </w:r>
            <w:proofErr w:type="spellEnd"/>
            <w:r w:rsidRPr="001A6F60">
              <w:rPr>
                <w:lang w:val="el-GR"/>
              </w:rPr>
              <w:t xml:space="preserve"> με προγράμματα τρίτων (</w:t>
            </w:r>
            <w:proofErr w:type="spellStart"/>
            <w:r w:rsidRPr="001A6F60">
              <w:rPr>
                <w:lang w:val="el-GR"/>
              </w:rPr>
              <w:t>APIs</w:t>
            </w:r>
            <w:proofErr w:type="spellEnd"/>
            <w:r w:rsidRPr="001A6F60">
              <w:rPr>
                <w:lang w:val="el-GR"/>
              </w:rPr>
              <w:t>),</w:t>
            </w:r>
          </w:p>
          <w:p w14:paraId="03A272B6" w14:textId="77777777" w:rsidR="00AF7296" w:rsidRPr="007F0B30" w:rsidRDefault="00AF7296" w:rsidP="00383A07">
            <w:pPr>
              <w:pStyle w:val="aff0"/>
              <w:widowControl w:val="0"/>
              <w:numPr>
                <w:ilvl w:val="0"/>
                <w:numId w:val="205"/>
              </w:numPr>
              <w:ind w:left="317"/>
              <w:rPr>
                <w:lang w:val="el-GR"/>
              </w:rPr>
            </w:pPr>
            <w:r w:rsidRPr="007F0B30">
              <w:rPr>
                <w:lang w:val="el-GR"/>
              </w:rPr>
              <w:t>ανοικτά πρωτόκολλα επικοινωνίας,</w:t>
            </w:r>
          </w:p>
          <w:p w14:paraId="0A1752D0" w14:textId="77777777" w:rsidR="00917E6B" w:rsidRPr="007F0B30" w:rsidRDefault="00AF7296" w:rsidP="00383A07">
            <w:pPr>
              <w:pStyle w:val="aff0"/>
              <w:widowControl w:val="0"/>
              <w:numPr>
                <w:ilvl w:val="0"/>
                <w:numId w:val="205"/>
              </w:numPr>
              <w:ind w:left="317"/>
              <w:rPr>
                <w:lang w:val="el-GR"/>
              </w:rPr>
            </w:pPr>
            <w:r w:rsidRPr="007F0B30">
              <w:rPr>
                <w:lang w:val="el-GR"/>
              </w:rPr>
              <w:t>ανοικτό περιβάλλον ως προς την μεταφορά και ανταλλαγή δεδομένων με άλλα συστήματα.</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BD0ACDC" w14:textId="77777777" w:rsidR="00917E6B" w:rsidRPr="0055265C" w:rsidRDefault="000A2BDF"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F844FB5" w14:textId="77777777" w:rsidR="00917E6B" w:rsidRPr="0055265C" w:rsidRDefault="00917E6B"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1F2C027" w14:textId="77777777" w:rsidR="00917E6B" w:rsidRPr="0055265C" w:rsidRDefault="00917E6B" w:rsidP="00263E12">
            <w:pPr>
              <w:widowControl w:val="0"/>
              <w:rPr>
                <w:lang w:val="el-GR"/>
              </w:rPr>
            </w:pPr>
          </w:p>
        </w:tc>
      </w:tr>
      <w:tr w:rsidR="00910369" w:rsidRPr="00B42BC8" w14:paraId="3E58398B"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1FC3DAE" w14:textId="77777777" w:rsidR="00910369" w:rsidRPr="00A65E67" w:rsidRDefault="00311CCD" w:rsidP="00263E12">
            <w:pPr>
              <w:widowControl w:val="0"/>
              <w:jc w:val="center"/>
              <w:rPr>
                <w:color w:val="000000"/>
                <w:lang w:val="en-US"/>
              </w:rPr>
            </w:pPr>
            <w:r w:rsidRPr="0055265C">
              <w:rPr>
                <w:color w:val="000000"/>
                <w:lang w:val="el-GR"/>
              </w:rPr>
              <w:t>1.</w:t>
            </w:r>
            <w:r w:rsidR="00A65E67">
              <w:rPr>
                <w:color w:val="000000"/>
                <w:lang w:val="el-GR"/>
              </w:rPr>
              <w:t>6</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4D71FA4" w14:textId="77777777" w:rsidR="00910369" w:rsidRPr="0055265C" w:rsidRDefault="00D763EF" w:rsidP="00263E12">
            <w:pPr>
              <w:widowControl w:val="0"/>
              <w:rPr>
                <w:lang w:val="el-GR"/>
              </w:rPr>
            </w:pPr>
            <w:r w:rsidRPr="0055265C">
              <w:rPr>
                <w:lang w:val="el-GR"/>
              </w:rPr>
              <w:t xml:space="preserve">Τα εργαλεία ανάπτυξης, συντήρησης και διαχείρισης των εφαρμογών, που θα χρησιμοποιηθούν να είναι συμβατά με το σύνολο του λογισμικού υποδομής (Web, </w:t>
            </w:r>
            <w:proofErr w:type="spellStart"/>
            <w:r w:rsidRPr="0055265C">
              <w:rPr>
                <w:lang w:val="el-GR"/>
              </w:rPr>
              <w:t>application</w:t>
            </w:r>
            <w:proofErr w:type="spellEnd"/>
            <w:r w:rsidRPr="0055265C">
              <w:rPr>
                <w:lang w:val="el-GR"/>
              </w:rPr>
              <w:t xml:space="preserve"> και </w:t>
            </w:r>
            <w:proofErr w:type="spellStart"/>
            <w:r w:rsidRPr="0055265C">
              <w:rPr>
                <w:lang w:val="el-GR"/>
              </w:rPr>
              <w:t>database</w:t>
            </w:r>
            <w:proofErr w:type="spellEnd"/>
            <w:r w:rsidRPr="0055265C">
              <w:rPr>
                <w:lang w:val="el-GR"/>
              </w:rPr>
              <w:t xml:space="preserve"> </w:t>
            </w:r>
            <w:proofErr w:type="spellStart"/>
            <w:r w:rsidRPr="0055265C">
              <w:rPr>
                <w:lang w:val="el-GR"/>
              </w:rPr>
              <w:t>servers</w:t>
            </w:r>
            <w:proofErr w:type="spellEnd"/>
            <w:r w:rsidRPr="0055265C">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BE5B1D7" w14:textId="77777777" w:rsidR="00910369" w:rsidRPr="0055265C" w:rsidRDefault="000A2BDF"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5E46817" w14:textId="77777777" w:rsidR="00910369" w:rsidRPr="0055265C" w:rsidRDefault="00910369"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679EBCE" w14:textId="77777777" w:rsidR="00910369" w:rsidRPr="0055265C" w:rsidRDefault="00910369" w:rsidP="00263E12">
            <w:pPr>
              <w:widowControl w:val="0"/>
              <w:rPr>
                <w:lang w:val="el-GR"/>
              </w:rPr>
            </w:pPr>
          </w:p>
        </w:tc>
      </w:tr>
      <w:tr w:rsidR="00D763EF" w:rsidRPr="00814C17" w14:paraId="179470DD"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9A45F23" w14:textId="77777777" w:rsidR="00D763EF" w:rsidRPr="00A65E67" w:rsidRDefault="00311CCD" w:rsidP="00263E12">
            <w:pPr>
              <w:widowControl w:val="0"/>
              <w:jc w:val="center"/>
              <w:rPr>
                <w:color w:val="000000"/>
                <w:lang w:val="en-US"/>
              </w:rPr>
            </w:pPr>
            <w:r w:rsidRPr="0055265C">
              <w:rPr>
                <w:color w:val="000000"/>
                <w:lang w:val="el-GR"/>
              </w:rPr>
              <w:t>1.</w:t>
            </w:r>
            <w:r w:rsidR="00A65E67">
              <w:rPr>
                <w:color w:val="000000"/>
                <w:lang w:val="el-GR"/>
              </w:rPr>
              <w:t>7</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1E2B329" w14:textId="77777777" w:rsidR="00D763EF" w:rsidRPr="0055265C" w:rsidRDefault="00C270EE" w:rsidP="00263E12">
            <w:pPr>
              <w:widowControl w:val="0"/>
              <w:rPr>
                <w:lang w:val="el-GR"/>
              </w:rPr>
            </w:pPr>
            <w:r w:rsidRPr="0055265C">
              <w:rPr>
                <w:lang w:val="el-GR"/>
              </w:rPr>
              <w:t xml:space="preserve">Να χρησιμοποιείται </w:t>
            </w:r>
            <w:r w:rsidR="00D763EF" w:rsidRPr="0055265C">
              <w:rPr>
                <w:lang w:val="el-GR"/>
              </w:rPr>
              <w:t>γραφικ</w:t>
            </w:r>
            <w:r w:rsidRPr="0055265C">
              <w:rPr>
                <w:lang w:val="el-GR"/>
              </w:rPr>
              <w:t>ό</w:t>
            </w:r>
            <w:r w:rsidR="00D763EF" w:rsidRPr="0055265C">
              <w:rPr>
                <w:lang w:val="el-GR"/>
              </w:rPr>
              <w:t xml:space="preserve"> περιβάλλον λειτουργίας (GUI) του χρήστη.</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0FFDF85" w14:textId="77777777" w:rsidR="00D763EF" w:rsidRPr="0055265C" w:rsidRDefault="0005281C"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32ED0ED" w14:textId="77777777" w:rsidR="00D763EF" w:rsidRPr="0055265C" w:rsidRDefault="00D763EF"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611E53F" w14:textId="77777777" w:rsidR="00D763EF" w:rsidRPr="0055265C" w:rsidRDefault="00D763EF" w:rsidP="00263E12">
            <w:pPr>
              <w:widowControl w:val="0"/>
              <w:rPr>
                <w:lang w:val="el-GR"/>
              </w:rPr>
            </w:pPr>
          </w:p>
        </w:tc>
      </w:tr>
      <w:tr w:rsidR="00D763EF" w:rsidRPr="00814C17" w14:paraId="5501D0E7"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4BA92FF" w14:textId="77777777" w:rsidR="00D763EF" w:rsidRPr="00A65E67" w:rsidRDefault="00311CCD" w:rsidP="00263E12">
            <w:pPr>
              <w:widowControl w:val="0"/>
              <w:jc w:val="center"/>
              <w:rPr>
                <w:color w:val="000000"/>
                <w:lang w:val="en-US"/>
              </w:rPr>
            </w:pPr>
            <w:r w:rsidRPr="0055265C">
              <w:rPr>
                <w:color w:val="000000"/>
                <w:lang w:val="el-GR"/>
              </w:rPr>
              <w:lastRenderedPageBreak/>
              <w:t>1.</w:t>
            </w:r>
            <w:r w:rsidR="00A65E67">
              <w:rPr>
                <w:color w:val="000000"/>
                <w:lang w:val="el-GR"/>
              </w:rPr>
              <w:t>8</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4A609C4" w14:textId="77777777" w:rsidR="00D763EF" w:rsidRPr="009507FD" w:rsidRDefault="00335ABF" w:rsidP="00263E12">
            <w:pPr>
              <w:widowControl w:val="0"/>
              <w:rPr>
                <w:lang w:val="el-GR"/>
              </w:rPr>
            </w:pPr>
            <w:r w:rsidRPr="009507FD">
              <w:rPr>
                <w:lang w:val="el-GR"/>
              </w:rPr>
              <w:t>Ενσωμάτωση στα υποσυστήματα άμεσης υποστήριξης βοήθειας (</w:t>
            </w:r>
            <w:proofErr w:type="spellStart"/>
            <w:r w:rsidRPr="009507FD">
              <w:rPr>
                <w:lang w:val="el-GR"/>
              </w:rPr>
              <w:t>online</w:t>
            </w:r>
            <w:proofErr w:type="spellEnd"/>
            <w:r w:rsidRPr="009507FD">
              <w:rPr>
                <w:lang w:val="el-GR"/>
              </w:rPr>
              <w:t xml:space="preserve"> </w:t>
            </w:r>
            <w:proofErr w:type="spellStart"/>
            <w:r w:rsidRPr="009507FD">
              <w:rPr>
                <w:lang w:val="el-GR"/>
              </w:rPr>
              <w:t>help</w:t>
            </w:r>
            <w:proofErr w:type="spellEnd"/>
            <w:r w:rsidRPr="009507FD">
              <w:rPr>
                <w:lang w:val="el-GR"/>
              </w:rPr>
              <w:t>) και οδηγιών προς τους χρήστες ανά διαδικασία ή και οθόνη.</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0D188D6" w14:textId="77777777" w:rsidR="00D763EF" w:rsidRPr="0055265C" w:rsidRDefault="0005281C"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17B2B1F" w14:textId="77777777" w:rsidR="00D763EF" w:rsidRPr="0055265C" w:rsidRDefault="00D763EF"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D3212A4" w14:textId="77777777" w:rsidR="00D763EF" w:rsidRPr="0055265C" w:rsidRDefault="00D763EF" w:rsidP="00263E12">
            <w:pPr>
              <w:widowControl w:val="0"/>
              <w:rPr>
                <w:lang w:val="el-GR"/>
              </w:rPr>
            </w:pPr>
          </w:p>
        </w:tc>
      </w:tr>
      <w:tr w:rsidR="00D763EF" w:rsidRPr="00814C17" w14:paraId="40F8524E"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1B81804" w14:textId="77777777" w:rsidR="00D763EF" w:rsidRPr="00A65E67" w:rsidRDefault="00311CCD" w:rsidP="00263E12">
            <w:pPr>
              <w:widowControl w:val="0"/>
              <w:jc w:val="center"/>
              <w:rPr>
                <w:color w:val="000000"/>
                <w:lang w:val="en-US"/>
              </w:rPr>
            </w:pPr>
            <w:r w:rsidRPr="0055265C">
              <w:rPr>
                <w:color w:val="000000"/>
                <w:lang w:val="el-GR"/>
              </w:rPr>
              <w:t>1.</w:t>
            </w:r>
            <w:r w:rsidR="00A65E67">
              <w:rPr>
                <w:color w:val="000000"/>
                <w:lang w:val="el-GR"/>
              </w:rPr>
              <w:t>9</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E7E3316" w14:textId="77777777" w:rsidR="00D763EF" w:rsidRPr="0055265C" w:rsidRDefault="002A07BB" w:rsidP="00263E12">
            <w:pPr>
              <w:widowControl w:val="0"/>
              <w:rPr>
                <w:lang w:val="el-GR"/>
              </w:rPr>
            </w:pPr>
            <w:r w:rsidRPr="0055265C">
              <w:rPr>
                <w:lang w:val="el-GR"/>
              </w:rPr>
              <w:t>Να ενσωματωθούν μ</w:t>
            </w:r>
            <w:r w:rsidR="00222CC2" w:rsidRPr="0055265C">
              <w:rPr>
                <w:lang w:val="el-GR"/>
              </w:rPr>
              <w:t>ηνύματα λαθών (</w:t>
            </w:r>
            <w:proofErr w:type="spellStart"/>
            <w:r w:rsidR="00222CC2" w:rsidRPr="0055265C">
              <w:rPr>
                <w:lang w:val="el-GR"/>
              </w:rPr>
              <w:t>error</w:t>
            </w:r>
            <w:proofErr w:type="spellEnd"/>
            <w:r w:rsidR="00222CC2" w:rsidRPr="0055265C">
              <w:rPr>
                <w:lang w:val="el-GR"/>
              </w:rPr>
              <w:t xml:space="preserve"> </w:t>
            </w:r>
            <w:proofErr w:type="spellStart"/>
            <w:r w:rsidR="00222CC2" w:rsidRPr="0055265C">
              <w:rPr>
                <w:lang w:val="el-GR"/>
              </w:rPr>
              <w:t>messages</w:t>
            </w:r>
            <w:proofErr w:type="spellEnd"/>
            <w:r w:rsidR="00222CC2" w:rsidRPr="0055265C">
              <w:rPr>
                <w:lang w:val="el-GR"/>
              </w:rPr>
              <w:t>) στην ελληνική γλώσσα και ειδοποίηση των χρηστών με όρους οικείους προς αυτούς.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A7AA077" w14:textId="77777777" w:rsidR="00D763EF" w:rsidRPr="0055265C" w:rsidRDefault="0005281C"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D6AEE64" w14:textId="77777777" w:rsidR="00D763EF" w:rsidRPr="0055265C" w:rsidRDefault="00D763EF"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A484126" w14:textId="77777777" w:rsidR="00D763EF" w:rsidRPr="0055265C" w:rsidRDefault="00D763EF" w:rsidP="00263E12">
            <w:pPr>
              <w:widowControl w:val="0"/>
              <w:rPr>
                <w:lang w:val="el-GR"/>
              </w:rPr>
            </w:pPr>
          </w:p>
        </w:tc>
      </w:tr>
      <w:tr w:rsidR="00D763EF" w:rsidRPr="00814C17" w14:paraId="5845A924"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17A4BC9" w14:textId="77777777" w:rsidR="00D763EF" w:rsidRPr="00A65E67" w:rsidRDefault="00311CCD" w:rsidP="00263E12">
            <w:pPr>
              <w:widowControl w:val="0"/>
              <w:jc w:val="center"/>
              <w:rPr>
                <w:color w:val="000000"/>
                <w:lang w:val="en-US"/>
              </w:rPr>
            </w:pPr>
            <w:r w:rsidRPr="0055265C">
              <w:rPr>
                <w:color w:val="000000"/>
                <w:lang w:val="el-GR"/>
              </w:rPr>
              <w:t>1.</w:t>
            </w:r>
            <w:r w:rsidR="00A65E67">
              <w:rPr>
                <w:color w:val="000000"/>
                <w:lang w:val="en-US"/>
              </w:rPr>
              <w:t>10</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BBA2282" w14:textId="77777777" w:rsidR="00D763EF" w:rsidRPr="0055265C" w:rsidRDefault="00DD031F" w:rsidP="00263E12">
            <w:pPr>
              <w:widowControl w:val="0"/>
              <w:rPr>
                <w:lang w:val="el-GR"/>
              </w:rPr>
            </w:pPr>
            <w:r w:rsidRPr="0055265C">
              <w:rPr>
                <w:lang w:val="el-GR"/>
              </w:rPr>
              <w:t xml:space="preserve">Να διασφαλιστεί η </w:t>
            </w:r>
            <w:r w:rsidR="002A07BB" w:rsidRPr="0055265C">
              <w:rPr>
                <w:lang w:val="el-GR"/>
              </w:rPr>
              <w:t>πληρότητα, ακεραιότητα, εμπιστευτικότητα και ασφάλεια δεδομένων και εφαρμογών.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ECA8973" w14:textId="77777777" w:rsidR="00D763EF" w:rsidRPr="0055265C" w:rsidRDefault="0005281C"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B07F1C5" w14:textId="77777777" w:rsidR="00D763EF" w:rsidRPr="0055265C" w:rsidRDefault="00D763EF"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AD2E91D" w14:textId="77777777" w:rsidR="00D763EF" w:rsidRPr="0055265C" w:rsidRDefault="00D763EF" w:rsidP="00263E12">
            <w:pPr>
              <w:widowControl w:val="0"/>
              <w:rPr>
                <w:lang w:val="el-GR"/>
              </w:rPr>
            </w:pPr>
          </w:p>
        </w:tc>
      </w:tr>
      <w:tr w:rsidR="00D763EF" w:rsidRPr="00814C17" w14:paraId="37C65B5D"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376BF58" w14:textId="77777777" w:rsidR="00D763EF" w:rsidRPr="00A65E67" w:rsidRDefault="00311CCD" w:rsidP="00263E12">
            <w:pPr>
              <w:widowControl w:val="0"/>
              <w:jc w:val="center"/>
              <w:rPr>
                <w:color w:val="000000"/>
                <w:lang w:val="en-US"/>
              </w:rPr>
            </w:pPr>
            <w:r w:rsidRPr="0055265C">
              <w:rPr>
                <w:color w:val="000000"/>
                <w:lang w:val="el-GR"/>
              </w:rPr>
              <w:t>1.</w:t>
            </w:r>
            <w:r w:rsidR="0005281C" w:rsidRPr="0055265C">
              <w:rPr>
                <w:color w:val="000000"/>
                <w:lang w:val="el-GR"/>
              </w:rPr>
              <w:t>1</w:t>
            </w:r>
            <w:r w:rsidR="00A65E67">
              <w:rPr>
                <w:color w:val="000000"/>
                <w:lang w:val="en-US"/>
              </w:rPr>
              <w:t>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D9750B5" w14:textId="77777777" w:rsidR="00D763EF" w:rsidRPr="0055265C" w:rsidRDefault="00DD031F" w:rsidP="00263E12">
            <w:pPr>
              <w:widowControl w:val="0"/>
              <w:rPr>
                <w:lang w:val="el-GR"/>
              </w:rPr>
            </w:pPr>
            <w:r w:rsidRPr="0055265C">
              <w:rPr>
                <w:lang w:val="el-GR"/>
              </w:rPr>
              <w:t xml:space="preserve">Τεκμηρίωση του συστήματος μέσω της αναλυτικής περιγραφής της βάσης δεδομένων και των εφαρμογών. </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100235F" w14:textId="77777777" w:rsidR="00D763EF" w:rsidRPr="0055265C" w:rsidRDefault="0005281C"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D59B17A" w14:textId="77777777" w:rsidR="00D763EF" w:rsidRPr="0055265C" w:rsidRDefault="00D763EF"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4FA777A" w14:textId="77777777" w:rsidR="00D763EF" w:rsidRPr="0055265C" w:rsidRDefault="00D763EF" w:rsidP="00263E12">
            <w:pPr>
              <w:widowControl w:val="0"/>
              <w:rPr>
                <w:lang w:val="el-GR"/>
              </w:rPr>
            </w:pPr>
          </w:p>
        </w:tc>
      </w:tr>
      <w:tr w:rsidR="00D763EF" w:rsidRPr="00814C17" w14:paraId="523E6DB1"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FABC2AB" w14:textId="77777777" w:rsidR="00D763EF" w:rsidRPr="00503F51" w:rsidRDefault="00311CCD" w:rsidP="00263E12">
            <w:pPr>
              <w:widowControl w:val="0"/>
              <w:jc w:val="center"/>
              <w:rPr>
                <w:color w:val="000000"/>
                <w:lang w:val="en-US"/>
              </w:rPr>
            </w:pPr>
            <w:r w:rsidRPr="0055265C">
              <w:rPr>
                <w:color w:val="000000"/>
                <w:lang w:val="el-GR"/>
              </w:rPr>
              <w:t>1.</w:t>
            </w:r>
            <w:r w:rsidR="0005281C" w:rsidRPr="0055265C">
              <w:rPr>
                <w:color w:val="000000"/>
                <w:lang w:val="el-GR"/>
              </w:rPr>
              <w:t>1</w:t>
            </w:r>
            <w:r w:rsidR="00503F51">
              <w:rPr>
                <w:color w:val="000000"/>
                <w:lang w:val="en-US"/>
              </w:rPr>
              <w:t>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B5809B1" w14:textId="77777777" w:rsidR="00D763EF" w:rsidRPr="0055265C" w:rsidRDefault="00953630" w:rsidP="00263E12">
            <w:pPr>
              <w:widowControl w:val="0"/>
              <w:rPr>
                <w:lang w:val="el-GR"/>
              </w:rPr>
            </w:pPr>
            <w:r w:rsidRPr="0055265C">
              <w:rPr>
                <w:lang w:val="el-GR"/>
              </w:rPr>
              <w:t>Να σ</w:t>
            </w:r>
            <w:r w:rsidR="000258BF" w:rsidRPr="0055265C">
              <w:rPr>
                <w:lang w:val="el-GR"/>
              </w:rPr>
              <w:t xml:space="preserve">υνταχθούν </w:t>
            </w:r>
            <w:r w:rsidRPr="0055265C">
              <w:rPr>
                <w:lang w:val="el-GR"/>
              </w:rPr>
              <w:t>τεχνικ</w:t>
            </w:r>
            <w:r w:rsidR="000258BF" w:rsidRPr="0055265C">
              <w:rPr>
                <w:lang w:val="el-GR"/>
              </w:rPr>
              <w:t>ά</w:t>
            </w:r>
            <w:r w:rsidRPr="0055265C">
              <w:rPr>
                <w:lang w:val="el-GR"/>
              </w:rPr>
              <w:t xml:space="preserve"> εγχειρ</w:t>
            </w:r>
            <w:r w:rsidR="000258BF" w:rsidRPr="0055265C">
              <w:rPr>
                <w:lang w:val="el-GR"/>
              </w:rPr>
              <w:t>ίδια</w:t>
            </w:r>
            <w:r w:rsidRPr="0055265C">
              <w:rPr>
                <w:lang w:val="el-GR"/>
              </w:rPr>
              <w:t xml:space="preserve"> του συστήματος και των εργαλείων διαχείρισης (</w:t>
            </w:r>
            <w:proofErr w:type="spellStart"/>
            <w:r w:rsidRPr="0055265C">
              <w:rPr>
                <w:lang w:val="el-GR"/>
              </w:rPr>
              <w:t>system</w:t>
            </w:r>
            <w:proofErr w:type="spellEnd"/>
            <w:r w:rsidRPr="0055265C">
              <w:rPr>
                <w:lang w:val="el-GR"/>
              </w:rPr>
              <w:t xml:space="preserve"> </w:t>
            </w:r>
            <w:proofErr w:type="spellStart"/>
            <w:r w:rsidRPr="0055265C">
              <w:rPr>
                <w:lang w:val="el-GR"/>
              </w:rPr>
              <w:t>manuals</w:t>
            </w:r>
            <w:proofErr w:type="spellEnd"/>
            <w:r w:rsidRPr="0055265C">
              <w:rPr>
                <w:lang w:val="el-GR"/>
              </w:rPr>
              <w:t xml:space="preserve">), καθώς και </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B789089" w14:textId="77777777" w:rsidR="00D763EF" w:rsidRPr="0055265C" w:rsidRDefault="0005281C"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B4DAB50" w14:textId="77777777" w:rsidR="00D763EF" w:rsidRPr="0055265C" w:rsidRDefault="00D763EF"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DB20A36" w14:textId="77777777" w:rsidR="00D763EF" w:rsidRPr="0055265C" w:rsidRDefault="00D763EF" w:rsidP="00263E12">
            <w:pPr>
              <w:widowControl w:val="0"/>
              <w:rPr>
                <w:lang w:val="el-GR"/>
              </w:rPr>
            </w:pPr>
          </w:p>
        </w:tc>
      </w:tr>
      <w:tr w:rsidR="00D763EF" w:rsidRPr="00814C17" w14:paraId="12AD30D4"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003025B" w14:textId="77777777" w:rsidR="00D763EF" w:rsidRPr="00503F51" w:rsidRDefault="00311CCD" w:rsidP="00263E12">
            <w:pPr>
              <w:widowControl w:val="0"/>
              <w:jc w:val="center"/>
              <w:rPr>
                <w:color w:val="000000"/>
                <w:lang w:val="en-US"/>
              </w:rPr>
            </w:pPr>
            <w:r w:rsidRPr="0055265C">
              <w:rPr>
                <w:color w:val="000000"/>
                <w:lang w:val="el-GR"/>
              </w:rPr>
              <w:t>1.</w:t>
            </w:r>
            <w:r w:rsidR="0005281C" w:rsidRPr="0055265C">
              <w:rPr>
                <w:color w:val="000000"/>
                <w:lang w:val="el-GR"/>
              </w:rPr>
              <w:t>1</w:t>
            </w:r>
            <w:r w:rsidR="00503F51">
              <w:rPr>
                <w:color w:val="000000"/>
                <w:lang w:val="en-US"/>
              </w:rPr>
              <w:t>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E7E3BD8" w14:textId="77777777" w:rsidR="00D763EF" w:rsidRPr="0055265C" w:rsidRDefault="009F63D9" w:rsidP="00263E12">
            <w:pPr>
              <w:widowControl w:val="0"/>
              <w:rPr>
                <w:lang w:val="el-GR"/>
              </w:rPr>
            </w:pPr>
            <w:r w:rsidRPr="0055265C">
              <w:rPr>
                <w:lang w:val="el-GR"/>
              </w:rPr>
              <w:t xml:space="preserve">Να συνταχθούν λεπτομερή εγχειρίδια λειτουργίας του συστήματος (operation </w:t>
            </w:r>
            <w:proofErr w:type="spellStart"/>
            <w:r w:rsidRPr="0055265C">
              <w:rPr>
                <w:lang w:val="el-GR"/>
              </w:rPr>
              <w:t>manuals</w:t>
            </w:r>
            <w:proofErr w:type="spellEnd"/>
            <w:r w:rsidRPr="0055265C">
              <w:rPr>
                <w:lang w:val="el-GR"/>
              </w:rPr>
              <w:t>) και υποστήριξης των χρηστών (</w:t>
            </w:r>
            <w:proofErr w:type="spellStart"/>
            <w:r w:rsidRPr="0055265C">
              <w:rPr>
                <w:lang w:val="el-GR"/>
              </w:rPr>
              <w:t>user</w:t>
            </w:r>
            <w:proofErr w:type="spellEnd"/>
            <w:r w:rsidRPr="0055265C">
              <w:rPr>
                <w:lang w:val="el-GR"/>
              </w:rPr>
              <w:t xml:space="preserve"> </w:t>
            </w:r>
            <w:proofErr w:type="spellStart"/>
            <w:r w:rsidRPr="0055265C">
              <w:rPr>
                <w:lang w:val="el-GR"/>
              </w:rPr>
              <w:t>manuals</w:t>
            </w:r>
            <w:proofErr w:type="spellEnd"/>
            <w:r w:rsidRPr="0055265C">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BCA9EB1" w14:textId="77777777" w:rsidR="00D763EF" w:rsidRPr="0055265C" w:rsidRDefault="0005281C"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736C23F" w14:textId="77777777" w:rsidR="00D763EF" w:rsidRPr="0055265C" w:rsidRDefault="00D763EF"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AC6AB79" w14:textId="77777777" w:rsidR="00D763EF" w:rsidRPr="0055265C" w:rsidRDefault="00D763EF" w:rsidP="00263E12">
            <w:pPr>
              <w:widowControl w:val="0"/>
              <w:rPr>
                <w:lang w:val="el-GR"/>
              </w:rPr>
            </w:pPr>
          </w:p>
        </w:tc>
      </w:tr>
      <w:tr w:rsidR="00D763EF" w:rsidRPr="00814C17" w14:paraId="56DDE75C"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936EFC3" w14:textId="77777777" w:rsidR="00D763EF" w:rsidRPr="00503F51" w:rsidRDefault="00311CCD" w:rsidP="00263E12">
            <w:pPr>
              <w:widowControl w:val="0"/>
              <w:jc w:val="center"/>
              <w:rPr>
                <w:color w:val="000000"/>
                <w:lang w:val="en-US"/>
              </w:rPr>
            </w:pPr>
            <w:r w:rsidRPr="0055265C">
              <w:rPr>
                <w:color w:val="000000"/>
                <w:lang w:val="el-GR"/>
              </w:rPr>
              <w:t>1.</w:t>
            </w:r>
            <w:r w:rsidR="0005281C" w:rsidRPr="0055265C">
              <w:rPr>
                <w:color w:val="000000"/>
                <w:lang w:val="el-GR"/>
              </w:rPr>
              <w:t>1</w:t>
            </w:r>
            <w:r w:rsidR="00503F51">
              <w:rPr>
                <w:color w:val="000000"/>
                <w:lang w:val="en-US"/>
              </w:rPr>
              <w:t>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B98CEE6" w14:textId="77777777" w:rsidR="00D763EF" w:rsidRPr="0055265C" w:rsidRDefault="009F63D9" w:rsidP="00263E12">
            <w:pPr>
              <w:widowControl w:val="0"/>
              <w:rPr>
                <w:lang w:val="el-GR"/>
              </w:rPr>
            </w:pPr>
            <w:r w:rsidRPr="0055265C">
              <w:rPr>
                <w:lang w:val="el-GR"/>
              </w:rPr>
              <w:t>Να αξιοπο</w:t>
            </w:r>
            <w:r w:rsidR="00553618" w:rsidRPr="0055265C">
              <w:rPr>
                <w:lang w:val="el-GR"/>
              </w:rPr>
              <w:t>ιηθούν</w:t>
            </w:r>
            <w:r w:rsidRPr="0055265C">
              <w:rPr>
                <w:lang w:val="el-GR"/>
              </w:rPr>
              <w:t xml:space="preserve"> </w:t>
            </w:r>
            <w:r w:rsidR="00553618" w:rsidRPr="0055265C">
              <w:rPr>
                <w:lang w:val="el-GR"/>
              </w:rPr>
              <w:t xml:space="preserve">η </w:t>
            </w:r>
            <w:r w:rsidRPr="0055265C">
              <w:rPr>
                <w:lang w:val="el-GR"/>
              </w:rPr>
              <w:t xml:space="preserve">τεχνολογία </w:t>
            </w:r>
            <w:proofErr w:type="spellStart"/>
            <w:r w:rsidRPr="0055265C">
              <w:rPr>
                <w:lang w:val="el-GR"/>
              </w:rPr>
              <w:t>server</w:t>
            </w:r>
            <w:proofErr w:type="spellEnd"/>
            <w:r w:rsidRPr="0055265C">
              <w:rPr>
                <w:lang w:val="el-GR"/>
              </w:rPr>
              <w:t xml:space="preserve"> </w:t>
            </w:r>
            <w:proofErr w:type="spellStart"/>
            <w:r w:rsidRPr="0055265C">
              <w:rPr>
                <w:lang w:val="el-GR"/>
              </w:rPr>
              <w:t>consolidation</w:t>
            </w:r>
            <w:proofErr w:type="spellEnd"/>
            <w:r w:rsidRPr="0055265C">
              <w:rPr>
                <w:lang w:val="el-GR"/>
              </w:rPr>
              <w:t xml:space="preserve"> και </w:t>
            </w:r>
            <w:proofErr w:type="spellStart"/>
            <w:r w:rsidRPr="0055265C">
              <w:rPr>
                <w:lang w:val="el-GR"/>
              </w:rPr>
              <w:t>virtualization</w:t>
            </w:r>
            <w:proofErr w:type="spellEnd"/>
            <w:r w:rsidRPr="0055265C">
              <w:rPr>
                <w:lang w:val="el-GR"/>
              </w:rPr>
              <w:t xml:space="preserve"> και πιο συγκεκριμένα λειτουργία των συστημάτων, που θα αναπτυχθούν σε περιβάλλον εικονικών μηχανών (</w:t>
            </w:r>
            <w:proofErr w:type="spellStart"/>
            <w:r w:rsidRPr="0055265C">
              <w:rPr>
                <w:lang w:val="el-GR"/>
              </w:rPr>
              <w:t>virtual</w:t>
            </w:r>
            <w:proofErr w:type="spellEnd"/>
            <w:r w:rsidRPr="0055265C">
              <w:rPr>
                <w:lang w:val="el-GR"/>
              </w:rPr>
              <w:t xml:space="preserve"> </w:t>
            </w:r>
            <w:proofErr w:type="spellStart"/>
            <w:r w:rsidRPr="0055265C">
              <w:rPr>
                <w:lang w:val="el-GR"/>
              </w:rPr>
              <w:t>machines</w:t>
            </w:r>
            <w:proofErr w:type="spellEnd"/>
            <w:r w:rsidRPr="0055265C">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0463D32" w14:textId="77777777" w:rsidR="00D763EF" w:rsidRPr="0055265C" w:rsidRDefault="0005281C"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1A699E2" w14:textId="77777777" w:rsidR="00D763EF" w:rsidRPr="0055265C" w:rsidRDefault="00D763EF"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F6A2A19" w14:textId="77777777" w:rsidR="00D763EF" w:rsidRPr="0055265C" w:rsidRDefault="00D763EF" w:rsidP="00263E12">
            <w:pPr>
              <w:widowControl w:val="0"/>
              <w:rPr>
                <w:lang w:val="el-GR"/>
              </w:rPr>
            </w:pPr>
          </w:p>
        </w:tc>
      </w:tr>
      <w:tr w:rsidR="00503F51" w:rsidRPr="00814C17" w14:paraId="5B58456E"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A01978E" w14:textId="77777777" w:rsidR="00503F51" w:rsidRPr="0055265C" w:rsidRDefault="00503F51" w:rsidP="00263E12">
            <w:pPr>
              <w:widowControl w:val="0"/>
              <w:jc w:val="center"/>
              <w:rPr>
                <w:color w:val="000000"/>
                <w:lang w:val="el-GR"/>
              </w:rPr>
            </w:pPr>
            <w:r w:rsidRPr="0055265C">
              <w:rPr>
                <w:color w:val="000000"/>
                <w:lang w:val="el-GR"/>
              </w:rPr>
              <w:t>1.15</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A1FE1FA" w14:textId="77777777" w:rsidR="00503F51" w:rsidRPr="0055265C" w:rsidRDefault="00503F51" w:rsidP="00263E12">
            <w:pPr>
              <w:widowControl w:val="0"/>
              <w:rPr>
                <w:lang w:val="el-GR"/>
              </w:rPr>
            </w:pPr>
            <w:r w:rsidRPr="0055265C">
              <w:rPr>
                <w:lang w:val="el-GR"/>
              </w:rPr>
              <w:t>Να υλοποιηθούν τεχνικές για την εξασφάλιση της λειτουργίας των συστημάτων σε περιβάλλον υψηλής διαθεσιμότητας.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42D00EC"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D89340E"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39EBA27" w14:textId="77777777" w:rsidR="00503F51" w:rsidRPr="0055265C" w:rsidRDefault="00503F51" w:rsidP="00263E12">
            <w:pPr>
              <w:widowControl w:val="0"/>
              <w:rPr>
                <w:lang w:val="el-GR"/>
              </w:rPr>
            </w:pPr>
          </w:p>
        </w:tc>
      </w:tr>
      <w:tr w:rsidR="00503F51" w:rsidRPr="00814C17" w14:paraId="5E4D4F1E"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46C6FF0" w14:textId="77777777" w:rsidR="00503F51" w:rsidRPr="0055265C" w:rsidRDefault="00503F51" w:rsidP="00263E12">
            <w:pPr>
              <w:widowControl w:val="0"/>
              <w:jc w:val="center"/>
              <w:rPr>
                <w:color w:val="000000"/>
                <w:lang w:val="el-GR"/>
              </w:rPr>
            </w:pPr>
            <w:r w:rsidRPr="0055265C">
              <w:rPr>
                <w:color w:val="000000"/>
                <w:lang w:val="el-GR"/>
              </w:rPr>
              <w:t>1.16</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F0F485E" w14:textId="386307E6" w:rsidR="00503F51" w:rsidRPr="0055265C" w:rsidRDefault="00503F51" w:rsidP="00263E12">
            <w:pPr>
              <w:widowControl w:val="0"/>
              <w:rPr>
                <w:lang w:val="el-GR"/>
              </w:rPr>
            </w:pPr>
            <w:r w:rsidRPr="0055265C">
              <w:rPr>
                <w:lang w:val="el-GR"/>
              </w:rPr>
              <w:t xml:space="preserve">Να υποστηριχθούν ευρέως </w:t>
            </w:r>
            <w:r w:rsidR="0076089C">
              <w:rPr>
                <w:lang w:val="el-GR"/>
              </w:rPr>
              <w:t>διαδεδομένες</w:t>
            </w:r>
            <w:r w:rsidRPr="0055265C">
              <w:rPr>
                <w:lang w:val="el-GR"/>
              </w:rPr>
              <w:t xml:space="preserve"> </w:t>
            </w:r>
            <w:r w:rsidR="0076089C">
              <w:rPr>
                <w:lang w:val="el-GR"/>
              </w:rPr>
              <w:t>αρχιτεκτονικές</w:t>
            </w:r>
            <w:r w:rsidRPr="0055265C">
              <w:rPr>
                <w:lang w:val="el-GR"/>
              </w:rPr>
              <w:t xml:space="preserve"> υλοποίησης εφαρμογών.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858137D"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5F09E57"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AF75A3A" w14:textId="77777777" w:rsidR="00503F51" w:rsidRPr="0055265C" w:rsidRDefault="00503F51" w:rsidP="00263E12">
            <w:pPr>
              <w:widowControl w:val="0"/>
              <w:rPr>
                <w:lang w:val="el-GR"/>
              </w:rPr>
            </w:pPr>
          </w:p>
        </w:tc>
      </w:tr>
      <w:tr w:rsidR="00503F51" w:rsidRPr="00814C17" w14:paraId="489AB088"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6E108E4" w14:textId="77777777" w:rsidR="00503F51" w:rsidRPr="0055265C" w:rsidRDefault="00503F51" w:rsidP="00263E12">
            <w:pPr>
              <w:widowControl w:val="0"/>
              <w:jc w:val="center"/>
              <w:rPr>
                <w:color w:val="000000"/>
                <w:lang w:val="el-GR"/>
              </w:rPr>
            </w:pPr>
            <w:r w:rsidRPr="0055265C">
              <w:rPr>
                <w:color w:val="000000"/>
                <w:lang w:val="el-GR"/>
              </w:rPr>
              <w:lastRenderedPageBreak/>
              <w:t>1.17</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21EE840" w14:textId="77777777" w:rsidR="00503F51" w:rsidRPr="0055265C" w:rsidRDefault="00503F51" w:rsidP="00263E12">
            <w:pPr>
              <w:widowControl w:val="0"/>
              <w:rPr>
                <w:lang w:val="el-GR"/>
              </w:rPr>
            </w:pPr>
            <w:r w:rsidRPr="0055265C">
              <w:rPr>
                <w:lang w:val="el-GR"/>
              </w:rPr>
              <w:t xml:space="preserve">Να υποστηριχθεί προγραμματιστική </w:t>
            </w:r>
            <w:proofErr w:type="spellStart"/>
            <w:r w:rsidRPr="0055265C">
              <w:rPr>
                <w:lang w:val="el-GR"/>
              </w:rPr>
              <w:t>διεπαφή</w:t>
            </w:r>
            <w:proofErr w:type="spellEnd"/>
            <w:r w:rsidRPr="0055265C">
              <w:rPr>
                <w:lang w:val="el-GR"/>
              </w:rPr>
              <w:t xml:space="preserve"> εφαρμογών (</w:t>
            </w:r>
            <w:proofErr w:type="spellStart"/>
            <w:r w:rsidRPr="0055265C">
              <w:rPr>
                <w:lang w:val="el-GR"/>
              </w:rPr>
              <w:t>Application</w:t>
            </w:r>
            <w:proofErr w:type="spellEnd"/>
            <w:r w:rsidRPr="0055265C">
              <w:rPr>
                <w:lang w:val="el-GR"/>
              </w:rPr>
              <w:t xml:space="preserve"> </w:t>
            </w:r>
            <w:proofErr w:type="spellStart"/>
            <w:r w:rsidRPr="0055265C">
              <w:rPr>
                <w:lang w:val="el-GR"/>
              </w:rPr>
              <w:t>Programming</w:t>
            </w:r>
            <w:proofErr w:type="spellEnd"/>
            <w:r w:rsidRPr="0055265C">
              <w:rPr>
                <w:lang w:val="el-GR"/>
              </w:rPr>
              <w:t xml:space="preserve"> </w:t>
            </w:r>
            <w:proofErr w:type="spellStart"/>
            <w:r w:rsidRPr="0055265C">
              <w:rPr>
                <w:lang w:val="el-GR"/>
              </w:rPr>
              <w:t>Interface</w:t>
            </w:r>
            <w:proofErr w:type="spellEnd"/>
            <w:r w:rsidRPr="0055265C">
              <w:rPr>
                <w:lang w:val="el-GR"/>
              </w:rPr>
              <w:t>, API), ώστε να είναι δυνατή επέκταση της εφαρμογής από προγραμματιστές της ΑΑΔΕ.</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6C0956C"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5313696"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C07F6FA" w14:textId="77777777" w:rsidR="00503F51" w:rsidRPr="0055265C" w:rsidRDefault="00503F51" w:rsidP="00263E12">
            <w:pPr>
              <w:widowControl w:val="0"/>
              <w:rPr>
                <w:lang w:val="el-GR"/>
              </w:rPr>
            </w:pPr>
          </w:p>
        </w:tc>
      </w:tr>
      <w:tr w:rsidR="00503F51" w:rsidRPr="00814C17" w14:paraId="548A34E8"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17337D5" w14:textId="77777777" w:rsidR="00503F51" w:rsidRPr="00503F51" w:rsidRDefault="00503F51" w:rsidP="00263E12">
            <w:pPr>
              <w:widowControl w:val="0"/>
              <w:jc w:val="center"/>
              <w:rPr>
                <w:color w:val="000000"/>
                <w:lang w:val="en-US"/>
              </w:rPr>
            </w:pPr>
            <w:r w:rsidRPr="0055265C">
              <w:rPr>
                <w:color w:val="000000"/>
                <w:lang w:val="el-GR"/>
              </w:rPr>
              <w:t>1.1</w:t>
            </w:r>
            <w:r>
              <w:rPr>
                <w:color w:val="000000"/>
                <w:lang w:val="en-US"/>
              </w:rPr>
              <w:t>8</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C31CBD4" w14:textId="77777777" w:rsidR="00503F51" w:rsidRPr="0055265C" w:rsidRDefault="00503F51" w:rsidP="00263E12">
            <w:pPr>
              <w:widowControl w:val="0"/>
              <w:rPr>
                <w:lang w:val="el-GR"/>
              </w:rPr>
            </w:pPr>
            <w:r w:rsidRPr="0055265C">
              <w:rPr>
                <w:lang w:val="el-GR"/>
              </w:rPr>
              <w:t>Να παραδοθεί τεκμηρίωση του συνόλου του παραγομένου κώδικα</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D65821F"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A3DADB6"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B3DFFC6" w14:textId="77777777" w:rsidR="00503F51" w:rsidRPr="0055265C" w:rsidRDefault="00503F51" w:rsidP="00263E12">
            <w:pPr>
              <w:widowControl w:val="0"/>
              <w:rPr>
                <w:lang w:val="el-GR"/>
              </w:rPr>
            </w:pPr>
          </w:p>
        </w:tc>
      </w:tr>
      <w:tr w:rsidR="00503F51" w:rsidRPr="00957A10" w14:paraId="42F202D6"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551C8A49" w14:textId="77777777" w:rsidR="00503F51" w:rsidRPr="0055265C" w:rsidRDefault="00F876CA" w:rsidP="00263E12">
            <w:pPr>
              <w:widowControl w:val="0"/>
              <w:jc w:val="center"/>
              <w:rPr>
                <w:lang w:val="el-GR"/>
              </w:rPr>
            </w:pPr>
            <w:r w:rsidRPr="00F876CA">
              <w:rPr>
                <w:lang w:val="el-GR"/>
              </w:rPr>
              <w:t>2.</w:t>
            </w:r>
            <w:r>
              <w:rPr>
                <w:lang w:val="el-GR"/>
              </w:rPr>
              <w:t xml:space="preserve"> </w:t>
            </w:r>
            <w:r w:rsidR="00503F51" w:rsidRPr="0055265C">
              <w:rPr>
                <w:lang w:val="el-GR"/>
              </w:rPr>
              <w:t>Λογική Αρχιτεκτονική (παρ. 5.1.2 του Παραρτήματος I)</w:t>
            </w:r>
          </w:p>
        </w:tc>
      </w:tr>
      <w:tr w:rsidR="00503F51" w:rsidRPr="00523A27" w14:paraId="1D9B0B9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963B04B" w14:textId="77777777" w:rsidR="00503F51" w:rsidRPr="0055265C" w:rsidRDefault="00503F51" w:rsidP="00263E12">
            <w:pPr>
              <w:widowControl w:val="0"/>
              <w:jc w:val="center"/>
              <w:rPr>
                <w:color w:val="000000"/>
                <w:lang w:val="el-GR"/>
              </w:rPr>
            </w:pPr>
            <w:r w:rsidRPr="0055265C">
              <w:rPr>
                <w:color w:val="000000"/>
                <w:lang w:val="el-GR"/>
              </w:rPr>
              <w:t>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06F244E" w14:textId="77777777" w:rsidR="00503F51" w:rsidRPr="0055265C" w:rsidRDefault="00503F51" w:rsidP="00263E12">
            <w:pPr>
              <w:widowControl w:val="0"/>
              <w:rPr>
                <w:lang w:val="el-GR"/>
              </w:rPr>
            </w:pPr>
            <w:r w:rsidRPr="0055265C">
              <w:rPr>
                <w:lang w:val="el-GR"/>
              </w:rPr>
              <w:t>Το μοντέλο ανάπτυξης και λειτουργίας, που θα εφαρμοστεί θα είναι πλατφόρμα Web N-</w:t>
            </w:r>
            <w:proofErr w:type="spellStart"/>
            <w:r w:rsidRPr="0055265C">
              <w:rPr>
                <w:lang w:val="el-GR"/>
              </w:rPr>
              <w:t>tier</w:t>
            </w:r>
            <w:proofErr w:type="spellEnd"/>
            <w:r w:rsidRPr="0055265C">
              <w:rPr>
                <w:lang w:val="el-GR"/>
              </w:rPr>
              <w:t>, η οποία περιλαμβάνει τουλάχιστον επίπεδο παρουσίασης (</w:t>
            </w:r>
            <w:proofErr w:type="spellStart"/>
            <w:r w:rsidRPr="0055265C">
              <w:rPr>
                <w:lang w:val="el-GR"/>
              </w:rPr>
              <w:t>presentation</w:t>
            </w:r>
            <w:proofErr w:type="spellEnd"/>
            <w:r w:rsidRPr="0055265C">
              <w:rPr>
                <w:lang w:val="el-GR"/>
              </w:rPr>
              <w:t xml:space="preserve"> </w:t>
            </w:r>
            <w:proofErr w:type="spellStart"/>
            <w:r w:rsidRPr="0055265C">
              <w:rPr>
                <w:lang w:val="el-GR"/>
              </w:rPr>
              <w:t>tier</w:t>
            </w:r>
            <w:proofErr w:type="spellEnd"/>
            <w:r w:rsidRPr="0055265C">
              <w:rPr>
                <w:lang w:val="el-GR"/>
              </w:rPr>
              <w:t>), επίπεδο συστημάτων (</w:t>
            </w:r>
            <w:proofErr w:type="spellStart"/>
            <w:r w:rsidRPr="0055265C">
              <w:rPr>
                <w:lang w:val="el-GR"/>
              </w:rPr>
              <w:t>application</w:t>
            </w:r>
            <w:proofErr w:type="spellEnd"/>
            <w:r w:rsidRPr="0055265C">
              <w:rPr>
                <w:lang w:val="el-GR"/>
              </w:rPr>
              <w:t xml:space="preserve"> </w:t>
            </w:r>
            <w:proofErr w:type="spellStart"/>
            <w:r w:rsidRPr="0055265C">
              <w:rPr>
                <w:lang w:val="el-GR"/>
              </w:rPr>
              <w:t>tier</w:t>
            </w:r>
            <w:proofErr w:type="spellEnd"/>
            <w:r w:rsidRPr="0055265C">
              <w:rPr>
                <w:lang w:val="el-GR"/>
              </w:rPr>
              <w:t>) και επίπεδο υπηρεσιών διαχείρισης δεδομένων (</w:t>
            </w:r>
            <w:proofErr w:type="spellStart"/>
            <w:r w:rsidRPr="0055265C">
              <w:rPr>
                <w:lang w:val="el-GR"/>
              </w:rPr>
              <w:t>data</w:t>
            </w:r>
            <w:proofErr w:type="spellEnd"/>
            <w:r w:rsidRPr="0055265C">
              <w:rPr>
                <w:lang w:val="el-GR"/>
              </w:rPr>
              <w:t xml:space="preserve"> </w:t>
            </w:r>
            <w:proofErr w:type="spellStart"/>
            <w:r w:rsidRPr="0055265C">
              <w:rPr>
                <w:lang w:val="el-GR"/>
              </w:rPr>
              <w:t>tier</w:t>
            </w:r>
            <w:proofErr w:type="spellEnd"/>
            <w:r w:rsidRPr="0055265C">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2D0B63B"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BEBAC82"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B45BE1B" w14:textId="77777777" w:rsidR="00503F51" w:rsidRPr="0055265C" w:rsidRDefault="00503F51" w:rsidP="00263E12">
            <w:pPr>
              <w:widowControl w:val="0"/>
              <w:rPr>
                <w:lang w:val="el-GR"/>
              </w:rPr>
            </w:pPr>
          </w:p>
        </w:tc>
      </w:tr>
      <w:tr w:rsidR="00503F51" w:rsidRPr="00957A10" w14:paraId="047755A3" w14:textId="77777777" w:rsidTr="2DE0F7AE">
        <w:tc>
          <w:tcPr>
            <w:tcW w:w="9854" w:type="dxa"/>
            <w:gridSpan w:val="5"/>
            <w:tcBorders>
              <w:top w:val="single" w:sz="4" w:space="0" w:color="000000" w:themeColor="text1"/>
              <w:left w:val="single" w:sz="4" w:space="0" w:color="000000" w:themeColor="text1"/>
              <w:bottom w:val="single" w:sz="4" w:space="0" w:color="000000" w:themeColor="text1"/>
            </w:tcBorders>
            <w:shd w:val="clear" w:color="auto" w:fill="D9D9D9" w:themeFill="background1" w:themeFillShade="D9"/>
            <w:vAlign w:val="center"/>
          </w:tcPr>
          <w:p w14:paraId="601799E2" w14:textId="77777777" w:rsidR="00503F51" w:rsidRPr="0055265C" w:rsidRDefault="00AA4613" w:rsidP="00263E12">
            <w:pPr>
              <w:widowControl w:val="0"/>
              <w:jc w:val="center"/>
              <w:rPr>
                <w:lang w:val="el-GR"/>
              </w:rPr>
            </w:pPr>
            <w:r>
              <w:rPr>
                <w:lang w:val="el-GR"/>
              </w:rPr>
              <w:t xml:space="preserve">3. </w:t>
            </w:r>
            <w:r w:rsidR="00503F51" w:rsidRPr="0055265C">
              <w:rPr>
                <w:lang w:val="el-GR"/>
              </w:rPr>
              <w:t>Φυσική Αρχιτεκτονική (παρ. 5.1.3 του Παραρτήματος I)</w:t>
            </w:r>
          </w:p>
        </w:tc>
      </w:tr>
      <w:tr w:rsidR="00503F51" w:rsidRPr="00523A27" w14:paraId="3312257F"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11CFC38" w14:textId="77777777" w:rsidR="00503F51" w:rsidRPr="0055265C" w:rsidRDefault="00503F51" w:rsidP="00263E12">
            <w:pPr>
              <w:widowControl w:val="0"/>
              <w:ind w:left="35"/>
              <w:jc w:val="center"/>
              <w:rPr>
                <w:color w:val="000000"/>
                <w:lang w:val="el-GR"/>
              </w:rPr>
            </w:pPr>
            <w:r w:rsidRPr="0055265C">
              <w:rPr>
                <w:color w:val="000000"/>
                <w:lang w:val="el-GR"/>
              </w:rPr>
              <w:t>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004DE6B" w14:textId="77777777" w:rsidR="00503F51" w:rsidRPr="0055265C" w:rsidRDefault="00503F51" w:rsidP="00263E12">
            <w:pPr>
              <w:widowControl w:val="0"/>
              <w:rPr>
                <w:lang w:val="el-GR"/>
              </w:rPr>
            </w:pPr>
            <w:r w:rsidRPr="0055265C">
              <w:rPr>
                <w:lang w:val="el-GR"/>
              </w:rPr>
              <w:t>Για το έργο να χρησιμοποιηθούν:</w:t>
            </w:r>
          </w:p>
          <w:p w14:paraId="55D55BE7" w14:textId="77777777" w:rsidR="00503F51" w:rsidRPr="0055265C" w:rsidRDefault="00503F51" w:rsidP="00263E12">
            <w:pPr>
              <w:pStyle w:val="aff0"/>
              <w:widowControl w:val="0"/>
              <w:numPr>
                <w:ilvl w:val="0"/>
                <w:numId w:val="23"/>
              </w:numPr>
              <w:rPr>
                <w:lang w:val="en-US"/>
              </w:rPr>
            </w:pPr>
            <w:r w:rsidRPr="0055265C">
              <w:rPr>
                <w:lang w:val="en-US"/>
              </w:rPr>
              <w:t>DNS servers</w:t>
            </w:r>
          </w:p>
          <w:p w14:paraId="75338D20" w14:textId="77777777" w:rsidR="00503F51" w:rsidRPr="0055265C" w:rsidRDefault="00503F51" w:rsidP="00263E12">
            <w:pPr>
              <w:pStyle w:val="aff0"/>
              <w:widowControl w:val="0"/>
              <w:numPr>
                <w:ilvl w:val="0"/>
                <w:numId w:val="23"/>
              </w:numPr>
              <w:rPr>
                <w:lang w:val="en-US"/>
              </w:rPr>
            </w:pPr>
            <w:r w:rsidRPr="0055265C">
              <w:rPr>
                <w:lang w:val="en-US"/>
              </w:rPr>
              <w:t xml:space="preserve">LDAP servers &amp; SSO servers </w:t>
            </w:r>
          </w:p>
          <w:p w14:paraId="55B9F504" w14:textId="77777777" w:rsidR="00503F51" w:rsidRPr="0055265C" w:rsidRDefault="00503F51" w:rsidP="00263E12">
            <w:pPr>
              <w:pStyle w:val="aff0"/>
              <w:widowControl w:val="0"/>
              <w:numPr>
                <w:ilvl w:val="0"/>
                <w:numId w:val="23"/>
              </w:numPr>
              <w:rPr>
                <w:lang w:val="el-GR"/>
              </w:rPr>
            </w:pPr>
            <w:r w:rsidRPr="0055265C">
              <w:rPr>
                <w:lang w:val="el-GR"/>
              </w:rPr>
              <w:t xml:space="preserve">SSL </w:t>
            </w:r>
            <w:proofErr w:type="spellStart"/>
            <w:r w:rsidRPr="0055265C">
              <w:rPr>
                <w:lang w:val="el-GR"/>
              </w:rPr>
              <w:t>Accelerators</w:t>
            </w:r>
            <w:proofErr w:type="spellEnd"/>
            <w:r w:rsidRPr="0055265C">
              <w:rPr>
                <w:lang w:val="el-GR"/>
              </w:rPr>
              <w:t xml:space="preserve"> &amp; </w:t>
            </w:r>
            <w:proofErr w:type="spellStart"/>
            <w:r w:rsidRPr="0055265C">
              <w:rPr>
                <w:lang w:val="el-GR"/>
              </w:rPr>
              <w:t>Load</w:t>
            </w:r>
            <w:proofErr w:type="spellEnd"/>
            <w:r w:rsidRPr="0055265C">
              <w:rPr>
                <w:lang w:val="el-GR"/>
              </w:rPr>
              <w:t xml:space="preserve"> </w:t>
            </w:r>
            <w:proofErr w:type="spellStart"/>
            <w:r w:rsidRPr="0055265C">
              <w:rPr>
                <w:lang w:val="el-GR"/>
              </w:rPr>
              <w:t>Balancers</w:t>
            </w:r>
            <w:proofErr w:type="spellEnd"/>
            <w:r w:rsidRPr="0055265C">
              <w:rPr>
                <w:lang w:val="el-GR"/>
              </w:rPr>
              <w:t xml:space="preserve"> (συσκευές επιτάχυνσης κρυπτογραφίας για την υλοποίηση SSL)</w:t>
            </w:r>
          </w:p>
          <w:p w14:paraId="59F985F9" w14:textId="77777777" w:rsidR="00503F51" w:rsidRPr="0055265C" w:rsidRDefault="00503F51" w:rsidP="00263E12">
            <w:pPr>
              <w:pStyle w:val="aff0"/>
              <w:widowControl w:val="0"/>
              <w:numPr>
                <w:ilvl w:val="0"/>
                <w:numId w:val="23"/>
              </w:numPr>
              <w:rPr>
                <w:lang w:val="el-GR"/>
              </w:rPr>
            </w:pPr>
            <w:proofErr w:type="spellStart"/>
            <w:r w:rsidRPr="0055265C">
              <w:rPr>
                <w:lang w:val="el-GR"/>
              </w:rPr>
              <w:t>Backup</w:t>
            </w:r>
            <w:proofErr w:type="spellEnd"/>
            <w:r w:rsidRPr="0055265C">
              <w:rPr>
                <w:lang w:val="el-GR"/>
              </w:rPr>
              <w:t xml:space="preserve"> </w:t>
            </w:r>
            <w:proofErr w:type="spellStart"/>
            <w:r w:rsidRPr="0055265C">
              <w:rPr>
                <w:lang w:val="el-GR"/>
              </w:rPr>
              <w:t>Servers</w:t>
            </w:r>
            <w:proofErr w:type="spellEnd"/>
            <w:r w:rsidRPr="0055265C">
              <w:rPr>
                <w:lang w:val="el-GR"/>
              </w:rPr>
              <w:t>/</w:t>
            </w:r>
            <w:proofErr w:type="spellStart"/>
            <w:r w:rsidRPr="0055265C">
              <w:rPr>
                <w:lang w:val="el-GR"/>
              </w:rPr>
              <w:t>Devices</w:t>
            </w:r>
            <w:proofErr w:type="spellEnd"/>
          </w:p>
          <w:p w14:paraId="54959465" w14:textId="77777777" w:rsidR="00503F51" w:rsidRPr="0055265C" w:rsidRDefault="00503F51" w:rsidP="00263E12">
            <w:pPr>
              <w:pStyle w:val="aff0"/>
              <w:widowControl w:val="0"/>
              <w:numPr>
                <w:ilvl w:val="0"/>
                <w:numId w:val="23"/>
              </w:numPr>
              <w:rPr>
                <w:lang w:val="el-GR"/>
              </w:rPr>
            </w:pPr>
            <w:r w:rsidRPr="0055265C">
              <w:rPr>
                <w:lang w:val="el-GR"/>
              </w:rPr>
              <w:t>Αποθηκευτικά μέσα για την παροχή των ψηφιακών υπηρεσιών (</w:t>
            </w:r>
            <w:proofErr w:type="spellStart"/>
            <w:r w:rsidRPr="0055265C">
              <w:rPr>
                <w:lang w:val="el-GR"/>
              </w:rPr>
              <w:t>Storage</w:t>
            </w:r>
            <w:proofErr w:type="spellEnd"/>
            <w:r w:rsidRPr="0055265C">
              <w:rPr>
                <w:lang w:val="el-GR"/>
              </w:rPr>
              <w:t xml:space="preserve"> </w:t>
            </w:r>
            <w:proofErr w:type="spellStart"/>
            <w:r w:rsidRPr="0055265C">
              <w:rPr>
                <w:lang w:val="el-GR"/>
              </w:rPr>
              <w:t>Area</w:t>
            </w:r>
            <w:proofErr w:type="spellEnd"/>
            <w:r w:rsidRPr="0055265C">
              <w:rPr>
                <w:lang w:val="el-GR"/>
              </w:rPr>
              <w:t xml:space="preserve"> </w:t>
            </w:r>
            <w:proofErr w:type="spellStart"/>
            <w:r w:rsidRPr="0055265C">
              <w:rPr>
                <w:lang w:val="el-GR"/>
              </w:rPr>
              <w:t>Network</w:t>
            </w:r>
            <w:proofErr w:type="spellEnd"/>
            <w:r w:rsidRPr="0055265C">
              <w:rPr>
                <w:lang w:val="el-GR"/>
              </w:rPr>
              <w:t>)</w:t>
            </w:r>
          </w:p>
          <w:p w14:paraId="096AD8F6" w14:textId="77777777" w:rsidR="00503F51" w:rsidRPr="0055265C" w:rsidRDefault="00503F51" w:rsidP="00263E12">
            <w:pPr>
              <w:pStyle w:val="aff0"/>
              <w:widowControl w:val="0"/>
              <w:numPr>
                <w:ilvl w:val="0"/>
                <w:numId w:val="23"/>
              </w:numPr>
              <w:rPr>
                <w:lang w:val="el-GR"/>
              </w:rPr>
            </w:pPr>
            <w:r w:rsidRPr="0055265C">
              <w:rPr>
                <w:lang w:val="el-GR"/>
              </w:rPr>
              <w:t>Δικτυακός εξοπλισμός και σύστημα διαχείρισής του</w:t>
            </w:r>
          </w:p>
          <w:p w14:paraId="631208EB" w14:textId="77777777" w:rsidR="00503F51" w:rsidRPr="0055265C" w:rsidRDefault="00503F51" w:rsidP="00263E12">
            <w:pPr>
              <w:pStyle w:val="aff0"/>
              <w:widowControl w:val="0"/>
              <w:numPr>
                <w:ilvl w:val="0"/>
                <w:numId w:val="23"/>
              </w:numPr>
              <w:rPr>
                <w:lang w:val="el-GR"/>
              </w:rPr>
            </w:pPr>
            <w:proofErr w:type="spellStart"/>
            <w:r w:rsidRPr="0055265C">
              <w:rPr>
                <w:lang w:val="el-GR"/>
              </w:rPr>
              <w:t>Mail</w:t>
            </w:r>
            <w:proofErr w:type="spellEnd"/>
            <w:r w:rsidRPr="0055265C">
              <w:rPr>
                <w:lang w:val="el-GR"/>
              </w:rPr>
              <w:t xml:space="preserve"> </w:t>
            </w:r>
            <w:proofErr w:type="spellStart"/>
            <w:r w:rsidRPr="0055265C">
              <w:rPr>
                <w:lang w:val="el-GR"/>
              </w:rPr>
              <w:t>servers</w:t>
            </w:r>
            <w:proofErr w:type="spellEnd"/>
            <w:r w:rsidRPr="0055265C">
              <w:rPr>
                <w:lang w:val="el-GR"/>
              </w:rPr>
              <w:t xml:space="preserve"> </w:t>
            </w:r>
          </w:p>
          <w:p w14:paraId="45ECF803" w14:textId="77777777" w:rsidR="00503F51" w:rsidRPr="0055265C" w:rsidRDefault="00503F51" w:rsidP="00263E12">
            <w:pPr>
              <w:pStyle w:val="aff0"/>
              <w:widowControl w:val="0"/>
              <w:numPr>
                <w:ilvl w:val="0"/>
                <w:numId w:val="23"/>
              </w:numPr>
              <w:rPr>
                <w:lang w:val="el-GR"/>
              </w:rPr>
            </w:pPr>
            <w:r w:rsidRPr="0055265C">
              <w:rPr>
                <w:lang w:val="el-GR"/>
              </w:rPr>
              <w:t>Εικονικές μηχανές (</w:t>
            </w:r>
            <w:proofErr w:type="spellStart"/>
            <w:r w:rsidRPr="0055265C">
              <w:rPr>
                <w:lang w:val="el-GR"/>
              </w:rPr>
              <w:t>VMs</w:t>
            </w:r>
            <w:proofErr w:type="spellEnd"/>
            <w:r w:rsidRPr="0055265C">
              <w:rPr>
                <w:lang w:val="el-GR"/>
              </w:rPr>
              <w:t>)</w:t>
            </w:r>
          </w:p>
          <w:p w14:paraId="2EF3605C" w14:textId="77777777" w:rsidR="00503F51" w:rsidRPr="0055265C" w:rsidRDefault="00503F51" w:rsidP="00263E12">
            <w:pPr>
              <w:pStyle w:val="aff0"/>
              <w:widowControl w:val="0"/>
              <w:numPr>
                <w:ilvl w:val="0"/>
                <w:numId w:val="23"/>
              </w:numPr>
              <w:rPr>
                <w:lang w:val="el-GR"/>
              </w:rPr>
            </w:pPr>
            <w:r w:rsidRPr="0055265C">
              <w:rPr>
                <w:lang w:val="el-GR"/>
              </w:rPr>
              <w:t>Εργαλείο διαχείρισης των υπολογιστικών πόρων.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9C47805"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13D466A"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6C307E0" w14:textId="77777777" w:rsidR="00503F51" w:rsidRPr="0055265C" w:rsidRDefault="00503F51" w:rsidP="00263E12">
            <w:pPr>
              <w:widowControl w:val="0"/>
              <w:rPr>
                <w:lang w:val="el-GR"/>
              </w:rPr>
            </w:pPr>
          </w:p>
        </w:tc>
      </w:tr>
      <w:tr w:rsidR="00503F51" w:rsidRPr="00957A10" w14:paraId="475339CF"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5A353C32" w14:textId="77777777" w:rsidR="00503F51" w:rsidRPr="0055265C" w:rsidRDefault="002C4BBA" w:rsidP="00263E12">
            <w:pPr>
              <w:widowControl w:val="0"/>
              <w:jc w:val="center"/>
              <w:rPr>
                <w:lang w:val="el-GR"/>
              </w:rPr>
            </w:pPr>
            <w:r w:rsidRPr="002C4BBA">
              <w:rPr>
                <w:lang w:val="el-GR"/>
              </w:rPr>
              <w:lastRenderedPageBreak/>
              <w:t>4.</w:t>
            </w:r>
            <w:r>
              <w:rPr>
                <w:lang w:val="el-GR"/>
              </w:rPr>
              <w:t xml:space="preserve"> </w:t>
            </w:r>
            <w:r w:rsidR="00503F51" w:rsidRPr="0055265C">
              <w:rPr>
                <w:lang w:val="el-GR"/>
              </w:rPr>
              <w:t>Τεχνολογίες και σχέδιο υλοποίησης έργου (παρ. 5.2 του Παραρτήματος I)</w:t>
            </w:r>
          </w:p>
        </w:tc>
      </w:tr>
      <w:tr w:rsidR="00503F51" w:rsidRPr="009B39D4" w14:paraId="07943356"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EDD8666" w14:textId="77777777" w:rsidR="00503F51" w:rsidRPr="0055265C" w:rsidRDefault="00503F51" w:rsidP="00263E12">
            <w:pPr>
              <w:widowControl w:val="0"/>
              <w:ind w:left="35"/>
              <w:jc w:val="center"/>
              <w:rPr>
                <w:color w:val="000000"/>
                <w:lang w:val="el-GR"/>
              </w:rPr>
            </w:pPr>
            <w:r w:rsidRPr="0055265C">
              <w:rPr>
                <w:color w:val="000000"/>
                <w:lang w:val="el-GR"/>
              </w:rPr>
              <w:t>4.1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379ECD7" w14:textId="77777777" w:rsidR="00503F51" w:rsidRPr="0055265C" w:rsidRDefault="00503F51" w:rsidP="00263E12">
            <w:pPr>
              <w:widowControl w:val="0"/>
              <w:rPr>
                <w:lang w:val="el-GR"/>
              </w:rPr>
            </w:pPr>
            <w:r w:rsidRPr="0055265C">
              <w:rPr>
                <w:lang w:val="el-GR"/>
              </w:rPr>
              <w:t xml:space="preserve">Να αναπτυχθεί το περιβάλλον </w:t>
            </w:r>
            <w:proofErr w:type="spellStart"/>
            <w:r w:rsidRPr="0055265C">
              <w:rPr>
                <w:lang w:val="el-GR"/>
              </w:rPr>
              <w:t>διεπαφής</w:t>
            </w:r>
            <w:proofErr w:type="spellEnd"/>
            <w:r w:rsidRPr="0055265C">
              <w:rPr>
                <w:lang w:val="el-GR"/>
              </w:rPr>
              <w:t xml:space="preserve"> με τους χρήστες (</w:t>
            </w:r>
            <w:proofErr w:type="spellStart"/>
            <w:r w:rsidRPr="0055265C">
              <w:rPr>
                <w:lang w:val="el-GR"/>
              </w:rPr>
              <w:t>User</w:t>
            </w:r>
            <w:proofErr w:type="spellEnd"/>
            <w:r w:rsidRPr="0055265C">
              <w:rPr>
                <w:lang w:val="el-GR"/>
              </w:rPr>
              <w:t xml:space="preserve"> </w:t>
            </w:r>
            <w:proofErr w:type="spellStart"/>
            <w:r w:rsidRPr="0055265C">
              <w:rPr>
                <w:lang w:val="el-GR"/>
              </w:rPr>
              <w:t>interface</w:t>
            </w:r>
            <w:proofErr w:type="spellEnd"/>
            <w:r w:rsidRPr="0055265C">
              <w:rPr>
                <w:lang w:val="el-GR"/>
              </w:rPr>
              <w:t xml:space="preserve">) μέσω τεχνολογιών </w:t>
            </w:r>
            <w:proofErr w:type="spellStart"/>
            <w:r w:rsidRPr="0055265C">
              <w:rPr>
                <w:lang w:val="el-GR"/>
              </w:rPr>
              <w:t>web</w:t>
            </w:r>
            <w:proofErr w:type="spellEnd"/>
            <w:r w:rsidRPr="0055265C">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77FE2A0" w14:textId="77777777" w:rsidR="00503F51" w:rsidRPr="0055265C" w:rsidRDefault="00503F51" w:rsidP="00263E12">
            <w:pPr>
              <w:widowControl w:val="0"/>
              <w:jc w:val="center"/>
              <w:rPr>
                <w:lang w:val="en-US"/>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025EAF7"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9B3F392" w14:textId="77777777" w:rsidR="00503F51" w:rsidRPr="0055265C" w:rsidRDefault="00503F51" w:rsidP="00263E12">
            <w:pPr>
              <w:widowControl w:val="0"/>
              <w:rPr>
                <w:lang w:val="el-GR"/>
              </w:rPr>
            </w:pPr>
          </w:p>
        </w:tc>
      </w:tr>
      <w:tr w:rsidR="00503F51" w:rsidRPr="00523A27" w14:paraId="0A98B01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B821121" w14:textId="77777777" w:rsidR="00503F51" w:rsidRPr="0055265C" w:rsidRDefault="00503F51" w:rsidP="00263E12">
            <w:pPr>
              <w:widowControl w:val="0"/>
              <w:ind w:left="35"/>
              <w:jc w:val="center"/>
              <w:rPr>
                <w:color w:val="000000"/>
                <w:lang w:val="el-GR"/>
              </w:rPr>
            </w:pPr>
            <w:r w:rsidRPr="0055265C">
              <w:rPr>
                <w:color w:val="000000"/>
                <w:lang w:val="el-GR"/>
              </w:rPr>
              <w:t>4.2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7D8033E" w14:textId="77777777" w:rsidR="00503F51" w:rsidRPr="0055265C" w:rsidRDefault="00503F51" w:rsidP="00263E12">
            <w:pPr>
              <w:widowControl w:val="0"/>
              <w:rPr>
                <w:lang w:val="el-GR"/>
              </w:rPr>
            </w:pPr>
            <w:r w:rsidRPr="0055265C">
              <w:rPr>
                <w:lang w:val="el-GR"/>
              </w:rPr>
              <w:t xml:space="preserve">Οι κύριες εφαρμογές, που θα χρησιμοποιούν οι χρήστες να είναι διαθέσιμες από κεντρικό </w:t>
            </w:r>
            <w:proofErr w:type="spellStart"/>
            <w:r w:rsidRPr="0055265C">
              <w:rPr>
                <w:lang w:val="el-GR"/>
              </w:rPr>
              <w:t>ιστότοπο</w:t>
            </w:r>
            <w:proofErr w:type="spellEnd"/>
            <w:r w:rsidRPr="0055265C">
              <w:rPr>
                <w:lang w:val="el-GR"/>
              </w:rPr>
              <w:t xml:space="preserve"> μέσω </w:t>
            </w:r>
            <w:proofErr w:type="spellStart"/>
            <w:r w:rsidRPr="0055265C">
              <w:rPr>
                <w:lang w:val="el-GR"/>
              </w:rPr>
              <w:t>web</w:t>
            </w:r>
            <w:proofErr w:type="spellEnd"/>
            <w:r w:rsidRPr="0055265C">
              <w:rPr>
                <w:lang w:val="el-GR"/>
              </w:rPr>
              <w:t xml:space="preserve"> </w:t>
            </w:r>
            <w:proofErr w:type="spellStart"/>
            <w:r w:rsidRPr="0055265C">
              <w:rPr>
                <w:lang w:val="el-GR"/>
              </w:rPr>
              <w:t>browser</w:t>
            </w:r>
            <w:proofErr w:type="spellEnd"/>
            <w:r w:rsidRPr="0055265C">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5013CB7"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B82EE21"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8F643ED" w14:textId="77777777" w:rsidR="00503F51" w:rsidRPr="0055265C" w:rsidRDefault="00503F51" w:rsidP="00263E12">
            <w:pPr>
              <w:widowControl w:val="0"/>
              <w:rPr>
                <w:lang w:val="el-GR"/>
              </w:rPr>
            </w:pPr>
          </w:p>
        </w:tc>
      </w:tr>
      <w:tr w:rsidR="00503F51" w:rsidRPr="009B39D4" w14:paraId="559E42F6"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EA75545" w14:textId="77777777" w:rsidR="00503F51" w:rsidRPr="0055265C" w:rsidRDefault="00503F51" w:rsidP="00263E12">
            <w:pPr>
              <w:widowControl w:val="0"/>
              <w:jc w:val="center"/>
              <w:rPr>
                <w:color w:val="000000"/>
                <w:lang w:val="el-GR"/>
              </w:rPr>
            </w:pPr>
            <w:r w:rsidRPr="0055265C">
              <w:rPr>
                <w:color w:val="000000"/>
                <w:lang w:val="el-GR"/>
              </w:rPr>
              <w:t>4.3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47EEA6C" w14:textId="77777777" w:rsidR="00503F51" w:rsidRDefault="00503F51" w:rsidP="00263E12">
            <w:pPr>
              <w:widowControl w:val="0"/>
              <w:rPr>
                <w:lang w:val="el-GR"/>
              </w:rPr>
            </w:pPr>
            <w:r w:rsidRPr="0055265C">
              <w:rPr>
                <w:lang w:val="el-GR"/>
              </w:rPr>
              <w:t>Το περιβάλλον ανάπτυξης εφαρμογών πρέπει:</w:t>
            </w:r>
          </w:p>
          <w:p w14:paraId="63F3E71B" w14:textId="77777777" w:rsidR="00AF7296" w:rsidRPr="00AF7296" w:rsidRDefault="00AF7296" w:rsidP="00263E12">
            <w:pPr>
              <w:widowControl w:val="0"/>
              <w:rPr>
                <w:lang w:val="el-GR"/>
              </w:rPr>
            </w:pPr>
            <w:r w:rsidRPr="00AF7296">
              <w:rPr>
                <w:lang w:val="el-GR"/>
              </w:rPr>
              <w:t>•</w:t>
            </w:r>
            <w:r w:rsidRPr="00AF7296">
              <w:rPr>
                <w:lang w:val="el-GR"/>
              </w:rPr>
              <w:tab/>
              <w:t>να βασίζεται σε ευρέως διαδεδομένα πρότυπα ανάπτυξης (ενδεικτικά: UML, XML, SOAP, Web Services κ.λπ.)</w:t>
            </w:r>
          </w:p>
          <w:p w14:paraId="1EF5E7A7" w14:textId="77777777" w:rsidR="00AF7296" w:rsidRPr="00AF7296" w:rsidRDefault="00AF7296" w:rsidP="00263E12">
            <w:pPr>
              <w:widowControl w:val="0"/>
              <w:rPr>
                <w:lang w:val="el-GR"/>
              </w:rPr>
            </w:pPr>
            <w:r w:rsidRPr="00AF7296">
              <w:rPr>
                <w:lang w:val="el-GR"/>
              </w:rPr>
              <w:t>•</w:t>
            </w:r>
            <w:r w:rsidRPr="00AF7296">
              <w:rPr>
                <w:lang w:val="el-GR"/>
              </w:rPr>
              <w:tab/>
              <w:t xml:space="preserve">να παρέχει εργαλεία </w:t>
            </w:r>
            <w:proofErr w:type="spellStart"/>
            <w:r w:rsidRPr="00AF7296">
              <w:rPr>
                <w:lang w:val="el-GR"/>
              </w:rPr>
              <w:t>μοντελοποίησης</w:t>
            </w:r>
            <w:proofErr w:type="spellEnd"/>
            <w:r w:rsidRPr="00AF7296">
              <w:rPr>
                <w:lang w:val="el-GR"/>
              </w:rPr>
              <w:t xml:space="preserve"> (</w:t>
            </w:r>
            <w:proofErr w:type="spellStart"/>
            <w:r w:rsidRPr="00AF7296">
              <w:rPr>
                <w:lang w:val="el-GR"/>
              </w:rPr>
              <w:t>model-based</w:t>
            </w:r>
            <w:proofErr w:type="spellEnd"/>
            <w:r w:rsidRPr="00AF7296">
              <w:rPr>
                <w:lang w:val="el-GR"/>
              </w:rPr>
              <w:t xml:space="preserve"> </w:t>
            </w:r>
            <w:proofErr w:type="spellStart"/>
            <w:r w:rsidRPr="00AF7296">
              <w:rPr>
                <w:lang w:val="el-GR"/>
              </w:rPr>
              <w:t>development</w:t>
            </w:r>
            <w:proofErr w:type="spellEnd"/>
            <w:r w:rsidRPr="00AF7296">
              <w:rPr>
                <w:lang w:val="el-GR"/>
              </w:rPr>
              <w:t xml:space="preserve">) και ανάπτυξης (π.χ. χρήση φιλικών </w:t>
            </w:r>
            <w:proofErr w:type="spellStart"/>
            <w:r w:rsidRPr="00AF7296">
              <w:rPr>
                <w:lang w:val="el-GR"/>
              </w:rPr>
              <w:t>wizards</w:t>
            </w:r>
            <w:proofErr w:type="spellEnd"/>
            <w:r w:rsidRPr="00AF7296">
              <w:rPr>
                <w:lang w:val="el-GR"/>
              </w:rPr>
              <w:t xml:space="preserve"> και αυτόματη παραγωγή κώδικα),</w:t>
            </w:r>
          </w:p>
          <w:p w14:paraId="5AC4BA46" w14:textId="77777777" w:rsidR="00503F51" w:rsidRPr="0055265C" w:rsidRDefault="00AF7296" w:rsidP="00263E12">
            <w:pPr>
              <w:widowControl w:val="0"/>
              <w:rPr>
                <w:lang w:val="el-GR"/>
              </w:rPr>
            </w:pPr>
            <w:r w:rsidRPr="00AF7296">
              <w:rPr>
                <w:lang w:val="el-GR"/>
              </w:rPr>
              <w:t>•</w:t>
            </w:r>
            <w:r w:rsidRPr="00AF7296">
              <w:rPr>
                <w:lang w:val="el-GR"/>
              </w:rPr>
              <w:tab/>
              <w:t xml:space="preserve">να υποστηρίζει την ανάπτυξη εφαρμογών από ομάδες προγραμματιστών με αξιοποίηση τεχνολογιών </w:t>
            </w:r>
            <w:proofErr w:type="spellStart"/>
            <w:r w:rsidRPr="00AF7296">
              <w:rPr>
                <w:lang w:val="el-GR"/>
              </w:rPr>
              <w:t>Source</w:t>
            </w:r>
            <w:proofErr w:type="spellEnd"/>
            <w:r w:rsidRPr="00AF7296">
              <w:rPr>
                <w:lang w:val="el-GR"/>
              </w:rPr>
              <w:t xml:space="preserve"> </w:t>
            </w:r>
            <w:proofErr w:type="spellStart"/>
            <w:r w:rsidRPr="00AF7296">
              <w:rPr>
                <w:lang w:val="el-GR"/>
              </w:rPr>
              <w:t>Control</w:t>
            </w:r>
            <w:proofErr w:type="spellEnd"/>
            <w:r w:rsidRPr="00AF7296">
              <w:rPr>
                <w:lang w:val="el-GR"/>
              </w:rPr>
              <w:t xml:space="preserve"> </w:t>
            </w:r>
            <w:proofErr w:type="spellStart"/>
            <w:r w:rsidRPr="00AF7296">
              <w:rPr>
                <w:lang w:val="el-GR"/>
              </w:rPr>
              <w:t>Management</w:t>
            </w:r>
            <w:proofErr w:type="spellEnd"/>
            <w:r w:rsidRPr="00AF7296">
              <w:rPr>
                <w:lang w:val="el-GR"/>
              </w:rPr>
              <w:t xml:space="preserve"> (π.χ. </w:t>
            </w:r>
            <w:proofErr w:type="spellStart"/>
            <w:r w:rsidRPr="00AF7296">
              <w:rPr>
                <w:lang w:val="el-GR"/>
              </w:rPr>
              <w:t>versioning</w:t>
            </w:r>
            <w:proofErr w:type="spellEnd"/>
            <w:r w:rsidRPr="00AF7296">
              <w:rPr>
                <w:lang w:val="el-GR"/>
              </w:rPr>
              <w:t xml:space="preserve">, </w:t>
            </w:r>
            <w:proofErr w:type="spellStart"/>
            <w:r w:rsidRPr="00AF7296">
              <w:rPr>
                <w:lang w:val="el-GR"/>
              </w:rPr>
              <w:t>check</w:t>
            </w:r>
            <w:proofErr w:type="spellEnd"/>
            <w:r w:rsidRPr="00AF7296">
              <w:rPr>
                <w:lang w:val="el-GR"/>
              </w:rPr>
              <w:t xml:space="preserve"> in/</w:t>
            </w:r>
            <w:proofErr w:type="spellStart"/>
            <w:r w:rsidRPr="00AF7296">
              <w:rPr>
                <w:lang w:val="el-GR"/>
              </w:rPr>
              <w:t>out</w:t>
            </w:r>
            <w:proofErr w:type="spellEnd"/>
            <w:r w:rsidRPr="00AF7296">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82AE9A5"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1522D18"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898B681" w14:textId="77777777" w:rsidR="00503F51" w:rsidRPr="0055265C" w:rsidRDefault="00503F51" w:rsidP="00263E12">
            <w:pPr>
              <w:widowControl w:val="0"/>
              <w:rPr>
                <w:lang w:val="el-GR"/>
              </w:rPr>
            </w:pPr>
          </w:p>
        </w:tc>
      </w:tr>
      <w:tr w:rsidR="00503F51" w:rsidRPr="00523A27" w14:paraId="6F9531BE"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37BB7E0" w14:textId="77777777" w:rsidR="00503F51" w:rsidRPr="0055265C" w:rsidRDefault="00503F51" w:rsidP="00263E12">
            <w:pPr>
              <w:widowControl w:val="0"/>
              <w:jc w:val="center"/>
              <w:rPr>
                <w:color w:val="000000"/>
                <w:lang w:val="el-GR"/>
              </w:rPr>
            </w:pPr>
            <w:r w:rsidRPr="0055265C">
              <w:rPr>
                <w:color w:val="000000"/>
                <w:lang w:val="el-GR"/>
              </w:rPr>
              <w:t>4.4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C49E46B" w14:textId="504B1D36" w:rsidR="00503F51" w:rsidRPr="0055265C" w:rsidRDefault="00503F51" w:rsidP="00263E12">
            <w:pPr>
              <w:tabs>
                <w:tab w:val="left" w:pos="-32"/>
              </w:tabs>
              <w:suppressAutoHyphens w:val="0"/>
              <w:rPr>
                <w:lang w:val="el-GR"/>
              </w:rPr>
            </w:pPr>
            <w:r w:rsidRPr="0055265C">
              <w:rPr>
                <w:lang w:val="el-GR"/>
              </w:rPr>
              <w:t>Στην περίπτωση χρήσης έτοιμου λογισμικού για να καλυφθεί κάποια από την προδιαγραφόμενη λειτουργικότητα, το σχετικό λογισμικό</w:t>
            </w:r>
            <w:r w:rsidR="0076089C">
              <w:rPr>
                <w:lang w:val="el-GR"/>
              </w:rPr>
              <w:t xml:space="preserve"> </w:t>
            </w:r>
            <w:r w:rsidRPr="0055265C">
              <w:rPr>
                <w:lang w:val="el-GR"/>
              </w:rPr>
              <w:t xml:space="preserve">να </w:t>
            </w:r>
            <w:proofErr w:type="spellStart"/>
            <w:r w:rsidRPr="0055265C">
              <w:rPr>
                <w:lang w:val="el-GR"/>
              </w:rPr>
              <w:t>παραμετροποιηθεί</w:t>
            </w:r>
            <w:proofErr w:type="spellEnd"/>
            <w:r w:rsidRPr="0055265C">
              <w:rPr>
                <w:lang w:val="el-GR"/>
              </w:rPr>
              <w:t>, ώστε να καλύπτει πλήρως τις απαιτήσεις του Έργου.</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9CCA0C2" w14:textId="77777777" w:rsidR="00503F51" w:rsidRPr="0055265C" w:rsidRDefault="00503F51"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A3FFBAF"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3A72DCE" w14:textId="77777777" w:rsidR="00503F51" w:rsidRPr="0055265C" w:rsidRDefault="00503F51" w:rsidP="00263E12">
            <w:pPr>
              <w:widowControl w:val="0"/>
              <w:rPr>
                <w:lang w:val="el-GR"/>
              </w:rPr>
            </w:pPr>
          </w:p>
        </w:tc>
      </w:tr>
      <w:tr w:rsidR="00503F51" w:rsidRPr="00957A10" w14:paraId="6EBB0FDA"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49A2343E" w14:textId="77777777" w:rsidR="00503F51" w:rsidRPr="0055265C" w:rsidRDefault="002C4BBA" w:rsidP="00263E12">
            <w:pPr>
              <w:widowControl w:val="0"/>
              <w:jc w:val="center"/>
              <w:rPr>
                <w:b/>
                <w:lang w:val="el-GR"/>
              </w:rPr>
            </w:pPr>
            <w:r w:rsidRPr="002C4BBA">
              <w:rPr>
                <w:lang w:val="el-GR"/>
              </w:rPr>
              <w:t>5.</w:t>
            </w:r>
            <w:r w:rsidR="00061FB1" w:rsidRPr="00061FB1">
              <w:rPr>
                <w:lang w:val="el-GR"/>
              </w:rPr>
              <w:t xml:space="preserve"> </w:t>
            </w:r>
            <w:r w:rsidR="00503F51" w:rsidRPr="0055265C">
              <w:rPr>
                <w:lang w:val="el-GR"/>
              </w:rPr>
              <w:t xml:space="preserve">Απαιτήσεις </w:t>
            </w:r>
            <w:proofErr w:type="spellStart"/>
            <w:r w:rsidR="00503F51" w:rsidRPr="0055265C">
              <w:rPr>
                <w:lang w:val="el-GR"/>
              </w:rPr>
              <w:t>διαλειτουργικότητας</w:t>
            </w:r>
            <w:proofErr w:type="spellEnd"/>
            <w:r w:rsidR="00503F51" w:rsidRPr="0055265C">
              <w:rPr>
                <w:lang w:val="el-GR"/>
              </w:rPr>
              <w:t xml:space="preserve"> (παρ. 5.3 του Παραρτήματος I)</w:t>
            </w:r>
          </w:p>
        </w:tc>
      </w:tr>
      <w:tr w:rsidR="00503F51" w:rsidRPr="009B39D4" w14:paraId="39741080"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95C1C87" w14:textId="77777777" w:rsidR="00503F51" w:rsidRPr="0055265C" w:rsidRDefault="00503F51" w:rsidP="00263E12">
            <w:pPr>
              <w:widowControl w:val="0"/>
              <w:jc w:val="center"/>
              <w:rPr>
                <w:color w:val="000000"/>
                <w:lang w:val="el-GR"/>
              </w:rPr>
            </w:pPr>
            <w:r>
              <w:rPr>
                <w:color w:val="000000"/>
                <w:lang w:val="el-GR"/>
              </w:rPr>
              <w:t>5.1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DBF241B" w14:textId="77777777" w:rsidR="00503F51" w:rsidRDefault="00503F51" w:rsidP="00263E12">
            <w:pPr>
              <w:widowControl w:val="0"/>
              <w:rPr>
                <w:lang w:val="el-GR"/>
              </w:rPr>
            </w:pPr>
            <w:r w:rsidRPr="0055265C">
              <w:rPr>
                <w:lang w:val="el-GR"/>
              </w:rPr>
              <w:t xml:space="preserve">Στη μελέτη </w:t>
            </w:r>
            <w:proofErr w:type="spellStart"/>
            <w:r w:rsidRPr="0055265C">
              <w:rPr>
                <w:lang w:val="el-GR"/>
              </w:rPr>
              <w:t>διαλειτουργικότητας</w:t>
            </w:r>
            <w:proofErr w:type="spellEnd"/>
            <w:r w:rsidRPr="0055265C">
              <w:rPr>
                <w:lang w:val="el-GR"/>
              </w:rPr>
              <w:t xml:space="preserve"> που θα εκπονηθεί να καταγράφονται αναλυτικά:</w:t>
            </w:r>
          </w:p>
          <w:p w14:paraId="28D92170" w14:textId="77777777" w:rsidR="00AF7296" w:rsidRPr="00AF7296" w:rsidRDefault="00AF7296" w:rsidP="00263E12">
            <w:pPr>
              <w:widowControl w:val="0"/>
              <w:rPr>
                <w:lang w:val="el-GR"/>
              </w:rPr>
            </w:pPr>
            <w:r w:rsidRPr="00AF7296">
              <w:rPr>
                <w:lang w:val="el-GR"/>
              </w:rPr>
              <w:t>•</w:t>
            </w:r>
            <w:r w:rsidRPr="00AF7296">
              <w:rPr>
                <w:lang w:val="el-GR"/>
              </w:rPr>
              <w:tab/>
              <w:t xml:space="preserve">Μια σαφώς προσδιορισμένη και καθορισμένη μορφή για τα δεδομένα/πληροφορίες (πρότυπα δόμησης της </w:t>
            </w:r>
            <w:r w:rsidRPr="00AF7296">
              <w:rPr>
                <w:lang w:val="el-GR"/>
              </w:rPr>
              <w:lastRenderedPageBreak/>
              <w:t xml:space="preserve">πληροφορίας/δεδομένων και της </w:t>
            </w:r>
            <w:proofErr w:type="spellStart"/>
            <w:r w:rsidRPr="00AF7296">
              <w:rPr>
                <w:lang w:val="el-GR"/>
              </w:rPr>
              <w:t>μετα</w:t>
            </w:r>
            <w:proofErr w:type="spellEnd"/>
            <w:r w:rsidRPr="00AF7296">
              <w:rPr>
                <w:lang w:val="el-GR"/>
              </w:rPr>
              <w:t>-πληροφορίας/</w:t>
            </w:r>
            <w:proofErr w:type="spellStart"/>
            <w:r w:rsidRPr="00AF7296">
              <w:rPr>
                <w:lang w:val="el-GR"/>
              </w:rPr>
              <w:t>μετα</w:t>
            </w:r>
            <w:proofErr w:type="spellEnd"/>
            <w:r w:rsidRPr="00AF7296">
              <w:rPr>
                <w:lang w:val="el-GR"/>
              </w:rPr>
              <w:t>- δεδομένων).</w:t>
            </w:r>
          </w:p>
          <w:p w14:paraId="2CE48275" w14:textId="77777777" w:rsidR="00AF7296" w:rsidRPr="00AF7296" w:rsidRDefault="00AF7296" w:rsidP="00263E12">
            <w:pPr>
              <w:widowControl w:val="0"/>
              <w:rPr>
                <w:lang w:val="el-GR"/>
              </w:rPr>
            </w:pPr>
            <w:r w:rsidRPr="00AF7296">
              <w:rPr>
                <w:lang w:val="el-GR"/>
              </w:rPr>
              <w:t>•</w:t>
            </w:r>
            <w:r w:rsidRPr="00AF7296">
              <w:rPr>
                <w:lang w:val="el-GR"/>
              </w:rPr>
              <w:tab/>
              <w:t>Ένα</w:t>
            </w:r>
            <w:r w:rsidR="0076089C">
              <w:rPr>
                <w:lang w:val="el-GR"/>
              </w:rPr>
              <w:t>ς</w:t>
            </w:r>
            <w:r w:rsidRPr="00AF7296">
              <w:rPr>
                <w:lang w:val="el-GR"/>
              </w:rPr>
              <w:t xml:space="preserve"> σαφώς προσδιορισμένο</w:t>
            </w:r>
            <w:r w:rsidR="0076089C">
              <w:rPr>
                <w:lang w:val="el-GR"/>
              </w:rPr>
              <w:t>ς</w:t>
            </w:r>
            <w:r w:rsidRPr="00AF7296">
              <w:rPr>
                <w:lang w:val="el-GR"/>
              </w:rPr>
              <w:t xml:space="preserve"> και καθορισμένο</w:t>
            </w:r>
            <w:r w:rsidR="0076089C">
              <w:rPr>
                <w:lang w:val="el-GR"/>
              </w:rPr>
              <w:t>ς</w:t>
            </w:r>
            <w:r w:rsidRPr="00AF7296">
              <w:rPr>
                <w:lang w:val="el-GR"/>
              </w:rPr>
              <w:t xml:space="preserve"> τρόπο</w:t>
            </w:r>
            <w:r w:rsidR="0076089C">
              <w:rPr>
                <w:lang w:val="el-GR"/>
              </w:rPr>
              <w:t>ς</w:t>
            </w:r>
            <w:r w:rsidRPr="00AF7296">
              <w:rPr>
                <w:lang w:val="el-GR"/>
              </w:rPr>
              <w:t xml:space="preserve"> για την ανταλλαγή των πληροφοριών (τεχνολογίες επικοινωνιών και πρωτόκολλα με τα οποία μεταφέρεται η πληροφορία με τη μορφή που καθορίζεται στο προηγούμενο σημείο).</w:t>
            </w:r>
          </w:p>
          <w:p w14:paraId="556D81E4" w14:textId="77777777" w:rsidR="00AF7296" w:rsidRPr="00AF7296" w:rsidRDefault="00AF7296" w:rsidP="00263E12">
            <w:pPr>
              <w:widowControl w:val="0"/>
              <w:rPr>
                <w:lang w:val="el-GR"/>
              </w:rPr>
            </w:pPr>
            <w:r w:rsidRPr="00AF7296">
              <w:rPr>
                <w:lang w:val="el-GR"/>
              </w:rPr>
              <w:t>•</w:t>
            </w:r>
            <w:r w:rsidRPr="00AF7296">
              <w:rPr>
                <w:lang w:val="el-GR"/>
              </w:rPr>
              <w:tab/>
              <w:t>Ένα</w:t>
            </w:r>
            <w:r w:rsidR="0076089C">
              <w:rPr>
                <w:lang w:val="el-GR"/>
              </w:rPr>
              <w:t>ς</w:t>
            </w:r>
            <w:r w:rsidRPr="00AF7296">
              <w:rPr>
                <w:lang w:val="el-GR"/>
              </w:rPr>
              <w:t xml:space="preserve"> σαφώς προσδιορισμένο</w:t>
            </w:r>
            <w:r w:rsidR="0076089C">
              <w:rPr>
                <w:lang w:val="el-GR"/>
              </w:rPr>
              <w:t>ς</w:t>
            </w:r>
            <w:r w:rsidRPr="00AF7296">
              <w:rPr>
                <w:lang w:val="el-GR"/>
              </w:rPr>
              <w:t xml:space="preserve"> και καθορισμένο</w:t>
            </w:r>
            <w:r w:rsidR="0076089C">
              <w:rPr>
                <w:lang w:val="el-GR"/>
              </w:rPr>
              <w:t>ς</w:t>
            </w:r>
            <w:r w:rsidRPr="00AF7296">
              <w:rPr>
                <w:lang w:val="el-GR"/>
              </w:rPr>
              <w:t xml:space="preserve"> τρόπο</w:t>
            </w:r>
            <w:r w:rsidR="0076089C">
              <w:rPr>
                <w:lang w:val="el-GR"/>
              </w:rPr>
              <w:t>ς</w:t>
            </w:r>
            <w:r w:rsidRPr="00AF7296">
              <w:rPr>
                <w:lang w:val="el-GR"/>
              </w:rPr>
              <w:t xml:space="preserve"> για την πρόσβαση στις πληροφορίες και στα δεδομένα (ασφάλεια/έλεγχος πρόσβασης), δηλαδή τεχνολογίες που χρησιμοποιούνται για την προστασία των υπηρεσιών </w:t>
            </w:r>
            <w:proofErr w:type="spellStart"/>
            <w:r w:rsidRPr="00AF7296">
              <w:rPr>
                <w:lang w:val="el-GR"/>
              </w:rPr>
              <w:t>διαλειτουργικότητας</w:t>
            </w:r>
            <w:proofErr w:type="spellEnd"/>
            <w:r w:rsidRPr="00AF7296">
              <w:rPr>
                <w:lang w:val="el-GR"/>
              </w:rPr>
              <w:t>.</w:t>
            </w:r>
          </w:p>
          <w:p w14:paraId="651CFB4A" w14:textId="77777777" w:rsidR="00503F51" w:rsidRPr="0055265C" w:rsidRDefault="00AF7296" w:rsidP="00263E12">
            <w:pPr>
              <w:widowControl w:val="0"/>
              <w:rPr>
                <w:lang w:val="el-GR"/>
              </w:rPr>
            </w:pPr>
            <w:r w:rsidRPr="00AF7296">
              <w:rPr>
                <w:lang w:val="el-GR"/>
              </w:rPr>
              <w:t>•</w:t>
            </w:r>
            <w:r w:rsidRPr="00AF7296">
              <w:rPr>
                <w:lang w:val="el-GR"/>
              </w:rPr>
              <w:tab/>
              <w:t>Ένα</w:t>
            </w:r>
            <w:r w:rsidR="0076089C">
              <w:rPr>
                <w:lang w:val="el-GR"/>
              </w:rPr>
              <w:t>ς</w:t>
            </w:r>
            <w:r w:rsidRPr="00AF7296">
              <w:rPr>
                <w:lang w:val="el-GR"/>
              </w:rPr>
              <w:t xml:space="preserve"> σαφώς προσδιορισμένο</w:t>
            </w:r>
            <w:r w:rsidR="0076089C">
              <w:rPr>
                <w:lang w:val="el-GR"/>
              </w:rPr>
              <w:t>ς</w:t>
            </w:r>
            <w:r w:rsidRPr="00AF7296">
              <w:rPr>
                <w:lang w:val="el-GR"/>
              </w:rPr>
              <w:t xml:space="preserve"> και καθορισμένο</w:t>
            </w:r>
            <w:r w:rsidR="0076089C">
              <w:rPr>
                <w:lang w:val="el-GR"/>
              </w:rPr>
              <w:t>ς</w:t>
            </w:r>
            <w:r w:rsidRPr="00AF7296">
              <w:rPr>
                <w:lang w:val="el-GR"/>
              </w:rPr>
              <w:t xml:space="preserve"> τρόπο</w:t>
            </w:r>
            <w:r w:rsidR="0076089C">
              <w:rPr>
                <w:lang w:val="el-GR"/>
              </w:rPr>
              <w:t>ς</w:t>
            </w:r>
            <w:r w:rsidRPr="00AF7296">
              <w:rPr>
                <w:lang w:val="el-GR"/>
              </w:rPr>
              <w:t xml:space="preserve"> για την αναζήτηση των πληροφοριών και των δεδομένων (τεχνολογίες </w:t>
            </w:r>
            <w:proofErr w:type="spellStart"/>
            <w:r w:rsidRPr="00AF7296">
              <w:rPr>
                <w:lang w:val="el-GR"/>
              </w:rPr>
              <w:t>μεταδεδομένων</w:t>
            </w:r>
            <w:proofErr w:type="spellEnd"/>
            <w:r w:rsidRPr="00AF7296">
              <w:rPr>
                <w:lang w:val="el-GR"/>
              </w:rPr>
              <w:t xml:space="preserve">, καταλόγου ή άλλες που χρησιμοποιούνται για την αναζήτηση πληροφοριών στα πλαίσια των υπηρεσιών </w:t>
            </w:r>
            <w:proofErr w:type="spellStart"/>
            <w:r w:rsidRPr="00AF7296">
              <w:rPr>
                <w:lang w:val="el-GR"/>
              </w:rPr>
              <w:t>διαλειτουργικότητα</w:t>
            </w:r>
            <w:proofErr w:type="spellEnd"/>
            <w:r w:rsidRPr="00AF7296">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3E14291" w14:textId="77777777" w:rsidR="00503F51" w:rsidRPr="0055265C" w:rsidRDefault="00503F51" w:rsidP="00263E12">
            <w:pPr>
              <w:widowControl w:val="0"/>
              <w:jc w:val="center"/>
              <w:rPr>
                <w:lang w:val="el-GR"/>
              </w:rPr>
            </w:pPr>
            <w:r w:rsidRPr="0055265C">
              <w:rPr>
                <w:lang w:val="el-GR"/>
              </w:rPr>
              <w:lastRenderedPageBreak/>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3C371BF" w14:textId="77777777" w:rsidR="00503F51" w:rsidRPr="0055265C" w:rsidRDefault="00503F51"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BEF6149" w14:textId="77777777" w:rsidR="00503F51" w:rsidRPr="0055265C" w:rsidRDefault="00503F51" w:rsidP="00263E12">
            <w:pPr>
              <w:widowControl w:val="0"/>
              <w:rPr>
                <w:lang w:val="el-GR"/>
              </w:rPr>
            </w:pPr>
          </w:p>
        </w:tc>
      </w:tr>
      <w:tr w:rsidR="00EB0434" w:rsidRPr="00417686" w14:paraId="355EE6DB"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4A9D651" w14:textId="77777777" w:rsidR="00EB0434" w:rsidRPr="0055265C" w:rsidRDefault="00EB0434" w:rsidP="00263E12">
            <w:pPr>
              <w:widowControl w:val="0"/>
              <w:jc w:val="center"/>
              <w:rPr>
                <w:color w:val="000000"/>
                <w:lang w:val="el-GR"/>
              </w:rPr>
            </w:pPr>
            <w:r w:rsidRPr="0055265C">
              <w:rPr>
                <w:color w:val="000000"/>
                <w:lang w:val="el-GR"/>
              </w:rPr>
              <w:t>5</w:t>
            </w:r>
            <w:r>
              <w:rPr>
                <w:color w:val="000000"/>
                <w:lang w:val="en-US"/>
              </w:rPr>
              <w:t>.2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28FB6C4" w14:textId="02A32307" w:rsidR="00EB0434" w:rsidRPr="007F0B30" w:rsidRDefault="00EB0434" w:rsidP="00DF2C68">
            <w:pPr>
              <w:widowControl w:val="0"/>
              <w:rPr>
                <w:lang w:val="el-GR"/>
              </w:rPr>
            </w:pPr>
            <w:r w:rsidRPr="007F0B30">
              <w:rPr>
                <w:lang w:val="el-GR"/>
              </w:rPr>
              <w:t xml:space="preserve">Δυνατότητα πιστοποίησης της ταυτότητας των χρηστών μέσω </w:t>
            </w:r>
            <w:r w:rsidR="00DF2C68">
              <w:rPr>
                <w:lang w:val="el-GR"/>
              </w:rPr>
              <w:t>εξειδικευμένων μεθόδων ταυτοποίησης χρήστη (</w:t>
            </w:r>
            <w:r w:rsidR="00DF2C68">
              <w:rPr>
                <w:lang w:val="en-US"/>
              </w:rPr>
              <w:t>two</w:t>
            </w:r>
            <w:r w:rsidR="00DF2C68" w:rsidRPr="00A41477">
              <w:rPr>
                <w:lang w:val="el-GR"/>
              </w:rPr>
              <w:t xml:space="preserve"> </w:t>
            </w:r>
            <w:r w:rsidR="00DF2C68">
              <w:rPr>
                <w:lang w:val="en-US"/>
              </w:rPr>
              <w:t>factor</w:t>
            </w:r>
            <w:r w:rsidR="00DF2C68" w:rsidRPr="00A41477">
              <w:rPr>
                <w:lang w:val="el-GR"/>
              </w:rPr>
              <w:t xml:space="preserve"> </w:t>
            </w:r>
            <w:r w:rsidRPr="007F0B30">
              <w:rPr>
                <w:lang w:val="el-GR"/>
              </w:rPr>
              <w:t xml:space="preserve"> </w:t>
            </w:r>
            <w:proofErr w:type="spellStart"/>
            <w:r w:rsidRPr="007F0B30">
              <w:rPr>
                <w:lang w:val="el-GR"/>
              </w:rPr>
              <w:t>authentication</w:t>
            </w:r>
            <w:proofErr w:type="spellEnd"/>
            <w:r w:rsidRPr="007F0B30">
              <w:rPr>
                <w:lang w:val="el-GR"/>
              </w:rPr>
              <w:t xml:space="preserve"> </w:t>
            </w:r>
            <w:proofErr w:type="spellStart"/>
            <w:r w:rsidRPr="007F0B30">
              <w:rPr>
                <w:lang w:val="el-GR"/>
              </w:rPr>
              <w:t>services</w:t>
            </w:r>
            <w:proofErr w:type="spellEnd"/>
            <w:r w:rsidR="00DF2C68">
              <w:rPr>
                <w:lang w:val="el-GR"/>
              </w:rPr>
              <w:t>)</w:t>
            </w:r>
            <w:r w:rsidRPr="007F0B30">
              <w:rPr>
                <w:lang w:val="el-GR"/>
              </w:rPr>
              <w:t xml:space="preserve">, όπως π.χ. PKI </w:t>
            </w:r>
            <w:proofErr w:type="spellStart"/>
            <w:r w:rsidRPr="007F0B30">
              <w:rPr>
                <w:lang w:val="el-GR"/>
              </w:rPr>
              <w:t>certifications</w:t>
            </w:r>
            <w:proofErr w:type="spellEnd"/>
            <w:r w:rsidRPr="007F0B30">
              <w:rPr>
                <w:lang w:val="el-GR"/>
              </w:rPr>
              <w:t xml:space="preserve"> </w:t>
            </w:r>
            <w:proofErr w:type="spellStart"/>
            <w:r w:rsidRPr="007F0B30">
              <w:rPr>
                <w:lang w:val="el-GR"/>
              </w:rPr>
              <w:t>κλπ</w:t>
            </w:r>
            <w:proofErr w:type="spellEnd"/>
            <w:r w:rsidRPr="007F0B30">
              <w:rPr>
                <w:lang w:val="el-GR"/>
              </w:rPr>
              <w:t xml:space="preserve"> (PKI </w:t>
            </w:r>
            <w:proofErr w:type="spellStart"/>
            <w:r w:rsidRPr="007F0B30">
              <w:rPr>
                <w:lang w:val="el-GR"/>
              </w:rPr>
              <w:t>ready</w:t>
            </w:r>
            <w:proofErr w:type="spellEnd"/>
            <w:r w:rsidRPr="007F0B30">
              <w:rPr>
                <w:lang w:val="el-GR"/>
              </w:rPr>
              <w:t xml:space="preserve">) πέρα από την υποστήριξη του συνήθους τρόπου </w:t>
            </w:r>
            <w:proofErr w:type="spellStart"/>
            <w:r w:rsidRPr="007F0B30">
              <w:rPr>
                <w:lang w:val="el-GR"/>
              </w:rPr>
              <w:t>αυθεντικοποίησης</w:t>
            </w:r>
            <w:proofErr w:type="spellEnd"/>
            <w:r w:rsidRPr="007F0B30">
              <w:rPr>
                <w:lang w:val="el-GR"/>
              </w:rPr>
              <w:t xml:space="preserve"> (</w:t>
            </w:r>
            <w:proofErr w:type="spellStart"/>
            <w:r w:rsidRPr="007F0B30">
              <w:rPr>
                <w:lang w:val="el-GR"/>
              </w:rPr>
              <w:t>user-id</w:t>
            </w:r>
            <w:proofErr w:type="spellEnd"/>
            <w:r w:rsidRPr="007F0B30">
              <w:rPr>
                <w:lang w:val="el-GR"/>
              </w:rPr>
              <w:t>/</w:t>
            </w:r>
            <w:proofErr w:type="spellStart"/>
            <w:r w:rsidRPr="007F0B30">
              <w:rPr>
                <w:lang w:val="el-GR"/>
              </w:rPr>
              <w:t>password</w:t>
            </w:r>
            <w:proofErr w:type="spellEnd"/>
            <w:r w:rsidRPr="007F0B30">
              <w:rPr>
                <w:lang w:val="el-GR"/>
              </w:rPr>
              <w:t xml:space="preserve">). </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E637923" w14:textId="77777777" w:rsidR="00EB0434" w:rsidRPr="0055265C" w:rsidRDefault="00EB0434" w:rsidP="00263E12">
            <w:pPr>
              <w:widowControl w:val="0"/>
              <w:jc w:val="center"/>
              <w:rPr>
                <w:lang w:val="el-GR"/>
              </w:rPr>
            </w:pPr>
            <w:r w:rsidRPr="0026096A">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92AF7FA" w14:textId="77777777" w:rsidR="00EB0434" w:rsidRPr="0055265C" w:rsidRDefault="00EB0434"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077F782" w14:textId="77777777" w:rsidR="00EB0434" w:rsidRPr="0055265C" w:rsidRDefault="00EB0434" w:rsidP="00263E12">
            <w:pPr>
              <w:widowControl w:val="0"/>
              <w:rPr>
                <w:lang w:val="el-GR"/>
              </w:rPr>
            </w:pPr>
          </w:p>
        </w:tc>
      </w:tr>
      <w:tr w:rsidR="00EB0434" w:rsidRPr="00417686" w14:paraId="156994F5"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4CB34FB" w14:textId="77777777" w:rsidR="00EB0434" w:rsidRPr="0055265C" w:rsidRDefault="00EB0434" w:rsidP="00263E12">
            <w:pPr>
              <w:widowControl w:val="0"/>
              <w:jc w:val="center"/>
              <w:rPr>
                <w:color w:val="000000"/>
                <w:lang w:val="el-GR"/>
              </w:rPr>
            </w:pPr>
            <w:r>
              <w:rPr>
                <w:color w:val="000000"/>
                <w:lang w:val="en-US"/>
              </w:rPr>
              <w:t>5.3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2BC375B" w14:textId="77777777" w:rsidR="00EB0434" w:rsidRPr="007F0B30" w:rsidRDefault="00EB0434" w:rsidP="00263E12">
            <w:pPr>
              <w:widowControl w:val="0"/>
              <w:rPr>
                <w:lang w:val="el-GR"/>
              </w:rPr>
            </w:pPr>
            <w:r w:rsidRPr="007F0B30">
              <w:rPr>
                <w:lang w:val="el-GR"/>
              </w:rPr>
              <w:t xml:space="preserve">Δυνατότητα ψηφιακής υπογραφής ενεργειών των χρηστών καθώς και συνόλων δεδομένων ή παραγόμενων </w:t>
            </w:r>
            <w:r w:rsidRPr="007F0B30">
              <w:rPr>
                <w:lang w:val="el-GR"/>
              </w:rPr>
              <w:lastRenderedPageBreak/>
              <w:t xml:space="preserve">εκτυπώσεων και αναφορών (PKI </w:t>
            </w:r>
            <w:proofErr w:type="spellStart"/>
            <w:r w:rsidRPr="007F0B30">
              <w:rPr>
                <w:lang w:val="el-GR"/>
              </w:rPr>
              <w:t>ready</w:t>
            </w:r>
            <w:proofErr w:type="spellEnd"/>
            <w:r w:rsidRPr="007F0B30">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9A4846A" w14:textId="77777777" w:rsidR="00EB0434" w:rsidRPr="0055265C" w:rsidRDefault="00EB0434" w:rsidP="00263E12">
            <w:pPr>
              <w:widowControl w:val="0"/>
              <w:jc w:val="center"/>
              <w:rPr>
                <w:lang w:val="el-GR"/>
              </w:rPr>
            </w:pPr>
            <w:r w:rsidRPr="0026096A">
              <w:rPr>
                <w:lang w:val="el-GR"/>
              </w:rPr>
              <w:lastRenderedPageBreak/>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7788EA1" w14:textId="77777777" w:rsidR="00EB0434" w:rsidRPr="0055265C" w:rsidRDefault="00EB0434"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7049233" w14:textId="77777777" w:rsidR="00EB0434" w:rsidRPr="0055265C" w:rsidRDefault="00EB0434" w:rsidP="00263E12">
            <w:pPr>
              <w:widowControl w:val="0"/>
              <w:rPr>
                <w:lang w:val="el-GR"/>
              </w:rPr>
            </w:pPr>
          </w:p>
        </w:tc>
      </w:tr>
      <w:tr w:rsidR="001D506A" w:rsidRPr="0040773B" w14:paraId="0BD44BC0"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E843A19" w14:textId="77777777" w:rsidR="001D506A" w:rsidRPr="001D506A" w:rsidRDefault="001D506A" w:rsidP="00263E12">
            <w:pPr>
              <w:widowControl w:val="0"/>
              <w:jc w:val="center"/>
              <w:rPr>
                <w:color w:val="000000"/>
                <w:lang w:val="el-GR"/>
              </w:rPr>
            </w:pPr>
            <w:r w:rsidRPr="0055265C">
              <w:rPr>
                <w:color w:val="000000"/>
                <w:lang w:val="el-GR"/>
              </w:rPr>
              <w:t>5</w:t>
            </w:r>
            <w:r>
              <w:rPr>
                <w:color w:val="000000"/>
                <w:lang w:val="en-US"/>
              </w:rPr>
              <w:t>.</w:t>
            </w:r>
            <w:r>
              <w:rPr>
                <w:color w:val="000000"/>
                <w:lang w:val="el-GR"/>
              </w:rPr>
              <w:t>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1B58250" w14:textId="77777777" w:rsidR="001D506A" w:rsidRPr="0055265C" w:rsidRDefault="001D506A" w:rsidP="00263E12">
            <w:pPr>
              <w:widowControl w:val="0"/>
              <w:rPr>
                <w:lang w:val="el-GR"/>
              </w:rPr>
            </w:pPr>
            <w:r w:rsidRPr="0055265C">
              <w:rPr>
                <w:lang w:val="el-GR"/>
              </w:rPr>
              <w:t xml:space="preserve">Για τη μορφή των πληροφοριών και την υλοποίηση της, να ακολουθηθούν τεχνολογίες </w:t>
            </w:r>
            <w:proofErr w:type="spellStart"/>
            <w:r w:rsidRPr="0055265C">
              <w:rPr>
                <w:lang w:val="el-GR"/>
              </w:rPr>
              <w:t>web</w:t>
            </w:r>
            <w:proofErr w:type="spellEnd"/>
            <w:r w:rsidRPr="0055265C">
              <w:rPr>
                <w:lang w:val="el-GR"/>
              </w:rPr>
              <w:t xml:space="preserve"> </w:t>
            </w:r>
            <w:proofErr w:type="spellStart"/>
            <w:r w:rsidRPr="0055265C">
              <w:rPr>
                <w:lang w:val="el-GR"/>
              </w:rPr>
              <w:t>services</w:t>
            </w:r>
            <w:proofErr w:type="spellEnd"/>
            <w:r w:rsidRPr="0055265C">
              <w:rPr>
                <w:lang w:val="el-GR"/>
              </w:rPr>
              <w:t xml:space="preserve"> με χρήση XML, JSON, HTTPS κτλ.</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B54F781"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5A7CB6E"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1343B50" w14:textId="77777777" w:rsidR="001D506A" w:rsidRPr="0055265C" w:rsidRDefault="001D506A" w:rsidP="00263E12">
            <w:pPr>
              <w:widowControl w:val="0"/>
              <w:rPr>
                <w:lang w:val="el-GR"/>
              </w:rPr>
            </w:pPr>
          </w:p>
        </w:tc>
      </w:tr>
      <w:tr w:rsidR="001D506A" w:rsidRPr="00523A27" w14:paraId="31AF17DA"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A6AB680" w14:textId="77777777" w:rsidR="001D506A" w:rsidRPr="001D506A" w:rsidRDefault="001D506A" w:rsidP="00263E12">
            <w:pPr>
              <w:widowControl w:val="0"/>
              <w:jc w:val="center"/>
              <w:rPr>
                <w:color w:val="000000"/>
                <w:lang w:val="el-GR"/>
              </w:rPr>
            </w:pPr>
            <w:r>
              <w:rPr>
                <w:color w:val="000000"/>
                <w:lang w:val="en-US"/>
              </w:rPr>
              <w:t>5.</w:t>
            </w:r>
            <w:r>
              <w:rPr>
                <w:color w:val="000000"/>
                <w:lang w:val="el-GR"/>
              </w:rPr>
              <w:t>5</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AE83DB8" w14:textId="77777777" w:rsidR="001D506A" w:rsidRPr="0055265C" w:rsidRDefault="001D506A" w:rsidP="00263E12">
            <w:pPr>
              <w:widowControl w:val="0"/>
              <w:rPr>
                <w:lang w:val="el-GR"/>
              </w:rPr>
            </w:pPr>
            <w:r>
              <w:rPr>
                <w:lang w:val="el-GR"/>
              </w:rPr>
              <w:t xml:space="preserve">Πρέπει </w:t>
            </w:r>
            <w:r w:rsidRPr="0055265C">
              <w:rPr>
                <w:lang w:val="el-GR"/>
              </w:rPr>
              <w:t xml:space="preserve">να </w:t>
            </w:r>
            <w:proofErr w:type="spellStart"/>
            <w:r w:rsidRPr="0055265C">
              <w:rPr>
                <w:lang w:val="el-GR"/>
              </w:rPr>
              <w:t>προδιαγραφθεί</w:t>
            </w:r>
            <w:proofErr w:type="spellEnd"/>
            <w:r w:rsidRPr="0055265C">
              <w:rPr>
                <w:lang w:val="el-GR"/>
              </w:rPr>
              <w:t xml:space="preserve"> το τεχνολογικό σχήμα </w:t>
            </w:r>
            <w:proofErr w:type="spellStart"/>
            <w:r w:rsidRPr="0055265C">
              <w:rPr>
                <w:lang w:val="el-GR"/>
              </w:rPr>
              <w:t>διεπαφής</w:t>
            </w:r>
            <w:proofErr w:type="spellEnd"/>
            <w:r w:rsidRPr="0055265C">
              <w:rPr>
                <w:lang w:val="el-GR"/>
              </w:rPr>
              <w:t xml:space="preserve"> που θα υλοποιηθεί για την πρόσβαση στις υπηρεσίες από άλλους φορείς.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A9480ED"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E22F013"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D60B28F" w14:textId="77777777" w:rsidR="001D506A" w:rsidRPr="0055265C" w:rsidRDefault="001D506A" w:rsidP="00263E12">
            <w:pPr>
              <w:widowControl w:val="0"/>
              <w:rPr>
                <w:lang w:val="el-GR"/>
              </w:rPr>
            </w:pPr>
          </w:p>
        </w:tc>
      </w:tr>
      <w:tr w:rsidR="001D506A" w:rsidRPr="00957A10" w14:paraId="2C2586CE"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2532E26F" w14:textId="77777777" w:rsidR="001D506A" w:rsidRPr="002C4BBA" w:rsidRDefault="002C4BBA" w:rsidP="00263E12">
            <w:pPr>
              <w:widowControl w:val="0"/>
              <w:jc w:val="center"/>
              <w:rPr>
                <w:highlight w:val="cyan"/>
                <w:lang w:val="el-GR"/>
              </w:rPr>
            </w:pPr>
            <w:r w:rsidRPr="002C4BBA">
              <w:rPr>
                <w:bCs/>
                <w:lang w:val="el-GR"/>
              </w:rPr>
              <w:t>6.</w:t>
            </w:r>
            <w:r w:rsidR="00061FB1" w:rsidRPr="00061FB1">
              <w:rPr>
                <w:bCs/>
                <w:lang w:val="el-GR"/>
              </w:rPr>
              <w:t xml:space="preserve"> </w:t>
            </w:r>
            <w:r w:rsidR="001D506A" w:rsidRPr="002C4BBA">
              <w:rPr>
                <w:lang w:val="el-GR"/>
              </w:rPr>
              <w:t xml:space="preserve">Απαιτήσεις ασφάλειας (παρ. 5.4 του Παραρτήματος </w:t>
            </w:r>
            <w:r w:rsidR="001D506A" w:rsidRPr="002C4BBA">
              <w:rPr>
                <w:lang w:val="en-US"/>
              </w:rPr>
              <w:t>I</w:t>
            </w:r>
            <w:r w:rsidR="001D506A" w:rsidRPr="002C4BBA">
              <w:rPr>
                <w:lang w:val="el-GR"/>
              </w:rPr>
              <w:t>)</w:t>
            </w:r>
          </w:p>
        </w:tc>
      </w:tr>
      <w:tr w:rsidR="001D506A" w:rsidRPr="00523A27" w14:paraId="71B4F2AE"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6B15571" w14:textId="77777777" w:rsidR="001D506A" w:rsidRPr="0055265C" w:rsidRDefault="001D506A" w:rsidP="00263E12">
            <w:pPr>
              <w:widowControl w:val="0"/>
              <w:jc w:val="center"/>
              <w:rPr>
                <w:color w:val="000000"/>
                <w:lang w:val="el-GR"/>
              </w:rPr>
            </w:pPr>
            <w:r>
              <w:rPr>
                <w:color w:val="000000"/>
                <w:lang w:val="el-GR"/>
              </w:rPr>
              <w:t>6</w:t>
            </w:r>
            <w:r w:rsidRPr="0055265C">
              <w:rPr>
                <w:color w:val="000000"/>
                <w:lang w:val="el-GR"/>
              </w:rPr>
              <w:t>.1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C27AA44" w14:textId="77777777" w:rsidR="001D506A" w:rsidRPr="0055265C" w:rsidRDefault="001D506A" w:rsidP="00263E12">
            <w:pPr>
              <w:widowControl w:val="0"/>
              <w:rPr>
                <w:lang w:val="el-GR"/>
              </w:rPr>
            </w:pPr>
            <w:r w:rsidRPr="0055265C">
              <w:rPr>
                <w:lang w:val="el-GR"/>
              </w:rPr>
              <w:t>Το</w:t>
            </w:r>
            <w:r w:rsidR="0034168B">
              <w:rPr>
                <w:lang w:val="el-GR"/>
              </w:rPr>
              <w:t xml:space="preserve"> ΟΨΣ</w:t>
            </w:r>
            <w:r w:rsidRPr="0055265C">
              <w:rPr>
                <w:lang w:val="el-GR"/>
              </w:rPr>
              <w:t xml:space="preserve"> </w:t>
            </w:r>
            <w:r w:rsidRPr="0055265C">
              <w:rPr>
                <w:lang w:val="en-US"/>
              </w:rPr>
              <w:t>HCDB</w:t>
            </w:r>
            <w:r w:rsidRPr="0055265C">
              <w:rPr>
                <w:lang w:val="el-GR"/>
              </w:rPr>
              <w:t xml:space="preserve"> να συμμορφώνεται πλήρως με το Πλαίσιο Ασφάλειας, που εφαρμόζεται στην ΑΑΔΕ και το οποίο βασίζεται στο πρότυπο ISO 27001:2013</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8BBC0DB"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5E25658"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7173E12" w14:textId="77777777" w:rsidR="001D506A" w:rsidRPr="0055265C" w:rsidRDefault="001D506A" w:rsidP="00263E12">
            <w:pPr>
              <w:widowControl w:val="0"/>
              <w:rPr>
                <w:lang w:val="el-GR"/>
              </w:rPr>
            </w:pPr>
          </w:p>
        </w:tc>
      </w:tr>
      <w:tr w:rsidR="001D506A" w:rsidRPr="00523A27" w14:paraId="652CF9C0"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5CEFB9D" w14:textId="77777777" w:rsidR="001D506A" w:rsidRPr="0055265C" w:rsidRDefault="001D506A" w:rsidP="00263E12">
            <w:pPr>
              <w:widowControl w:val="0"/>
              <w:jc w:val="center"/>
              <w:rPr>
                <w:color w:val="000000"/>
                <w:lang w:val="el-GR"/>
              </w:rPr>
            </w:pPr>
            <w:r>
              <w:rPr>
                <w:color w:val="000000"/>
                <w:lang w:val="el-GR"/>
              </w:rPr>
              <w:t>6</w:t>
            </w:r>
            <w:r w:rsidRPr="0055265C">
              <w:rPr>
                <w:color w:val="000000"/>
                <w:lang w:val="el-GR"/>
              </w:rPr>
              <w:t>.</w:t>
            </w:r>
            <w:r>
              <w:rPr>
                <w:color w:val="000000"/>
                <w:lang w:val="el-GR"/>
              </w:rPr>
              <w:t>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097A05C" w14:textId="77777777" w:rsidR="001D506A" w:rsidRPr="0055265C" w:rsidRDefault="001D506A" w:rsidP="00263E12">
            <w:pPr>
              <w:widowControl w:val="0"/>
              <w:rPr>
                <w:lang w:val="el-GR"/>
              </w:rPr>
            </w:pPr>
            <w:r w:rsidRPr="0055265C">
              <w:rPr>
                <w:lang w:val="el-GR"/>
              </w:rPr>
              <w:t>Εξουσιοδοτημένη πρόσβαση χρηστών</w:t>
            </w:r>
            <w:r>
              <w:rPr>
                <w:lang w:val="el-GR"/>
              </w:rPr>
              <w:t xml:space="preserve"> συστήματος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3EFB998"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EAFE3B1"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CBEF796" w14:textId="77777777" w:rsidR="001D506A" w:rsidRPr="0055265C" w:rsidRDefault="001D506A" w:rsidP="00263E12">
            <w:pPr>
              <w:widowControl w:val="0"/>
              <w:rPr>
                <w:lang w:val="el-GR"/>
              </w:rPr>
            </w:pPr>
          </w:p>
        </w:tc>
      </w:tr>
      <w:tr w:rsidR="001D506A" w:rsidRPr="00523A27" w14:paraId="65824B0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97626CD" w14:textId="77777777" w:rsidR="001D506A" w:rsidRPr="0055265C" w:rsidRDefault="001D506A" w:rsidP="00263E12">
            <w:pPr>
              <w:widowControl w:val="0"/>
              <w:jc w:val="center"/>
              <w:rPr>
                <w:color w:val="000000"/>
                <w:lang w:val="el-GR"/>
              </w:rPr>
            </w:pPr>
            <w:r>
              <w:rPr>
                <w:color w:val="000000"/>
                <w:lang w:val="el-GR"/>
              </w:rPr>
              <w:t>6</w:t>
            </w:r>
            <w:r w:rsidRPr="0055265C">
              <w:rPr>
                <w:color w:val="000000"/>
                <w:lang w:val="el-GR"/>
              </w:rPr>
              <w:t>.</w:t>
            </w:r>
            <w:r>
              <w:rPr>
                <w:color w:val="000000"/>
                <w:lang w:val="el-GR"/>
              </w:rPr>
              <w:t>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4BB371B" w14:textId="77777777" w:rsidR="001D506A" w:rsidRPr="0055265C" w:rsidRDefault="001D506A" w:rsidP="00263E12">
            <w:pPr>
              <w:widowControl w:val="0"/>
              <w:rPr>
                <w:lang w:val="el-GR"/>
              </w:rPr>
            </w:pPr>
            <w:r w:rsidRPr="0055265C">
              <w:rPr>
                <w:lang w:val="el-GR"/>
              </w:rPr>
              <w:t>Ασφάλεια κατά την επικοινωνία και την αποθήκευση δεδομένων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D3DB5DC"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376BBD2"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D104DB8" w14:textId="77777777" w:rsidR="001D506A" w:rsidRPr="0055265C" w:rsidRDefault="001D506A" w:rsidP="00263E12">
            <w:pPr>
              <w:widowControl w:val="0"/>
              <w:rPr>
                <w:lang w:val="el-GR"/>
              </w:rPr>
            </w:pPr>
          </w:p>
        </w:tc>
      </w:tr>
      <w:tr w:rsidR="001D506A" w:rsidRPr="00523A27" w14:paraId="273CEF5A"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2846A49" w14:textId="77777777" w:rsidR="001D506A" w:rsidRPr="0055265C" w:rsidRDefault="001D506A" w:rsidP="00263E12">
            <w:pPr>
              <w:widowControl w:val="0"/>
              <w:jc w:val="center"/>
              <w:rPr>
                <w:color w:val="000000"/>
                <w:lang w:val="el-GR"/>
              </w:rPr>
            </w:pPr>
            <w:r>
              <w:rPr>
                <w:color w:val="000000"/>
                <w:lang w:val="el-GR"/>
              </w:rPr>
              <w:t>6.4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CEE5533" w14:textId="77777777" w:rsidR="001D506A" w:rsidRPr="0055265C" w:rsidRDefault="001D506A" w:rsidP="00263E12">
            <w:pPr>
              <w:widowControl w:val="0"/>
              <w:rPr>
                <w:lang w:val="el-GR"/>
              </w:rPr>
            </w:pPr>
            <w:r w:rsidRPr="0055265C">
              <w:rPr>
                <w:lang w:val="el-GR"/>
              </w:rPr>
              <w:t>Προστασία διαβαθμισμένων επιχειρησιακών εγγράφων/δεδομένων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E4767D6"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4673C35"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77D9152" w14:textId="77777777" w:rsidR="001D506A" w:rsidRPr="0055265C" w:rsidRDefault="001D506A" w:rsidP="00263E12">
            <w:pPr>
              <w:widowControl w:val="0"/>
              <w:rPr>
                <w:lang w:val="el-GR"/>
              </w:rPr>
            </w:pPr>
          </w:p>
        </w:tc>
      </w:tr>
      <w:tr w:rsidR="001D506A" w:rsidRPr="00523A27" w14:paraId="6FD3A417"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7B70D36" w14:textId="77777777" w:rsidR="001D506A" w:rsidRPr="0055265C" w:rsidRDefault="001D506A" w:rsidP="00263E12">
            <w:pPr>
              <w:widowControl w:val="0"/>
              <w:jc w:val="center"/>
              <w:rPr>
                <w:color w:val="000000"/>
                <w:lang w:val="el-GR"/>
              </w:rPr>
            </w:pPr>
            <w:r>
              <w:rPr>
                <w:color w:val="000000"/>
                <w:lang w:val="el-GR"/>
              </w:rPr>
              <w:t>6.5</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482AF53" w14:textId="77777777" w:rsidR="001D506A" w:rsidRPr="0055265C" w:rsidRDefault="001D506A" w:rsidP="00263E12">
            <w:pPr>
              <w:widowControl w:val="0"/>
              <w:rPr>
                <w:lang w:val="el-GR"/>
              </w:rPr>
            </w:pPr>
            <w:r w:rsidRPr="0055265C">
              <w:rPr>
                <w:lang w:val="el-GR"/>
              </w:rPr>
              <w:t>Προστασία προσωπικών δεδομένων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48CF3C5"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E70A6B5"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2B834F1" w14:textId="77777777" w:rsidR="001D506A" w:rsidRPr="0055265C" w:rsidRDefault="001D506A" w:rsidP="00263E12">
            <w:pPr>
              <w:widowControl w:val="0"/>
              <w:rPr>
                <w:lang w:val="el-GR"/>
              </w:rPr>
            </w:pPr>
          </w:p>
        </w:tc>
      </w:tr>
      <w:tr w:rsidR="001D506A" w:rsidRPr="00523A27" w14:paraId="0C69E0AD"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54AFC72" w14:textId="77777777" w:rsidR="001D506A" w:rsidRPr="0055265C" w:rsidRDefault="001D506A" w:rsidP="00263E12">
            <w:pPr>
              <w:widowControl w:val="0"/>
              <w:jc w:val="center"/>
              <w:rPr>
                <w:color w:val="000000"/>
                <w:lang w:val="el-GR"/>
              </w:rPr>
            </w:pPr>
            <w:r>
              <w:rPr>
                <w:color w:val="000000"/>
                <w:lang w:val="el-GR"/>
              </w:rPr>
              <w:t>6.6</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8C37628" w14:textId="77777777" w:rsidR="001D506A" w:rsidRPr="0055265C" w:rsidRDefault="001D506A" w:rsidP="00263E12">
            <w:pPr>
              <w:widowControl w:val="0"/>
              <w:rPr>
                <w:lang w:val="el-GR"/>
              </w:rPr>
            </w:pPr>
            <w:r w:rsidRPr="0055265C">
              <w:rPr>
                <w:lang w:val="el-GR"/>
              </w:rPr>
              <w:t>Καταγραφή ενεργειών (</w:t>
            </w:r>
            <w:proofErr w:type="spellStart"/>
            <w:r w:rsidRPr="0055265C">
              <w:rPr>
                <w:lang w:val="el-GR"/>
              </w:rPr>
              <w:t>auditing</w:t>
            </w:r>
            <w:proofErr w:type="spellEnd"/>
            <w:r w:rsidRPr="0055265C">
              <w:rPr>
                <w:lang w:val="el-GR"/>
              </w:rPr>
              <w:t>/</w:t>
            </w:r>
            <w:proofErr w:type="spellStart"/>
            <w:r w:rsidRPr="0055265C">
              <w:rPr>
                <w:lang w:val="el-GR"/>
              </w:rPr>
              <w:t>logging</w:t>
            </w:r>
            <w:proofErr w:type="spellEnd"/>
            <w:r w:rsidRPr="0055265C">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D98C715"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91A2F58"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C971E15" w14:textId="77777777" w:rsidR="001D506A" w:rsidRPr="0055265C" w:rsidRDefault="001D506A" w:rsidP="00263E12">
            <w:pPr>
              <w:widowControl w:val="0"/>
              <w:rPr>
                <w:lang w:val="el-GR"/>
              </w:rPr>
            </w:pPr>
          </w:p>
        </w:tc>
      </w:tr>
      <w:tr w:rsidR="001D506A" w:rsidRPr="00523A27" w14:paraId="7EC3E713"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4DD068B" w14:textId="77777777" w:rsidR="001D506A" w:rsidRPr="0055265C" w:rsidRDefault="001D506A" w:rsidP="00263E12">
            <w:pPr>
              <w:widowControl w:val="0"/>
              <w:jc w:val="center"/>
              <w:rPr>
                <w:color w:val="000000"/>
                <w:lang w:val="el-GR"/>
              </w:rPr>
            </w:pPr>
            <w:r>
              <w:rPr>
                <w:color w:val="000000"/>
                <w:lang w:val="el-GR"/>
              </w:rPr>
              <w:t>6.7</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E50D717" w14:textId="77777777" w:rsidR="001D506A" w:rsidRPr="0055265C" w:rsidRDefault="001D506A" w:rsidP="00263E12">
            <w:pPr>
              <w:widowControl w:val="0"/>
              <w:rPr>
                <w:lang w:val="el-GR"/>
              </w:rPr>
            </w:pPr>
            <w:r w:rsidRPr="0055265C">
              <w:rPr>
                <w:lang w:val="el-GR"/>
              </w:rPr>
              <w:t>Προστασία από εξωτερικές επιθέσεις, κακόβουλα λογισμικά και ιούς: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E5869F8"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0E6160D"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5E8CB15" w14:textId="77777777" w:rsidR="001D506A" w:rsidRPr="0055265C" w:rsidRDefault="001D506A" w:rsidP="00263E12">
            <w:pPr>
              <w:widowControl w:val="0"/>
              <w:rPr>
                <w:lang w:val="el-GR"/>
              </w:rPr>
            </w:pPr>
          </w:p>
        </w:tc>
      </w:tr>
      <w:tr w:rsidR="001D506A" w:rsidRPr="00523A27" w14:paraId="11000FF5"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C84CD3F" w14:textId="77777777" w:rsidR="001D506A" w:rsidRPr="0055265C" w:rsidRDefault="001D506A" w:rsidP="00263E12">
            <w:pPr>
              <w:widowControl w:val="0"/>
              <w:jc w:val="center"/>
              <w:rPr>
                <w:color w:val="000000"/>
                <w:lang w:val="el-GR"/>
              </w:rPr>
            </w:pPr>
            <w:r>
              <w:rPr>
                <w:color w:val="000000"/>
                <w:lang w:val="el-GR"/>
              </w:rPr>
              <w:t>6.8</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DC2C1C7" w14:textId="77777777" w:rsidR="001D506A" w:rsidRPr="0055265C" w:rsidRDefault="001D506A" w:rsidP="00263E12">
            <w:pPr>
              <w:widowControl w:val="0"/>
              <w:rPr>
                <w:lang w:val="el-GR"/>
              </w:rPr>
            </w:pPr>
            <w:r w:rsidRPr="0055265C">
              <w:rPr>
                <w:lang w:val="el-GR"/>
              </w:rPr>
              <w:t>Αποκατάσταση από καταστροφή</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390CB9B"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4DFCAC2"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87238F6" w14:textId="77777777" w:rsidR="001D506A" w:rsidRPr="0055265C" w:rsidRDefault="001D506A" w:rsidP="00263E12">
            <w:pPr>
              <w:widowControl w:val="0"/>
              <w:rPr>
                <w:lang w:val="el-GR"/>
              </w:rPr>
            </w:pPr>
          </w:p>
        </w:tc>
      </w:tr>
      <w:tr w:rsidR="001D506A" w:rsidRPr="00523A27" w14:paraId="528815F7"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A70F4A2" w14:textId="77777777" w:rsidR="001D506A" w:rsidRPr="0055265C" w:rsidRDefault="001D506A" w:rsidP="00263E12">
            <w:pPr>
              <w:widowControl w:val="0"/>
              <w:jc w:val="center"/>
              <w:rPr>
                <w:color w:val="000000"/>
                <w:lang w:val="el-GR"/>
              </w:rPr>
            </w:pPr>
            <w:r>
              <w:rPr>
                <w:color w:val="000000"/>
                <w:lang w:val="el-GR"/>
              </w:rPr>
              <w:t>6.9</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A65C164" w14:textId="77777777" w:rsidR="001D506A" w:rsidRPr="0055265C" w:rsidRDefault="001D506A" w:rsidP="00263E12">
            <w:pPr>
              <w:widowControl w:val="0"/>
              <w:rPr>
                <w:lang w:val="el-GR"/>
              </w:rPr>
            </w:pPr>
            <w:r w:rsidRPr="0055265C">
              <w:rPr>
                <w:lang w:val="el-GR"/>
              </w:rPr>
              <w:t>Πλάνο επιχειρησιακής συνέχειας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CB911A9"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2E775A8"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4999223" w14:textId="77777777" w:rsidR="001D506A" w:rsidRPr="0055265C" w:rsidRDefault="001D506A" w:rsidP="00263E12">
            <w:pPr>
              <w:widowControl w:val="0"/>
              <w:rPr>
                <w:lang w:val="el-GR"/>
              </w:rPr>
            </w:pPr>
          </w:p>
        </w:tc>
      </w:tr>
      <w:tr w:rsidR="001D506A" w:rsidRPr="00523A27" w14:paraId="2D59AE2A"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9BF88FC" w14:textId="77777777" w:rsidR="001D506A" w:rsidRPr="0055265C" w:rsidRDefault="001D506A" w:rsidP="00263E12">
            <w:pPr>
              <w:widowControl w:val="0"/>
              <w:jc w:val="center"/>
              <w:rPr>
                <w:color w:val="000000"/>
                <w:lang w:val="el-GR"/>
              </w:rPr>
            </w:pPr>
            <w:r>
              <w:rPr>
                <w:color w:val="000000"/>
                <w:lang w:val="el-GR"/>
              </w:rPr>
              <w:t>6.10</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3F706BC" w14:textId="77777777" w:rsidR="001D506A" w:rsidRPr="0055265C" w:rsidRDefault="001D506A" w:rsidP="00263E12">
            <w:pPr>
              <w:widowControl w:val="0"/>
              <w:rPr>
                <w:lang w:val="el-GR"/>
              </w:rPr>
            </w:pPr>
            <w:r>
              <w:rPr>
                <w:lang w:val="el-GR"/>
              </w:rPr>
              <w:t>Να ληφθεί υπόψη τ</w:t>
            </w:r>
            <w:r w:rsidRPr="00C52C73">
              <w:rPr>
                <w:lang w:val="el-GR"/>
              </w:rPr>
              <w:t>ο</w:t>
            </w:r>
            <w:r w:rsidRPr="0055265C">
              <w:rPr>
                <w:lang w:val="el-GR"/>
              </w:rPr>
              <w:t xml:space="preserve"> ισχύον θεσμικό πλαίσιο που εφαρμόζεται στην ΑΑΔΕ.</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6CA364F"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69250A3"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62C522F" w14:textId="77777777" w:rsidR="001D506A" w:rsidRPr="0055265C" w:rsidRDefault="001D506A" w:rsidP="00263E12">
            <w:pPr>
              <w:widowControl w:val="0"/>
              <w:rPr>
                <w:lang w:val="el-GR"/>
              </w:rPr>
            </w:pPr>
          </w:p>
        </w:tc>
      </w:tr>
      <w:tr w:rsidR="001D506A" w:rsidRPr="00523A27" w14:paraId="5D028F55"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47B59F9" w14:textId="77777777" w:rsidR="001D506A" w:rsidRPr="0055265C" w:rsidRDefault="001D506A" w:rsidP="00263E12">
            <w:pPr>
              <w:widowControl w:val="0"/>
              <w:jc w:val="center"/>
              <w:rPr>
                <w:color w:val="000000"/>
                <w:lang w:val="el-GR"/>
              </w:rPr>
            </w:pPr>
            <w:r>
              <w:rPr>
                <w:color w:val="000000"/>
                <w:lang w:val="el-GR"/>
              </w:rPr>
              <w:t>6.11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B3781B1" w14:textId="77777777" w:rsidR="001D506A" w:rsidRPr="0055265C" w:rsidRDefault="001D506A" w:rsidP="00263E12">
            <w:pPr>
              <w:widowControl w:val="0"/>
              <w:rPr>
                <w:lang w:val="el-GR"/>
              </w:rPr>
            </w:pPr>
            <w:r w:rsidRPr="00C52C73">
              <w:rPr>
                <w:lang w:val="el-GR"/>
              </w:rPr>
              <w:t xml:space="preserve"> </w:t>
            </w:r>
            <w:r>
              <w:rPr>
                <w:lang w:val="el-GR"/>
              </w:rPr>
              <w:t>Να ληφθεί υπόψη η</w:t>
            </w:r>
            <w:r w:rsidRPr="0055265C">
              <w:rPr>
                <w:lang w:val="el-GR"/>
              </w:rPr>
              <w:t xml:space="preserve"> εφαρμοζόμενη αρχιτεκτονική και οι μηχανισμοί ασφάλειας </w:t>
            </w:r>
            <w:r w:rsidRPr="0055265C">
              <w:rPr>
                <w:lang w:val="el-GR"/>
              </w:rPr>
              <w:lastRenderedPageBreak/>
              <w:t xml:space="preserve">των Κεντρικών Υπολογιστικών Υποδομών, πχ Ζώνες Δικτύου, </w:t>
            </w:r>
            <w:proofErr w:type="spellStart"/>
            <w:r w:rsidRPr="0055265C">
              <w:rPr>
                <w:lang w:val="el-GR"/>
              </w:rPr>
              <w:t>αυθεντικοποίηση</w:t>
            </w:r>
            <w:proofErr w:type="spellEnd"/>
            <w:r w:rsidRPr="0055265C">
              <w:rPr>
                <w:lang w:val="el-GR"/>
              </w:rPr>
              <w:t>, κατάλογοι χρηστών, κεντρικά συστήματα καταγραφής, εργαλεία διαχείρισης κλπ.</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B775424" w14:textId="77777777" w:rsidR="001D506A" w:rsidRPr="0055265C" w:rsidRDefault="001D506A" w:rsidP="00263E12">
            <w:pPr>
              <w:widowControl w:val="0"/>
              <w:jc w:val="center"/>
              <w:rPr>
                <w:lang w:val="el-GR"/>
              </w:rPr>
            </w:pPr>
            <w:r w:rsidRPr="0055265C">
              <w:rPr>
                <w:lang w:val="el-GR"/>
              </w:rPr>
              <w:lastRenderedPageBreak/>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BE3D833"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EE9DE51" w14:textId="77777777" w:rsidR="001D506A" w:rsidRPr="0055265C" w:rsidRDefault="001D506A" w:rsidP="00263E12">
            <w:pPr>
              <w:widowControl w:val="0"/>
              <w:rPr>
                <w:lang w:val="el-GR"/>
              </w:rPr>
            </w:pPr>
          </w:p>
        </w:tc>
      </w:tr>
      <w:tr w:rsidR="001D506A" w:rsidRPr="00523A27" w14:paraId="048090CE"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6419BC7" w14:textId="77777777" w:rsidR="001D506A" w:rsidRPr="0055265C" w:rsidRDefault="001D506A" w:rsidP="00263E12">
            <w:pPr>
              <w:widowControl w:val="0"/>
              <w:jc w:val="center"/>
              <w:rPr>
                <w:color w:val="000000"/>
                <w:lang w:val="el-GR"/>
              </w:rPr>
            </w:pPr>
            <w:r>
              <w:rPr>
                <w:color w:val="000000"/>
                <w:lang w:val="el-GR"/>
              </w:rPr>
              <w:t>6.12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E01EA59" w14:textId="77777777" w:rsidR="001D506A" w:rsidRPr="0055265C" w:rsidRDefault="001D506A" w:rsidP="00263E12">
            <w:pPr>
              <w:widowControl w:val="0"/>
              <w:rPr>
                <w:lang w:val="el-GR"/>
              </w:rPr>
            </w:pPr>
            <w:r>
              <w:rPr>
                <w:lang w:val="el-GR"/>
              </w:rPr>
              <w:t>Να ληφθούν υπόψη ο</w:t>
            </w:r>
            <w:r w:rsidRPr="00C52C73">
              <w:rPr>
                <w:lang w:val="el-GR"/>
              </w:rPr>
              <w:t>ι</w:t>
            </w:r>
            <w:r w:rsidRPr="0055265C">
              <w:rPr>
                <w:lang w:val="el-GR"/>
              </w:rPr>
              <w:t xml:space="preserve"> σύγχρονες εξελίξεις στο χώρο των Τ.Π.Ε.</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A8835FF"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68C2D10"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AA985D8" w14:textId="77777777" w:rsidR="001D506A" w:rsidRPr="0055265C" w:rsidRDefault="001D506A" w:rsidP="00263E12">
            <w:pPr>
              <w:widowControl w:val="0"/>
              <w:rPr>
                <w:lang w:val="el-GR"/>
              </w:rPr>
            </w:pPr>
          </w:p>
        </w:tc>
      </w:tr>
      <w:tr w:rsidR="001D506A" w:rsidRPr="00523A27" w14:paraId="6A16C768"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33FE070" w14:textId="77777777" w:rsidR="001D506A" w:rsidRPr="0055265C" w:rsidRDefault="001D506A" w:rsidP="00263E12">
            <w:pPr>
              <w:widowControl w:val="0"/>
              <w:jc w:val="center"/>
              <w:rPr>
                <w:color w:val="000000"/>
                <w:lang w:val="el-GR"/>
              </w:rPr>
            </w:pPr>
            <w:r>
              <w:rPr>
                <w:color w:val="000000"/>
                <w:lang w:val="el-GR"/>
              </w:rPr>
              <w:t>6.13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4920BF7" w14:textId="375447D5" w:rsidR="001D506A" w:rsidRPr="0055265C" w:rsidRDefault="001D506A" w:rsidP="00263E12">
            <w:pPr>
              <w:widowControl w:val="0"/>
              <w:rPr>
                <w:lang w:val="el-GR"/>
              </w:rPr>
            </w:pPr>
            <w:r>
              <w:rPr>
                <w:lang w:val="el-GR"/>
              </w:rPr>
              <w:t xml:space="preserve">Να </w:t>
            </w:r>
            <w:r w:rsidR="0076089C">
              <w:rPr>
                <w:lang w:val="el-GR"/>
              </w:rPr>
              <w:t>ληφθούν</w:t>
            </w:r>
            <w:r>
              <w:rPr>
                <w:lang w:val="el-GR"/>
              </w:rPr>
              <w:t xml:space="preserve"> υπόψη ο</w:t>
            </w:r>
            <w:r w:rsidRPr="00C52C73">
              <w:rPr>
                <w:lang w:val="el-GR"/>
              </w:rPr>
              <w:t>ι</w:t>
            </w:r>
            <w:r w:rsidRPr="0055265C">
              <w:rPr>
                <w:lang w:val="el-GR"/>
              </w:rPr>
              <w:t xml:space="preserve"> βέλτιστες πρακτικές (</w:t>
            </w:r>
            <w:proofErr w:type="spellStart"/>
            <w:r w:rsidRPr="0055265C">
              <w:rPr>
                <w:lang w:val="el-GR"/>
              </w:rPr>
              <w:t>best</w:t>
            </w:r>
            <w:proofErr w:type="spellEnd"/>
            <w:r w:rsidRPr="0055265C">
              <w:rPr>
                <w:lang w:val="el-GR"/>
              </w:rPr>
              <w:t xml:space="preserve"> </w:t>
            </w:r>
            <w:proofErr w:type="spellStart"/>
            <w:r w:rsidRPr="0055265C">
              <w:rPr>
                <w:lang w:val="el-GR"/>
              </w:rPr>
              <w:t>practices</w:t>
            </w:r>
            <w:proofErr w:type="spellEnd"/>
            <w:r w:rsidRPr="0055265C">
              <w:rPr>
                <w:lang w:val="el-GR"/>
              </w:rPr>
              <w:t>) στο χώρο της ασφάλειας δεδομένων.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1E1F66D"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4B75218"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7D539CA" w14:textId="77777777" w:rsidR="001D506A" w:rsidRPr="0055265C" w:rsidRDefault="001D506A" w:rsidP="00263E12">
            <w:pPr>
              <w:widowControl w:val="0"/>
              <w:rPr>
                <w:lang w:val="el-GR"/>
              </w:rPr>
            </w:pPr>
          </w:p>
        </w:tc>
      </w:tr>
      <w:tr w:rsidR="001D506A" w:rsidRPr="00523A27" w14:paraId="0B3CB77A"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6ECD67F" w14:textId="77777777" w:rsidR="001D506A" w:rsidRPr="0055265C" w:rsidRDefault="001D506A" w:rsidP="00263E12">
            <w:pPr>
              <w:widowControl w:val="0"/>
              <w:jc w:val="center"/>
              <w:rPr>
                <w:color w:val="000000"/>
                <w:lang w:val="el-GR"/>
              </w:rPr>
            </w:pPr>
            <w:r>
              <w:rPr>
                <w:color w:val="000000"/>
                <w:lang w:val="el-GR"/>
              </w:rPr>
              <w:t>6.14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6ED8753" w14:textId="77777777" w:rsidR="001D506A" w:rsidRPr="0055265C" w:rsidRDefault="001D506A" w:rsidP="00263E12">
            <w:pPr>
              <w:widowControl w:val="0"/>
              <w:rPr>
                <w:lang w:val="el-GR"/>
              </w:rPr>
            </w:pPr>
            <w:r>
              <w:rPr>
                <w:lang w:val="el-GR"/>
              </w:rPr>
              <w:t>Να ληφθούν υπόψη τα δ</w:t>
            </w:r>
            <w:r w:rsidRPr="00C52C73">
              <w:rPr>
                <w:lang w:val="el-GR"/>
              </w:rPr>
              <w:t>ιεθνή</w:t>
            </w:r>
            <w:r w:rsidRPr="0055265C">
              <w:rPr>
                <w:lang w:val="el-GR"/>
              </w:rPr>
              <w:t xml:space="preserve"> πρότυπα που θέτουν συγκεκριμένα κριτήρια αξιολόγησης για την ασφάλεια δεδομένων και συστημάτων.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16D560B"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A8AA422"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3C798C6" w14:textId="77777777" w:rsidR="001D506A" w:rsidRPr="0055265C" w:rsidRDefault="001D506A" w:rsidP="00263E12">
            <w:pPr>
              <w:widowControl w:val="0"/>
              <w:rPr>
                <w:lang w:val="el-GR"/>
              </w:rPr>
            </w:pPr>
          </w:p>
        </w:tc>
      </w:tr>
      <w:tr w:rsidR="001D506A" w:rsidRPr="00523A27" w14:paraId="4F7B938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3578B1A" w14:textId="77777777" w:rsidR="001D506A" w:rsidRPr="0055265C" w:rsidRDefault="001D506A" w:rsidP="00263E12">
            <w:pPr>
              <w:widowControl w:val="0"/>
              <w:jc w:val="center"/>
              <w:rPr>
                <w:color w:val="000000"/>
                <w:lang w:val="el-GR"/>
              </w:rPr>
            </w:pPr>
            <w:r>
              <w:rPr>
                <w:color w:val="000000"/>
                <w:lang w:val="el-GR"/>
              </w:rPr>
              <w:t>6.15</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0803EBC" w14:textId="77777777" w:rsidR="001D506A" w:rsidRPr="0055265C" w:rsidRDefault="001D506A" w:rsidP="00263E12">
            <w:pPr>
              <w:widowControl w:val="0"/>
              <w:rPr>
                <w:lang w:val="el-GR"/>
              </w:rPr>
            </w:pPr>
            <w:r>
              <w:rPr>
                <w:lang w:val="el-GR"/>
              </w:rPr>
              <w:t>Να ληφθούν υπόψη τ</w:t>
            </w:r>
            <w:r w:rsidRPr="00C52C73">
              <w:rPr>
                <w:lang w:val="el-GR"/>
              </w:rPr>
              <w:t>υχόν</w:t>
            </w:r>
            <w:r w:rsidRPr="0055265C">
              <w:rPr>
                <w:lang w:val="el-GR"/>
              </w:rPr>
              <w:t xml:space="preserve"> εξαρτήσεις από άλλα Πληροφοριακά Συστήματα.</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2F3876B"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39ED489"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F4C5C3F" w14:textId="77777777" w:rsidR="001D506A" w:rsidRPr="0055265C" w:rsidRDefault="001D506A" w:rsidP="00263E12">
            <w:pPr>
              <w:widowControl w:val="0"/>
              <w:rPr>
                <w:lang w:val="el-GR"/>
              </w:rPr>
            </w:pPr>
          </w:p>
        </w:tc>
      </w:tr>
      <w:tr w:rsidR="001D506A" w:rsidRPr="00957A10" w14:paraId="155DEE4E"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52D6CC06" w14:textId="77777777" w:rsidR="001D506A" w:rsidRPr="0055265C" w:rsidRDefault="002C4BBA" w:rsidP="00263E12">
            <w:pPr>
              <w:widowControl w:val="0"/>
              <w:jc w:val="center"/>
              <w:rPr>
                <w:lang w:val="el-GR"/>
              </w:rPr>
            </w:pPr>
            <w:r w:rsidRPr="002C4BBA">
              <w:rPr>
                <w:lang w:val="el-GR"/>
              </w:rPr>
              <w:t>7.</w:t>
            </w:r>
            <w:r w:rsidR="00061FB1" w:rsidRPr="00061FB1">
              <w:rPr>
                <w:lang w:val="el-GR"/>
              </w:rPr>
              <w:t xml:space="preserve"> </w:t>
            </w:r>
            <w:r w:rsidR="001D506A" w:rsidRPr="0055265C">
              <w:rPr>
                <w:lang w:val="el-GR"/>
              </w:rPr>
              <w:t>Απαιτήσεις προστασίας προσωπικών δεδομένων (παρ. 5.5 του Παραρτήματος I)</w:t>
            </w:r>
          </w:p>
        </w:tc>
      </w:tr>
      <w:tr w:rsidR="001D506A" w:rsidRPr="00523A27" w14:paraId="1F21BA6C"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F8BDDEF" w14:textId="77777777" w:rsidR="001D506A" w:rsidRPr="00993C87" w:rsidRDefault="001D506A" w:rsidP="00263E12">
            <w:pPr>
              <w:widowControl w:val="0"/>
              <w:jc w:val="center"/>
              <w:rPr>
                <w:color w:val="000000"/>
                <w:lang w:val="en-US"/>
              </w:rPr>
            </w:pPr>
            <w:r w:rsidRPr="2DE0F7AE">
              <w:rPr>
                <w:color w:val="000000" w:themeColor="text1"/>
                <w:lang w:val="el-GR"/>
              </w:rPr>
              <w:t>7.1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3CDEB1F" w14:textId="77777777" w:rsidR="001D506A" w:rsidRPr="0055265C" w:rsidRDefault="001D506A" w:rsidP="00263E12">
            <w:pPr>
              <w:widowControl w:val="0"/>
              <w:rPr>
                <w:lang w:val="el-GR"/>
              </w:rPr>
            </w:pPr>
            <w:r w:rsidRPr="0055265C">
              <w:rPr>
                <w:lang w:val="el-GR"/>
              </w:rPr>
              <w:t>Το νέο πληροφοριακό σύστημα να συμμορφώνεται με τις διατάξεις του Γενικού Κανονισμού για την Προστασία Δεδομένων (ΓΚΠΔ/GDPR)</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DC1E12C"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1E837D1"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4B216CE" w14:textId="77777777" w:rsidR="001D506A" w:rsidRPr="0055265C" w:rsidRDefault="001D506A" w:rsidP="00263E12">
            <w:pPr>
              <w:widowControl w:val="0"/>
              <w:rPr>
                <w:lang w:val="el-GR"/>
              </w:rPr>
            </w:pPr>
          </w:p>
        </w:tc>
      </w:tr>
      <w:tr w:rsidR="001D506A" w:rsidRPr="00523A27" w14:paraId="6BC54710"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BF9960D" w14:textId="77777777" w:rsidR="001D506A" w:rsidRPr="00993C87" w:rsidRDefault="001D506A" w:rsidP="00263E12">
            <w:pPr>
              <w:widowControl w:val="0"/>
              <w:jc w:val="center"/>
              <w:rPr>
                <w:color w:val="000000"/>
                <w:lang w:val="el-GR"/>
              </w:rPr>
            </w:pPr>
            <w:r w:rsidRPr="2DE0F7AE">
              <w:rPr>
                <w:color w:val="000000" w:themeColor="text1"/>
                <w:lang w:val="el-GR"/>
              </w:rPr>
              <w:t>7.2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0FE623D" w14:textId="77777777" w:rsidR="001D506A" w:rsidRPr="0055265C" w:rsidRDefault="001D506A" w:rsidP="00263E12">
            <w:pPr>
              <w:widowControl w:val="0"/>
              <w:rPr>
                <w:lang w:val="el-GR"/>
              </w:rPr>
            </w:pPr>
            <w:r w:rsidRPr="0055265C">
              <w:rPr>
                <w:lang w:val="el-GR"/>
              </w:rPr>
              <w:t>Το νέο πληροφοριακό σύστημα να συμμορφώνεται με του ν. 4624/2019</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A0B9F32"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AE6FD42"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A8E9A61" w14:textId="77777777" w:rsidR="001D506A" w:rsidRPr="0055265C" w:rsidRDefault="001D506A" w:rsidP="00263E12">
            <w:pPr>
              <w:widowControl w:val="0"/>
              <w:rPr>
                <w:lang w:val="el-GR"/>
              </w:rPr>
            </w:pPr>
          </w:p>
        </w:tc>
      </w:tr>
      <w:tr w:rsidR="001D506A" w:rsidRPr="00523A27" w14:paraId="25A1E578"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A442A20" w14:textId="77777777" w:rsidR="001D506A" w:rsidRPr="00993C87" w:rsidRDefault="001D506A" w:rsidP="00263E12">
            <w:pPr>
              <w:widowControl w:val="0"/>
              <w:jc w:val="center"/>
              <w:rPr>
                <w:color w:val="000000"/>
                <w:lang w:val="en-US"/>
              </w:rPr>
            </w:pPr>
            <w:r w:rsidRPr="2DE0F7AE">
              <w:rPr>
                <w:color w:val="000000" w:themeColor="text1"/>
                <w:lang w:val="el-GR"/>
              </w:rPr>
              <w:t>7.3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410C418" w14:textId="77777777" w:rsidR="001D506A" w:rsidRPr="0055265C" w:rsidRDefault="001D506A" w:rsidP="00263E12">
            <w:pPr>
              <w:widowControl w:val="0"/>
              <w:rPr>
                <w:lang w:val="el-GR"/>
              </w:rPr>
            </w:pPr>
            <w:r w:rsidRPr="0055265C">
              <w:rPr>
                <w:lang w:val="el-GR"/>
              </w:rPr>
              <w:t>Το νέο πληροφοριακό σύστημα να</w:t>
            </w:r>
            <w:r w:rsidRPr="00D368DC">
              <w:rPr>
                <w:lang w:val="el-GR"/>
              </w:rPr>
              <w:t xml:space="preserve"> </w:t>
            </w:r>
            <w:r w:rsidRPr="0055265C">
              <w:rPr>
                <w:lang w:val="el-GR"/>
              </w:rPr>
              <w:t>ανταποκρίνεται στις αρχές της προστασίας των δεδομένων ήδη από τον σχεδιασμό και εξ ορισμού (</w:t>
            </w:r>
            <w:proofErr w:type="spellStart"/>
            <w:r w:rsidRPr="0055265C">
              <w:rPr>
                <w:lang w:val="el-GR"/>
              </w:rPr>
              <w:t>data</w:t>
            </w:r>
            <w:proofErr w:type="spellEnd"/>
            <w:r w:rsidRPr="0055265C">
              <w:rPr>
                <w:lang w:val="el-GR"/>
              </w:rPr>
              <w:t xml:space="preserve"> </w:t>
            </w:r>
            <w:proofErr w:type="spellStart"/>
            <w:r w:rsidRPr="0055265C">
              <w:rPr>
                <w:lang w:val="el-GR"/>
              </w:rPr>
              <w:t>protection</w:t>
            </w:r>
            <w:proofErr w:type="spellEnd"/>
            <w:r w:rsidRPr="0055265C">
              <w:rPr>
                <w:lang w:val="el-GR"/>
              </w:rPr>
              <w:t xml:space="preserve"> </w:t>
            </w:r>
            <w:proofErr w:type="spellStart"/>
            <w:r w:rsidRPr="0055265C">
              <w:rPr>
                <w:lang w:val="el-GR"/>
              </w:rPr>
              <w:t>by</w:t>
            </w:r>
            <w:proofErr w:type="spellEnd"/>
            <w:r w:rsidRPr="0055265C">
              <w:rPr>
                <w:lang w:val="el-GR"/>
              </w:rPr>
              <w:t xml:space="preserve"> </w:t>
            </w:r>
            <w:proofErr w:type="spellStart"/>
            <w:r w:rsidRPr="0055265C">
              <w:rPr>
                <w:lang w:val="el-GR"/>
              </w:rPr>
              <w:t>design</w:t>
            </w:r>
            <w:proofErr w:type="spellEnd"/>
            <w:r w:rsidRPr="0055265C">
              <w:rPr>
                <w:lang w:val="el-GR"/>
              </w:rPr>
              <w:t xml:space="preserve"> and </w:t>
            </w:r>
            <w:proofErr w:type="spellStart"/>
            <w:r w:rsidRPr="0055265C">
              <w:rPr>
                <w:lang w:val="el-GR"/>
              </w:rPr>
              <w:t>by</w:t>
            </w:r>
            <w:proofErr w:type="spellEnd"/>
            <w:r w:rsidRPr="0055265C">
              <w:rPr>
                <w:lang w:val="el-GR"/>
              </w:rPr>
              <w:t xml:space="preserve"> </w:t>
            </w:r>
            <w:proofErr w:type="spellStart"/>
            <w:r w:rsidRPr="0055265C">
              <w:rPr>
                <w:lang w:val="el-GR"/>
              </w:rPr>
              <w:t>default</w:t>
            </w:r>
            <w:proofErr w:type="spellEnd"/>
            <w:r w:rsidRPr="0055265C">
              <w:rPr>
                <w:lang w:val="el-GR"/>
              </w:rPr>
              <w:t xml:space="preserve"> – άρθρο 25 ΓΚΠΔ).</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23FCEF2"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4F2E811"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5BD98F6" w14:textId="77777777" w:rsidR="001D506A" w:rsidRPr="0055265C" w:rsidRDefault="001D506A" w:rsidP="00263E12">
            <w:pPr>
              <w:widowControl w:val="0"/>
              <w:rPr>
                <w:lang w:val="el-GR"/>
              </w:rPr>
            </w:pPr>
          </w:p>
        </w:tc>
      </w:tr>
      <w:tr w:rsidR="001D506A" w:rsidRPr="00957A10" w14:paraId="715CB8B3"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4EECE6BD" w14:textId="77777777" w:rsidR="001D506A" w:rsidRPr="0055265C" w:rsidRDefault="002C4BBA" w:rsidP="00263E12">
            <w:pPr>
              <w:widowControl w:val="0"/>
              <w:jc w:val="center"/>
              <w:rPr>
                <w:lang w:val="el-GR"/>
              </w:rPr>
            </w:pPr>
            <w:r w:rsidRPr="002C4BBA">
              <w:rPr>
                <w:lang w:val="el-GR"/>
              </w:rPr>
              <w:t>8.</w:t>
            </w:r>
            <w:r w:rsidR="00061FB1" w:rsidRPr="00061FB1">
              <w:rPr>
                <w:lang w:val="el-GR"/>
              </w:rPr>
              <w:t xml:space="preserve"> </w:t>
            </w:r>
            <w:r w:rsidR="001D506A" w:rsidRPr="0055265C">
              <w:rPr>
                <w:lang w:val="el-GR"/>
              </w:rPr>
              <w:t>Πρόσβαση σε Εφαρμογές και Υπηρεσίες (παρ. 5.6 του Παραρτήματος I)</w:t>
            </w:r>
          </w:p>
        </w:tc>
      </w:tr>
      <w:tr w:rsidR="001D506A" w:rsidRPr="00523A27" w14:paraId="7D38E9C6"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D269547" w14:textId="77777777" w:rsidR="001D506A" w:rsidRPr="0055265C" w:rsidRDefault="001D506A" w:rsidP="00263E12">
            <w:pPr>
              <w:widowControl w:val="0"/>
              <w:jc w:val="center"/>
              <w:rPr>
                <w:color w:val="000000"/>
                <w:lang w:val="el-GR"/>
              </w:rPr>
            </w:pPr>
            <w:r w:rsidRPr="2DE0F7AE">
              <w:rPr>
                <w:color w:val="000000" w:themeColor="text1"/>
                <w:lang w:val="el-GR"/>
              </w:rPr>
              <w:t>8.1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C398E26" w14:textId="77777777" w:rsidR="001D506A" w:rsidRPr="0055265C" w:rsidRDefault="001D506A" w:rsidP="00263E12">
            <w:pPr>
              <w:widowControl w:val="0"/>
              <w:rPr>
                <w:lang w:val="el-GR"/>
              </w:rPr>
            </w:pPr>
            <w:r>
              <w:rPr>
                <w:lang w:val="el-GR"/>
              </w:rPr>
              <w:t>Να</w:t>
            </w:r>
            <w:r w:rsidRPr="0055265C">
              <w:rPr>
                <w:lang w:val="el-GR"/>
              </w:rPr>
              <w:t xml:space="preserve"> διασφαλίζεται υψηλός βαθμό φιλικότητας και εμπειρίας χρήστη (</w:t>
            </w:r>
            <w:proofErr w:type="spellStart"/>
            <w:r w:rsidRPr="0055265C">
              <w:rPr>
                <w:lang w:val="el-GR"/>
              </w:rPr>
              <w:t>user</w:t>
            </w:r>
            <w:proofErr w:type="spellEnd"/>
            <w:r w:rsidRPr="0055265C">
              <w:rPr>
                <w:lang w:val="el-GR"/>
              </w:rPr>
              <w:t xml:space="preserve"> </w:t>
            </w:r>
            <w:proofErr w:type="spellStart"/>
            <w:r w:rsidRPr="0055265C">
              <w:rPr>
                <w:lang w:val="el-GR"/>
              </w:rPr>
              <w:t>experience</w:t>
            </w:r>
            <w:proofErr w:type="spellEnd"/>
            <w:r w:rsidRPr="0055265C">
              <w:rPr>
                <w:lang w:val="el-GR"/>
              </w:rPr>
              <w:t xml:space="preserve">) στην αλληλεπίδραση, συμπεριλαμβανομένων των </w:t>
            </w:r>
            <w:proofErr w:type="spellStart"/>
            <w:r w:rsidRPr="0055265C">
              <w:rPr>
                <w:lang w:val="el-GR"/>
              </w:rPr>
              <w:t>ΑμεΑ</w:t>
            </w:r>
            <w:proofErr w:type="spellEnd"/>
            <w:r w:rsidRPr="0055265C">
              <w:rPr>
                <w:lang w:val="el-GR"/>
              </w:rPr>
              <w:t xml:space="preserve"> και των ηλικιωμένων.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70F1AF9"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98AB41F"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92CF827" w14:textId="77777777" w:rsidR="001D506A" w:rsidRPr="0055265C" w:rsidRDefault="001D506A" w:rsidP="00263E12">
            <w:pPr>
              <w:widowControl w:val="0"/>
              <w:rPr>
                <w:lang w:val="el-GR"/>
              </w:rPr>
            </w:pPr>
          </w:p>
        </w:tc>
      </w:tr>
      <w:tr w:rsidR="001D506A" w:rsidRPr="00523A27" w14:paraId="59B72699"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B6D4991" w14:textId="77777777" w:rsidR="001D506A" w:rsidRPr="0055265C" w:rsidRDefault="001D506A" w:rsidP="00263E12">
            <w:pPr>
              <w:widowControl w:val="0"/>
              <w:jc w:val="center"/>
              <w:rPr>
                <w:color w:val="000000"/>
                <w:lang w:val="el-GR"/>
              </w:rPr>
            </w:pPr>
            <w:r w:rsidRPr="2DE0F7AE">
              <w:rPr>
                <w:color w:val="000000" w:themeColor="text1"/>
                <w:lang w:val="el-GR"/>
              </w:rPr>
              <w:lastRenderedPageBreak/>
              <w:t>8.2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AAC043B" w14:textId="77777777" w:rsidR="001D506A" w:rsidRPr="0055265C" w:rsidRDefault="001D506A" w:rsidP="00263E12">
            <w:pPr>
              <w:widowControl w:val="0"/>
              <w:rPr>
                <w:lang w:val="el-GR"/>
              </w:rPr>
            </w:pPr>
            <w:r>
              <w:rPr>
                <w:lang w:val="el-GR"/>
              </w:rPr>
              <w:t>Ν</w:t>
            </w:r>
            <w:r w:rsidRPr="0055265C">
              <w:rPr>
                <w:lang w:val="el-GR"/>
              </w:rPr>
              <w:t xml:space="preserve">α συμμορφώνεται με τις «Οδηγίες για την Προσβασιμότητα του Περιεχομένου του Παγκοσμίου Ιστού» έκδοση 2.0 (σε επίπεδο προσβασιμότητας απαιτείται τουλάχιστον WCAG 2.1 </w:t>
            </w:r>
            <w:proofErr w:type="spellStart"/>
            <w:r w:rsidRPr="0055265C">
              <w:rPr>
                <w:lang w:val="el-GR"/>
              </w:rPr>
              <w:t>level</w:t>
            </w:r>
            <w:proofErr w:type="spellEnd"/>
            <w:r w:rsidRPr="0055265C">
              <w:rPr>
                <w:lang w:val="el-GR"/>
              </w:rPr>
              <w:t xml:space="preserve"> AA).</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42B535B"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D2990B6"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EA1A156" w14:textId="77777777" w:rsidR="001D506A" w:rsidRPr="0055265C" w:rsidRDefault="001D506A" w:rsidP="00263E12">
            <w:pPr>
              <w:widowControl w:val="0"/>
              <w:rPr>
                <w:lang w:val="el-GR"/>
              </w:rPr>
            </w:pPr>
          </w:p>
        </w:tc>
      </w:tr>
      <w:tr w:rsidR="001D506A" w:rsidRPr="00957A10" w14:paraId="4BBA1CCA"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6250AAEC" w14:textId="77777777" w:rsidR="001D506A" w:rsidRPr="002C4BBA" w:rsidRDefault="002C4BBA" w:rsidP="00263E12">
            <w:pPr>
              <w:widowControl w:val="0"/>
              <w:jc w:val="center"/>
              <w:rPr>
                <w:lang w:val="el-GR"/>
              </w:rPr>
            </w:pPr>
            <w:r w:rsidRPr="002C4BBA">
              <w:rPr>
                <w:bCs/>
                <w:lang w:val="el-GR"/>
              </w:rPr>
              <w:t>9.</w:t>
            </w:r>
            <w:r w:rsidR="00F02A17" w:rsidRPr="00F02A17">
              <w:rPr>
                <w:bCs/>
                <w:lang w:val="el-GR"/>
              </w:rPr>
              <w:t xml:space="preserve"> </w:t>
            </w:r>
            <w:r w:rsidR="001D506A" w:rsidRPr="002C4BBA">
              <w:rPr>
                <w:lang w:val="el-GR"/>
              </w:rPr>
              <w:t>Ευχρηστία Συστήματος (παρ. 5.8 του Παραρτήματος I)</w:t>
            </w:r>
          </w:p>
        </w:tc>
      </w:tr>
      <w:tr w:rsidR="001D506A" w:rsidRPr="00C73C41" w14:paraId="713BA031"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DEF514B" w14:textId="77777777" w:rsidR="001D506A" w:rsidRPr="0055265C" w:rsidRDefault="001D506A" w:rsidP="00263E12">
            <w:pPr>
              <w:widowControl w:val="0"/>
              <w:jc w:val="center"/>
              <w:rPr>
                <w:color w:val="000000"/>
                <w:lang w:val="el-GR"/>
              </w:rPr>
            </w:pPr>
            <w:r w:rsidRPr="2DE0F7AE">
              <w:rPr>
                <w:color w:val="000000" w:themeColor="text1"/>
                <w:lang w:val="el-GR"/>
              </w:rPr>
              <w:t>9.1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10E70E8" w14:textId="77777777" w:rsidR="001D506A" w:rsidRPr="0055265C" w:rsidRDefault="001D506A" w:rsidP="00263E12">
            <w:pPr>
              <w:widowControl w:val="0"/>
              <w:rPr>
                <w:lang w:val="el-GR"/>
              </w:rPr>
            </w:pPr>
            <w:r w:rsidRPr="0055265C">
              <w:rPr>
                <w:lang w:val="el-GR"/>
              </w:rPr>
              <w:t xml:space="preserve">Η σύνδεση στο ΟΨΣ </w:t>
            </w:r>
            <w:r>
              <w:rPr>
                <w:lang w:val="el-GR"/>
              </w:rPr>
              <w:t>HCDB</w:t>
            </w:r>
            <w:r w:rsidRPr="0055265C">
              <w:rPr>
                <w:lang w:val="el-GR"/>
              </w:rPr>
              <w:t xml:space="preserve"> πρέπει να γίνεται μέσω μιας κεντρικής σελίδας πρόσβασης [Μοναδική σύνδεση (</w:t>
            </w:r>
            <w:proofErr w:type="spellStart"/>
            <w:r w:rsidRPr="0055265C">
              <w:rPr>
                <w:lang w:val="el-GR"/>
              </w:rPr>
              <w:t>Single</w:t>
            </w:r>
            <w:proofErr w:type="spellEnd"/>
            <w:r w:rsidRPr="0055265C">
              <w:rPr>
                <w:lang w:val="el-GR"/>
              </w:rPr>
              <w:t xml:space="preserve"> </w:t>
            </w:r>
            <w:proofErr w:type="spellStart"/>
            <w:r w:rsidRPr="0055265C">
              <w:rPr>
                <w:lang w:val="el-GR"/>
              </w:rPr>
              <w:t>Sign</w:t>
            </w:r>
            <w:proofErr w:type="spellEnd"/>
            <w:r w:rsidRPr="0055265C">
              <w:rPr>
                <w:lang w:val="el-GR"/>
              </w:rPr>
              <w:t>-on)]</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20E32C6"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5BE9C23"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C78CC1F" w14:textId="77777777" w:rsidR="001D506A" w:rsidRPr="0055265C" w:rsidRDefault="001D506A" w:rsidP="00263E12">
            <w:pPr>
              <w:widowControl w:val="0"/>
              <w:rPr>
                <w:lang w:val="el-GR"/>
              </w:rPr>
            </w:pPr>
          </w:p>
        </w:tc>
      </w:tr>
      <w:tr w:rsidR="001D506A" w:rsidRPr="00C73C41" w14:paraId="75B9526E"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77D7D67" w14:textId="77777777" w:rsidR="001D506A" w:rsidRPr="0055265C" w:rsidRDefault="001D506A" w:rsidP="00263E12">
            <w:pPr>
              <w:widowControl w:val="0"/>
              <w:jc w:val="center"/>
              <w:rPr>
                <w:color w:val="000000"/>
                <w:lang w:val="el-GR"/>
              </w:rPr>
            </w:pPr>
            <w:r w:rsidRPr="2DE0F7AE">
              <w:rPr>
                <w:color w:val="000000" w:themeColor="text1"/>
                <w:lang w:val="el-GR"/>
              </w:rPr>
              <w:t>9</w:t>
            </w:r>
            <w:r w:rsidRPr="2DE0F7AE">
              <w:rPr>
                <w:color w:val="000000" w:themeColor="text1"/>
                <w:lang w:val="en-US"/>
              </w:rPr>
              <w:t>.</w:t>
            </w:r>
            <w:r w:rsidRPr="2DE0F7AE">
              <w:rPr>
                <w:color w:val="000000" w:themeColor="text1"/>
                <w:lang w:val="el-GR"/>
              </w:rPr>
              <w:t>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44086CC" w14:textId="77777777" w:rsidR="001D506A" w:rsidRPr="009507FD" w:rsidRDefault="001D506A" w:rsidP="00263E12">
            <w:pPr>
              <w:widowControl w:val="0"/>
              <w:rPr>
                <w:lang w:val="el-GR"/>
              </w:rPr>
            </w:pPr>
            <w:r w:rsidRPr="009507FD">
              <w:rPr>
                <w:lang w:val="el-GR"/>
              </w:rPr>
              <w:t xml:space="preserve">Οι </w:t>
            </w:r>
            <w:proofErr w:type="spellStart"/>
            <w:r w:rsidRPr="009507FD">
              <w:rPr>
                <w:lang w:val="el-GR"/>
              </w:rPr>
              <w:t>web</w:t>
            </w:r>
            <w:proofErr w:type="spellEnd"/>
            <w:r w:rsidRPr="009507FD">
              <w:rPr>
                <w:lang w:val="el-GR"/>
              </w:rPr>
              <w:t xml:space="preserve">-εφαρμογές που θα υλοποιηθούν πρέπει να είναι </w:t>
            </w:r>
            <w:proofErr w:type="spellStart"/>
            <w:r w:rsidRPr="009507FD">
              <w:rPr>
                <w:lang w:val="el-GR"/>
              </w:rPr>
              <w:t>προσβάσιμες</w:t>
            </w:r>
            <w:proofErr w:type="spellEnd"/>
            <w:r w:rsidRPr="009507FD">
              <w:rPr>
                <w:lang w:val="el-GR"/>
              </w:rPr>
              <w:t xml:space="preserve"> με τρεις (3), τουλάχιστον, από τους πιο διαδεδομένους </w:t>
            </w:r>
            <w:proofErr w:type="spellStart"/>
            <w:r w:rsidRPr="009507FD">
              <w:rPr>
                <w:lang w:val="el-GR"/>
              </w:rPr>
              <w:t>φυλλομετρητές</w:t>
            </w:r>
            <w:proofErr w:type="spellEnd"/>
            <w:r w:rsidRPr="009507FD">
              <w:rPr>
                <w:lang w:val="el-GR"/>
              </w:rPr>
              <w:t xml:space="preserve"> (</w:t>
            </w:r>
            <w:proofErr w:type="spellStart"/>
            <w:r w:rsidRPr="009507FD">
              <w:rPr>
                <w:lang w:val="el-GR"/>
              </w:rPr>
              <w:t>web</w:t>
            </w:r>
            <w:proofErr w:type="spellEnd"/>
            <w:r w:rsidRPr="009507FD">
              <w:rPr>
                <w:lang w:val="el-GR"/>
              </w:rPr>
              <w:t xml:space="preserve"> </w:t>
            </w:r>
            <w:proofErr w:type="spellStart"/>
            <w:r w:rsidRPr="009507FD">
              <w:rPr>
                <w:lang w:val="el-GR"/>
              </w:rPr>
              <w:t>browsers</w:t>
            </w:r>
            <w:proofErr w:type="spellEnd"/>
            <w:r w:rsidRPr="009507FD">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A802AA7" w14:textId="77777777" w:rsidR="001D506A" w:rsidRPr="0055265C" w:rsidRDefault="001D506A" w:rsidP="00263E12">
            <w:pPr>
              <w:widowControl w:val="0"/>
              <w:jc w:val="center"/>
              <w:rPr>
                <w:lang w:val="el-GR"/>
              </w:rPr>
            </w:pPr>
            <w:r>
              <w:rPr>
                <w:lang w:val="el-GR"/>
              </w:rPr>
              <w:t>3</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1F1541D"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234915C" w14:textId="77777777" w:rsidR="001D506A" w:rsidRPr="0055265C" w:rsidRDefault="001D506A" w:rsidP="00263E12">
            <w:pPr>
              <w:widowControl w:val="0"/>
              <w:rPr>
                <w:lang w:val="el-GR"/>
              </w:rPr>
            </w:pPr>
          </w:p>
        </w:tc>
      </w:tr>
      <w:tr w:rsidR="001D506A" w:rsidRPr="00957A10" w14:paraId="438D0762"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619C4842" w14:textId="77777777" w:rsidR="001D506A" w:rsidRPr="0055265C" w:rsidRDefault="002C4BBA" w:rsidP="00263E12">
            <w:pPr>
              <w:widowControl w:val="0"/>
              <w:jc w:val="center"/>
              <w:rPr>
                <w:lang w:val="el-GR"/>
              </w:rPr>
            </w:pPr>
            <w:r w:rsidRPr="002C4BBA">
              <w:rPr>
                <w:bCs/>
                <w:lang w:val="el-GR"/>
              </w:rPr>
              <w:t>10.</w:t>
            </w:r>
            <w:r w:rsidR="00F02A17" w:rsidRPr="00F02A17">
              <w:rPr>
                <w:bCs/>
                <w:lang w:val="el-GR"/>
              </w:rPr>
              <w:t xml:space="preserve"> </w:t>
            </w:r>
            <w:r w:rsidR="001D506A" w:rsidRPr="002C4BBA">
              <w:rPr>
                <w:lang w:val="el-GR"/>
              </w:rPr>
              <w:t>Απαιτήσεις Απόκρισης (παρ. 5.9 του Παραρτήματος I)</w:t>
            </w:r>
          </w:p>
        </w:tc>
      </w:tr>
      <w:tr w:rsidR="001D506A" w:rsidRPr="00523A27" w14:paraId="15348EDB"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4611AAA" w14:textId="77777777" w:rsidR="001D506A" w:rsidRPr="0055265C" w:rsidRDefault="001D506A" w:rsidP="00263E12">
            <w:pPr>
              <w:widowControl w:val="0"/>
              <w:jc w:val="center"/>
              <w:rPr>
                <w:color w:val="000000"/>
                <w:lang w:val="el-GR"/>
              </w:rPr>
            </w:pPr>
            <w:r w:rsidRPr="2DE0F7AE">
              <w:rPr>
                <w:color w:val="000000" w:themeColor="text1"/>
                <w:lang w:val="el-GR"/>
              </w:rPr>
              <w:t>10.1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C4899FC" w14:textId="77777777" w:rsidR="001D506A" w:rsidRPr="0055265C" w:rsidRDefault="001D506A" w:rsidP="00263E12">
            <w:pPr>
              <w:widowControl w:val="0"/>
              <w:rPr>
                <w:lang w:val="el-GR"/>
              </w:rPr>
            </w:pPr>
            <w:r>
              <w:rPr>
                <w:lang w:val="el-GR"/>
              </w:rPr>
              <w:t>Η</w:t>
            </w:r>
            <w:r w:rsidRPr="0055265C">
              <w:rPr>
                <w:lang w:val="el-GR"/>
              </w:rPr>
              <w:t xml:space="preserve"> καθυστέρηση απόκρισης στην εκπλήρωση οποιουδήποτε αιτήματος να μην υπερβαίνει τα 3 </w:t>
            </w:r>
            <w:proofErr w:type="spellStart"/>
            <w:r w:rsidRPr="0055265C">
              <w:rPr>
                <w:lang w:val="el-GR"/>
              </w:rPr>
              <w:t>seconds</w:t>
            </w:r>
            <w:proofErr w:type="spellEnd"/>
            <w:r w:rsidRPr="0055265C">
              <w:rPr>
                <w:lang w:val="el-GR"/>
              </w:rPr>
              <w:t xml:space="preserve"> (&lt;= 3 </w:t>
            </w:r>
            <w:proofErr w:type="spellStart"/>
            <w:r w:rsidRPr="0055265C">
              <w:rPr>
                <w:lang w:val="el-GR"/>
              </w:rPr>
              <w:t>sec</w:t>
            </w:r>
            <w:proofErr w:type="spellEnd"/>
            <w:r w:rsidRPr="0055265C">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8485B86"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AEBEAA3"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7954994" w14:textId="77777777" w:rsidR="001D506A" w:rsidRPr="0055265C" w:rsidRDefault="001D506A" w:rsidP="00263E12">
            <w:pPr>
              <w:widowControl w:val="0"/>
              <w:rPr>
                <w:lang w:val="el-GR"/>
              </w:rPr>
            </w:pPr>
          </w:p>
        </w:tc>
      </w:tr>
      <w:tr w:rsidR="001D506A" w:rsidRPr="00523A27" w14:paraId="6D283803"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C59241A" w14:textId="77777777" w:rsidR="001D506A" w:rsidRPr="0055265C" w:rsidRDefault="001D506A" w:rsidP="00263E12">
            <w:pPr>
              <w:widowControl w:val="0"/>
              <w:jc w:val="center"/>
              <w:rPr>
                <w:color w:val="000000"/>
                <w:lang w:val="el-GR"/>
              </w:rPr>
            </w:pPr>
            <w:r w:rsidRPr="2DE0F7AE">
              <w:rPr>
                <w:color w:val="000000" w:themeColor="text1"/>
                <w:lang w:val="el-GR"/>
              </w:rPr>
              <w:t>10.2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2CACA4C" w14:textId="77777777" w:rsidR="001D506A" w:rsidRPr="0055265C" w:rsidRDefault="001D506A" w:rsidP="00263E12">
            <w:pPr>
              <w:widowControl w:val="0"/>
              <w:rPr>
                <w:lang w:val="el-GR"/>
              </w:rPr>
            </w:pPr>
            <w:r>
              <w:rPr>
                <w:lang w:val="el-GR"/>
              </w:rPr>
              <w:t>Η</w:t>
            </w:r>
            <w:r w:rsidRPr="0055265C">
              <w:rPr>
                <w:lang w:val="el-GR"/>
              </w:rPr>
              <w:t xml:space="preserve"> ελάχιστη απαιτούμενη ταυτόχρονη πρόσβαση </w:t>
            </w:r>
            <w:r>
              <w:rPr>
                <w:lang w:val="el-GR"/>
              </w:rPr>
              <w:t xml:space="preserve">να είναι </w:t>
            </w:r>
            <w:r w:rsidRPr="0055265C">
              <w:rPr>
                <w:lang w:val="el-GR"/>
              </w:rPr>
              <w:t>από 1.000 χρήστες (εσωτερικούς και εξωτερικούς, συνολικά).</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8BF78B6"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486B350"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E99CBB1" w14:textId="77777777" w:rsidR="001D506A" w:rsidRPr="0055265C" w:rsidRDefault="001D506A" w:rsidP="00263E12">
            <w:pPr>
              <w:widowControl w:val="0"/>
              <w:rPr>
                <w:lang w:val="el-GR"/>
              </w:rPr>
            </w:pPr>
          </w:p>
        </w:tc>
      </w:tr>
      <w:tr w:rsidR="001D506A" w:rsidRPr="00957A10" w14:paraId="1C82C7CA"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3AF9CEE4" w14:textId="77777777" w:rsidR="001D506A" w:rsidRPr="002C4BBA" w:rsidRDefault="002C4BBA" w:rsidP="00263E12">
            <w:pPr>
              <w:widowControl w:val="0"/>
              <w:jc w:val="center"/>
              <w:rPr>
                <w:highlight w:val="cyan"/>
                <w:lang w:val="el-GR"/>
              </w:rPr>
            </w:pPr>
            <w:r w:rsidRPr="002C4BBA">
              <w:rPr>
                <w:bCs/>
                <w:lang w:val="el-GR"/>
              </w:rPr>
              <w:t>11.</w:t>
            </w:r>
            <w:r w:rsidR="00F02A17" w:rsidRPr="00F02A17">
              <w:rPr>
                <w:bCs/>
                <w:lang w:val="el-GR"/>
              </w:rPr>
              <w:t xml:space="preserve"> </w:t>
            </w:r>
            <w:r w:rsidR="001D506A" w:rsidRPr="002C4BBA">
              <w:rPr>
                <w:lang w:val="el-GR"/>
              </w:rPr>
              <w:t>Κλιμάκωση – Επεκτασιμότητα – Παραμετροποίηση (παρ. 5.10 του Παραρτήματος I)</w:t>
            </w:r>
          </w:p>
        </w:tc>
      </w:tr>
      <w:tr w:rsidR="001D506A" w:rsidRPr="00523A27" w14:paraId="7CAF2C05"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0374462" w14:textId="77777777" w:rsidR="001D506A" w:rsidRPr="0055265C" w:rsidRDefault="001D506A" w:rsidP="00263E12">
            <w:pPr>
              <w:widowControl w:val="0"/>
              <w:jc w:val="center"/>
              <w:rPr>
                <w:color w:val="000000"/>
                <w:lang w:val="el-GR"/>
              </w:rPr>
            </w:pPr>
            <w:r w:rsidRPr="2DE0F7AE">
              <w:rPr>
                <w:color w:val="000000" w:themeColor="text1"/>
                <w:lang w:val="en-US"/>
              </w:rPr>
              <w:t>11</w:t>
            </w:r>
            <w:r w:rsidRPr="2DE0F7AE">
              <w:rPr>
                <w:color w:val="000000" w:themeColor="text1"/>
                <w:lang w:val="el-GR"/>
              </w:rPr>
              <w:t>.1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3473FB0" w14:textId="77777777" w:rsidR="001D506A" w:rsidRPr="0055265C" w:rsidRDefault="001D506A" w:rsidP="00263E12">
            <w:pPr>
              <w:widowControl w:val="0"/>
              <w:rPr>
                <w:lang w:val="el-GR"/>
              </w:rPr>
            </w:pPr>
            <w:r>
              <w:rPr>
                <w:lang w:val="el-GR"/>
              </w:rPr>
              <w:t>Η</w:t>
            </w:r>
            <w:r w:rsidRPr="0055265C">
              <w:rPr>
                <w:lang w:val="el-GR"/>
              </w:rPr>
              <w:t xml:space="preserve"> προτεινόμενη λύση να υιοθετεί μια αρθρωτή και </w:t>
            </w:r>
            <w:proofErr w:type="spellStart"/>
            <w:r w:rsidRPr="0055265C">
              <w:rPr>
                <w:lang w:val="el-GR"/>
              </w:rPr>
              <w:t>υπηρεσιοστραφή</w:t>
            </w:r>
            <w:proofErr w:type="spellEnd"/>
            <w:r w:rsidRPr="0055265C">
              <w:rPr>
                <w:lang w:val="el-GR"/>
              </w:rPr>
              <w:t xml:space="preserve"> αρχιτεκτονική (</w:t>
            </w:r>
            <w:proofErr w:type="spellStart"/>
            <w:r w:rsidRPr="0055265C">
              <w:rPr>
                <w:lang w:val="el-GR"/>
              </w:rPr>
              <w:t>Service</w:t>
            </w:r>
            <w:proofErr w:type="spellEnd"/>
            <w:r w:rsidRPr="0055265C">
              <w:rPr>
                <w:lang w:val="el-GR"/>
              </w:rPr>
              <w:t xml:space="preserve"> </w:t>
            </w:r>
            <w:proofErr w:type="spellStart"/>
            <w:r w:rsidRPr="0055265C">
              <w:rPr>
                <w:lang w:val="el-GR"/>
              </w:rPr>
              <w:t>Oriented</w:t>
            </w:r>
            <w:proofErr w:type="spellEnd"/>
            <w:r w:rsidRPr="0055265C">
              <w:rPr>
                <w:lang w:val="el-GR"/>
              </w:rPr>
              <w:t xml:space="preserve">. </w:t>
            </w:r>
            <w:proofErr w:type="spellStart"/>
            <w:r w:rsidRPr="0055265C">
              <w:rPr>
                <w:lang w:val="el-GR"/>
              </w:rPr>
              <w:t>Architecture</w:t>
            </w:r>
            <w:proofErr w:type="spellEnd"/>
            <w:r w:rsidRPr="0055265C">
              <w:rPr>
                <w:lang w:val="el-GR"/>
              </w:rPr>
              <w:t xml:space="preserve"> - SOA) λογισμικού που εξασφαλίζει την αυτονομία μεταξύ των εφαρμογών και των υπηρεσιών διαδικτύου (</w:t>
            </w:r>
            <w:proofErr w:type="spellStart"/>
            <w:r w:rsidRPr="0055265C">
              <w:rPr>
                <w:lang w:val="el-GR"/>
              </w:rPr>
              <w:t>web</w:t>
            </w:r>
            <w:proofErr w:type="spellEnd"/>
            <w:r w:rsidRPr="0055265C">
              <w:rPr>
                <w:lang w:val="el-GR"/>
              </w:rPr>
              <w:t xml:space="preserve"> </w:t>
            </w:r>
            <w:proofErr w:type="spellStart"/>
            <w:r w:rsidRPr="0055265C">
              <w:rPr>
                <w:lang w:val="el-GR"/>
              </w:rPr>
              <w:t>services</w:t>
            </w:r>
            <w:proofErr w:type="spellEnd"/>
            <w:r w:rsidRPr="0055265C">
              <w:rPr>
                <w:lang w:val="el-GR"/>
              </w:rPr>
              <w:t>) και τον σαφή ορισμό των λειτουργικών ορίων τους.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F6325D8"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9AFA051"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1A61CE4" w14:textId="77777777" w:rsidR="001D506A" w:rsidRPr="0055265C" w:rsidRDefault="001D506A" w:rsidP="00263E12">
            <w:pPr>
              <w:widowControl w:val="0"/>
              <w:rPr>
                <w:lang w:val="el-GR"/>
              </w:rPr>
            </w:pPr>
          </w:p>
        </w:tc>
      </w:tr>
      <w:tr w:rsidR="001D506A" w:rsidRPr="00523A27" w14:paraId="6E4D0F3D"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738A9CF" w14:textId="77777777" w:rsidR="001D506A" w:rsidRPr="0055265C" w:rsidRDefault="001D506A" w:rsidP="00263E12">
            <w:pPr>
              <w:widowControl w:val="0"/>
              <w:jc w:val="center"/>
              <w:rPr>
                <w:color w:val="000000"/>
                <w:lang w:val="el-GR"/>
              </w:rPr>
            </w:pPr>
            <w:r w:rsidRPr="2DE0F7AE">
              <w:rPr>
                <w:color w:val="000000" w:themeColor="text1"/>
                <w:lang w:val="en-US"/>
              </w:rPr>
              <w:t>11</w:t>
            </w:r>
            <w:r w:rsidRPr="2DE0F7AE">
              <w:rPr>
                <w:color w:val="000000" w:themeColor="text1"/>
                <w:lang w:val="el-GR"/>
              </w:rPr>
              <w:t>.2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3D75CEB" w14:textId="77777777" w:rsidR="001D506A" w:rsidRPr="0055265C" w:rsidRDefault="001D506A" w:rsidP="00263E12">
            <w:pPr>
              <w:widowControl w:val="0"/>
              <w:rPr>
                <w:lang w:val="el-GR"/>
              </w:rPr>
            </w:pPr>
            <w:r>
              <w:rPr>
                <w:lang w:val="el-GR"/>
              </w:rPr>
              <w:t>Η</w:t>
            </w:r>
            <w:r w:rsidRPr="0055265C">
              <w:rPr>
                <w:lang w:val="el-GR"/>
              </w:rPr>
              <w:t xml:space="preserve"> προτεινόμενη λύση να υιοθετεί σύγχρονες πρακτικές και τεχνολογίες για την ολοκλήρωση υπηρεσιών/εφαρμογών και τη </w:t>
            </w:r>
            <w:r w:rsidRPr="0055265C">
              <w:rPr>
                <w:lang w:val="el-GR"/>
              </w:rPr>
              <w:lastRenderedPageBreak/>
              <w:t>διαχείριση, την οργάνωση και τη διανομή των δεδομένων μεταξύ τους (</w:t>
            </w:r>
            <w:proofErr w:type="spellStart"/>
            <w:r w:rsidRPr="0055265C">
              <w:rPr>
                <w:lang w:val="el-GR"/>
              </w:rPr>
              <w:t>microservices</w:t>
            </w:r>
            <w:proofErr w:type="spellEnd"/>
            <w:r w:rsidRPr="0055265C">
              <w:rPr>
                <w:lang w:val="el-GR"/>
              </w:rPr>
              <w:t xml:space="preserve">, </w:t>
            </w:r>
            <w:proofErr w:type="spellStart"/>
            <w:r w:rsidRPr="0055265C">
              <w:rPr>
                <w:lang w:val="el-GR"/>
              </w:rPr>
              <w:t>enterprise</w:t>
            </w:r>
            <w:proofErr w:type="spellEnd"/>
            <w:r w:rsidRPr="0055265C">
              <w:rPr>
                <w:lang w:val="el-GR"/>
              </w:rPr>
              <w:t xml:space="preserve"> </w:t>
            </w:r>
            <w:proofErr w:type="spellStart"/>
            <w:r w:rsidRPr="0055265C">
              <w:rPr>
                <w:lang w:val="el-GR"/>
              </w:rPr>
              <w:t>service</w:t>
            </w:r>
            <w:proofErr w:type="spellEnd"/>
            <w:r w:rsidRPr="0055265C">
              <w:rPr>
                <w:lang w:val="el-GR"/>
              </w:rPr>
              <w:t xml:space="preserve"> </w:t>
            </w:r>
            <w:proofErr w:type="spellStart"/>
            <w:r w:rsidRPr="0055265C">
              <w:rPr>
                <w:lang w:val="el-GR"/>
              </w:rPr>
              <w:t>bus</w:t>
            </w:r>
            <w:proofErr w:type="spellEnd"/>
            <w:r w:rsidRPr="0055265C">
              <w:rPr>
                <w:lang w:val="el-GR"/>
              </w:rPr>
              <w:t xml:space="preserve"> κτλ.)</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8145A5E" w14:textId="77777777" w:rsidR="001D506A" w:rsidRPr="0055265C" w:rsidRDefault="001D506A" w:rsidP="00263E12">
            <w:pPr>
              <w:widowControl w:val="0"/>
              <w:jc w:val="center"/>
              <w:rPr>
                <w:lang w:val="el-GR"/>
              </w:rPr>
            </w:pPr>
            <w:r w:rsidRPr="0055265C">
              <w:rPr>
                <w:lang w:val="el-GR"/>
              </w:rPr>
              <w:lastRenderedPageBreak/>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FDBAE6D"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9BF6330" w14:textId="77777777" w:rsidR="001D506A" w:rsidRPr="0055265C" w:rsidRDefault="001D506A" w:rsidP="00263E12">
            <w:pPr>
              <w:widowControl w:val="0"/>
              <w:rPr>
                <w:lang w:val="el-GR"/>
              </w:rPr>
            </w:pPr>
          </w:p>
        </w:tc>
      </w:tr>
      <w:tr w:rsidR="001D506A" w:rsidRPr="00523A27" w14:paraId="79BBA344"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D4E7918" w14:textId="77777777" w:rsidR="001D506A" w:rsidRPr="0055265C" w:rsidRDefault="001D506A" w:rsidP="00263E12">
            <w:pPr>
              <w:widowControl w:val="0"/>
              <w:jc w:val="center"/>
              <w:rPr>
                <w:color w:val="000000"/>
                <w:lang w:val="el-GR"/>
              </w:rPr>
            </w:pPr>
            <w:r w:rsidRPr="2DE0F7AE">
              <w:rPr>
                <w:color w:val="000000" w:themeColor="text1"/>
                <w:lang w:val="en-US"/>
              </w:rPr>
              <w:t>11</w:t>
            </w:r>
            <w:r w:rsidRPr="2DE0F7AE">
              <w:rPr>
                <w:color w:val="000000" w:themeColor="text1"/>
                <w:lang w:val="el-GR"/>
              </w:rPr>
              <w:t>.3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68850C7" w14:textId="77777777" w:rsidR="001D506A" w:rsidRPr="0055265C" w:rsidRDefault="001D506A" w:rsidP="00263E12">
            <w:pPr>
              <w:widowControl w:val="0"/>
              <w:rPr>
                <w:lang w:val="el-GR"/>
              </w:rPr>
            </w:pPr>
            <w:r>
              <w:rPr>
                <w:lang w:val="el-GR"/>
              </w:rPr>
              <w:t>Η</w:t>
            </w:r>
            <w:r w:rsidRPr="0055265C">
              <w:rPr>
                <w:lang w:val="el-GR"/>
              </w:rPr>
              <w:t xml:space="preserve"> προτεινόμενη λύση να υιοθετεί έναν ευέλικτο και επεκτάσιμο σημασιολογικό σχεδιασμό της Βάσης Δεδομένων που θα χρησιμοποιηθεί για το συνολικό σύστημα.</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68FD1F0"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675B064"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BFCBBC1" w14:textId="77777777" w:rsidR="001D506A" w:rsidRPr="0055265C" w:rsidRDefault="001D506A" w:rsidP="00263E12">
            <w:pPr>
              <w:widowControl w:val="0"/>
              <w:rPr>
                <w:lang w:val="el-GR"/>
              </w:rPr>
            </w:pPr>
          </w:p>
        </w:tc>
      </w:tr>
      <w:tr w:rsidR="001D506A" w:rsidRPr="00523A27" w14:paraId="1B127E5D"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E7364D6" w14:textId="77777777" w:rsidR="001D506A" w:rsidRPr="0055265C" w:rsidRDefault="001D506A" w:rsidP="00263E12">
            <w:pPr>
              <w:widowControl w:val="0"/>
              <w:jc w:val="center"/>
              <w:rPr>
                <w:color w:val="000000"/>
                <w:lang w:val="el-GR"/>
              </w:rPr>
            </w:pPr>
            <w:r w:rsidRPr="2DE0F7AE">
              <w:rPr>
                <w:color w:val="000000" w:themeColor="text1"/>
                <w:lang w:val="en-US"/>
              </w:rPr>
              <w:t>11</w:t>
            </w:r>
            <w:r w:rsidRPr="2DE0F7AE">
              <w:rPr>
                <w:color w:val="000000" w:themeColor="text1"/>
                <w:lang w:val="el-GR"/>
              </w:rPr>
              <w:t>.4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BF02668" w14:textId="77777777" w:rsidR="001D506A" w:rsidRPr="0055265C" w:rsidRDefault="001D506A" w:rsidP="00263E12">
            <w:pPr>
              <w:widowControl w:val="0"/>
              <w:rPr>
                <w:lang w:val="el-GR"/>
              </w:rPr>
            </w:pPr>
            <w:r>
              <w:rPr>
                <w:lang w:val="el-GR"/>
              </w:rPr>
              <w:t>Η</w:t>
            </w:r>
            <w:r w:rsidRPr="0055265C">
              <w:rPr>
                <w:lang w:val="el-GR"/>
              </w:rPr>
              <w:t xml:space="preserve"> προτεινόμενη λύση να υιοθετεί σύγχρονες πρακτικές και τεχνολογίες στη διαχείριση των </w:t>
            </w:r>
            <w:proofErr w:type="spellStart"/>
            <w:r w:rsidRPr="0055265C">
              <w:rPr>
                <w:lang w:val="el-GR"/>
              </w:rPr>
              <w:t>διεπαφών</w:t>
            </w:r>
            <w:proofErr w:type="spellEnd"/>
            <w:r w:rsidRPr="0055265C">
              <w:rPr>
                <w:lang w:val="el-GR"/>
              </w:rPr>
              <w:t xml:space="preserve"> που επιτρέπουν τη γρήγορη ενσωμάτωση διαφορετικών τεχνολογιών και εφαρμογών.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6FE3441"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1277E99"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3309D62" w14:textId="77777777" w:rsidR="001D506A" w:rsidRPr="0055265C" w:rsidRDefault="001D506A" w:rsidP="00263E12">
            <w:pPr>
              <w:widowControl w:val="0"/>
              <w:rPr>
                <w:lang w:val="el-GR"/>
              </w:rPr>
            </w:pPr>
          </w:p>
        </w:tc>
      </w:tr>
      <w:tr w:rsidR="001D506A" w:rsidRPr="00FD78E8" w14:paraId="2E9DDBC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F866D62" w14:textId="77777777" w:rsidR="001D506A" w:rsidRPr="2DE0F7AE" w:rsidRDefault="001D506A" w:rsidP="00263E12">
            <w:pPr>
              <w:widowControl w:val="0"/>
              <w:jc w:val="center"/>
              <w:rPr>
                <w:color w:val="000000" w:themeColor="text1"/>
                <w:lang w:val="en-US"/>
              </w:rPr>
            </w:pPr>
            <w:r w:rsidRPr="2DE0F7AE">
              <w:rPr>
                <w:color w:val="000000" w:themeColor="text1"/>
                <w:lang w:val="en-US"/>
              </w:rPr>
              <w:t>11</w:t>
            </w:r>
            <w:r w:rsidRPr="2DE0F7AE">
              <w:rPr>
                <w:color w:val="000000" w:themeColor="text1"/>
                <w:lang w:val="el-GR"/>
              </w:rPr>
              <w:t>.</w:t>
            </w:r>
            <w:r>
              <w:rPr>
                <w:color w:val="000000" w:themeColor="text1"/>
                <w:lang w:val="el-GR"/>
              </w:rPr>
              <w:t>5</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31F19E6" w14:textId="77777777" w:rsidR="001D506A" w:rsidRPr="007F0B30" w:rsidRDefault="001D506A" w:rsidP="00263E12">
            <w:pPr>
              <w:widowControl w:val="0"/>
              <w:rPr>
                <w:lang w:val="el-GR"/>
              </w:rPr>
            </w:pPr>
            <w:r w:rsidRPr="007F0B30">
              <w:rPr>
                <w:lang w:val="el-GR"/>
              </w:rPr>
              <w:t>Η προτεινόμενη λύση να παρέχει την ικανότητα δυναμικής ικανοποίησης πρόσθετων απαιτήσεων χωρίς διακοπή της κανονικής λειτουργίας του συστήματος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B316977"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1A7DD0F"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FD878C3" w14:textId="77777777" w:rsidR="001D506A" w:rsidRPr="0055265C" w:rsidRDefault="001D506A" w:rsidP="00263E12">
            <w:pPr>
              <w:widowControl w:val="0"/>
              <w:rPr>
                <w:lang w:val="el-GR"/>
              </w:rPr>
            </w:pPr>
          </w:p>
        </w:tc>
      </w:tr>
      <w:tr w:rsidR="001D506A" w:rsidRPr="00957A10" w14:paraId="3AA2B39E"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79047252" w14:textId="77777777" w:rsidR="001D506A" w:rsidRPr="002C4BBA" w:rsidRDefault="002C4BBA" w:rsidP="00263E12">
            <w:pPr>
              <w:widowControl w:val="0"/>
              <w:jc w:val="center"/>
              <w:rPr>
                <w:lang w:val="el-GR"/>
              </w:rPr>
            </w:pPr>
            <w:r w:rsidRPr="002C4BBA">
              <w:rPr>
                <w:bCs/>
                <w:lang w:val="el-GR"/>
              </w:rPr>
              <w:t>12.</w:t>
            </w:r>
            <w:r w:rsidR="00F02A17" w:rsidRPr="00F02A17">
              <w:rPr>
                <w:bCs/>
                <w:lang w:val="el-GR"/>
              </w:rPr>
              <w:t xml:space="preserve"> </w:t>
            </w:r>
            <w:r w:rsidR="001D506A" w:rsidRPr="002C4BBA">
              <w:rPr>
                <w:lang w:val="el-GR"/>
              </w:rPr>
              <w:t>Ανοικτά Πρότυπα (παρ. 5.11 του Παραρτήματος I)</w:t>
            </w:r>
          </w:p>
        </w:tc>
      </w:tr>
      <w:tr w:rsidR="001D506A" w:rsidRPr="00523A27" w14:paraId="2C4FC118"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ED189BF" w14:textId="77777777" w:rsidR="001D506A" w:rsidRPr="0055265C" w:rsidRDefault="001D506A" w:rsidP="00263E12">
            <w:pPr>
              <w:widowControl w:val="0"/>
              <w:jc w:val="center"/>
              <w:rPr>
                <w:color w:val="000000"/>
                <w:highlight w:val="cyan"/>
                <w:lang w:val="el-GR"/>
              </w:rPr>
            </w:pPr>
            <w:r w:rsidRPr="2DE0F7AE">
              <w:rPr>
                <w:color w:val="000000" w:themeColor="text1"/>
                <w:lang w:val="el-GR"/>
              </w:rPr>
              <w:t>12.1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79E1398" w14:textId="77777777" w:rsidR="001D506A" w:rsidRPr="0055265C" w:rsidRDefault="001D506A" w:rsidP="00263E12">
            <w:pPr>
              <w:widowControl w:val="0"/>
              <w:rPr>
                <w:highlight w:val="cyan"/>
                <w:lang w:val="el-GR"/>
              </w:rPr>
            </w:pPr>
            <w:r w:rsidRPr="0055265C">
              <w:rPr>
                <w:lang w:val="el-GR"/>
              </w:rPr>
              <w:t>Αρθρωτή ανάπτυξη και υλοποίηση των υποσυστημάτων λογισμικού.</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6627255"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9C8DEA1"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A117F5D" w14:textId="77777777" w:rsidR="001D506A" w:rsidRPr="0055265C" w:rsidRDefault="001D506A" w:rsidP="00263E12">
            <w:pPr>
              <w:widowControl w:val="0"/>
              <w:rPr>
                <w:lang w:val="el-GR"/>
              </w:rPr>
            </w:pPr>
          </w:p>
        </w:tc>
      </w:tr>
      <w:tr w:rsidR="001D506A" w:rsidRPr="00523A27" w14:paraId="08EB0A2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AAF72F0" w14:textId="77777777" w:rsidR="001D506A" w:rsidRPr="0055265C" w:rsidRDefault="001D506A" w:rsidP="00263E12">
            <w:pPr>
              <w:widowControl w:val="0"/>
              <w:jc w:val="center"/>
              <w:rPr>
                <w:color w:val="000000"/>
                <w:highlight w:val="cyan"/>
                <w:lang w:val="el-GR"/>
              </w:rPr>
            </w:pPr>
            <w:r w:rsidRPr="2DE0F7AE">
              <w:rPr>
                <w:color w:val="000000" w:themeColor="text1"/>
                <w:lang w:val="el-GR"/>
              </w:rPr>
              <w:t>12.2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7D92407" w14:textId="77777777" w:rsidR="001D506A" w:rsidRPr="0055265C" w:rsidRDefault="001D506A" w:rsidP="00263E12">
            <w:pPr>
              <w:widowControl w:val="0"/>
              <w:rPr>
                <w:lang w:val="el-GR"/>
              </w:rPr>
            </w:pPr>
            <w:r w:rsidRPr="0055265C">
              <w:rPr>
                <w:lang w:val="el-GR"/>
              </w:rPr>
              <w:t xml:space="preserve">Χρήση διεθνών και εμπορικώς αποδεκτών προτύπων </w:t>
            </w:r>
            <w:proofErr w:type="spellStart"/>
            <w:r w:rsidRPr="0055265C">
              <w:rPr>
                <w:lang w:val="el-GR"/>
              </w:rPr>
              <w:t>διαλειτουργικότητας</w:t>
            </w:r>
            <w:proofErr w:type="spellEnd"/>
            <w:r w:rsidRPr="0055265C">
              <w:rPr>
                <w:lang w:val="el-GR"/>
              </w:rPr>
              <w:t>, όπως για παράδειγμα οι διαδικτυακές υπηρεσίες (</w:t>
            </w:r>
            <w:proofErr w:type="spellStart"/>
            <w:r w:rsidRPr="0055265C">
              <w:rPr>
                <w:lang w:val="el-GR"/>
              </w:rPr>
              <w:t>web</w:t>
            </w:r>
            <w:proofErr w:type="spellEnd"/>
            <w:r w:rsidRPr="0055265C">
              <w:rPr>
                <w:lang w:val="el-GR"/>
              </w:rPr>
              <w:t xml:space="preserve"> </w:t>
            </w:r>
            <w:proofErr w:type="spellStart"/>
            <w:r w:rsidRPr="0055265C">
              <w:rPr>
                <w:lang w:val="el-GR"/>
              </w:rPr>
              <w:t>services</w:t>
            </w:r>
            <w:proofErr w:type="spellEnd"/>
            <w:r w:rsidRPr="0055265C">
              <w:rPr>
                <w:lang w:val="el-GR"/>
              </w:rPr>
              <w:t>) για την τυποποιημένη επικοινωνία μεταξύ υπολογιστικών συστημάτων.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047D4EB"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EC013F0"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9C9AC7D" w14:textId="77777777" w:rsidR="001D506A" w:rsidRPr="0055265C" w:rsidRDefault="001D506A" w:rsidP="00263E12">
            <w:pPr>
              <w:widowControl w:val="0"/>
              <w:rPr>
                <w:lang w:val="el-GR"/>
              </w:rPr>
            </w:pPr>
          </w:p>
        </w:tc>
      </w:tr>
      <w:tr w:rsidR="001D506A" w:rsidRPr="00523A27" w14:paraId="525868D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BF08235" w14:textId="77777777" w:rsidR="001D506A" w:rsidRPr="0055265C" w:rsidRDefault="001D506A" w:rsidP="00263E12">
            <w:pPr>
              <w:widowControl w:val="0"/>
              <w:jc w:val="center"/>
              <w:rPr>
                <w:color w:val="000000"/>
                <w:highlight w:val="cyan"/>
                <w:lang w:val="el-GR"/>
              </w:rPr>
            </w:pPr>
            <w:r w:rsidRPr="2DE0F7AE">
              <w:rPr>
                <w:color w:val="000000" w:themeColor="text1"/>
                <w:lang w:val="el-GR"/>
              </w:rPr>
              <w:t>12.3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4C00C84" w14:textId="77777777" w:rsidR="001D506A" w:rsidRPr="0055265C" w:rsidRDefault="001D506A" w:rsidP="00263E12">
            <w:pPr>
              <w:widowControl w:val="0"/>
              <w:rPr>
                <w:highlight w:val="cyan"/>
                <w:lang w:val="el-GR"/>
              </w:rPr>
            </w:pPr>
            <w:r w:rsidRPr="0055265C">
              <w:rPr>
                <w:lang w:val="el-GR"/>
              </w:rPr>
              <w:t xml:space="preserve">Για τα υποσυστήματα εξωστρεφών υπηρεσιών, υλοποίηση βασισμένη σε αρχιτεκτονική τουλάχιστον 3 επιπέδων (3-tier </w:t>
            </w:r>
            <w:proofErr w:type="spellStart"/>
            <w:r w:rsidRPr="0055265C">
              <w:rPr>
                <w:lang w:val="el-GR"/>
              </w:rPr>
              <w:t>architecture</w:t>
            </w:r>
            <w:proofErr w:type="spellEnd"/>
            <w:r w:rsidRPr="0055265C">
              <w:rPr>
                <w:lang w:val="el-GR"/>
              </w:rPr>
              <w:t>), η οποία περιλαμβάνει κατ’ ελάχιστον, το επίπεδο των παρουσίασης, το επίπεδο επιχειρησιακής λογικής και το επίπεδο των δεδομένων.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6ACCE97"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E7E37E5"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B331924" w14:textId="77777777" w:rsidR="001D506A" w:rsidRPr="0055265C" w:rsidRDefault="001D506A" w:rsidP="00263E12">
            <w:pPr>
              <w:widowControl w:val="0"/>
              <w:rPr>
                <w:lang w:val="el-GR"/>
              </w:rPr>
            </w:pPr>
          </w:p>
        </w:tc>
      </w:tr>
      <w:tr w:rsidR="001D506A" w:rsidRPr="00957A10" w14:paraId="153556E2"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24BA2BF7" w14:textId="77777777" w:rsidR="001D506A" w:rsidRPr="002C4BBA" w:rsidRDefault="002C4BBA" w:rsidP="00263E12">
            <w:pPr>
              <w:widowControl w:val="0"/>
              <w:jc w:val="center"/>
              <w:rPr>
                <w:lang w:val="el-GR"/>
              </w:rPr>
            </w:pPr>
            <w:r w:rsidRPr="002C4BBA">
              <w:rPr>
                <w:bCs/>
                <w:lang w:val="el-GR"/>
              </w:rPr>
              <w:lastRenderedPageBreak/>
              <w:t>13.</w:t>
            </w:r>
            <w:r w:rsidR="00F02A17" w:rsidRPr="00F02A17">
              <w:rPr>
                <w:bCs/>
                <w:lang w:val="el-GR"/>
              </w:rPr>
              <w:t xml:space="preserve"> </w:t>
            </w:r>
            <w:r w:rsidR="001D506A" w:rsidRPr="002C4BBA">
              <w:rPr>
                <w:lang w:val="el-GR"/>
              </w:rPr>
              <w:t>Πολιτική Αδειών Χρήσης Έτοιμου Λογισμικού (παρ. 5.12 του Παραρτήματος I)</w:t>
            </w:r>
          </w:p>
        </w:tc>
      </w:tr>
      <w:tr w:rsidR="001D506A" w:rsidRPr="009D646D" w14:paraId="6D5744E2"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A52DFC3" w14:textId="77777777" w:rsidR="001D506A" w:rsidRPr="0055265C" w:rsidRDefault="001D506A" w:rsidP="00263E12">
            <w:pPr>
              <w:widowControl w:val="0"/>
              <w:jc w:val="center"/>
              <w:rPr>
                <w:color w:val="000000"/>
                <w:highlight w:val="cyan"/>
                <w:lang w:val="el-GR"/>
              </w:rPr>
            </w:pPr>
            <w:r w:rsidRPr="2DE0F7AE">
              <w:rPr>
                <w:color w:val="000000" w:themeColor="text1"/>
                <w:lang w:val="el-GR"/>
              </w:rPr>
              <w:t>13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85F1681" w14:textId="77777777" w:rsidR="001D506A" w:rsidRPr="0055265C" w:rsidRDefault="001D506A" w:rsidP="00263E12">
            <w:pPr>
              <w:widowControl w:val="0"/>
              <w:rPr>
                <w:lang w:val="el-GR"/>
              </w:rPr>
            </w:pPr>
            <w:r w:rsidRPr="0055265C">
              <w:rPr>
                <w:lang w:val="el-GR"/>
              </w:rPr>
              <w:t>Το έτοιμο λογισμικό αυτό θα πρέπει να πληροί (τεκμηριωμένα) τις ακόλουθες προϋποθέσεις: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2EF2477" w14:textId="77777777" w:rsidR="001D506A" w:rsidRPr="0055265C" w:rsidRDefault="001D506A" w:rsidP="00263E12">
            <w:pPr>
              <w:widowControl w:val="0"/>
              <w:jc w:val="center"/>
              <w:rPr>
                <w:lang w:val="el-GR"/>
              </w:rPr>
            </w:pPr>
            <w:r w:rsidRPr="00985690">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B569549"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3AA0A3B" w14:textId="77777777" w:rsidR="001D506A" w:rsidRPr="0055265C" w:rsidRDefault="001D506A" w:rsidP="00263E12">
            <w:pPr>
              <w:widowControl w:val="0"/>
              <w:rPr>
                <w:lang w:val="el-GR"/>
              </w:rPr>
            </w:pPr>
          </w:p>
        </w:tc>
      </w:tr>
      <w:tr w:rsidR="001D506A" w:rsidRPr="009D646D" w14:paraId="729F6EF1"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7FA8EEF" w14:textId="77777777" w:rsidR="001D506A" w:rsidRPr="0055265C" w:rsidRDefault="001D506A" w:rsidP="00263E12">
            <w:pPr>
              <w:widowControl w:val="0"/>
              <w:jc w:val="center"/>
              <w:rPr>
                <w:color w:val="000000"/>
                <w:highlight w:val="cyan"/>
                <w:lang w:val="el-GR"/>
              </w:rPr>
            </w:pPr>
            <w:r w:rsidRPr="2DE0F7AE">
              <w:rPr>
                <w:color w:val="000000" w:themeColor="text1"/>
                <w:lang w:val="el-GR"/>
              </w:rPr>
              <w:t>13.</w:t>
            </w:r>
            <w:r>
              <w:rPr>
                <w:color w:val="000000" w:themeColor="text1"/>
                <w:lang w:val="el-GR"/>
              </w:rPr>
              <w:t>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24A31F9" w14:textId="6C1E9491" w:rsidR="001D506A" w:rsidRPr="0055265C" w:rsidRDefault="001D506A" w:rsidP="00263E12">
            <w:pPr>
              <w:pStyle w:val="aff0"/>
              <w:widowControl w:val="0"/>
              <w:numPr>
                <w:ilvl w:val="0"/>
                <w:numId w:val="154"/>
              </w:numPr>
              <w:ind w:left="316"/>
              <w:rPr>
                <w:lang w:val="el-GR"/>
              </w:rPr>
            </w:pPr>
            <w:r w:rsidRPr="0055265C">
              <w:rPr>
                <w:lang w:val="el-GR"/>
              </w:rPr>
              <w:t xml:space="preserve">να είναι συμβατό με την περιγραφόμενη Αρχιτεκτονική και τις Απαιτήσεις Ασφαλείας των παρ. </w:t>
            </w:r>
            <w:r w:rsidR="00B7021F">
              <w:fldChar w:fldCharType="begin"/>
            </w:r>
            <w:r w:rsidR="00B7021F" w:rsidRPr="00A41477">
              <w:rPr>
                <w:lang w:val="el-GR"/>
              </w:rPr>
              <w:instrText xml:space="preserve"> </w:instrText>
            </w:r>
            <w:r w:rsidR="00B7021F">
              <w:instrText>REF</w:instrText>
            </w:r>
            <w:r w:rsidR="00B7021F" w:rsidRPr="00A41477">
              <w:rPr>
                <w:lang w:val="el-GR"/>
              </w:rPr>
              <w:instrText xml:space="preserve"> _</w:instrText>
            </w:r>
            <w:r w:rsidR="00B7021F">
              <w:instrText>Ref</w:instrText>
            </w:r>
            <w:r w:rsidR="00B7021F" w:rsidRPr="00A41477">
              <w:rPr>
                <w:lang w:val="el-GR"/>
              </w:rPr>
              <w:instrText>138161146 \</w:instrText>
            </w:r>
            <w:r w:rsidR="00B7021F">
              <w:instrText>r</w:instrText>
            </w:r>
            <w:r w:rsidR="00B7021F" w:rsidRPr="00A41477">
              <w:rPr>
                <w:lang w:val="el-GR"/>
              </w:rPr>
              <w:instrText xml:space="preserve"> \</w:instrText>
            </w:r>
            <w:r w:rsidR="00B7021F">
              <w:instrText>h</w:instrText>
            </w:r>
            <w:r w:rsidR="00B7021F" w:rsidRPr="00A41477">
              <w:rPr>
                <w:lang w:val="el-GR"/>
              </w:rPr>
              <w:instrText xml:space="preserve">  \* </w:instrText>
            </w:r>
            <w:r w:rsidR="00B7021F">
              <w:instrText>MERGEFORMAT</w:instrText>
            </w:r>
            <w:r w:rsidR="00B7021F" w:rsidRPr="00A41477">
              <w:rPr>
                <w:lang w:val="el-GR"/>
              </w:rPr>
              <w:instrText xml:space="preserve"> </w:instrText>
            </w:r>
            <w:r w:rsidR="00B7021F">
              <w:fldChar w:fldCharType="separate"/>
            </w:r>
            <w:r w:rsidR="00957A10" w:rsidRPr="00957A10">
              <w:rPr>
                <w:cs/>
              </w:rPr>
              <w:t>‎</w:t>
            </w:r>
            <w:r w:rsidR="00957A10">
              <w:rPr>
                <w:lang w:val="el-GR"/>
              </w:rPr>
              <w:t>3</w:t>
            </w:r>
            <w:r w:rsidR="00B7021F">
              <w:fldChar w:fldCharType="end"/>
            </w:r>
            <w:r>
              <w:rPr>
                <w:lang w:val="el-GR"/>
              </w:rPr>
              <w:t xml:space="preserve"> και </w:t>
            </w:r>
            <w:r w:rsidR="00B7021F">
              <w:fldChar w:fldCharType="begin"/>
            </w:r>
            <w:r w:rsidR="00B7021F">
              <w:instrText xml:space="preserve"> REF _Ref138161168 \r \h  \* MERGEFORMAT </w:instrText>
            </w:r>
            <w:r w:rsidR="00B7021F">
              <w:fldChar w:fldCharType="separate"/>
            </w:r>
            <w:r w:rsidR="00957A10" w:rsidRPr="00957A10">
              <w:rPr>
                <w:cs/>
                <w:lang w:val="el-GR"/>
              </w:rPr>
              <w:t>‎</w:t>
            </w:r>
            <w:r w:rsidR="00957A10">
              <w:t>5.4</w:t>
            </w:r>
            <w:r w:rsidR="00B7021F">
              <w:fldChar w:fldCharType="end"/>
            </w:r>
            <w:r>
              <w:rPr>
                <w:lang w:val="el-GR"/>
              </w:rPr>
              <w:t xml:space="preserve"> </w:t>
            </w:r>
            <w:r w:rsidRPr="0055265C">
              <w:rPr>
                <w:lang w:val="el-GR"/>
              </w:rPr>
              <w:t xml:space="preserve"> </w:t>
            </w:r>
            <w:r>
              <w:rPr>
                <w:lang w:val="el-GR"/>
              </w:rPr>
              <w:t>του Παραρτήματος Ι</w:t>
            </w:r>
            <w:r w:rsidRPr="0055265C">
              <w:rPr>
                <w:lang w:val="el-GR"/>
              </w:rPr>
              <w:t>, αντίστοιχα.</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36C24C8" w14:textId="77777777" w:rsidR="001D506A" w:rsidRPr="0055265C" w:rsidRDefault="001D506A" w:rsidP="00263E12">
            <w:pPr>
              <w:widowControl w:val="0"/>
              <w:jc w:val="center"/>
              <w:rPr>
                <w:lang w:val="el-GR"/>
              </w:rPr>
            </w:pPr>
            <w:r w:rsidRPr="00985690">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6CBC1EF"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1DBA6EB" w14:textId="77777777" w:rsidR="001D506A" w:rsidRPr="0055265C" w:rsidRDefault="001D506A" w:rsidP="00263E12">
            <w:pPr>
              <w:widowControl w:val="0"/>
              <w:rPr>
                <w:lang w:val="el-GR"/>
              </w:rPr>
            </w:pPr>
          </w:p>
        </w:tc>
      </w:tr>
      <w:tr w:rsidR="001D506A" w:rsidRPr="009D646D" w14:paraId="50D2D4F4"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9701121" w14:textId="77777777" w:rsidR="001D506A" w:rsidRPr="0055265C" w:rsidRDefault="001D506A" w:rsidP="00263E12">
            <w:pPr>
              <w:widowControl w:val="0"/>
              <w:jc w:val="center"/>
              <w:rPr>
                <w:color w:val="000000"/>
                <w:highlight w:val="cyan"/>
                <w:lang w:val="el-GR"/>
              </w:rPr>
            </w:pPr>
            <w:r w:rsidRPr="2DE0F7AE">
              <w:rPr>
                <w:color w:val="000000" w:themeColor="text1"/>
                <w:lang w:val="el-GR"/>
              </w:rPr>
              <w:t>13.</w:t>
            </w:r>
            <w:r>
              <w:rPr>
                <w:color w:val="000000" w:themeColor="text1"/>
                <w:lang w:val="el-GR"/>
              </w:rPr>
              <w:t>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B4E0951" w14:textId="7ED3A8C0" w:rsidR="001D506A" w:rsidRPr="0055265C" w:rsidRDefault="001D506A" w:rsidP="00263E12">
            <w:pPr>
              <w:pStyle w:val="aff0"/>
              <w:widowControl w:val="0"/>
              <w:numPr>
                <w:ilvl w:val="0"/>
                <w:numId w:val="154"/>
              </w:numPr>
              <w:ind w:left="316"/>
              <w:rPr>
                <w:lang w:val="el-GR"/>
              </w:rPr>
            </w:pPr>
            <w:r w:rsidRPr="0055265C">
              <w:rPr>
                <w:lang w:val="el-GR"/>
              </w:rPr>
              <w:t xml:space="preserve">να καλύπτει όλες τις αναγκαίες </w:t>
            </w:r>
            <w:proofErr w:type="spellStart"/>
            <w:r w:rsidRPr="0055265C">
              <w:rPr>
                <w:lang w:val="el-GR"/>
              </w:rPr>
              <w:t>αδειοδοτήσεις</w:t>
            </w:r>
            <w:proofErr w:type="spellEnd"/>
            <w:r w:rsidRPr="0055265C">
              <w:rPr>
                <w:lang w:val="el-GR"/>
              </w:rPr>
              <w:t xml:space="preserve"> για τη λειτουργία του συστήματος χωρίς την ανάγκη πρόσθετων προμηθειών (άδειες λογισμικού συστήματος, εξοπλισμός) και </w:t>
            </w:r>
            <w:r w:rsidR="002C48A1">
              <w:rPr>
                <w:lang w:val="el-GR"/>
              </w:rPr>
              <w:t>να</w:t>
            </w:r>
            <w:r w:rsidRPr="0055265C">
              <w:rPr>
                <w:lang w:val="el-GR"/>
              </w:rPr>
              <w:t xml:space="preserve"> καλύπτει χρονικά την περίοδο εγγύησης «Καλής Λειτουργίας» και τη</w:t>
            </w:r>
            <w:r w:rsidR="002C48A1">
              <w:rPr>
                <w:lang w:val="el-GR"/>
              </w:rPr>
              <w:t>ν</w:t>
            </w:r>
            <w:r w:rsidRPr="0055265C">
              <w:rPr>
                <w:lang w:val="el-GR"/>
              </w:rPr>
              <w:t xml:space="preserve"> περίοδο συντήρησης του συστήματος.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BC8123C"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5706F46"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569A459" w14:textId="77777777" w:rsidR="001D506A" w:rsidRPr="0055265C" w:rsidRDefault="001D506A" w:rsidP="00263E12">
            <w:pPr>
              <w:widowControl w:val="0"/>
              <w:rPr>
                <w:lang w:val="el-GR"/>
              </w:rPr>
            </w:pPr>
          </w:p>
        </w:tc>
      </w:tr>
      <w:tr w:rsidR="001D506A" w:rsidRPr="009D646D" w14:paraId="7CD0134A"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tcPr>
          <w:p w14:paraId="434080B0" w14:textId="77777777" w:rsidR="001D506A" w:rsidRPr="0055265C" w:rsidRDefault="001D506A" w:rsidP="00263E12">
            <w:pPr>
              <w:widowControl w:val="0"/>
              <w:jc w:val="center"/>
              <w:rPr>
                <w:color w:val="000000"/>
                <w:highlight w:val="cyan"/>
                <w:lang w:val="el-GR"/>
              </w:rPr>
            </w:pPr>
            <w:r w:rsidRPr="2DE0F7AE">
              <w:rPr>
                <w:color w:val="000000" w:themeColor="text1"/>
                <w:lang w:val="el-GR"/>
              </w:rPr>
              <w:t>13.</w:t>
            </w:r>
            <w:r>
              <w:rPr>
                <w:color w:val="000000" w:themeColor="text1"/>
                <w:lang w:val="el-GR"/>
              </w:rPr>
              <w:t>3</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C95B6EF" w14:textId="77777777" w:rsidR="001D506A" w:rsidRPr="0055265C" w:rsidRDefault="001D506A" w:rsidP="00263E12">
            <w:pPr>
              <w:pStyle w:val="aff0"/>
              <w:widowControl w:val="0"/>
              <w:numPr>
                <w:ilvl w:val="0"/>
                <w:numId w:val="154"/>
              </w:numPr>
              <w:ind w:left="316"/>
              <w:rPr>
                <w:lang w:val="el-GR"/>
              </w:rPr>
            </w:pPr>
            <w:r w:rsidRPr="0055265C">
              <w:rPr>
                <w:lang w:val="el-GR"/>
              </w:rPr>
              <w:t xml:space="preserve">Η </w:t>
            </w:r>
            <w:proofErr w:type="spellStart"/>
            <w:r w:rsidRPr="0055265C">
              <w:rPr>
                <w:lang w:val="el-GR"/>
              </w:rPr>
              <w:t>αδειοδότηση</w:t>
            </w:r>
            <w:proofErr w:type="spellEnd"/>
            <w:r w:rsidRPr="0055265C">
              <w:rPr>
                <w:lang w:val="el-GR"/>
              </w:rPr>
              <w:t xml:space="preserve"> να καλύπτει πολύ μεγάλο αριθμό εσωτερικών χρηστών (&gt;</w:t>
            </w:r>
            <w:r w:rsidR="00C70BC2">
              <w:rPr>
                <w:lang w:val="el-GR"/>
              </w:rPr>
              <w:t>=</w:t>
            </w:r>
            <w:r w:rsidRPr="0055265C">
              <w:rPr>
                <w:lang w:val="el-GR"/>
              </w:rPr>
              <w:t>1000).</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6979DE1" w14:textId="77777777" w:rsidR="001D506A" w:rsidRPr="0055265C" w:rsidRDefault="00C70BC2" w:rsidP="00263E12">
            <w:pPr>
              <w:widowControl w:val="0"/>
              <w:jc w:val="center"/>
              <w:rPr>
                <w:lang w:val="el-GR"/>
              </w:rPr>
            </w:pPr>
            <w:r>
              <w:rPr>
                <w:lang w:val="el-GR"/>
              </w:rPr>
              <w:t>&gt;=</w:t>
            </w:r>
            <w:r w:rsidR="001D506A">
              <w:rPr>
                <w:lang w:val="el-GR"/>
              </w:rPr>
              <w:t>1000</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1909D46"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3EE6CC8" w14:textId="77777777" w:rsidR="001D506A" w:rsidRPr="0055265C" w:rsidRDefault="001D506A" w:rsidP="00263E12">
            <w:pPr>
              <w:widowControl w:val="0"/>
              <w:rPr>
                <w:lang w:val="el-GR"/>
              </w:rPr>
            </w:pPr>
          </w:p>
        </w:tc>
      </w:tr>
      <w:tr w:rsidR="001D506A" w:rsidRPr="009D646D" w14:paraId="76585B45"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tcPr>
          <w:p w14:paraId="5580E788" w14:textId="77777777" w:rsidR="001D506A" w:rsidRPr="0055265C" w:rsidRDefault="001D506A" w:rsidP="00263E12">
            <w:pPr>
              <w:widowControl w:val="0"/>
              <w:jc w:val="center"/>
              <w:rPr>
                <w:color w:val="000000"/>
                <w:highlight w:val="cyan"/>
                <w:lang w:val="el-GR"/>
              </w:rPr>
            </w:pPr>
            <w:r w:rsidRPr="2DE0F7AE">
              <w:rPr>
                <w:color w:val="000000" w:themeColor="text1"/>
                <w:lang w:val="el-GR"/>
              </w:rPr>
              <w:t>13.</w:t>
            </w:r>
            <w:r>
              <w:rPr>
                <w:color w:val="000000" w:themeColor="text1"/>
                <w:lang w:val="el-GR"/>
              </w:rPr>
              <w:t>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D3F2ABE" w14:textId="77777777" w:rsidR="001D506A" w:rsidRPr="0055265C" w:rsidRDefault="001D506A" w:rsidP="00263E12">
            <w:pPr>
              <w:pStyle w:val="aff0"/>
              <w:widowControl w:val="0"/>
              <w:numPr>
                <w:ilvl w:val="0"/>
                <w:numId w:val="154"/>
              </w:numPr>
              <w:ind w:left="316"/>
              <w:rPr>
                <w:lang w:val="el-GR"/>
              </w:rPr>
            </w:pPr>
            <w:r w:rsidRPr="0055265C">
              <w:rPr>
                <w:lang w:val="el-GR"/>
              </w:rPr>
              <w:t xml:space="preserve">Η </w:t>
            </w:r>
            <w:proofErr w:type="spellStart"/>
            <w:r w:rsidRPr="0055265C">
              <w:rPr>
                <w:lang w:val="el-GR"/>
              </w:rPr>
              <w:t>αδειοδότηση</w:t>
            </w:r>
            <w:proofErr w:type="spellEnd"/>
            <w:r w:rsidRPr="0055265C">
              <w:rPr>
                <w:lang w:val="el-GR"/>
              </w:rPr>
              <w:t xml:space="preserve"> των εξωτερικών χρηστών θα πρέπει να είναι απεριόριστη.</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B5788CD"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827E8C7"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E19FEFE" w14:textId="77777777" w:rsidR="001D506A" w:rsidRPr="0055265C" w:rsidRDefault="001D506A" w:rsidP="00263E12">
            <w:pPr>
              <w:widowControl w:val="0"/>
              <w:rPr>
                <w:lang w:val="el-GR"/>
              </w:rPr>
            </w:pPr>
          </w:p>
        </w:tc>
      </w:tr>
      <w:tr w:rsidR="001D506A" w:rsidRPr="009D646D" w14:paraId="16DC921B"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tcPr>
          <w:p w14:paraId="36B24FCB" w14:textId="77777777" w:rsidR="001D506A" w:rsidRPr="0055265C" w:rsidRDefault="001D506A" w:rsidP="00263E12">
            <w:pPr>
              <w:widowControl w:val="0"/>
              <w:jc w:val="center"/>
              <w:rPr>
                <w:color w:val="000000"/>
                <w:highlight w:val="cyan"/>
                <w:lang w:val="el-GR"/>
              </w:rPr>
            </w:pPr>
            <w:r w:rsidRPr="2DE0F7AE">
              <w:rPr>
                <w:color w:val="000000" w:themeColor="text1"/>
                <w:lang w:val="el-GR"/>
              </w:rPr>
              <w:t>13.</w:t>
            </w:r>
            <w:r>
              <w:rPr>
                <w:color w:val="000000" w:themeColor="text1"/>
                <w:lang w:val="el-GR"/>
              </w:rPr>
              <w:t>5</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1ABDD9C" w14:textId="77777777" w:rsidR="001D506A" w:rsidRPr="0055265C" w:rsidRDefault="001D506A" w:rsidP="00263E12">
            <w:pPr>
              <w:pStyle w:val="aff0"/>
              <w:widowControl w:val="0"/>
              <w:numPr>
                <w:ilvl w:val="0"/>
                <w:numId w:val="154"/>
              </w:numPr>
              <w:ind w:left="316"/>
              <w:rPr>
                <w:lang w:val="el-GR"/>
              </w:rPr>
            </w:pPr>
            <w:r w:rsidRPr="0055265C">
              <w:rPr>
                <w:lang w:val="el-GR"/>
              </w:rPr>
              <w:t>Τυχόν ασυμβατότητες με τις διατιθέμενες υποδομές, που θα εμφανιστούν κατά την υλοποίηση του ζητούμενου συστήματος, θα πρέπει να αρθούν με ενέργειες του Αναδόχου, μετά από έγκριση της Αναθέτουσας Αρχής και χωρίς πρόσθετες οικονομικές απαιτήσεις από την πλευρά του.</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96192B8"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F469028"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1153D47" w14:textId="77777777" w:rsidR="001D506A" w:rsidRPr="0055265C" w:rsidRDefault="001D506A" w:rsidP="00263E12">
            <w:pPr>
              <w:widowControl w:val="0"/>
              <w:rPr>
                <w:lang w:val="el-GR"/>
              </w:rPr>
            </w:pPr>
          </w:p>
        </w:tc>
      </w:tr>
      <w:tr w:rsidR="001D506A" w:rsidRPr="00523A27" w14:paraId="1CB743BF"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tcPr>
          <w:p w14:paraId="26DDC9F6" w14:textId="77777777" w:rsidR="001D506A" w:rsidRPr="0055265C" w:rsidRDefault="001D506A" w:rsidP="00263E12">
            <w:pPr>
              <w:widowControl w:val="0"/>
              <w:jc w:val="center"/>
              <w:rPr>
                <w:color w:val="000000"/>
                <w:highlight w:val="cyan"/>
                <w:lang w:val="el-GR"/>
              </w:rPr>
            </w:pPr>
            <w:r w:rsidRPr="2DE0F7AE">
              <w:rPr>
                <w:color w:val="000000" w:themeColor="text1"/>
                <w:lang w:val="el-GR"/>
              </w:rPr>
              <w:t>13.</w:t>
            </w:r>
            <w:r>
              <w:rPr>
                <w:color w:val="000000" w:themeColor="text1"/>
                <w:lang w:val="el-GR"/>
              </w:rPr>
              <w:t>6</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599A608" w14:textId="77777777" w:rsidR="001D506A" w:rsidRPr="0055265C" w:rsidRDefault="001D506A" w:rsidP="00263E12">
            <w:pPr>
              <w:pStyle w:val="aff0"/>
              <w:widowControl w:val="0"/>
              <w:numPr>
                <w:ilvl w:val="0"/>
                <w:numId w:val="154"/>
              </w:numPr>
              <w:ind w:left="316"/>
              <w:rPr>
                <w:lang w:val="el-GR"/>
              </w:rPr>
            </w:pPr>
            <w:r w:rsidRPr="0055265C">
              <w:rPr>
                <w:lang w:val="el-GR"/>
              </w:rPr>
              <w:t xml:space="preserve">Το τελικό προϊόν να αποτελεί ιδιοκτησία της αναθέτουσας αρχής με τη μεταβίβαση κυριότητας του </w:t>
            </w:r>
            <w:r w:rsidRPr="0055265C">
              <w:rPr>
                <w:lang w:val="el-GR"/>
              </w:rPr>
              <w:lastRenderedPageBreak/>
              <w:t>τελικώς παραγόμενου λογισμικού εφαρμογών ως προς το τμήμα των υλοποιημένων προσαρμογών.</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2833536" w14:textId="77777777" w:rsidR="001D506A" w:rsidRPr="0055265C" w:rsidRDefault="001D506A" w:rsidP="00263E12">
            <w:pPr>
              <w:widowControl w:val="0"/>
              <w:jc w:val="center"/>
              <w:rPr>
                <w:lang w:val="el-GR"/>
              </w:rPr>
            </w:pPr>
            <w:r w:rsidRPr="0055265C">
              <w:rPr>
                <w:lang w:val="el-GR"/>
              </w:rPr>
              <w:lastRenderedPageBreak/>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E9D03DA"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8A9949D" w14:textId="77777777" w:rsidR="001D506A" w:rsidRPr="0055265C" w:rsidRDefault="001D506A" w:rsidP="00263E12">
            <w:pPr>
              <w:widowControl w:val="0"/>
              <w:rPr>
                <w:lang w:val="el-GR"/>
              </w:rPr>
            </w:pPr>
          </w:p>
        </w:tc>
      </w:tr>
      <w:tr w:rsidR="001D506A" w:rsidRPr="00957A10" w14:paraId="744F2B92"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3DAEC1D7" w14:textId="77777777" w:rsidR="001D506A" w:rsidRPr="002C4BBA" w:rsidRDefault="002C4BBA" w:rsidP="00263E12">
            <w:pPr>
              <w:widowControl w:val="0"/>
              <w:jc w:val="center"/>
              <w:rPr>
                <w:lang w:val="el-GR"/>
              </w:rPr>
            </w:pPr>
            <w:r w:rsidRPr="002C4BBA">
              <w:rPr>
                <w:bCs/>
                <w:lang w:val="el-GR"/>
              </w:rPr>
              <w:t>14.</w:t>
            </w:r>
            <w:r w:rsidR="00F02A17" w:rsidRPr="00F02A17">
              <w:rPr>
                <w:bCs/>
                <w:lang w:val="el-GR"/>
              </w:rPr>
              <w:t xml:space="preserve"> </w:t>
            </w:r>
            <w:r w:rsidR="001D506A" w:rsidRPr="002C4BBA">
              <w:rPr>
                <w:lang w:val="el-GR"/>
              </w:rPr>
              <w:t>Καταγραφή Ενεργειών (παρ. 5.14 του Παραρτήματος I)</w:t>
            </w:r>
          </w:p>
        </w:tc>
      </w:tr>
      <w:tr w:rsidR="001D506A" w:rsidRPr="00523A27" w14:paraId="7D6B2E2A"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C477168" w14:textId="77777777" w:rsidR="001D506A" w:rsidRPr="00993C87" w:rsidRDefault="001D506A" w:rsidP="00263E12">
            <w:pPr>
              <w:widowControl w:val="0"/>
              <w:jc w:val="center"/>
              <w:rPr>
                <w:color w:val="000000"/>
                <w:lang w:val="en-US"/>
              </w:rPr>
            </w:pPr>
            <w:r w:rsidRPr="2DE0F7AE">
              <w:rPr>
                <w:color w:val="000000" w:themeColor="text1"/>
                <w:lang w:val="el-GR"/>
              </w:rPr>
              <w:t>14</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BD675E0" w14:textId="53C8D177" w:rsidR="001D506A" w:rsidRPr="0055265C" w:rsidRDefault="002C48A1" w:rsidP="00263E12">
            <w:pPr>
              <w:widowControl w:val="0"/>
              <w:rPr>
                <w:highlight w:val="cyan"/>
                <w:lang w:val="el-GR"/>
              </w:rPr>
            </w:pPr>
            <w:r>
              <w:rPr>
                <w:lang w:val="el-GR"/>
              </w:rPr>
              <w:t>Να</w:t>
            </w:r>
            <w:r w:rsidR="001D506A" w:rsidRPr="0055265C">
              <w:rPr>
                <w:lang w:val="el-GR"/>
              </w:rPr>
              <w:t xml:space="preserve"> καταγράφονται (</w:t>
            </w:r>
            <w:proofErr w:type="spellStart"/>
            <w:r w:rsidR="001D506A" w:rsidRPr="0055265C">
              <w:rPr>
                <w:lang w:val="el-GR"/>
              </w:rPr>
              <w:t>logging</w:t>
            </w:r>
            <w:proofErr w:type="spellEnd"/>
            <w:r w:rsidR="001D506A" w:rsidRPr="0055265C">
              <w:rPr>
                <w:lang w:val="el-GR"/>
              </w:rPr>
              <w:t>) οι βασικές ενέργειες, που πραγματοποιούνται από οποιονδήποτε χρήστη.</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D74FD12"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C1D8E8E"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4F2B088" w14:textId="77777777" w:rsidR="001D506A" w:rsidRPr="0055265C" w:rsidRDefault="001D506A" w:rsidP="00263E12">
            <w:pPr>
              <w:widowControl w:val="0"/>
              <w:rPr>
                <w:lang w:val="el-GR"/>
              </w:rPr>
            </w:pPr>
          </w:p>
        </w:tc>
      </w:tr>
      <w:tr w:rsidR="001D506A" w:rsidRPr="00957A10" w14:paraId="39A22626" w14:textId="77777777" w:rsidTr="2DE0F7AE">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13D6FC85" w14:textId="77777777" w:rsidR="001D506A" w:rsidRPr="0055265C" w:rsidRDefault="002C4BBA" w:rsidP="00263E12">
            <w:pPr>
              <w:widowControl w:val="0"/>
              <w:jc w:val="center"/>
              <w:rPr>
                <w:lang w:val="el-GR"/>
              </w:rPr>
            </w:pPr>
            <w:r w:rsidRPr="002C4BBA">
              <w:rPr>
                <w:bCs/>
                <w:lang w:val="el-GR"/>
              </w:rPr>
              <w:t>15.</w:t>
            </w:r>
            <w:r w:rsidR="00F02A17" w:rsidRPr="00F02A17">
              <w:rPr>
                <w:bCs/>
                <w:lang w:val="el-GR"/>
              </w:rPr>
              <w:t xml:space="preserve"> </w:t>
            </w:r>
            <w:r w:rsidR="001D506A" w:rsidRPr="002C4BBA">
              <w:rPr>
                <w:lang w:val="el-GR"/>
              </w:rPr>
              <w:t xml:space="preserve">Συμβατότητα με </w:t>
            </w:r>
            <w:r w:rsidR="001D506A" w:rsidRPr="002C4BBA">
              <w:rPr>
                <w:lang w:val="en-US"/>
              </w:rPr>
              <w:t>Hybrid</w:t>
            </w:r>
            <w:r w:rsidR="001D506A" w:rsidRPr="002C4BBA">
              <w:rPr>
                <w:lang w:val="el-GR"/>
              </w:rPr>
              <w:t xml:space="preserve"> G-</w:t>
            </w:r>
            <w:proofErr w:type="spellStart"/>
            <w:r w:rsidR="001D506A" w:rsidRPr="002C4BBA">
              <w:rPr>
                <w:lang w:val="el-GR"/>
              </w:rPr>
              <w:t>Cloud</w:t>
            </w:r>
            <w:proofErr w:type="spellEnd"/>
            <w:r w:rsidR="001D506A" w:rsidRPr="002C4BBA">
              <w:rPr>
                <w:lang w:val="el-GR"/>
              </w:rPr>
              <w:t xml:space="preserve"> (παρ. 5.15 του Παραρτήματος I)</w:t>
            </w:r>
          </w:p>
        </w:tc>
      </w:tr>
      <w:tr w:rsidR="001D506A" w:rsidRPr="002C0F35" w14:paraId="1610E151"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C9E639D" w14:textId="77777777" w:rsidR="001D506A" w:rsidRPr="0055265C" w:rsidRDefault="001D506A" w:rsidP="00263E12">
            <w:pPr>
              <w:widowControl w:val="0"/>
              <w:jc w:val="center"/>
              <w:rPr>
                <w:color w:val="000000"/>
                <w:highlight w:val="cyan"/>
                <w:lang w:val="el-GR"/>
              </w:rPr>
            </w:pPr>
            <w:r w:rsidRPr="2DE0F7AE">
              <w:rPr>
                <w:color w:val="000000" w:themeColor="text1"/>
                <w:lang w:val="el-GR"/>
              </w:rPr>
              <w:t>15.1</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3602F6B" w14:textId="77777777" w:rsidR="001D506A" w:rsidRPr="001061D9" w:rsidRDefault="001D506A" w:rsidP="00263E12">
            <w:pPr>
              <w:widowControl w:val="0"/>
              <w:rPr>
                <w:lang w:val="el-GR"/>
              </w:rPr>
            </w:pPr>
            <w:r>
              <w:rPr>
                <w:lang w:val="el-GR"/>
              </w:rPr>
              <w:t>Ν</w:t>
            </w:r>
            <w:r w:rsidRPr="001061D9">
              <w:rPr>
                <w:lang w:val="el-GR"/>
              </w:rPr>
              <w:t xml:space="preserve">α ληφθεί υπόψη η περιγραφόμενη αρχιτεκτονική, με τα συγκεκριμένα ποιοτικά και ποσοτικά χαρακτηριστικά των υπολογιστικών υποδομών Κυβερνητικού Υβριδικού Νέφους </w:t>
            </w:r>
            <w:r w:rsidRPr="001061D9">
              <w:rPr>
                <w:lang w:val="en-US"/>
              </w:rPr>
              <w:t>Hybrid</w:t>
            </w:r>
            <w:r w:rsidRPr="001061D9">
              <w:rPr>
                <w:lang w:val="el-GR"/>
              </w:rPr>
              <w:t xml:space="preserve"> G-</w:t>
            </w:r>
            <w:proofErr w:type="spellStart"/>
            <w:r w:rsidRPr="001061D9">
              <w:rPr>
                <w:lang w:val="el-GR"/>
              </w:rPr>
              <w:t>Cloud</w:t>
            </w:r>
            <w:proofErr w:type="spellEnd"/>
            <w:r w:rsidRPr="001061D9">
              <w:rPr>
                <w:lang w:val="el-GR"/>
              </w:rPr>
              <w:t>.</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C07C3E3"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0F28ECA"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45CC57C" w14:textId="77777777" w:rsidR="001D506A" w:rsidRPr="0055265C" w:rsidRDefault="001D506A" w:rsidP="00263E12">
            <w:pPr>
              <w:widowControl w:val="0"/>
              <w:rPr>
                <w:lang w:val="el-GR"/>
              </w:rPr>
            </w:pPr>
          </w:p>
        </w:tc>
      </w:tr>
      <w:tr w:rsidR="001D506A" w:rsidRPr="002C0F35" w14:paraId="4F413665" w14:textId="77777777" w:rsidTr="001A6F60">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0A0ADE7" w14:textId="77777777" w:rsidR="001D506A" w:rsidRPr="0055265C" w:rsidRDefault="001D506A" w:rsidP="00263E12">
            <w:pPr>
              <w:widowControl w:val="0"/>
              <w:jc w:val="center"/>
              <w:rPr>
                <w:color w:val="000000"/>
                <w:highlight w:val="cyan"/>
                <w:lang w:val="el-GR"/>
              </w:rPr>
            </w:pPr>
            <w:r w:rsidRPr="2DE0F7AE">
              <w:rPr>
                <w:color w:val="000000" w:themeColor="text1"/>
                <w:lang w:val="el-GR"/>
              </w:rPr>
              <w:t>15.2</w:t>
            </w:r>
          </w:p>
        </w:tc>
        <w:tc>
          <w:tcPr>
            <w:tcW w:w="32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F3C49B7" w14:textId="77777777" w:rsidR="001D506A" w:rsidRPr="00D064A8" w:rsidRDefault="001D506A" w:rsidP="00263E12">
            <w:pPr>
              <w:widowControl w:val="0"/>
              <w:rPr>
                <w:lang w:val="el-GR"/>
              </w:rPr>
            </w:pPr>
            <w:r>
              <w:rPr>
                <w:lang w:val="el-GR"/>
              </w:rPr>
              <w:t>Ν</w:t>
            </w:r>
            <w:r w:rsidRPr="00D064A8">
              <w:rPr>
                <w:lang w:val="el-GR"/>
              </w:rPr>
              <w:t xml:space="preserve">α εξεταστούν οι </w:t>
            </w:r>
            <w:proofErr w:type="spellStart"/>
            <w:r w:rsidRPr="00D064A8">
              <w:rPr>
                <w:lang w:val="el-GR"/>
              </w:rPr>
              <w:t>serverless</w:t>
            </w:r>
            <w:proofErr w:type="spellEnd"/>
            <w:r w:rsidRPr="00D064A8">
              <w:rPr>
                <w:lang w:val="el-GR"/>
              </w:rPr>
              <w:t xml:space="preserve"> δυνατότητες, δηλαδή παροχής ως υπηρεσία από Δημόσιο Υπολογιστικό Νέφος (</w:t>
            </w:r>
            <w:proofErr w:type="spellStart"/>
            <w:r w:rsidRPr="00D064A8">
              <w:rPr>
                <w:lang w:val="el-GR"/>
              </w:rPr>
              <w:t>Public</w:t>
            </w:r>
            <w:proofErr w:type="spellEnd"/>
            <w:r w:rsidRPr="00D064A8">
              <w:rPr>
                <w:lang w:val="el-GR"/>
              </w:rPr>
              <w:t xml:space="preserve"> </w:t>
            </w:r>
            <w:proofErr w:type="spellStart"/>
            <w:r w:rsidRPr="00D064A8">
              <w:rPr>
                <w:lang w:val="el-GR"/>
              </w:rPr>
              <w:t>Cloud</w:t>
            </w:r>
            <w:proofErr w:type="spellEnd"/>
            <w:r w:rsidRPr="00D064A8">
              <w:rPr>
                <w:lang w:val="el-GR"/>
              </w:rPr>
              <w:t>) της ΓΓΠΣ</w:t>
            </w:r>
            <w:r w:rsidR="006A12CE">
              <w:rPr>
                <w:lang w:val="el-GR"/>
              </w:rPr>
              <w:t>Ψ</w:t>
            </w:r>
            <w:r w:rsidRPr="00D064A8">
              <w:rPr>
                <w:lang w:val="el-GR"/>
              </w:rPr>
              <w:t>Δ, με έμφαση σε υποδομές νέφους της κατηγορίας του “</w:t>
            </w:r>
            <w:proofErr w:type="spellStart"/>
            <w:r w:rsidRPr="00D064A8">
              <w:rPr>
                <w:lang w:val="el-GR"/>
              </w:rPr>
              <w:t>Platform</w:t>
            </w:r>
            <w:proofErr w:type="spellEnd"/>
            <w:r w:rsidRPr="00D064A8">
              <w:rPr>
                <w:lang w:val="el-GR"/>
              </w:rPr>
              <w:t xml:space="preserve"> </w:t>
            </w:r>
            <w:proofErr w:type="spellStart"/>
            <w:r w:rsidRPr="00D064A8">
              <w:rPr>
                <w:lang w:val="el-GR"/>
              </w:rPr>
              <w:t>as</w:t>
            </w:r>
            <w:proofErr w:type="spellEnd"/>
            <w:r w:rsidRPr="00D064A8">
              <w:rPr>
                <w:lang w:val="el-GR"/>
              </w:rPr>
              <w:t xml:space="preserve"> a </w:t>
            </w:r>
            <w:proofErr w:type="spellStart"/>
            <w:r w:rsidRPr="00D064A8">
              <w:rPr>
                <w:lang w:val="el-GR"/>
              </w:rPr>
              <w:t>Service</w:t>
            </w:r>
            <w:proofErr w:type="spellEnd"/>
            <w:r w:rsidRPr="00D064A8">
              <w:rPr>
                <w:lang w:val="el-GR"/>
              </w:rPr>
              <w:t>” (</w:t>
            </w:r>
            <w:proofErr w:type="spellStart"/>
            <w:r w:rsidRPr="00D064A8">
              <w:rPr>
                <w:lang w:val="el-GR"/>
              </w:rPr>
              <w:t>PaaS</w:t>
            </w:r>
            <w:proofErr w:type="spellEnd"/>
            <w:r w:rsidRPr="00D064A8">
              <w:rPr>
                <w:lang w:val="el-GR"/>
              </w:rPr>
              <w:t>), αναλόγως των επιμέρους επιχειρησιακών αναγκών του έργου που θα εξυπηρετήσουν οι 2 διαφορετικές υλοποιήσεις Νέφους.</w:t>
            </w:r>
          </w:p>
        </w:tc>
        <w:tc>
          <w:tcPr>
            <w:tcW w:w="170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6E4C04E" w14:textId="77777777" w:rsidR="001D506A" w:rsidRPr="0055265C" w:rsidRDefault="001D506A" w:rsidP="00263E12">
            <w:pPr>
              <w:widowControl w:val="0"/>
              <w:jc w:val="center"/>
              <w:rPr>
                <w:lang w:val="el-GR"/>
              </w:rPr>
            </w:pPr>
            <w:r w:rsidRPr="0055265C">
              <w:rPr>
                <w:lang w:val="el-GR"/>
              </w:rPr>
              <w:t>ΝΑΙ</w:t>
            </w:r>
          </w:p>
        </w:tc>
        <w:tc>
          <w:tcPr>
            <w:tcW w:w="155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0B24D79" w14:textId="77777777" w:rsidR="001D506A" w:rsidRPr="0055265C" w:rsidRDefault="001D506A" w:rsidP="00263E12">
            <w:pPr>
              <w:widowControl w:val="0"/>
              <w:jc w:val="center"/>
              <w:rPr>
                <w:lang w:val="el-GR"/>
              </w:rPr>
            </w:pPr>
          </w:p>
        </w:tc>
        <w:tc>
          <w:tcPr>
            <w:tcW w:w="24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352EC54" w14:textId="77777777" w:rsidR="001D506A" w:rsidRPr="0055265C" w:rsidRDefault="001D506A" w:rsidP="00263E12">
            <w:pPr>
              <w:widowControl w:val="0"/>
              <w:rPr>
                <w:lang w:val="el-GR"/>
              </w:rPr>
            </w:pPr>
          </w:p>
        </w:tc>
      </w:tr>
    </w:tbl>
    <w:p w14:paraId="13D09F7B" w14:textId="77777777" w:rsidR="00160874" w:rsidRDefault="00160874" w:rsidP="007E548F">
      <w:pPr>
        <w:spacing w:line="340" w:lineRule="atLeast"/>
        <w:rPr>
          <w:lang w:val="el-GR"/>
        </w:rPr>
      </w:pPr>
    </w:p>
    <w:p w14:paraId="4582DC8B" w14:textId="77777777" w:rsidR="00DB1B86" w:rsidRPr="00DB1B86" w:rsidRDefault="00DB1B86" w:rsidP="00FE1EDA">
      <w:pPr>
        <w:pStyle w:val="3"/>
        <w:ind w:left="576" w:hanging="576"/>
        <w:rPr>
          <w:b w:val="0"/>
          <w:lang w:val="el-GR"/>
        </w:rPr>
      </w:pPr>
      <w:bookmarkStart w:id="721" w:name="_Toc165371698"/>
      <w:r w:rsidRPr="00DB1B86">
        <w:rPr>
          <w:lang w:val="el-GR"/>
        </w:rPr>
        <w:t xml:space="preserve">Πίνακας Συμμόρφωσης </w:t>
      </w:r>
      <w:r w:rsidR="00FE1EDA" w:rsidRPr="00FE1EDA">
        <w:rPr>
          <w:lang w:val="el-GR"/>
        </w:rPr>
        <w:t>6</w:t>
      </w:r>
      <w:r w:rsidRPr="00DB1B86">
        <w:rPr>
          <w:lang w:val="el-GR"/>
        </w:rPr>
        <w:t xml:space="preserve">: Υπηρεσίες </w:t>
      </w:r>
      <w:r w:rsidR="009507FD">
        <w:rPr>
          <w:lang w:val="el-GR"/>
        </w:rPr>
        <w:t>ΟΨΣ HCDB</w:t>
      </w:r>
      <w:bookmarkEnd w:id="721"/>
      <w:r w:rsidR="009507FD">
        <w:rPr>
          <w:lang w:val="el-GR"/>
        </w:rPr>
        <w:t xml:space="preserve"> </w:t>
      </w:r>
    </w:p>
    <w:tbl>
      <w:tblPr>
        <w:tblpPr w:leftFromText="180" w:rightFromText="180" w:vertAnchor="text" w:tblpY="1"/>
        <w:tblOverlap w:val="never"/>
        <w:tblW w:w="9854" w:type="dxa"/>
        <w:tblLayout w:type="fixed"/>
        <w:tblLook w:val="0000" w:firstRow="0" w:lastRow="0" w:firstColumn="0" w:lastColumn="0" w:noHBand="0" w:noVBand="0"/>
      </w:tblPr>
      <w:tblGrid>
        <w:gridCol w:w="846"/>
        <w:gridCol w:w="4536"/>
        <w:gridCol w:w="1329"/>
        <w:gridCol w:w="1383"/>
        <w:gridCol w:w="1760"/>
      </w:tblGrid>
      <w:tr w:rsidR="00DB1B86" w:rsidRPr="00DB1B86" w14:paraId="3FC7677D" w14:textId="77777777" w:rsidTr="00764E80">
        <w:trPr>
          <w:tblHeader/>
        </w:trPr>
        <w:tc>
          <w:tcPr>
            <w:tcW w:w="846" w:type="dxa"/>
            <w:tcBorders>
              <w:top w:val="single" w:sz="4" w:space="0" w:color="000000"/>
              <w:left w:val="single" w:sz="4" w:space="0" w:color="000000"/>
              <w:bottom w:val="single" w:sz="4" w:space="0" w:color="000000"/>
            </w:tcBorders>
            <w:shd w:val="clear" w:color="auto" w:fill="D8D8D8"/>
            <w:vAlign w:val="center"/>
          </w:tcPr>
          <w:p w14:paraId="48539670" w14:textId="77777777" w:rsidR="00DB1B86" w:rsidRPr="00DB1B86" w:rsidRDefault="00DB1B86" w:rsidP="00263E12">
            <w:pPr>
              <w:widowControl w:val="0"/>
              <w:jc w:val="center"/>
              <w:rPr>
                <w:b/>
              </w:rPr>
            </w:pPr>
            <w:r w:rsidRPr="00DB1B86">
              <w:rPr>
                <w:b/>
              </w:rPr>
              <w:t>Α/Α</w:t>
            </w:r>
          </w:p>
        </w:tc>
        <w:tc>
          <w:tcPr>
            <w:tcW w:w="4536" w:type="dxa"/>
            <w:tcBorders>
              <w:top w:val="single" w:sz="4" w:space="0" w:color="000000"/>
              <w:left w:val="single" w:sz="4" w:space="0" w:color="000000"/>
              <w:bottom w:val="single" w:sz="4" w:space="0" w:color="000000"/>
            </w:tcBorders>
            <w:shd w:val="clear" w:color="auto" w:fill="D8D8D8"/>
            <w:vAlign w:val="center"/>
          </w:tcPr>
          <w:p w14:paraId="49BF2DA4" w14:textId="77777777" w:rsidR="00DB1B86" w:rsidRPr="00DB1B86" w:rsidRDefault="00DB1B86" w:rsidP="00263E12">
            <w:pPr>
              <w:widowControl w:val="0"/>
              <w:jc w:val="center"/>
              <w:rPr>
                <w:b/>
              </w:rPr>
            </w:pPr>
            <w:r w:rsidRPr="00DB1B86">
              <w:rPr>
                <w:b/>
              </w:rPr>
              <w:t>ΠΡΟΔΙΑΓΡΑΦΗ</w:t>
            </w:r>
          </w:p>
        </w:tc>
        <w:tc>
          <w:tcPr>
            <w:tcW w:w="1329" w:type="dxa"/>
            <w:tcBorders>
              <w:top w:val="single" w:sz="4" w:space="0" w:color="000000"/>
              <w:left w:val="single" w:sz="4" w:space="0" w:color="000000"/>
              <w:bottom w:val="single" w:sz="4" w:space="0" w:color="000000"/>
            </w:tcBorders>
            <w:shd w:val="clear" w:color="auto" w:fill="D8D8D8"/>
            <w:vAlign w:val="center"/>
          </w:tcPr>
          <w:p w14:paraId="4646B615" w14:textId="77777777" w:rsidR="00DB1B86" w:rsidRPr="00DB1B86" w:rsidRDefault="00DB1B86" w:rsidP="00263E12">
            <w:pPr>
              <w:widowControl w:val="0"/>
              <w:jc w:val="center"/>
              <w:rPr>
                <w:b/>
              </w:rPr>
            </w:pPr>
            <w:r w:rsidRPr="00DB1B86">
              <w:rPr>
                <w:b/>
              </w:rPr>
              <w:t>ΑΠΑΙΤΗΣΗ</w:t>
            </w:r>
          </w:p>
        </w:tc>
        <w:tc>
          <w:tcPr>
            <w:tcW w:w="1383" w:type="dxa"/>
            <w:tcBorders>
              <w:top w:val="single" w:sz="4" w:space="0" w:color="000000"/>
              <w:left w:val="single" w:sz="4" w:space="0" w:color="000000"/>
              <w:bottom w:val="single" w:sz="4" w:space="0" w:color="000000"/>
            </w:tcBorders>
            <w:shd w:val="clear" w:color="auto" w:fill="D8D8D8"/>
            <w:vAlign w:val="center"/>
          </w:tcPr>
          <w:p w14:paraId="21C424BD" w14:textId="77777777" w:rsidR="00DB1B86" w:rsidRPr="00DB1B86" w:rsidRDefault="00DB1B86" w:rsidP="00263E12">
            <w:pPr>
              <w:widowControl w:val="0"/>
              <w:jc w:val="center"/>
              <w:rPr>
                <w:b/>
              </w:rPr>
            </w:pPr>
            <w:r w:rsidRPr="00DB1B86">
              <w:rPr>
                <w:b/>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CC229B8" w14:textId="77777777" w:rsidR="00DB1B86" w:rsidRPr="00DB1B86" w:rsidRDefault="00DB1B86" w:rsidP="00263E12">
            <w:pPr>
              <w:widowControl w:val="0"/>
              <w:jc w:val="center"/>
              <w:rPr>
                <w:b/>
              </w:rPr>
            </w:pPr>
            <w:r w:rsidRPr="00DB1B86">
              <w:rPr>
                <w:b/>
              </w:rPr>
              <w:t>ΠΑΡΑΠΟΜΠΗ ΤΕΚΜΗΡΙΩΣΗΣ</w:t>
            </w:r>
          </w:p>
        </w:tc>
      </w:tr>
      <w:tr w:rsidR="00DB1B86" w:rsidRPr="00957A10" w14:paraId="47430033" w14:textId="77777777" w:rsidTr="00764E80">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FD9F2C3" w14:textId="77777777" w:rsidR="00DB1B86" w:rsidRPr="002C4BBA" w:rsidRDefault="002C4BBA" w:rsidP="00263E12">
            <w:pPr>
              <w:widowControl w:val="0"/>
              <w:jc w:val="center"/>
              <w:rPr>
                <w:lang w:val="el-GR"/>
              </w:rPr>
            </w:pPr>
            <w:r w:rsidRPr="002C4BBA">
              <w:rPr>
                <w:bCs/>
                <w:color w:val="000000"/>
                <w:lang w:val="el-GR"/>
              </w:rPr>
              <w:t>1.</w:t>
            </w:r>
            <w:r w:rsidR="00446D97" w:rsidRPr="00446D97">
              <w:rPr>
                <w:bCs/>
                <w:color w:val="000000"/>
                <w:lang w:val="el-GR"/>
              </w:rPr>
              <w:t xml:space="preserve"> </w:t>
            </w:r>
            <w:r w:rsidR="00D37549" w:rsidRPr="002C4BBA">
              <w:rPr>
                <w:color w:val="000000"/>
                <w:lang w:val="el-GR"/>
              </w:rPr>
              <w:t xml:space="preserve">Μελέτη Εφαρμογής </w:t>
            </w:r>
            <w:r w:rsidR="00DB1B86" w:rsidRPr="002C4BBA">
              <w:rPr>
                <w:color w:val="000000"/>
                <w:lang w:val="el-GR"/>
              </w:rPr>
              <w:t xml:space="preserve">(παρ. </w:t>
            </w:r>
            <w:r w:rsidR="00FE7118" w:rsidRPr="002C4BBA">
              <w:rPr>
                <w:color w:val="000000"/>
                <w:lang w:val="el-GR"/>
              </w:rPr>
              <w:t>6</w:t>
            </w:r>
            <w:r w:rsidR="00DB1B86" w:rsidRPr="002C4BBA">
              <w:rPr>
                <w:color w:val="000000"/>
                <w:lang w:val="el-GR"/>
              </w:rPr>
              <w:t>.</w:t>
            </w:r>
            <w:r w:rsidR="006314C0" w:rsidRPr="002C4BBA">
              <w:rPr>
                <w:color w:val="000000"/>
                <w:lang w:val="el-GR"/>
              </w:rPr>
              <w:t>1.</w:t>
            </w:r>
            <w:r w:rsidR="00DB1B86" w:rsidRPr="002C4BBA">
              <w:rPr>
                <w:color w:val="000000"/>
                <w:lang w:val="el-GR"/>
              </w:rPr>
              <w:t>1 του</w:t>
            </w:r>
            <w:r w:rsidR="00DB1B86" w:rsidRPr="002C4BBA">
              <w:rPr>
                <w:lang w:val="el-GR"/>
              </w:rPr>
              <w:t xml:space="preserve"> </w:t>
            </w:r>
            <w:r w:rsidR="00DB1B86" w:rsidRPr="002C4BBA">
              <w:rPr>
                <w:color w:val="000000"/>
                <w:lang w:val="el-GR"/>
              </w:rPr>
              <w:t>Παραρτήματος I)</w:t>
            </w:r>
          </w:p>
        </w:tc>
      </w:tr>
      <w:tr w:rsidR="00DB1B86" w:rsidRPr="00DB1B86" w14:paraId="15E05C80"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706B8ACD" w14:textId="77777777" w:rsidR="00DB1B86" w:rsidRPr="00DB1B86" w:rsidRDefault="00F0739F" w:rsidP="00263E12">
            <w:pPr>
              <w:widowControl w:val="0"/>
              <w:jc w:val="center"/>
              <w:rPr>
                <w:color w:val="000000"/>
                <w:lang w:val="el-GR"/>
              </w:rPr>
            </w:pPr>
            <w:r w:rsidRPr="0055265C">
              <w:rPr>
                <w:color w:val="000000"/>
                <w:lang w:val="el-GR"/>
              </w:rPr>
              <w:t>1.1</w:t>
            </w:r>
          </w:p>
        </w:tc>
        <w:tc>
          <w:tcPr>
            <w:tcW w:w="4536" w:type="dxa"/>
            <w:tcBorders>
              <w:top w:val="single" w:sz="4" w:space="0" w:color="000000"/>
              <w:left w:val="single" w:sz="4" w:space="0" w:color="000000"/>
              <w:bottom w:val="single" w:sz="4" w:space="0" w:color="000000"/>
            </w:tcBorders>
            <w:shd w:val="clear" w:color="auto" w:fill="auto"/>
            <w:vAlign w:val="center"/>
          </w:tcPr>
          <w:p w14:paraId="68B8D85A" w14:textId="77777777" w:rsidR="00DB1B86" w:rsidRPr="00DB1B86" w:rsidRDefault="00F0739F" w:rsidP="00263E12">
            <w:pPr>
              <w:widowControl w:val="0"/>
              <w:rPr>
                <w:highlight w:val="cyan"/>
                <w:lang w:val="el-GR"/>
              </w:rPr>
            </w:pPr>
            <w:r w:rsidRPr="0055265C">
              <w:rPr>
                <w:lang w:val="el-GR"/>
              </w:rPr>
              <w:t xml:space="preserve">Εκπόνηση </w:t>
            </w:r>
            <w:r w:rsidR="00927176" w:rsidRPr="0055265C">
              <w:rPr>
                <w:lang w:val="el-GR"/>
              </w:rPr>
              <w:t>Οριστικοποιημένο</w:t>
            </w:r>
            <w:r w:rsidRPr="0055265C">
              <w:rPr>
                <w:lang w:val="el-GR"/>
              </w:rPr>
              <w:t>υ</w:t>
            </w:r>
            <w:r w:rsidR="00927176" w:rsidRPr="0055265C">
              <w:rPr>
                <w:lang w:val="el-GR"/>
              </w:rPr>
              <w:t xml:space="preserve"> Τεύχο</w:t>
            </w:r>
            <w:r w:rsidRPr="0055265C">
              <w:rPr>
                <w:lang w:val="el-GR"/>
              </w:rPr>
              <w:t>υ</w:t>
            </w:r>
            <w:r w:rsidR="00927176" w:rsidRPr="0055265C">
              <w:rPr>
                <w:lang w:val="el-GR"/>
              </w:rPr>
              <w:t>ς Ανάλυσης Λειτουργικών Απαιτήσεων</w:t>
            </w:r>
          </w:p>
        </w:tc>
        <w:tc>
          <w:tcPr>
            <w:tcW w:w="1329" w:type="dxa"/>
            <w:tcBorders>
              <w:top w:val="single" w:sz="4" w:space="0" w:color="000000"/>
              <w:left w:val="single" w:sz="4" w:space="0" w:color="000000"/>
              <w:bottom w:val="single" w:sz="4" w:space="0" w:color="000000"/>
            </w:tcBorders>
            <w:shd w:val="clear" w:color="auto" w:fill="auto"/>
          </w:tcPr>
          <w:p w14:paraId="1650D488"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35F62519"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F9F2B2" w14:textId="77777777" w:rsidR="00DB1B86" w:rsidRPr="00DB1B86" w:rsidRDefault="00DB1B86" w:rsidP="00263E12">
            <w:pPr>
              <w:widowControl w:val="0"/>
              <w:rPr>
                <w:lang w:val="el-GR"/>
              </w:rPr>
            </w:pPr>
          </w:p>
        </w:tc>
      </w:tr>
      <w:tr w:rsidR="00DB1B86" w:rsidRPr="00DB1B86" w14:paraId="0A876B9B"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B495910" w14:textId="77777777" w:rsidR="00DB1B86" w:rsidRPr="00DB1B86" w:rsidRDefault="00F0739F" w:rsidP="00263E12">
            <w:pPr>
              <w:widowControl w:val="0"/>
              <w:jc w:val="center"/>
              <w:rPr>
                <w:color w:val="000000"/>
                <w:lang w:val="el-GR"/>
              </w:rPr>
            </w:pPr>
            <w:r w:rsidRPr="0055265C">
              <w:rPr>
                <w:color w:val="000000"/>
                <w:lang w:val="el-GR"/>
              </w:rPr>
              <w:t>1.2</w:t>
            </w:r>
          </w:p>
        </w:tc>
        <w:tc>
          <w:tcPr>
            <w:tcW w:w="4536" w:type="dxa"/>
            <w:tcBorders>
              <w:top w:val="single" w:sz="4" w:space="0" w:color="000000"/>
              <w:left w:val="single" w:sz="4" w:space="0" w:color="000000"/>
              <w:bottom w:val="single" w:sz="4" w:space="0" w:color="000000"/>
            </w:tcBorders>
            <w:shd w:val="clear" w:color="auto" w:fill="auto"/>
            <w:vAlign w:val="center"/>
          </w:tcPr>
          <w:p w14:paraId="27EAAE5B" w14:textId="77777777" w:rsidR="00DB1B86" w:rsidRPr="00DB1B86" w:rsidRDefault="00F0739F" w:rsidP="00263E12">
            <w:pPr>
              <w:widowControl w:val="0"/>
              <w:rPr>
                <w:highlight w:val="cyan"/>
                <w:lang w:val="el-GR"/>
              </w:rPr>
            </w:pPr>
            <w:r w:rsidRPr="0055265C">
              <w:rPr>
                <w:lang w:val="el-GR"/>
              </w:rPr>
              <w:t>Εκπόνηση ανάλυσης περιβάλλοντος και βασικών Τεχνικών Απαιτήσεων</w:t>
            </w:r>
          </w:p>
        </w:tc>
        <w:tc>
          <w:tcPr>
            <w:tcW w:w="1329" w:type="dxa"/>
            <w:tcBorders>
              <w:top w:val="single" w:sz="4" w:space="0" w:color="000000"/>
              <w:left w:val="single" w:sz="4" w:space="0" w:color="000000"/>
              <w:bottom w:val="single" w:sz="4" w:space="0" w:color="000000"/>
            </w:tcBorders>
            <w:shd w:val="clear" w:color="auto" w:fill="auto"/>
          </w:tcPr>
          <w:p w14:paraId="712F8FFA"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48B36F7E"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C9106A" w14:textId="77777777" w:rsidR="00DB1B86" w:rsidRPr="00DB1B86" w:rsidRDefault="00DB1B86" w:rsidP="00263E12">
            <w:pPr>
              <w:widowControl w:val="0"/>
              <w:rPr>
                <w:lang w:val="el-GR"/>
              </w:rPr>
            </w:pPr>
          </w:p>
        </w:tc>
      </w:tr>
      <w:tr w:rsidR="00DB1B86" w:rsidRPr="00DB1B86" w14:paraId="10E90972"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0837DC86" w14:textId="77777777" w:rsidR="00DB1B86" w:rsidRPr="00DB1B86" w:rsidRDefault="008E1EEB" w:rsidP="00263E12">
            <w:pPr>
              <w:widowControl w:val="0"/>
              <w:jc w:val="center"/>
              <w:rPr>
                <w:color w:val="000000"/>
                <w:lang w:val="el-GR"/>
              </w:rPr>
            </w:pPr>
            <w:r w:rsidRPr="0055265C">
              <w:rPr>
                <w:color w:val="000000"/>
                <w:lang w:val="el-GR"/>
              </w:rPr>
              <w:t>1.3</w:t>
            </w:r>
          </w:p>
        </w:tc>
        <w:tc>
          <w:tcPr>
            <w:tcW w:w="4536" w:type="dxa"/>
            <w:tcBorders>
              <w:top w:val="single" w:sz="4" w:space="0" w:color="000000"/>
              <w:left w:val="single" w:sz="4" w:space="0" w:color="000000"/>
              <w:bottom w:val="single" w:sz="4" w:space="0" w:color="000000"/>
            </w:tcBorders>
            <w:shd w:val="clear" w:color="auto" w:fill="auto"/>
            <w:vAlign w:val="center"/>
          </w:tcPr>
          <w:p w14:paraId="6213B188" w14:textId="1831E741" w:rsidR="00DB1B86" w:rsidRPr="00DB1B86" w:rsidRDefault="00F0739F" w:rsidP="00263E12">
            <w:pPr>
              <w:widowControl w:val="0"/>
              <w:rPr>
                <w:highlight w:val="cyan"/>
                <w:lang w:val="el-GR"/>
              </w:rPr>
            </w:pPr>
            <w:r w:rsidRPr="0055265C">
              <w:rPr>
                <w:lang w:val="el-GR"/>
              </w:rPr>
              <w:t>Σχεδιασμός Τεχνικής Λύσης</w:t>
            </w:r>
          </w:p>
        </w:tc>
        <w:tc>
          <w:tcPr>
            <w:tcW w:w="1329" w:type="dxa"/>
            <w:tcBorders>
              <w:top w:val="single" w:sz="4" w:space="0" w:color="000000"/>
              <w:left w:val="single" w:sz="4" w:space="0" w:color="000000"/>
              <w:bottom w:val="single" w:sz="4" w:space="0" w:color="000000"/>
            </w:tcBorders>
            <w:shd w:val="clear" w:color="auto" w:fill="auto"/>
          </w:tcPr>
          <w:p w14:paraId="288E98BB"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01860E1C"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D8094A" w14:textId="77777777" w:rsidR="00DB1B86" w:rsidRPr="00DB1B86" w:rsidRDefault="00DB1B86" w:rsidP="00263E12">
            <w:pPr>
              <w:widowControl w:val="0"/>
              <w:rPr>
                <w:lang w:val="el-GR"/>
              </w:rPr>
            </w:pPr>
          </w:p>
        </w:tc>
      </w:tr>
      <w:tr w:rsidR="00DB1B86" w:rsidRPr="00DB1B86" w14:paraId="261FF211"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71C03D0" w14:textId="77777777" w:rsidR="00DB1B86" w:rsidRPr="00DB1B86" w:rsidRDefault="008E1EEB" w:rsidP="00263E12">
            <w:pPr>
              <w:widowControl w:val="0"/>
              <w:jc w:val="center"/>
              <w:rPr>
                <w:color w:val="000000"/>
                <w:lang w:val="el-GR"/>
              </w:rPr>
            </w:pPr>
            <w:r w:rsidRPr="0055265C">
              <w:rPr>
                <w:color w:val="000000"/>
                <w:lang w:val="el-GR"/>
              </w:rPr>
              <w:t>1.4</w:t>
            </w:r>
          </w:p>
        </w:tc>
        <w:tc>
          <w:tcPr>
            <w:tcW w:w="4536" w:type="dxa"/>
            <w:tcBorders>
              <w:top w:val="single" w:sz="4" w:space="0" w:color="000000"/>
              <w:left w:val="single" w:sz="4" w:space="0" w:color="000000"/>
              <w:bottom w:val="single" w:sz="4" w:space="0" w:color="000000"/>
            </w:tcBorders>
            <w:shd w:val="clear" w:color="auto" w:fill="auto"/>
            <w:vAlign w:val="center"/>
          </w:tcPr>
          <w:p w14:paraId="68CB16E4" w14:textId="77777777" w:rsidR="00DB1B86" w:rsidRPr="00DB1B86" w:rsidRDefault="00F0739F" w:rsidP="00263E12">
            <w:pPr>
              <w:widowControl w:val="0"/>
              <w:rPr>
                <w:highlight w:val="cyan"/>
                <w:lang w:val="el-GR"/>
              </w:rPr>
            </w:pPr>
            <w:r w:rsidRPr="0055265C">
              <w:rPr>
                <w:lang w:val="el-GR"/>
              </w:rPr>
              <w:t xml:space="preserve">Σχεδιασμός μεθοδολογίας Ελέγχου και </w:t>
            </w:r>
            <w:r w:rsidRPr="0055265C">
              <w:rPr>
                <w:lang w:val="el-GR"/>
              </w:rPr>
              <w:lastRenderedPageBreak/>
              <w:t>Σενάρια Ελέγχου</w:t>
            </w:r>
          </w:p>
        </w:tc>
        <w:tc>
          <w:tcPr>
            <w:tcW w:w="1329" w:type="dxa"/>
            <w:tcBorders>
              <w:top w:val="single" w:sz="4" w:space="0" w:color="000000"/>
              <w:left w:val="single" w:sz="4" w:space="0" w:color="000000"/>
              <w:bottom w:val="single" w:sz="4" w:space="0" w:color="000000"/>
            </w:tcBorders>
            <w:shd w:val="clear" w:color="auto" w:fill="auto"/>
          </w:tcPr>
          <w:p w14:paraId="523A268F" w14:textId="77777777" w:rsidR="00DB1B86" w:rsidRPr="00DB1B86" w:rsidRDefault="00DB1B86" w:rsidP="00263E12">
            <w:pPr>
              <w:widowControl w:val="0"/>
              <w:jc w:val="center"/>
              <w:rPr>
                <w:lang w:val="el-GR"/>
              </w:rPr>
            </w:pPr>
            <w:r w:rsidRPr="00DB1B86">
              <w:rPr>
                <w:lang w:val="el-GR"/>
              </w:rPr>
              <w:lastRenderedPageBreak/>
              <w:t>ΝΑΙ</w:t>
            </w:r>
          </w:p>
        </w:tc>
        <w:tc>
          <w:tcPr>
            <w:tcW w:w="1383" w:type="dxa"/>
            <w:tcBorders>
              <w:top w:val="single" w:sz="4" w:space="0" w:color="000000"/>
              <w:left w:val="single" w:sz="4" w:space="0" w:color="000000"/>
              <w:bottom w:val="single" w:sz="4" w:space="0" w:color="000000"/>
            </w:tcBorders>
            <w:shd w:val="clear" w:color="auto" w:fill="auto"/>
            <w:vAlign w:val="center"/>
          </w:tcPr>
          <w:p w14:paraId="1BE60DD9"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E05C3" w14:textId="77777777" w:rsidR="00DB1B86" w:rsidRPr="00DB1B86" w:rsidRDefault="00DB1B86" w:rsidP="00263E12">
            <w:pPr>
              <w:widowControl w:val="0"/>
              <w:rPr>
                <w:lang w:val="el-GR"/>
              </w:rPr>
            </w:pPr>
          </w:p>
        </w:tc>
      </w:tr>
      <w:tr w:rsidR="00DB1B86" w:rsidRPr="00DB1B86" w14:paraId="0EE3C1E6"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3296430E" w14:textId="77777777" w:rsidR="00DB1B86" w:rsidRPr="00DB1B86" w:rsidRDefault="008E1EEB" w:rsidP="00263E12">
            <w:pPr>
              <w:widowControl w:val="0"/>
              <w:jc w:val="center"/>
              <w:rPr>
                <w:color w:val="000000"/>
                <w:lang w:val="el-GR"/>
              </w:rPr>
            </w:pPr>
            <w:r w:rsidRPr="0055265C">
              <w:rPr>
                <w:color w:val="000000"/>
                <w:lang w:val="el-GR"/>
              </w:rPr>
              <w:t>1.5</w:t>
            </w:r>
          </w:p>
        </w:tc>
        <w:tc>
          <w:tcPr>
            <w:tcW w:w="4536" w:type="dxa"/>
            <w:tcBorders>
              <w:top w:val="single" w:sz="4" w:space="0" w:color="000000"/>
              <w:left w:val="single" w:sz="4" w:space="0" w:color="000000"/>
              <w:bottom w:val="single" w:sz="4" w:space="0" w:color="000000"/>
            </w:tcBorders>
            <w:shd w:val="clear" w:color="auto" w:fill="auto"/>
            <w:vAlign w:val="center"/>
          </w:tcPr>
          <w:p w14:paraId="49973180" w14:textId="77777777" w:rsidR="00DB1B86" w:rsidRPr="00DB1B86" w:rsidRDefault="00F0739F" w:rsidP="00263E12">
            <w:pPr>
              <w:widowControl w:val="0"/>
              <w:rPr>
                <w:highlight w:val="cyan"/>
                <w:lang w:val="el-GR"/>
              </w:rPr>
            </w:pPr>
            <w:r w:rsidRPr="0055265C">
              <w:rPr>
                <w:lang w:val="el-GR"/>
              </w:rPr>
              <w:t>Κατάρτιση του σχεδίου εκπαιδεύσεων των χρηστών και διαχειριστών του Φορέα</w:t>
            </w:r>
          </w:p>
        </w:tc>
        <w:tc>
          <w:tcPr>
            <w:tcW w:w="1329" w:type="dxa"/>
            <w:tcBorders>
              <w:top w:val="single" w:sz="4" w:space="0" w:color="000000"/>
              <w:left w:val="single" w:sz="4" w:space="0" w:color="000000"/>
              <w:bottom w:val="single" w:sz="4" w:space="0" w:color="000000"/>
            </w:tcBorders>
            <w:shd w:val="clear" w:color="auto" w:fill="auto"/>
          </w:tcPr>
          <w:p w14:paraId="4852C4EE"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2A59B89A"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0BB320" w14:textId="77777777" w:rsidR="00DB1B86" w:rsidRPr="00DB1B86" w:rsidRDefault="00DB1B86" w:rsidP="00263E12">
            <w:pPr>
              <w:widowControl w:val="0"/>
              <w:rPr>
                <w:lang w:val="el-GR"/>
              </w:rPr>
            </w:pPr>
          </w:p>
        </w:tc>
      </w:tr>
      <w:tr w:rsidR="00DB1B86" w:rsidRPr="00DB1B86" w14:paraId="0B313C0C"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2923DEA" w14:textId="77777777" w:rsidR="00DB1B86" w:rsidRPr="00DB1B86" w:rsidRDefault="008E1EEB" w:rsidP="00263E12">
            <w:pPr>
              <w:widowControl w:val="0"/>
              <w:jc w:val="center"/>
              <w:rPr>
                <w:color w:val="000000"/>
                <w:lang w:val="el-GR"/>
              </w:rPr>
            </w:pPr>
            <w:r w:rsidRPr="0055265C">
              <w:rPr>
                <w:color w:val="000000"/>
                <w:lang w:val="el-GR"/>
              </w:rPr>
              <w:t>1.6</w:t>
            </w:r>
          </w:p>
        </w:tc>
        <w:tc>
          <w:tcPr>
            <w:tcW w:w="4536" w:type="dxa"/>
            <w:tcBorders>
              <w:top w:val="single" w:sz="4" w:space="0" w:color="000000"/>
              <w:left w:val="single" w:sz="4" w:space="0" w:color="000000"/>
              <w:bottom w:val="single" w:sz="4" w:space="0" w:color="000000"/>
            </w:tcBorders>
            <w:shd w:val="clear" w:color="auto" w:fill="auto"/>
            <w:vAlign w:val="center"/>
          </w:tcPr>
          <w:p w14:paraId="4F5E1E09" w14:textId="77777777" w:rsidR="00DB1B86" w:rsidRPr="00DB1B86" w:rsidRDefault="00F0739F" w:rsidP="00263E12">
            <w:pPr>
              <w:widowControl w:val="0"/>
              <w:rPr>
                <w:highlight w:val="cyan"/>
                <w:lang w:val="el-GR"/>
              </w:rPr>
            </w:pPr>
            <w:r w:rsidRPr="0055265C">
              <w:rPr>
                <w:lang w:val="el-GR"/>
              </w:rPr>
              <w:t>Οριστικοποίηση λοιπών παρεχόμενων υπηρεσιών</w:t>
            </w:r>
          </w:p>
        </w:tc>
        <w:tc>
          <w:tcPr>
            <w:tcW w:w="1329" w:type="dxa"/>
            <w:tcBorders>
              <w:top w:val="single" w:sz="4" w:space="0" w:color="000000"/>
              <w:left w:val="single" w:sz="4" w:space="0" w:color="000000"/>
              <w:bottom w:val="single" w:sz="4" w:space="0" w:color="000000"/>
            </w:tcBorders>
            <w:shd w:val="clear" w:color="auto" w:fill="auto"/>
          </w:tcPr>
          <w:p w14:paraId="68B32BEA"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3CA89862"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EAC26B" w14:textId="77777777" w:rsidR="00DB1B86" w:rsidRPr="00DB1B86" w:rsidRDefault="00DB1B86" w:rsidP="00263E12">
            <w:pPr>
              <w:widowControl w:val="0"/>
              <w:rPr>
                <w:lang w:val="el-GR"/>
              </w:rPr>
            </w:pPr>
          </w:p>
        </w:tc>
      </w:tr>
      <w:tr w:rsidR="00DB1B86" w:rsidRPr="00DB1B86" w14:paraId="63C54CA3"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7AD93C2C" w14:textId="77777777" w:rsidR="00DB1B86" w:rsidRPr="00DB1B86" w:rsidRDefault="008E1EEB" w:rsidP="00263E12">
            <w:pPr>
              <w:widowControl w:val="0"/>
              <w:jc w:val="center"/>
              <w:rPr>
                <w:color w:val="000000"/>
                <w:lang w:val="en-US"/>
              </w:rPr>
            </w:pPr>
            <w:r w:rsidRPr="0055265C">
              <w:rPr>
                <w:color w:val="000000"/>
                <w:lang w:val="el-GR"/>
              </w:rPr>
              <w:t>1.7</w:t>
            </w:r>
          </w:p>
        </w:tc>
        <w:tc>
          <w:tcPr>
            <w:tcW w:w="4536" w:type="dxa"/>
            <w:tcBorders>
              <w:top w:val="single" w:sz="4" w:space="0" w:color="000000"/>
              <w:left w:val="single" w:sz="4" w:space="0" w:color="000000"/>
              <w:bottom w:val="single" w:sz="4" w:space="0" w:color="000000"/>
            </w:tcBorders>
            <w:shd w:val="clear" w:color="auto" w:fill="auto"/>
            <w:vAlign w:val="center"/>
          </w:tcPr>
          <w:p w14:paraId="7AE65D71" w14:textId="77777777" w:rsidR="00DB1B86" w:rsidRPr="00DB1B86" w:rsidRDefault="00DB1B86" w:rsidP="00263E12">
            <w:pPr>
              <w:widowControl w:val="0"/>
              <w:rPr>
                <w:lang w:val="el-GR"/>
              </w:rPr>
            </w:pPr>
            <w:r w:rsidRPr="00DB1B86">
              <w:rPr>
                <w:lang w:val="el-GR"/>
              </w:rPr>
              <w:t>Εκπόνηση Μεθοδολογίας Ελέγχου και Σεναρίων Ελέγχου</w:t>
            </w:r>
          </w:p>
        </w:tc>
        <w:tc>
          <w:tcPr>
            <w:tcW w:w="1329" w:type="dxa"/>
            <w:tcBorders>
              <w:top w:val="single" w:sz="4" w:space="0" w:color="000000"/>
              <w:left w:val="single" w:sz="4" w:space="0" w:color="000000"/>
              <w:bottom w:val="single" w:sz="4" w:space="0" w:color="000000"/>
            </w:tcBorders>
            <w:shd w:val="clear" w:color="auto" w:fill="auto"/>
          </w:tcPr>
          <w:p w14:paraId="729BA2D2"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57C24C59"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F7C820" w14:textId="77777777" w:rsidR="00DB1B86" w:rsidRPr="00DB1B86" w:rsidRDefault="00DB1B86" w:rsidP="00263E12">
            <w:pPr>
              <w:widowControl w:val="0"/>
              <w:rPr>
                <w:lang w:val="el-GR"/>
              </w:rPr>
            </w:pPr>
          </w:p>
        </w:tc>
      </w:tr>
      <w:tr w:rsidR="00DB1B86" w:rsidRPr="00DB1B86" w14:paraId="6C1E0A47"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231A0154" w14:textId="77777777" w:rsidR="00DB1B86" w:rsidRPr="00DB1B86" w:rsidRDefault="008E1EEB" w:rsidP="00263E12">
            <w:pPr>
              <w:widowControl w:val="0"/>
              <w:jc w:val="center"/>
              <w:rPr>
                <w:color w:val="000000"/>
                <w:lang w:val="el-GR"/>
              </w:rPr>
            </w:pPr>
            <w:r w:rsidRPr="0055265C">
              <w:rPr>
                <w:color w:val="000000"/>
                <w:lang w:val="el-GR"/>
              </w:rPr>
              <w:t>1.8</w:t>
            </w:r>
          </w:p>
        </w:tc>
        <w:tc>
          <w:tcPr>
            <w:tcW w:w="4536" w:type="dxa"/>
            <w:tcBorders>
              <w:top w:val="single" w:sz="4" w:space="0" w:color="000000"/>
              <w:left w:val="single" w:sz="4" w:space="0" w:color="000000"/>
              <w:bottom w:val="single" w:sz="4" w:space="0" w:color="000000"/>
            </w:tcBorders>
            <w:shd w:val="clear" w:color="auto" w:fill="auto"/>
            <w:vAlign w:val="center"/>
          </w:tcPr>
          <w:p w14:paraId="37B1AD83" w14:textId="77777777" w:rsidR="00DB1B86" w:rsidRPr="00DB1B86" w:rsidRDefault="00DB1B86" w:rsidP="00263E12">
            <w:pPr>
              <w:widowControl w:val="0"/>
              <w:rPr>
                <w:lang w:val="el-GR"/>
              </w:rPr>
            </w:pPr>
            <w:r w:rsidRPr="00DB1B86">
              <w:rPr>
                <w:lang w:val="el-GR"/>
              </w:rPr>
              <w:t>Μέσω των σεναρίων ελέγχου να δίνεται η δυνατότητα για εκτέλεση:</w:t>
            </w:r>
          </w:p>
          <w:p w14:paraId="365A44B2" w14:textId="77777777" w:rsidR="00DB1B86" w:rsidRPr="0055265C" w:rsidRDefault="00DB1B86" w:rsidP="00263E12">
            <w:pPr>
              <w:pStyle w:val="aff0"/>
              <w:numPr>
                <w:ilvl w:val="0"/>
                <w:numId w:val="154"/>
              </w:numPr>
              <w:tabs>
                <w:tab w:val="left" w:pos="-32"/>
              </w:tabs>
              <w:suppressAutoHyphens w:val="0"/>
              <w:ind w:left="316"/>
              <w:rPr>
                <w:lang w:val="el-GR"/>
              </w:rPr>
            </w:pPr>
            <w:r w:rsidRPr="0055265C">
              <w:rPr>
                <w:lang w:val="el-GR"/>
              </w:rPr>
              <w:t>αυτοματοποιημένων δοκιμών μονάδων (</w:t>
            </w:r>
            <w:proofErr w:type="spellStart"/>
            <w:r w:rsidRPr="0055265C">
              <w:rPr>
                <w:lang w:val="el-GR"/>
              </w:rPr>
              <w:t>unit</w:t>
            </w:r>
            <w:proofErr w:type="spellEnd"/>
            <w:r w:rsidRPr="0055265C">
              <w:rPr>
                <w:lang w:val="el-GR"/>
              </w:rPr>
              <w:t xml:space="preserve"> </w:t>
            </w:r>
            <w:proofErr w:type="spellStart"/>
            <w:r w:rsidRPr="0055265C">
              <w:rPr>
                <w:lang w:val="el-GR"/>
              </w:rPr>
              <w:t>tests</w:t>
            </w:r>
            <w:proofErr w:type="spellEnd"/>
            <w:r w:rsidRPr="0055265C">
              <w:rPr>
                <w:lang w:val="el-GR"/>
              </w:rPr>
              <w:t>)</w:t>
            </w:r>
          </w:p>
          <w:p w14:paraId="400A2CCB" w14:textId="77777777" w:rsidR="00DB1B86" w:rsidRPr="0055265C" w:rsidRDefault="00DB1B86" w:rsidP="00263E12">
            <w:pPr>
              <w:pStyle w:val="aff0"/>
              <w:numPr>
                <w:ilvl w:val="0"/>
                <w:numId w:val="154"/>
              </w:numPr>
              <w:tabs>
                <w:tab w:val="left" w:pos="-32"/>
              </w:tabs>
              <w:suppressAutoHyphens w:val="0"/>
              <w:ind w:left="316"/>
              <w:rPr>
                <w:lang w:val="el-GR"/>
              </w:rPr>
            </w:pPr>
            <w:r w:rsidRPr="0055265C">
              <w:rPr>
                <w:lang w:val="el-GR"/>
              </w:rPr>
              <w:t>δοκιμών σε επίπεδο εφαρμογών (</w:t>
            </w:r>
            <w:proofErr w:type="spellStart"/>
            <w:r w:rsidRPr="0055265C">
              <w:rPr>
                <w:lang w:val="el-GR"/>
              </w:rPr>
              <w:t>system</w:t>
            </w:r>
            <w:proofErr w:type="spellEnd"/>
            <w:r w:rsidRPr="0055265C">
              <w:rPr>
                <w:lang w:val="el-GR"/>
              </w:rPr>
              <w:t xml:space="preserve"> </w:t>
            </w:r>
            <w:proofErr w:type="spellStart"/>
            <w:r w:rsidRPr="0055265C">
              <w:rPr>
                <w:lang w:val="el-GR"/>
              </w:rPr>
              <w:t>tests</w:t>
            </w:r>
            <w:proofErr w:type="spellEnd"/>
            <w:r w:rsidRPr="0055265C">
              <w:rPr>
                <w:lang w:val="el-GR"/>
              </w:rPr>
              <w:t>)</w:t>
            </w:r>
          </w:p>
          <w:p w14:paraId="61653033" w14:textId="77777777" w:rsidR="00DB1B86" w:rsidRPr="0055265C" w:rsidRDefault="00DB1B86" w:rsidP="00263E12">
            <w:pPr>
              <w:pStyle w:val="aff0"/>
              <w:numPr>
                <w:ilvl w:val="0"/>
                <w:numId w:val="154"/>
              </w:numPr>
              <w:tabs>
                <w:tab w:val="left" w:pos="-32"/>
              </w:tabs>
              <w:suppressAutoHyphens w:val="0"/>
              <w:ind w:left="316"/>
              <w:rPr>
                <w:lang w:val="el-GR"/>
              </w:rPr>
            </w:pPr>
            <w:r w:rsidRPr="0055265C">
              <w:rPr>
                <w:lang w:val="el-GR"/>
              </w:rPr>
              <w:t>δοκιμών αποδοχής χρηστών (</w:t>
            </w:r>
            <w:proofErr w:type="spellStart"/>
            <w:r w:rsidRPr="0055265C">
              <w:rPr>
                <w:lang w:val="el-GR"/>
              </w:rPr>
              <w:t>user</w:t>
            </w:r>
            <w:proofErr w:type="spellEnd"/>
            <w:r w:rsidRPr="0055265C">
              <w:rPr>
                <w:lang w:val="el-GR"/>
              </w:rPr>
              <w:t xml:space="preserve"> </w:t>
            </w:r>
            <w:proofErr w:type="spellStart"/>
            <w:r w:rsidRPr="0055265C">
              <w:rPr>
                <w:lang w:val="el-GR"/>
              </w:rPr>
              <w:t>acceptance</w:t>
            </w:r>
            <w:proofErr w:type="spellEnd"/>
            <w:r w:rsidRPr="0055265C">
              <w:rPr>
                <w:lang w:val="el-GR"/>
              </w:rPr>
              <w:t xml:space="preserve"> </w:t>
            </w:r>
            <w:proofErr w:type="spellStart"/>
            <w:r w:rsidRPr="0055265C">
              <w:rPr>
                <w:lang w:val="el-GR"/>
              </w:rPr>
              <w:t>tests</w:t>
            </w:r>
            <w:proofErr w:type="spellEnd"/>
            <w:r w:rsidRPr="0055265C">
              <w:rPr>
                <w:lang w:val="el-GR"/>
              </w:rPr>
              <w:t>)</w:t>
            </w:r>
          </w:p>
          <w:p w14:paraId="01F7072C" w14:textId="77777777" w:rsidR="00DB1B86" w:rsidRPr="0055265C" w:rsidRDefault="00DB1B86" w:rsidP="00263E12">
            <w:pPr>
              <w:pStyle w:val="aff0"/>
              <w:numPr>
                <w:ilvl w:val="0"/>
                <w:numId w:val="154"/>
              </w:numPr>
              <w:tabs>
                <w:tab w:val="left" w:pos="-32"/>
              </w:tabs>
              <w:suppressAutoHyphens w:val="0"/>
              <w:ind w:left="316"/>
              <w:rPr>
                <w:lang w:val="el-GR"/>
              </w:rPr>
            </w:pPr>
            <w:r w:rsidRPr="0055265C">
              <w:rPr>
                <w:lang w:val="el-GR"/>
              </w:rPr>
              <w:t>δοκιμών ολοκλήρωσης (</w:t>
            </w:r>
            <w:proofErr w:type="spellStart"/>
            <w:r w:rsidRPr="0055265C">
              <w:rPr>
                <w:lang w:val="el-GR"/>
              </w:rPr>
              <w:t>integration</w:t>
            </w:r>
            <w:proofErr w:type="spellEnd"/>
            <w:r w:rsidRPr="0055265C">
              <w:rPr>
                <w:lang w:val="el-GR"/>
              </w:rPr>
              <w:t xml:space="preserve"> </w:t>
            </w:r>
            <w:proofErr w:type="spellStart"/>
            <w:r w:rsidRPr="0055265C">
              <w:rPr>
                <w:lang w:val="el-GR"/>
              </w:rPr>
              <w:t>tests</w:t>
            </w:r>
            <w:proofErr w:type="spellEnd"/>
            <w:r w:rsidRPr="0055265C">
              <w:rPr>
                <w:lang w:val="el-GR"/>
              </w:rPr>
              <w:t>)</w:t>
            </w:r>
          </w:p>
          <w:p w14:paraId="7CDAD303" w14:textId="77777777" w:rsidR="00DB1B86" w:rsidRPr="0055265C" w:rsidRDefault="00DB1B86" w:rsidP="00263E12">
            <w:pPr>
              <w:pStyle w:val="aff0"/>
              <w:numPr>
                <w:ilvl w:val="0"/>
                <w:numId w:val="154"/>
              </w:numPr>
              <w:tabs>
                <w:tab w:val="left" w:pos="-32"/>
              </w:tabs>
              <w:suppressAutoHyphens w:val="0"/>
              <w:ind w:left="316"/>
              <w:rPr>
                <w:lang w:val="el-GR"/>
              </w:rPr>
            </w:pPr>
            <w:r w:rsidRPr="0055265C">
              <w:rPr>
                <w:lang w:val="el-GR"/>
              </w:rPr>
              <w:t xml:space="preserve">δοκιμών </w:t>
            </w:r>
            <w:proofErr w:type="spellStart"/>
            <w:r w:rsidRPr="0055265C">
              <w:rPr>
                <w:lang w:val="el-GR"/>
              </w:rPr>
              <w:t>διαλειτουργικότητας</w:t>
            </w:r>
            <w:proofErr w:type="spellEnd"/>
            <w:r w:rsidRPr="0055265C">
              <w:rPr>
                <w:lang w:val="el-GR"/>
              </w:rPr>
              <w:t xml:space="preserve"> (</w:t>
            </w:r>
            <w:proofErr w:type="spellStart"/>
            <w:r w:rsidRPr="0055265C">
              <w:rPr>
                <w:lang w:val="el-GR"/>
              </w:rPr>
              <w:t>interoperability</w:t>
            </w:r>
            <w:proofErr w:type="spellEnd"/>
            <w:r w:rsidRPr="0055265C">
              <w:rPr>
                <w:lang w:val="el-GR"/>
              </w:rPr>
              <w:t xml:space="preserve"> </w:t>
            </w:r>
            <w:proofErr w:type="spellStart"/>
            <w:r w:rsidRPr="0055265C">
              <w:rPr>
                <w:lang w:val="el-GR"/>
              </w:rPr>
              <w:t>tests</w:t>
            </w:r>
            <w:proofErr w:type="spellEnd"/>
            <w:r w:rsidRPr="0055265C">
              <w:rPr>
                <w:lang w:val="el-GR"/>
              </w:rPr>
              <w:t>)</w:t>
            </w:r>
          </w:p>
          <w:p w14:paraId="71DE047D" w14:textId="77777777" w:rsidR="00DB1B86" w:rsidRPr="0055265C" w:rsidRDefault="00DB1B86" w:rsidP="00263E12">
            <w:pPr>
              <w:pStyle w:val="aff0"/>
              <w:numPr>
                <w:ilvl w:val="0"/>
                <w:numId w:val="154"/>
              </w:numPr>
              <w:tabs>
                <w:tab w:val="left" w:pos="-32"/>
              </w:tabs>
              <w:suppressAutoHyphens w:val="0"/>
              <w:ind w:left="316"/>
              <w:rPr>
                <w:lang w:val="el-GR"/>
              </w:rPr>
            </w:pPr>
            <w:r w:rsidRPr="0055265C">
              <w:rPr>
                <w:lang w:val="el-GR"/>
              </w:rPr>
              <w:t>δοκιμών διείσδυσης (</w:t>
            </w:r>
            <w:proofErr w:type="spellStart"/>
            <w:r w:rsidRPr="0055265C">
              <w:rPr>
                <w:lang w:val="el-GR"/>
              </w:rPr>
              <w:t>penetration</w:t>
            </w:r>
            <w:proofErr w:type="spellEnd"/>
            <w:r w:rsidRPr="0055265C">
              <w:rPr>
                <w:lang w:val="el-GR"/>
              </w:rPr>
              <w:t xml:space="preserve"> </w:t>
            </w:r>
            <w:proofErr w:type="spellStart"/>
            <w:r w:rsidRPr="0055265C">
              <w:rPr>
                <w:lang w:val="el-GR"/>
              </w:rPr>
              <w:t>tests</w:t>
            </w:r>
            <w:proofErr w:type="spellEnd"/>
            <w:r w:rsidRPr="0055265C">
              <w:rPr>
                <w:lang w:val="el-GR"/>
              </w:rPr>
              <w:t>)</w:t>
            </w:r>
          </w:p>
          <w:p w14:paraId="6D5F1DA1" w14:textId="77777777" w:rsidR="00DB1B86" w:rsidRPr="0055265C" w:rsidRDefault="00DB1B86" w:rsidP="00263E12">
            <w:pPr>
              <w:pStyle w:val="aff0"/>
              <w:numPr>
                <w:ilvl w:val="0"/>
                <w:numId w:val="154"/>
              </w:numPr>
              <w:tabs>
                <w:tab w:val="left" w:pos="-32"/>
              </w:tabs>
              <w:suppressAutoHyphens w:val="0"/>
              <w:ind w:left="316"/>
              <w:rPr>
                <w:lang w:val="el-GR"/>
              </w:rPr>
            </w:pPr>
            <w:r w:rsidRPr="0055265C">
              <w:rPr>
                <w:lang w:val="el-GR"/>
              </w:rPr>
              <w:t>δοκιμών υψηλού φόρτου (</w:t>
            </w:r>
            <w:proofErr w:type="spellStart"/>
            <w:r w:rsidRPr="0055265C">
              <w:rPr>
                <w:lang w:val="el-GR"/>
              </w:rPr>
              <w:t>stress</w:t>
            </w:r>
            <w:proofErr w:type="spellEnd"/>
            <w:r w:rsidRPr="0055265C">
              <w:rPr>
                <w:lang w:val="el-GR"/>
              </w:rPr>
              <w:t xml:space="preserve"> </w:t>
            </w:r>
            <w:proofErr w:type="spellStart"/>
            <w:r w:rsidRPr="0055265C">
              <w:rPr>
                <w:lang w:val="el-GR"/>
              </w:rPr>
              <w:t>tests</w:t>
            </w:r>
            <w:proofErr w:type="spellEnd"/>
            <w:r w:rsidRPr="0055265C">
              <w:rPr>
                <w:lang w:val="el-GR"/>
              </w:rPr>
              <w:t>).</w:t>
            </w:r>
          </w:p>
        </w:tc>
        <w:tc>
          <w:tcPr>
            <w:tcW w:w="1329" w:type="dxa"/>
            <w:tcBorders>
              <w:top w:val="single" w:sz="4" w:space="0" w:color="000000"/>
              <w:left w:val="single" w:sz="4" w:space="0" w:color="000000"/>
              <w:bottom w:val="single" w:sz="4" w:space="0" w:color="000000"/>
            </w:tcBorders>
            <w:shd w:val="clear" w:color="auto" w:fill="auto"/>
          </w:tcPr>
          <w:p w14:paraId="75008AD1"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30DA7255"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60EAD7" w14:textId="77777777" w:rsidR="00DB1B86" w:rsidRPr="00DB1B86" w:rsidRDefault="00DB1B86" w:rsidP="00263E12">
            <w:pPr>
              <w:widowControl w:val="0"/>
              <w:rPr>
                <w:lang w:val="el-GR"/>
              </w:rPr>
            </w:pPr>
          </w:p>
        </w:tc>
      </w:tr>
      <w:tr w:rsidR="00DB1B86" w:rsidRPr="00DB1B86" w14:paraId="60DD9E52"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77D2D45" w14:textId="77777777" w:rsidR="00DB1B86" w:rsidRPr="00DB1B86" w:rsidRDefault="008E1EEB" w:rsidP="00263E12">
            <w:pPr>
              <w:widowControl w:val="0"/>
              <w:jc w:val="center"/>
              <w:rPr>
                <w:color w:val="000000"/>
                <w:lang w:val="el-GR"/>
              </w:rPr>
            </w:pPr>
            <w:r w:rsidRPr="0055265C">
              <w:rPr>
                <w:color w:val="000000"/>
                <w:lang w:val="el-GR"/>
              </w:rPr>
              <w:t>1.9</w:t>
            </w:r>
          </w:p>
        </w:tc>
        <w:tc>
          <w:tcPr>
            <w:tcW w:w="4536" w:type="dxa"/>
            <w:tcBorders>
              <w:top w:val="single" w:sz="4" w:space="0" w:color="000000"/>
              <w:left w:val="single" w:sz="4" w:space="0" w:color="000000"/>
              <w:bottom w:val="single" w:sz="4" w:space="0" w:color="000000"/>
            </w:tcBorders>
            <w:shd w:val="clear" w:color="auto" w:fill="auto"/>
            <w:vAlign w:val="center"/>
          </w:tcPr>
          <w:p w14:paraId="783E840F" w14:textId="77777777" w:rsidR="00DB1B86" w:rsidRPr="00DB1B86" w:rsidRDefault="00DB1B86" w:rsidP="00263E12">
            <w:pPr>
              <w:widowControl w:val="0"/>
              <w:rPr>
                <w:lang w:val="el-GR"/>
              </w:rPr>
            </w:pPr>
            <w:r w:rsidRPr="00DB1B86">
              <w:rPr>
                <w:lang w:val="el-GR"/>
              </w:rPr>
              <w:t xml:space="preserve">Το Σχέδιο </w:t>
            </w:r>
            <w:proofErr w:type="spellStart"/>
            <w:r w:rsidRPr="00DB1B86">
              <w:rPr>
                <w:lang w:val="el-GR"/>
              </w:rPr>
              <w:t>Διαλειτουργικότητας</w:t>
            </w:r>
            <w:proofErr w:type="spellEnd"/>
            <w:r w:rsidRPr="00DB1B86">
              <w:rPr>
                <w:lang w:val="el-GR"/>
              </w:rPr>
              <w:t xml:space="preserve"> και Διασύνδεσης του </w:t>
            </w:r>
            <w:r w:rsidR="0034168B">
              <w:rPr>
                <w:lang w:val="el-GR"/>
              </w:rPr>
              <w:t>ΟΨΣ</w:t>
            </w:r>
            <w:r w:rsidRPr="00DB1B86">
              <w:rPr>
                <w:lang w:val="el-GR"/>
              </w:rPr>
              <w:t xml:space="preserve"> </w:t>
            </w:r>
            <w:r w:rsidR="00292D1D" w:rsidRPr="0055265C">
              <w:rPr>
                <w:lang w:val="en-US"/>
              </w:rPr>
              <w:t>HCDB</w:t>
            </w:r>
            <w:r w:rsidRPr="00DB1B86">
              <w:rPr>
                <w:lang w:val="el-GR"/>
              </w:rPr>
              <w:t xml:space="preserve"> με έτερα Συστήματα περιλαμβάνει όσα αναφέρονται στην παρ. </w:t>
            </w:r>
            <w:r w:rsidR="00C9189F" w:rsidRPr="0055265C">
              <w:rPr>
                <w:lang w:val="el-GR"/>
              </w:rPr>
              <w:t>6</w:t>
            </w:r>
            <w:r w:rsidRPr="00DB1B86">
              <w:rPr>
                <w:lang w:val="el-GR"/>
              </w:rPr>
              <w:t>.1.</w:t>
            </w:r>
            <w:r w:rsidR="00C9189F" w:rsidRPr="0055265C">
              <w:rPr>
                <w:lang w:val="el-GR"/>
              </w:rPr>
              <w:t>3</w:t>
            </w:r>
            <w:r w:rsidRPr="00DB1B86">
              <w:rPr>
                <w:lang w:val="el-GR"/>
              </w:rPr>
              <w:t xml:space="preserve"> του Παραρτήματος </w:t>
            </w:r>
            <w:r w:rsidRPr="00DB1B86">
              <w:rPr>
                <w:lang w:val="en-US"/>
              </w:rPr>
              <w:t>I</w:t>
            </w:r>
            <w:r w:rsidRPr="00DB1B86">
              <w:rPr>
                <w:lang w:val="el-GR"/>
              </w:rPr>
              <w:t>.</w:t>
            </w:r>
          </w:p>
        </w:tc>
        <w:tc>
          <w:tcPr>
            <w:tcW w:w="1329" w:type="dxa"/>
            <w:tcBorders>
              <w:top w:val="single" w:sz="4" w:space="0" w:color="000000"/>
              <w:left w:val="single" w:sz="4" w:space="0" w:color="000000"/>
              <w:bottom w:val="single" w:sz="4" w:space="0" w:color="000000"/>
            </w:tcBorders>
            <w:shd w:val="clear" w:color="auto" w:fill="auto"/>
          </w:tcPr>
          <w:p w14:paraId="115D250B"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3D62D88F"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ABD52" w14:textId="77777777" w:rsidR="00DB1B86" w:rsidRPr="00DB1B86" w:rsidRDefault="00DB1B86" w:rsidP="00263E12">
            <w:pPr>
              <w:widowControl w:val="0"/>
              <w:rPr>
                <w:lang w:val="el-GR"/>
              </w:rPr>
            </w:pPr>
          </w:p>
        </w:tc>
      </w:tr>
      <w:tr w:rsidR="00DB1B86" w:rsidRPr="00DB1B86" w14:paraId="534BF483"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310F9E16" w14:textId="77777777" w:rsidR="00DB1B86" w:rsidRPr="00DB1B86" w:rsidRDefault="008E1EEB" w:rsidP="00263E12">
            <w:pPr>
              <w:widowControl w:val="0"/>
              <w:jc w:val="center"/>
              <w:rPr>
                <w:color w:val="000000"/>
                <w:lang w:val="el-GR"/>
              </w:rPr>
            </w:pPr>
            <w:r w:rsidRPr="0055265C">
              <w:rPr>
                <w:color w:val="000000"/>
                <w:lang w:val="el-GR"/>
              </w:rPr>
              <w:t>1.10</w:t>
            </w:r>
          </w:p>
        </w:tc>
        <w:tc>
          <w:tcPr>
            <w:tcW w:w="4536" w:type="dxa"/>
            <w:tcBorders>
              <w:top w:val="single" w:sz="4" w:space="0" w:color="000000"/>
              <w:left w:val="single" w:sz="4" w:space="0" w:color="000000"/>
              <w:bottom w:val="single" w:sz="4" w:space="0" w:color="000000"/>
            </w:tcBorders>
            <w:shd w:val="clear" w:color="auto" w:fill="auto"/>
            <w:vAlign w:val="center"/>
          </w:tcPr>
          <w:p w14:paraId="3F3073DB" w14:textId="77777777" w:rsidR="00DB1B86" w:rsidRPr="00DB1B86" w:rsidRDefault="00DB1B86" w:rsidP="00263E12">
            <w:pPr>
              <w:widowControl w:val="0"/>
              <w:rPr>
                <w:lang w:val="el-GR"/>
              </w:rPr>
            </w:pPr>
            <w:r w:rsidRPr="00DB1B86">
              <w:rPr>
                <w:lang w:val="el-GR"/>
              </w:rPr>
              <w:t xml:space="preserve">Η Μελέτη Ασφάλειας &amp; Συμμόρφωσης με τον Κανονισμό GDPR περιλαμβάνει όσα αναφέρονται στην παρ. </w:t>
            </w:r>
            <w:r w:rsidR="00182018" w:rsidRPr="0055265C">
              <w:rPr>
                <w:lang w:val="el-GR"/>
              </w:rPr>
              <w:t>6</w:t>
            </w:r>
            <w:r w:rsidRPr="00DB1B86">
              <w:rPr>
                <w:lang w:val="el-GR"/>
              </w:rPr>
              <w:t>.1.</w:t>
            </w:r>
            <w:r w:rsidR="00981B07" w:rsidRPr="0055265C">
              <w:rPr>
                <w:lang w:val="el-GR"/>
              </w:rPr>
              <w:t>4</w:t>
            </w:r>
            <w:r w:rsidRPr="00DB1B86">
              <w:rPr>
                <w:lang w:val="el-GR"/>
              </w:rPr>
              <w:t xml:space="preserve"> του Παραρτήματος </w:t>
            </w:r>
            <w:r w:rsidRPr="00DB1B86">
              <w:rPr>
                <w:lang w:val="en-US"/>
              </w:rPr>
              <w:t>I</w:t>
            </w:r>
            <w:r w:rsidRPr="00DB1B86">
              <w:rPr>
                <w:lang w:val="el-GR"/>
              </w:rPr>
              <w:t>.</w:t>
            </w:r>
          </w:p>
        </w:tc>
        <w:tc>
          <w:tcPr>
            <w:tcW w:w="1329" w:type="dxa"/>
            <w:tcBorders>
              <w:top w:val="single" w:sz="4" w:space="0" w:color="000000"/>
              <w:left w:val="single" w:sz="4" w:space="0" w:color="000000"/>
              <w:bottom w:val="single" w:sz="4" w:space="0" w:color="000000"/>
            </w:tcBorders>
            <w:shd w:val="clear" w:color="auto" w:fill="auto"/>
          </w:tcPr>
          <w:p w14:paraId="40D9656F"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6F153B19"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91DE1" w14:textId="77777777" w:rsidR="00DB1B86" w:rsidRPr="00DB1B86" w:rsidRDefault="00DB1B86" w:rsidP="00263E12">
            <w:pPr>
              <w:widowControl w:val="0"/>
              <w:rPr>
                <w:lang w:val="el-GR"/>
              </w:rPr>
            </w:pPr>
          </w:p>
        </w:tc>
      </w:tr>
      <w:tr w:rsidR="00DB1B86" w:rsidRPr="00DB1B86" w14:paraId="2590923D"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23F03323" w14:textId="77777777" w:rsidR="00DB1B86" w:rsidRPr="00DB1B86" w:rsidRDefault="008E1EEB" w:rsidP="00263E12">
            <w:pPr>
              <w:widowControl w:val="0"/>
              <w:jc w:val="center"/>
              <w:rPr>
                <w:color w:val="000000"/>
                <w:lang w:val="en-US"/>
              </w:rPr>
            </w:pPr>
            <w:r w:rsidRPr="0055265C">
              <w:rPr>
                <w:color w:val="000000"/>
                <w:lang w:val="el-GR"/>
              </w:rPr>
              <w:t>1.11</w:t>
            </w:r>
          </w:p>
        </w:tc>
        <w:tc>
          <w:tcPr>
            <w:tcW w:w="4536" w:type="dxa"/>
            <w:tcBorders>
              <w:top w:val="single" w:sz="4" w:space="0" w:color="000000"/>
              <w:left w:val="single" w:sz="4" w:space="0" w:color="000000"/>
              <w:bottom w:val="single" w:sz="4" w:space="0" w:color="000000"/>
            </w:tcBorders>
            <w:shd w:val="clear" w:color="auto" w:fill="auto"/>
            <w:vAlign w:val="center"/>
          </w:tcPr>
          <w:p w14:paraId="50E68E9F" w14:textId="77777777" w:rsidR="00DB1B86" w:rsidRPr="00DB1B86" w:rsidRDefault="00DB1B86" w:rsidP="00263E12">
            <w:pPr>
              <w:widowControl w:val="0"/>
              <w:rPr>
                <w:lang w:val="el-GR"/>
              </w:rPr>
            </w:pPr>
            <w:r w:rsidRPr="00DB1B86">
              <w:rPr>
                <w:lang w:val="el-GR"/>
              </w:rPr>
              <w:t>Να εκπονηθεί Μελέτη Ταξινόμησης Δεδομένων (</w:t>
            </w:r>
            <w:proofErr w:type="spellStart"/>
            <w:r w:rsidRPr="00DB1B86">
              <w:rPr>
                <w:lang w:val="el-GR"/>
              </w:rPr>
              <w:t>Data</w:t>
            </w:r>
            <w:proofErr w:type="spellEnd"/>
            <w:r w:rsidRPr="00DB1B86">
              <w:rPr>
                <w:lang w:val="el-GR"/>
              </w:rPr>
              <w:t xml:space="preserve"> </w:t>
            </w:r>
            <w:proofErr w:type="spellStart"/>
            <w:r w:rsidRPr="00DB1B86">
              <w:rPr>
                <w:lang w:val="el-GR"/>
              </w:rPr>
              <w:t>Classification</w:t>
            </w:r>
            <w:proofErr w:type="spellEnd"/>
            <w:r w:rsidRPr="00DB1B86">
              <w:rPr>
                <w:lang w:val="el-GR"/>
              </w:rPr>
              <w:t>) σύμφωνα με το ισχύον νομικό πλαίσιο (παρ. 2, άρθρο 85 του ν. 4727/2020, ΦΕΚ 184/Α/23-9-2020).</w:t>
            </w:r>
          </w:p>
        </w:tc>
        <w:tc>
          <w:tcPr>
            <w:tcW w:w="1329" w:type="dxa"/>
            <w:tcBorders>
              <w:top w:val="single" w:sz="4" w:space="0" w:color="000000"/>
              <w:left w:val="single" w:sz="4" w:space="0" w:color="000000"/>
              <w:bottom w:val="single" w:sz="4" w:space="0" w:color="000000"/>
            </w:tcBorders>
            <w:shd w:val="clear" w:color="auto" w:fill="auto"/>
          </w:tcPr>
          <w:p w14:paraId="37FA397C"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157C2E14"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07B8C" w14:textId="77777777" w:rsidR="00DB1B86" w:rsidRPr="00DB1B86" w:rsidRDefault="00DB1B86" w:rsidP="00263E12">
            <w:pPr>
              <w:widowControl w:val="0"/>
              <w:rPr>
                <w:lang w:val="el-GR"/>
              </w:rPr>
            </w:pPr>
          </w:p>
        </w:tc>
      </w:tr>
      <w:tr w:rsidR="00DB1B86" w:rsidRPr="00957A10" w14:paraId="58705A34" w14:textId="77777777" w:rsidTr="00764E80">
        <w:tc>
          <w:tcPr>
            <w:tcW w:w="9854" w:type="dxa"/>
            <w:gridSpan w:val="5"/>
            <w:tcBorders>
              <w:top w:val="single" w:sz="4" w:space="0" w:color="000000"/>
              <w:left w:val="single" w:sz="4" w:space="0" w:color="000000"/>
              <w:bottom w:val="single" w:sz="4" w:space="0" w:color="000000"/>
              <w:right w:val="single" w:sz="4" w:space="0" w:color="000000"/>
            </w:tcBorders>
            <w:shd w:val="clear" w:color="auto" w:fill="D8D8D8"/>
            <w:vAlign w:val="center"/>
          </w:tcPr>
          <w:p w14:paraId="3646E29C" w14:textId="77777777" w:rsidR="00DB1B86" w:rsidRPr="00DB1B86" w:rsidRDefault="002C4BBA" w:rsidP="00263E12">
            <w:pPr>
              <w:widowControl w:val="0"/>
              <w:jc w:val="center"/>
              <w:rPr>
                <w:lang w:val="el-GR"/>
              </w:rPr>
            </w:pPr>
            <w:r w:rsidRPr="002C4BBA">
              <w:rPr>
                <w:bCs/>
                <w:color w:val="000000"/>
                <w:lang w:val="el-GR"/>
              </w:rPr>
              <w:t>2.</w:t>
            </w:r>
            <w:r w:rsidR="00446D97" w:rsidRPr="00446D97">
              <w:rPr>
                <w:bCs/>
                <w:color w:val="000000"/>
                <w:lang w:val="el-GR"/>
              </w:rPr>
              <w:t xml:space="preserve"> </w:t>
            </w:r>
            <w:r w:rsidR="00DB1B86" w:rsidRPr="002C4BBA">
              <w:rPr>
                <w:color w:val="000000"/>
                <w:lang w:val="el-GR"/>
              </w:rPr>
              <w:t xml:space="preserve">Υπηρεσίες Εκπαίδευσης (παρ. </w:t>
            </w:r>
            <w:r w:rsidR="00C914DD" w:rsidRPr="002C4BBA">
              <w:rPr>
                <w:color w:val="000000"/>
                <w:lang w:val="el-GR"/>
              </w:rPr>
              <w:t>6</w:t>
            </w:r>
            <w:r w:rsidR="00DB1B86" w:rsidRPr="002C4BBA">
              <w:rPr>
                <w:color w:val="000000"/>
                <w:lang w:val="el-GR"/>
              </w:rPr>
              <w:t>.</w:t>
            </w:r>
            <w:r w:rsidR="00C914DD" w:rsidRPr="002C4BBA">
              <w:rPr>
                <w:color w:val="000000"/>
                <w:lang w:val="el-GR"/>
              </w:rPr>
              <w:t>2</w:t>
            </w:r>
            <w:r w:rsidR="00DB1B86" w:rsidRPr="002C4BBA">
              <w:rPr>
                <w:color w:val="000000"/>
                <w:lang w:val="el-GR"/>
              </w:rPr>
              <w:t xml:space="preserve"> του</w:t>
            </w:r>
            <w:r w:rsidR="00DB1B86" w:rsidRPr="002C4BBA">
              <w:rPr>
                <w:lang w:val="el-GR"/>
              </w:rPr>
              <w:t xml:space="preserve"> </w:t>
            </w:r>
            <w:r w:rsidR="00DB1B86" w:rsidRPr="002C4BBA">
              <w:rPr>
                <w:color w:val="000000"/>
                <w:lang w:val="el-GR"/>
              </w:rPr>
              <w:t>Παραρτήματος I)</w:t>
            </w:r>
          </w:p>
        </w:tc>
      </w:tr>
      <w:tr w:rsidR="00DB1B86" w:rsidRPr="00DB1B86" w14:paraId="69ADC4C6"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69416D6E" w14:textId="77777777" w:rsidR="00DB1B86" w:rsidRPr="00DB1B86" w:rsidRDefault="008E1EEB" w:rsidP="00263E12">
            <w:pPr>
              <w:widowControl w:val="0"/>
              <w:jc w:val="center"/>
              <w:rPr>
                <w:color w:val="000000"/>
                <w:highlight w:val="cyan"/>
                <w:lang w:val="el-GR"/>
              </w:rPr>
            </w:pPr>
            <w:r w:rsidRPr="0055265C">
              <w:rPr>
                <w:color w:val="000000"/>
                <w:lang w:val="el-GR"/>
              </w:rPr>
              <w:t>2.1</w:t>
            </w:r>
          </w:p>
        </w:tc>
        <w:tc>
          <w:tcPr>
            <w:tcW w:w="4536" w:type="dxa"/>
            <w:tcBorders>
              <w:top w:val="single" w:sz="4" w:space="0" w:color="000000"/>
              <w:left w:val="single" w:sz="4" w:space="0" w:color="000000"/>
              <w:bottom w:val="single" w:sz="4" w:space="0" w:color="000000"/>
            </w:tcBorders>
            <w:shd w:val="clear" w:color="auto" w:fill="auto"/>
            <w:vAlign w:val="center"/>
          </w:tcPr>
          <w:p w14:paraId="0E100E6C" w14:textId="77777777" w:rsidR="00DB1B86" w:rsidRPr="00DB1B86" w:rsidRDefault="00DB1B86" w:rsidP="00263E12">
            <w:pPr>
              <w:widowControl w:val="0"/>
              <w:rPr>
                <w:lang w:val="el-GR"/>
              </w:rPr>
            </w:pPr>
            <w:r w:rsidRPr="00DB1B86">
              <w:rPr>
                <w:lang w:val="el-GR"/>
              </w:rPr>
              <w:t>Δημιουργία εκπαιδευτικού και εποπτικού υλικού εκπαίδευσης (σε έντυπη και ηλεκτρονική μορφή) για όλες τις κατηγορίες χρηστών</w:t>
            </w:r>
          </w:p>
        </w:tc>
        <w:tc>
          <w:tcPr>
            <w:tcW w:w="1329" w:type="dxa"/>
            <w:tcBorders>
              <w:top w:val="single" w:sz="4" w:space="0" w:color="000000"/>
              <w:left w:val="single" w:sz="4" w:space="0" w:color="000000"/>
              <w:bottom w:val="single" w:sz="4" w:space="0" w:color="000000"/>
            </w:tcBorders>
            <w:shd w:val="clear" w:color="auto" w:fill="auto"/>
          </w:tcPr>
          <w:p w14:paraId="19060992"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17A9F2B2"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0432B" w14:textId="77777777" w:rsidR="00DB1B86" w:rsidRPr="00DB1B86" w:rsidRDefault="00DB1B86" w:rsidP="00263E12">
            <w:pPr>
              <w:widowControl w:val="0"/>
              <w:rPr>
                <w:lang w:val="el-GR"/>
              </w:rPr>
            </w:pPr>
          </w:p>
        </w:tc>
      </w:tr>
      <w:tr w:rsidR="00DB1B86" w:rsidRPr="00DB1B86" w14:paraId="7C9BCF6A"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4A62DF62" w14:textId="77777777" w:rsidR="00DB1B86" w:rsidRPr="00DB1B86" w:rsidRDefault="008E1EEB" w:rsidP="00263E12">
            <w:pPr>
              <w:widowControl w:val="0"/>
              <w:jc w:val="center"/>
              <w:rPr>
                <w:color w:val="000000"/>
                <w:highlight w:val="cyan"/>
                <w:lang w:val="el-GR"/>
              </w:rPr>
            </w:pPr>
            <w:r w:rsidRPr="0055265C">
              <w:rPr>
                <w:color w:val="000000"/>
                <w:lang w:val="el-GR"/>
              </w:rPr>
              <w:t>2.2</w:t>
            </w:r>
          </w:p>
        </w:tc>
        <w:tc>
          <w:tcPr>
            <w:tcW w:w="4536" w:type="dxa"/>
            <w:tcBorders>
              <w:top w:val="single" w:sz="4" w:space="0" w:color="000000"/>
              <w:left w:val="single" w:sz="4" w:space="0" w:color="000000"/>
              <w:bottom w:val="single" w:sz="4" w:space="0" w:color="000000"/>
            </w:tcBorders>
            <w:shd w:val="clear" w:color="auto" w:fill="auto"/>
            <w:vAlign w:val="center"/>
          </w:tcPr>
          <w:p w14:paraId="4E208B51" w14:textId="77777777" w:rsidR="00DB1B86" w:rsidRPr="00DB1B86" w:rsidRDefault="00DB1B86" w:rsidP="00263E12">
            <w:pPr>
              <w:widowControl w:val="0"/>
              <w:rPr>
                <w:lang w:val="el-GR"/>
              </w:rPr>
            </w:pPr>
            <w:r w:rsidRPr="00DB1B86">
              <w:rPr>
                <w:lang w:val="el-GR"/>
              </w:rPr>
              <w:t xml:space="preserve">Διενέργεια εκπαίδευσης των χρηστών με βάση τον ρόλο τους στο </w:t>
            </w:r>
            <w:r w:rsidR="00C914DD" w:rsidRPr="0055265C">
              <w:rPr>
                <w:lang w:val="el-GR"/>
              </w:rPr>
              <w:t xml:space="preserve">ΟΨΣ </w:t>
            </w:r>
            <w:r w:rsidR="00C914DD">
              <w:rPr>
                <w:lang w:val="el-GR"/>
              </w:rPr>
              <w:t>HCDB</w:t>
            </w:r>
            <w:r w:rsidR="00C914DD" w:rsidRPr="0055265C">
              <w:rPr>
                <w:lang w:val="el-GR"/>
              </w:rPr>
              <w:t xml:space="preserve"> </w:t>
            </w:r>
          </w:p>
        </w:tc>
        <w:tc>
          <w:tcPr>
            <w:tcW w:w="1329" w:type="dxa"/>
            <w:tcBorders>
              <w:top w:val="single" w:sz="4" w:space="0" w:color="000000"/>
              <w:left w:val="single" w:sz="4" w:space="0" w:color="000000"/>
              <w:bottom w:val="single" w:sz="4" w:space="0" w:color="000000"/>
            </w:tcBorders>
            <w:shd w:val="clear" w:color="auto" w:fill="auto"/>
          </w:tcPr>
          <w:p w14:paraId="518D7EA9"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3C410A3D"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328EC4" w14:textId="77777777" w:rsidR="00DB1B86" w:rsidRPr="00DB1B86" w:rsidRDefault="00DB1B86" w:rsidP="00263E12">
            <w:pPr>
              <w:widowControl w:val="0"/>
              <w:rPr>
                <w:lang w:val="el-GR"/>
              </w:rPr>
            </w:pPr>
          </w:p>
        </w:tc>
      </w:tr>
      <w:tr w:rsidR="00DB1B86" w:rsidRPr="00DB1B86" w14:paraId="513CB69D"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00710A07" w14:textId="77777777" w:rsidR="00DB1B86" w:rsidRPr="00DB1B86" w:rsidRDefault="008E1EEB" w:rsidP="00263E12">
            <w:pPr>
              <w:widowControl w:val="0"/>
              <w:jc w:val="center"/>
              <w:rPr>
                <w:color w:val="000000"/>
                <w:highlight w:val="cyan"/>
                <w:lang w:val="el-GR"/>
              </w:rPr>
            </w:pPr>
            <w:r w:rsidRPr="0055265C">
              <w:rPr>
                <w:color w:val="000000"/>
                <w:lang w:val="el-GR"/>
              </w:rPr>
              <w:t>2.3</w:t>
            </w:r>
          </w:p>
        </w:tc>
        <w:tc>
          <w:tcPr>
            <w:tcW w:w="4536" w:type="dxa"/>
            <w:tcBorders>
              <w:top w:val="single" w:sz="4" w:space="0" w:color="000000"/>
              <w:left w:val="single" w:sz="4" w:space="0" w:color="000000"/>
              <w:bottom w:val="single" w:sz="4" w:space="0" w:color="000000"/>
            </w:tcBorders>
            <w:shd w:val="clear" w:color="auto" w:fill="auto"/>
            <w:vAlign w:val="center"/>
          </w:tcPr>
          <w:p w14:paraId="0B9A4D0B" w14:textId="77777777" w:rsidR="00DB1B86" w:rsidRPr="00DB1B86" w:rsidRDefault="00DB1B86" w:rsidP="00263E12">
            <w:pPr>
              <w:widowControl w:val="0"/>
              <w:rPr>
                <w:highlight w:val="cyan"/>
                <w:lang w:val="el-GR"/>
              </w:rPr>
            </w:pPr>
            <w:r w:rsidRPr="00DB1B86">
              <w:rPr>
                <w:lang w:val="el-GR"/>
              </w:rPr>
              <w:t xml:space="preserve">Αξιολόγηση της διαδικασίας και των αποτελεσμάτων εκπαίδευσης και εισηγητικά μέτρα για μεγιστοποίηση της επιχειρησιακής αξιοποίησης του </w:t>
            </w:r>
            <w:r w:rsidR="00C914DD" w:rsidRPr="0055265C">
              <w:rPr>
                <w:lang w:val="el-GR"/>
              </w:rPr>
              <w:t xml:space="preserve">ΟΨΣ HCDB </w:t>
            </w:r>
          </w:p>
        </w:tc>
        <w:tc>
          <w:tcPr>
            <w:tcW w:w="1329" w:type="dxa"/>
            <w:tcBorders>
              <w:top w:val="single" w:sz="4" w:space="0" w:color="000000"/>
              <w:left w:val="single" w:sz="4" w:space="0" w:color="000000"/>
              <w:bottom w:val="single" w:sz="4" w:space="0" w:color="000000"/>
            </w:tcBorders>
            <w:shd w:val="clear" w:color="auto" w:fill="auto"/>
          </w:tcPr>
          <w:p w14:paraId="398A4FB4"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0A206DEB"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25911D" w14:textId="77777777" w:rsidR="00DB1B86" w:rsidRPr="00DB1B86" w:rsidRDefault="00DB1B86" w:rsidP="00263E12">
            <w:pPr>
              <w:widowControl w:val="0"/>
              <w:rPr>
                <w:lang w:val="el-GR"/>
              </w:rPr>
            </w:pPr>
          </w:p>
        </w:tc>
      </w:tr>
      <w:tr w:rsidR="00DB1B86" w:rsidRPr="00DB1B86" w14:paraId="110A84C0"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21367DE7" w14:textId="77777777" w:rsidR="00DB1B86" w:rsidRPr="00DB1B86" w:rsidRDefault="008E1EEB" w:rsidP="00263E12">
            <w:pPr>
              <w:widowControl w:val="0"/>
              <w:jc w:val="center"/>
              <w:rPr>
                <w:color w:val="000000"/>
                <w:highlight w:val="cyan"/>
                <w:lang w:val="el-GR"/>
              </w:rPr>
            </w:pPr>
            <w:r w:rsidRPr="0055265C">
              <w:rPr>
                <w:color w:val="000000"/>
                <w:lang w:val="el-GR"/>
              </w:rPr>
              <w:lastRenderedPageBreak/>
              <w:t>2.4</w:t>
            </w:r>
          </w:p>
        </w:tc>
        <w:tc>
          <w:tcPr>
            <w:tcW w:w="4536" w:type="dxa"/>
            <w:tcBorders>
              <w:top w:val="single" w:sz="4" w:space="0" w:color="000000"/>
              <w:left w:val="single" w:sz="4" w:space="0" w:color="000000"/>
              <w:bottom w:val="single" w:sz="4" w:space="0" w:color="000000"/>
            </w:tcBorders>
            <w:shd w:val="clear" w:color="auto" w:fill="auto"/>
            <w:vAlign w:val="center"/>
          </w:tcPr>
          <w:p w14:paraId="4288CABA" w14:textId="77777777" w:rsidR="00DB1B86" w:rsidRPr="00DB1B86" w:rsidRDefault="00DB1B86" w:rsidP="00263E12">
            <w:pPr>
              <w:widowControl w:val="0"/>
              <w:rPr>
                <w:lang w:val="el-GR"/>
              </w:rPr>
            </w:pPr>
            <w:r w:rsidRPr="00DB1B86">
              <w:rPr>
                <w:lang w:val="el-GR"/>
              </w:rPr>
              <w:t xml:space="preserve">Θα παρασχεθούν υπηρεσίες εκπαίδευσης στο πλαίσιο υλοποίησης του </w:t>
            </w:r>
            <w:r w:rsidR="00A845C2" w:rsidRPr="0055265C">
              <w:rPr>
                <w:lang w:val="el-GR"/>
              </w:rPr>
              <w:t xml:space="preserve">ΟΨΣ </w:t>
            </w:r>
            <w:r w:rsidR="00A845C2">
              <w:rPr>
                <w:lang w:val="el-GR"/>
              </w:rPr>
              <w:t>HCDB</w:t>
            </w:r>
            <w:r w:rsidRPr="00DB1B86">
              <w:rPr>
                <w:lang w:val="el-GR"/>
              </w:rPr>
              <w:t xml:space="preserve"> σε </w:t>
            </w:r>
            <w:r w:rsidR="00A07BD1" w:rsidRPr="0055265C">
              <w:rPr>
                <w:lang w:val="el-GR"/>
              </w:rPr>
              <w:t>περίπου 130</w:t>
            </w:r>
            <w:r w:rsidRPr="00DB1B86">
              <w:rPr>
                <w:lang w:val="el-GR"/>
              </w:rPr>
              <w:t xml:space="preserve"> στελέχη της Δημόσιας Διοίκησης σύμφωνα με την ανάλυση της παρ. </w:t>
            </w:r>
            <w:r w:rsidR="00A07BD1" w:rsidRPr="0055265C">
              <w:rPr>
                <w:lang w:val="el-GR"/>
              </w:rPr>
              <w:t>6</w:t>
            </w:r>
            <w:r w:rsidRPr="00DB1B86">
              <w:rPr>
                <w:lang w:val="el-GR"/>
              </w:rPr>
              <w:t>.</w:t>
            </w:r>
            <w:r w:rsidR="00A07BD1" w:rsidRPr="0055265C">
              <w:rPr>
                <w:lang w:val="el-GR"/>
              </w:rPr>
              <w:t>2</w:t>
            </w:r>
            <w:r w:rsidRPr="00DB1B86">
              <w:rPr>
                <w:lang w:val="el-GR"/>
              </w:rPr>
              <w:t xml:space="preserve"> του Παραρτήματος I. </w:t>
            </w:r>
          </w:p>
        </w:tc>
        <w:tc>
          <w:tcPr>
            <w:tcW w:w="1329" w:type="dxa"/>
            <w:tcBorders>
              <w:top w:val="single" w:sz="4" w:space="0" w:color="000000"/>
              <w:left w:val="single" w:sz="4" w:space="0" w:color="000000"/>
              <w:bottom w:val="single" w:sz="4" w:space="0" w:color="000000"/>
            </w:tcBorders>
            <w:shd w:val="clear" w:color="auto" w:fill="auto"/>
            <w:vAlign w:val="center"/>
          </w:tcPr>
          <w:p w14:paraId="14D62A2C" w14:textId="77777777" w:rsidR="00DB1B86" w:rsidRPr="00DB1B86" w:rsidRDefault="00F7712A" w:rsidP="00263E12">
            <w:pPr>
              <w:widowControl w:val="0"/>
              <w:jc w:val="center"/>
              <w:rPr>
                <w:lang w:val="en-US"/>
              </w:rPr>
            </w:pPr>
            <w:r w:rsidRPr="0055265C">
              <w:rPr>
                <w:lang w:val="el-GR"/>
              </w:rPr>
              <w:t>13</w:t>
            </w:r>
            <w:r w:rsidR="00DB1B86" w:rsidRPr="00DB1B86">
              <w:rPr>
                <w:lang w:val="en-US"/>
              </w:rPr>
              <w:t>0</w:t>
            </w:r>
          </w:p>
        </w:tc>
        <w:tc>
          <w:tcPr>
            <w:tcW w:w="1383" w:type="dxa"/>
            <w:tcBorders>
              <w:top w:val="single" w:sz="4" w:space="0" w:color="000000"/>
              <w:left w:val="single" w:sz="4" w:space="0" w:color="000000"/>
              <w:bottom w:val="single" w:sz="4" w:space="0" w:color="000000"/>
            </w:tcBorders>
            <w:shd w:val="clear" w:color="auto" w:fill="auto"/>
            <w:vAlign w:val="center"/>
          </w:tcPr>
          <w:p w14:paraId="771CA356"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313C7" w14:textId="77777777" w:rsidR="00DB1B86" w:rsidRPr="00DB1B86" w:rsidRDefault="00DB1B86" w:rsidP="00263E12">
            <w:pPr>
              <w:widowControl w:val="0"/>
              <w:rPr>
                <w:lang w:val="el-GR"/>
              </w:rPr>
            </w:pPr>
          </w:p>
        </w:tc>
      </w:tr>
      <w:tr w:rsidR="00F7712A" w:rsidRPr="00957A10" w14:paraId="4150C190" w14:textId="77777777" w:rsidTr="00764E80">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B9369DA" w14:textId="77777777" w:rsidR="00F7712A" w:rsidRPr="002C4BBA" w:rsidRDefault="002C4BBA" w:rsidP="00263E12">
            <w:pPr>
              <w:widowControl w:val="0"/>
              <w:jc w:val="center"/>
              <w:rPr>
                <w:lang w:val="el-GR"/>
              </w:rPr>
            </w:pPr>
            <w:r w:rsidRPr="002C4BBA">
              <w:rPr>
                <w:bCs/>
                <w:lang w:val="el-GR"/>
              </w:rPr>
              <w:t>3.</w:t>
            </w:r>
            <w:r w:rsidR="00446D97" w:rsidRPr="00446D97">
              <w:rPr>
                <w:bCs/>
                <w:lang w:val="el-GR"/>
              </w:rPr>
              <w:t xml:space="preserve"> </w:t>
            </w:r>
            <w:r w:rsidR="00F7712A" w:rsidRPr="002C4BBA">
              <w:rPr>
                <w:lang w:val="el-GR"/>
              </w:rPr>
              <w:t>Υπηρεσίες Επιτόπιας Υποστήριξης (παρ. 6.3 του Παραρτήματος I)</w:t>
            </w:r>
          </w:p>
        </w:tc>
      </w:tr>
      <w:tr w:rsidR="00F7712A" w:rsidRPr="0055265C" w14:paraId="6D887767"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21E8455" w14:textId="77777777" w:rsidR="00F7712A" w:rsidRPr="0055265C" w:rsidRDefault="008E1EEB" w:rsidP="00263E12">
            <w:pPr>
              <w:widowControl w:val="0"/>
              <w:jc w:val="center"/>
              <w:rPr>
                <w:color w:val="000000"/>
                <w:highlight w:val="cyan"/>
                <w:lang w:val="el-GR"/>
              </w:rPr>
            </w:pPr>
            <w:r w:rsidRPr="0055265C">
              <w:rPr>
                <w:color w:val="000000"/>
                <w:lang w:val="el-GR"/>
              </w:rPr>
              <w:t>3</w:t>
            </w:r>
          </w:p>
        </w:tc>
        <w:tc>
          <w:tcPr>
            <w:tcW w:w="4536" w:type="dxa"/>
            <w:tcBorders>
              <w:top w:val="single" w:sz="4" w:space="0" w:color="000000"/>
              <w:left w:val="single" w:sz="4" w:space="0" w:color="000000"/>
              <w:bottom w:val="single" w:sz="4" w:space="0" w:color="000000"/>
            </w:tcBorders>
            <w:shd w:val="clear" w:color="auto" w:fill="auto"/>
            <w:vAlign w:val="center"/>
          </w:tcPr>
          <w:p w14:paraId="77C7949B" w14:textId="680503C2" w:rsidR="00F7712A" w:rsidRPr="0055265C" w:rsidRDefault="00F7712A" w:rsidP="00DF2C68">
            <w:pPr>
              <w:widowControl w:val="0"/>
              <w:rPr>
                <w:lang w:val="el-GR"/>
              </w:rPr>
            </w:pPr>
            <w:r w:rsidRPr="00DB1B86">
              <w:rPr>
                <w:lang w:val="el-GR"/>
              </w:rPr>
              <w:t xml:space="preserve">Ο ανάδοχος πρέπει να προσφέρει </w:t>
            </w:r>
            <w:r w:rsidRPr="0055265C">
              <w:rPr>
                <w:lang w:val="el-GR"/>
              </w:rPr>
              <w:t xml:space="preserve">υπηρεσίες επιτόπιας υποστήριξης </w:t>
            </w:r>
            <w:r w:rsidR="003520F2" w:rsidRPr="0055265C">
              <w:rPr>
                <w:lang w:val="el-GR"/>
              </w:rPr>
              <w:t>στους χρήστες (</w:t>
            </w:r>
            <w:r w:rsidRPr="0055265C">
              <w:rPr>
                <w:lang w:val="el-GR"/>
              </w:rPr>
              <w:t xml:space="preserve">στελέχη της </w:t>
            </w:r>
            <w:r w:rsidR="003520F2" w:rsidRPr="0055265C">
              <w:rPr>
                <w:lang w:val="el-GR"/>
              </w:rPr>
              <w:t>ΑΑΔΕ</w:t>
            </w:r>
            <w:r w:rsidRPr="0055265C">
              <w:rPr>
                <w:lang w:val="el-GR"/>
              </w:rPr>
              <w:t xml:space="preserve"> </w:t>
            </w:r>
            <w:r w:rsidR="003520F2" w:rsidRPr="0055265C">
              <w:rPr>
                <w:lang w:val="el-GR"/>
              </w:rPr>
              <w:t xml:space="preserve">και διαχειριστές του ΟΨΣ </w:t>
            </w:r>
            <w:r w:rsidR="000D5206">
              <w:rPr>
                <w:lang w:val="el-GR"/>
              </w:rPr>
              <w:t>HCDB</w:t>
            </w:r>
            <w:r w:rsidR="00DF2C68">
              <w:rPr>
                <w:lang w:val="el-GR"/>
              </w:rPr>
              <w:t>)</w:t>
            </w:r>
            <w:r w:rsidR="003520F2" w:rsidRPr="0055265C">
              <w:rPr>
                <w:lang w:val="el-GR"/>
              </w:rPr>
              <w:t xml:space="preserve"> </w:t>
            </w:r>
          </w:p>
        </w:tc>
        <w:tc>
          <w:tcPr>
            <w:tcW w:w="1329" w:type="dxa"/>
            <w:tcBorders>
              <w:top w:val="single" w:sz="4" w:space="0" w:color="000000"/>
              <w:left w:val="single" w:sz="4" w:space="0" w:color="000000"/>
              <w:bottom w:val="single" w:sz="4" w:space="0" w:color="000000"/>
            </w:tcBorders>
            <w:shd w:val="clear" w:color="auto" w:fill="auto"/>
            <w:vAlign w:val="center"/>
          </w:tcPr>
          <w:p w14:paraId="3E9CF572" w14:textId="77777777" w:rsidR="00F7712A" w:rsidRPr="0055265C" w:rsidRDefault="00F7712A" w:rsidP="00263E12">
            <w:pPr>
              <w:widowControl w:val="0"/>
              <w:jc w:val="center"/>
              <w:rPr>
                <w:lang w:val="el-GR"/>
              </w:rPr>
            </w:pPr>
            <w:r w:rsidRPr="0055265C">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2680E910" w14:textId="77777777" w:rsidR="00F7712A" w:rsidRPr="0055265C" w:rsidRDefault="00F7712A"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9CBB3" w14:textId="77777777" w:rsidR="00F7712A" w:rsidRPr="0055265C" w:rsidRDefault="00F7712A" w:rsidP="00263E12">
            <w:pPr>
              <w:widowControl w:val="0"/>
              <w:rPr>
                <w:lang w:val="el-GR"/>
              </w:rPr>
            </w:pPr>
          </w:p>
        </w:tc>
      </w:tr>
      <w:tr w:rsidR="006D0477" w:rsidRPr="00957A10" w14:paraId="3491D757" w14:textId="77777777" w:rsidTr="00764E80">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759A168" w14:textId="77777777" w:rsidR="006D0477" w:rsidRPr="002C4BBA" w:rsidRDefault="002C4BBA" w:rsidP="00263E12">
            <w:pPr>
              <w:widowControl w:val="0"/>
              <w:jc w:val="center"/>
              <w:rPr>
                <w:lang w:val="el-GR"/>
              </w:rPr>
            </w:pPr>
            <w:r w:rsidRPr="002C4BBA">
              <w:rPr>
                <w:bCs/>
                <w:color w:val="000000"/>
                <w:lang w:val="el-GR"/>
              </w:rPr>
              <w:t>4.</w:t>
            </w:r>
            <w:r w:rsidR="00446D97" w:rsidRPr="00446D97">
              <w:rPr>
                <w:bCs/>
                <w:color w:val="000000"/>
                <w:lang w:val="el-GR"/>
              </w:rPr>
              <w:t xml:space="preserve"> </w:t>
            </w:r>
            <w:r w:rsidR="006D0477" w:rsidRPr="002C4BBA">
              <w:rPr>
                <w:color w:val="000000"/>
                <w:lang w:val="el-GR"/>
              </w:rPr>
              <w:t>Υπηρεσίες Φάσης Πιλοτικής Λειτουργίας (παρ. 6.4 του Παραρτήματος I)</w:t>
            </w:r>
          </w:p>
        </w:tc>
      </w:tr>
      <w:tr w:rsidR="006D0477" w:rsidRPr="00957A10" w14:paraId="75EA27E7"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9FF0629" w14:textId="77777777" w:rsidR="006D0477" w:rsidRPr="0055265C" w:rsidRDefault="008E1EEB" w:rsidP="00263E12">
            <w:pPr>
              <w:widowControl w:val="0"/>
              <w:jc w:val="center"/>
              <w:rPr>
                <w:color w:val="000000"/>
                <w:highlight w:val="cyan"/>
                <w:lang w:val="el-GR"/>
              </w:rPr>
            </w:pPr>
            <w:r w:rsidRPr="0055265C">
              <w:rPr>
                <w:color w:val="000000"/>
                <w:lang w:val="el-GR"/>
              </w:rPr>
              <w:t>4</w:t>
            </w:r>
          </w:p>
        </w:tc>
        <w:tc>
          <w:tcPr>
            <w:tcW w:w="4536" w:type="dxa"/>
            <w:tcBorders>
              <w:top w:val="single" w:sz="4" w:space="0" w:color="000000"/>
              <w:left w:val="single" w:sz="4" w:space="0" w:color="000000"/>
              <w:bottom w:val="single" w:sz="4" w:space="0" w:color="000000"/>
            </w:tcBorders>
            <w:shd w:val="clear" w:color="auto" w:fill="auto"/>
            <w:vAlign w:val="center"/>
          </w:tcPr>
          <w:p w14:paraId="279C3FC4" w14:textId="77777777" w:rsidR="006D0477" w:rsidRPr="0055265C" w:rsidRDefault="006D0477" w:rsidP="00263E12">
            <w:pPr>
              <w:widowControl w:val="0"/>
              <w:rPr>
                <w:lang w:val="el-GR"/>
              </w:rPr>
            </w:pPr>
            <w:r w:rsidRPr="0055265C">
              <w:rPr>
                <w:lang w:val="el-GR"/>
              </w:rPr>
              <w:t>Ο Ανάδοχος θα παράσχει υπηρεσίες Φάσης Πιλοτικής Λειτουργίας σύμφωνα με τα αναγραφόμενα στην παρ. 6.4 του Παραρτήματος I.</w:t>
            </w:r>
          </w:p>
        </w:tc>
        <w:tc>
          <w:tcPr>
            <w:tcW w:w="1329" w:type="dxa"/>
            <w:tcBorders>
              <w:top w:val="single" w:sz="4" w:space="0" w:color="000000"/>
              <w:left w:val="single" w:sz="4" w:space="0" w:color="000000"/>
              <w:bottom w:val="single" w:sz="4" w:space="0" w:color="000000"/>
            </w:tcBorders>
            <w:shd w:val="clear" w:color="auto" w:fill="auto"/>
            <w:vAlign w:val="center"/>
          </w:tcPr>
          <w:p w14:paraId="3047191F" w14:textId="77777777" w:rsidR="006D0477" w:rsidRPr="0055265C" w:rsidRDefault="006D0477" w:rsidP="00263E12">
            <w:pPr>
              <w:widowControl w:val="0"/>
              <w:jc w:val="center"/>
              <w:rPr>
                <w:lang w:val="el-GR"/>
              </w:rPr>
            </w:pPr>
          </w:p>
        </w:tc>
        <w:tc>
          <w:tcPr>
            <w:tcW w:w="1383" w:type="dxa"/>
            <w:tcBorders>
              <w:top w:val="single" w:sz="4" w:space="0" w:color="000000"/>
              <w:left w:val="single" w:sz="4" w:space="0" w:color="000000"/>
              <w:bottom w:val="single" w:sz="4" w:space="0" w:color="000000"/>
            </w:tcBorders>
            <w:shd w:val="clear" w:color="auto" w:fill="auto"/>
            <w:vAlign w:val="center"/>
          </w:tcPr>
          <w:p w14:paraId="329B88B6" w14:textId="77777777" w:rsidR="006D0477" w:rsidRPr="0055265C" w:rsidRDefault="006D0477"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D88EC7" w14:textId="77777777" w:rsidR="006D0477" w:rsidRPr="0055265C" w:rsidRDefault="006D0477" w:rsidP="00263E12">
            <w:pPr>
              <w:widowControl w:val="0"/>
              <w:rPr>
                <w:lang w:val="el-GR"/>
              </w:rPr>
            </w:pPr>
          </w:p>
        </w:tc>
      </w:tr>
      <w:tr w:rsidR="00DB1B86" w:rsidRPr="00957A10" w14:paraId="1AAECDD7" w14:textId="77777777" w:rsidTr="00764E80">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309D14A" w14:textId="77777777" w:rsidR="00DB1B86" w:rsidRPr="002C4BBA" w:rsidRDefault="002C4BBA" w:rsidP="00263E12">
            <w:pPr>
              <w:widowControl w:val="0"/>
              <w:jc w:val="center"/>
              <w:rPr>
                <w:highlight w:val="cyan"/>
                <w:lang w:val="el-GR"/>
              </w:rPr>
            </w:pPr>
            <w:r w:rsidRPr="002C4BBA">
              <w:rPr>
                <w:bCs/>
                <w:lang w:val="el-GR"/>
              </w:rPr>
              <w:t>5.</w:t>
            </w:r>
            <w:r w:rsidR="00446D97" w:rsidRPr="00446D97">
              <w:rPr>
                <w:bCs/>
                <w:lang w:val="el-GR"/>
              </w:rPr>
              <w:t xml:space="preserve"> </w:t>
            </w:r>
            <w:r w:rsidR="009D6327" w:rsidRPr="002C4BBA">
              <w:rPr>
                <w:lang w:val="el-GR"/>
              </w:rPr>
              <w:t>Υπηρεσίες Φάσης Δοκιμαστικής λειτουργίας σε πλήρη κλίμακα – Εξάπλωσης συστήματος</w:t>
            </w:r>
            <w:r w:rsidR="00446D97">
              <w:rPr>
                <w:lang w:val="el-GR"/>
              </w:rPr>
              <w:br/>
            </w:r>
            <w:r w:rsidR="009D6327" w:rsidRPr="002C4BBA">
              <w:rPr>
                <w:lang w:val="el-GR"/>
              </w:rPr>
              <w:t>(παρ. 6.5 του Παραρτήματος I)</w:t>
            </w:r>
          </w:p>
        </w:tc>
      </w:tr>
      <w:tr w:rsidR="00DB1B86" w:rsidRPr="00DB1B86" w14:paraId="0AFADE92"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3F1B6F4C" w14:textId="77777777" w:rsidR="00DB1B86" w:rsidRPr="00DB1B86" w:rsidRDefault="008E1EEB" w:rsidP="00263E12">
            <w:pPr>
              <w:widowControl w:val="0"/>
              <w:jc w:val="center"/>
              <w:rPr>
                <w:color w:val="000000"/>
                <w:highlight w:val="cyan"/>
                <w:lang w:val="el-GR"/>
              </w:rPr>
            </w:pPr>
            <w:r w:rsidRPr="0055265C">
              <w:rPr>
                <w:color w:val="000000"/>
                <w:lang w:val="el-GR"/>
              </w:rPr>
              <w:t>5</w:t>
            </w:r>
          </w:p>
        </w:tc>
        <w:tc>
          <w:tcPr>
            <w:tcW w:w="4536" w:type="dxa"/>
            <w:tcBorders>
              <w:top w:val="single" w:sz="4" w:space="0" w:color="000000"/>
              <w:left w:val="single" w:sz="4" w:space="0" w:color="000000"/>
              <w:bottom w:val="single" w:sz="4" w:space="0" w:color="000000"/>
            </w:tcBorders>
            <w:shd w:val="clear" w:color="auto" w:fill="auto"/>
            <w:vAlign w:val="center"/>
          </w:tcPr>
          <w:p w14:paraId="1A89874F" w14:textId="6A524B97" w:rsidR="00DB1B86" w:rsidRPr="00DB1B86" w:rsidRDefault="009D6327" w:rsidP="00263E12">
            <w:pPr>
              <w:widowControl w:val="0"/>
              <w:rPr>
                <w:highlight w:val="cyan"/>
                <w:lang w:val="el-GR"/>
              </w:rPr>
            </w:pPr>
            <w:r w:rsidRPr="0055265C">
              <w:rPr>
                <w:lang w:val="el-GR"/>
              </w:rPr>
              <w:t>Ο Ανάδοχος θα παράσχει υπηρεσίες Φάσης Δοκιμαστικής λειτουργίας σε πλήρη κλίμακα – Εξάπλωση συστήματος σύμφωνα με τα αναγραφόμενα στην παρ. 6.5 του Παραρτήματος I.</w:t>
            </w:r>
          </w:p>
        </w:tc>
        <w:tc>
          <w:tcPr>
            <w:tcW w:w="1329" w:type="dxa"/>
            <w:tcBorders>
              <w:top w:val="single" w:sz="4" w:space="0" w:color="000000"/>
              <w:left w:val="single" w:sz="4" w:space="0" w:color="000000"/>
              <w:bottom w:val="single" w:sz="4" w:space="0" w:color="000000"/>
            </w:tcBorders>
            <w:shd w:val="clear" w:color="auto" w:fill="auto"/>
          </w:tcPr>
          <w:p w14:paraId="2918AD3B" w14:textId="77777777" w:rsidR="00DB1B86" w:rsidRPr="00DB1B86" w:rsidRDefault="00DB1B86"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32BA6782" w14:textId="77777777" w:rsidR="00DB1B86" w:rsidRPr="00DB1B86" w:rsidRDefault="00DB1B86"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21AD1C" w14:textId="77777777" w:rsidR="00DB1B86" w:rsidRPr="00DB1B86" w:rsidRDefault="00DB1B86" w:rsidP="00263E12">
            <w:pPr>
              <w:widowControl w:val="0"/>
              <w:rPr>
                <w:lang w:val="el-GR"/>
              </w:rPr>
            </w:pPr>
          </w:p>
        </w:tc>
      </w:tr>
      <w:tr w:rsidR="00DB1B86" w:rsidRPr="00957A10" w14:paraId="107B00A3" w14:textId="77777777" w:rsidTr="00764E80">
        <w:tc>
          <w:tcPr>
            <w:tcW w:w="9854" w:type="dxa"/>
            <w:gridSpan w:val="5"/>
            <w:tcBorders>
              <w:top w:val="single" w:sz="4" w:space="0" w:color="000000"/>
              <w:left w:val="single" w:sz="4" w:space="0" w:color="000000"/>
              <w:bottom w:val="single" w:sz="4" w:space="0" w:color="000000"/>
              <w:right w:val="single" w:sz="4" w:space="0" w:color="000000"/>
            </w:tcBorders>
            <w:shd w:val="clear" w:color="auto" w:fill="D8D8D8"/>
            <w:vAlign w:val="center"/>
          </w:tcPr>
          <w:p w14:paraId="553940E2" w14:textId="77777777" w:rsidR="00DB1B86" w:rsidRPr="00DB1B86" w:rsidRDefault="002C4BBA" w:rsidP="00263E12">
            <w:pPr>
              <w:widowControl w:val="0"/>
              <w:jc w:val="center"/>
              <w:rPr>
                <w:lang w:val="el-GR"/>
              </w:rPr>
            </w:pPr>
            <w:r w:rsidRPr="002C4BBA">
              <w:rPr>
                <w:bCs/>
                <w:lang w:val="el-GR"/>
              </w:rPr>
              <w:t>6.</w:t>
            </w:r>
            <w:r w:rsidR="00446D97" w:rsidRPr="00446D97">
              <w:rPr>
                <w:bCs/>
                <w:lang w:val="el-GR"/>
              </w:rPr>
              <w:t xml:space="preserve"> </w:t>
            </w:r>
            <w:r w:rsidR="006711E0" w:rsidRPr="002C4BBA">
              <w:rPr>
                <w:lang w:val="el-GR"/>
              </w:rPr>
              <w:t xml:space="preserve">Υπηρεσίες </w:t>
            </w:r>
            <w:r w:rsidR="006711E0" w:rsidRPr="002C4BBA">
              <w:rPr>
                <w:lang w:val="en-US"/>
              </w:rPr>
              <w:t>Help</w:t>
            </w:r>
            <w:r w:rsidR="006711E0" w:rsidRPr="002C4BBA">
              <w:rPr>
                <w:lang w:val="el-GR"/>
              </w:rPr>
              <w:t xml:space="preserve"> </w:t>
            </w:r>
            <w:r w:rsidR="006711E0" w:rsidRPr="002C4BBA">
              <w:rPr>
                <w:lang w:val="en-US"/>
              </w:rPr>
              <w:t>Desk</w:t>
            </w:r>
            <w:r w:rsidR="006711E0" w:rsidRPr="002C4BBA">
              <w:rPr>
                <w:lang w:val="el-GR"/>
              </w:rPr>
              <w:t xml:space="preserve"> (</w:t>
            </w:r>
            <w:r w:rsidR="006711E0" w:rsidRPr="002C4BBA">
              <w:rPr>
                <w:color w:val="000000"/>
                <w:lang w:val="el-GR"/>
              </w:rPr>
              <w:t xml:space="preserve">παρ. </w:t>
            </w:r>
            <w:r w:rsidR="00223D59" w:rsidRPr="002C4BBA">
              <w:rPr>
                <w:color w:val="000000"/>
                <w:lang w:val="el-GR"/>
              </w:rPr>
              <w:t>6.7</w:t>
            </w:r>
            <w:r w:rsidR="006711E0" w:rsidRPr="002C4BBA">
              <w:rPr>
                <w:color w:val="000000"/>
                <w:lang w:val="el-GR"/>
              </w:rPr>
              <w:t xml:space="preserve"> του</w:t>
            </w:r>
            <w:r w:rsidR="006711E0" w:rsidRPr="002C4BBA">
              <w:rPr>
                <w:lang w:val="el-GR"/>
              </w:rPr>
              <w:t xml:space="preserve"> </w:t>
            </w:r>
            <w:r w:rsidR="006711E0" w:rsidRPr="002C4BBA">
              <w:rPr>
                <w:color w:val="000000"/>
                <w:lang w:val="el-GR"/>
              </w:rPr>
              <w:t>Παραρτήματος I)</w:t>
            </w:r>
          </w:p>
        </w:tc>
      </w:tr>
      <w:tr w:rsidR="006813E8" w:rsidRPr="0055265C" w14:paraId="52E520B2"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9D41B38" w14:textId="77777777" w:rsidR="006813E8" w:rsidRPr="0055265C" w:rsidRDefault="008E1EEB" w:rsidP="00263E12">
            <w:pPr>
              <w:widowControl w:val="0"/>
              <w:jc w:val="center"/>
              <w:rPr>
                <w:color w:val="000000"/>
                <w:highlight w:val="cyan"/>
                <w:lang w:val="el-GR"/>
              </w:rPr>
            </w:pPr>
            <w:r w:rsidRPr="0055265C">
              <w:rPr>
                <w:color w:val="000000"/>
                <w:lang w:val="el-GR"/>
              </w:rPr>
              <w:t>6.1</w:t>
            </w:r>
          </w:p>
        </w:tc>
        <w:tc>
          <w:tcPr>
            <w:tcW w:w="4536" w:type="dxa"/>
            <w:tcBorders>
              <w:top w:val="single" w:sz="4" w:space="0" w:color="000000"/>
              <w:left w:val="single" w:sz="4" w:space="0" w:color="000000"/>
              <w:bottom w:val="single" w:sz="4" w:space="0" w:color="000000"/>
            </w:tcBorders>
            <w:shd w:val="clear" w:color="auto" w:fill="auto"/>
            <w:vAlign w:val="center"/>
          </w:tcPr>
          <w:p w14:paraId="3925216A" w14:textId="20CF7C16" w:rsidR="006813E8" w:rsidRPr="0055265C" w:rsidRDefault="00505062" w:rsidP="00263E12">
            <w:pPr>
              <w:widowControl w:val="0"/>
              <w:rPr>
                <w:lang w:val="el-GR"/>
              </w:rPr>
            </w:pPr>
            <w:r w:rsidRPr="00DB1B86">
              <w:rPr>
                <w:lang w:val="el-GR"/>
              </w:rPr>
              <w:t xml:space="preserve">Το </w:t>
            </w:r>
            <w:proofErr w:type="spellStart"/>
            <w:r w:rsidRPr="00DB1B86">
              <w:rPr>
                <w:lang w:val="el-GR"/>
              </w:rPr>
              <w:t>Helpdesk</w:t>
            </w:r>
            <w:proofErr w:type="spellEnd"/>
            <w:r w:rsidRPr="00DB1B86">
              <w:rPr>
                <w:lang w:val="el-GR"/>
              </w:rPr>
              <w:t xml:space="preserve"> πρέπει να είναι διαθέσιμο προς  </w:t>
            </w:r>
            <w:r w:rsidRPr="0055265C">
              <w:rPr>
                <w:lang w:val="el-GR"/>
              </w:rPr>
              <w:t xml:space="preserve">όλους τους </w:t>
            </w:r>
            <w:r w:rsidRPr="00DB1B86">
              <w:rPr>
                <w:lang w:val="el-GR"/>
              </w:rPr>
              <w:t xml:space="preserve">χρήστες </w:t>
            </w:r>
          </w:p>
        </w:tc>
        <w:tc>
          <w:tcPr>
            <w:tcW w:w="1329" w:type="dxa"/>
            <w:tcBorders>
              <w:top w:val="single" w:sz="4" w:space="0" w:color="000000"/>
              <w:left w:val="single" w:sz="4" w:space="0" w:color="000000"/>
              <w:bottom w:val="single" w:sz="4" w:space="0" w:color="000000"/>
            </w:tcBorders>
            <w:shd w:val="clear" w:color="auto" w:fill="auto"/>
          </w:tcPr>
          <w:p w14:paraId="607FB2D4" w14:textId="77777777" w:rsidR="006813E8" w:rsidRPr="0055265C" w:rsidRDefault="00505062"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1DFC4842" w14:textId="77777777" w:rsidR="006813E8" w:rsidRPr="0055265C" w:rsidRDefault="006813E8"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CCC43" w14:textId="77777777" w:rsidR="006813E8" w:rsidRPr="0055265C" w:rsidRDefault="006813E8" w:rsidP="00263E12">
            <w:pPr>
              <w:widowControl w:val="0"/>
              <w:rPr>
                <w:lang w:val="el-GR"/>
              </w:rPr>
            </w:pPr>
          </w:p>
        </w:tc>
      </w:tr>
      <w:tr w:rsidR="006813E8" w:rsidRPr="0055265C" w14:paraId="0962C9E8"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3B243E55" w14:textId="77777777" w:rsidR="006813E8" w:rsidRPr="0055265C" w:rsidRDefault="008E1EEB" w:rsidP="00263E12">
            <w:pPr>
              <w:widowControl w:val="0"/>
              <w:jc w:val="center"/>
              <w:rPr>
                <w:color w:val="000000"/>
                <w:highlight w:val="cyan"/>
                <w:lang w:val="el-GR"/>
              </w:rPr>
            </w:pPr>
            <w:r w:rsidRPr="0055265C">
              <w:rPr>
                <w:color w:val="000000"/>
                <w:lang w:val="el-GR"/>
              </w:rPr>
              <w:t>6.</w:t>
            </w:r>
            <w:r w:rsidR="004753EA" w:rsidRPr="0055265C">
              <w:rPr>
                <w:color w:val="000000"/>
                <w:lang w:val="el-GR"/>
              </w:rPr>
              <w:t>2</w:t>
            </w:r>
          </w:p>
        </w:tc>
        <w:tc>
          <w:tcPr>
            <w:tcW w:w="4536" w:type="dxa"/>
            <w:tcBorders>
              <w:top w:val="single" w:sz="4" w:space="0" w:color="000000"/>
              <w:left w:val="single" w:sz="4" w:space="0" w:color="000000"/>
              <w:bottom w:val="single" w:sz="4" w:space="0" w:color="000000"/>
            </w:tcBorders>
            <w:shd w:val="clear" w:color="auto" w:fill="auto"/>
            <w:vAlign w:val="center"/>
          </w:tcPr>
          <w:p w14:paraId="78780B68" w14:textId="77777777" w:rsidR="006813E8" w:rsidRPr="00DB1B86" w:rsidRDefault="006813E8" w:rsidP="00263E12">
            <w:pPr>
              <w:widowControl w:val="0"/>
              <w:rPr>
                <w:lang w:val="el-GR"/>
              </w:rPr>
            </w:pPr>
            <w:r w:rsidRPr="00DB1B86">
              <w:rPr>
                <w:lang w:val="el-GR"/>
              </w:rPr>
              <w:t>Να υπάρχει σε ετοιμότητα τεχνικό προσωπικό έτσι, ώστε να εξασφαλίζει:</w:t>
            </w:r>
          </w:p>
          <w:p w14:paraId="305A8E64" w14:textId="77777777" w:rsidR="006813E8" w:rsidRPr="0055265C" w:rsidRDefault="006813E8" w:rsidP="00263E12">
            <w:pPr>
              <w:pStyle w:val="aff0"/>
              <w:numPr>
                <w:ilvl w:val="0"/>
                <w:numId w:val="156"/>
              </w:numPr>
              <w:tabs>
                <w:tab w:val="left" w:pos="-32"/>
              </w:tabs>
              <w:suppressAutoHyphens w:val="0"/>
              <w:ind w:left="316"/>
              <w:rPr>
                <w:lang w:val="el-GR"/>
              </w:rPr>
            </w:pPr>
            <w:r w:rsidRPr="0055265C">
              <w:rPr>
                <w:lang w:val="el-GR"/>
              </w:rPr>
              <w:t>την παροχή πληροφοριών / διευκρινίσεων στους χρήστες ή / και διαχειριστές των συστημάτων καθώς, και</w:t>
            </w:r>
          </w:p>
          <w:p w14:paraId="1D1564AD" w14:textId="77777777" w:rsidR="006813E8" w:rsidRPr="0055265C" w:rsidRDefault="006813E8" w:rsidP="00263E12">
            <w:pPr>
              <w:pStyle w:val="aff0"/>
              <w:widowControl w:val="0"/>
              <w:numPr>
                <w:ilvl w:val="0"/>
                <w:numId w:val="156"/>
              </w:numPr>
              <w:ind w:left="316"/>
              <w:rPr>
                <w:lang w:val="el-GR"/>
              </w:rPr>
            </w:pPr>
            <w:r w:rsidRPr="0055265C">
              <w:rPr>
                <w:lang w:val="el-GR"/>
              </w:rPr>
              <w:t>την αποκατάσταση βλαβών</w:t>
            </w:r>
          </w:p>
        </w:tc>
        <w:tc>
          <w:tcPr>
            <w:tcW w:w="1329" w:type="dxa"/>
            <w:tcBorders>
              <w:top w:val="single" w:sz="4" w:space="0" w:color="000000"/>
              <w:left w:val="single" w:sz="4" w:space="0" w:color="000000"/>
              <w:bottom w:val="single" w:sz="4" w:space="0" w:color="000000"/>
            </w:tcBorders>
            <w:shd w:val="clear" w:color="auto" w:fill="auto"/>
          </w:tcPr>
          <w:p w14:paraId="58C40C39" w14:textId="77777777" w:rsidR="006813E8" w:rsidRPr="0055265C" w:rsidRDefault="00505062"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7415DC91" w14:textId="77777777" w:rsidR="006813E8" w:rsidRPr="0055265C" w:rsidRDefault="006813E8"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BB9C2B" w14:textId="77777777" w:rsidR="006813E8" w:rsidRPr="0055265C" w:rsidRDefault="006813E8" w:rsidP="00263E12">
            <w:pPr>
              <w:widowControl w:val="0"/>
              <w:rPr>
                <w:lang w:val="el-GR"/>
              </w:rPr>
            </w:pPr>
          </w:p>
        </w:tc>
      </w:tr>
      <w:tr w:rsidR="006813E8" w:rsidRPr="0055265C" w14:paraId="4019438B"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2DE88A2C" w14:textId="77777777" w:rsidR="006813E8" w:rsidRPr="0055265C" w:rsidRDefault="004753EA" w:rsidP="00263E12">
            <w:pPr>
              <w:widowControl w:val="0"/>
              <w:jc w:val="center"/>
              <w:rPr>
                <w:color w:val="000000"/>
                <w:highlight w:val="cyan"/>
                <w:lang w:val="el-GR"/>
              </w:rPr>
            </w:pPr>
            <w:r w:rsidRPr="0055265C">
              <w:rPr>
                <w:color w:val="000000"/>
                <w:lang w:val="el-GR"/>
              </w:rPr>
              <w:t>6.3</w:t>
            </w:r>
          </w:p>
        </w:tc>
        <w:tc>
          <w:tcPr>
            <w:tcW w:w="4536" w:type="dxa"/>
            <w:tcBorders>
              <w:top w:val="single" w:sz="4" w:space="0" w:color="000000"/>
              <w:left w:val="single" w:sz="4" w:space="0" w:color="000000"/>
              <w:bottom w:val="single" w:sz="4" w:space="0" w:color="000000"/>
            </w:tcBorders>
            <w:shd w:val="clear" w:color="auto" w:fill="auto"/>
            <w:vAlign w:val="center"/>
          </w:tcPr>
          <w:p w14:paraId="710ACE34" w14:textId="5197B2EF" w:rsidR="006813E8" w:rsidRPr="0055265C" w:rsidRDefault="006813E8" w:rsidP="00263E12">
            <w:pPr>
              <w:widowControl w:val="0"/>
              <w:rPr>
                <w:lang w:val="el-GR"/>
              </w:rPr>
            </w:pPr>
            <w:r w:rsidRPr="00DB1B86">
              <w:rPr>
                <w:lang w:val="el-GR"/>
              </w:rPr>
              <w:t>Το Γραφείο Υποστήριξης (</w:t>
            </w:r>
            <w:proofErr w:type="spellStart"/>
            <w:r w:rsidRPr="00DB1B86">
              <w:rPr>
                <w:lang w:val="el-GR"/>
              </w:rPr>
              <w:t>Help</w:t>
            </w:r>
            <w:proofErr w:type="spellEnd"/>
            <w:r w:rsidRPr="00DB1B86">
              <w:rPr>
                <w:lang w:val="el-GR"/>
              </w:rPr>
              <w:t xml:space="preserve"> </w:t>
            </w:r>
            <w:proofErr w:type="spellStart"/>
            <w:r w:rsidRPr="00DB1B86">
              <w:rPr>
                <w:lang w:val="el-GR"/>
              </w:rPr>
              <w:t>Desk</w:t>
            </w:r>
            <w:proofErr w:type="spellEnd"/>
            <w:r w:rsidRPr="00DB1B86">
              <w:rPr>
                <w:lang w:val="el-GR"/>
              </w:rPr>
              <w:t>) θα λειτουργεί</w:t>
            </w:r>
            <w:r w:rsidR="00DF2C68">
              <w:rPr>
                <w:lang w:val="el-GR"/>
              </w:rPr>
              <w:t xml:space="preserve"> </w:t>
            </w:r>
            <w:r w:rsidR="00600E46" w:rsidRPr="00600E46">
              <w:rPr>
                <w:lang w:val="el-GR"/>
              </w:rPr>
              <w:t>24 ώρες την ημέρα για το σύνολο των ημερών κάθε έτους, συμπεριλαμβανομένων Σαββάτου, Κυριακής και Αργιών</w:t>
            </w:r>
          </w:p>
        </w:tc>
        <w:tc>
          <w:tcPr>
            <w:tcW w:w="1329" w:type="dxa"/>
            <w:tcBorders>
              <w:top w:val="single" w:sz="4" w:space="0" w:color="000000"/>
              <w:left w:val="single" w:sz="4" w:space="0" w:color="000000"/>
              <w:bottom w:val="single" w:sz="4" w:space="0" w:color="000000"/>
            </w:tcBorders>
            <w:shd w:val="clear" w:color="auto" w:fill="auto"/>
          </w:tcPr>
          <w:p w14:paraId="469594BB" w14:textId="77777777" w:rsidR="006813E8" w:rsidRPr="0055265C" w:rsidRDefault="00505062"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73779CE0" w14:textId="77777777" w:rsidR="006813E8" w:rsidRPr="0055265C" w:rsidRDefault="006813E8"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CA4080" w14:textId="77777777" w:rsidR="006813E8" w:rsidRPr="0055265C" w:rsidRDefault="006813E8" w:rsidP="00263E12">
            <w:pPr>
              <w:widowControl w:val="0"/>
              <w:rPr>
                <w:lang w:val="el-GR"/>
              </w:rPr>
            </w:pPr>
          </w:p>
        </w:tc>
      </w:tr>
      <w:tr w:rsidR="006813E8" w:rsidRPr="0055265C" w14:paraId="30BA9A9F"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24410B8E" w14:textId="77777777" w:rsidR="006813E8" w:rsidRPr="0055265C" w:rsidRDefault="004753EA" w:rsidP="00263E12">
            <w:pPr>
              <w:widowControl w:val="0"/>
              <w:jc w:val="center"/>
              <w:rPr>
                <w:color w:val="000000"/>
                <w:highlight w:val="cyan"/>
                <w:lang w:val="el-GR"/>
              </w:rPr>
            </w:pPr>
            <w:r w:rsidRPr="0055265C">
              <w:rPr>
                <w:color w:val="000000"/>
                <w:lang w:val="el-GR"/>
              </w:rPr>
              <w:t>6.4</w:t>
            </w:r>
          </w:p>
        </w:tc>
        <w:tc>
          <w:tcPr>
            <w:tcW w:w="4536" w:type="dxa"/>
            <w:tcBorders>
              <w:top w:val="single" w:sz="4" w:space="0" w:color="000000"/>
              <w:left w:val="single" w:sz="4" w:space="0" w:color="000000"/>
              <w:bottom w:val="single" w:sz="4" w:space="0" w:color="000000"/>
            </w:tcBorders>
            <w:shd w:val="clear" w:color="auto" w:fill="auto"/>
            <w:vAlign w:val="center"/>
          </w:tcPr>
          <w:p w14:paraId="6E651B2D" w14:textId="77777777" w:rsidR="006813E8" w:rsidRPr="00DB1B86" w:rsidRDefault="006813E8" w:rsidP="00263E12">
            <w:pPr>
              <w:widowControl w:val="0"/>
              <w:rPr>
                <w:lang w:val="el-GR"/>
              </w:rPr>
            </w:pPr>
            <w:r w:rsidRPr="00DB1B86">
              <w:rPr>
                <w:lang w:val="el-GR"/>
              </w:rPr>
              <w:t>Το Γραφείο Υποστήριξης πρέπει να δίνει δυνατότητα υποστήριξης 1</w:t>
            </w:r>
            <w:r w:rsidRPr="00DB1B86">
              <w:rPr>
                <w:vertAlign w:val="superscript"/>
                <w:lang w:val="el-GR"/>
              </w:rPr>
              <w:t>ου</w:t>
            </w:r>
            <w:r w:rsidRPr="00DB1B86">
              <w:rPr>
                <w:lang w:val="el-GR"/>
              </w:rPr>
              <w:t xml:space="preserve"> επιπέδου που αφορά στα ακόλουθα:</w:t>
            </w:r>
          </w:p>
          <w:p w14:paraId="37D09053" w14:textId="77777777" w:rsidR="006813E8" w:rsidRPr="00DB1B86" w:rsidRDefault="006813E8" w:rsidP="00263E12">
            <w:pPr>
              <w:numPr>
                <w:ilvl w:val="0"/>
                <w:numId w:val="157"/>
              </w:numPr>
              <w:tabs>
                <w:tab w:val="left" w:pos="-32"/>
              </w:tabs>
              <w:suppressAutoHyphens w:val="0"/>
              <w:ind w:left="316"/>
              <w:contextualSpacing/>
              <w:rPr>
                <w:lang w:val="el-GR"/>
              </w:rPr>
            </w:pPr>
            <w:r w:rsidRPr="00DB1B86">
              <w:rPr>
                <w:lang w:val="el-GR"/>
              </w:rPr>
              <w:t>στη χρήση των Υποσυστημάτων και στις λειτουργίες που διεκπεραιώνουν</w:t>
            </w:r>
          </w:p>
          <w:p w14:paraId="573D871C" w14:textId="77777777" w:rsidR="006813E8" w:rsidRPr="00DB1B86" w:rsidRDefault="006813E8" w:rsidP="00263E12">
            <w:pPr>
              <w:numPr>
                <w:ilvl w:val="0"/>
                <w:numId w:val="157"/>
              </w:numPr>
              <w:tabs>
                <w:tab w:val="left" w:pos="-32"/>
              </w:tabs>
              <w:suppressAutoHyphens w:val="0"/>
              <w:ind w:left="316"/>
              <w:contextualSpacing/>
              <w:rPr>
                <w:lang w:val="el-GR"/>
              </w:rPr>
            </w:pPr>
            <w:r w:rsidRPr="00DB1B86">
              <w:rPr>
                <w:lang w:val="el-GR"/>
              </w:rPr>
              <w:t>σε γενικότερα θέματα που σχετίζονται με τυχόν νέες ή αναβαθμισμένες διαδικασίες</w:t>
            </w:r>
          </w:p>
          <w:p w14:paraId="6E751788" w14:textId="77777777" w:rsidR="006813E8" w:rsidRPr="0055265C" w:rsidRDefault="006813E8" w:rsidP="00263E12">
            <w:pPr>
              <w:pStyle w:val="aff0"/>
              <w:widowControl w:val="0"/>
              <w:numPr>
                <w:ilvl w:val="0"/>
                <w:numId w:val="157"/>
              </w:numPr>
              <w:ind w:left="316"/>
              <w:rPr>
                <w:lang w:val="el-GR"/>
              </w:rPr>
            </w:pPr>
            <w:r w:rsidRPr="0055265C">
              <w:rPr>
                <w:lang w:val="el-GR"/>
              </w:rPr>
              <w:lastRenderedPageBreak/>
              <w:t>σε μηνύματα λαθών που οφείλονται σε κακή χρήση των Υποσυστημάτων</w:t>
            </w:r>
          </w:p>
        </w:tc>
        <w:tc>
          <w:tcPr>
            <w:tcW w:w="1329" w:type="dxa"/>
            <w:tcBorders>
              <w:top w:val="single" w:sz="4" w:space="0" w:color="000000"/>
              <w:left w:val="single" w:sz="4" w:space="0" w:color="000000"/>
              <w:bottom w:val="single" w:sz="4" w:space="0" w:color="000000"/>
            </w:tcBorders>
            <w:shd w:val="clear" w:color="auto" w:fill="auto"/>
          </w:tcPr>
          <w:p w14:paraId="1D14BEDC" w14:textId="77777777" w:rsidR="006813E8" w:rsidRPr="0055265C" w:rsidRDefault="00505062" w:rsidP="00263E12">
            <w:pPr>
              <w:widowControl w:val="0"/>
              <w:jc w:val="center"/>
              <w:rPr>
                <w:lang w:val="el-GR"/>
              </w:rPr>
            </w:pPr>
            <w:r w:rsidRPr="00DB1B86">
              <w:rPr>
                <w:lang w:val="el-GR"/>
              </w:rPr>
              <w:lastRenderedPageBreak/>
              <w:t>ΝΑΙ</w:t>
            </w:r>
          </w:p>
        </w:tc>
        <w:tc>
          <w:tcPr>
            <w:tcW w:w="1383" w:type="dxa"/>
            <w:tcBorders>
              <w:top w:val="single" w:sz="4" w:space="0" w:color="000000"/>
              <w:left w:val="single" w:sz="4" w:space="0" w:color="000000"/>
              <w:bottom w:val="single" w:sz="4" w:space="0" w:color="000000"/>
            </w:tcBorders>
            <w:shd w:val="clear" w:color="auto" w:fill="auto"/>
            <w:vAlign w:val="center"/>
          </w:tcPr>
          <w:p w14:paraId="3FEABA8A" w14:textId="77777777" w:rsidR="006813E8" w:rsidRPr="0055265C" w:rsidRDefault="006813E8"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0317F3" w14:textId="77777777" w:rsidR="006813E8" w:rsidRPr="0055265C" w:rsidRDefault="006813E8" w:rsidP="00263E12">
            <w:pPr>
              <w:widowControl w:val="0"/>
              <w:rPr>
                <w:lang w:val="el-GR"/>
              </w:rPr>
            </w:pPr>
          </w:p>
        </w:tc>
      </w:tr>
      <w:tr w:rsidR="006813E8" w:rsidRPr="0055265C" w14:paraId="2A3123BB"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01CA9B55" w14:textId="77777777" w:rsidR="006813E8" w:rsidRPr="0055265C" w:rsidRDefault="004753EA" w:rsidP="00263E12">
            <w:pPr>
              <w:widowControl w:val="0"/>
              <w:jc w:val="center"/>
              <w:rPr>
                <w:color w:val="000000"/>
                <w:highlight w:val="cyan"/>
                <w:lang w:val="el-GR"/>
              </w:rPr>
            </w:pPr>
            <w:r w:rsidRPr="0055265C">
              <w:rPr>
                <w:color w:val="000000"/>
                <w:lang w:val="el-GR"/>
              </w:rPr>
              <w:t>6.5</w:t>
            </w:r>
          </w:p>
        </w:tc>
        <w:tc>
          <w:tcPr>
            <w:tcW w:w="4536" w:type="dxa"/>
            <w:tcBorders>
              <w:top w:val="single" w:sz="4" w:space="0" w:color="000000"/>
              <w:left w:val="single" w:sz="4" w:space="0" w:color="000000"/>
              <w:bottom w:val="single" w:sz="4" w:space="0" w:color="000000"/>
            </w:tcBorders>
            <w:shd w:val="clear" w:color="auto" w:fill="auto"/>
            <w:vAlign w:val="center"/>
          </w:tcPr>
          <w:p w14:paraId="54B5CFFD" w14:textId="77777777" w:rsidR="006813E8" w:rsidRDefault="006813E8" w:rsidP="00263E12">
            <w:pPr>
              <w:widowControl w:val="0"/>
              <w:rPr>
                <w:lang w:val="el-GR"/>
              </w:rPr>
            </w:pPr>
            <w:r w:rsidRPr="00DB1B86">
              <w:rPr>
                <w:lang w:val="el-GR"/>
              </w:rPr>
              <w:t>Το Γραφείο Υποστήριξης πρέπει να δίνει δυνατότητα υποστήριξης 2</w:t>
            </w:r>
            <w:r w:rsidRPr="00DB1B86">
              <w:rPr>
                <w:vertAlign w:val="superscript"/>
                <w:lang w:val="el-GR"/>
              </w:rPr>
              <w:t>ου</w:t>
            </w:r>
            <w:r w:rsidRPr="00DB1B86">
              <w:rPr>
                <w:lang w:val="el-GR"/>
              </w:rPr>
              <w:t xml:space="preserve"> επιπέδου σε θέματα που δεν καλύπτονται από το </w:t>
            </w:r>
            <w:proofErr w:type="spellStart"/>
            <w:r w:rsidRPr="00DB1B86">
              <w:rPr>
                <w:lang w:val="el-GR"/>
              </w:rPr>
              <w:t>Help</w:t>
            </w:r>
            <w:proofErr w:type="spellEnd"/>
            <w:r w:rsidRPr="00DB1B86">
              <w:rPr>
                <w:lang w:val="el-GR"/>
              </w:rPr>
              <w:t xml:space="preserve"> </w:t>
            </w:r>
            <w:proofErr w:type="spellStart"/>
            <w:r w:rsidRPr="00DB1B86">
              <w:rPr>
                <w:lang w:val="el-GR"/>
              </w:rPr>
              <w:t>Desk</w:t>
            </w:r>
            <w:proofErr w:type="spellEnd"/>
            <w:r w:rsidRPr="00DB1B86">
              <w:rPr>
                <w:lang w:val="el-GR"/>
              </w:rPr>
              <w:t xml:space="preserve"> 1ου επιπέδου, καθώς και σε σύνθετα τεχνικά προβλήματα που ενδεχομένως να αντιμετωπίσουν οι χρήστες.</w:t>
            </w:r>
          </w:p>
          <w:p w14:paraId="5DF8FB05" w14:textId="77777777" w:rsidR="00BB7378" w:rsidRPr="0055265C" w:rsidRDefault="00BB7378" w:rsidP="00263E12">
            <w:pPr>
              <w:widowControl w:val="0"/>
              <w:rPr>
                <w:lang w:val="el-GR"/>
              </w:rPr>
            </w:pPr>
          </w:p>
        </w:tc>
        <w:tc>
          <w:tcPr>
            <w:tcW w:w="1329" w:type="dxa"/>
            <w:tcBorders>
              <w:top w:val="single" w:sz="4" w:space="0" w:color="000000"/>
              <w:left w:val="single" w:sz="4" w:space="0" w:color="000000"/>
              <w:bottom w:val="single" w:sz="4" w:space="0" w:color="000000"/>
            </w:tcBorders>
            <w:shd w:val="clear" w:color="auto" w:fill="auto"/>
          </w:tcPr>
          <w:p w14:paraId="33C2E50E" w14:textId="77777777" w:rsidR="006813E8" w:rsidRPr="0055265C" w:rsidRDefault="00505062" w:rsidP="00263E12">
            <w:pPr>
              <w:widowControl w:val="0"/>
              <w:jc w:val="center"/>
              <w:rPr>
                <w:lang w:val="el-GR"/>
              </w:rPr>
            </w:pPr>
            <w:r w:rsidRPr="00DB1B86">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56DA15B0" w14:textId="77777777" w:rsidR="006813E8" w:rsidRPr="0055265C" w:rsidRDefault="006813E8"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EE558" w14:textId="77777777" w:rsidR="006813E8" w:rsidRPr="0055265C" w:rsidRDefault="006813E8" w:rsidP="00263E12">
            <w:pPr>
              <w:widowControl w:val="0"/>
              <w:rPr>
                <w:lang w:val="el-GR"/>
              </w:rPr>
            </w:pPr>
          </w:p>
        </w:tc>
      </w:tr>
      <w:tr w:rsidR="00DB1B86" w:rsidRPr="00446D97" w14:paraId="0DA02615" w14:textId="77777777" w:rsidTr="00764E80">
        <w:tc>
          <w:tcPr>
            <w:tcW w:w="9854" w:type="dxa"/>
            <w:gridSpan w:val="5"/>
            <w:tcBorders>
              <w:top w:val="single" w:sz="4" w:space="0" w:color="000000"/>
              <w:left w:val="single" w:sz="4" w:space="0" w:color="000000"/>
              <w:bottom w:val="single" w:sz="4" w:space="0" w:color="000000"/>
              <w:right w:val="single" w:sz="4" w:space="0" w:color="000000"/>
            </w:tcBorders>
            <w:shd w:val="clear" w:color="auto" w:fill="D8D8D8"/>
            <w:vAlign w:val="center"/>
          </w:tcPr>
          <w:p w14:paraId="3A3490B4" w14:textId="012A1570" w:rsidR="00DB1B86" w:rsidRPr="00764E80" w:rsidRDefault="002C4BBA" w:rsidP="00263E12">
            <w:pPr>
              <w:widowControl w:val="0"/>
              <w:jc w:val="center"/>
              <w:rPr>
                <w:lang w:val="el-GR"/>
              </w:rPr>
            </w:pPr>
            <w:r w:rsidRPr="00764E80">
              <w:rPr>
                <w:bCs/>
                <w:lang w:val="el-GR"/>
              </w:rPr>
              <w:t>7.</w:t>
            </w:r>
            <w:r w:rsidR="00446D97" w:rsidRPr="00446D97">
              <w:rPr>
                <w:bCs/>
                <w:lang w:val="el-GR"/>
              </w:rPr>
              <w:t xml:space="preserve"> </w:t>
            </w:r>
            <w:r w:rsidR="00223D59" w:rsidRPr="00764E80">
              <w:rPr>
                <w:lang w:val="el-GR"/>
              </w:rPr>
              <w:t>Υπηρεσίες για τις Υποδομές (</w:t>
            </w:r>
            <w:r w:rsidR="00223D59" w:rsidRPr="00764E80">
              <w:rPr>
                <w:color w:val="000000"/>
                <w:lang w:val="el-GR"/>
              </w:rPr>
              <w:t xml:space="preserve">παρ. </w:t>
            </w:r>
            <w:r w:rsidR="00B7021F">
              <w:fldChar w:fldCharType="begin"/>
            </w:r>
            <w:r w:rsidR="00B7021F" w:rsidRPr="00A41477">
              <w:rPr>
                <w:lang w:val="el-GR"/>
              </w:rPr>
              <w:instrText xml:space="preserve"> </w:instrText>
            </w:r>
            <w:r w:rsidR="00B7021F">
              <w:instrText>REF</w:instrText>
            </w:r>
            <w:r w:rsidR="00B7021F" w:rsidRPr="00A41477">
              <w:rPr>
                <w:lang w:val="el-GR"/>
              </w:rPr>
              <w:instrText xml:space="preserve"> _</w:instrText>
            </w:r>
            <w:r w:rsidR="00B7021F">
              <w:instrText>Ref</w:instrText>
            </w:r>
            <w:r w:rsidR="00B7021F" w:rsidRPr="00A41477">
              <w:rPr>
                <w:lang w:val="el-GR"/>
              </w:rPr>
              <w:instrText>139634843 \</w:instrText>
            </w:r>
            <w:r w:rsidR="00B7021F">
              <w:instrText>n</w:instrText>
            </w:r>
            <w:r w:rsidR="00B7021F" w:rsidRPr="00A41477">
              <w:rPr>
                <w:lang w:val="el-GR"/>
              </w:rPr>
              <w:instrText xml:space="preserve"> \</w:instrText>
            </w:r>
            <w:r w:rsidR="00B7021F">
              <w:instrText>h</w:instrText>
            </w:r>
            <w:r w:rsidR="00B7021F" w:rsidRPr="00A41477">
              <w:rPr>
                <w:lang w:val="el-GR"/>
              </w:rPr>
              <w:instrText xml:space="preserve">  \* </w:instrText>
            </w:r>
            <w:r w:rsidR="00B7021F">
              <w:instrText>MERGEFORMAT</w:instrText>
            </w:r>
            <w:r w:rsidR="00B7021F" w:rsidRPr="00A41477">
              <w:rPr>
                <w:lang w:val="el-GR"/>
              </w:rPr>
              <w:instrText xml:space="preserve"> </w:instrText>
            </w:r>
            <w:r w:rsidR="00B7021F">
              <w:fldChar w:fldCharType="separate"/>
            </w:r>
            <w:r w:rsidR="00957A10" w:rsidRPr="00957A10">
              <w:rPr>
                <w:color w:val="000000"/>
                <w:cs/>
                <w:lang w:val="el-GR"/>
              </w:rPr>
              <w:t>‎</w:t>
            </w:r>
            <w:r w:rsidR="00957A10">
              <w:rPr>
                <w:lang w:val="el-GR"/>
              </w:rPr>
              <w:t>7.2</w:t>
            </w:r>
            <w:r w:rsidR="00B7021F">
              <w:fldChar w:fldCharType="end"/>
            </w:r>
            <w:r w:rsidR="00223D59" w:rsidRPr="00764E80">
              <w:rPr>
                <w:color w:val="000000"/>
                <w:lang w:val="el-GR"/>
              </w:rPr>
              <w:t xml:space="preserve"> του</w:t>
            </w:r>
            <w:r w:rsidR="00223D59" w:rsidRPr="00764E80">
              <w:rPr>
                <w:lang w:val="el-GR"/>
              </w:rPr>
              <w:t xml:space="preserve"> </w:t>
            </w:r>
            <w:r w:rsidR="00223D59" w:rsidRPr="00764E80">
              <w:rPr>
                <w:color w:val="000000"/>
                <w:lang w:val="el-GR"/>
              </w:rPr>
              <w:t>Παραρτήματος I)</w:t>
            </w:r>
          </w:p>
        </w:tc>
      </w:tr>
      <w:tr w:rsidR="006A7782" w:rsidRPr="0055265C" w14:paraId="33D1FA57"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3E19B31" w14:textId="77777777" w:rsidR="006A7782" w:rsidRPr="0055265C" w:rsidRDefault="004753EA" w:rsidP="00263E12">
            <w:pPr>
              <w:widowControl w:val="0"/>
              <w:jc w:val="center"/>
              <w:rPr>
                <w:color w:val="000000"/>
                <w:highlight w:val="cyan"/>
                <w:lang w:val="el-GR"/>
              </w:rPr>
            </w:pPr>
            <w:r w:rsidRPr="0055265C">
              <w:rPr>
                <w:color w:val="000000"/>
                <w:lang w:val="el-GR"/>
              </w:rPr>
              <w:t>7.1</w:t>
            </w:r>
          </w:p>
        </w:tc>
        <w:tc>
          <w:tcPr>
            <w:tcW w:w="4536" w:type="dxa"/>
            <w:tcBorders>
              <w:top w:val="single" w:sz="4" w:space="0" w:color="000000"/>
              <w:left w:val="single" w:sz="4" w:space="0" w:color="000000"/>
              <w:bottom w:val="single" w:sz="4" w:space="0" w:color="000000"/>
            </w:tcBorders>
            <w:shd w:val="clear" w:color="auto" w:fill="auto"/>
            <w:vAlign w:val="center"/>
          </w:tcPr>
          <w:p w14:paraId="110B7D0C" w14:textId="77777777" w:rsidR="006A7782" w:rsidRPr="0055265C" w:rsidRDefault="00223D59" w:rsidP="00263E12">
            <w:pPr>
              <w:widowControl w:val="0"/>
              <w:rPr>
                <w:highlight w:val="cyan"/>
                <w:lang w:val="el-GR"/>
              </w:rPr>
            </w:pPr>
            <w:r w:rsidRPr="0055265C">
              <w:rPr>
                <w:lang w:val="el-GR"/>
              </w:rPr>
              <w:t>Συμμόρφωση στις οριζόντιες απαιτήσεις εγκαταστάσεων</w:t>
            </w:r>
            <w:r w:rsidR="00D87921" w:rsidRPr="0055265C">
              <w:rPr>
                <w:lang w:val="el-GR"/>
              </w:rPr>
              <w:t xml:space="preserve"> </w:t>
            </w:r>
            <w:r w:rsidR="00805342" w:rsidRPr="0055265C">
              <w:rPr>
                <w:lang w:val="el-GR"/>
              </w:rPr>
              <w:t xml:space="preserve">σύμφωνα με τα αναγραφόμενα στην παρ. </w:t>
            </w:r>
            <w:r w:rsidR="00F32C7D" w:rsidRPr="00F32C7D">
              <w:rPr>
                <w:lang w:val="el-GR"/>
              </w:rPr>
              <w:t>7.2</w:t>
            </w:r>
            <w:r w:rsidR="00D87921" w:rsidRPr="0055265C">
              <w:rPr>
                <w:lang w:val="el-GR"/>
              </w:rPr>
              <w:t>.1</w:t>
            </w:r>
            <w:r w:rsidR="00805342" w:rsidRPr="0055265C">
              <w:rPr>
                <w:lang w:val="el-GR"/>
              </w:rPr>
              <w:t xml:space="preserve"> του Παραρτήματος I.</w:t>
            </w:r>
          </w:p>
        </w:tc>
        <w:tc>
          <w:tcPr>
            <w:tcW w:w="1329" w:type="dxa"/>
            <w:tcBorders>
              <w:top w:val="single" w:sz="4" w:space="0" w:color="000000"/>
              <w:left w:val="single" w:sz="4" w:space="0" w:color="000000"/>
              <w:bottom w:val="single" w:sz="4" w:space="0" w:color="000000"/>
            </w:tcBorders>
            <w:shd w:val="clear" w:color="auto" w:fill="auto"/>
          </w:tcPr>
          <w:p w14:paraId="00C8EB76" w14:textId="77777777" w:rsidR="006A7782" w:rsidRPr="0055265C" w:rsidRDefault="003E4FFB" w:rsidP="00263E12">
            <w:pPr>
              <w:widowControl w:val="0"/>
              <w:jc w:val="center"/>
              <w:rPr>
                <w:lang w:val="el-GR"/>
              </w:rPr>
            </w:pPr>
            <w:r w:rsidRPr="009008DE">
              <w:t>ΝΑΙ</w:t>
            </w:r>
          </w:p>
        </w:tc>
        <w:tc>
          <w:tcPr>
            <w:tcW w:w="1383" w:type="dxa"/>
            <w:tcBorders>
              <w:top w:val="single" w:sz="4" w:space="0" w:color="000000"/>
              <w:left w:val="single" w:sz="4" w:space="0" w:color="000000"/>
              <w:bottom w:val="single" w:sz="4" w:space="0" w:color="000000"/>
            </w:tcBorders>
            <w:shd w:val="clear" w:color="auto" w:fill="auto"/>
            <w:vAlign w:val="center"/>
          </w:tcPr>
          <w:p w14:paraId="36FDC6E3" w14:textId="77777777" w:rsidR="006A7782" w:rsidRPr="0055265C" w:rsidRDefault="006A7782"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3D512" w14:textId="77777777" w:rsidR="006A7782" w:rsidRPr="0055265C" w:rsidRDefault="006A7782" w:rsidP="00263E12">
            <w:pPr>
              <w:widowControl w:val="0"/>
              <w:rPr>
                <w:lang w:val="el-GR"/>
              </w:rPr>
            </w:pPr>
          </w:p>
        </w:tc>
      </w:tr>
      <w:tr w:rsidR="006A7782" w:rsidRPr="0055265C" w14:paraId="189CE171"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197DBD8A" w14:textId="77777777" w:rsidR="006A7782" w:rsidRPr="00A41477" w:rsidRDefault="004753EA" w:rsidP="00263E12">
            <w:pPr>
              <w:widowControl w:val="0"/>
              <w:jc w:val="center"/>
              <w:rPr>
                <w:color w:val="000000"/>
                <w:lang w:val="el-GR"/>
              </w:rPr>
            </w:pPr>
            <w:r w:rsidRPr="00585D88">
              <w:rPr>
                <w:color w:val="000000"/>
                <w:lang w:val="el-GR"/>
              </w:rPr>
              <w:t>7.2</w:t>
            </w:r>
          </w:p>
        </w:tc>
        <w:tc>
          <w:tcPr>
            <w:tcW w:w="4536" w:type="dxa"/>
            <w:tcBorders>
              <w:top w:val="single" w:sz="4" w:space="0" w:color="000000"/>
              <w:left w:val="single" w:sz="4" w:space="0" w:color="000000"/>
              <w:bottom w:val="single" w:sz="4" w:space="0" w:color="000000"/>
            </w:tcBorders>
            <w:shd w:val="clear" w:color="auto" w:fill="auto"/>
            <w:vAlign w:val="center"/>
          </w:tcPr>
          <w:p w14:paraId="07DD1A1F" w14:textId="77777777" w:rsidR="006A7782" w:rsidRPr="00A41477" w:rsidRDefault="003E4FFB" w:rsidP="00263E12">
            <w:pPr>
              <w:widowControl w:val="0"/>
              <w:rPr>
                <w:lang w:val="el-GR"/>
              </w:rPr>
            </w:pPr>
            <w:r w:rsidRPr="00585D88">
              <w:rPr>
                <w:lang w:val="el-GR"/>
              </w:rPr>
              <w:t xml:space="preserve">Διαμόρφωση κτηριακών εγκαταστάσεων και τελωνειακών χώρων </w:t>
            </w:r>
            <w:r w:rsidR="00805342" w:rsidRPr="00585D88">
              <w:rPr>
                <w:lang w:val="el-GR"/>
              </w:rPr>
              <w:t xml:space="preserve">σύμφωνα με τα αναγραφόμενα στην παρ. </w:t>
            </w:r>
            <w:r w:rsidR="00F32C7D" w:rsidRPr="00585D88">
              <w:rPr>
                <w:lang w:val="el-GR"/>
              </w:rPr>
              <w:t>7.2</w:t>
            </w:r>
            <w:r w:rsidR="00223D59" w:rsidRPr="00585D88">
              <w:rPr>
                <w:lang w:val="el-GR"/>
              </w:rPr>
              <w:t>.2</w:t>
            </w:r>
            <w:r w:rsidR="00805342" w:rsidRPr="00585D88">
              <w:rPr>
                <w:lang w:val="el-GR"/>
              </w:rPr>
              <w:t xml:space="preserve"> του Παραρτήματος I.</w:t>
            </w:r>
          </w:p>
        </w:tc>
        <w:tc>
          <w:tcPr>
            <w:tcW w:w="1329" w:type="dxa"/>
            <w:tcBorders>
              <w:top w:val="single" w:sz="4" w:space="0" w:color="000000"/>
              <w:left w:val="single" w:sz="4" w:space="0" w:color="000000"/>
              <w:bottom w:val="single" w:sz="4" w:space="0" w:color="000000"/>
            </w:tcBorders>
            <w:shd w:val="clear" w:color="auto" w:fill="auto"/>
          </w:tcPr>
          <w:p w14:paraId="483FD993" w14:textId="77777777" w:rsidR="006A7782" w:rsidRPr="00585D88" w:rsidRDefault="003E4FFB" w:rsidP="00263E12">
            <w:pPr>
              <w:widowControl w:val="0"/>
              <w:jc w:val="center"/>
              <w:rPr>
                <w:lang w:val="el-GR"/>
              </w:rPr>
            </w:pPr>
            <w:r w:rsidRPr="00585D88">
              <w:t>ΝΑΙ</w:t>
            </w:r>
          </w:p>
        </w:tc>
        <w:tc>
          <w:tcPr>
            <w:tcW w:w="1383" w:type="dxa"/>
            <w:tcBorders>
              <w:top w:val="single" w:sz="4" w:space="0" w:color="000000"/>
              <w:left w:val="single" w:sz="4" w:space="0" w:color="000000"/>
              <w:bottom w:val="single" w:sz="4" w:space="0" w:color="000000"/>
            </w:tcBorders>
            <w:shd w:val="clear" w:color="auto" w:fill="auto"/>
            <w:vAlign w:val="center"/>
          </w:tcPr>
          <w:p w14:paraId="548AACB9" w14:textId="77777777" w:rsidR="006A7782" w:rsidRPr="00585D88" w:rsidRDefault="006A7782"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12A9E" w14:textId="77777777" w:rsidR="006A7782" w:rsidRPr="0055265C" w:rsidRDefault="006A7782" w:rsidP="00263E12">
            <w:pPr>
              <w:widowControl w:val="0"/>
              <w:rPr>
                <w:lang w:val="el-GR"/>
              </w:rPr>
            </w:pPr>
          </w:p>
        </w:tc>
      </w:tr>
      <w:tr w:rsidR="00805342" w:rsidRPr="0055265C" w14:paraId="6A83B117"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581710F" w14:textId="77777777" w:rsidR="00805342" w:rsidRPr="00A41477" w:rsidRDefault="004753EA" w:rsidP="00263E12">
            <w:pPr>
              <w:widowControl w:val="0"/>
              <w:jc w:val="center"/>
              <w:rPr>
                <w:color w:val="000000"/>
                <w:lang w:val="el-GR"/>
              </w:rPr>
            </w:pPr>
            <w:r w:rsidRPr="00585D88">
              <w:rPr>
                <w:color w:val="000000"/>
                <w:lang w:val="el-GR"/>
              </w:rPr>
              <w:t>7.3</w:t>
            </w:r>
          </w:p>
        </w:tc>
        <w:tc>
          <w:tcPr>
            <w:tcW w:w="4536" w:type="dxa"/>
            <w:tcBorders>
              <w:top w:val="single" w:sz="4" w:space="0" w:color="000000"/>
              <w:left w:val="single" w:sz="4" w:space="0" w:color="000000"/>
              <w:bottom w:val="single" w:sz="4" w:space="0" w:color="000000"/>
            </w:tcBorders>
            <w:shd w:val="clear" w:color="auto" w:fill="auto"/>
            <w:vAlign w:val="center"/>
          </w:tcPr>
          <w:p w14:paraId="61DB3173" w14:textId="77777777" w:rsidR="00805342" w:rsidRPr="00A41477" w:rsidRDefault="003E4FFB" w:rsidP="00263E12">
            <w:pPr>
              <w:widowControl w:val="0"/>
              <w:rPr>
                <w:lang w:val="el-GR"/>
              </w:rPr>
            </w:pPr>
            <w:r w:rsidRPr="00585D88">
              <w:rPr>
                <w:lang w:val="el-GR"/>
              </w:rPr>
              <w:t xml:space="preserve">Διαμόρφωση κτηριακών εγκαταστάσεων Κέντρο Επιχειρησιακού Θαλάμου (Κ.Ε.ΘΑ) σύμφωνα με τα αναγραφόμενα στην παρ. </w:t>
            </w:r>
            <w:r w:rsidR="00F32C7D" w:rsidRPr="00585D88">
              <w:rPr>
                <w:lang w:val="el-GR"/>
              </w:rPr>
              <w:t>7.2</w:t>
            </w:r>
            <w:r w:rsidR="00223D59" w:rsidRPr="00585D88">
              <w:rPr>
                <w:lang w:val="el-GR"/>
              </w:rPr>
              <w:t>.3</w:t>
            </w:r>
            <w:r w:rsidR="00805342" w:rsidRPr="00585D88">
              <w:rPr>
                <w:lang w:val="el-GR"/>
              </w:rPr>
              <w:t xml:space="preserve"> του Παραρτήματος I.</w:t>
            </w:r>
          </w:p>
        </w:tc>
        <w:tc>
          <w:tcPr>
            <w:tcW w:w="1329" w:type="dxa"/>
            <w:tcBorders>
              <w:top w:val="single" w:sz="4" w:space="0" w:color="000000"/>
              <w:left w:val="single" w:sz="4" w:space="0" w:color="000000"/>
              <w:bottom w:val="single" w:sz="4" w:space="0" w:color="000000"/>
            </w:tcBorders>
            <w:shd w:val="clear" w:color="auto" w:fill="auto"/>
          </w:tcPr>
          <w:p w14:paraId="31050349" w14:textId="77777777" w:rsidR="00805342" w:rsidRPr="00585D88" w:rsidRDefault="003E4FFB" w:rsidP="00263E12">
            <w:pPr>
              <w:widowControl w:val="0"/>
              <w:jc w:val="center"/>
              <w:rPr>
                <w:lang w:val="el-GR"/>
              </w:rPr>
            </w:pPr>
            <w:r w:rsidRPr="00585D88">
              <w:t>ΝΑΙ</w:t>
            </w:r>
          </w:p>
        </w:tc>
        <w:tc>
          <w:tcPr>
            <w:tcW w:w="1383" w:type="dxa"/>
            <w:tcBorders>
              <w:top w:val="single" w:sz="4" w:space="0" w:color="000000"/>
              <w:left w:val="single" w:sz="4" w:space="0" w:color="000000"/>
              <w:bottom w:val="single" w:sz="4" w:space="0" w:color="000000"/>
            </w:tcBorders>
            <w:shd w:val="clear" w:color="auto" w:fill="auto"/>
            <w:vAlign w:val="center"/>
          </w:tcPr>
          <w:p w14:paraId="285BE0B0" w14:textId="77777777" w:rsidR="00805342" w:rsidRPr="00585D88" w:rsidRDefault="00805342"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C77941" w14:textId="77777777" w:rsidR="00805342" w:rsidRPr="0055265C" w:rsidRDefault="00805342" w:rsidP="00263E12">
            <w:pPr>
              <w:widowControl w:val="0"/>
              <w:rPr>
                <w:lang w:val="el-GR"/>
              </w:rPr>
            </w:pPr>
          </w:p>
        </w:tc>
      </w:tr>
      <w:tr w:rsidR="00805342" w:rsidRPr="0055265C" w14:paraId="77B10B1A"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92DB092" w14:textId="77777777" w:rsidR="00805342" w:rsidRPr="00A41477" w:rsidRDefault="004753EA" w:rsidP="00263E12">
            <w:pPr>
              <w:widowControl w:val="0"/>
              <w:jc w:val="center"/>
              <w:rPr>
                <w:color w:val="000000"/>
                <w:lang w:val="el-GR"/>
              </w:rPr>
            </w:pPr>
            <w:r w:rsidRPr="00585D88">
              <w:rPr>
                <w:color w:val="000000"/>
                <w:lang w:val="el-GR"/>
              </w:rPr>
              <w:t>7.4</w:t>
            </w:r>
          </w:p>
        </w:tc>
        <w:tc>
          <w:tcPr>
            <w:tcW w:w="4536" w:type="dxa"/>
            <w:tcBorders>
              <w:top w:val="single" w:sz="4" w:space="0" w:color="000000"/>
              <w:left w:val="single" w:sz="4" w:space="0" w:color="000000"/>
              <w:bottom w:val="single" w:sz="4" w:space="0" w:color="000000"/>
            </w:tcBorders>
            <w:shd w:val="clear" w:color="auto" w:fill="auto"/>
            <w:vAlign w:val="center"/>
          </w:tcPr>
          <w:p w14:paraId="48DBBC7C" w14:textId="77777777" w:rsidR="00805342" w:rsidRPr="00A41477" w:rsidRDefault="00FE00CA" w:rsidP="00263E12">
            <w:pPr>
              <w:widowControl w:val="0"/>
              <w:rPr>
                <w:lang w:val="el-GR"/>
              </w:rPr>
            </w:pPr>
            <w:r w:rsidRPr="00585D88">
              <w:rPr>
                <w:lang w:val="el-GR"/>
              </w:rPr>
              <w:t xml:space="preserve">Διαμόρφωση κτηριακών εγκαταστάσεων Κέντρο Ελέγχου Υποδομών </w:t>
            </w:r>
            <w:r w:rsidR="003E4FFB" w:rsidRPr="00585D88">
              <w:rPr>
                <w:lang w:val="el-GR"/>
              </w:rPr>
              <w:t xml:space="preserve">σύμφωνα με τα αναγραφόμενα στην παρ. </w:t>
            </w:r>
            <w:r w:rsidR="00F32C7D" w:rsidRPr="00585D88">
              <w:rPr>
                <w:lang w:val="el-GR"/>
              </w:rPr>
              <w:t>7.2</w:t>
            </w:r>
            <w:r w:rsidR="00223D59" w:rsidRPr="00585D88">
              <w:rPr>
                <w:lang w:val="el-GR"/>
              </w:rPr>
              <w:t>.4</w:t>
            </w:r>
            <w:r w:rsidR="00805342" w:rsidRPr="00585D88">
              <w:rPr>
                <w:lang w:val="el-GR"/>
              </w:rPr>
              <w:t xml:space="preserve"> του Παραρτήματος I.</w:t>
            </w:r>
          </w:p>
        </w:tc>
        <w:tc>
          <w:tcPr>
            <w:tcW w:w="1329" w:type="dxa"/>
            <w:tcBorders>
              <w:top w:val="single" w:sz="4" w:space="0" w:color="000000"/>
              <w:left w:val="single" w:sz="4" w:space="0" w:color="000000"/>
              <w:bottom w:val="single" w:sz="4" w:space="0" w:color="000000"/>
            </w:tcBorders>
            <w:shd w:val="clear" w:color="auto" w:fill="auto"/>
          </w:tcPr>
          <w:p w14:paraId="30DACD05" w14:textId="77777777" w:rsidR="00805342" w:rsidRPr="00585D88" w:rsidRDefault="003E4FFB" w:rsidP="00263E12">
            <w:pPr>
              <w:widowControl w:val="0"/>
              <w:jc w:val="center"/>
              <w:rPr>
                <w:lang w:val="el-GR"/>
              </w:rPr>
            </w:pPr>
            <w:r w:rsidRPr="00585D88">
              <w:t>ΝΑΙ</w:t>
            </w:r>
          </w:p>
        </w:tc>
        <w:tc>
          <w:tcPr>
            <w:tcW w:w="1383" w:type="dxa"/>
            <w:tcBorders>
              <w:top w:val="single" w:sz="4" w:space="0" w:color="000000"/>
              <w:left w:val="single" w:sz="4" w:space="0" w:color="000000"/>
              <w:bottom w:val="single" w:sz="4" w:space="0" w:color="000000"/>
            </w:tcBorders>
            <w:shd w:val="clear" w:color="auto" w:fill="auto"/>
            <w:vAlign w:val="center"/>
          </w:tcPr>
          <w:p w14:paraId="54F808D7" w14:textId="77777777" w:rsidR="00805342" w:rsidRPr="00585D88" w:rsidRDefault="00805342"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77F9A5" w14:textId="77777777" w:rsidR="00805342" w:rsidRPr="0055265C" w:rsidRDefault="00805342" w:rsidP="00263E12">
            <w:pPr>
              <w:widowControl w:val="0"/>
              <w:rPr>
                <w:lang w:val="el-GR"/>
              </w:rPr>
            </w:pPr>
          </w:p>
        </w:tc>
      </w:tr>
      <w:tr w:rsidR="00805342" w:rsidRPr="0055265C" w14:paraId="114E5FCF"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5E03CE51" w14:textId="77777777" w:rsidR="00805342" w:rsidRPr="00A41477" w:rsidRDefault="004753EA" w:rsidP="00263E12">
            <w:pPr>
              <w:widowControl w:val="0"/>
              <w:jc w:val="center"/>
              <w:rPr>
                <w:color w:val="000000"/>
                <w:lang w:val="el-GR"/>
              </w:rPr>
            </w:pPr>
            <w:r w:rsidRPr="00585D88">
              <w:rPr>
                <w:color w:val="000000"/>
                <w:lang w:val="el-GR"/>
              </w:rPr>
              <w:t>7.5</w:t>
            </w:r>
          </w:p>
        </w:tc>
        <w:tc>
          <w:tcPr>
            <w:tcW w:w="4536" w:type="dxa"/>
            <w:tcBorders>
              <w:top w:val="single" w:sz="4" w:space="0" w:color="000000"/>
              <w:left w:val="single" w:sz="4" w:space="0" w:color="000000"/>
              <w:bottom w:val="single" w:sz="4" w:space="0" w:color="000000"/>
            </w:tcBorders>
            <w:shd w:val="clear" w:color="auto" w:fill="auto"/>
            <w:vAlign w:val="center"/>
          </w:tcPr>
          <w:p w14:paraId="530EEC97" w14:textId="4C0AB694" w:rsidR="00805342" w:rsidRPr="00A41477" w:rsidRDefault="00FE00CA" w:rsidP="00263E12">
            <w:pPr>
              <w:widowControl w:val="0"/>
              <w:rPr>
                <w:lang w:val="el-GR"/>
              </w:rPr>
            </w:pPr>
            <w:r w:rsidRPr="00585D88">
              <w:rPr>
                <w:lang w:val="el-GR"/>
              </w:rPr>
              <w:t xml:space="preserve">Προετοιμασία για την εγκατάσταση </w:t>
            </w:r>
            <w:r w:rsidR="00C166B7" w:rsidRPr="00585D88">
              <w:rPr>
                <w:lang w:val="el-GR"/>
              </w:rPr>
              <w:t xml:space="preserve">των συστημάτων ζύγισης </w:t>
            </w:r>
            <w:r w:rsidR="00805342" w:rsidRPr="00585D88">
              <w:rPr>
                <w:lang w:val="el-GR"/>
              </w:rPr>
              <w:t xml:space="preserve">σύμφωνα με τα αναγραφόμενα στην παρ. </w:t>
            </w:r>
            <w:r w:rsidR="00F32C7D" w:rsidRPr="00585D88">
              <w:rPr>
                <w:lang w:val="el-GR"/>
              </w:rPr>
              <w:t>7.2</w:t>
            </w:r>
            <w:r w:rsidR="00223D59" w:rsidRPr="00585D88">
              <w:rPr>
                <w:lang w:val="el-GR"/>
              </w:rPr>
              <w:t>.5</w:t>
            </w:r>
            <w:r w:rsidR="00805342" w:rsidRPr="00585D88">
              <w:rPr>
                <w:lang w:val="el-GR"/>
              </w:rPr>
              <w:t xml:space="preserve"> του Παραρτήματος I.</w:t>
            </w:r>
          </w:p>
        </w:tc>
        <w:tc>
          <w:tcPr>
            <w:tcW w:w="1329" w:type="dxa"/>
            <w:tcBorders>
              <w:top w:val="single" w:sz="4" w:space="0" w:color="000000"/>
              <w:left w:val="single" w:sz="4" w:space="0" w:color="000000"/>
              <w:bottom w:val="single" w:sz="4" w:space="0" w:color="000000"/>
            </w:tcBorders>
            <w:shd w:val="clear" w:color="auto" w:fill="auto"/>
          </w:tcPr>
          <w:p w14:paraId="7E973DA9" w14:textId="77777777" w:rsidR="00805342" w:rsidRPr="00585D88" w:rsidRDefault="003E4FFB" w:rsidP="00263E12">
            <w:pPr>
              <w:widowControl w:val="0"/>
              <w:jc w:val="center"/>
              <w:rPr>
                <w:lang w:val="el-GR"/>
              </w:rPr>
            </w:pPr>
            <w:r w:rsidRPr="00585D88">
              <w:t>ΝΑΙ</w:t>
            </w:r>
          </w:p>
        </w:tc>
        <w:tc>
          <w:tcPr>
            <w:tcW w:w="1383" w:type="dxa"/>
            <w:tcBorders>
              <w:top w:val="single" w:sz="4" w:space="0" w:color="000000"/>
              <w:left w:val="single" w:sz="4" w:space="0" w:color="000000"/>
              <w:bottom w:val="single" w:sz="4" w:space="0" w:color="000000"/>
            </w:tcBorders>
            <w:shd w:val="clear" w:color="auto" w:fill="auto"/>
            <w:vAlign w:val="center"/>
          </w:tcPr>
          <w:p w14:paraId="0B257050" w14:textId="77777777" w:rsidR="00805342" w:rsidRPr="00585D88" w:rsidRDefault="00805342"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2608A" w14:textId="77777777" w:rsidR="00805342" w:rsidRPr="0055265C" w:rsidRDefault="00805342" w:rsidP="00263E12">
            <w:pPr>
              <w:widowControl w:val="0"/>
              <w:rPr>
                <w:lang w:val="el-GR"/>
              </w:rPr>
            </w:pPr>
          </w:p>
        </w:tc>
      </w:tr>
      <w:tr w:rsidR="006A7782" w:rsidRPr="0055265C" w14:paraId="197CAEBB" w14:textId="77777777" w:rsidTr="00764E80">
        <w:tc>
          <w:tcPr>
            <w:tcW w:w="846" w:type="dxa"/>
            <w:tcBorders>
              <w:top w:val="single" w:sz="4" w:space="0" w:color="000000"/>
              <w:left w:val="single" w:sz="4" w:space="0" w:color="000000"/>
              <w:bottom w:val="single" w:sz="4" w:space="0" w:color="000000"/>
            </w:tcBorders>
            <w:shd w:val="clear" w:color="auto" w:fill="auto"/>
            <w:vAlign w:val="center"/>
          </w:tcPr>
          <w:p w14:paraId="06BE3B3B" w14:textId="77777777" w:rsidR="006A7782" w:rsidRPr="00A41477" w:rsidRDefault="004753EA" w:rsidP="00263E12">
            <w:pPr>
              <w:widowControl w:val="0"/>
              <w:jc w:val="center"/>
              <w:rPr>
                <w:color w:val="000000"/>
                <w:lang w:val="el-GR"/>
              </w:rPr>
            </w:pPr>
            <w:r w:rsidRPr="00585D88">
              <w:rPr>
                <w:color w:val="000000"/>
                <w:lang w:val="el-GR"/>
              </w:rPr>
              <w:t>7.6</w:t>
            </w:r>
          </w:p>
        </w:tc>
        <w:tc>
          <w:tcPr>
            <w:tcW w:w="4536" w:type="dxa"/>
            <w:tcBorders>
              <w:top w:val="single" w:sz="4" w:space="0" w:color="000000"/>
              <w:left w:val="single" w:sz="4" w:space="0" w:color="000000"/>
              <w:bottom w:val="single" w:sz="4" w:space="0" w:color="000000"/>
            </w:tcBorders>
            <w:shd w:val="clear" w:color="auto" w:fill="auto"/>
            <w:vAlign w:val="center"/>
          </w:tcPr>
          <w:p w14:paraId="4AF2EE4C" w14:textId="77777777" w:rsidR="006A7782" w:rsidRPr="00A41477" w:rsidRDefault="00FE00CA" w:rsidP="00263E12">
            <w:pPr>
              <w:widowControl w:val="0"/>
              <w:rPr>
                <w:b/>
                <w:lang w:val="el-GR"/>
              </w:rPr>
            </w:pPr>
            <w:r w:rsidRPr="00585D88">
              <w:rPr>
                <w:lang w:val="el-GR"/>
              </w:rPr>
              <w:t>Προετοιμασία για την εγκατάσταση μηχανημάτων x-</w:t>
            </w:r>
            <w:proofErr w:type="spellStart"/>
            <w:r w:rsidRPr="00585D88">
              <w:rPr>
                <w:lang w:val="el-GR"/>
              </w:rPr>
              <w:t>rays</w:t>
            </w:r>
            <w:proofErr w:type="spellEnd"/>
            <w:r w:rsidRPr="00585D88">
              <w:rPr>
                <w:lang w:val="el-GR"/>
              </w:rPr>
              <w:t xml:space="preserve"> με </w:t>
            </w:r>
            <w:proofErr w:type="spellStart"/>
            <w:r w:rsidRPr="00585D88">
              <w:rPr>
                <w:lang w:val="el-GR"/>
              </w:rPr>
              <w:t>οπισθοσκέδαση</w:t>
            </w:r>
            <w:proofErr w:type="spellEnd"/>
            <w:r w:rsidRPr="00585D88">
              <w:rPr>
                <w:lang w:val="el-GR"/>
              </w:rPr>
              <w:t xml:space="preserve"> </w:t>
            </w:r>
            <w:r w:rsidR="003E4FFB" w:rsidRPr="00585D88">
              <w:rPr>
                <w:lang w:val="el-GR"/>
              </w:rPr>
              <w:t xml:space="preserve">σύμφωνα με τα αναγραφόμενα στην παρ. </w:t>
            </w:r>
            <w:r w:rsidR="00F32C7D" w:rsidRPr="00585D88">
              <w:rPr>
                <w:lang w:val="el-GR"/>
              </w:rPr>
              <w:t>7.2</w:t>
            </w:r>
            <w:r w:rsidR="00223D59" w:rsidRPr="00585D88">
              <w:rPr>
                <w:lang w:val="el-GR"/>
              </w:rPr>
              <w:t>.6</w:t>
            </w:r>
            <w:r w:rsidR="00805342" w:rsidRPr="00585D88">
              <w:rPr>
                <w:lang w:val="el-GR"/>
              </w:rPr>
              <w:t xml:space="preserve"> του Παραρτήματος I.</w:t>
            </w:r>
          </w:p>
        </w:tc>
        <w:tc>
          <w:tcPr>
            <w:tcW w:w="1329" w:type="dxa"/>
            <w:tcBorders>
              <w:top w:val="single" w:sz="4" w:space="0" w:color="000000"/>
              <w:left w:val="single" w:sz="4" w:space="0" w:color="000000"/>
              <w:bottom w:val="single" w:sz="4" w:space="0" w:color="000000"/>
            </w:tcBorders>
            <w:shd w:val="clear" w:color="auto" w:fill="auto"/>
          </w:tcPr>
          <w:p w14:paraId="64ACA55C" w14:textId="77777777" w:rsidR="006A7782" w:rsidRPr="00585D88" w:rsidRDefault="003E4FFB" w:rsidP="00263E12">
            <w:pPr>
              <w:widowControl w:val="0"/>
              <w:jc w:val="center"/>
              <w:rPr>
                <w:lang w:val="el-GR"/>
              </w:rPr>
            </w:pPr>
            <w:r w:rsidRPr="00585D88">
              <w:t>ΝΑΙ</w:t>
            </w:r>
          </w:p>
        </w:tc>
        <w:tc>
          <w:tcPr>
            <w:tcW w:w="1383" w:type="dxa"/>
            <w:tcBorders>
              <w:top w:val="single" w:sz="4" w:space="0" w:color="000000"/>
              <w:left w:val="single" w:sz="4" w:space="0" w:color="000000"/>
              <w:bottom w:val="single" w:sz="4" w:space="0" w:color="000000"/>
            </w:tcBorders>
            <w:shd w:val="clear" w:color="auto" w:fill="auto"/>
            <w:vAlign w:val="center"/>
          </w:tcPr>
          <w:p w14:paraId="4E50ACC3" w14:textId="77777777" w:rsidR="006A7782" w:rsidRPr="00585D88" w:rsidRDefault="006A7782"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095BA" w14:textId="77777777" w:rsidR="006A7782" w:rsidRPr="0055265C" w:rsidRDefault="006A7782" w:rsidP="00263E12">
            <w:pPr>
              <w:widowControl w:val="0"/>
              <w:rPr>
                <w:lang w:val="el-GR"/>
              </w:rPr>
            </w:pPr>
          </w:p>
        </w:tc>
      </w:tr>
    </w:tbl>
    <w:p w14:paraId="5F47EB36" w14:textId="77777777" w:rsidR="00DB1B86" w:rsidRDefault="00DB1B86" w:rsidP="00DB1B86">
      <w:pPr>
        <w:spacing w:line="340" w:lineRule="atLeast"/>
        <w:rPr>
          <w:lang w:val="el-GR"/>
        </w:rPr>
      </w:pPr>
    </w:p>
    <w:p w14:paraId="6517680F" w14:textId="77777777" w:rsidR="00764E80" w:rsidRPr="00DB1B86" w:rsidRDefault="00764E80" w:rsidP="00DB1B86">
      <w:pPr>
        <w:spacing w:line="340" w:lineRule="atLeast"/>
        <w:rPr>
          <w:lang w:val="el-GR"/>
        </w:rPr>
      </w:pPr>
    </w:p>
    <w:p w14:paraId="4DFFE170" w14:textId="77777777" w:rsidR="000723F9" w:rsidRPr="000723F9" w:rsidRDefault="008E1EEB">
      <w:pPr>
        <w:suppressAutoHyphens w:val="0"/>
        <w:spacing w:after="0"/>
        <w:jc w:val="left"/>
        <w:rPr>
          <w:lang w:val="el-GR"/>
        </w:rPr>
      </w:pPr>
      <w:r>
        <w:rPr>
          <w:lang w:val="el-GR"/>
        </w:rPr>
        <w:br w:type="page"/>
      </w:r>
    </w:p>
    <w:p w14:paraId="6C78654B" w14:textId="77777777" w:rsidR="008E1EEB" w:rsidRPr="008E1EEB" w:rsidRDefault="008E1EEB" w:rsidP="00FE1EDA">
      <w:pPr>
        <w:pStyle w:val="3"/>
        <w:ind w:left="576" w:hanging="576"/>
        <w:rPr>
          <w:b w:val="0"/>
          <w:lang w:val="el-GR"/>
        </w:rPr>
      </w:pPr>
      <w:bookmarkStart w:id="722" w:name="_Toc165371699"/>
      <w:r w:rsidRPr="008E1EEB">
        <w:rPr>
          <w:lang w:val="el-GR"/>
        </w:rPr>
        <w:lastRenderedPageBreak/>
        <w:t xml:space="preserve">Πίνακας Συμμόρφωσης </w:t>
      </w:r>
      <w:r w:rsidR="00FE1EDA" w:rsidRPr="00FE1EDA">
        <w:rPr>
          <w:lang w:val="el-GR"/>
        </w:rPr>
        <w:t>7</w:t>
      </w:r>
      <w:r w:rsidRPr="008E1EEB">
        <w:rPr>
          <w:lang w:val="el-GR"/>
        </w:rPr>
        <w:t>: Υπηρεσίες Εγγύησης και Συντήρησης</w:t>
      </w:r>
      <w:bookmarkEnd w:id="722"/>
    </w:p>
    <w:tbl>
      <w:tblPr>
        <w:tblW w:w="9854" w:type="dxa"/>
        <w:tblLayout w:type="fixed"/>
        <w:tblLook w:val="0000" w:firstRow="0" w:lastRow="0" w:firstColumn="0" w:lastColumn="0" w:noHBand="0" w:noVBand="0"/>
      </w:tblPr>
      <w:tblGrid>
        <w:gridCol w:w="846"/>
        <w:gridCol w:w="4536"/>
        <w:gridCol w:w="1329"/>
        <w:gridCol w:w="1383"/>
        <w:gridCol w:w="1760"/>
      </w:tblGrid>
      <w:tr w:rsidR="008E1EEB" w:rsidRPr="008E1EEB" w14:paraId="2EC08379" w14:textId="77777777" w:rsidTr="00EB5755">
        <w:trPr>
          <w:tblHeader/>
        </w:trPr>
        <w:tc>
          <w:tcPr>
            <w:tcW w:w="846" w:type="dxa"/>
            <w:tcBorders>
              <w:top w:val="single" w:sz="4" w:space="0" w:color="000000" w:themeColor="text1"/>
              <w:left w:val="single" w:sz="4" w:space="0" w:color="000000" w:themeColor="text1"/>
              <w:bottom w:val="single" w:sz="4" w:space="0" w:color="000000" w:themeColor="text1"/>
            </w:tcBorders>
            <w:shd w:val="clear" w:color="auto" w:fill="D8D8D8"/>
            <w:vAlign w:val="center"/>
          </w:tcPr>
          <w:p w14:paraId="61D2E5C1" w14:textId="77777777" w:rsidR="008E1EEB" w:rsidRPr="008E1EEB" w:rsidRDefault="008E1EEB" w:rsidP="00263E12">
            <w:pPr>
              <w:widowControl w:val="0"/>
              <w:jc w:val="center"/>
              <w:rPr>
                <w:b/>
              </w:rPr>
            </w:pPr>
            <w:r w:rsidRPr="008E1EEB">
              <w:rPr>
                <w:b/>
              </w:rPr>
              <w:t>Α/Α</w:t>
            </w:r>
          </w:p>
        </w:tc>
        <w:tc>
          <w:tcPr>
            <w:tcW w:w="4536" w:type="dxa"/>
            <w:tcBorders>
              <w:top w:val="single" w:sz="4" w:space="0" w:color="000000" w:themeColor="text1"/>
              <w:left w:val="single" w:sz="4" w:space="0" w:color="000000" w:themeColor="text1"/>
              <w:bottom w:val="single" w:sz="4" w:space="0" w:color="000000" w:themeColor="text1"/>
            </w:tcBorders>
            <w:shd w:val="clear" w:color="auto" w:fill="D8D8D8"/>
            <w:vAlign w:val="center"/>
          </w:tcPr>
          <w:p w14:paraId="72C51286" w14:textId="77777777" w:rsidR="008E1EEB" w:rsidRPr="008E1EEB" w:rsidRDefault="008E1EEB" w:rsidP="00263E12">
            <w:pPr>
              <w:widowControl w:val="0"/>
              <w:jc w:val="center"/>
              <w:rPr>
                <w:b/>
              </w:rPr>
            </w:pPr>
            <w:r w:rsidRPr="008E1EEB">
              <w:rPr>
                <w:b/>
              </w:rPr>
              <w:t>ΠΡΟΔΙΑΓΡΑΦΗ</w:t>
            </w:r>
          </w:p>
        </w:tc>
        <w:tc>
          <w:tcPr>
            <w:tcW w:w="1329" w:type="dxa"/>
            <w:tcBorders>
              <w:top w:val="single" w:sz="4" w:space="0" w:color="000000" w:themeColor="text1"/>
              <w:left w:val="single" w:sz="4" w:space="0" w:color="000000" w:themeColor="text1"/>
              <w:bottom w:val="single" w:sz="4" w:space="0" w:color="000000" w:themeColor="text1"/>
            </w:tcBorders>
            <w:shd w:val="clear" w:color="auto" w:fill="D8D8D8"/>
            <w:vAlign w:val="center"/>
          </w:tcPr>
          <w:p w14:paraId="0D6490B9" w14:textId="77777777" w:rsidR="008E1EEB" w:rsidRPr="008E1EEB" w:rsidRDefault="008E1EEB" w:rsidP="00263E12">
            <w:pPr>
              <w:widowControl w:val="0"/>
              <w:jc w:val="center"/>
              <w:rPr>
                <w:b/>
              </w:rPr>
            </w:pPr>
            <w:r w:rsidRPr="008E1EEB">
              <w:rPr>
                <w:b/>
              </w:rPr>
              <w:t>ΑΠΑΙΤΗΣΗ</w:t>
            </w:r>
          </w:p>
        </w:tc>
        <w:tc>
          <w:tcPr>
            <w:tcW w:w="1383" w:type="dxa"/>
            <w:tcBorders>
              <w:top w:val="single" w:sz="4" w:space="0" w:color="000000" w:themeColor="text1"/>
              <w:left w:val="single" w:sz="4" w:space="0" w:color="000000" w:themeColor="text1"/>
              <w:bottom w:val="single" w:sz="4" w:space="0" w:color="000000" w:themeColor="text1"/>
            </w:tcBorders>
            <w:shd w:val="clear" w:color="auto" w:fill="D8D8D8"/>
            <w:vAlign w:val="center"/>
          </w:tcPr>
          <w:p w14:paraId="6610CE5D" w14:textId="77777777" w:rsidR="008E1EEB" w:rsidRPr="008E1EEB" w:rsidRDefault="008E1EEB" w:rsidP="00263E12">
            <w:pPr>
              <w:widowControl w:val="0"/>
              <w:jc w:val="center"/>
              <w:rPr>
                <w:b/>
              </w:rPr>
            </w:pPr>
            <w:r w:rsidRPr="008E1EEB">
              <w:rPr>
                <w:b/>
              </w:rPr>
              <w:t>ΑΠΑΝΤΗΣΗ</w:t>
            </w: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2DC9B8BA" w14:textId="77777777" w:rsidR="008E1EEB" w:rsidRPr="008E1EEB" w:rsidRDefault="008E1EEB" w:rsidP="00263E12">
            <w:pPr>
              <w:widowControl w:val="0"/>
              <w:jc w:val="center"/>
              <w:rPr>
                <w:b/>
              </w:rPr>
            </w:pPr>
            <w:r w:rsidRPr="008E1EEB">
              <w:rPr>
                <w:b/>
              </w:rPr>
              <w:t>ΠΑΡΑΠΟΜΠΗ ΤΕΚΜΗΡΙΩΣΗΣ</w:t>
            </w:r>
          </w:p>
        </w:tc>
      </w:tr>
      <w:tr w:rsidR="008E1EEB" w:rsidRPr="00957A10" w14:paraId="218F4DA7" w14:textId="77777777" w:rsidTr="00EB5755">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2A8092DF" w14:textId="105E009B" w:rsidR="008E1EEB" w:rsidRPr="002C4BBA" w:rsidRDefault="002C4BBA" w:rsidP="00263E12">
            <w:pPr>
              <w:widowControl w:val="0"/>
              <w:jc w:val="center"/>
              <w:rPr>
                <w:lang w:val="el-GR"/>
              </w:rPr>
            </w:pPr>
            <w:r w:rsidRPr="002C4BBA">
              <w:rPr>
                <w:bCs/>
                <w:lang w:val="el-GR"/>
              </w:rPr>
              <w:t>1.</w:t>
            </w:r>
            <w:r w:rsidR="00446D97" w:rsidRPr="00446D97">
              <w:rPr>
                <w:bCs/>
                <w:lang w:val="el-GR"/>
              </w:rPr>
              <w:t xml:space="preserve"> </w:t>
            </w:r>
            <w:r w:rsidR="008E1EEB" w:rsidRPr="002C4BBA">
              <w:rPr>
                <w:lang w:val="el-GR"/>
              </w:rPr>
              <w:t xml:space="preserve">Υπηρεσίες Εγγύησης </w:t>
            </w:r>
            <w:r w:rsidR="00083248" w:rsidRPr="002C4BBA">
              <w:rPr>
                <w:lang w:val="el-GR"/>
              </w:rPr>
              <w:t>«Καλής Λειτουργίας</w:t>
            </w:r>
            <w:r w:rsidR="00B34B0D">
              <w:rPr>
                <w:lang w:val="el-GR"/>
              </w:rPr>
              <w:t>»</w:t>
            </w:r>
            <w:r w:rsidR="008E1EEB" w:rsidRPr="002C4BBA">
              <w:rPr>
                <w:lang w:val="el-GR"/>
              </w:rPr>
              <w:t xml:space="preserve"> (παρ. </w:t>
            </w:r>
            <w:r w:rsidR="00872AE0" w:rsidRPr="002C4BBA">
              <w:rPr>
                <w:lang w:val="el-GR"/>
              </w:rPr>
              <w:t>6.6</w:t>
            </w:r>
            <w:r w:rsidR="00083248" w:rsidRPr="002C4BBA">
              <w:rPr>
                <w:lang w:val="el-GR"/>
              </w:rPr>
              <w:t>.1</w:t>
            </w:r>
            <w:r w:rsidR="008E1EEB" w:rsidRPr="002C4BBA">
              <w:rPr>
                <w:lang w:val="el-GR"/>
              </w:rPr>
              <w:t xml:space="preserve"> του Παραρτήματος </w:t>
            </w:r>
            <w:r w:rsidR="008E1EEB" w:rsidRPr="002C4BBA">
              <w:rPr>
                <w:lang w:val="en-US"/>
              </w:rPr>
              <w:t>I</w:t>
            </w:r>
            <w:r w:rsidR="008E1EEB" w:rsidRPr="002C4BBA">
              <w:rPr>
                <w:lang w:val="el-GR"/>
              </w:rPr>
              <w:t>)</w:t>
            </w:r>
          </w:p>
        </w:tc>
      </w:tr>
      <w:tr w:rsidR="008E1EEB" w:rsidRPr="008E1EEB" w14:paraId="60DBB902"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1A2D4F1" w14:textId="77777777" w:rsidR="008E1EEB" w:rsidRPr="008E1EEB" w:rsidRDefault="004753EA" w:rsidP="00263E12">
            <w:pPr>
              <w:widowControl w:val="0"/>
              <w:jc w:val="center"/>
              <w:rPr>
                <w:color w:val="000000"/>
                <w:lang w:val="en-US"/>
              </w:rPr>
            </w:pPr>
            <w:r w:rsidRPr="0055265C">
              <w:rPr>
                <w:color w:val="000000"/>
                <w:lang w:val="el-GR"/>
              </w:rPr>
              <w:t>1.</w:t>
            </w:r>
            <w:r w:rsidR="00782D94">
              <w:rPr>
                <w:color w:val="000000"/>
                <w:lang w:val="en-US"/>
              </w:rPr>
              <w:t>1</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ECFC9CA" w14:textId="77777777" w:rsidR="008E1EEB" w:rsidRPr="008E1EEB" w:rsidRDefault="008E1EEB" w:rsidP="00263E12">
            <w:pPr>
              <w:widowControl w:val="0"/>
              <w:rPr>
                <w:lang w:val="el-GR"/>
              </w:rPr>
            </w:pPr>
            <w:r w:rsidRPr="008E1EEB">
              <w:rPr>
                <w:lang w:val="el-GR"/>
              </w:rPr>
              <w:t>Η προσφερόμενη από τον Ανάδοχο Περίοδος Εγγύησης ξεκινά από την οριστική παραλαβή του Έργου, και η διάρκειά της θα είναι δύο ημερολογιακά (2) έτη.</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47D129C"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D3FEEC4"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8B7DE66" w14:textId="77777777" w:rsidR="008E1EEB" w:rsidRPr="008E1EEB" w:rsidRDefault="008E1EEB" w:rsidP="00263E12">
            <w:pPr>
              <w:widowControl w:val="0"/>
              <w:rPr>
                <w:lang w:val="el-GR"/>
              </w:rPr>
            </w:pPr>
          </w:p>
        </w:tc>
      </w:tr>
      <w:tr w:rsidR="008E1EEB" w:rsidRPr="008E1EEB" w14:paraId="224D95DE"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8556647" w14:textId="77777777" w:rsidR="008E1EEB" w:rsidRPr="008E1EEB" w:rsidRDefault="00782D94" w:rsidP="00263E12">
            <w:pPr>
              <w:widowControl w:val="0"/>
              <w:jc w:val="center"/>
              <w:rPr>
                <w:color w:val="000000"/>
                <w:lang w:val="en-US"/>
              </w:rPr>
            </w:pPr>
            <w:r>
              <w:rPr>
                <w:color w:val="000000"/>
                <w:lang w:val="en-US"/>
              </w:rPr>
              <w:t>1.2</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F41A8DB" w14:textId="77777777" w:rsidR="008E1EEB" w:rsidRPr="008E1EEB" w:rsidRDefault="008E1EEB" w:rsidP="00263E12">
            <w:pPr>
              <w:widowControl w:val="0"/>
              <w:rPr>
                <w:lang w:val="el-GR"/>
              </w:rPr>
            </w:pPr>
            <w:r w:rsidRPr="008E1EEB">
              <w:rPr>
                <w:lang w:val="el-GR"/>
              </w:rPr>
              <w:t xml:space="preserve">Οι υπηρεσίες που προσφέρονται κατά την Περίοδο Εγγύησης είναι οι υπηρεσίες Εγγυημένου Επιπέδου που περιγράφονται στην </w:t>
            </w:r>
            <w:r w:rsidR="00AB1CB3">
              <w:rPr>
                <w:lang w:val="el-GR"/>
              </w:rPr>
              <w:t>παράγραφο</w:t>
            </w:r>
            <w:r w:rsidRPr="008E1EEB">
              <w:rPr>
                <w:lang w:val="el-GR"/>
              </w:rPr>
              <w:t xml:space="preserve"> </w:t>
            </w:r>
            <w:r w:rsidR="004C230E" w:rsidRPr="0055265C">
              <w:rPr>
                <w:lang w:val="el-GR"/>
              </w:rPr>
              <w:t>6.6</w:t>
            </w:r>
            <w:r w:rsidRPr="008E1EEB">
              <w:rPr>
                <w:lang w:val="el-GR"/>
              </w:rPr>
              <w:t>.3 του Παραρτήματος I.</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4F7A517"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B851A6E"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C53B4D8" w14:textId="77777777" w:rsidR="008E1EEB" w:rsidRPr="008E1EEB" w:rsidRDefault="008E1EEB" w:rsidP="00263E12">
            <w:pPr>
              <w:widowControl w:val="0"/>
              <w:rPr>
                <w:lang w:val="el-GR"/>
              </w:rPr>
            </w:pPr>
          </w:p>
        </w:tc>
      </w:tr>
      <w:tr w:rsidR="008E1EEB" w:rsidRPr="008E1EEB" w14:paraId="6479EEAD"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57B1F7F" w14:textId="77777777" w:rsidR="008E1EEB" w:rsidRPr="008E1EEB" w:rsidRDefault="00782D94" w:rsidP="00263E12">
            <w:pPr>
              <w:widowControl w:val="0"/>
              <w:jc w:val="center"/>
              <w:rPr>
                <w:color w:val="000000"/>
                <w:lang w:val="en-US"/>
              </w:rPr>
            </w:pPr>
            <w:r>
              <w:rPr>
                <w:color w:val="000000"/>
                <w:lang w:val="en-US"/>
              </w:rPr>
              <w:t>1.3</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F74074E" w14:textId="77777777" w:rsidR="008E1EEB" w:rsidRPr="008E1EEB" w:rsidRDefault="008E1EEB" w:rsidP="00263E12">
            <w:pPr>
              <w:widowControl w:val="0"/>
              <w:rPr>
                <w:highlight w:val="cyan"/>
                <w:lang w:val="el-GR"/>
              </w:rPr>
            </w:pPr>
            <w:r w:rsidRPr="008E1EEB">
              <w:rPr>
                <w:lang w:val="el-GR"/>
              </w:rPr>
              <w:t>Οι υπηρεσίες Περιόδου Εγγύησης θα παρέχονται βάσει ενός συγκεκριμένου πλαισίου παροχής Υπηρεσιών Διαθεσιμότητας και Τεχνικής Υποστήριξης σύμφωνα με την Προσφορά του Αναδόχου.</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1490FB5"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AEC5A76"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8573431" w14:textId="77777777" w:rsidR="008E1EEB" w:rsidRPr="008E1EEB" w:rsidRDefault="008E1EEB" w:rsidP="00263E12">
            <w:pPr>
              <w:widowControl w:val="0"/>
              <w:rPr>
                <w:lang w:val="el-GR"/>
              </w:rPr>
            </w:pPr>
          </w:p>
        </w:tc>
      </w:tr>
      <w:tr w:rsidR="008E1EEB" w:rsidRPr="00957A10" w14:paraId="35FE877F" w14:textId="77777777" w:rsidTr="00EB5755">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8D8D8"/>
            <w:vAlign w:val="center"/>
          </w:tcPr>
          <w:p w14:paraId="34C64980" w14:textId="5672DC2B" w:rsidR="008E1EEB" w:rsidRPr="002C4BBA" w:rsidRDefault="002C4BBA" w:rsidP="00263E12">
            <w:pPr>
              <w:widowControl w:val="0"/>
              <w:jc w:val="center"/>
              <w:rPr>
                <w:lang w:val="el-GR"/>
              </w:rPr>
            </w:pPr>
            <w:r w:rsidRPr="002C4BBA">
              <w:rPr>
                <w:bCs/>
                <w:lang w:val="el-GR"/>
              </w:rPr>
              <w:t>2.</w:t>
            </w:r>
            <w:r w:rsidR="00446D97" w:rsidRPr="00446D97">
              <w:rPr>
                <w:bCs/>
                <w:lang w:val="el-GR"/>
              </w:rPr>
              <w:t xml:space="preserve"> </w:t>
            </w:r>
            <w:r w:rsidR="008E1EEB" w:rsidRPr="002C4BBA">
              <w:rPr>
                <w:lang w:val="el-GR"/>
              </w:rPr>
              <w:t xml:space="preserve">Υπηρεσίες Συντήρησης (παρ. </w:t>
            </w:r>
            <w:r w:rsidR="006729C6" w:rsidRPr="002C4BBA">
              <w:rPr>
                <w:lang w:val="el-GR"/>
              </w:rPr>
              <w:t>6.6</w:t>
            </w:r>
            <w:r w:rsidR="008E1EEB" w:rsidRPr="002C4BBA">
              <w:rPr>
                <w:lang w:val="el-GR"/>
              </w:rPr>
              <w:t xml:space="preserve">.2 του Παραρτήματος </w:t>
            </w:r>
            <w:r w:rsidR="008E1EEB" w:rsidRPr="002C4BBA">
              <w:rPr>
                <w:lang w:val="en-US"/>
              </w:rPr>
              <w:t>I</w:t>
            </w:r>
            <w:r w:rsidR="008E1EEB" w:rsidRPr="002C4BBA">
              <w:rPr>
                <w:lang w:val="el-GR"/>
              </w:rPr>
              <w:t>)</w:t>
            </w:r>
          </w:p>
        </w:tc>
      </w:tr>
      <w:tr w:rsidR="008E1EEB" w:rsidRPr="008E1EEB" w14:paraId="6E7B42F7"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0A0DE5E" w14:textId="77777777" w:rsidR="008E1EEB" w:rsidRPr="008E1EEB" w:rsidRDefault="00782D94" w:rsidP="00263E12">
            <w:pPr>
              <w:widowControl w:val="0"/>
              <w:jc w:val="center"/>
              <w:rPr>
                <w:color w:val="000000"/>
                <w:lang w:val="en-US"/>
              </w:rPr>
            </w:pPr>
            <w:r>
              <w:rPr>
                <w:color w:val="000000"/>
                <w:lang w:val="en-US"/>
              </w:rPr>
              <w:t>2.1</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67F7DB6" w14:textId="0F753C8F" w:rsidR="008E1EEB" w:rsidRPr="008E1EEB" w:rsidRDefault="008E1EEB" w:rsidP="00263E12">
            <w:pPr>
              <w:widowControl w:val="0"/>
              <w:rPr>
                <w:lang w:val="el-GR"/>
              </w:rPr>
            </w:pPr>
            <w:r w:rsidRPr="008E1EEB">
              <w:rPr>
                <w:lang w:val="el-GR"/>
              </w:rPr>
              <w:t>Η προσφερόμενη από τον Ανάδοχο Περίοδος Συντήρησης ξεκινά από τη λήξη της Περιόδου Εγγύησης, και διαρκεί τρία (3) ημερολογιακά έτη.</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406867C"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9622069"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4821C0E" w14:textId="77777777" w:rsidR="008E1EEB" w:rsidRPr="008E1EEB" w:rsidRDefault="008E1EEB" w:rsidP="00263E12">
            <w:pPr>
              <w:widowControl w:val="0"/>
              <w:rPr>
                <w:lang w:val="el-GR"/>
              </w:rPr>
            </w:pPr>
          </w:p>
        </w:tc>
      </w:tr>
      <w:tr w:rsidR="008E1EEB" w:rsidRPr="008E1EEB" w14:paraId="34BB5EED"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9C4DD91" w14:textId="77777777" w:rsidR="008E1EEB" w:rsidRPr="008E1EEB" w:rsidRDefault="00782D94" w:rsidP="00263E12">
            <w:pPr>
              <w:widowControl w:val="0"/>
              <w:jc w:val="center"/>
              <w:rPr>
                <w:color w:val="000000"/>
                <w:lang w:val="el-GR"/>
              </w:rPr>
            </w:pPr>
            <w:r>
              <w:rPr>
                <w:color w:val="000000"/>
                <w:lang w:val="en-US"/>
              </w:rPr>
              <w:t>2.2</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074C370" w14:textId="77777777" w:rsidR="008E1EEB" w:rsidRPr="008E1EEB" w:rsidRDefault="008E1EEB" w:rsidP="00263E12">
            <w:pPr>
              <w:widowControl w:val="0"/>
              <w:rPr>
                <w:lang w:val="el-GR"/>
              </w:rPr>
            </w:pPr>
            <w:r w:rsidRPr="008E1EEB">
              <w:rPr>
                <w:lang w:val="el-GR"/>
              </w:rPr>
              <w:t xml:space="preserve">Ο Ανάδοχος υποχρεούται να παρέχει τις Εγγυημένου Επιπέδου Υπηρεσίες Διαθεσιμότητας και Τεχνικής Υποστήριξης, που περιγράφονται στην </w:t>
            </w:r>
            <w:r w:rsidR="00AB1CB3">
              <w:rPr>
                <w:lang w:val="el-GR"/>
              </w:rPr>
              <w:t>παράγραφο</w:t>
            </w:r>
            <w:r w:rsidRPr="008E1EEB">
              <w:rPr>
                <w:lang w:val="el-GR"/>
              </w:rPr>
              <w:t xml:space="preserve"> </w:t>
            </w:r>
            <w:r w:rsidR="003C664E" w:rsidRPr="0055265C">
              <w:rPr>
                <w:lang w:val="el-GR"/>
              </w:rPr>
              <w:t>6.6</w:t>
            </w:r>
            <w:r w:rsidRPr="008E1EEB">
              <w:rPr>
                <w:lang w:val="el-GR"/>
              </w:rPr>
              <w:t>.3 του Παραρτήματος I, καθ’ όλη τη διάρκεια της περιόδου Συντήρησης.</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A7A8FA1"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AE4FB90"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D93A8B1" w14:textId="77777777" w:rsidR="008E1EEB" w:rsidRPr="008E1EEB" w:rsidRDefault="008E1EEB" w:rsidP="00263E12">
            <w:pPr>
              <w:widowControl w:val="0"/>
              <w:rPr>
                <w:lang w:val="el-GR"/>
              </w:rPr>
            </w:pPr>
          </w:p>
        </w:tc>
      </w:tr>
      <w:tr w:rsidR="008E1EEB" w:rsidRPr="00957A10" w14:paraId="03E30498" w14:textId="77777777" w:rsidTr="00EB5755">
        <w:tc>
          <w:tcPr>
            <w:tcW w:w="9854"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13356EA9" w14:textId="77777777" w:rsidR="008E1EEB" w:rsidRPr="002C4BBA" w:rsidRDefault="002C4BBA" w:rsidP="00263E12">
            <w:pPr>
              <w:widowControl w:val="0"/>
              <w:jc w:val="center"/>
              <w:rPr>
                <w:lang w:val="el-GR"/>
              </w:rPr>
            </w:pPr>
            <w:r w:rsidRPr="002C4BBA">
              <w:rPr>
                <w:bCs/>
                <w:lang w:val="el-GR"/>
              </w:rPr>
              <w:t>3.</w:t>
            </w:r>
            <w:r w:rsidR="00446D97" w:rsidRPr="00446D97">
              <w:rPr>
                <w:bCs/>
                <w:lang w:val="el-GR"/>
              </w:rPr>
              <w:t xml:space="preserve"> </w:t>
            </w:r>
            <w:r w:rsidR="008E1EEB" w:rsidRPr="002C4BBA">
              <w:rPr>
                <w:lang w:val="el-GR"/>
              </w:rPr>
              <w:t xml:space="preserve">Τήρηση Εγγυημένου Επιπέδου Υπηρεσιών – Ρήτρες (παρ. </w:t>
            </w:r>
            <w:r w:rsidR="002C15A7" w:rsidRPr="002C4BBA">
              <w:rPr>
                <w:lang w:val="el-GR"/>
              </w:rPr>
              <w:t>6</w:t>
            </w:r>
            <w:r w:rsidR="008E1EEB" w:rsidRPr="002C4BBA">
              <w:rPr>
                <w:lang w:val="el-GR"/>
              </w:rPr>
              <w:t>.</w:t>
            </w:r>
            <w:r w:rsidR="002C15A7" w:rsidRPr="002C4BBA">
              <w:rPr>
                <w:lang w:val="el-GR"/>
              </w:rPr>
              <w:t>6</w:t>
            </w:r>
            <w:r w:rsidR="008E1EEB" w:rsidRPr="002C4BBA">
              <w:rPr>
                <w:lang w:val="el-GR"/>
              </w:rPr>
              <w:t>.3 του Παραρτήματος I)</w:t>
            </w:r>
          </w:p>
        </w:tc>
      </w:tr>
      <w:tr w:rsidR="008E1EEB" w:rsidRPr="008E1EEB" w14:paraId="13ACF9AD"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733DB5D" w14:textId="77777777" w:rsidR="008E1EEB" w:rsidRPr="008E1EEB" w:rsidRDefault="00782D94" w:rsidP="00263E12">
            <w:pPr>
              <w:widowControl w:val="0"/>
              <w:jc w:val="center"/>
              <w:rPr>
                <w:color w:val="000000"/>
                <w:lang w:val="en-US"/>
              </w:rPr>
            </w:pPr>
            <w:r>
              <w:rPr>
                <w:color w:val="000000"/>
                <w:lang w:val="en-US"/>
              </w:rPr>
              <w:t>3.1</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B7355B3" w14:textId="77777777" w:rsidR="008E1EEB" w:rsidRPr="008E1EEB" w:rsidRDefault="008E1EEB" w:rsidP="00263E12">
            <w:pPr>
              <w:widowControl w:val="0"/>
              <w:rPr>
                <w:highlight w:val="cyan"/>
                <w:lang w:val="el-GR"/>
              </w:rPr>
            </w:pPr>
            <w:r w:rsidRPr="008E1EEB">
              <w:rPr>
                <w:lang w:val="el-GR"/>
              </w:rPr>
              <w:t>Το σύστημα θα πρέπει να είναι διαθέσιμο 24 ώρες την ημέρα για όλες τις ημέρες του έτους και θα πρέπει να είναι διαθέσιμο στο 99% σε μηνιαία βάση.</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2ABA8D6"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E7920C3"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7EABEF8" w14:textId="77777777" w:rsidR="008E1EEB" w:rsidRPr="008E1EEB" w:rsidRDefault="008E1EEB" w:rsidP="00263E12">
            <w:pPr>
              <w:widowControl w:val="0"/>
              <w:rPr>
                <w:lang w:val="el-GR"/>
              </w:rPr>
            </w:pPr>
          </w:p>
        </w:tc>
      </w:tr>
      <w:tr w:rsidR="008E1EEB" w:rsidRPr="008E1EEB" w14:paraId="3252B24F"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DF3238F" w14:textId="77777777" w:rsidR="008E1EEB" w:rsidRPr="008E1EEB" w:rsidRDefault="00782D94" w:rsidP="00263E12">
            <w:pPr>
              <w:widowControl w:val="0"/>
              <w:jc w:val="center"/>
              <w:rPr>
                <w:color w:val="000000"/>
                <w:lang w:val="el-GR"/>
              </w:rPr>
            </w:pPr>
            <w:r>
              <w:rPr>
                <w:color w:val="000000"/>
                <w:lang w:val="en-US"/>
              </w:rPr>
              <w:t>3.2</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3A80A41" w14:textId="77777777" w:rsidR="008E1EEB" w:rsidRPr="008E1EEB" w:rsidRDefault="008E1EEB" w:rsidP="00263E12">
            <w:pPr>
              <w:rPr>
                <w:lang w:val="el-GR"/>
              </w:rPr>
            </w:pPr>
            <w:r w:rsidRPr="008E1EEB">
              <w:rPr>
                <w:lang w:val="el-GR"/>
              </w:rPr>
              <w:t>Οι απαιτήσεις του Αναδόχου σε υπολογιστικούς πόρους και συγκεκριμένα:</w:t>
            </w:r>
          </w:p>
          <w:p w14:paraId="009E2946" w14:textId="77777777" w:rsidR="008E1EEB" w:rsidRPr="008E1EEB" w:rsidRDefault="008E1EEB" w:rsidP="00263E12">
            <w:pPr>
              <w:numPr>
                <w:ilvl w:val="0"/>
                <w:numId w:val="159"/>
              </w:numPr>
              <w:ind w:left="317"/>
              <w:contextualSpacing/>
              <w:rPr>
                <w:lang w:val="el-GR"/>
              </w:rPr>
            </w:pPr>
            <w:r w:rsidRPr="008E1EEB">
              <w:rPr>
                <w:lang w:val="el-GR"/>
              </w:rPr>
              <w:t xml:space="preserve">Ο απαιτούμενος αριθμός υπολογιστικών πόρων (σε </w:t>
            </w:r>
            <w:proofErr w:type="spellStart"/>
            <w:r w:rsidRPr="008E1EEB">
              <w:rPr>
                <w:lang w:val="el-GR"/>
              </w:rPr>
              <w:t>VMs</w:t>
            </w:r>
            <w:proofErr w:type="spellEnd"/>
            <w:r w:rsidRPr="008E1EEB">
              <w:rPr>
                <w:lang w:val="el-GR"/>
              </w:rPr>
              <w:t>), αναλύοντας κατά περίπτωση τις απαιτήσεις σε εικονικούς πυρήνες (</w:t>
            </w:r>
            <w:proofErr w:type="spellStart"/>
            <w:r w:rsidRPr="008E1EEB">
              <w:rPr>
                <w:lang w:val="el-GR"/>
              </w:rPr>
              <w:t>vcores</w:t>
            </w:r>
            <w:proofErr w:type="spellEnd"/>
            <w:r w:rsidRPr="008E1EEB">
              <w:rPr>
                <w:lang w:val="el-GR"/>
              </w:rPr>
              <w:t>), μνήμη (RAM) και αποθηκευτικό χώρο (</w:t>
            </w:r>
            <w:proofErr w:type="spellStart"/>
            <w:r w:rsidRPr="008E1EEB">
              <w:rPr>
                <w:lang w:val="el-GR"/>
              </w:rPr>
              <w:t>storage</w:t>
            </w:r>
            <w:proofErr w:type="spellEnd"/>
            <w:r w:rsidRPr="008E1EEB">
              <w:rPr>
                <w:lang w:val="el-GR"/>
              </w:rPr>
              <w:t>),</w:t>
            </w:r>
          </w:p>
          <w:p w14:paraId="4EA204BF" w14:textId="77777777" w:rsidR="008E1EEB" w:rsidRPr="008E1EEB" w:rsidRDefault="008E1EEB" w:rsidP="00263E12">
            <w:pPr>
              <w:numPr>
                <w:ilvl w:val="0"/>
                <w:numId w:val="159"/>
              </w:numPr>
              <w:ind w:left="317"/>
              <w:contextualSpacing/>
              <w:rPr>
                <w:lang w:val="el-GR"/>
              </w:rPr>
            </w:pPr>
            <w:r w:rsidRPr="008E1EEB">
              <w:rPr>
                <w:lang w:val="el-GR"/>
              </w:rPr>
              <w:t xml:space="preserve">Το βέλτιστο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w:t>
            </w:r>
            <w:r w:rsidR="00813086">
              <w:rPr>
                <w:lang w:val="el-GR"/>
              </w:rPr>
              <w:t>Υβριδικού</w:t>
            </w:r>
            <w:r w:rsidRPr="008E1EEB">
              <w:rPr>
                <w:lang w:val="el-GR"/>
              </w:rPr>
              <w:t xml:space="preserve"> Υπολογιστικού Νέφους </w:t>
            </w:r>
            <w:r w:rsidR="00813086">
              <w:rPr>
                <w:lang w:val="en-US"/>
              </w:rPr>
              <w:t>Hybrid</w:t>
            </w:r>
            <w:r w:rsidR="00813086" w:rsidRPr="00813086">
              <w:rPr>
                <w:lang w:val="el-GR"/>
              </w:rPr>
              <w:t xml:space="preserve"> </w:t>
            </w:r>
            <w:r w:rsidRPr="008E1EEB">
              <w:rPr>
                <w:lang w:val="el-GR"/>
              </w:rPr>
              <w:lastRenderedPageBreak/>
              <w:t>G-</w:t>
            </w:r>
            <w:proofErr w:type="spellStart"/>
            <w:r w:rsidRPr="008E1EEB">
              <w:rPr>
                <w:lang w:val="el-GR"/>
              </w:rPr>
              <w:t>Cloud</w:t>
            </w:r>
            <w:proofErr w:type="spellEnd"/>
            <w:r w:rsidRPr="008E1EEB">
              <w:rPr>
                <w:lang w:val="el-GR"/>
              </w:rPr>
              <w:t xml:space="preserve"> (</w:t>
            </w:r>
            <w:proofErr w:type="spellStart"/>
            <w:r w:rsidRPr="008E1EEB">
              <w:rPr>
                <w:lang w:val="el-GR"/>
              </w:rPr>
              <w:t>load</w:t>
            </w:r>
            <w:proofErr w:type="spellEnd"/>
            <w:r w:rsidRPr="008E1EEB">
              <w:rPr>
                <w:lang w:val="el-GR"/>
              </w:rPr>
              <w:t xml:space="preserve"> </w:t>
            </w:r>
            <w:proofErr w:type="spellStart"/>
            <w:r w:rsidRPr="008E1EEB">
              <w:rPr>
                <w:lang w:val="el-GR"/>
              </w:rPr>
              <w:t>balancing</w:t>
            </w:r>
            <w:proofErr w:type="spellEnd"/>
            <w:r w:rsidRPr="008E1EEB">
              <w:rPr>
                <w:lang w:val="el-GR"/>
              </w:rPr>
              <w:t xml:space="preserve">, </w:t>
            </w:r>
            <w:proofErr w:type="spellStart"/>
            <w:r w:rsidRPr="008E1EEB">
              <w:rPr>
                <w:lang w:val="el-GR"/>
              </w:rPr>
              <w:t>vmWare</w:t>
            </w:r>
            <w:proofErr w:type="spellEnd"/>
            <w:r w:rsidRPr="008E1EEB">
              <w:rPr>
                <w:lang w:val="el-GR"/>
              </w:rPr>
              <w:t xml:space="preserve"> </w:t>
            </w:r>
            <w:proofErr w:type="spellStart"/>
            <w:r w:rsidRPr="008E1EEB">
              <w:rPr>
                <w:lang w:val="el-GR"/>
              </w:rPr>
              <w:t>high</w:t>
            </w:r>
            <w:proofErr w:type="spellEnd"/>
            <w:r w:rsidRPr="008E1EEB">
              <w:rPr>
                <w:lang w:val="el-GR"/>
              </w:rPr>
              <w:t xml:space="preserve"> </w:t>
            </w:r>
            <w:proofErr w:type="spellStart"/>
            <w:r w:rsidRPr="008E1EEB">
              <w:rPr>
                <w:lang w:val="el-GR"/>
              </w:rPr>
              <w:t>availability</w:t>
            </w:r>
            <w:proofErr w:type="spellEnd"/>
            <w:r w:rsidRPr="008E1EEB">
              <w:rPr>
                <w:lang w:val="el-GR"/>
              </w:rPr>
              <w:t>),</w:t>
            </w:r>
          </w:p>
          <w:p w14:paraId="389CF492" w14:textId="2C45A8F5" w:rsidR="008E1EEB" w:rsidRPr="008E1EEB" w:rsidRDefault="008E1EEB" w:rsidP="00263E12">
            <w:pPr>
              <w:rPr>
                <w:lang w:val="el-GR"/>
              </w:rPr>
            </w:pPr>
            <w:r w:rsidRPr="008E1EEB">
              <w:rPr>
                <w:lang w:val="el-GR"/>
              </w:rPr>
              <w:t>θα πρέπει να παραμείνουν σταθερές, όπως αποτυπώνονται στην τεχνική του προσφορά και θα αποτυπώνονται στη Σύμβαση.</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85F5A87" w14:textId="77777777" w:rsidR="008E1EEB" w:rsidRPr="008E1EEB" w:rsidRDefault="008E1EEB" w:rsidP="00263E12">
            <w:pPr>
              <w:widowControl w:val="0"/>
              <w:jc w:val="center"/>
              <w:rPr>
                <w:lang w:val="el-GR"/>
              </w:rPr>
            </w:pPr>
            <w:r w:rsidRPr="008E1EEB">
              <w:rPr>
                <w:lang w:val="el-GR"/>
              </w:rPr>
              <w:lastRenderedPageBreak/>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D20F6E8"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4AD2ADF" w14:textId="77777777" w:rsidR="008E1EEB" w:rsidRPr="008E1EEB" w:rsidRDefault="008E1EEB" w:rsidP="00263E12">
            <w:pPr>
              <w:widowControl w:val="0"/>
              <w:rPr>
                <w:lang w:val="el-GR"/>
              </w:rPr>
            </w:pPr>
          </w:p>
        </w:tc>
      </w:tr>
      <w:tr w:rsidR="008E1EEB" w:rsidRPr="008E1EEB" w14:paraId="7C6559EA"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98F5FEF" w14:textId="77777777" w:rsidR="008E1EEB" w:rsidRPr="008E1EEB" w:rsidRDefault="00782D94" w:rsidP="00263E12">
            <w:pPr>
              <w:widowControl w:val="0"/>
              <w:jc w:val="center"/>
              <w:rPr>
                <w:color w:val="000000"/>
                <w:lang w:val="el-GR"/>
              </w:rPr>
            </w:pPr>
            <w:r>
              <w:rPr>
                <w:color w:val="000000"/>
                <w:lang w:val="en-US"/>
              </w:rPr>
              <w:t>3.3</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C60287D" w14:textId="7C635E6D" w:rsidR="008E1EEB" w:rsidRPr="008E1EEB" w:rsidRDefault="008E1EEB" w:rsidP="00263E12">
            <w:pPr>
              <w:rPr>
                <w:lang w:val="el-GR"/>
              </w:rPr>
            </w:pPr>
            <w:r w:rsidRPr="008E1EEB">
              <w:rPr>
                <w:lang w:val="el-GR"/>
              </w:rPr>
              <w:t xml:space="preserve">Περιγραφή πλαισίου παροχής υπηρεσιών τεχνικής υποστήριξης σύμφωνα με τα αναφερόμενα στην παρ. </w:t>
            </w:r>
            <w:r w:rsidR="007F2326">
              <w:rPr>
                <w:lang w:val="el-GR"/>
              </w:rPr>
              <w:fldChar w:fldCharType="begin"/>
            </w:r>
            <w:r w:rsidR="00E600DB">
              <w:rPr>
                <w:lang w:val="el-GR"/>
              </w:rPr>
              <w:instrText xml:space="preserve"> REF _Ref145075588 \r \h </w:instrText>
            </w:r>
            <w:r w:rsidR="007F2326">
              <w:rPr>
                <w:lang w:val="el-GR"/>
              </w:rPr>
            </w:r>
            <w:r w:rsidR="007F2326">
              <w:rPr>
                <w:lang w:val="el-GR"/>
              </w:rPr>
              <w:fldChar w:fldCharType="separate"/>
            </w:r>
            <w:r w:rsidR="00957A10">
              <w:rPr>
                <w:cs/>
                <w:lang w:val="el-GR"/>
              </w:rPr>
              <w:t>‎</w:t>
            </w:r>
            <w:r w:rsidR="00957A10">
              <w:rPr>
                <w:lang w:val="el-GR"/>
              </w:rPr>
              <w:t>6.6.3.5.1</w:t>
            </w:r>
            <w:r w:rsidR="007F2326">
              <w:rPr>
                <w:lang w:val="el-GR"/>
              </w:rPr>
              <w:fldChar w:fldCharType="end"/>
            </w:r>
            <w:r w:rsidR="00E600DB">
              <w:rPr>
                <w:lang w:val="el-GR"/>
              </w:rPr>
              <w:t xml:space="preserve"> </w:t>
            </w:r>
            <w:r w:rsidRPr="008E1EEB">
              <w:rPr>
                <w:lang w:val="el-GR"/>
              </w:rPr>
              <w:t>του Παραρτήματος I.</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FFE4D5B"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9EA5EF9"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F4A31CD" w14:textId="77777777" w:rsidR="008E1EEB" w:rsidRPr="008E1EEB" w:rsidRDefault="008E1EEB" w:rsidP="00263E12">
            <w:pPr>
              <w:widowControl w:val="0"/>
              <w:rPr>
                <w:lang w:val="el-GR"/>
              </w:rPr>
            </w:pPr>
          </w:p>
        </w:tc>
      </w:tr>
      <w:tr w:rsidR="008E1EEB" w:rsidRPr="008E1EEB" w14:paraId="669872F8"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7375B0B" w14:textId="77777777" w:rsidR="008E1EEB" w:rsidRPr="008E1EEB" w:rsidRDefault="00782D94" w:rsidP="00263E12">
            <w:pPr>
              <w:widowControl w:val="0"/>
              <w:jc w:val="center"/>
              <w:rPr>
                <w:color w:val="000000"/>
                <w:lang w:val="el-GR"/>
              </w:rPr>
            </w:pPr>
            <w:r>
              <w:rPr>
                <w:color w:val="000000"/>
                <w:lang w:val="en-US"/>
              </w:rPr>
              <w:t>3.4</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1ACAAB6" w14:textId="782F9564" w:rsidR="008E1EEB" w:rsidRPr="008E1EEB" w:rsidRDefault="008E1EEB" w:rsidP="00263E12">
            <w:pPr>
              <w:widowControl w:val="0"/>
              <w:rPr>
                <w:lang w:val="el-GR"/>
              </w:rPr>
            </w:pPr>
            <w:r w:rsidRPr="008E1EEB">
              <w:rPr>
                <w:lang w:val="el-GR"/>
              </w:rPr>
              <w:t xml:space="preserve">Διενέργεια προγραμματισμένων διακοπών της Υπηρεσίας σύμφωνα με τις συνθήκες των σημείων </w:t>
            </w:r>
            <w:r w:rsidRPr="008E1EEB">
              <w:rPr>
                <w:lang w:val="en-US"/>
              </w:rPr>
              <w:t>I</w:t>
            </w:r>
            <w:r w:rsidRPr="008E1EEB">
              <w:rPr>
                <w:lang w:val="el-GR"/>
              </w:rPr>
              <w:t xml:space="preserve"> έως και </w:t>
            </w:r>
            <w:r w:rsidRPr="008E1EEB">
              <w:rPr>
                <w:lang w:val="en-US"/>
              </w:rPr>
              <w:t>IV</w:t>
            </w:r>
            <w:r w:rsidRPr="008E1EEB">
              <w:rPr>
                <w:lang w:val="el-GR"/>
              </w:rPr>
              <w:t xml:space="preserve"> που αναγράφονται στην παρ.</w:t>
            </w:r>
            <w:r w:rsidR="00517F5C">
              <w:rPr>
                <w:lang w:val="el-GR"/>
              </w:rPr>
              <w:t xml:space="preserve"> </w:t>
            </w:r>
            <w:r w:rsidR="007F2326">
              <w:rPr>
                <w:lang w:val="el-GR"/>
              </w:rPr>
              <w:fldChar w:fldCharType="begin"/>
            </w:r>
            <w:r w:rsidR="00517F5C">
              <w:rPr>
                <w:lang w:val="el-GR"/>
              </w:rPr>
              <w:instrText xml:space="preserve"> REF _Ref145075569 \r \h </w:instrText>
            </w:r>
            <w:r w:rsidR="007F2326">
              <w:rPr>
                <w:lang w:val="el-GR"/>
              </w:rPr>
            </w:r>
            <w:r w:rsidR="007F2326">
              <w:rPr>
                <w:lang w:val="el-GR"/>
              </w:rPr>
              <w:fldChar w:fldCharType="separate"/>
            </w:r>
            <w:r w:rsidR="00957A10">
              <w:rPr>
                <w:cs/>
                <w:lang w:val="el-GR"/>
              </w:rPr>
              <w:t>‎</w:t>
            </w:r>
            <w:r w:rsidR="00957A10">
              <w:rPr>
                <w:lang w:val="el-GR"/>
              </w:rPr>
              <w:t>6.6.3.5.2</w:t>
            </w:r>
            <w:r w:rsidR="007F2326">
              <w:rPr>
                <w:lang w:val="el-GR"/>
              </w:rPr>
              <w:fldChar w:fldCharType="end"/>
            </w:r>
            <w:r w:rsidRPr="008E1EEB">
              <w:rPr>
                <w:lang w:val="el-GR"/>
              </w:rPr>
              <w:t xml:space="preserve"> του Παραρτήματος I.</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81DC94E"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9C0903B"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B69D836" w14:textId="77777777" w:rsidR="008E1EEB" w:rsidRPr="008E1EEB" w:rsidRDefault="008E1EEB" w:rsidP="00263E12">
            <w:pPr>
              <w:widowControl w:val="0"/>
              <w:rPr>
                <w:lang w:val="el-GR"/>
              </w:rPr>
            </w:pPr>
          </w:p>
        </w:tc>
      </w:tr>
      <w:tr w:rsidR="008E1EEB" w:rsidRPr="008E1EEB" w14:paraId="289A4528"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17F8EC1" w14:textId="77777777" w:rsidR="008E1EEB" w:rsidRPr="008E1EEB" w:rsidRDefault="00782D94" w:rsidP="00263E12">
            <w:pPr>
              <w:widowControl w:val="0"/>
              <w:jc w:val="center"/>
              <w:rPr>
                <w:color w:val="000000"/>
                <w:lang w:val="el-GR"/>
              </w:rPr>
            </w:pPr>
            <w:r>
              <w:rPr>
                <w:color w:val="000000"/>
                <w:lang w:val="en-US"/>
              </w:rPr>
              <w:t>3.5</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59442DB" w14:textId="77777777" w:rsidR="008E1EEB" w:rsidRPr="008E1EEB" w:rsidRDefault="008E1EEB" w:rsidP="00263E12">
            <w:pPr>
              <w:widowControl w:val="0"/>
              <w:rPr>
                <w:lang w:val="el-GR"/>
              </w:rPr>
            </w:pPr>
            <w:r w:rsidRPr="008E1EEB">
              <w:rPr>
                <w:lang w:val="el-GR"/>
              </w:rPr>
              <w:t>Στο πλαίσιο λειτουργίας του Γραφείου Υποστήριξης (</w:t>
            </w:r>
            <w:proofErr w:type="spellStart"/>
            <w:r w:rsidRPr="008E1EEB">
              <w:rPr>
                <w:lang w:val="el-GR"/>
              </w:rPr>
              <w:t>Helpdesk</w:t>
            </w:r>
            <w:proofErr w:type="spellEnd"/>
            <w:r w:rsidRPr="008E1EEB">
              <w:rPr>
                <w:lang w:val="el-GR"/>
              </w:rPr>
              <w:t>) ο Ανάδοχος αναλαμβάνει τα ακόλουθα:</w:t>
            </w:r>
          </w:p>
          <w:p w14:paraId="73D57CA3" w14:textId="77777777" w:rsidR="008E1EEB" w:rsidRPr="0055265C" w:rsidRDefault="008E1EEB" w:rsidP="00263E12">
            <w:pPr>
              <w:pStyle w:val="aff0"/>
              <w:numPr>
                <w:ilvl w:val="0"/>
                <w:numId w:val="162"/>
              </w:numPr>
              <w:ind w:left="316"/>
              <w:rPr>
                <w:lang w:val="el-GR"/>
              </w:rPr>
            </w:pPr>
            <w:r w:rsidRPr="0055265C">
              <w:rPr>
                <w:lang w:val="el-GR"/>
              </w:rPr>
              <w:t xml:space="preserve">Ο Ανάδοχος υποχρεούται να καταγράφει τα χαρακτηριστικά στοιχεία των βλαβών που αναφέρονται. Κάθε περιστατικό πρέπει να λαμβάνει ένα μοναδικό κλειδί αναφοράς και να καταγράφεται τουλάχιστον η Υπηρεσία, ο χρήστης και τα στοιχεία επικοινωνίας του, η περιγραφή βλάβης και η ώρα αναγγελίας. </w:t>
            </w:r>
          </w:p>
          <w:p w14:paraId="601B5D94" w14:textId="77777777" w:rsidR="008E1EEB" w:rsidRPr="0055265C" w:rsidRDefault="008E1EEB" w:rsidP="00263E12">
            <w:pPr>
              <w:pStyle w:val="aff0"/>
              <w:numPr>
                <w:ilvl w:val="0"/>
                <w:numId w:val="162"/>
              </w:numPr>
              <w:ind w:left="316"/>
              <w:rPr>
                <w:lang w:val="el-GR"/>
              </w:rPr>
            </w:pPr>
            <w:r w:rsidRPr="0055265C">
              <w:rPr>
                <w:lang w:val="el-GR"/>
              </w:rPr>
              <w:t xml:space="preserve">Ο εξοπλισμός και η </w:t>
            </w:r>
            <w:proofErr w:type="spellStart"/>
            <w:r w:rsidRPr="0055265C">
              <w:rPr>
                <w:lang w:val="el-GR"/>
              </w:rPr>
              <w:t>web</w:t>
            </w:r>
            <w:proofErr w:type="spellEnd"/>
            <w:r w:rsidRPr="0055265C">
              <w:rPr>
                <w:lang w:val="el-GR"/>
              </w:rPr>
              <w:t xml:space="preserve"> εφαρμογή που χρησιμοποιεί ο Ανάδοχος για τη λειτουργία του Γραφείου Υποστήριξης ανήκουν στην κυριότητα του Ανάδοχου. Ο φορέας θα πρέπει να έχει πρόσβαση στην Πύλη αυτή με ενιαίο τρόπο μέσω συγκεκριμένου λογαριασμού (</w:t>
            </w:r>
            <w:proofErr w:type="spellStart"/>
            <w:r w:rsidRPr="0055265C">
              <w:rPr>
                <w:lang w:val="el-GR"/>
              </w:rPr>
              <w:t>username</w:t>
            </w:r>
            <w:proofErr w:type="spellEnd"/>
            <w:r w:rsidRPr="0055265C">
              <w:rPr>
                <w:lang w:val="el-GR"/>
              </w:rPr>
              <w:t>/</w:t>
            </w:r>
            <w:proofErr w:type="spellStart"/>
            <w:r w:rsidRPr="0055265C">
              <w:rPr>
                <w:lang w:val="el-GR"/>
              </w:rPr>
              <w:t>password</w:t>
            </w:r>
            <w:proofErr w:type="spellEnd"/>
            <w:r w:rsidRPr="0055265C">
              <w:rPr>
                <w:lang w:val="el-GR"/>
              </w:rPr>
              <w:t xml:space="preserve">). </w:t>
            </w:r>
          </w:p>
          <w:p w14:paraId="14E1EFA1" w14:textId="77777777" w:rsidR="008E1EEB" w:rsidRPr="0055265C" w:rsidRDefault="008E1EEB" w:rsidP="00263E12">
            <w:pPr>
              <w:pStyle w:val="aff0"/>
              <w:numPr>
                <w:ilvl w:val="0"/>
                <w:numId w:val="162"/>
              </w:numPr>
              <w:ind w:left="316"/>
              <w:rPr>
                <w:lang w:val="el-GR"/>
              </w:rPr>
            </w:pPr>
            <w:r w:rsidRPr="0055265C">
              <w:rPr>
                <w:lang w:val="el-GR"/>
              </w:rPr>
              <w:t xml:space="preserve">Ο Χρόνος απόκρισης σε κλήση του </w:t>
            </w:r>
            <w:proofErr w:type="spellStart"/>
            <w:r w:rsidRPr="0055265C">
              <w:rPr>
                <w:lang w:val="el-GR"/>
              </w:rPr>
              <w:t>Help</w:t>
            </w:r>
            <w:proofErr w:type="spellEnd"/>
            <w:r w:rsidRPr="0055265C">
              <w:rPr>
                <w:lang w:val="el-GR"/>
              </w:rPr>
              <w:t xml:space="preserve"> </w:t>
            </w:r>
            <w:proofErr w:type="spellStart"/>
            <w:r w:rsidRPr="0055265C">
              <w:rPr>
                <w:lang w:val="el-GR"/>
              </w:rPr>
              <w:t>Desk</w:t>
            </w:r>
            <w:proofErr w:type="spellEnd"/>
            <w:r w:rsidRPr="0055265C">
              <w:rPr>
                <w:lang w:val="el-GR"/>
              </w:rPr>
              <w:t xml:space="preserve"> δε θα υπερβαίνει τα δέκα λεπτά (10’).</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AB2A671"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2A8044E"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2BA1A93" w14:textId="77777777" w:rsidR="008E1EEB" w:rsidRPr="008E1EEB" w:rsidRDefault="008E1EEB" w:rsidP="00263E12">
            <w:pPr>
              <w:widowControl w:val="0"/>
              <w:rPr>
                <w:lang w:val="el-GR"/>
              </w:rPr>
            </w:pPr>
          </w:p>
        </w:tc>
      </w:tr>
      <w:tr w:rsidR="008E1EEB" w:rsidRPr="008E1EEB" w14:paraId="4A806C43"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15BDB82" w14:textId="77777777" w:rsidR="008E1EEB" w:rsidRPr="008E1EEB" w:rsidRDefault="00782D94" w:rsidP="00263E12">
            <w:pPr>
              <w:widowControl w:val="0"/>
              <w:jc w:val="center"/>
              <w:rPr>
                <w:color w:val="000000"/>
                <w:lang w:val="el-GR"/>
              </w:rPr>
            </w:pPr>
            <w:r>
              <w:rPr>
                <w:color w:val="000000"/>
                <w:lang w:val="en-US"/>
              </w:rPr>
              <w:t>3.6</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C00EB1B" w14:textId="77777777" w:rsidR="008E1EEB" w:rsidRPr="008E1EEB" w:rsidRDefault="008E1EEB" w:rsidP="00263E12">
            <w:pPr>
              <w:widowControl w:val="0"/>
              <w:rPr>
                <w:lang w:val="el-GR"/>
              </w:rPr>
            </w:pPr>
            <w:r w:rsidRPr="008E1EEB">
              <w:rPr>
                <w:lang w:val="el-GR"/>
              </w:rPr>
              <w:t>Ο Ανάδοχος στα πλαίσια των συμβατικών υπηρεσιών συντήρησης του λογισμικού (S/W) υποχρεούται να αποκαθιστά τα λάθη (</w:t>
            </w:r>
            <w:proofErr w:type="spellStart"/>
            <w:r w:rsidRPr="008E1EEB">
              <w:rPr>
                <w:lang w:val="el-GR"/>
              </w:rPr>
              <w:t>Bugs</w:t>
            </w:r>
            <w:proofErr w:type="spellEnd"/>
            <w:r w:rsidRPr="008E1EEB">
              <w:rPr>
                <w:lang w:val="el-GR"/>
              </w:rPr>
              <w:t>) του προσφερόμενου λογισμικού, να προμηθεύει για δύο (2) έτη από την οριστική παραλαβή και να εγκαθιστά τις νέες εκδόσεις του λογισμικού, μετά από συνεννόηση και σε συνεργασία με την Αναθέτουσα Αρχή και να παρέχει βοήθεια για την βελτιστοποίηση (</w:t>
            </w:r>
            <w:proofErr w:type="spellStart"/>
            <w:r w:rsidRPr="008E1EEB">
              <w:rPr>
                <w:lang w:val="el-GR"/>
              </w:rPr>
              <w:t>Tuning</w:t>
            </w:r>
            <w:proofErr w:type="spellEnd"/>
            <w:r w:rsidRPr="008E1EEB">
              <w:rPr>
                <w:lang w:val="el-GR"/>
              </w:rPr>
              <w:t>).</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A4865B1"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6720CF1"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0676AFD" w14:textId="77777777" w:rsidR="008E1EEB" w:rsidRPr="008E1EEB" w:rsidRDefault="008E1EEB" w:rsidP="00263E12">
            <w:pPr>
              <w:widowControl w:val="0"/>
              <w:rPr>
                <w:lang w:val="el-GR"/>
              </w:rPr>
            </w:pPr>
          </w:p>
        </w:tc>
      </w:tr>
      <w:tr w:rsidR="008E1EEB" w:rsidRPr="008E1EEB" w14:paraId="4FD5EA5E"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BC62606" w14:textId="77777777" w:rsidR="008E1EEB" w:rsidRPr="008E1EEB" w:rsidRDefault="7A48F817" w:rsidP="00263E12">
            <w:pPr>
              <w:widowControl w:val="0"/>
              <w:jc w:val="center"/>
              <w:rPr>
                <w:color w:val="000000"/>
                <w:lang w:val="el-GR"/>
              </w:rPr>
            </w:pPr>
            <w:r w:rsidRPr="2DE0F7AE">
              <w:rPr>
                <w:color w:val="000000" w:themeColor="text1"/>
                <w:lang w:val="en-US"/>
              </w:rPr>
              <w:t>3.</w:t>
            </w:r>
            <w:r w:rsidR="72F4347B" w:rsidRPr="2DE0F7AE">
              <w:rPr>
                <w:color w:val="000000" w:themeColor="text1"/>
                <w:lang w:val="en-US"/>
              </w:rPr>
              <w:t>7</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BAD8C4C" w14:textId="77777777" w:rsidR="008E1EEB" w:rsidRPr="008E1EEB" w:rsidRDefault="008E1EEB" w:rsidP="00263E12">
            <w:pPr>
              <w:widowControl w:val="0"/>
              <w:rPr>
                <w:lang w:val="el-GR"/>
              </w:rPr>
            </w:pPr>
            <w:r w:rsidRPr="008E1EEB">
              <w:rPr>
                <w:lang w:val="el-GR"/>
              </w:rPr>
              <w:t xml:space="preserve">Ο Ανάδοχος αναλαμβάνει την υποχρέωση να </w:t>
            </w:r>
            <w:r w:rsidRPr="008E1EEB">
              <w:rPr>
                <w:lang w:val="el-GR"/>
              </w:rPr>
              <w:lastRenderedPageBreak/>
              <w:t>παραδίδει τις νέες εκδόσεις του λογισμικού το αργότερο μέσα σε ενενήντα (90) ημέρες από την ανακοίνωσή τους.</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BEC0A77" w14:textId="77777777" w:rsidR="008E1EEB" w:rsidRPr="008E1EEB" w:rsidRDefault="008E1EEB" w:rsidP="00263E12">
            <w:pPr>
              <w:widowControl w:val="0"/>
              <w:jc w:val="center"/>
              <w:rPr>
                <w:lang w:val="el-GR"/>
              </w:rPr>
            </w:pPr>
            <w:r w:rsidRPr="008E1EEB">
              <w:rPr>
                <w:lang w:val="el-GR"/>
              </w:rPr>
              <w:lastRenderedPageBreak/>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95A3C50"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5C8B509" w14:textId="77777777" w:rsidR="008E1EEB" w:rsidRPr="008E1EEB" w:rsidRDefault="008E1EEB" w:rsidP="00263E12">
            <w:pPr>
              <w:widowControl w:val="0"/>
              <w:rPr>
                <w:lang w:val="el-GR"/>
              </w:rPr>
            </w:pPr>
          </w:p>
        </w:tc>
      </w:tr>
      <w:tr w:rsidR="008E1EEB" w:rsidRPr="008E1EEB" w14:paraId="70110AE6"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C8CF8A8" w14:textId="77777777" w:rsidR="008E1EEB" w:rsidRPr="008E1EEB" w:rsidRDefault="7A48F817" w:rsidP="00263E12">
            <w:pPr>
              <w:widowControl w:val="0"/>
              <w:jc w:val="center"/>
              <w:rPr>
                <w:color w:val="000000"/>
                <w:lang w:val="el-GR"/>
              </w:rPr>
            </w:pPr>
            <w:r w:rsidRPr="2DE0F7AE">
              <w:rPr>
                <w:color w:val="000000" w:themeColor="text1"/>
                <w:lang w:val="en-US"/>
              </w:rPr>
              <w:t>3.</w:t>
            </w:r>
            <w:r w:rsidR="55BF3C11" w:rsidRPr="2DE0F7AE">
              <w:rPr>
                <w:color w:val="000000" w:themeColor="text1"/>
                <w:lang w:val="en-US"/>
              </w:rPr>
              <w:t>8</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72C1D13" w14:textId="4455E4A2" w:rsidR="008E1EEB" w:rsidRPr="008E1EEB" w:rsidRDefault="008E1EEB" w:rsidP="00263E12">
            <w:pPr>
              <w:widowControl w:val="0"/>
              <w:rPr>
                <w:lang w:val="el-GR"/>
              </w:rPr>
            </w:pPr>
            <w:r w:rsidRPr="008E1EEB">
              <w:rPr>
                <w:lang w:val="el-GR"/>
              </w:rPr>
              <w:t xml:space="preserve">Οι υπηρεσίες συντήρησης λογισμικού περιλαμβάνουν: διορθώσεις, μικρές βελτιώσεις και βελτιώσεις στον κώδικα των εφαρμογών του και διακρίνονται σύμφωνα με τα αναγραφόμενα στην παρ. </w:t>
            </w:r>
            <w:r w:rsidR="007F2326">
              <w:rPr>
                <w:lang w:val="el-GR"/>
              </w:rPr>
              <w:fldChar w:fldCharType="begin"/>
            </w:r>
            <w:r w:rsidR="0069112F">
              <w:rPr>
                <w:lang w:val="el-GR"/>
              </w:rPr>
              <w:instrText xml:space="preserve"> REF _Ref145075492 \r \h </w:instrText>
            </w:r>
            <w:r w:rsidR="007F2326">
              <w:rPr>
                <w:lang w:val="el-GR"/>
              </w:rPr>
            </w:r>
            <w:r w:rsidR="007F2326">
              <w:rPr>
                <w:lang w:val="el-GR"/>
              </w:rPr>
              <w:fldChar w:fldCharType="separate"/>
            </w:r>
            <w:r w:rsidR="00957A10">
              <w:rPr>
                <w:cs/>
                <w:lang w:val="el-GR"/>
              </w:rPr>
              <w:t>‎</w:t>
            </w:r>
            <w:r w:rsidR="00957A10">
              <w:rPr>
                <w:lang w:val="el-GR"/>
              </w:rPr>
              <w:t>6.6.3.5.4</w:t>
            </w:r>
            <w:r w:rsidR="007F2326">
              <w:rPr>
                <w:lang w:val="el-GR"/>
              </w:rPr>
              <w:fldChar w:fldCharType="end"/>
            </w:r>
            <w:r w:rsidR="001F4EBB">
              <w:rPr>
                <w:lang w:val="el-GR"/>
              </w:rPr>
              <w:t xml:space="preserve"> </w:t>
            </w:r>
            <w:r w:rsidRPr="008E1EEB">
              <w:rPr>
                <w:lang w:val="el-GR"/>
              </w:rPr>
              <w:t>του Παραρτήματος I.</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26425C9"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70A7F97"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8CD8917" w14:textId="77777777" w:rsidR="008E1EEB" w:rsidRPr="008E1EEB" w:rsidRDefault="008E1EEB" w:rsidP="00263E12">
            <w:pPr>
              <w:widowControl w:val="0"/>
              <w:rPr>
                <w:lang w:val="el-GR"/>
              </w:rPr>
            </w:pPr>
          </w:p>
        </w:tc>
      </w:tr>
      <w:tr w:rsidR="008E1EEB" w:rsidRPr="008E1EEB" w14:paraId="6CE2F7E4"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8DC07B3" w14:textId="77777777" w:rsidR="008E1EEB" w:rsidRPr="008E1EEB" w:rsidRDefault="7A48F817" w:rsidP="00263E12">
            <w:pPr>
              <w:widowControl w:val="0"/>
              <w:jc w:val="center"/>
              <w:rPr>
                <w:color w:val="000000"/>
                <w:lang w:val="el-GR"/>
              </w:rPr>
            </w:pPr>
            <w:r w:rsidRPr="2DE0F7AE">
              <w:rPr>
                <w:color w:val="000000" w:themeColor="text1"/>
                <w:lang w:val="en-US"/>
              </w:rPr>
              <w:t>3.</w:t>
            </w:r>
            <w:r w:rsidR="7CF0F49A" w:rsidRPr="2DE0F7AE">
              <w:rPr>
                <w:color w:val="000000" w:themeColor="text1"/>
                <w:lang w:val="en-US"/>
              </w:rPr>
              <w:t>9</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C203878" w14:textId="7F1F6E41" w:rsidR="008E1EEB" w:rsidRPr="00382217" w:rsidRDefault="008E1EEB" w:rsidP="00C70BC2">
            <w:pPr>
              <w:widowControl w:val="0"/>
              <w:rPr>
                <w:lang w:val="el-GR"/>
              </w:rPr>
            </w:pPr>
            <w:r w:rsidRPr="008E1EEB">
              <w:rPr>
                <w:lang w:val="el-GR"/>
              </w:rPr>
              <w:t xml:space="preserve">Ο προσφερόμενος χρόνος ετησίως για τις υπηρεσίες συντήρησης λογισμικού εφαρμογών από τον Ανάδοχο, εφόσον ζητηθεί από τον φορέα λειτουργίας, είναι </w:t>
            </w:r>
            <w:r w:rsidR="00C70BC2">
              <w:rPr>
                <w:lang w:val="el-GR"/>
              </w:rPr>
              <w:t>έξι</w:t>
            </w:r>
            <w:r w:rsidR="00C70BC2" w:rsidRPr="008E1EEB">
              <w:rPr>
                <w:lang w:val="el-GR"/>
              </w:rPr>
              <w:t xml:space="preserve"> </w:t>
            </w:r>
            <w:r w:rsidRPr="008E1EEB">
              <w:rPr>
                <w:lang w:val="el-GR"/>
              </w:rPr>
              <w:t>(</w:t>
            </w:r>
            <w:r w:rsidR="00342FC3" w:rsidRPr="00342FC3">
              <w:rPr>
                <w:lang w:val="el-GR"/>
              </w:rPr>
              <w:t>6</w:t>
            </w:r>
            <w:r w:rsidRPr="008E1EEB">
              <w:rPr>
                <w:lang w:val="el-GR"/>
              </w:rPr>
              <w:t>) ανθρωπομήνες.</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B231049" w14:textId="77777777" w:rsidR="008E1EEB" w:rsidRPr="008E1EEB" w:rsidRDefault="00342FC3" w:rsidP="00263E12">
            <w:pPr>
              <w:widowControl w:val="0"/>
              <w:jc w:val="center"/>
              <w:rPr>
                <w:lang w:val="el-GR"/>
              </w:rPr>
            </w:pPr>
            <w:r>
              <w:rPr>
                <w:lang w:val="el-GR"/>
              </w:rPr>
              <w:t>6</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B349F4E"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CD0448F" w14:textId="77777777" w:rsidR="008E1EEB" w:rsidRPr="008E1EEB" w:rsidRDefault="008E1EEB" w:rsidP="00263E12">
            <w:pPr>
              <w:widowControl w:val="0"/>
              <w:rPr>
                <w:lang w:val="el-GR"/>
              </w:rPr>
            </w:pPr>
          </w:p>
        </w:tc>
      </w:tr>
      <w:tr w:rsidR="008E1EEB" w:rsidRPr="008E1EEB" w14:paraId="0F8E65AE"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A4CCCC7" w14:textId="77777777" w:rsidR="008E1EEB" w:rsidRPr="008E1EEB" w:rsidRDefault="7A48F817" w:rsidP="00263E12">
            <w:pPr>
              <w:widowControl w:val="0"/>
              <w:jc w:val="center"/>
              <w:rPr>
                <w:color w:val="000000"/>
                <w:lang w:val="en-US"/>
              </w:rPr>
            </w:pPr>
            <w:r w:rsidRPr="2DE0F7AE">
              <w:rPr>
                <w:color w:val="000000" w:themeColor="text1"/>
                <w:lang w:val="en-US"/>
              </w:rPr>
              <w:t>3.</w:t>
            </w:r>
            <w:r w:rsidR="273750D2" w:rsidRPr="2DE0F7AE">
              <w:rPr>
                <w:color w:val="000000" w:themeColor="text1"/>
                <w:lang w:val="en-US"/>
              </w:rPr>
              <w:t>10</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4F58DE4F" w14:textId="73D5AF3E" w:rsidR="008E1EEB" w:rsidRPr="00A41477" w:rsidRDefault="008E1EEB" w:rsidP="00263E12">
            <w:pPr>
              <w:widowControl w:val="0"/>
              <w:rPr>
                <w:lang w:val="el-GR"/>
              </w:rPr>
            </w:pPr>
            <w:r w:rsidRPr="00A37D48">
              <w:rPr>
                <w:lang w:val="el-GR"/>
              </w:rPr>
              <w:t>Για κάθε αίτημα που αφορά στη Συντήρηση – Τεχνική υποστήριξη των εφαρμογών ο ανάδοχος υποχρεούται να προσφέρει αντίστοιχες υπηρεσίες εκπαίδευσης τύπου on-the-</w:t>
            </w:r>
            <w:proofErr w:type="spellStart"/>
            <w:r w:rsidRPr="00A37D48">
              <w:rPr>
                <w:lang w:val="el-GR"/>
              </w:rPr>
              <w:t>job</w:t>
            </w:r>
            <w:proofErr w:type="spellEnd"/>
            <w:r w:rsidRPr="00A37D48">
              <w:rPr>
                <w:lang w:val="el-GR"/>
              </w:rPr>
              <w:t>-</w:t>
            </w:r>
            <w:proofErr w:type="spellStart"/>
            <w:r w:rsidRPr="00A37D48">
              <w:rPr>
                <w:lang w:val="el-GR"/>
              </w:rPr>
              <w:t>training</w:t>
            </w:r>
            <w:proofErr w:type="spellEnd"/>
            <w:r w:rsidRPr="00A37D48">
              <w:rPr>
                <w:lang w:val="el-GR"/>
              </w:rPr>
              <w:t xml:space="preserve"> στους διαχειριστές με αντικείμενο τις ανωτέρω αλλαγές / βελτιώσεις</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F556BBF"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B133935"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B867049" w14:textId="77777777" w:rsidR="008E1EEB" w:rsidRPr="008E1EEB" w:rsidRDefault="008E1EEB" w:rsidP="00263E12">
            <w:pPr>
              <w:widowControl w:val="0"/>
              <w:rPr>
                <w:lang w:val="el-GR"/>
              </w:rPr>
            </w:pPr>
          </w:p>
        </w:tc>
      </w:tr>
      <w:tr w:rsidR="008E1EEB" w:rsidRPr="008E1EEB" w14:paraId="2394909A"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4DF90C9" w14:textId="77777777" w:rsidR="008E1EEB" w:rsidRPr="008E1EEB" w:rsidRDefault="7A48F817" w:rsidP="00263E12">
            <w:pPr>
              <w:widowControl w:val="0"/>
              <w:jc w:val="center"/>
              <w:rPr>
                <w:color w:val="000000"/>
                <w:lang w:val="en-US"/>
              </w:rPr>
            </w:pPr>
            <w:r w:rsidRPr="2DE0F7AE">
              <w:rPr>
                <w:color w:val="000000" w:themeColor="text1"/>
                <w:lang w:val="en-US"/>
              </w:rPr>
              <w:t>3.1</w:t>
            </w:r>
            <w:r w:rsidR="6ED3FC6C" w:rsidRPr="2DE0F7AE">
              <w:rPr>
                <w:color w:val="000000" w:themeColor="text1"/>
                <w:lang w:val="en-US"/>
              </w:rPr>
              <w:t>1</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FC26148" w14:textId="67B0D2A2" w:rsidR="008E1EEB" w:rsidRPr="00A37D48" w:rsidRDefault="008E1EEB" w:rsidP="00263E12">
            <w:pPr>
              <w:widowControl w:val="0"/>
              <w:rPr>
                <w:lang w:val="el-GR"/>
              </w:rPr>
            </w:pPr>
            <w:r w:rsidRPr="00A37D48">
              <w:rPr>
                <w:lang w:val="el-GR"/>
              </w:rPr>
              <w:t xml:space="preserve">Ο Ανάδοχος εφοδιάζει </w:t>
            </w:r>
            <w:r w:rsidR="000674A2" w:rsidRPr="00A37D48">
              <w:rPr>
                <w:lang w:val="el-GR"/>
              </w:rPr>
              <w:t>τον Κύριο του Έργου/Φορέα Λειτουργίας</w:t>
            </w:r>
            <w:r w:rsidRPr="00A37D48">
              <w:rPr>
                <w:lang w:val="el-GR"/>
              </w:rPr>
              <w:t xml:space="preserve"> με όλα τα εγχειρίδια και όποια τεκμηρίωση απαιτείται για να εξασφαλιστεί η ικανοποιητική και αποδοτική λειτουργία των εφαρμογών.</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0F1B0770"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AF905F8"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E66A9FF" w14:textId="77777777" w:rsidR="008E1EEB" w:rsidRPr="008E1EEB" w:rsidRDefault="008E1EEB" w:rsidP="00263E12">
            <w:pPr>
              <w:widowControl w:val="0"/>
              <w:rPr>
                <w:lang w:val="el-GR"/>
              </w:rPr>
            </w:pPr>
          </w:p>
        </w:tc>
      </w:tr>
      <w:tr w:rsidR="008E1EEB" w:rsidRPr="008E1EEB" w14:paraId="107F5914" w14:textId="77777777" w:rsidTr="00EB5755">
        <w:tc>
          <w:tcPr>
            <w:tcW w:w="84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57C2C2E" w14:textId="77777777" w:rsidR="008E1EEB" w:rsidRPr="008E1EEB" w:rsidRDefault="7A48F817" w:rsidP="00263E12">
            <w:pPr>
              <w:widowControl w:val="0"/>
              <w:jc w:val="center"/>
              <w:rPr>
                <w:color w:val="000000"/>
                <w:lang w:val="el-GR"/>
              </w:rPr>
            </w:pPr>
            <w:r w:rsidRPr="2DE0F7AE">
              <w:rPr>
                <w:color w:val="000000" w:themeColor="text1"/>
                <w:lang w:val="en-US"/>
              </w:rPr>
              <w:t>3.1</w:t>
            </w:r>
            <w:r w:rsidR="27172703" w:rsidRPr="2DE0F7AE">
              <w:rPr>
                <w:color w:val="000000" w:themeColor="text1"/>
                <w:lang w:val="en-US"/>
              </w:rPr>
              <w:t>2</w:t>
            </w:r>
          </w:p>
        </w:tc>
        <w:tc>
          <w:tcPr>
            <w:tcW w:w="4536"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7B79815" w14:textId="77777777" w:rsidR="008E1EEB" w:rsidRPr="00A37D48" w:rsidRDefault="008E1EEB" w:rsidP="00263E12">
            <w:pPr>
              <w:widowControl w:val="0"/>
              <w:rPr>
                <w:lang w:val="el-GR"/>
              </w:rPr>
            </w:pPr>
            <w:r w:rsidRPr="00A37D48">
              <w:rPr>
                <w:lang w:val="el-GR"/>
              </w:rPr>
              <w:t>Ο Ανάδοχος παραδίδει όλη την προβλεπόμενη της Διακήρυξης τεκμηρίωση και ότι επιπλέον αναφέρει στην Προσφορά του.</w:t>
            </w:r>
          </w:p>
        </w:tc>
        <w:tc>
          <w:tcPr>
            <w:tcW w:w="132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39524063" w14:textId="77777777" w:rsidR="008E1EEB" w:rsidRPr="008E1EEB" w:rsidRDefault="008E1EEB" w:rsidP="00263E12">
            <w:pPr>
              <w:widowControl w:val="0"/>
              <w:jc w:val="center"/>
              <w:rPr>
                <w:lang w:val="el-GR"/>
              </w:rPr>
            </w:pPr>
            <w:r w:rsidRPr="008E1EEB">
              <w:rPr>
                <w:lang w:val="el-GR"/>
              </w:rPr>
              <w:t>ΝΑΙ</w:t>
            </w:r>
          </w:p>
        </w:tc>
        <w:tc>
          <w:tcPr>
            <w:tcW w:w="1383"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37CD8E1" w14:textId="77777777" w:rsidR="008E1EEB" w:rsidRPr="008E1EEB" w:rsidRDefault="008E1EEB" w:rsidP="00263E12">
            <w:pPr>
              <w:widowControl w:val="0"/>
              <w:jc w:val="center"/>
              <w:rPr>
                <w:lang w:val="el-GR"/>
              </w:rPr>
            </w:pPr>
          </w:p>
        </w:tc>
        <w:tc>
          <w:tcPr>
            <w:tcW w:w="17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798EB16" w14:textId="77777777" w:rsidR="008E1EEB" w:rsidRPr="008E1EEB" w:rsidRDefault="008E1EEB" w:rsidP="00263E12">
            <w:pPr>
              <w:widowControl w:val="0"/>
              <w:rPr>
                <w:lang w:val="el-GR"/>
              </w:rPr>
            </w:pPr>
          </w:p>
        </w:tc>
      </w:tr>
    </w:tbl>
    <w:p w14:paraId="0088FC95" w14:textId="77777777" w:rsidR="008E1EEB" w:rsidRPr="008E1EEB" w:rsidRDefault="008E1EEB" w:rsidP="008E1EEB">
      <w:pPr>
        <w:spacing w:line="340" w:lineRule="atLeast"/>
        <w:rPr>
          <w:lang w:val="el-GR"/>
        </w:rPr>
      </w:pPr>
    </w:p>
    <w:p w14:paraId="224E88F8" w14:textId="77777777" w:rsidR="00903716" w:rsidRDefault="00903716">
      <w:pPr>
        <w:suppressAutoHyphens w:val="0"/>
        <w:spacing w:after="0"/>
        <w:jc w:val="left"/>
        <w:rPr>
          <w:lang w:val="el-GR"/>
        </w:rPr>
      </w:pPr>
      <w:r>
        <w:rPr>
          <w:lang w:val="el-GR"/>
        </w:rPr>
        <w:br w:type="page"/>
      </w:r>
    </w:p>
    <w:p w14:paraId="39E94559" w14:textId="77777777" w:rsidR="00B67190" w:rsidRPr="00B67190" w:rsidRDefault="00705A10" w:rsidP="00903716">
      <w:pPr>
        <w:pStyle w:val="3"/>
        <w:ind w:left="576" w:hanging="576"/>
        <w:rPr>
          <w:lang w:val="el-GR"/>
        </w:rPr>
      </w:pPr>
      <w:bookmarkStart w:id="723" w:name="_Toc165371700"/>
      <w:r w:rsidRPr="00F96397">
        <w:rPr>
          <w:lang w:val="el-GR"/>
        </w:rPr>
        <w:lastRenderedPageBreak/>
        <w:t>Πίνακας Συμμόρφωσης</w:t>
      </w:r>
      <w:r w:rsidRPr="00B67190">
        <w:rPr>
          <w:lang w:val="el-GR"/>
        </w:rPr>
        <w:t xml:space="preserve"> 8: </w:t>
      </w:r>
      <w:r w:rsidR="009D2375" w:rsidRPr="00B67190">
        <w:rPr>
          <w:lang w:val="el-GR"/>
        </w:rPr>
        <w:t>Τεχνικές Προδιαγραφές Εξοπλισμού</w:t>
      </w:r>
      <w:bookmarkEnd w:id="723"/>
    </w:p>
    <w:tbl>
      <w:tblPr>
        <w:tblStyle w:val="aff1"/>
        <w:tblW w:w="10052" w:type="dxa"/>
        <w:tblInd w:w="-113" w:type="dxa"/>
        <w:shd w:val="pct15" w:color="auto" w:fill="auto"/>
        <w:tblLook w:val="04A0" w:firstRow="1" w:lastRow="0" w:firstColumn="1" w:lastColumn="0" w:noHBand="0" w:noVBand="1"/>
      </w:tblPr>
      <w:tblGrid>
        <w:gridCol w:w="1116"/>
        <w:gridCol w:w="3695"/>
        <w:gridCol w:w="1523"/>
        <w:gridCol w:w="1523"/>
        <w:gridCol w:w="2195"/>
      </w:tblGrid>
      <w:tr w:rsidR="00A92950" w14:paraId="4312FCDE" w14:textId="77777777" w:rsidTr="00AA1AD2">
        <w:tc>
          <w:tcPr>
            <w:tcW w:w="1116" w:type="dxa"/>
            <w:shd w:val="pct15" w:color="auto" w:fill="auto"/>
            <w:vAlign w:val="center"/>
          </w:tcPr>
          <w:p w14:paraId="45162F9A" w14:textId="77777777" w:rsidR="00A92950" w:rsidRPr="00E450B2" w:rsidRDefault="00A92950" w:rsidP="00263E12">
            <w:pPr>
              <w:jc w:val="center"/>
              <w:rPr>
                <w:b/>
                <w:bCs/>
              </w:rPr>
            </w:pPr>
            <w:r w:rsidRPr="00E450B2">
              <w:rPr>
                <w:b/>
                <w:bCs/>
              </w:rPr>
              <w:t>Α/Α</w:t>
            </w:r>
          </w:p>
        </w:tc>
        <w:tc>
          <w:tcPr>
            <w:tcW w:w="3695" w:type="dxa"/>
            <w:shd w:val="pct15" w:color="auto" w:fill="auto"/>
            <w:vAlign w:val="center"/>
          </w:tcPr>
          <w:p w14:paraId="7F2CF504" w14:textId="77777777" w:rsidR="00A92950" w:rsidRPr="00E450B2" w:rsidRDefault="00A92950" w:rsidP="00263E12">
            <w:pPr>
              <w:jc w:val="center"/>
              <w:rPr>
                <w:b/>
                <w:bCs/>
              </w:rPr>
            </w:pPr>
            <w:r w:rsidRPr="00E450B2">
              <w:rPr>
                <w:b/>
                <w:bCs/>
              </w:rPr>
              <w:t>ΠΡΟΔΙΑΓΡΑΦΗ</w:t>
            </w:r>
          </w:p>
        </w:tc>
        <w:tc>
          <w:tcPr>
            <w:tcW w:w="1523" w:type="dxa"/>
            <w:shd w:val="pct15" w:color="auto" w:fill="auto"/>
            <w:vAlign w:val="center"/>
          </w:tcPr>
          <w:p w14:paraId="7AC0A4FE" w14:textId="77777777" w:rsidR="00A92950" w:rsidRPr="00E450B2" w:rsidRDefault="00A92950" w:rsidP="00263E12">
            <w:pPr>
              <w:jc w:val="center"/>
              <w:rPr>
                <w:b/>
                <w:bCs/>
              </w:rPr>
            </w:pPr>
            <w:r w:rsidRPr="00E450B2">
              <w:rPr>
                <w:b/>
                <w:bCs/>
              </w:rPr>
              <w:t>ΑΠΑΙΤΗΣΗ</w:t>
            </w:r>
          </w:p>
        </w:tc>
        <w:tc>
          <w:tcPr>
            <w:tcW w:w="1523" w:type="dxa"/>
            <w:shd w:val="pct15" w:color="auto" w:fill="auto"/>
            <w:vAlign w:val="center"/>
          </w:tcPr>
          <w:p w14:paraId="4B869EEE" w14:textId="77777777" w:rsidR="00A92950" w:rsidRPr="00E450B2" w:rsidRDefault="00A92950" w:rsidP="00263E12">
            <w:pPr>
              <w:jc w:val="center"/>
              <w:rPr>
                <w:b/>
                <w:bCs/>
              </w:rPr>
            </w:pPr>
            <w:r w:rsidRPr="00E450B2">
              <w:rPr>
                <w:b/>
                <w:bCs/>
              </w:rPr>
              <w:t>ΑΠΑΝΤΗΣΗ</w:t>
            </w:r>
          </w:p>
        </w:tc>
        <w:tc>
          <w:tcPr>
            <w:tcW w:w="2195" w:type="dxa"/>
            <w:shd w:val="pct15" w:color="auto" w:fill="auto"/>
            <w:vAlign w:val="center"/>
          </w:tcPr>
          <w:p w14:paraId="068BF7A4" w14:textId="77777777" w:rsidR="00A92950" w:rsidRPr="00E450B2" w:rsidRDefault="00A92950" w:rsidP="00263E12">
            <w:pPr>
              <w:jc w:val="center"/>
              <w:rPr>
                <w:b/>
                <w:bCs/>
              </w:rPr>
            </w:pPr>
            <w:r w:rsidRPr="00E450B2">
              <w:rPr>
                <w:b/>
                <w:bCs/>
              </w:rPr>
              <w:t>ΠΑΡΑΠΟΜΠΗ</w:t>
            </w:r>
          </w:p>
          <w:p w14:paraId="42A806A0" w14:textId="77777777" w:rsidR="00A92950" w:rsidRPr="00E450B2" w:rsidRDefault="00A92950" w:rsidP="00263E12">
            <w:pPr>
              <w:jc w:val="center"/>
              <w:rPr>
                <w:b/>
                <w:bCs/>
              </w:rPr>
            </w:pPr>
            <w:r w:rsidRPr="00E450B2">
              <w:rPr>
                <w:b/>
                <w:bCs/>
              </w:rPr>
              <w:t>ΤΕΚΜΗΡΙΩΣΗΣ</w:t>
            </w:r>
          </w:p>
        </w:tc>
      </w:tr>
      <w:tr w:rsidR="00A92950" w:rsidRPr="00957A10" w14:paraId="07C9523F" w14:textId="77777777" w:rsidTr="00AF66A0">
        <w:tc>
          <w:tcPr>
            <w:tcW w:w="10052" w:type="dxa"/>
            <w:gridSpan w:val="5"/>
            <w:shd w:val="pct15" w:color="auto" w:fill="auto"/>
            <w:vAlign w:val="center"/>
          </w:tcPr>
          <w:p w14:paraId="4A7BBB32" w14:textId="5EE34A14" w:rsidR="00A92950" w:rsidRPr="006A062F" w:rsidRDefault="00446D97" w:rsidP="00446D97">
            <w:pPr>
              <w:suppressAutoHyphens w:val="0"/>
              <w:jc w:val="center"/>
              <w:rPr>
                <w:lang w:val="el-GR"/>
              </w:rPr>
            </w:pPr>
            <w:r w:rsidRPr="00446D97">
              <w:rPr>
                <w:lang w:val="el-GR"/>
              </w:rPr>
              <w:t xml:space="preserve">1. </w:t>
            </w:r>
            <w:r w:rsidR="00A92950" w:rsidRPr="00446D97">
              <w:rPr>
                <w:lang w:val="el-GR"/>
              </w:rPr>
              <w:t>ΣΤΑΘΕΡΑ ΣΥΣΤΗΜΑΤΑ ΑΚΤΙΝΟΣΚΟΠΗΣΗΣ (X-RAYS)</w:t>
            </w:r>
            <w:r w:rsidR="006A062F">
              <w:rPr>
                <w:lang w:val="el-GR"/>
              </w:rPr>
              <w:t xml:space="preserve"> ΤΥΠΟΥ </w:t>
            </w:r>
            <w:r w:rsidR="006A062F">
              <w:rPr>
                <w:lang w:val="en-US"/>
              </w:rPr>
              <w:t>BACKSCATTER</w:t>
            </w:r>
          </w:p>
        </w:tc>
      </w:tr>
      <w:tr w:rsidR="00A92950" w:rsidRPr="003B24F6" w14:paraId="45D95E83" w14:textId="77777777" w:rsidTr="00A41477">
        <w:tc>
          <w:tcPr>
            <w:tcW w:w="1116" w:type="dxa"/>
            <w:vAlign w:val="center"/>
          </w:tcPr>
          <w:p w14:paraId="5164EFA3" w14:textId="77777777" w:rsidR="00A92950" w:rsidRPr="00E450B2" w:rsidRDefault="00A92950" w:rsidP="00263E12">
            <w:pPr>
              <w:jc w:val="center"/>
              <w:rPr>
                <w:lang w:val="el-GR"/>
              </w:rPr>
            </w:pPr>
            <w:bookmarkStart w:id="724" w:name="_Hlk139455620"/>
            <w:r>
              <w:rPr>
                <w:spacing w:val="-5"/>
              </w:rPr>
              <w:t>1.1</w:t>
            </w:r>
          </w:p>
        </w:tc>
        <w:tc>
          <w:tcPr>
            <w:tcW w:w="3695" w:type="dxa"/>
          </w:tcPr>
          <w:p w14:paraId="284A1543" w14:textId="12191A01" w:rsidR="00A92950" w:rsidRPr="008F0D72" w:rsidRDefault="00A92950" w:rsidP="00263E12">
            <w:pPr>
              <w:rPr>
                <w:lang w:val="el-GR"/>
              </w:rPr>
            </w:pPr>
            <w:r w:rsidRPr="00497285">
              <w:rPr>
                <w:lang w:val="el-GR"/>
              </w:rPr>
              <w:t>Το ΣΥΣΤΗΜΑ πρέπει</w:t>
            </w:r>
            <w:r w:rsidR="00DC3D03">
              <w:rPr>
                <w:lang w:val="el-GR"/>
              </w:rPr>
              <w:t xml:space="preserve"> να</w:t>
            </w:r>
            <w:r w:rsidRPr="00497285">
              <w:rPr>
                <w:lang w:val="el-GR"/>
              </w:rPr>
              <w:t xml:space="preserve"> </w:t>
            </w:r>
            <w:r>
              <w:rPr>
                <w:lang w:val="el-GR"/>
              </w:rPr>
              <w:t xml:space="preserve">χρησιμοποιεί τεχνολογία </w:t>
            </w:r>
            <w:r>
              <w:rPr>
                <w:lang w:val="en-US"/>
              </w:rPr>
              <w:t>Backscatter</w:t>
            </w:r>
          </w:p>
        </w:tc>
        <w:tc>
          <w:tcPr>
            <w:tcW w:w="1523" w:type="dxa"/>
            <w:vAlign w:val="center"/>
          </w:tcPr>
          <w:p w14:paraId="3D1E6509" w14:textId="77777777" w:rsidR="00A92950" w:rsidRPr="00E450B2" w:rsidRDefault="00A92950" w:rsidP="00263E12">
            <w:pPr>
              <w:jc w:val="center"/>
              <w:rPr>
                <w:lang w:val="el-GR"/>
              </w:rPr>
            </w:pPr>
            <w:r>
              <w:rPr>
                <w:spacing w:val="-5"/>
                <w:lang w:val="el-GR"/>
              </w:rPr>
              <w:t>ΝΑΙ</w:t>
            </w:r>
          </w:p>
        </w:tc>
        <w:tc>
          <w:tcPr>
            <w:tcW w:w="1523" w:type="dxa"/>
          </w:tcPr>
          <w:p w14:paraId="5216DEDD" w14:textId="77777777" w:rsidR="00A92950" w:rsidRPr="009A0595" w:rsidRDefault="00A92950" w:rsidP="00263E12">
            <w:pPr>
              <w:jc w:val="left"/>
              <w:rPr>
                <w:lang w:val="el-GR"/>
              </w:rPr>
            </w:pPr>
          </w:p>
        </w:tc>
        <w:tc>
          <w:tcPr>
            <w:tcW w:w="2195" w:type="dxa"/>
          </w:tcPr>
          <w:p w14:paraId="5270A0E5" w14:textId="77777777" w:rsidR="00A92950" w:rsidRPr="009A0595" w:rsidRDefault="00A92950" w:rsidP="00263E12">
            <w:pPr>
              <w:jc w:val="left"/>
              <w:rPr>
                <w:lang w:val="el-GR"/>
              </w:rPr>
            </w:pPr>
          </w:p>
        </w:tc>
      </w:tr>
      <w:bookmarkEnd w:id="724"/>
      <w:tr w:rsidR="00A92950" w:rsidRPr="003B24F6" w14:paraId="673D0455" w14:textId="77777777" w:rsidTr="00A41477">
        <w:tc>
          <w:tcPr>
            <w:tcW w:w="1116" w:type="dxa"/>
            <w:vAlign w:val="center"/>
          </w:tcPr>
          <w:p w14:paraId="3F0BA1F4" w14:textId="77777777" w:rsidR="00A92950" w:rsidRPr="00E450B2" w:rsidRDefault="00A92950" w:rsidP="00263E12">
            <w:pPr>
              <w:jc w:val="center"/>
              <w:rPr>
                <w:spacing w:val="-5"/>
                <w:lang w:val="el-GR"/>
              </w:rPr>
            </w:pPr>
            <w:r>
              <w:rPr>
                <w:spacing w:val="-5"/>
                <w:lang w:val="el-GR"/>
              </w:rPr>
              <w:t>1.2</w:t>
            </w:r>
          </w:p>
        </w:tc>
        <w:tc>
          <w:tcPr>
            <w:tcW w:w="3695" w:type="dxa"/>
          </w:tcPr>
          <w:p w14:paraId="3C50E9BA" w14:textId="1C9EA962" w:rsidR="00A92950" w:rsidRPr="00497285" w:rsidRDefault="00A92950" w:rsidP="00263E12">
            <w:pPr>
              <w:rPr>
                <w:lang w:val="el-GR"/>
              </w:rPr>
            </w:pPr>
            <w:r w:rsidRPr="00497285">
              <w:rPr>
                <w:lang w:val="el-GR"/>
              </w:rPr>
              <w:t xml:space="preserve">Το ΣΥΣΤΗΜΑ πρέπει να παράγει εικόνα οχήματος ή εμπορευματοκιβωτίου συνδυάζοντας πηγή </w:t>
            </w:r>
            <w:proofErr w:type="spellStart"/>
            <w:r w:rsidRPr="00497285">
              <w:rPr>
                <w:lang w:val="el-GR"/>
              </w:rPr>
              <w:t>ακτίνων</w:t>
            </w:r>
            <w:proofErr w:type="spellEnd"/>
            <w:r w:rsidRPr="00497285">
              <w:rPr>
                <w:lang w:val="el-GR"/>
              </w:rPr>
              <w:t xml:space="preserve"> Χ 225 </w:t>
            </w:r>
            <w:proofErr w:type="spellStart"/>
            <w:r w:rsidRPr="00497285">
              <w:rPr>
                <w:lang w:val="el-GR"/>
              </w:rPr>
              <w:t>keV</w:t>
            </w:r>
            <w:proofErr w:type="spellEnd"/>
            <w:r w:rsidRPr="00497285">
              <w:rPr>
                <w:lang w:val="el-GR"/>
              </w:rPr>
              <w:t xml:space="preserve"> από γεννήτρια και ανιχνευτές φωτονίων.</w:t>
            </w:r>
          </w:p>
        </w:tc>
        <w:tc>
          <w:tcPr>
            <w:tcW w:w="1523" w:type="dxa"/>
            <w:vAlign w:val="center"/>
          </w:tcPr>
          <w:p w14:paraId="0723677B" w14:textId="77777777" w:rsidR="00A92950" w:rsidRDefault="00A92950" w:rsidP="00263E12">
            <w:pPr>
              <w:jc w:val="center"/>
              <w:rPr>
                <w:spacing w:val="-5"/>
                <w:lang w:val="el-GR"/>
              </w:rPr>
            </w:pPr>
            <w:r>
              <w:rPr>
                <w:spacing w:val="-5"/>
                <w:lang w:val="el-GR"/>
              </w:rPr>
              <w:t>ΝΑΙ</w:t>
            </w:r>
          </w:p>
        </w:tc>
        <w:tc>
          <w:tcPr>
            <w:tcW w:w="1523" w:type="dxa"/>
          </w:tcPr>
          <w:p w14:paraId="7445842A" w14:textId="77777777" w:rsidR="00A92950" w:rsidRPr="009A0595" w:rsidRDefault="00A92950" w:rsidP="00263E12">
            <w:pPr>
              <w:jc w:val="left"/>
              <w:rPr>
                <w:lang w:val="el-GR"/>
              </w:rPr>
            </w:pPr>
          </w:p>
        </w:tc>
        <w:tc>
          <w:tcPr>
            <w:tcW w:w="2195" w:type="dxa"/>
          </w:tcPr>
          <w:p w14:paraId="29EC3F16" w14:textId="77777777" w:rsidR="00A92950" w:rsidRPr="009A0595" w:rsidRDefault="00A92950" w:rsidP="00263E12">
            <w:pPr>
              <w:jc w:val="left"/>
              <w:rPr>
                <w:lang w:val="el-GR"/>
              </w:rPr>
            </w:pPr>
          </w:p>
        </w:tc>
      </w:tr>
      <w:tr w:rsidR="00A92950" w:rsidRPr="003B24F6" w14:paraId="51C1EBC7" w14:textId="77777777" w:rsidTr="00A41477">
        <w:tc>
          <w:tcPr>
            <w:tcW w:w="1116" w:type="dxa"/>
            <w:vAlign w:val="center"/>
          </w:tcPr>
          <w:p w14:paraId="2ADC2CD0" w14:textId="77777777" w:rsidR="00A92950" w:rsidRPr="00E450B2" w:rsidRDefault="00A92950" w:rsidP="00263E12">
            <w:pPr>
              <w:jc w:val="center"/>
              <w:rPr>
                <w:lang w:val="el-GR"/>
              </w:rPr>
            </w:pPr>
            <w:r>
              <w:rPr>
                <w:lang w:val="en-US"/>
              </w:rPr>
              <w:t>1.</w:t>
            </w:r>
            <w:r>
              <w:rPr>
                <w:lang w:val="el-GR"/>
              </w:rPr>
              <w:t>3</w:t>
            </w:r>
          </w:p>
        </w:tc>
        <w:tc>
          <w:tcPr>
            <w:tcW w:w="3695" w:type="dxa"/>
          </w:tcPr>
          <w:p w14:paraId="5BAFEBAC" w14:textId="39961BB6" w:rsidR="00A92950" w:rsidRPr="009A0595" w:rsidRDefault="00A92950" w:rsidP="00263E12">
            <w:pPr>
              <w:rPr>
                <w:lang w:val="el-GR"/>
              </w:rPr>
            </w:pPr>
            <w:r w:rsidRPr="00497285">
              <w:rPr>
                <w:lang w:val="el-GR"/>
              </w:rPr>
              <w:t>Η οθόνη του ΣΥΣΤΗΜΑΤΟΣ πρέπει να παρέχει ορατή διαφοροποίηση μεταξύ οργανικών και ανόργανων υλικών μέσω της προβολής εικόνας που παράγεται με βάση</w:t>
            </w:r>
            <w:r w:rsidR="0063467B">
              <w:rPr>
                <w:lang w:val="el-GR"/>
              </w:rPr>
              <w:t xml:space="preserve"> </w:t>
            </w:r>
            <w:r w:rsidRPr="00497285">
              <w:rPr>
                <w:lang w:val="el-GR"/>
              </w:rPr>
              <w:t xml:space="preserve">τη σκέδαση </w:t>
            </w:r>
            <w:proofErr w:type="spellStart"/>
            <w:r w:rsidRPr="00497285">
              <w:rPr>
                <w:lang w:val="el-GR"/>
              </w:rPr>
              <w:t>Compton</w:t>
            </w:r>
            <w:proofErr w:type="spellEnd"/>
          </w:p>
        </w:tc>
        <w:tc>
          <w:tcPr>
            <w:tcW w:w="1523" w:type="dxa"/>
            <w:vAlign w:val="center"/>
          </w:tcPr>
          <w:p w14:paraId="06F10399" w14:textId="77777777" w:rsidR="00A92950" w:rsidRPr="00E450B2" w:rsidRDefault="00A92950" w:rsidP="00263E12">
            <w:pPr>
              <w:jc w:val="center"/>
              <w:rPr>
                <w:lang w:val="el-GR"/>
              </w:rPr>
            </w:pPr>
            <w:r>
              <w:rPr>
                <w:spacing w:val="-5"/>
                <w:lang w:val="en-US"/>
              </w:rPr>
              <w:t>NAI</w:t>
            </w:r>
          </w:p>
        </w:tc>
        <w:tc>
          <w:tcPr>
            <w:tcW w:w="1523" w:type="dxa"/>
          </w:tcPr>
          <w:p w14:paraId="6723BD73" w14:textId="77777777" w:rsidR="00A92950" w:rsidRPr="009A0595" w:rsidRDefault="00A92950" w:rsidP="00263E12">
            <w:pPr>
              <w:jc w:val="left"/>
              <w:rPr>
                <w:lang w:val="el-GR"/>
              </w:rPr>
            </w:pPr>
          </w:p>
        </w:tc>
        <w:tc>
          <w:tcPr>
            <w:tcW w:w="2195" w:type="dxa"/>
          </w:tcPr>
          <w:p w14:paraId="6127DFCF" w14:textId="77777777" w:rsidR="00A92950" w:rsidRPr="009A0595" w:rsidRDefault="00A92950" w:rsidP="00263E12">
            <w:pPr>
              <w:jc w:val="left"/>
              <w:rPr>
                <w:lang w:val="el-GR"/>
              </w:rPr>
            </w:pPr>
          </w:p>
        </w:tc>
      </w:tr>
      <w:tr w:rsidR="00A92950" w:rsidRPr="003B24F6" w14:paraId="1A9847AD" w14:textId="77777777" w:rsidTr="00A41477">
        <w:tc>
          <w:tcPr>
            <w:tcW w:w="1116" w:type="dxa"/>
            <w:vAlign w:val="center"/>
          </w:tcPr>
          <w:p w14:paraId="177F1A7F" w14:textId="77777777" w:rsidR="00A92950" w:rsidRPr="00E450B2" w:rsidRDefault="00A92950" w:rsidP="00263E12">
            <w:pPr>
              <w:jc w:val="center"/>
              <w:rPr>
                <w:lang w:val="el-GR"/>
              </w:rPr>
            </w:pPr>
            <w:r>
              <w:rPr>
                <w:lang w:val="en-US"/>
              </w:rPr>
              <w:t>1.</w:t>
            </w:r>
            <w:r>
              <w:rPr>
                <w:lang w:val="el-GR"/>
              </w:rPr>
              <w:t>4</w:t>
            </w:r>
          </w:p>
        </w:tc>
        <w:tc>
          <w:tcPr>
            <w:tcW w:w="3695" w:type="dxa"/>
          </w:tcPr>
          <w:p w14:paraId="02282E84" w14:textId="4C3380AE" w:rsidR="00740739" w:rsidRPr="009C5A04" w:rsidRDefault="00740739" w:rsidP="009615D2">
            <w:pPr>
              <w:rPr>
                <w:lang w:val="el-GR"/>
              </w:rPr>
            </w:pPr>
            <w:r w:rsidRPr="00740739">
              <w:rPr>
                <w:lang w:val="el-GR"/>
              </w:rPr>
              <w:t xml:space="preserve">«Το ΣΥΣΤΗΜΑ πρέπει να επιτυγχάνει διαπερατότητα τουλάχιστον 6 </w:t>
            </w:r>
            <w:proofErr w:type="spellStart"/>
            <w:r w:rsidRPr="00740739">
              <w:rPr>
                <w:lang w:val="el-GR"/>
              </w:rPr>
              <w:t>mm</w:t>
            </w:r>
            <w:proofErr w:type="spellEnd"/>
            <w:r w:rsidRPr="00740739">
              <w:rPr>
                <w:lang w:val="el-GR"/>
              </w:rPr>
              <w:t xml:space="preserve"> χάλυβα, μετρούμενη με ταχύτητα σάρωσης 1,5 </w:t>
            </w:r>
            <w:proofErr w:type="spellStart"/>
            <w:r w:rsidRPr="00740739">
              <w:rPr>
                <w:lang w:val="el-GR"/>
              </w:rPr>
              <w:t>km</w:t>
            </w:r>
            <w:proofErr w:type="spellEnd"/>
            <w:r w:rsidRPr="00740739">
              <w:rPr>
                <w:lang w:val="el-GR"/>
              </w:rPr>
              <w:t xml:space="preserve">/h σύμφωνα με τη μέθοδο δοκιμής που ορίζεται στο ANSI N42.46-2008 American </w:t>
            </w:r>
            <w:proofErr w:type="spellStart"/>
            <w:r w:rsidRPr="00740739">
              <w:rPr>
                <w:lang w:val="el-GR"/>
              </w:rPr>
              <w:t>National</w:t>
            </w:r>
            <w:proofErr w:type="spellEnd"/>
            <w:r w:rsidRPr="00740739">
              <w:rPr>
                <w:lang w:val="el-GR"/>
              </w:rPr>
              <w:t xml:space="preserve"> Standard for </w:t>
            </w:r>
            <w:proofErr w:type="spellStart"/>
            <w:r w:rsidRPr="00740739">
              <w:rPr>
                <w:lang w:val="el-GR"/>
              </w:rPr>
              <w:t>Determination</w:t>
            </w:r>
            <w:proofErr w:type="spellEnd"/>
            <w:r w:rsidRPr="00740739">
              <w:rPr>
                <w:lang w:val="el-GR"/>
              </w:rPr>
              <w:t xml:space="preserve"> of the </w:t>
            </w:r>
            <w:proofErr w:type="spellStart"/>
            <w:r w:rsidRPr="00740739">
              <w:rPr>
                <w:lang w:val="el-GR"/>
              </w:rPr>
              <w:t>Imaging</w:t>
            </w:r>
            <w:proofErr w:type="spellEnd"/>
            <w:r w:rsidRPr="00740739">
              <w:rPr>
                <w:lang w:val="el-GR"/>
              </w:rPr>
              <w:t xml:space="preserve"> </w:t>
            </w:r>
            <w:proofErr w:type="spellStart"/>
            <w:r w:rsidRPr="00740739">
              <w:rPr>
                <w:lang w:val="el-GR"/>
              </w:rPr>
              <w:t>Performance</w:t>
            </w:r>
            <w:proofErr w:type="spellEnd"/>
            <w:r w:rsidRPr="00740739">
              <w:rPr>
                <w:lang w:val="el-GR"/>
              </w:rPr>
              <w:t xml:space="preserve"> of X-</w:t>
            </w:r>
            <w:proofErr w:type="spellStart"/>
            <w:r w:rsidRPr="00740739">
              <w:rPr>
                <w:lang w:val="el-GR"/>
              </w:rPr>
              <w:t>Ray</w:t>
            </w:r>
            <w:proofErr w:type="spellEnd"/>
            <w:r w:rsidRPr="00740739">
              <w:rPr>
                <w:lang w:val="el-GR"/>
              </w:rPr>
              <w:t xml:space="preserve"> and </w:t>
            </w:r>
            <w:proofErr w:type="spellStart"/>
            <w:r w:rsidRPr="00740739">
              <w:rPr>
                <w:lang w:val="el-GR"/>
              </w:rPr>
              <w:t>Gamma-Ray</w:t>
            </w:r>
            <w:proofErr w:type="spellEnd"/>
            <w:r w:rsidRPr="00740739">
              <w:rPr>
                <w:lang w:val="el-GR"/>
              </w:rPr>
              <w:t xml:space="preserve"> Systems for </w:t>
            </w:r>
            <w:proofErr w:type="spellStart"/>
            <w:r w:rsidRPr="00740739">
              <w:rPr>
                <w:lang w:val="el-GR"/>
              </w:rPr>
              <w:t>Cargo</w:t>
            </w:r>
            <w:proofErr w:type="spellEnd"/>
            <w:r w:rsidRPr="00740739">
              <w:rPr>
                <w:lang w:val="el-GR"/>
              </w:rPr>
              <w:t xml:space="preserve"> and </w:t>
            </w:r>
            <w:proofErr w:type="spellStart"/>
            <w:r w:rsidRPr="00740739">
              <w:rPr>
                <w:lang w:val="el-GR"/>
              </w:rPr>
              <w:t>Vehicle</w:t>
            </w:r>
            <w:proofErr w:type="spellEnd"/>
            <w:r w:rsidRPr="00740739">
              <w:rPr>
                <w:lang w:val="el-GR"/>
              </w:rPr>
              <w:t xml:space="preserve"> </w:t>
            </w:r>
            <w:proofErr w:type="spellStart"/>
            <w:r w:rsidRPr="00740739">
              <w:rPr>
                <w:lang w:val="el-GR"/>
              </w:rPr>
              <w:t>Security</w:t>
            </w:r>
            <w:proofErr w:type="spellEnd"/>
            <w:r w:rsidRPr="00740739">
              <w:rPr>
                <w:lang w:val="el-GR"/>
              </w:rPr>
              <w:t xml:space="preserve"> </w:t>
            </w:r>
            <w:proofErr w:type="spellStart"/>
            <w:r w:rsidRPr="00740739">
              <w:rPr>
                <w:lang w:val="el-GR"/>
              </w:rPr>
              <w:t>Screening</w:t>
            </w:r>
            <w:proofErr w:type="spellEnd"/>
            <w:r w:rsidRPr="00740739">
              <w:rPr>
                <w:lang w:val="el-GR"/>
              </w:rPr>
              <w:t>.»</w:t>
            </w:r>
          </w:p>
        </w:tc>
        <w:tc>
          <w:tcPr>
            <w:tcW w:w="1523" w:type="dxa"/>
            <w:vAlign w:val="center"/>
          </w:tcPr>
          <w:p w14:paraId="5A8D3027" w14:textId="77777777" w:rsidR="00A92950" w:rsidRPr="00E450B2" w:rsidRDefault="00A92950" w:rsidP="00263E12">
            <w:pPr>
              <w:jc w:val="center"/>
              <w:rPr>
                <w:lang w:val="el-GR"/>
              </w:rPr>
            </w:pPr>
            <w:r>
              <w:rPr>
                <w:spacing w:val="-5"/>
                <w:lang w:val="el-GR"/>
              </w:rPr>
              <w:t>ΝΑΙ</w:t>
            </w:r>
          </w:p>
        </w:tc>
        <w:tc>
          <w:tcPr>
            <w:tcW w:w="1523" w:type="dxa"/>
          </w:tcPr>
          <w:p w14:paraId="757D3CD5" w14:textId="77777777" w:rsidR="00A92950" w:rsidRPr="009A0595" w:rsidRDefault="00A92950" w:rsidP="00263E12">
            <w:pPr>
              <w:jc w:val="left"/>
              <w:rPr>
                <w:lang w:val="el-GR"/>
              </w:rPr>
            </w:pPr>
          </w:p>
        </w:tc>
        <w:tc>
          <w:tcPr>
            <w:tcW w:w="2195" w:type="dxa"/>
          </w:tcPr>
          <w:p w14:paraId="6093A11A" w14:textId="77777777" w:rsidR="00A92950" w:rsidRPr="009A0595" w:rsidRDefault="00A92950" w:rsidP="00263E12">
            <w:pPr>
              <w:jc w:val="left"/>
              <w:rPr>
                <w:lang w:val="el-GR"/>
              </w:rPr>
            </w:pPr>
          </w:p>
        </w:tc>
      </w:tr>
      <w:tr w:rsidR="00A92950" w:rsidRPr="003B24F6" w14:paraId="07EB52DB" w14:textId="77777777" w:rsidTr="00A41477">
        <w:tc>
          <w:tcPr>
            <w:tcW w:w="1116" w:type="dxa"/>
            <w:vAlign w:val="center"/>
          </w:tcPr>
          <w:p w14:paraId="5F027A88" w14:textId="77777777" w:rsidR="00A92950" w:rsidRPr="00E450B2" w:rsidRDefault="00A92950" w:rsidP="00263E12">
            <w:pPr>
              <w:jc w:val="center"/>
              <w:rPr>
                <w:lang w:val="el-GR"/>
              </w:rPr>
            </w:pPr>
            <w:r>
              <w:rPr>
                <w:lang w:val="en-US"/>
              </w:rPr>
              <w:t>1.</w:t>
            </w:r>
            <w:r>
              <w:rPr>
                <w:lang w:val="el-GR"/>
              </w:rPr>
              <w:t>5</w:t>
            </w:r>
          </w:p>
        </w:tc>
        <w:tc>
          <w:tcPr>
            <w:tcW w:w="3695" w:type="dxa"/>
          </w:tcPr>
          <w:p w14:paraId="7D23A691" w14:textId="6F82FD4C" w:rsidR="00A92950" w:rsidRPr="003B7084" w:rsidRDefault="00A92950" w:rsidP="00263E12">
            <w:pPr>
              <w:rPr>
                <w:lang w:val="el-GR"/>
              </w:rPr>
            </w:pPr>
            <w:r w:rsidRPr="00497285">
              <w:rPr>
                <w:lang w:val="el-GR"/>
              </w:rPr>
              <w:t>Το ΣΥΣΤΗΜΑ πρέπει να διορθώνει αυτόματα τις εικόνες σε πραγματικό χρόνο στις κατάλληλες αναλογίες για να αντισταθμίζει τις μεταβολές της ταχύτητας κατά τη διάρκεια της σάρωσης</w:t>
            </w:r>
            <w:r w:rsidR="0002159A">
              <w:rPr>
                <w:lang w:val="el-GR"/>
              </w:rPr>
              <w:t>.</w:t>
            </w:r>
          </w:p>
        </w:tc>
        <w:tc>
          <w:tcPr>
            <w:tcW w:w="1523" w:type="dxa"/>
            <w:vAlign w:val="center"/>
          </w:tcPr>
          <w:p w14:paraId="5BBA0FD8" w14:textId="77777777" w:rsidR="00A92950" w:rsidRPr="00E450B2" w:rsidRDefault="00A92950" w:rsidP="00263E12">
            <w:pPr>
              <w:jc w:val="center"/>
              <w:rPr>
                <w:lang w:val="el-GR"/>
              </w:rPr>
            </w:pPr>
            <w:r>
              <w:rPr>
                <w:spacing w:val="-5"/>
                <w:lang w:val="en-US"/>
              </w:rPr>
              <w:t>NAI</w:t>
            </w:r>
          </w:p>
        </w:tc>
        <w:tc>
          <w:tcPr>
            <w:tcW w:w="1523" w:type="dxa"/>
          </w:tcPr>
          <w:p w14:paraId="0BFEC563" w14:textId="77777777" w:rsidR="00A92950" w:rsidRPr="009A0595" w:rsidRDefault="00A92950" w:rsidP="00263E12">
            <w:pPr>
              <w:jc w:val="left"/>
              <w:rPr>
                <w:lang w:val="el-GR"/>
              </w:rPr>
            </w:pPr>
          </w:p>
        </w:tc>
        <w:tc>
          <w:tcPr>
            <w:tcW w:w="2195" w:type="dxa"/>
          </w:tcPr>
          <w:p w14:paraId="47E71A5E" w14:textId="77777777" w:rsidR="00A92950" w:rsidRPr="009A0595" w:rsidRDefault="00A92950" w:rsidP="00263E12">
            <w:pPr>
              <w:jc w:val="left"/>
              <w:rPr>
                <w:lang w:val="el-GR"/>
              </w:rPr>
            </w:pPr>
          </w:p>
        </w:tc>
      </w:tr>
      <w:tr w:rsidR="00A92950" w:rsidRPr="003B24F6" w14:paraId="177E8AC1" w14:textId="77777777" w:rsidTr="00A41477">
        <w:tc>
          <w:tcPr>
            <w:tcW w:w="1116" w:type="dxa"/>
            <w:vAlign w:val="center"/>
          </w:tcPr>
          <w:p w14:paraId="69D652B4" w14:textId="77777777" w:rsidR="00A92950" w:rsidRPr="00E450B2" w:rsidRDefault="00A92950" w:rsidP="00263E12">
            <w:pPr>
              <w:jc w:val="center"/>
              <w:rPr>
                <w:lang w:val="el-GR"/>
              </w:rPr>
            </w:pPr>
            <w:r>
              <w:rPr>
                <w:lang w:val="en-US"/>
              </w:rPr>
              <w:t>1.</w:t>
            </w:r>
            <w:r>
              <w:rPr>
                <w:lang w:val="el-GR"/>
              </w:rPr>
              <w:t>6</w:t>
            </w:r>
          </w:p>
        </w:tc>
        <w:tc>
          <w:tcPr>
            <w:tcW w:w="3695" w:type="dxa"/>
          </w:tcPr>
          <w:p w14:paraId="5E2FB79A" w14:textId="77777777" w:rsidR="00A92950" w:rsidRPr="003B7084" w:rsidRDefault="00A92950" w:rsidP="00263E12">
            <w:pPr>
              <w:tabs>
                <w:tab w:val="left" w:pos="1260"/>
              </w:tabs>
              <w:rPr>
                <w:lang w:val="el-GR"/>
              </w:rPr>
            </w:pPr>
            <w:r w:rsidRPr="00497285">
              <w:rPr>
                <w:lang w:val="el-GR"/>
              </w:rPr>
              <w:t>Το ΣΥΣΤΗΜΑ πρέπει να περιλαμβάνει αυτόματη βελτιστοποίηση της αντίθεσης εικόνας σε πραγματικό χρόνο που αντισταθμίζει την εγγενή αντίθεση των αντικειμένων που σαρώνονται με βάση τη σύνθεση του υλικού.</w:t>
            </w:r>
          </w:p>
        </w:tc>
        <w:tc>
          <w:tcPr>
            <w:tcW w:w="1523" w:type="dxa"/>
            <w:vAlign w:val="center"/>
          </w:tcPr>
          <w:p w14:paraId="67A38495" w14:textId="77777777" w:rsidR="00A92950" w:rsidRPr="00E450B2" w:rsidRDefault="00A92950" w:rsidP="00263E12">
            <w:pPr>
              <w:jc w:val="center"/>
              <w:rPr>
                <w:lang w:val="el-GR"/>
              </w:rPr>
            </w:pPr>
            <w:r>
              <w:rPr>
                <w:spacing w:val="-5"/>
                <w:lang w:val="en-US"/>
              </w:rPr>
              <w:t>NAI</w:t>
            </w:r>
          </w:p>
        </w:tc>
        <w:tc>
          <w:tcPr>
            <w:tcW w:w="1523" w:type="dxa"/>
          </w:tcPr>
          <w:p w14:paraId="072228B7" w14:textId="77777777" w:rsidR="00A92950" w:rsidRPr="009A0595" w:rsidRDefault="00A92950" w:rsidP="00263E12">
            <w:pPr>
              <w:jc w:val="left"/>
              <w:rPr>
                <w:lang w:val="el-GR"/>
              </w:rPr>
            </w:pPr>
          </w:p>
        </w:tc>
        <w:tc>
          <w:tcPr>
            <w:tcW w:w="2195" w:type="dxa"/>
          </w:tcPr>
          <w:p w14:paraId="4480AD20" w14:textId="77777777" w:rsidR="00A92950" w:rsidRPr="009A0595" w:rsidRDefault="00A92950" w:rsidP="00263E12">
            <w:pPr>
              <w:jc w:val="left"/>
              <w:rPr>
                <w:lang w:val="el-GR"/>
              </w:rPr>
            </w:pPr>
          </w:p>
        </w:tc>
      </w:tr>
      <w:tr w:rsidR="00A92950" w:rsidRPr="003B24F6" w14:paraId="109EE54B" w14:textId="77777777" w:rsidTr="00A41477">
        <w:tc>
          <w:tcPr>
            <w:tcW w:w="1116" w:type="dxa"/>
            <w:vAlign w:val="center"/>
          </w:tcPr>
          <w:p w14:paraId="6C9DD7B1" w14:textId="77777777" w:rsidR="00A92950" w:rsidRPr="00E450B2" w:rsidRDefault="00A92950" w:rsidP="00263E12">
            <w:pPr>
              <w:jc w:val="center"/>
              <w:rPr>
                <w:lang w:val="el-GR"/>
              </w:rPr>
            </w:pPr>
            <w:r>
              <w:rPr>
                <w:lang w:val="en-US"/>
              </w:rPr>
              <w:t>1.</w:t>
            </w:r>
            <w:r>
              <w:rPr>
                <w:lang w:val="el-GR"/>
              </w:rPr>
              <w:t>7</w:t>
            </w:r>
          </w:p>
        </w:tc>
        <w:tc>
          <w:tcPr>
            <w:tcW w:w="3695" w:type="dxa"/>
          </w:tcPr>
          <w:p w14:paraId="7E68895F" w14:textId="7D76ACE0" w:rsidR="003E393C" w:rsidRPr="003B7084" w:rsidRDefault="003E393C" w:rsidP="009615D2">
            <w:pPr>
              <w:rPr>
                <w:lang w:val="el-GR"/>
              </w:rPr>
            </w:pPr>
            <w:r w:rsidRPr="003E393C">
              <w:rPr>
                <w:lang w:val="el-GR"/>
              </w:rPr>
              <w:t>«Το σύστημα πρέπει να είναι ικανό να παρέχει πλήρη απεικόνιση του ελεγχόμενου αντικειμένου, χωρίς αποκοπές, από το έδαφος έως ύψους 4 m τουλάχιστον.»</w:t>
            </w:r>
          </w:p>
        </w:tc>
        <w:tc>
          <w:tcPr>
            <w:tcW w:w="1523" w:type="dxa"/>
            <w:vAlign w:val="center"/>
          </w:tcPr>
          <w:p w14:paraId="0B6B0D42" w14:textId="77777777" w:rsidR="00A92950" w:rsidRPr="00E450B2" w:rsidRDefault="00A92950" w:rsidP="00263E12">
            <w:pPr>
              <w:jc w:val="center"/>
              <w:rPr>
                <w:lang w:val="el-GR"/>
              </w:rPr>
            </w:pPr>
            <w:r>
              <w:rPr>
                <w:spacing w:val="-5"/>
                <w:lang w:val="en-US"/>
              </w:rPr>
              <w:t>NAI</w:t>
            </w:r>
          </w:p>
        </w:tc>
        <w:tc>
          <w:tcPr>
            <w:tcW w:w="1523" w:type="dxa"/>
          </w:tcPr>
          <w:p w14:paraId="24E84750" w14:textId="77777777" w:rsidR="00A92950" w:rsidRPr="009A0595" w:rsidRDefault="00A92950" w:rsidP="00263E12">
            <w:pPr>
              <w:jc w:val="left"/>
              <w:rPr>
                <w:lang w:val="el-GR"/>
              </w:rPr>
            </w:pPr>
          </w:p>
        </w:tc>
        <w:tc>
          <w:tcPr>
            <w:tcW w:w="2195" w:type="dxa"/>
          </w:tcPr>
          <w:p w14:paraId="7E049396" w14:textId="77777777" w:rsidR="00A92950" w:rsidRPr="009A0595" w:rsidRDefault="00A92950" w:rsidP="00263E12">
            <w:pPr>
              <w:jc w:val="left"/>
              <w:rPr>
                <w:lang w:val="el-GR"/>
              </w:rPr>
            </w:pPr>
          </w:p>
        </w:tc>
      </w:tr>
      <w:tr w:rsidR="00A92950" w:rsidRPr="003B24F6" w14:paraId="587BFCF3" w14:textId="77777777" w:rsidTr="00A41477">
        <w:tc>
          <w:tcPr>
            <w:tcW w:w="1116" w:type="dxa"/>
            <w:vAlign w:val="center"/>
          </w:tcPr>
          <w:p w14:paraId="3ACF3534" w14:textId="77777777" w:rsidR="00A92950" w:rsidRPr="00E450B2" w:rsidRDefault="00A92950" w:rsidP="00263E12">
            <w:pPr>
              <w:jc w:val="center"/>
              <w:rPr>
                <w:lang w:val="el-GR"/>
              </w:rPr>
            </w:pPr>
            <w:r>
              <w:rPr>
                <w:lang w:val="en-US"/>
              </w:rPr>
              <w:lastRenderedPageBreak/>
              <w:t>1.</w:t>
            </w:r>
            <w:r>
              <w:rPr>
                <w:lang w:val="el-GR"/>
              </w:rPr>
              <w:t>8</w:t>
            </w:r>
          </w:p>
        </w:tc>
        <w:tc>
          <w:tcPr>
            <w:tcW w:w="3695" w:type="dxa"/>
          </w:tcPr>
          <w:p w14:paraId="3A38E641" w14:textId="45F1093D" w:rsidR="00A92950" w:rsidRPr="00423E90" w:rsidRDefault="00A92950" w:rsidP="00263E12">
            <w:pPr>
              <w:rPr>
                <w:lang w:val="el-GR"/>
              </w:rPr>
            </w:pPr>
            <w:r w:rsidRPr="00497285">
              <w:rPr>
                <w:lang w:val="el-GR"/>
              </w:rPr>
              <w:t>Το ΣΥΣΤΗΜΑ πρέπει να μπορεί να σαρώνει στόχο</w:t>
            </w:r>
            <w:r w:rsidR="0063467B">
              <w:rPr>
                <w:lang w:val="el-GR"/>
              </w:rPr>
              <w:t xml:space="preserve"> </w:t>
            </w:r>
            <w:r w:rsidRPr="00497285">
              <w:rPr>
                <w:lang w:val="el-GR"/>
              </w:rPr>
              <w:t>οποιουδήποτε μήκους.</w:t>
            </w:r>
          </w:p>
        </w:tc>
        <w:tc>
          <w:tcPr>
            <w:tcW w:w="1523" w:type="dxa"/>
            <w:vAlign w:val="center"/>
          </w:tcPr>
          <w:p w14:paraId="33E627B4" w14:textId="77777777" w:rsidR="00A92950" w:rsidRPr="00E450B2" w:rsidRDefault="00A92950" w:rsidP="00263E12">
            <w:pPr>
              <w:jc w:val="center"/>
              <w:rPr>
                <w:lang w:val="el-GR"/>
              </w:rPr>
            </w:pPr>
            <w:r>
              <w:rPr>
                <w:spacing w:val="-5"/>
                <w:lang w:val="en-US"/>
              </w:rPr>
              <w:t>NAI</w:t>
            </w:r>
          </w:p>
        </w:tc>
        <w:tc>
          <w:tcPr>
            <w:tcW w:w="1523" w:type="dxa"/>
          </w:tcPr>
          <w:p w14:paraId="1F8DE0EF" w14:textId="77777777" w:rsidR="00A92950" w:rsidRPr="009A0595" w:rsidRDefault="00A92950" w:rsidP="00263E12">
            <w:pPr>
              <w:jc w:val="left"/>
              <w:rPr>
                <w:lang w:val="el-GR"/>
              </w:rPr>
            </w:pPr>
          </w:p>
        </w:tc>
        <w:tc>
          <w:tcPr>
            <w:tcW w:w="2195" w:type="dxa"/>
          </w:tcPr>
          <w:p w14:paraId="20FB01AD" w14:textId="77777777" w:rsidR="00A92950" w:rsidRPr="009A0595" w:rsidRDefault="00A92950" w:rsidP="00263E12">
            <w:pPr>
              <w:jc w:val="left"/>
              <w:rPr>
                <w:lang w:val="el-GR"/>
              </w:rPr>
            </w:pPr>
          </w:p>
        </w:tc>
      </w:tr>
      <w:tr w:rsidR="00A92950" w:rsidRPr="003B24F6" w14:paraId="50CB1004" w14:textId="77777777" w:rsidTr="00A41477">
        <w:tc>
          <w:tcPr>
            <w:tcW w:w="1116" w:type="dxa"/>
            <w:vAlign w:val="center"/>
          </w:tcPr>
          <w:p w14:paraId="5C7A3199" w14:textId="139F9621" w:rsidR="00A92950" w:rsidRPr="00E450B2" w:rsidRDefault="0007747F" w:rsidP="00263E12">
            <w:pPr>
              <w:jc w:val="center"/>
              <w:rPr>
                <w:lang w:val="el-GR"/>
              </w:rPr>
            </w:pPr>
            <w:r>
              <w:rPr>
                <w:lang w:val="en-US"/>
              </w:rPr>
              <w:t>1.9</w:t>
            </w:r>
          </w:p>
        </w:tc>
        <w:tc>
          <w:tcPr>
            <w:tcW w:w="3695" w:type="dxa"/>
          </w:tcPr>
          <w:p w14:paraId="56CDA0A2" w14:textId="54F995EB" w:rsidR="00A92950" w:rsidRPr="003B7084" w:rsidRDefault="00A92950" w:rsidP="00263E12">
            <w:pPr>
              <w:rPr>
                <w:lang w:val="el-GR"/>
              </w:rPr>
            </w:pPr>
            <w:r w:rsidRPr="00497285">
              <w:rPr>
                <w:lang w:val="el-GR"/>
              </w:rPr>
              <w:t xml:space="preserve">Το ΣΥΣΤΗΜΑ πρέπει να έχει δόση </w:t>
            </w:r>
            <w:proofErr w:type="spellStart"/>
            <w:r w:rsidRPr="00497285">
              <w:rPr>
                <w:lang w:val="el-GR"/>
              </w:rPr>
              <w:t>ακτίνων</w:t>
            </w:r>
            <w:proofErr w:type="spellEnd"/>
            <w:r w:rsidRPr="00497285">
              <w:rPr>
                <w:lang w:val="el-GR"/>
              </w:rPr>
              <w:t xml:space="preserve"> Χ στο φορτίο: μικρότερη από 0,1 </w:t>
            </w:r>
            <w:proofErr w:type="spellStart"/>
            <w:r w:rsidRPr="00497285">
              <w:rPr>
                <w:lang w:val="el-GR"/>
              </w:rPr>
              <w:t>microSieverts</w:t>
            </w:r>
            <w:proofErr w:type="spellEnd"/>
            <w:r w:rsidRPr="00497285">
              <w:rPr>
                <w:lang w:val="el-GR"/>
              </w:rPr>
              <w:t xml:space="preserve"> (10 </w:t>
            </w:r>
            <w:proofErr w:type="spellStart"/>
            <w:r w:rsidRPr="00497285">
              <w:rPr>
                <w:lang w:val="el-GR"/>
              </w:rPr>
              <w:t>microRem</w:t>
            </w:r>
            <w:proofErr w:type="spellEnd"/>
            <w:r w:rsidRPr="00497285">
              <w:rPr>
                <w:lang w:val="el-GR"/>
              </w:rPr>
              <w:t xml:space="preserve">) ανά σάρωση, σε μέση ταχύτητα 5 </w:t>
            </w:r>
            <w:proofErr w:type="spellStart"/>
            <w:r w:rsidRPr="00497285">
              <w:rPr>
                <w:lang w:val="el-GR"/>
              </w:rPr>
              <w:t>km</w:t>
            </w:r>
            <w:proofErr w:type="spellEnd"/>
            <w:r w:rsidRPr="00497285">
              <w:rPr>
                <w:lang w:val="el-GR"/>
              </w:rPr>
              <w:t>/h σε απόσταση 1 μέτρου.</w:t>
            </w:r>
          </w:p>
        </w:tc>
        <w:tc>
          <w:tcPr>
            <w:tcW w:w="1523" w:type="dxa"/>
            <w:vAlign w:val="center"/>
          </w:tcPr>
          <w:p w14:paraId="29984FD4" w14:textId="77777777" w:rsidR="00A92950" w:rsidRPr="00E450B2" w:rsidRDefault="00A92950" w:rsidP="00263E12">
            <w:pPr>
              <w:jc w:val="center"/>
              <w:rPr>
                <w:lang w:val="el-GR"/>
              </w:rPr>
            </w:pPr>
            <w:r>
              <w:rPr>
                <w:spacing w:val="-5"/>
                <w:lang w:val="en-US"/>
              </w:rPr>
              <w:t>NAI</w:t>
            </w:r>
          </w:p>
        </w:tc>
        <w:tc>
          <w:tcPr>
            <w:tcW w:w="1523" w:type="dxa"/>
          </w:tcPr>
          <w:p w14:paraId="533B3DD9" w14:textId="77777777" w:rsidR="00A92950" w:rsidRPr="009A0595" w:rsidRDefault="00A92950" w:rsidP="00263E12">
            <w:pPr>
              <w:jc w:val="left"/>
              <w:rPr>
                <w:lang w:val="el-GR"/>
              </w:rPr>
            </w:pPr>
          </w:p>
        </w:tc>
        <w:tc>
          <w:tcPr>
            <w:tcW w:w="2195" w:type="dxa"/>
          </w:tcPr>
          <w:p w14:paraId="22C092C3" w14:textId="77777777" w:rsidR="00A92950" w:rsidRPr="009A0595" w:rsidRDefault="00A92950" w:rsidP="00263E12">
            <w:pPr>
              <w:jc w:val="left"/>
              <w:rPr>
                <w:lang w:val="el-GR"/>
              </w:rPr>
            </w:pPr>
          </w:p>
        </w:tc>
      </w:tr>
      <w:tr w:rsidR="00A92950" w:rsidRPr="003B24F6" w14:paraId="64A95B22" w14:textId="77777777" w:rsidTr="00A41477">
        <w:tc>
          <w:tcPr>
            <w:tcW w:w="1116" w:type="dxa"/>
            <w:vAlign w:val="center"/>
          </w:tcPr>
          <w:p w14:paraId="193246BE" w14:textId="4691B610" w:rsidR="00A92950" w:rsidRPr="00E450B2" w:rsidRDefault="0007747F" w:rsidP="00263E12">
            <w:pPr>
              <w:jc w:val="center"/>
              <w:rPr>
                <w:lang w:val="el-GR"/>
              </w:rPr>
            </w:pPr>
            <w:r>
              <w:rPr>
                <w:lang w:val="en-US"/>
              </w:rPr>
              <w:t>1.10</w:t>
            </w:r>
          </w:p>
        </w:tc>
        <w:tc>
          <w:tcPr>
            <w:tcW w:w="3695" w:type="dxa"/>
          </w:tcPr>
          <w:p w14:paraId="38D09FF8" w14:textId="77777777" w:rsidR="00A92950" w:rsidRPr="003B7084" w:rsidRDefault="00A92950" w:rsidP="00263E12">
            <w:pPr>
              <w:rPr>
                <w:lang w:val="el-GR"/>
              </w:rPr>
            </w:pPr>
            <w:r w:rsidRPr="00497285">
              <w:rPr>
                <w:lang w:val="el-GR"/>
              </w:rPr>
              <w:t>Το ΣΥΣΤΗΜΑ πρέπει να διαθέτει κονσόλα χειριστή ικανή να αναπτυχθεί σε οποιαδήποτε θέση με ενσύρματη σύνδεση.</w:t>
            </w:r>
          </w:p>
        </w:tc>
        <w:tc>
          <w:tcPr>
            <w:tcW w:w="1523" w:type="dxa"/>
            <w:vAlign w:val="center"/>
          </w:tcPr>
          <w:p w14:paraId="3695C8BB" w14:textId="77777777" w:rsidR="00A92950" w:rsidRPr="00E450B2" w:rsidRDefault="00A92950" w:rsidP="00263E12">
            <w:pPr>
              <w:jc w:val="center"/>
              <w:rPr>
                <w:lang w:val="el-GR"/>
              </w:rPr>
            </w:pPr>
            <w:r>
              <w:rPr>
                <w:spacing w:val="-5"/>
                <w:lang w:val="en-US"/>
              </w:rPr>
              <w:t>NAI</w:t>
            </w:r>
          </w:p>
        </w:tc>
        <w:tc>
          <w:tcPr>
            <w:tcW w:w="1523" w:type="dxa"/>
          </w:tcPr>
          <w:p w14:paraId="2B428D65" w14:textId="77777777" w:rsidR="00A92950" w:rsidRPr="009A0595" w:rsidRDefault="00A92950" w:rsidP="00263E12">
            <w:pPr>
              <w:jc w:val="left"/>
              <w:rPr>
                <w:lang w:val="el-GR"/>
              </w:rPr>
            </w:pPr>
          </w:p>
        </w:tc>
        <w:tc>
          <w:tcPr>
            <w:tcW w:w="2195" w:type="dxa"/>
          </w:tcPr>
          <w:p w14:paraId="33371EE7" w14:textId="77777777" w:rsidR="00A92950" w:rsidRPr="009A0595" w:rsidRDefault="00A92950" w:rsidP="00263E12">
            <w:pPr>
              <w:jc w:val="left"/>
              <w:rPr>
                <w:lang w:val="el-GR"/>
              </w:rPr>
            </w:pPr>
          </w:p>
        </w:tc>
      </w:tr>
      <w:tr w:rsidR="00A92950" w:rsidRPr="003B24F6" w14:paraId="167E8ACA" w14:textId="77777777" w:rsidTr="00A41477">
        <w:tc>
          <w:tcPr>
            <w:tcW w:w="1116" w:type="dxa"/>
            <w:vAlign w:val="center"/>
          </w:tcPr>
          <w:p w14:paraId="501A11AD" w14:textId="7726347A" w:rsidR="00A92950" w:rsidRPr="00E450B2" w:rsidRDefault="0007747F" w:rsidP="00263E12">
            <w:pPr>
              <w:jc w:val="center"/>
              <w:rPr>
                <w:lang w:val="el-GR"/>
              </w:rPr>
            </w:pPr>
            <w:r>
              <w:rPr>
                <w:lang w:val="en-US"/>
              </w:rPr>
              <w:t>1.11</w:t>
            </w:r>
          </w:p>
        </w:tc>
        <w:tc>
          <w:tcPr>
            <w:tcW w:w="3695" w:type="dxa"/>
          </w:tcPr>
          <w:p w14:paraId="1324EA06" w14:textId="77777777" w:rsidR="00A92950" w:rsidRPr="003866E4" w:rsidRDefault="00A92950" w:rsidP="00263E12">
            <w:pPr>
              <w:rPr>
                <w:lang w:val="el-GR"/>
              </w:rPr>
            </w:pPr>
            <w:r w:rsidRPr="00A371EA">
              <w:rPr>
                <w:lang w:val="el-GR"/>
              </w:rPr>
              <w:t>Το ΣΥΣΤΗΜΑ πρέπει να διαθέτει δυνατότητα καταγραφής των πινακίδων κυκλοφορίας</w:t>
            </w:r>
            <w:r w:rsidRPr="00E450B2">
              <w:rPr>
                <w:lang w:val="el-GR"/>
              </w:rPr>
              <w:t xml:space="preserve"> </w:t>
            </w:r>
            <w:r>
              <w:rPr>
                <w:lang w:val="el-GR"/>
              </w:rPr>
              <w:t>και του αριθμού του εμπορευματοκιβωτίου</w:t>
            </w:r>
            <w:r w:rsidRPr="00A371EA">
              <w:rPr>
                <w:lang w:val="el-GR"/>
              </w:rPr>
              <w:t>.</w:t>
            </w:r>
          </w:p>
        </w:tc>
        <w:tc>
          <w:tcPr>
            <w:tcW w:w="1523" w:type="dxa"/>
            <w:vAlign w:val="center"/>
          </w:tcPr>
          <w:p w14:paraId="0A32A94C" w14:textId="77777777" w:rsidR="00A92950" w:rsidRPr="00E450B2" w:rsidRDefault="00A92950" w:rsidP="00263E12">
            <w:pPr>
              <w:jc w:val="center"/>
              <w:rPr>
                <w:lang w:val="el-GR"/>
              </w:rPr>
            </w:pPr>
            <w:r>
              <w:rPr>
                <w:spacing w:val="-5"/>
                <w:lang w:val="en-US"/>
              </w:rPr>
              <w:t>NAI</w:t>
            </w:r>
          </w:p>
        </w:tc>
        <w:tc>
          <w:tcPr>
            <w:tcW w:w="1523" w:type="dxa"/>
          </w:tcPr>
          <w:p w14:paraId="5495762A" w14:textId="77777777" w:rsidR="00A92950" w:rsidRPr="009A0595" w:rsidRDefault="00A92950" w:rsidP="00263E12">
            <w:pPr>
              <w:jc w:val="left"/>
              <w:rPr>
                <w:lang w:val="el-GR"/>
              </w:rPr>
            </w:pPr>
          </w:p>
        </w:tc>
        <w:tc>
          <w:tcPr>
            <w:tcW w:w="2195" w:type="dxa"/>
          </w:tcPr>
          <w:p w14:paraId="04E313E2" w14:textId="77777777" w:rsidR="00A92950" w:rsidRPr="009A0595" w:rsidRDefault="00A92950" w:rsidP="00263E12">
            <w:pPr>
              <w:jc w:val="left"/>
              <w:rPr>
                <w:lang w:val="el-GR"/>
              </w:rPr>
            </w:pPr>
          </w:p>
        </w:tc>
      </w:tr>
      <w:tr w:rsidR="00A92950" w:rsidRPr="003B24F6" w14:paraId="09BB743C" w14:textId="77777777" w:rsidTr="00A41477">
        <w:tc>
          <w:tcPr>
            <w:tcW w:w="1116" w:type="dxa"/>
            <w:vAlign w:val="center"/>
          </w:tcPr>
          <w:p w14:paraId="0F9F1804" w14:textId="26EA29EE" w:rsidR="00A92950" w:rsidRPr="00E450B2" w:rsidRDefault="0007747F" w:rsidP="00263E12">
            <w:pPr>
              <w:jc w:val="center"/>
              <w:rPr>
                <w:lang w:val="el-GR"/>
              </w:rPr>
            </w:pPr>
            <w:r>
              <w:rPr>
                <w:lang w:val="en-US"/>
              </w:rPr>
              <w:t>1.12</w:t>
            </w:r>
          </w:p>
        </w:tc>
        <w:tc>
          <w:tcPr>
            <w:tcW w:w="3695" w:type="dxa"/>
          </w:tcPr>
          <w:p w14:paraId="65690082" w14:textId="0057524D" w:rsidR="00A92950" w:rsidRPr="003866E4" w:rsidRDefault="00A92950" w:rsidP="00263E12">
            <w:pPr>
              <w:rPr>
                <w:lang w:val="el-GR"/>
              </w:rPr>
            </w:pPr>
            <w:r w:rsidRPr="00A371EA">
              <w:rPr>
                <w:lang w:val="el-GR"/>
              </w:rPr>
              <w:t xml:space="preserve">Το ΣΥΣΤΗΜΑ πρέπει να διαθέτει επιλογή για συνδυασμένη αναγνώριση κωδικού εμπορευματοκιβωτίου και πινακίδων κυκλοφορίας/αριθμού. Η επιλογή αυτή πρέπει επίσης να </w:t>
            </w:r>
            <w:proofErr w:type="spellStart"/>
            <w:r w:rsidRPr="00A371EA">
              <w:rPr>
                <w:lang w:val="el-GR"/>
              </w:rPr>
              <w:t>τμηματοποιεί</w:t>
            </w:r>
            <w:proofErr w:type="spellEnd"/>
            <w:r w:rsidRPr="00A371EA">
              <w:rPr>
                <w:lang w:val="el-GR"/>
              </w:rPr>
              <w:t xml:space="preserve"> αυτόματα τις εικόνες σε μοναδικά αρχεία ελέγχου</w:t>
            </w:r>
          </w:p>
        </w:tc>
        <w:tc>
          <w:tcPr>
            <w:tcW w:w="1523" w:type="dxa"/>
            <w:vAlign w:val="center"/>
          </w:tcPr>
          <w:p w14:paraId="084557C4" w14:textId="77777777" w:rsidR="00A92950" w:rsidRPr="00E450B2" w:rsidRDefault="00A92950" w:rsidP="00263E12">
            <w:pPr>
              <w:jc w:val="center"/>
              <w:rPr>
                <w:lang w:val="el-GR"/>
              </w:rPr>
            </w:pPr>
            <w:r>
              <w:rPr>
                <w:spacing w:val="-5"/>
                <w:lang w:val="en-US"/>
              </w:rPr>
              <w:t>NAI</w:t>
            </w:r>
          </w:p>
        </w:tc>
        <w:tc>
          <w:tcPr>
            <w:tcW w:w="1523" w:type="dxa"/>
          </w:tcPr>
          <w:p w14:paraId="6744BA31" w14:textId="77777777" w:rsidR="00A92950" w:rsidRPr="009A0595" w:rsidRDefault="00A92950" w:rsidP="00263E12">
            <w:pPr>
              <w:jc w:val="left"/>
              <w:rPr>
                <w:lang w:val="el-GR"/>
              </w:rPr>
            </w:pPr>
          </w:p>
        </w:tc>
        <w:tc>
          <w:tcPr>
            <w:tcW w:w="2195" w:type="dxa"/>
          </w:tcPr>
          <w:p w14:paraId="52A7C849" w14:textId="77777777" w:rsidR="00A92950" w:rsidRPr="009A0595" w:rsidRDefault="00A92950" w:rsidP="00263E12">
            <w:pPr>
              <w:jc w:val="left"/>
              <w:rPr>
                <w:lang w:val="el-GR"/>
              </w:rPr>
            </w:pPr>
          </w:p>
        </w:tc>
      </w:tr>
      <w:tr w:rsidR="00A92950" w:rsidRPr="003B24F6" w14:paraId="31775780" w14:textId="77777777" w:rsidTr="00A41477">
        <w:tc>
          <w:tcPr>
            <w:tcW w:w="1116" w:type="dxa"/>
            <w:vAlign w:val="center"/>
          </w:tcPr>
          <w:p w14:paraId="7766E1DC" w14:textId="763616E5" w:rsidR="00A92950" w:rsidRPr="00E450B2" w:rsidRDefault="00367D24" w:rsidP="00263E12">
            <w:pPr>
              <w:jc w:val="center"/>
              <w:rPr>
                <w:lang w:val="el-GR"/>
              </w:rPr>
            </w:pPr>
            <w:r>
              <w:rPr>
                <w:lang w:val="en-US"/>
              </w:rPr>
              <w:t>1.13</w:t>
            </w:r>
          </w:p>
        </w:tc>
        <w:tc>
          <w:tcPr>
            <w:tcW w:w="3695" w:type="dxa"/>
          </w:tcPr>
          <w:p w14:paraId="40F39A60" w14:textId="5D4B7713" w:rsidR="0002159A" w:rsidRPr="003B7084" w:rsidRDefault="0002159A" w:rsidP="00447C84">
            <w:pPr>
              <w:rPr>
                <w:lang w:val="el-GR"/>
              </w:rPr>
            </w:pPr>
            <w:r w:rsidRPr="0002159A">
              <w:rPr>
                <w:lang w:val="el-GR"/>
              </w:rPr>
              <w:t>Το ΣΥΣΤΗΜΑ πρέπει να εξασφαλίζει την αυτόματη αποφυγή σάρωσης της καμπίνας του οδηγού.</w:t>
            </w:r>
          </w:p>
        </w:tc>
        <w:tc>
          <w:tcPr>
            <w:tcW w:w="1523" w:type="dxa"/>
            <w:vAlign w:val="center"/>
          </w:tcPr>
          <w:p w14:paraId="5C762C9D" w14:textId="77777777" w:rsidR="00A92950" w:rsidRPr="00E450B2" w:rsidRDefault="00A92950" w:rsidP="00263E12">
            <w:pPr>
              <w:jc w:val="center"/>
              <w:rPr>
                <w:lang w:val="el-GR"/>
              </w:rPr>
            </w:pPr>
            <w:r>
              <w:rPr>
                <w:spacing w:val="-5"/>
                <w:lang w:val="en-US"/>
              </w:rPr>
              <w:t>NAI</w:t>
            </w:r>
          </w:p>
        </w:tc>
        <w:tc>
          <w:tcPr>
            <w:tcW w:w="1523" w:type="dxa"/>
          </w:tcPr>
          <w:p w14:paraId="3C9A77C6" w14:textId="77777777" w:rsidR="00A92950" w:rsidRPr="009A0595" w:rsidRDefault="00A92950" w:rsidP="00263E12">
            <w:pPr>
              <w:jc w:val="left"/>
              <w:rPr>
                <w:lang w:val="el-GR"/>
              </w:rPr>
            </w:pPr>
          </w:p>
        </w:tc>
        <w:tc>
          <w:tcPr>
            <w:tcW w:w="2195" w:type="dxa"/>
          </w:tcPr>
          <w:p w14:paraId="0CF1C09F" w14:textId="77777777" w:rsidR="00A92950" w:rsidRPr="009A0595" w:rsidRDefault="00A92950" w:rsidP="00263E12">
            <w:pPr>
              <w:jc w:val="left"/>
              <w:rPr>
                <w:lang w:val="el-GR"/>
              </w:rPr>
            </w:pPr>
          </w:p>
        </w:tc>
      </w:tr>
      <w:tr w:rsidR="00A92950" w:rsidRPr="003B24F6" w14:paraId="5DA26EB8" w14:textId="77777777" w:rsidTr="00A41477">
        <w:tc>
          <w:tcPr>
            <w:tcW w:w="1116" w:type="dxa"/>
            <w:vAlign w:val="center"/>
          </w:tcPr>
          <w:p w14:paraId="4A6484C5" w14:textId="7BC1A1E2" w:rsidR="00A92950" w:rsidRPr="00E450B2" w:rsidRDefault="00367D24" w:rsidP="00263E12">
            <w:pPr>
              <w:jc w:val="center"/>
              <w:rPr>
                <w:lang w:val="el-GR"/>
              </w:rPr>
            </w:pPr>
            <w:r>
              <w:rPr>
                <w:lang w:val="en-US"/>
              </w:rPr>
              <w:t>1.14</w:t>
            </w:r>
          </w:p>
        </w:tc>
        <w:tc>
          <w:tcPr>
            <w:tcW w:w="3695" w:type="dxa"/>
          </w:tcPr>
          <w:p w14:paraId="0D46470C" w14:textId="4E6C46EC" w:rsidR="00A92950" w:rsidRPr="009E3371" w:rsidRDefault="00A92950" w:rsidP="00263E12">
            <w:pPr>
              <w:rPr>
                <w:lang w:val="el-GR"/>
              </w:rPr>
            </w:pPr>
            <w:r w:rsidRPr="00A371EA">
              <w:rPr>
                <w:lang w:val="el-GR"/>
              </w:rPr>
              <w:t xml:space="preserve">Το ΣΥΣΤΗΜΑ πρέπει να μπορεί να </w:t>
            </w:r>
            <w:r w:rsidR="0063467B">
              <w:rPr>
                <w:lang w:val="el-GR"/>
              </w:rPr>
              <w:t xml:space="preserve">είναι αντικείμενο χειρισμού </w:t>
            </w:r>
            <w:r w:rsidRPr="00A371EA">
              <w:rPr>
                <w:lang w:val="el-GR"/>
              </w:rPr>
              <w:t>από 1 άτομο (με την επιφύλαξη των απαιτούμενων συμβάσεων).</w:t>
            </w:r>
          </w:p>
        </w:tc>
        <w:tc>
          <w:tcPr>
            <w:tcW w:w="1523" w:type="dxa"/>
            <w:vAlign w:val="center"/>
          </w:tcPr>
          <w:p w14:paraId="5C2043CA" w14:textId="77777777" w:rsidR="00A92950" w:rsidRPr="00E450B2" w:rsidRDefault="00A92950" w:rsidP="00263E12">
            <w:pPr>
              <w:jc w:val="center"/>
              <w:rPr>
                <w:lang w:val="el-GR"/>
              </w:rPr>
            </w:pPr>
            <w:r>
              <w:rPr>
                <w:spacing w:val="-5"/>
                <w:lang w:val="en-US"/>
              </w:rPr>
              <w:t>NAI</w:t>
            </w:r>
          </w:p>
        </w:tc>
        <w:tc>
          <w:tcPr>
            <w:tcW w:w="1523" w:type="dxa"/>
          </w:tcPr>
          <w:p w14:paraId="5CD59192" w14:textId="77777777" w:rsidR="00A92950" w:rsidRPr="009A0595" w:rsidRDefault="00A92950" w:rsidP="00263E12">
            <w:pPr>
              <w:jc w:val="left"/>
              <w:rPr>
                <w:lang w:val="el-GR"/>
              </w:rPr>
            </w:pPr>
          </w:p>
        </w:tc>
        <w:tc>
          <w:tcPr>
            <w:tcW w:w="2195" w:type="dxa"/>
          </w:tcPr>
          <w:p w14:paraId="083E6B2E" w14:textId="77777777" w:rsidR="00A92950" w:rsidRPr="009A0595" w:rsidRDefault="00A92950" w:rsidP="00263E12">
            <w:pPr>
              <w:jc w:val="left"/>
              <w:rPr>
                <w:lang w:val="el-GR"/>
              </w:rPr>
            </w:pPr>
          </w:p>
        </w:tc>
      </w:tr>
      <w:tr w:rsidR="00A92950" w:rsidRPr="003B24F6" w14:paraId="17954460" w14:textId="77777777" w:rsidTr="00A41477">
        <w:tc>
          <w:tcPr>
            <w:tcW w:w="1116" w:type="dxa"/>
            <w:vAlign w:val="center"/>
          </w:tcPr>
          <w:p w14:paraId="3B7E6CB9" w14:textId="62B530B9" w:rsidR="00A92950" w:rsidRPr="00E450B2" w:rsidRDefault="00367D24" w:rsidP="00263E12">
            <w:pPr>
              <w:jc w:val="center"/>
              <w:rPr>
                <w:lang w:val="el-GR"/>
              </w:rPr>
            </w:pPr>
            <w:r>
              <w:rPr>
                <w:lang w:val="en-US"/>
              </w:rPr>
              <w:t>1.15</w:t>
            </w:r>
          </w:p>
        </w:tc>
        <w:tc>
          <w:tcPr>
            <w:tcW w:w="3695" w:type="dxa"/>
          </w:tcPr>
          <w:p w14:paraId="7C1DD3EA" w14:textId="0D6EAE0A" w:rsidR="003E393C" w:rsidRPr="00C1594A" w:rsidRDefault="003E393C" w:rsidP="00447C84">
            <w:pPr>
              <w:pStyle w:val="aff0"/>
              <w:ind w:left="0"/>
              <w:rPr>
                <w:lang w:val="el-GR"/>
              </w:rPr>
            </w:pPr>
            <w:r w:rsidRPr="003E393C">
              <w:rPr>
                <w:lang w:val="el-GR"/>
              </w:rPr>
              <w:t xml:space="preserve">«Το ΣΥΣΤΗΜΑ πρέπει να χαρακτηρίζεται από χωρική ανάλυση 12 </w:t>
            </w:r>
            <w:proofErr w:type="spellStart"/>
            <w:r w:rsidRPr="003E393C">
              <w:rPr>
                <w:lang w:val="el-GR"/>
              </w:rPr>
              <w:t>mm</w:t>
            </w:r>
            <w:proofErr w:type="spellEnd"/>
            <w:r w:rsidRPr="003E393C">
              <w:rPr>
                <w:lang w:val="el-GR"/>
              </w:rPr>
              <w:t xml:space="preserve"> και διάκριση σύρματος 4,5 </w:t>
            </w:r>
            <w:proofErr w:type="spellStart"/>
            <w:r w:rsidRPr="003E393C">
              <w:rPr>
                <w:lang w:val="el-GR"/>
              </w:rPr>
              <w:t>mm</w:t>
            </w:r>
            <w:proofErr w:type="spellEnd"/>
            <w:r w:rsidRPr="003E393C">
              <w:rPr>
                <w:lang w:val="el-GR"/>
              </w:rPr>
              <w:t xml:space="preserve"> με ταχύτητα σάρωσης 1,5 </w:t>
            </w:r>
            <w:proofErr w:type="spellStart"/>
            <w:r w:rsidRPr="003E393C">
              <w:rPr>
                <w:lang w:val="el-GR"/>
              </w:rPr>
              <w:t>km</w:t>
            </w:r>
            <w:proofErr w:type="spellEnd"/>
            <w:r w:rsidRPr="003E393C">
              <w:rPr>
                <w:lang w:val="el-GR"/>
              </w:rPr>
              <w:t xml:space="preserve">/h σύμφωνα με τη μέθοδο δοκιμής που ορίζεται στο ANSI N42.46-2008 American </w:t>
            </w:r>
            <w:proofErr w:type="spellStart"/>
            <w:r w:rsidRPr="003E393C">
              <w:rPr>
                <w:lang w:val="el-GR"/>
              </w:rPr>
              <w:t>National</w:t>
            </w:r>
            <w:proofErr w:type="spellEnd"/>
            <w:r w:rsidRPr="003E393C">
              <w:rPr>
                <w:lang w:val="el-GR"/>
              </w:rPr>
              <w:t xml:space="preserve"> Standard for </w:t>
            </w:r>
            <w:proofErr w:type="spellStart"/>
            <w:r w:rsidRPr="003E393C">
              <w:rPr>
                <w:lang w:val="el-GR"/>
              </w:rPr>
              <w:t>Determination</w:t>
            </w:r>
            <w:proofErr w:type="spellEnd"/>
            <w:r w:rsidRPr="003E393C">
              <w:rPr>
                <w:lang w:val="el-GR"/>
              </w:rPr>
              <w:t xml:space="preserve"> of the </w:t>
            </w:r>
            <w:proofErr w:type="spellStart"/>
            <w:r w:rsidRPr="003E393C">
              <w:rPr>
                <w:lang w:val="el-GR"/>
              </w:rPr>
              <w:t>Imaging</w:t>
            </w:r>
            <w:proofErr w:type="spellEnd"/>
            <w:r w:rsidRPr="003E393C">
              <w:rPr>
                <w:lang w:val="el-GR"/>
              </w:rPr>
              <w:t xml:space="preserve"> </w:t>
            </w:r>
            <w:proofErr w:type="spellStart"/>
            <w:r w:rsidRPr="003E393C">
              <w:rPr>
                <w:lang w:val="el-GR"/>
              </w:rPr>
              <w:t>Performance</w:t>
            </w:r>
            <w:proofErr w:type="spellEnd"/>
            <w:r w:rsidRPr="003E393C">
              <w:rPr>
                <w:lang w:val="el-GR"/>
              </w:rPr>
              <w:t xml:space="preserve"> of X-</w:t>
            </w:r>
            <w:proofErr w:type="spellStart"/>
            <w:r w:rsidRPr="003E393C">
              <w:rPr>
                <w:lang w:val="el-GR"/>
              </w:rPr>
              <w:t>Ray</w:t>
            </w:r>
            <w:proofErr w:type="spellEnd"/>
            <w:r w:rsidRPr="003E393C">
              <w:rPr>
                <w:lang w:val="el-GR"/>
              </w:rPr>
              <w:t xml:space="preserve"> and </w:t>
            </w:r>
            <w:proofErr w:type="spellStart"/>
            <w:r w:rsidRPr="003E393C">
              <w:rPr>
                <w:lang w:val="el-GR"/>
              </w:rPr>
              <w:t>Gamma-Ray</w:t>
            </w:r>
            <w:proofErr w:type="spellEnd"/>
            <w:r w:rsidRPr="003E393C">
              <w:rPr>
                <w:lang w:val="el-GR"/>
              </w:rPr>
              <w:t xml:space="preserve"> Systems for </w:t>
            </w:r>
            <w:proofErr w:type="spellStart"/>
            <w:r w:rsidRPr="003E393C">
              <w:rPr>
                <w:lang w:val="el-GR"/>
              </w:rPr>
              <w:t>Cargo</w:t>
            </w:r>
            <w:proofErr w:type="spellEnd"/>
            <w:r w:rsidRPr="003E393C">
              <w:rPr>
                <w:lang w:val="el-GR"/>
              </w:rPr>
              <w:t xml:space="preserve"> and </w:t>
            </w:r>
            <w:proofErr w:type="spellStart"/>
            <w:r w:rsidRPr="003E393C">
              <w:rPr>
                <w:lang w:val="el-GR"/>
              </w:rPr>
              <w:t>Vehicle</w:t>
            </w:r>
            <w:proofErr w:type="spellEnd"/>
            <w:r w:rsidRPr="003E393C">
              <w:rPr>
                <w:lang w:val="el-GR"/>
              </w:rPr>
              <w:t xml:space="preserve"> </w:t>
            </w:r>
            <w:proofErr w:type="spellStart"/>
            <w:r w:rsidRPr="003E393C">
              <w:rPr>
                <w:lang w:val="el-GR"/>
              </w:rPr>
              <w:t>Security</w:t>
            </w:r>
            <w:proofErr w:type="spellEnd"/>
            <w:r w:rsidRPr="003E393C">
              <w:rPr>
                <w:lang w:val="el-GR"/>
              </w:rPr>
              <w:t xml:space="preserve"> </w:t>
            </w:r>
            <w:proofErr w:type="spellStart"/>
            <w:r w:rsidRPr="003E393C">
              <w:rPr>
                <w:lang w:val="el-GR"/>
              </w:rPr>
              <w:t>Screening</w:t>
            </w:r>
            <w:proofErr w:type="spellEnd"/>
            <w:r w:rsidRPr="003E393C">
              <w:rPr>
                <w:lang w:val="el-GR"/>
              </w:rPr>
              <w:t>.»</w:t>
            </w:r>
          </w:p>
        </w:tc>
        <w:tc>
          <w:tcPr>
            <w:tcW w:w="1523" w:type="dxa"/>
            <w:vAlign w:val="center"/>
          </w:tcPr>
          <w:p w14:paraId="1F57A8A1" w14:textId="77777777" w:rsidR="00A92950" w:rsidRPr="00E450B2" w:rsidRDefault="00A92950" w:rsidP="00263E12">
            <w:pPr>
              <w:jc w:val="center"/>
              <w:rPr>
                <w:lang w:val="el-GR"/>
              </w:rPr>
            </w:pPr>
            <w:r>
              <w:rPr>
                <w:spacing w:val="-5"/>
                <w:lang w:val="en-US"/>
              </w:rPr>
              <w:t>NAI</w:t>
            </w:r>
          </w:p>
        </w:tc>
        <w:tc>
          <w:tcPr>
            <w:tcW w:w="1523" w:type="dxa"/>
          </w:tcPr>
          <w:p w14:paraId="00ECDC45" w14:textId="77777777" w:rsidR="00A92950" w:rsidRPr="009A0595" w:rsidRDefault="00A92950" w:rsidP="00263E12">
            <w:pPr>
              <w:jc w:val="left"/>
              <w:rPr>
                <w:lang w:val="el-GR"/>
              </w:rPr>
            </w:pPr>
          </w:p>
        </w:tc>
        <w:tc>
          <w:tcPr>
            <w:tcW w:w="2195" w:type="dxa"/>
          </w:tcPr>
          <w:p w14:paraId="19CAE3E3" w14:textId="77777777" w:rsidR="00A92950" w:rsidRPr="009A0595" w:rsidRDefault="00A92950" w:rsidP="00263E12">
            <w:pPr>
              <w:jc w:val="left"/>
              <w:rPr>
                <w:lang w:val="el-GR"/>
              </w:rPr>
            </w:pPr>
          </w:p>
        </w:tc>
      </w:tr>
      <w:tr w:rsidR="00A92950" w:rsidRPr="003B24F6" w14:paraId="4AE36058" w14:textId="77777777" w:rsidTr="00A41477">
        <w:tc>
          <w:tcPr>
            <w:tcW w:w="1116" w:type="dxa"/>
            <w:vAlign w:val="center"/>
          </w:tcPr>
          <w:p w14:paraId="546CCBBC" w14:textId="1FE6A343" w:rsidR="00A92950" w:rsidRPr="00E450B2" w:rsidRDefault="00367D24" w:rsidP="00263E12">
            <w:pPr>
              <w:jc w:val="center"/>
              <w:rPr>
                <w:lang w:val="el-GR"/>
              </w:rPr>
            </w:pPr>
            <w:r>
              <w:rPr>
                <w:lang w:val="en-US"/>
              </w:rPr>
              <w:t>1.16</w:t>
            </w:r>
          </w:p>
        </w:tc>
        <w:tc>
          <w:tcPr>
            <w:tcW w:w="3695" w:type="dxa"/>
          </w:tcPr>
          <w:p w14:paraId="6CD0DDF9" w14:textId="191BE390" w:rsidR="00A92950" w:rsidRPr="003B7084" w:rsidRDefault="00A92950" w:rsidP="00263E12">
            <w:pPr>
              <w:rPr>
                <w:lang w:val="el-GR"/>
              </w:rPr>
            </w:pPr>
            <w:r w:rsidRPr="00A371EA">
              <w:rPr>
                <w:lang w:val="el-GR"/>
              </w:rPr>
              <w:t xml:space="preserve">Το ΣΥΣΤΗΜΑ πρέπει να λειτουργεί από </w:t>
            </w:r>
            <w:r>
              <w:rPr>
                <w:lang w:val="el-GR"/>
              </w:rPr>
              <w:t>0</w:t>
            </w:r>
            <w:r w:rsidR="0063467B" w:rsidRPr="00A41477">
              <w:rPr>
                <w:vertAlign w:val="superscript"/>
                <w:lang w:val="el-GR"/>
              </w:rPr>
              <w:t>ο</w:t>
            </w:r>
            <w:r w:rsidRPr="000E5364">
              <w:rPr>
                <w:lang w:val="el-GR"/>
              </w:rPr>
              <w:t>C</w:t>
            </w:r>
            <w:r w:rsidRPr="00A371EA">
              <w:rPr>
                <w:lang w:val="el-GR"/>
              </w:rPr>
              <w:t xml:space="preserve"> έως 4</w:t>
            </w:r>
            <w:r w:rsidRPr="00E450B2">
              <w:rPr>
                <w:lang w:val="el-GR"/>
              </w:rPr>
              <w:t>0</w:t>
            </w:r>
            <w:r w:rsidRPr="000E5364">
              <w:rPr>
                <w:lang w:val="el-GR"/>
              </w:rPr>
              <w:t>°C</w:t>
            </w:r>
            <w:r w:rsidRPr="00A371EA">
              <w:rPr>
                <w:lang w:val="el-GR"/>
              </w:rPr>
              <w:t>.</w:t>
            </w:r>
          </w:p>
        </w:tc>
        <w:tc>
          <w:tcPr>
            <w:tcW w:w="1523" w:type="dxa"/>
            <w:vAlign w:val="center"/>
          </w:tcPr>
          <w:p w14:paraId="23E0868E" w14:textId="77777777" w:rsidR="00A92950" w:rsidRPr="00E450B2" w:rsidRDefault="00A92950" w:rsidP="00263E12">
            <w:pPr>
              <w:jc w:val="center"/>
              <w:rPr>
                <w:lang w:val="el-GR"/>
              </w:rPr>
            </w:pPr>
            <w:r>
              <w:rPr>
                <w:spacing w:val="-5"/>
                <w:lang w:val="en-US"/>
              </w:rPr>
              <w:t>NAI</w:t>
            </w:r>
          </w:p>
        </w:tc>
        <w:tc>
          <w:tcPr>
            <w:tcW w:w="1523" w:type="dxa"/>
          </w:tcPr>
          <w:p w14:paraId="7796BB0B" w14:textId="77777777" w:rsidR="00A92950" w:rsidRPr="009A0595" w:rsidRDefault="00A92950" w:rsidP="00263E12">
            <w:pPr>
              <w:jc w:val="left"/>
              <w:rPr>
                <w:lang w:val="el-GR"/>
              </w:rPr>
            </w:pPr>
          </w:p>
        </w:tc>
        <w:tc>
          <w:tcPr>
            <w:tcW w:w="2195" w:type="dxa"/>
          </w:tcPr>
          <w:p w14:paraId="6C927D72" w14:textId="77777777" w:rsidR="00A92950" w:rsidRPr="009A0595" w:rsidRDefault="00A92950" w:rsidP="00263E12">
            <w:pPr>
              <w:jc w:val="left"/>
              <w:rPr>
                <w:lang w:val="el-GR"/>
              </w:rPr>
            </w:pPr>
          </w:p>
        </w:tc>
      </w:tr>
      <w:tr w:rsidR="00A92950" w:rsidRPr="003B24F6" w14:paraId="0EA7CA2F" w14:textId="77777777" w:rsidTr="00A41477">
        <w:tc>
          <w:tcPr>
            <w:tcW w:w="1116" w:type="dxa"/>
            <w:vAlign w:val="center"/>
          </w:tcPr>
          <w:p w14:paraId="0FF3F965" w14:textId="6C041BC4" w:rsidR="00A92950" w:rsidRPr="00E450B2" w:rsidRDefault="00367D24" w:rsidP="00263E12">
            <w:pPr>
              <w:jc w:val="center"/>
              <w:rPr>
                <w:lang w:val="el-GR"/>
              </w:rPr>
            </w:pPr>
            <w:r>
              <w:rPr>
                <w:lang w:val="en-US"/>
              </w:rPr>
              <w:t>1.17</w:t>
            </w:r>
          </w:p>
        </w:tc>
        <w:tc>
          <w:tcPr>
            <w:tcW w:w="3695" w:type="dxa"/>
          </w:tcPr>
          <w:p w14:paraId="1DB360F9" w14:textId="24CD2903" w:rsidR="00A92950" w:rsidRPr="003B7084" w:rsidRDefault="00A92950" w:rsidP="00263E12">
            <w:pPr>
              <w:rPr>
                <w:lang w:val="el-GR"/>
              </w:rPr>
            </w:pPr>
            <w:r w:rsidRPr="00A371EA">
              <w:rPr>
                <w:lang w:val="el-GR"/>
              </w:rPr>
              <w:t>Το ΣΥΣΤΗΜΑ πρέπει να επιτρέπει στον χειριστή να ελέγχει και να ρυθμίζει την αντίθεση της εικόνας</w:t>
            </w:r>
            <w:r w:rsidR="005840D3" w:rsidRPr="00CA6723">
              <w:rPr>
                <w:lang w:val="el-GR"/>
              </w:rPr>
              <w:t xml:space="preserve"> </w:t>
            </w:r>
          </w:p>
        </w:tc>
        <w:tc>
          <w:tcPr>
            <w:tcW w:w="1523" w:type="dxa"/>
            <w:vAlign w:val="center"/>
          </w:tcPr>
          <w:p w14:paraId="059BFCAA" w14:textId="77777777" w:rsidR="00A92950" w:rsidRPr="00E450B2" w:rsidRDefault="00A92950" w:rsidP="00263E12">
            <w:pPr>
              <w:jc w:val="center"/>
              <w:rPr>
                <w:lang w:val="el-GR"/>
              </w:rPr>
            </w:pPr>
            <w:r>
              <w:rPr>
                <w:spacing w:val="-5"/>
                <w:lang w:val="en-US"/>
              </w:rPr>
              <w:t>NAI</w:t>
            </w:r>
          </w:p>
        </w:tc>
        <w:tc>
          <w:tcPr>
            <w:tcW w:w="1523" w:type="dxa"/>
          </w:tcPr>
          <w:p w14:paraId="4C38AED1" w14:textId="77777777" w:rsidR="00A92950" w:rsidRPr="009A0595" w:rsidRDefault="00A92950" w:rsidP="00263E12">
            <w:pPr>
              <w:jc w:val="left"/>
              <w:rPr>
                <w:lang w:val="el-GR"/>
              </w:rPr>
            </w:pPr>
          </w:p>
        </w:tc>
        <w:tc>
          <w:tcPr>
            <w:tcW w:w="2195" w:type="dxa"/>
          </w:tcPr>
          <w:p w14:paraId="35977672" w14:textId="77777777" w:rsidR="00A92950" w:rsidRPr="009A0595" w:rsidRDefault="00A92950" w:rsidP="00263E12">
            <w:pPr>
              <w:jc w:val="left"/>
              <w:rPr>
                <w:lang w:val="el-GR"/>
              </w:rPr>
            </w:pPr>
          </w:p>
        </w:tc>
      </w:tr>
      <w:tr w:rsidR="00A92950" w:rsidRPr="003B24F6" w14:paraId="17B3874E" w14:textId="77777777" w:rsidTr="00A41477">
        <w:tc>
          <w:tcPr>
            <w:tcW w:w="1116" w:type="dxa"/>
            <w:vAlign w:val="center"/>
          </w:tcPr>
          <w:p w14:paraId="56042D96" w14:textId="6DAB2557" w:rsidR="00A92950" w:rsidRPr="00A41477" w:rsidRDefault="00367D24" w:rsidP="00263E12">
            <w:pPr>
              <w:jc w:val="center"/>
              <w:rPr>
                <w:lang w:val="en-US"/>
              </w:rPr>
            </w:pPr>
            <w:r>
              <w:rPr>
                <w:lang w:val="en-US"/>
              </w:rPr>
              <w:lastRenderedPageBreak/>
              <w:t>1.18</w:t>
            </w:r>
          </w:p>
        </w:tc>
        <w:tc>
          <w:tcPr>
            <w:tcW w:w="3695" w:type="dxa"/>
          </w:tcPr>
          <w:p w14:paraId="7955BC63" w14:textId="77777777" w:rsidR="00A92950" w:rsidRPr="005162EF" w:rsidRDefault="00A92950" w:rsidP="00263E12">
            <w:pPr>
              <w:rPr>
                <w:lang w:val="el-GR"/>
              </w:rPr>
            </w:pPr>
            <w:r>
              <w:rPr>
                <w:lang w:val="el-GR"/>
              </w:rPr>
              <w:t>Το ΣΥΣΤΗΜΑ πρέπει να λειτουργεί με αέρα, δυνατό αέρα, βροχή.</w:t>
            </w:r>
          </w:p>
        </w:tc>
        <w:tc>
          <w:tcPr>
            <w:tcW w:w="1523" w:type="dxa"/>
            <w:vAlign w:val="center"/>
          </w:tcPr>
          <w:p w14:paraId="69292D8E" w14:textId="77777777" w:rsidR="00A92950" w:rsidRPr="00E450B2" w:rsidRDefault="00A92950" w:rsidP="00263E12">
            <w:pPr>
              <w:jc w:val="center"/>
              <w:rPr>
                <w:spacing w:val="-5"/>
                <w:lang w:val="el-GR"/>
              </w:rPr>
            </w:pPr>
            <w:r>
              <w:rPr>
                <w:spacing w:val="-5"/>
                <w:lang w:val="en-US"/>
              </w:rPr>
              <w:t>NAI</w:t>
            </w:r>
          </w:p>
        </w:tc>
        <w:tc>
          <w:tcPr>
            <w:tcW w:w="1523" w:type="dxa"/>
          </w:tcPr>
          <w:p w14:paraId="6BC589B5" w14:textId="77777777" w:rsidR="00A92950" w:rsidRPr="009A0595" w:rsidRDefault="00A92950" w:rsidP="00263E12">
            <w:pPr>
              <w:jc w:val="left"/>
              <w:rPr>
                <w:lang w:val="el-GR"/>
              </w:rPr>
            </w:pPr>
          </w:p>
        </w:tc>
        <w:tc>
          <w:tcPr>
            <w:tcW w:w="2195" w:type="dxa"/>
          </w:tcPr>
          <w:p w14:paraId="1440DEE4" w14:textId="77777777" w:rsidR="00A92950" w:rsidRPr="009A0595" w:rsidRDefault="00A92950" w:rsidP="00263E12">
            <w:pPr>
              <w:jc w:val="left"/>
              <w:rPr>
                <w:lang w:val="el-GR"/>
              </w:rPr>
            </w:pPr>
          </w:p>
        </w:tc>
      </w:tr>
      <w:tr w:rsidR="00A92950" w:rsidRPr="003B24F6" w14:paraId="779E5A0A" w14:textId="77777777" w:rsidTr="00A41477">
        <w:tc>
          <w:tcPr>
            <w:tcW w:w="1116" w:type="dxa"/>
            <w:vAlign w:val="center"/>
          </w:tcPr>
          <w:p w14:paraId="5D5A70D5" w14:textId="59C45EDC" w:rsidR="00A92950" w:rsidRPr="0087098B" w:rsidRDefault="00EB57B1" w:rsidP="00263E12">
            <w:pPr>
              <w:jc w:val="center"/>
              <w:rPr>
                <w:lang w:val="el-GR"/>
              </w:rPr>
            </w:pPr>
            <w:r>
              <w:rPr>
                <w:lang w:val="el-GR"/>
              </w:rPr>
              <w:t>1.19</w:t>
            </w:r>
          </w:p>
        </w:tc>
        <w:tc>
          <w:tcPr>
            <w:tcW w:w="3695" w:type="dxa"/>
          </w:tcPr>
          <w:p w14:paraId="71A78FBD" w14:textId="77777777" w:rsidR="00A92950" w:rsidRPr="003B7084" w:rsidRDefault="00A92950" w:rsidP="00263E12">
            <w:pPr>
              <w:rPr>
                <w:lang w:val="el-GR"/>
              </w:rPr>
            </w:pPr>
            <w:r w:rsidRPr="00A371EA">
              <w:rPr>
                <w:lang w:val="el-GR"/>
              </w:rPr>
              <w:t>Το ΣΥΣΤΗΜΑ πρέπει να επιτρέπει στο χειριστή να αντιστρέφει το βίντεο και να εμφανίζει την κανονική "θετική" εικόνα ή την αντίστροφη ασπρόμαυρη "αρνητική" εικόνα.</w:t>
            </w:r>
          </w:p>
        </w:tc>
        <w:tc>
          <w:tcPr>
            <w:tcW w:w="1523" w:type="dxa"/>
            <w:vAlign w:val="center"/>
          </w:tcPr>
          <w:p w14:paraId="4442493C" w14:textId="77777777" w:rsidR="00A92950" w:rsidRPr="00C1594A" w:rsidRDefault="00A92950" w:rsidP="00263E12">
            <w:pPr>
              <w:jc w:val="center"/>
              <w:rPr>
                <w:lang w:val="el-GR"/>
              </w:rPr>
            </w:pPr>
            <w:r>
              <w:rPr>
                <w:spacing w:val="-5"/>
                <w:lang w:val="en-US"/>
              </w:rPr>
              <w:t>NAI</w:t>
            </w:r>
          </w:p>
        </w:tc>
        <w:tc>
          <w:tcPr>
            <w:tcW w:w="1523" w:type="dxa"/>
          </w:tcPr>
          <w:p w14:paraId="3E005B23" w14:textId="77777777" w:rsidR="00A92950" w:rsidRPr="009A0595" w:rsidRDefault="00A92950" w:rsidP="00263E12">
            <w:pPr>
              <w:jc w:val="left"/>
              <w:rPr>
                <w:lang w:val="el-GR"/>
              </w:rPr>
            </w:pPr>
          </w:p>
        </w:tc>
        <w:tc>
          <w:tcPr>
            <w:tcW w:w="2195" w:type="dxa"/>
          </w:tcPr>
          <w:p w14:paraId="2EB52D79" w14:textId="77777777" w:rsidR="00A92950" w:rsidRPr="009A0595" w:rsidRDefault="00A92950" w:rsidP="00263E12">
            <w:pPr>
              <w:jc w:val="left"/>
              <w:rPr>
                <w:lang w:val="el-GR"/>
              </w:rPr>
            </w:pPr>
          </w:p>
        </w:tc>
      </w:tr>
      <w:tr w:rsidR="00A92950" w:rsidRPr="003B24F6" w14:paraId="44D79AFB" w14:textId="77777777" w:rsidTr="00A41477">
        <w:tc>
          <w:tcPr>
            <w:tcW w:w="1116" w:type="dxa"/>
            <w:vAlign w:val="center"/>
          </w:tcPr>
          <w:p w14:paraId="10F11EBB" w14:textId="5EA242EC" w:rsidR="00A92950" w:rsidRPr="00E450B2" w:rsidRDefault="00EB57B1" w:rsidP="00263E12">
            <w:pPr>
              <w:jc w:val="center"/>
              <w:rPr>
                <w:lang w:val="el-GR"/>
              </w:rPr>
            </w:pPr>
            <w:r>
              <w:rPr>
                <w:lang w:val="el-GR"/>
              </w:rPr>
              <w:t>1.20</w:t>
            </w:r>
          </w:p>
        </w:tc>
        <w:tc>
          <w:tcPr>
            <w:tcW w:w="3695" w:type="dxa"/>
          </w:tcPr>
          <w:p w14:paraId="0D34B165" w14:textId="77777777" w:rsidR="00A92950" w:rsidRPr="003B7084" w:rsidRDefault="00A92950" w:rsidP="00263E12">
            <w:pPr>
              <w:rPr>
                <w:lang w:val="el-GR"/>
              </w:rPr>
            </w:pPr>
            <w:r w:rsidRPr="00A371EA">
              <w:rPr>
                <w:lang w:val="el-GR"/>
              </w:rPr>
              <w:t>Το ΣΥΣΤΗΜΑ πρέπει να επιτρέπει στον χειριστή να συγκρίνει δίπλα-δίπλα τις τρέχουσες με τις ιστορικές εικόνες.</w:t>
            </w:r>
          </w:p>
        </w:tc>
        <w:tc>
          <w:tcPr>
            <w:tcW w:w="1523" w:type="dxa"/>
            <w:vAlign w:val="center"/>
          </w:tcPr>
          <w:p w14:paraId="398631C7" w14:textId="77777777" w:rsidR="00A92950" w:rsidRPr="00E450B2" w:rsidRDefault="00A92950" w:rsidP="00263E12">
            <w:pPr>
              <w:jc w:val="center"/>
              <w:rPr>
                <w:lang w:val="el-GR"/>
              </w:rPr>
            </w:pPr>
            <w:r>
              <w:rPr>
                <w:spacing w:val="-5"/>
                <w:lang w:val="en-US"/>
              </w:rPr>
              <w:t>NAI</w:t>
            </w:r>
          </w:p>
        </w:tc>
        <w:tc>
          <w:tcPr>
            <w:tcW w:w="1523" w:type="dxa"/>
          </w:tcPr>
          <w:p w14:paraId="6C308112" w14:textId="77777777" w:rsidR="00A92950" w:rsidRPr="009A0595" w:rsidRDefault="00A92950" w:rsidP="00263E12">
            <w:pPr>
              <w:jc w:val="left"/>
              <w:rPr>
                <w:lang w:val="el-GR"/>
              </w:rPr>
            </w:pPr>
          </w:p>
        </w:tc>
        <w:tc>
          <w:tcPr>
            <w:tcW w:w="2195" w:type="dxa"/>
          </w:tcPr>
          <w:p w14:paraId="1BD49151" w14:textId="77777777" w:rsidR="00A92950" w:rsidRPr="009A0595" w:rsidRDefault="00A92950" w:rsidP="00263E12">
            <w:pPr>
              <w:jc w:val="left"/>
              <w:rPr>
                <w:lang w:val="el-GR"/>
              </w:rPr>
            </w:pPr>
          </w:p>
        </w:tc>
      </w:tr>
      <w:tr w:rsidR="00A92950" w:rsidRPr="003B24F6" w14:paraId="3004C961" w14:textId="77777777" w:rsidTr="00A41477">
        <w:tc>
          <w:tcPr>
            <w:tcW w:w="1116" w:type="dxa"/>
            <w:vAlign w:val="center"/>
          </w:tcPr>
          <w:p w14:paraId="1E615EC3" w14:textId="7EC4AE76" w:rsidR="00A92950" w:rsidRPr="0087098B" w:rsidRDefault="00EB57B1" w:rsidP="00263E12">
            <w:pPr>
              <w:jc w:val="center"/>
              <w:rPr>
                <w:lang w:val="el-GR"/>
              </w:rPr>
            </w:pPr>
            <w:r>
              <w:rPr>
                <w:lang w:val="el-GR"/>
              </w:rPr>
              <w:t>1.21</w:t>
            </w:r>
          </w:p>
        </w:tc>
        <w:tc>
          <w:tcPr>
            <w:tcW w:w="3695" w:type="dxa"/>
          </w:tcPr>
          <w:p w14:paraId="187D0E92" w14:textId="7FC98D3F" w:rsidR="00A92950" w:rsidRPr="00C1594A" w:rsidRDefault="00A92950" w:rsidP="00263E12">
            <w:pPr>
              <w:rPr>
                <w:lang w:val="el-GR"/>
              </w:rPr>
            </w:pPr>
            <w:r w:rsidRPr="00A371EA">
              <w:rPr>
                <w:lang w:val="el-GR"/>
              </w:rPr>
              <w:t>Το ΣΥΣΤΗΜΑ πρέπει να επιτρέπει στο χειριστή να μεγεθύνει (2x, 3x, 4x, 8x, 16x) τη</w:t>
            </w:r>
            <w:r w:rsidR="00D74259">
              <w:rPr>
                <w:lang w:val="el-GR"/>
              </w:rPr>
              <w:t>ν εικόνα</w:t>
            </w:r>
            <w:r w:rsidRPr="00A371EA">
              <w:rPr>
                <w:lang w:val="el-GR"/>
              </w:rPr>
              <w:t xml:space="preserve"> και να </w:t>
            </w:r>
            <w:r w:rsidR="00D74259">
              <w:rPr>
                <w:lang w:val="el-GR"/>
              </w:rPr>
              <w:t xml:space="preserve">καλύπτει – παρακολουθεί </w:t>
            </w:r>
            <w:r w:rsidRPr="00A371EA">
              <w:rPr>
                <w:lang w:val="el-GR"/>
              </w:rPr>
              <w:t>συνεχώς  όλο το οπτικό πεδίο.</w:t>
            </w:r>
          </w:p>
        </w:tc>
        <w:tc>
          <w:tcPr>
            <w:tcW w:w="1523" w:type="dxa"/>
            <w:vAlign w:val="center"/>
          </w:tcPr>
          <w:p w14:paraId="10A4C591" w14:textId="77777777" w:rsidR="00A92950" w:rsidRPr="00C1594A" w:rsidRDefault="00A92950" w:rsidP="00263E12">
            <w:pPr>
              <w:jc w:val="center"/>
              <w:rPr>
                <w:lang w:val="el-GR"/>
              </w:rPr>
            </w:pPr>
            <w:r>
              <w:rPr>
                <w:spacing w:val="-5"/>
                <w:lang w:val="en-US"/>
              </w:rPr>
              <w:t>NAI</w:t>
            </w:r>
          </w:p>
        </w:tc>
        <w:tc>
          <w:tcPr>
            <w:tcW w:w="1523" w:type="dxa"/>
          </w:tcPr>
          <w:p w14:paraId="1C3C0CF1" w14:textId="77777777" w:rsidR="00A92950" w:rsidRPr="009A0595" w:rsidRDefault="00A92950" w:rsidP="00263E12">
            <w:pPr>
              <w:jc w:val="left"/>
              <w:rPr>
                <w:lang w:val="el-GR"/>
              </w:rPr>
            </w:pPr>
          </w:p>
        </w:tc>
        <w:tc>
          <w:tcPr>
            <w:tcW w:w="2195" w:type="dxa"/>
          </w:tcPr>
          <w:p w14:paraId="46C9350B" w14:textId="77777777" w:rsidR="00A92950" w:rsidRPr="009A0595" w:rsidRDefault="00A92950" w:rsidP="00263E12">
            <w:pPr>
              <w:jc w:val="left"/>
              <w:rPr>
                <w:lang w:val="el-GR"/>
              </w:rPr>
            </w:pPr>
          </w:p>
        </w:tc>
      </w:tr>
      <w:tr w:rsidR="00A92950" w:rsidRPr="003B24F6" w14:paraId="3F662EA0" w14:textId="77777777" w:rsidTr="00A41477">
        <w:tc>
          <w:tcPr>
            <w:tcW w:w="1116" w:type="dxa"/>
            <w:vAlign w:val="center"/>
          </w:tcPr>
          <w:p w14:paraId="42AE54AC" w14:textId="19E3624C" w:rsidR="00A92950" w:rsidRPr="0087098B" w:rsidRDefault="00EB57B1" w:rsidP="00263E12">
            <w:pPr>
              <w:jc w:val="center"/>
              <w:rPr>
                <w:lang w:val="el-GR"/>
              </w:rPr>
            </w:pPr>
            <w:r>
              <w:rPr>
                <w:lang w:val="el-GR"/>
              </w:rPr>
              <w:t>1.22</w:t>
            </w:r>
          </w:p>
        </w:tc>
        <w:tc>
          <w:tcPr>
            <w:tcW w:w="3695" w:type="dxa"/>
          </w:tcPr>
          <w:p w14:paraId="34F31A6F" w14:textId="433EC7B7" w:rsidR="00A92950" w:rsidRPr="00C1594A" w:rsidRDefault="00A92950" w:rsidP="00263E12">
            <w:pPr>
              <w:rPr>
                <w:lang w:val="el-GR"/>
              </w:rPr>
            </w:pPr>
            <w:r w:rsidRPr="00A371EA">
              <w:rPr>
                <w:lang w:val="el-GR"/>
              </w:rPr>
              <w:t>Το ΣΥΣΤΗΜΑ πρέπει να επιτρέπει στον χειριστή να μετακινείται και να εξετάζει οποιοδήποτε τμήμα της εικόνας σε προκαθορισμένες μεγεθύνσεις οθόνης.</w:t>
            </w:r>
          </w:p>
        </w:tc>
        <w:tc>
          <w:tcPr>
            <w:tcW w:w="1523" w:type="dxa"/>
            <w:vAlign w:val="center"/>
          </w:tcPr>
          <w:p w14:paraId="6D49E6E5" w14:textId="77777777" w:rsidR="00A92950" w:rsidRPr="00C1594A" w:rsidRDefault="00A92950" w:rsidP="00263E12">
            <w:pPr>
              <w:jc w:val="center"/>
              <w:rPr>
                <w:lang w:val="el-GR"/>
              </w:rPr>
            </w:pPr>
            <w:r>
              <w:rPr>
                <w:spacing w:val="-5"/>
                <w:lang w:val="en-US"/>
              </w:rPr>
              <w:t>NAI</w:t>
            </w:r>
          </w:p>
        </w:tc>
        <w:tc>
          <w:tcPr>
            <w:tcW w:w="1523" w:type="dxa"/>
          </w:tcPr>
          <w:p w14:paraId="472BBF79" w14:textId="77777777" w:rsidR="00A92950" w:rsidRPr="009A0595" w:rsidRDefault="00A92950" w:rsidP="00263E12">
            <w:pPr>
              <w:jc w:val="left"/>
              <w:rPr>
                <w:lang w:val="el-GR"/>
              </w:rPr>
            </w:pPr>
          </w:p>
        </w:tc>
        <w:tc>
          <w:tcPr>
            <w:tcW w:w="2195" w:type="dxa"/>
          </w:tcPr>
          <w:p w14:paraId="745D6E87" w14:textId="77777777" w:rsidR="00A92950" w:rsidRPr="009A0595" w:rsidRDefault="00A92950" w:rsidP="00263E12">
            <w:pPr>
              <w:jc w:val="left"/>
              <w:rPr>
                <w:lang w:val="el-GR"/>
              </w:rPr>
            </w:pPr>
          </w:p>
        </w:tc>
      </w:tr>
      <w:tr w:rsidR="00A92950" w:rsidRPr="003B24F6" w14:paraId="48FC3759" w14:textId="77777777" w:rsidTr="00A41477">
        <w:tc>
          <w:tcPr>
            <w:tcW w:w="1116" w:type="dxa"/>
            <w:vAlign w:val="center"/>
          </w:tcPr>
          <w:p w14:paraId="4E177416" w14:textId="0F45C021" w:rsidR="00A92950" w:rsidRPr="0087098B" w:rsidRDefault="00EB57B1" w:rsidP="00263E12">
            <w:pPr>
              <w:jc w:val="center"/>
              <w:rPr>
                <w:lang w:val="el-GR"/>
              </w:rPr>
            </w:pPr>
            <w:r>
              <w:rPr>
                <w:lang w:val="el-GR"/>
              </w:rPr>
              <w:t>1.23</w:t>
            </w:r>
          </w:p>
        </w:tc>
        <w:tc>
          <w:tcPr>
            <w:tcW w:w="3695" w:type="dxa"/>
          </w:tcPr>
          <w:p w14:paraId="74CD402A" w14:textId="77777777" w:rsidR="00A92950" w:rsidRPr="00C1594A" w:rsidRDefault="00A92950" w:rsidP="00263E12">
            <w:pPr>
              <w:rPr>
                <w:lang w:val="el-GR"/>
              </w:rPr>
            </w:pPr>
            <w:r w:rsidRPr="00A371EA">
              <w:rPr>
                <w:lang w:val="el-GR"/>
              </w:rPr>
              <w:t>Το ΣΥΣΤΗΜΑ πρέπει να επιτρέπει στον χειριστή να εφαρμόζει εργαλεία ανάλυσης εικόνας σε επιλεγμένη περιοχή της εικόνας.</w:t>
            </w:r>
          </w:p>
        </w:tc>
        <w:tc>
          <w:tcPr>
            <w:tcW w:w="1523" w:type="dxa"/>
            <w:vAlign w:val="center"/>
          </w:tcPr>
          <w:p w14:paraId="012372BD" w14:textId="77777777" w:rsidR="00A92950" w:rsidRPr="00C1594A" w:rsidRDefault="00A92950" w:rsidP="00263E12">
            <w:pPr>
              <w:jc w:val="center"/>
              <w:rPr>
                <w:lang w:val="el-GR"/>
              </w:rPr>
            </w:pPr>
            <w:r>
              <w:rPr>
                <w:spacing w:val="-5"/>
                <w:lang w:val="en-US"/>
              </w:rPr>
              <w:t>NAI</w:t>
            </w:r>
          </w:p>
        </w:tc>
        <w:tc>
          <w:tcPr>
            <w:tcW w:w="1523" w:type="dxa"/>
          </w:tcPr>
          <w:p w14:paraId="47F56A4B" w14:textId="77777777" w:rsidR="00A92950" w:rsidRPr="009A0595" w:rsidRDefault="00A92950" w:rsidP="00263E12">
            <w:pPr>
              <w:jc w:val="left"/>
              <w:rPr>
                <w:lang w:val="el-GR"/>
              </w:rPr>
            </w:pPr>
          </w:p>
        </w:tc>
        <w:tc>
          <w:tcPr>
            <w:tcW w:w="2195" w:type="dxa"/>
          </w:tcPr>
          <w:p w14:paraId="2CFB8A7A" w14:textId="77777777" w:rsidR="00A92950" w:rsidRPr="009A0595" w:rsidRDefault="00A92950" w:rsidP="00263E12">
            <w:pPr>
              <w:jc w:val="left"/>
              <w:rPr>
                <w:lang w:val="el-GR"/>
              </w:rPr>
            </w:pPr>
          </w:p>
        </w:tc>
      </w:tr>
      <w:tr w:rsidR="00A92950" w:rsidRPr="003B24F6" w14:paraId="2247A5D7" w14:textId="77777777" w:rsidTr="00A41477">
        <w:tc>
          <w:tcPr>
            <w:tcW w:w="1116" w:type="dxa"/>
            <w:vAlign w:val="center"/>
          </w:tcPr>
          <w:p w14:paraId="0EE420AF" w14:textId="618EE930" w:rsidR="00A92950" w:rsidRPr="0087098B" w:rsidRDefault="00EB57B1" w:rsidP="00263E12">
            <w:pPr>
              <w:jc w:val="center"/>
              <w:rPr>
                <w:lang w:val="el-GR"/>
              </w:rPr>
            </w:pPr>
            <w:r>
              <w:rPr>
                <w:lang w:val="el-GR"/>
              </w:rPr>
              <w:t>1.24</w:t>
            </w:r>
          </w:p>
        </w:tc>
        <w:tc>
          <w:tcPr>
            <w:tcW w:w="3695" w:type="dxa"/>
          </w:tcPr>
          <w:p w14:paraId="60C69AC3" w14:textId="7C46A53D" w:rsidR="00A92950" w:rsidRPr="00C1594A" w:rsidRDefault="00A92950" w:rsidP="00263E12">
            <w:pPr>
              <w:rPr>
                <w:lang w:val="el-GR"/>
              </w:rPr>
            </w:pPr>
            <w:r w:rsidRPr="00A371EA">
              <w:rPr>
                <w:lang w:val="el-GR"/>
              </w:rPr>
              <w:t>Το ΣΥΣΤΗΜΑ πρέπει να επιτρέπει στον χειριστή να εξάγει και να αποθηκεύει εικόνες σε αρχεία μορφοποίησης .TIF ή .JPEG.</w:t>
            </w:r>
            <w:r w:rsidR="00EF2850">
              <w:rPr>
                <w:lang w:val="el-GR"/>
              </w:rPr>
              <w:t xml:space="preserve"> Επίσης </w:t>
            </w:r>
            <w:r w:rsidR="00EF2850" w:rsidRPr="00EF2850">
              <w:rPr>
                <w:lang w:val="el-GR"/>
              </w:rPr>
              <w:t>το σύστημα θα πρέπει να έχει τη δυνατότητα ανάγνωσης, μετατροπής και αποθήκευσης της εικόνας σάρωσης σε μορφή UFF έκδοση 2.0 (</w:t>
            </w:r>
            <w:proofErr w:type="spellStart"/>
            <w:r w:rsidR="00EF2850" w:rsidRPr="00EF2850">
              <w:rPr>
                <w:lang w:val="el-GR"/>
              </w:rPr>
              <w:t>Unified</w:t>
            </w:r>
            <w:proofErr w:type="spellEnd"/>
            <w:r w:rsidR="00EF2850" w:rsidRPr="00EF2850">
              <w:rPr>
                <w:lang w:val="el-GR"/>
              </w:rPr>
              <w:t xml:space="preserve"> </w:t>
            </w:r>
            <w:proofErr w:type="spellStart"/>
            <w:r w:rsidR="00EF2850" w:rsidRPr="00EF2850">
              <w:rPr>
                <w:lang w:val="el-GR"/>
              </w:rPr>
              <w:t>File</w:t>
            </w:r>
            <w:proofErr w:type="spellEnd"/>
            <w:r w:rsidR="00EF2850" w:rsidRPr="00EF2850">
              <w:rPr>
                <w:lang w:val="el-GR"/>
              </w:rPr>
              <w:t xml:space="preserve"> </w:t>
            </w:r>
            <w:proofErr w:type="spellStart"/>
            <w:r w:rsidR="00EF2850" w:rsidRPr="00EF2850">
              <w:rPr>
                <w:lang w:val="el-GR"/>
              </w:rPr>
              <w:t>Format</w:t>
            </w:r>
            <w:proofErr w:type="spellEnd"/>
            <w:r w:rsidR="00EF2850" w:rsidRPr="00EF2850">
              <w:rPr>
                <w:lang w:val="el-GR"/>
              </w:rPr>
              <w:t xml:space="preserve"> </w:t>
            </w:r>
            <w:proofErr w:type="spellStart"/>
            <w:r w:rsidR="00EF2850" w:rsidRPr="00EF2850">
              <w:rPr>
                <w:lang w:val="el-GR"/>
              </w:rPr>
              <w:t>version</w:t>
            </w:r>
            <w:proofErr w:type="spellEnd"/>
            <w:r w:rsidR="00EF2850" w:rsidRPr="00EF2850">
              <w:rPr>
                <w:lang w:val="el-GR"/>
              </w:rPr>
              <w:t xml:space="preserve"> 2.0, ενοποιημένο </w:t>
            </w:r>
            <w:proofErr w:type="spellStart"/>
            <w:r w:rsidR="00EF2850" w:rsidRPr="00EF2850">
              <w:rPr>
                <w:lang w:val="el-GR"/>
              </w:rPr>
              <w:t>μορφότυπο</w:t>
            </w:r>
            <w:proofErr w:type="spellEnd"/>
            <w:r w:rsidR="00EF2850" w:rsidRPr="00EF2850">
              <w:rPr>
                <w:lang w:val="el-GR"/>
              </w:rPr>
              <w:t xml:space="preserve"> αρχείων έκδοση 2.0) του Παγκοσμίου Οργανισμού Τελωνείων (World </w:t>
            </w:r>
            <w:proofErr w:type="spellStart"/>
            <w:r w:rsidR="00EF2850" w:rsidRPr="00EF2850">
              <w:rPr>
                <w:lang w:val="el-GR"/>
              </w:rPr>
              <w:t>Customs</w:t>
            </w:r>
            <w:proofErr w:type="spellEnd"/>
            <w:r w:rsidR="00EF2850" w:rsidRPr="00EF2850">
              <w:rPr>
                <w:lang w:val="el-GR"/>
              </w:rPr>
              <w:t xml:space="preserve"> Organization, WCO) ή σε οποιαδήποτε νεότερη έκδοση υπάρχει κατά την υπογραφή της σύμβασης προμήθειας, να προσφέρεται πρόγραμμα μετατροπής άλλων μορφών εικόνων σάρωσης στον παραπάνω </w:t>
            </w:r>
            <w:proofErr w:type="spellStart"/>
            <w:r w:rsidR="00EF2850" w:rsidRPr="00EF2850">
              <w:rPr>
                <w:lang w:val="el-GR"/>
              </w:rPr>
              <w:t>μορφότυπο</w:t>
            </w:r>
            <w:proofErr w:type="spellEnd"/>
            <w:r w:rsidR="00EF2850" w:rsidRPr="00EF2850">
              <w:rPr>
                <w:lang w:val="el-GR"/>
              </w:rPr>
              <w:t xml:space="preserve"> και να υπάρχει δυνατότητα αναβάθμισης του UFF στα υπό προμήθεια x-</w:t>
            </w:r>
            <w:proofErr w:type="spellStart"/>
            <w:r w:rsidR="00EF2850" w:rsidRPr="00EF2850">
              <w:rPr>
                <w:lang w:val="el-GR"/>
              </w:rPr>
              <w:t>ray</w:t>
            </w:r>
            <w:proofErr w:type="spellEnd"/>
            <w:r w:rsidR="00EF2850" w:rsidRPr="00EF2850">
              <w:rPr>
                <w:lang w:val="el-GR"/>
              </w:rPr>
              <w:t xml:space="preserve"> </w:t>
            </w:r>
            <w:r w:rsidR="00EF2850" w:rsidRPr="00EF2850">
              <w:rPr>
                <w:lang w:val="el-GR"/>
              </w:rPr>
              <w:lastRenderedPageBreak/>
              <w:t xml:space="preserve">προκειμένου να συμπεριληφθούν νεότερες εκδόσεις.  </w:t>
            </w:r>
            <w:r w:rsidR="00EF2850">
              <w:rPr>
                <w:lang w:val="el-GR"/>
              </w:rPr>
              <w:t xml:space="preserve"> </w:t>
            </w:r>
          </w:p>
        </w:tc>
        <w:tc>
          <w:tcPr>
            <w:tcW w:w="1523" w:type="dxa"/>
            <w:vAlign w:val="center"/>
          </w:tcPr>
          <w:p w14:paraId="3E2C05BA" w14:textId="77777777" w:rsidR="00A92950" w:rsidRPr="00C1594A" w:rsidRDefault="00A92950" w:rsidP="00263E12">
            <w:pPr>
              <w:jc w:val="center"/>
              <w:rPr>
                <w:lang w:val="el-GR"/>
              </w:rPr>
            </w:pPr>
            <w:r>
              <w:rPr>
                <w:spacing w:val="-5"/>
                <w:lang w:val="en-US"/>
              </w:rPr>
              <w:lastRenderedPageBreak/>
              <w:t>NAI</w:t>
            </w:r>
          </w:p>
        </w:tc>
        <w:tc>
          <w:tcPr>
            <w:tcW w:w="1523" w:type="dxa"/>
          </w:tcPr>
          <w:p w14:paraId="39E49713" w14:textId="77777777" w:rsidR="00A92950" w:rsidRPr="009A0595" w:rsidRDefault="00A92950" w:rsidP="00263E12">
            <w:pPr>
              <w:jc w:val="left"/>
              <w:rPr>
                <w:lang w:val="el-GR"/>
              </w:rPr>
            </w:pPr>
          </w:p>
        </w:tc>
        <w:tc>
          <w:tcPr>
            <w:tcW w:w="2195" w:type="dxa"/>
          </w:tcPr>
          <w:p w14:paraId="118479F7" w14:textId="77777777" w:rsidR="00A92950" w:rsidRPr="009A0595" w:rsidRDefault="00A92950" w:rsidP="00263E12">
            <w:pPr>
              <w:jc w:val="left"/>
              <w:rPr>
                <w:lang w:val="el-GR"/>
              </w:rPr>
            </w:pPr>
          </w:p>
        </w:tc>
      </w:tr>
      <w:tr w:rsidR="00A92950" w:rsidRPr="003B24F6" w14:paraId="16631C4C" w14:textId="77777777" w:rsidTr="00A41477">
        <w:tc>
          <w:tcPr>
            <w:tcW w:w="1116" w:type="dxa"/>
            <w:vAlign w:val="center"/>
          </w:tcPr>
          <w:p w14:paraId="31B1E9EB" w14:textId="2B197285" w:rsidR="00A92950" w:rsidRPr="0087098B" w:rsidRDefault="00EB57B1" w:rsidP="00263E12">
            <w:pPr>
              <w:jc w:val="center"/>
              <w:rPr>
                <w:lang w:val="el-GR"/>
              </w:rPr>
            </w:pPr>
            <w:r>
              <w:rPr>
                <w:lang w:val="el-GR"/>
              </w:rPr>
              <w:t>1.25</w:t>
            </w:r>
          </w:p>
        </w:tc>
        <w:tc>
          <w:tcPr>
            <w:tcW w:w="3695" w:type="dxa"/>
          </w:tcPr>
          <w:p w14:paraId="1167BAC9" w14:textId="77777777" w:rsidR="00A92950" w:rsidRPr="00C1594A" w:rsidRDefault="00A92950" w:rsidP="00263E12">
            <w:pPr>
              <w:rPr>
                <w:lang w:val="el-GR"/>
              </w:rPr>
            </w:pPr>
            <w:r w:rsidRPr="00A371EA">
              <w:rPr>
                <w:lang w:val="el-GR"/>
              </w:rPr>
              <w:t>Το ΣΥΣΤΗΜΑ πρέπει να επιτρέπει στον χειριστή να επιλέγει και να αποθηκεύει πολλαπλά καρέ μιας πλήρους εικόνας.</w:t>
            </w:r>
          </w:p>
        </w:tc>
        <w:tc>
          <w:tcPr>
            <w:tcW w:w="1523" w:type="dxa"/>
            <w:vAlign w:val="center"/>
          </w:tcPr>
          <w:p w14:paraId="53755F66" w14:textId="77777777" w:rsidR="00A92950" w:rsidRPr="00C1594A" w:rsidRDefault="00A92950" w:rsidP="00263E12">
            <w:pPr>
              <w:jc w:val="center"/>
              <w:rPr>
                <w:lang w:val="el-GR"/>
              </w:rPr>
            </w:pPr>
            <w:r>
              <w:rPr>
                <w:spacing w:val="-5"/>
                <w:lang w:val="el-GR"/>
              </w:rPr>
              <w:t>ΝΑΙ</w:t>
            </w:r>
          </w:p>
        </w:tc>
        <w:tc>
          <w:tcPr>
            <w:tcW w:w="1523" w:type="dxa"/>
          </w:tcPr>
          <w:p w14:paraId="58D9B69A" w14:textId="77777777" w:rsidR="00A92950" w:rsidRPr="009A0595" w:rsidRDefault="00A92950" w:rsidP="00263E12">
            <w:pPr>
              <w:jc w:val="left"/>
              <w:rPr>
                <w:lang w:val="el-GR"/>
              </w:rPr>
            </w:pPr>
          </w:p>
        </w:tc>
        <w:tc>
          <w:tcPr>
            <w:tcW w:w="2195" w:type="dxa"/>
          </w:tcPr>
          <w:p w14:paraId="333F1706" w14:textId="77777777" w:rsidR="00A92950" w:rsidRPr="009A0595" w:rsidRDefault="00A92950" w:rsidP="00263E12">
            <w:pPr>
              <w:jc w:val="left"/>
              <w:rPr>
                <w:lang w:val="el-GR"/>
              </w:rPr>
            </w:pPr>
          </w:p>
        </w:tc>
      </w:tr>
      <w:tr w:rsidR="00A92950" w:rsidRPr="003B24F6" w14:paraId="1A0CDE82" w14:textId="77777777" w:rsidTr="00A41477">
        <w:tc>
          <w:tcPr>
            <w:tcW w:w="1116" w:type="dxa"/>
            <w:vAlign w:val="center"/>
          </w:tcPr>
          <w:p w14:paraId="73413E49" w14:textId="76634E76" w:rsidR="00A92950" w:rsidRPr="0087098B" w:rsidRDefault="00E81973" w:rsidP="00263E12">
            <w:pPr>
              <w:jc w:val="center"/>
              <w:rPr>
                <w:lang w:val="el-GR"/>
              </w:rPr>
            </w:pPr>
            <w:r>
              <w:rPr>
                <w:lang w:val="el-GR"/>
              </w:rPr>
              <w:t>1.26</w:t>
            </w:r>
          </w:p>
        </w:tc>
        <w:tc>
          <w:tcPr>
            <w:tcW w:w="3695" w:type="dxa"/>
          </w:tcPr>
          <w:p w14:paraId="28FF7CF1" w14:textId="5AC601EC" w:rsidR="00A92950" w:rsidRPr="00C1594A" w:rsidRDefault="00A92950" w:rsidP="00263E12">
            <w:pPr>
              <w:rPr>
                <w:lang w:val="el-GR"/>
              </w:rPr>
            </w:pPr>
            <w:r w:rsidRPr="00A371EA">
              <w:rPr>
                <w:lang w:val="el-GR"/>
              </w:rPr>
              <w:t>Το ΣΥΣΤΗΜΑ πρέπει να επιτρέπει στον χειριστή να αποθηκεύει και να έχει πρόσβαση σε εικόνες αρχείου που είναι αποθηκευμένες στη βάση δεδομένων μέσ</w:t>
            </w:r>
            <w:r w:rsidR="00BA5047">
              <w:rPr>
                <w:lang w:val="el-GR"/>
              </w:rPr>
              <w:t>ω</w:t>
            </w:r>
            <w:r w:rsidRPr="00A371EA">
              <w:rPr>
                <w:lang w:val="el-GR"/>
              </w:rPr>
              <w:t xml:space="preserve"> του υπολογιστή.</w:t>
            </w:r>
          </w:p>
        </w:tc>
        <w:tc>
          <w:tcPr>
            <w:tcW w:w="1523" w:type="dxa"/>
            <w:vAlign w:val="center"/>
          </w:tcPr>
          <w:p w14:paraId="6C68FE4B" w14:textId="77777777" w:rsidR="00A92950" w:rsidRPr="00C1594A" w:rsidRDefault="00A92950" w:rsidP="00263E12">
            <w:pPr>
              <w:jc w:val="center"/>
              <w:rPr>
                <w:lang w:val="el-GR"/>
              </w:rPr>
            </w:pPr>
            <w:r>
              <w:rPr>
                <w:spacing w:val="-5"/>
                <w:lang w:val="en-US"/>
              </w:rPr>
              <w:t>NAI</w:t>
            </w:r>
          </w:p>
        </w:tc>
        <w:tc>
          <w:tcPr>
            <w:tcW w:w="1523" w:type="dxa"/>
          </w:tcPr>
          <w:p w14:paraId="12F06DCC" w14:textId="77777777" w:rsidR="00A92950" w:rsidRPr="009A0595" w:rsidRDefault="00A92950" w:rsidP="00263E12">
            <w:pPr>
              <w:jc w:val="left"/>
              <w:rPr>
                <w:lang w:val="el-GR"/>
              </w:rPr>
            </w:pPr>
          </w:p>
        </w:tc>
        <w:tc>
          <w:tcPr>
            <w:tcW w:w="2195" w:type="dxa"/>
          </w:tcPr>
          <w:p w14:paraId="2CB0E9FA" w14:textId="77777777" w:rsidR="00A92950" w:rsidRPr="009A0595" w:rsidRDefault="00A92950" w:rsidP="00263E12">
            <w:pPr>
              <w:jc w:val="left"/>
              <w:rPr>
                <w:lang w:val="el-GR"/>
              </w:rPr>
            </w:pPr>
          </w:p>
        </w:tc>
      </w:tr>
      <w:tr w:rsidR="00A92950" w:rsidRPr="003B24F6" w14:paraId="7B716618" w14:textId="77777777" w:rsidTr="00A41477">
        <w:tc>
          <w:tcPr>
            <w:tcW w:w="1116" w:type="dxa"/>
            <w:vAlign w:val="center"/>
          </w:tcPr>
          <w:p w14:paraId="7AC0EE06" w14:textId="57F05278" w:rsidR="00A92950" w:rsidRPr="0087098B" w:rsidRDefault="00E81973" w:rsidP="00263E12">
            <w:pPr>
              <w:jc w:val="center"/>
              <w:rPr>
                <w:lang w:val="el-GR"/>
              </w:rPr>
            </w:pPr>
            <w:r>
              <w:rPr>
                <w:lang w:val="el-GR"/>
              </w:rPr>
              <w:t>1.27</w:t>
            </w:r>
          </w:p>
        </w:tc>
        <w:tc>
          <w:tcPr>
            <w:tcW w:w="3695" w:type="dxa"/>
          </w:tcPr>
          <w:p w14:paraId="56786359" w14:textId="3998A654" w:rsidR="00A92950" w:rsidRPr="00C1594A" w:rsidRDefault="00A92950" w:rsidP="00263E12">
            <w:pPr>
              <w:rPr>
                <w:lang w:val="el-GR"/>
              </w:rPr>
            </w:pPr>
            <w:r w:rsidRPr="00A371EA">
              <w:rPr>
                <w:lang w:val="el-GR"/>
              </w:rPr>
              <w:t xml:space="preserve">Το ΣΥΣΤΗΜΑ πρέπει να επιτρέπει στον χειριστή να δημιουργεί νέες εγγραφές που αφορούν συγκεκριμένες σαρώσεις εικόνων </w:t>
            </w:r>
            <w:r w:rsidRPr="0014792D">
              <w:rPr>
                <w:lang w:val="el-GR"/>
              </w:rPr>
              <w:t>και να παρέχει αποθήκευση</w:t>
            </w:r>
            <w:r w:rsidR="00EB1B3B" w:rsidRPr="0014792D">
              <w:rPr>
                <w:lang w:val="el-GR"/>
              </w:rPr>
              <w:t xml:space="preserve"> τουλάχιστον 10.000 εικόνων μαζί με τα ψηφιοποιημένα έγγραφα μεταφοράς.</w:t>
            </w:r>
          </w:p>
        </w:tc>
        <w:tc>
          <w:tcPr>
            <w:tcW w:w="1523" w:type="dxa"/>
            <w:vAlign w:val="center"/>
          </w:tcPr>
          <w:p w14:paraId="6388413F" w14:textId="77777777" w:rsidR="00A92950" w:rsidRPr="00C1594A" w:rsidRDefault="00A92950" w:rsidP="00263E12">
            <w:pPr>
              <w:jc w:val="center"/>
              <w:rPr>
                <w:lang w:val="el-GR"/>
              </w:rPr>
            </w:pPr>
            <w:r>
              <w:rPr>
                <w:spacing w:val="-5"/>
                <w:lang w:val="en-US"/>
              </w:rPr>
              <w:t>NAI</w:t>
            </w:r>
          </w:p>
        </w:tc>
        <w:tc>
          <w:tcPr>
            <w:tcW w:w="1523" w:type="dxa"/>
          </w:tcPr>
          <w:p w14:paraId="7D3BE7A6" w14:textId="77777777" w:rsidR="00A92950" w:rsidRPr="009A0595" w:rsidRDefault="00A92950" w:rsidP="00263E12">
            <w:pPr>
              <w:jc w:val="left"/>
              <w:rPr>
                <w:lang w:val="el-GR"/>
              </w:rPr>
            </w:pPr>
          </w:p>
        </w:tc>
        <w:tc>
          <w:tcPr>
            <w:tcW w:w="2195" w:type="dxa"/>
          </w:tcPr>
          <w:p w14:paraId="7E32BC5E" w14:textId="77777777" w:rsidR="00A92950" w:rsidRPr="009A0595" w:rsidRDefault="00A92950" w:rsidP="00263E12">
            <w:pPr>
              <w:jc w:val="left"/>
              <w:rPr>
                <w:lang w:val="el-GR"/>
              </w:rPr>
            </w:pPr>
          </w:p>
        </w:tc>
      </w:tr>
      <w:tr w:rsidR="00A92950" w:rsidRPr="003B24F6" w14:paraId="03A56509" w14:textId="77777777" w:rsidTr="00A41477">
        <w:tc>
          <w:tcPr>
            <w:tcW w:w="1116" w:type="dxa"/>
            <w:vAlign w:val="center"/>
          </w:tcPr>
          <w:p w14:paraId="4866A1FA" w14:textId="7C7DBBF7" w:rsidR="00A92950" w:rsidRPr="0087098B" w:rsidRDefault="00E81973" w:rsidP="00263E12">
            <w:pPr>
              <w:jc w:val="center"/>
              <w:rPr>
                <w:lang w:val="el-GR"/>
              </w:rPr>
            </w:pPr>
            <w:r>
              <w:rPr>
                <w:lang w:val="el-GR"/>
              </w:rPr>
              <w:t>1.28</w:t>
            </w:r>
          </w:p>
        </w:tc>
        <w:tc>
          <w:tcPr>
            <w:tcW w:w="3695" w:type="dxa"/>
          </w:tcPr>
          <w:p w14:paraId="2460C605" w14:textId="77777777" w:rsidR="00A92950" w:rsidRPr="00C1594A" w:rsidRDefault="00A92950" w:rsidP="00263E12">
            <w:pPr>
              <w:rPr>
                <w:lang w:val="el-GR"/>
              </w:rPr>
            </w:pPr>
            <w:r w:rsidRPr="00A371EA">
              <w:rPr>
                <w:lang w:val="el-GR"/>
              </w:rPr>
              <w:t xml:space="preserve">Το ΣΥΣΤΗΜΑ πρέπει να είναι σε θέση να παράγει αναφορές σάρωσης που μπορούν να προσαρμοστούν από τους επόπτες.  </w:t>
            </w:r>
          </w:p>
        </w:tc>
        <w:tc>
          <w:tcPr>
            <w:tcW w:w="1523" w:type="dxa"/>
            <w:vAlign w:val="center"/>
          </w:tcPr>
          <w:p w14:paraId="2F996B42" w14:textId="77777777" w:rsidR="00A92950" w:rsidRPr="00C1594A" w:rsidRDefault="00A92950" w:rsidP="00263E12">
            <w:pPr>
              <w:jc w:val="center"/>
              <w:rPr>
                <w:lang w:val="el-GR"/>
              </w:rPr>
            </w:pPr>
            <w:r>
              <w:rPr>
                <w:spacing w:val="-5"/>
                <w:lang w:val="en-US"/>
              </w:rPr>
              <w:t>NAI</w:t>
            </w:r>
          </w:p>
        </w:tc>
        <w:tc>
          <w:tcPr>
            <w:tcW w:w="1523" w:type="dxa"/>
          </w:tcPr>
          <w:p w14:paraId="2BB49AB8" w14:textId="77777777" w:rsidR="00A92950" w:rsidRPr="009A0595" w:rsidRDefault="00A92950" w:rsidP="00263E12">
            <w:pPr>
              <w:jc w:val="left"/>
              <w:rPr>
                <w:lang w:val="el-GR"/>
              </w:rPr>
            </w:pPr>
          </w:p>
        </w:tc>
        <w:tc>
          <w:tcPr>
            <w:tcW w:w="2195" w:type="dxa"/>
          </w:tcPr>
          <w:p w14:paraId="4AA05338" w14:textId="77777777" w:rsidR="00A92950" w:rsidRPr="009A0595" w:rsidRDefault="00A92950" w:rsidP="00263E12">
            <w:pPr>
              <w:jc w:val="left"/>
              <w:rPr>
                <w:lang w:val="el-GR"/>
              </w:rPr>
            </w:pPr>
          </w:p>
        </w:tc>
      </w:tr>
      <w:tr w:rsidR="00A92950" w:rsidRPr="003B24F6" w14:paraId="7BBDE9BA" w14:textId="77777777" w:rsidTr="00A41477">
        <w:tc>
          <w:tcPr>
            <w:tcW w:w="1116" w:type="dxa"/>
            <w:tcBorders>
              <w:bottom w:val="single" w:sz="4" w:space="0" w:color="auto"/>
            </w:tcBorders>
            <w:vAlign w:val="center"/>
          </w:tcPr>
          <w:p w14:paraId="7B21CE00" w14:textId="7D418743" w:rsidR="00A92950" w:rsidRPr="0087098B" w:rsidRDefault="00C85376" w:rsidP="00263E12">
            <w:pPr>
              <w:jc w:val="center"/>
              <w:rPr>
                <w:lang w:val="el-GR"/>
              </w:rPr>
            </w:pPr>
            <w:r>
              <w:rPr>
                <w:lang w:val="el-GR"/>
              </w:rPr>
              <w:t>1.29</w:t>
            </w:r>
          </w:p>
        </w:tc>
        <w:tc>
          <w:tcPr>
            <w:tcW w:w="3695" w:type="dxa"/>
            <w:tcBorders>
              <w:bottom w:val="single" w:sz="4" w:space="0" w:color="auto"/>
            </w:tcBorders>
          </w:tcPr>
          <w:p w14:paraId="5AE8DDFE" w14:textId="77777777" w:rsidR="00A92950" w:rsidRPr="00A371EA" w:rsidRDefault="00A92950" w:rsidP="00263E12">
            <w:pPr>
              <w:rPr>
                <w:lang w:val="el-GR"/>
              </w:rPr>
            </w:pPr>
            <w:r>
              <w:rPr>
                <w:lang w:val="el-GR"/>
              </w:rPr>
              <w:t>Το ΣΥΣΤΗΜΑ πρέπει να παρέχει π</w:t>
            </w:r>
            <w:r w:rsidRPr="00B47E7F">
              <w:rPr>
                <w:lang w:val="el-GR"/>
              </w:rPr>
              <w:t>ροστασία των δεδομένων και των ηλεκτρονικών συσκευών / αισθητηρίων από διακοπές ή αλλαγές στην τάση τροφοδοσίας</w:t>
            </w:r>
          </w:p>
        </w:tc>
        <w:tc>
          <w:tcPr>
            <w:tcW w:w="1523" w:type="dxa"/>
            <w:tcBorders>
              <w:bottom w:val="single" w:sz="4" w:space="0" w:color="auto"/>
            </w:tcBorders>
            <w:vAlign w:val="center"/>
          </w:tcPr>
          <w:p w14:paraId="32994D30" w14:textId="77777777" w:rsidR="00A92950" w:rsidRPr="00E450B2" w:rsidRDefault="00A92950" w:rsidP="00263E12">
            <w:pPr>
              <w:jc w:val="center"/>
              <w:rPr>
                <w:spacing w:val="-5"/>
                <w:lang w:val="el-GR"/>
              </w:rPr>
            </w:pPr>
            <w:r>
              <w:rPr>
                <w:spacing w:val="-5"/>
                <w:lang w:val="en-US"/>
              </w:rPr>
              <w:t>NAI</w:t>
            </w:r>
          </w:p>
        </w:tc>
        <w:tc>
          <w:tcPr>
            <w:tcW w:w="1523" w:type="dxa"/>
            <w:tcBorders>
              <w:bottom w:val="single" w:sz="4" w:space="0" w:color="auto"/>
            </w:tcBorders>
          </w:tcPr>
          <w:p w14:paraId="3E330434" w14:textId="77777777" w:rsidR="00A92950" w:rsidRPr="009A0595" w:rsidRDefault="00A92950" w:rsidP="00263E12">
            <w:pPr>
              <w:jc w:val="left"/>
              <w:rPr>
                <w:lang w:val="el-GR"/>
              </w:rPr>
            </w:pPr>
          </w:p>
        </w:tc>
        <w:tc>
          <w:tcPr>
            <w:tcW w:w="2195" w:type="dxa"/>
            <w:tcBorders>
              <w:bottom w:val="single" w:sz="4" w:space="0" w:color="auto"/>
            </w:tcBorders>
          </w:tcPr>
          <w:p w14:paraId="46350998" w14:textId="77777777" w:rsidR="00A92950" w:rsidRPr="009A0595" w:rsidRDefault="00A92950" w:rsidP="00263E12">
            <w:pPr>
              <w:jc w:val="left"/>
              <w:rPr>
                <w:lang w:val="el-GR"/>
              </w:rPr>
            </w:pPr>
          </w:p>
        </w:tc>
      </w:tr>
      <w:tr w:rsidR="00A92950" w:rsidRPr="003B24F6" w14:paraId="1BAF4EA6" w14:textId="77777777" w:rsidTr="00A41477">
        <w:tc>
          <w:tcPr>
            <w:tcW w:w="1116" w:type="dxa"/>
            <w:tcBorders>
              <w:bottom w:val="single" w:sz="4" w:space="0" w:color="auto"/>
            </w:tcBorders>
            <w:shd w:val="clear" w:color="auto" w:fill="auto"/>
            <w:vAlign w:val="center"/>
          </w:tcPr>
          <w:p w14:paraId="3FBC78C9" w14:textId="5167B83E" w:rsidR="00A92950" w:rsidRPr="00D5485E" w:rsidRDefault="00C85376" w:rsidP="00263E12">
            <w:pPr>
              <w:jc w:val="center"/>
              <w:rPr>
                <w:lang w:val="el-GR"/>
              </w:rPr>
            </w:pPr>
            <w:r>
              <w:rPr>
                <w:lang w:val="el-GR"/>
              </w:rPr>
              <w:t>1.30</w:t>
            </w:r>
          </w:p>
        </w:tc>
        <w:tc>
          <w:tcPr>
            <w:tcW w:w="3695" w:type="dxa"/>
            <w:tcBorders>
              <w:bottom w:val="single" w:sz="4" w:space="0" w:color="auto"/>
            </w:tcBorders>
            <w:shd w:val="clear" w:color="auto" w:fill="auto"/>
          </w:tcPr>
          <w:p w14:paraId="3C72865E" w14:textId="1313F134" w:rsidR="00A92950" w:rsidRPr="00C1594A" w:rsidRDefault="00A92950" w:rsidP="00263E12">
            <w:pPr>
              <w:rPr>
                <w:lang w:val="el-GR"/>
              </w:rPr>
            </w:pPr>
            <w:r>
              <w:rPr>
                <w:lang w:val="el-GR"/>
              </w:rPr>
              <w:t xml:space="preserve">Το ΣΥΣΤΗΜΑ πρέπει να παρέχει </w:t>
            </w:r>
            <w:r w:rsidRPr="00B47E7F">
              <w:rPr>
                <w:lang w:val="el-GR"/>
              </w:rPr>
              <w:t xml:space="preserve">δυνατότητα να συνδέεται σε δίκτυο Η/Υ και στο πληροφοριακό σύστημα του έργου και </w:t>
            </w:r>
            <w:r>
              <w:rPr>
                <w:lang w:val="el-GR"/>
              </w:rPr>
              <w:t xml:space="preserve">λογισμικό με </w:t>
            </w:r>
            <w:proofErr w:type="spellStart"/>
            <w:r w:rsidRPr="00B47E7F">
              <w:rPr>
                <w:lang w:val="el-GR"/>
              </w:rPr>
              <w:t>διαλειτουργικότητα</w:t>
            </w:r>
            <w:proofErr w:type="spellEnd"/>
            <w:r w:rsidRPr="00B47E7F">
              <w:rPr>
                <w:lang w:val="el-GR"/>
              </w:rPr>
              <w:t xml:space="preserve"> για λήψη </w:t>
            </w:r>
            <w:r>
              <w:rPr>
                <w:lang w:val="el-GR"/>
              </w:rPr>
              <w:t xml:space="preserve">όλων των </w:t>
            </w:r>
            <w:r w:rsidRPr="00B47E7F">
              <w:rPr>
                <w:lang w:val="el-GR"/>
              </w:rPr>
              <w:t>στοιχείων</w:t>
            </w:r>
            <w:r>
              <w:rPr>
                <w:lang w:val="el-GR"/>
              </w:rPr>
              <w:t xml:space="preserve"> ανίχνευσης</w:t>
            </w:r>
            <w:r w:rsidRPr="00B47E7F">
              <w:rPr>
                <w:lang w:val="el-GR"/>
              </w:rPr>
              <w:t>, στοιχείων παρακολούθησης και στοιχείων ελέγχου.</w:t>
            </w:r>
          </w:p>
        </w:tc>
        <w:tc>
          <w:tcPr>
            <w:tcW w:w="1523" w:type="dxa"/>
            <w:tcBorders>
              <w:bottom w:val="single" w:sz="4" w:space="0" w:color="auto"/>
            </w:tcBorders>
            <w:shd w:val="clear" w:color="auto" w:fill="auto"/>
            <w:vAlign w:val="center"/>
          </w:tcPr>
          <w:p w14:paraId="1099ABB4" w14:textId="77777777" w:rsidR="00A92950" w:rsidRPr="00C1594A"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725CCCEA" w14:textId="77777777" w:rsidR="00A92950" w:rsidRPr="009A0595" w:rsidRDefault="00A92950" w:rsidP="00263E12">
            <w:pPr>
              <w:jc w:val="left"/>
              <w:rPr>
                <w:lang w:val="el-GR"/>
              </w:rPr>
            </w:pPr>
          </w:p>
        </w:tc>
        <w:tc>
          <w:tcPr>
            <w:tcW w:w="2195" w:type="dxa"/>
            <w:tcBorders>
              <w:bottom w:val="single" w:sz="4" w:space="0" w:color="auto"/>
            </w:tcBorders>
            <w:shd w:val="clear" w:color="auto" w:fill="auto"/>
          </w:tcPr>
          <w:p w14:paraId="6D2E1382" w14:textId="77777777" w:rsidR="00A92950" w:rsidRPr="009A0595" w:rsidRDefault="00A92950" w:rsidP="00263E12">
            <w:pPr>
              <w:jc w:val="left"/>
              <w:rPr>
                <w:lang w:val="el-GR"/>
              </w:rPr>
            </w:pPr>
          </w:p>
        </w:tc>
      </w:tr>
      <w:tr w:rsidR="00A92950" w:rsidRPr="006A062F" w14:paraId="6BABB7F9" w14:textId="77777777" w:rsidTr="00AF66A0">
        <w:tc>
          <w:tcPr>
            <w:tcW w:w="10052" w:type="dxa"/>
            <w:gridSpan w:val="5"/>
            <w:shd w:val="pct15" w:color="auto" w:fill="auto"/>
            <w:vAlign w:val="center"/>
          </w:tcPr>
          <w:p w14:paraId="2F6909DA" w14:textId="78CF4120" w:rsidR="00A92950" w:rsidRPr="00A41477" w:rsidRDefault="00A92950" w:rsidP="00383A07">
            <w:pPr>
              <w:pStyle w:val="aff0"/>
              <w:numPr>
                <w:ilvl w:val="2"/>
                <w:numId w:val="199"/>
              </w:numPr>
              <w:suppressAutoHyphens w:val="0"/>
              <w:jc w:val="center"/>
            </w:pPr>
            <w:r w:rsidRPr="00A41477">
              <w:t xml:space="preserve">KINHTA </w:t>
            </w:r>
            <w:r w:rsidRPr="00CD659D">
              <w:rPr>
                <w:lang w:val="el-GR"/>
              </w:rPr>
              <w:t>ΣΥΣΤΗΜΑΤΑ</w:t>
            </w:r>
            <w:r w:rsidRPr="00A41477">
              <w:t xml:space="preserve"> </w:t>
            </w:r>
            <w:r w:rsidRPr="00CD659D">
              <w:rPr>
                <w:lang w:val="el-GR"/>
              </w:rPr>
              <w:t>ΑΚΤΙΝΟΣΚΟΠΗΣΗΣ</w:t>
            </w:r>
            <w:r w:rsidRPr="00A41477">
              <w:t xml:space="preserve"> (X-RAYS)</w:t>
            </w:r>
            <w:r w:rsidR="006A062F">
              <w:t xml:space="preserve"> </w:t>
            </w:r>
            <w:r w:rsidR="006A062F" w:rsidRPr="006A062F">
              <w:rPr>
                <w:lang w:val="el-GR"/>
              </w:rPr>
              <w:t>ΤΥΠΟΥ</w:t>
            </w:r>
            <w:r w:rsidR="006A062F" w:rsidRPr="00A41477">
              <w:t xml:space="preserve"> BACKSCATTER</w:t>
            </w:r>
          </w:p>
        </w:tc>
      </w:tr>
      <w:tr w:rsidR="00A92950" w:rsidRPr="003B24F6" w14:paraId="0E88E538" w14:textId="77777777" w:rsidTr="00A41477">
        <w:tc>
          <w:tcPr>
            <w:tcW w:w="1116" w:type="dxa"/>
            <w:shd w:val="clear" w:color="auto" w:fill="auto"/>
            <w:vAlign w:val="center"/>
          </w:tcPr>
          <w:p w14:paraId="35BDCC1C" w14:textId="77777777" w:rsidR="00A92950" w:rsidRPr="00E450B2" w:rsidRDefault="00A92950" w:rsidP="00263E12">
            <w:pPr>
              <w:jc w:val="center"/>
              <w:rPr>
                <w:lang w:val="en-US"/>
              </w:rPr>
            </w:pPr>
            <w:r>
              <w:rPr>
                <w:lang w:val="en-US"/>
              </w:rPr>
              <w:t>2.1</w:t>
            </w:r>
          </w:p>
        </w:tc>
        <w:tc>
          <w:tcPr>
            <w:tcW w:w="3695" w:type="dxa"/>
            <w:shd w:val="clear" w:color="auto" w:fill="auto"/>
          </w:tcPr>
          <w:p w14:paraId="4D4C235D" w14:textId="7A764F40" w:rsidR="00A92950" w:rsidRPr="00E450B2" w:rsidRDefault="00A92950" w:rsidP="00263E12">
            <w:pPr>
              <w:rPr>
                <w:lang w:val="el-GR"/>
              </w:rPr>
            </w:pPr>
            <w:r w:rsidRPr="005F5330">
              <w:rPr>
                <w:lang w:val="el-GR"/>
              </w:rPr>
              <w:t xml:space="preserve">Το ΣΥΣΤΗΜΑ πρέπει </w:t>
            </w:r>
            <w:r w:rsidR="00C85376">
              <w:rPr>
                <w:lang w:val="el-GR"/>
              </w:rPr>
              <w:t xml:space="preserve">να </w:t>
            </w:r>
            <w:r w:rsidRPr="005F5330">
              <w:rPr>
                <w:lang w:val="el-GR"/>
              </w:rPr>
              <w:t xml:space="preserve">χρησιμοποιεί τεχνολογία </w:t>
            </w:r>
            <w:proofErr w:type="spellStart"/>
            <w:r w:rsidRPr="005F5330">
              <w:rPr>
                <w:lang w:val="el-GR"/>
              </w:rPr>
              <w:t>Backscatter</w:t>
            </w:r>
            <w:proofErr w:type="spellEnd"/>
            <w:r w:rsidR="00A30BBB">
              <w:rPr>
                <w:lang w:val="el-GR"/>
              </w:rPr>
              <w:t>.</w:t>
            </w:r>
          </w:p>
        </w:tc>
        <w:tc>
          <w:tcPr>
            <w:tcW w:w="1523" w:type="dxa"/>
            <w:shd w:val="clear" w:color="auto" w:fill="auto"/>
            <w:vAlign w:val="center"/>
          </w:tcPr>
          <w:p w14:paraId="7CF594C7" w14:textId="77777777" w:rsidR="00A92950" w:rsidRPr="00E450B2" w:rsidRDefault="00A92950" w:rsidP="00263E12">
            <w:pPr>
              <w:jc w:val="center"/>
              <w:rPr>
                <w:lang w:val="el-GR"/>
              </w:rPr>
            </w:pPr>
            <w:r>
              <w:rPr>
                <w:spacing w:val="-5"/>
                <w:lang w:val="el-GR"/>
              </w:rPr>
              <w:t>ΝΑΙ</w:t>
            </w:r>
          </w:p>
        </w:tc>
        <w:tc>
          <w:tcPr>
            <w:tcW w:w="1523" w:type="dxa"/>
            <w:shd w:val="clear" w:color="auto" w:fill="auto"/>
          </w:tcPr>
          <w:p w14:paraId="74598901" w14:textId="77777777" w:rsidR="00A92950" w:rsidRPr="00E450B2" w:rsidRDefault="00A92950" w:rsidP="00263E12">
            <w:pPr>
              <w:jc w:val="left"/>
              <w:rPr>
                <w:lang w:val="el-GR"/>
              </w:rPr>
            </w:pPr>
          </w:p>
        </w:tc>
        <w:tc>
          <w:tcPr>
            <w:tcW w:w="2195" w:type="dxa"/>
            <w:shd w:val="clear" w:color="auto" w:fill="auto"/>
          </w:tcPr>
          <w:p w14:paraId="29E9EF2A" w14:textId="77777777" w:rsidR="00A92950" w:rsidRPr="00E450B2" w:rsidRDefault="00A92950" w:rsidP="00263E12">
            <w:pPr>
              <w:jc w:val="left"/>
              <w:rPr>
                <w:lang w:val="el-GR"/>
              </w:rPr>
            </w:pPr>
          </w:p>
        </w:tc>
      </w:tr>
      <w:tr w:rsidR="00A92950" w:rsidRPr="003B24F6" w14:paraId="09576BEB" w14:textId="77777777" w:rsidTr="00A41477">
        <w:tc>
          <w:tcPr>
            <w:tcW w:w="1116" w:type="dxa"/>
            <w:shd w:val="clear" w:color="auto" w:fill="auto"/>
            <w:vAlign w:val="center"/>
          </w:tcPr>
          <w:p w14:paraId="34CE4958" w14:textId="77777777" w:rsidR="00A92950" w:rsidRPr="005F5330" w:rsidRDefault="00A92950" w:rsidP="00263E12">
            <w:pPr>
              <w:jc w:val="center"/>
              <w:rPr>
                <w:lang w:val="el-GR"/>
              </w:rPr>
            </w:pPr>
            <w:r>
              <w:rPr>
                <w:lang w:val="el-GR"/>
              </w:rPr>
              <w:t>2.2</w:t>
            </w:r>
          </w:p>
        </w:tc>
        <w:tc>
          <w:tcPr>
            <w:tcW w:w="3695" w:type="dxa"/>
            <w:shd w:val="clear" w:color="auto" w:fill="auto"/>
          </w:tcPr>
          <w:p w14:paraId="68E0910E" w14:textId="54B167B8" w:rsidR="00A92950" w:rsidRPr="005F5330" w:rsidRDefault="00A92950" w:rsidP="00263E12">
            <w:pPr>
              <w:rPr>
                <w:lang w:val="el-GR"/>
              </w:rPr>
            </w:pPr>
            <w:r w:rsidRPr="00380C22">
              <w:rPr>
                <w:lang w:val="el-GR"/>
              </w:rPr>
              <w:t xml:space="preserve">Το ΣΥΣΤΗΜΑ πρέπει να παράγει εικόνα οχήματος ή εμπορευματοκιβωτίου συνδυάζοντας πηγή </w:t>
            </w:r>
            <w:proofErr w:type="spellStart"/>
            <w:r w:rsidRPr="00380C22">
              <w:rPr>
                <w:lang w:val="el-GR"/>
              </w:rPr>
              <w:t>ακτίνων</w:t>
            </w:r>
            <w:proofErr w:type="spellEnd"/>
            <w:r w:rsidRPr="00380C22">
              <w:rPr>
                <w:lang w:val="el-GR"/>
              </w:rPr>
              <w:t xml:space="preserve"> Χ 225 </w:t>
            </w:r>
            <w:proofErr w:type="spellStart"/>
            <w:r w:rsidRPr="00380C22">
              <w:rPr>
                <w:lang w:val="el-GR"/>
              </w:rPr>
              <w:t>keV</w:t>
            </w:r>
            <w:proofErr w:type="spellEnd"/>
            <w:r w:rsidRPr="00380C22">
              <w:rPr>
                <w:lang w:val="el-GR"/>
              </w:rPr>
              <w:t xml:space="preserve"> από γεννήτρια και ανιχνευτές φωτονίων</w:t>
            </w:r>
            <w:r w:rsidR="006E54EE" w:rsidRPr="00B3123A">
              <w:rPr>
                <w:lang w:val="el-GR"/>
              </w:rPr>
              <w:t xml:space="preserve"> </w:t>
            </w:r>
          </w:p>
        </w:tc>
        <w:tc>
          <w:tcPr>
            <w:tcW w:w="1523" w:type="dxa"/>
            <w:shd w:val="clear" w:color="auto" w:fill="auto"/>
            <w:vAlign w:val="center"/>
          </w:tcPr>
          <w:p w14:paraId="0A29A8FF" w14:textId="77777777" w:rsidR="00A92950" w:rsidRPr="005F5330" w:rsidRDefault="00A92950" w:rsidP="00263E12">
            <w:pPr>
              <w:jc w:val="center"/>
              <w:rPr>
                <w:lang w:val="el-GR"/>
              </w:rPr>
            </w:pPr>
            <w:r>
              <w:rPr>
                <w:spacing w:val="-5"/>
                <w:lang w:val="el-GR"/>
              </w:rPr>
              <w:t>ΝΑΙ</w:t>
            </w:r>
          </w:p>
        </w:tc>
        <w:tc>
          <w:tcPr>
            <w:tcW w:w="1523" w:type="dxa"/>
            <w:shd w:val="clear" w:color="auto" w:fill="auto"/>
          </w:tcPr>
          <w:p w14:paraId="7B44E91E" w14:textId="77777777" w:rsidR="00A92950" w:rsidRPr="005F5330" w:rsidRDefault="00A92950" w:rsidP="00263E12">
            <w:pPr>
              <w:jc w:val="left"/>
              <w:rPr>
                <w:lang w:val="el-GR"/>
              </w:rPr>
            </w:pPr>
          </w:p>
        </w:tc>
        <w:tc>
          <w:tcPr>
            <w:tcW w:w="2195" w:type="dxa"/>
            <w:shd w:val="clear" w:color="auto" w:fill="auto"/>
          </w:tcPr>
          <w:p w14:paraId="1DB023BB" w14:textId="77777777" w:rsidR="00A92950" w:rsidRPr="005F5330" w:rsidRDefault="00A92950" w:rsidP="00263E12">
            <w:pPr>
              <w:jc w:val="left"/>
              <w:rPr>
                <w:lang w:val="el-GR"/>
              </w:rPr>
            </w:pPr>
          </w:p>
        </w:tc>
      </w:tr>
      <w:tr w:rsidR="00A92950" w:rsidRPr="003B24F6" w14:paraId="5DAE9982" w14:textId="77777777" w:rsidTr="00A41477">
        <w:tc>
          <w:tcPr>
            <w:tcW w:w="1116" w:type="dxa"/>
            <w:shd w:val="clear" w:color="auto" w:fill="auto"/>
            <w:vAlign w:val="center"/>
          </w:tcPr>
          <w:p w14:paraId="79D3C593" w14:textId="77777777" w:rsidR="00A92950" w:rsidRPr="005F5330" w:rsidRDefault="00A92950" w:rsidP="00263E12">
            <w:pPr>
              <w:jc w:val="center"/>
              <w:rPr>
                <w:lang w:val="el-GR"/>
              </w:rPr>
            </w:pPr>
            <w:r>
              <w:rPr>
                <w:lang w:val="el-GR"/>
              </w:rPr>
              <w:t>2.3</w:t>
            </w:r>
          </w:p>
        </w:tc>
        <w:tc>
          <w:tcPr>
            <w:tcW w:w="3695" w:type="dxa"/>
            <w:shd w:val="clear" w:color="auto" w:fill="auto"/>
          </w:tcPr>
          <w:p w14:paraId="4C4F82E0" w14:textId="7C213EB1" w:rsidR="00A92950" w:rsidRPr="005F5330" w:rsidRDefault="00A92950" w:rsidP="00263E12">
            <w:pPr>
              <w:rPr>
                <w:lang w:val="el-GR"/>
              </w:rPr>
            </w:pPr>
            <w:r w:rsidRPr="00380C22">
              <w:rPr>
                <w:lang w:val="el-GR"/>
              </w:rPr>
              <w:t xml:space="preserve">Η οθόνη του ΣΥΣΤΗΜΑΤΟΣ πρέπει να παρέχει ορατή διαφοροποίηση μεταξύ οργανικών και ανόργανων </w:t>
            </w:r>
            <w:r w:rsidRPr="00380C22">
              <w:rPr>
                <w:lang w:val="el-GR"/>
              </w:rPr>
              <w:lastRenderedPageBreak/>
              <w:t xml:space="preserve">υλικών μέσω της προβολής εικόνας που παράγεται με βάση </w:t>
            </w:r>
            <w:r w:rsidR="00181A13" w:rsidRPr="004E7A00">
              <w:rPr>
                <w:lang w:val="el-GR"/>
              </w:rPr>
              <w:t xml:space="preserve"> </w:t>
            </w:r>
            <w:r w:rsidRPr="00380C22">
              <w:rPr>
                <w:lang w:val="el-GR"/>
              </w:rPr>
              <w:t xml:space="preserve">τη σκέδαση </w:t>
            </w:r>
            <w:proofErr w:type="spellStart"/>
            <w:r w:rsidRPr="00380C22">
              <w:rPr>
                <w:lang w:val="el-GR"/>
              </w:rPr>
              <w:t>Compton</w:t>
            </w:r>
            <w:proofErr w:type="spellEnd"/>
          </w:p>
        </w:tc>
        <w:tc>
          <w:tcPr>
            <w:tcW w:w="1523" w:type="dxa"/>
            <w:shd w:val="clear" w:color="auto" w:fill="auto"/>
            <w:vAlign w:val="center"/>
          </w:tcPr>
          <w:p w14:paraId="215CA990" w14:textId="77777777" w:rsidR="00A92950" w:rsidRPr="005F5330" w:rsidRDefault="00A92950" w:rsidP="00263E12">
            <w:pPr>
              <w:jc w:val="center"/>
              <w:rPr>
                <w:lang w:val="el-GR"/>
              </w:rPr>
            </w:pPr>
            <w:r>
              <w:rPr>
                <w:spacing w:val="-5"/>
                <w:lang w:val="el-GR"/>
              </w:rPr>
              <w:lastRenderedPageBreak/>
              <w:t>ΝΑΙ</w:t>
            </w:r>
          </w:p>
        </w:tc>
        <w:tc>
          <w:tcPr>
            <w:tcW w:w="1523" w:type="dxa"/>
            <w:shd w:val="clear" w:color="auto" w:fill="auto"/>
          </w:tcPr>
          <w:p w14:paraId="7AE1B926" w14:textId="77777777" w:rsidR="00A92950" w:rsidRPr="005F5330" w:rsidRDefault="00A92950" w:rsidP="00263E12">
            <w:pPr>
              <w:jc w:val="left"/>
              <w:rPr>
                <w:lang w:val="el-GR"/>
              </w:rPr>
            </w:pPr>
          </w:p>
        </w:tc>
        <w:tc>
          <w:tcPr>
            <w:tcW w:w="2195" w:type="dxa"/>
            <w:shd w:val="clear" w:color="auto" w:fill="auto"/>
          </w:tcPr>
          <w:p w14:paraId="4088DDB7" w14:textId="77777777" w:rsidR="00A92950" w:rsidRPr="005F5330" w:rsidRDefault="00A92950" w:rsidP="00263E12">
            <w:pPr>
              <w:jc w:val="left"/>
              <w:rPr>
                <w:lang w:val="el-GR"/>
              </w:rPr>
            </w:pPr>
          </w:p>
        </w:tc>
      </w:tr>
      <w:tr w:rsidR="00A92950" w:rsidRPr="003B24F6" w14:paraId="56F1BC42" w14:textId="77777777" w:rsidTr="00A41477">
        <w:tc>
          <w:tcPr>
            <w:tcW w:w="1116" w:type="dxa"/>
            <w:shd w:val="clear" w:color="auto" w:fill="auto"/>
            <w:vAlign w:val="center"/>
          </w:tcPr>
          <w:p w14:paraId="0E43FCE0" w14:textId="77777777" w:rsidR="00A92950" w:rsidRPr="005F5330" w:rsidRDefault="00A92950" w:rsidP="00263E12">
            <w:pPr>
              <w:jc w:val="center"/>
              <w:rPr>
                <w:lang w:val="el-GR"/>
              </w:rPr>
            </w:pPr>
            <w:r>
              <w:rPr>
                <w:lang w:val="el-GR"/>
              </w:rPr>
              <w:t>2.4</w:t>
            </w:r>
          </w:p>
        </w:tc>
        <w:tc>
          <w:tcPr>
            <w:tcW w:w="3695" w:type="dxa"/>
            <w:shd w:val="clear" w:color="auto" w:fill="auto"/>
          </w:tcPr>
          <w:p w14:paraId="6148DF63" w14:textId="60C9A0DD" w:rsidR="00A92950" w:rsidRPr="005F5330" w:rsidRDefault="00A92950" w:rsidP="00263E12">
            <w:pPr>
              <w:rPr>
                <w:lang w:val="el-GR"/>
              </w:rPr>
            </w:pPr>
            <w:r w:rsidRPr="00380C22">
              <w:rPr>
                <w:lang w:val="el-GR"/>
              </w:rPr>
              <w:t xml:space="preserve">Το ΣΥΣΤΗΜΑ πρέπει να διαθέτει ακριβείς δυνατότητες επιθεώρησης με απεικόνιση από τρεις ταχύτητες οδήγησης: 1, 5 και 10 </w:t>
            </w:r>
            <w:proofErr w:type="spellStart"/>
            <w:r w:rsidRPr="00380C22">
              <w:rPr>
                <w:lang w:val="el-GR"/>
              </w:rPr>
              <w:t>χλμ</w:t>
            </w:r>
            <w:proofErr w:type="spellEnd"/>
            <w:r w:rsidRPr="00380C22">
              <w:rPr>
                <w:lang w:val="el-GR"/>
              </w:rPr>
              <w:t>/ώρα.</w:t>
            </w:r>
            <w:r w:rsidR="00161834" w:rsidRPr="00766B25">
              <w:rPr>
                <w:szCs w:val="24"/>
                <w:lang w:val="el-GR"/>
              </w:rPr>
              <w:t xml:space="preserve"> </w:t>
            </w:r>
          </w:p>
        </w:tc>
        <w:tc>
          <w:tcPr>
            <w:tcW w:w="1523" w:type="dxa"/>
            <w:shd w:val="clear" w:color="auto" w:fill="auto"/>
            <w:vAlign w:val="center"/>
          </w:tcPr>
          <w:p w14:paraId="43AEB3C7" w14:textId="77777777" w:rsidR="00A92950" w:rsidRPr="005F5330" w:rsidRDefault="00A92950" w:rsidP="00263E12">
            <w:pPr>
              <w:jc w:val="center"/>
              <w:rPr>
                <w:lang w:val="el-GR"/>
              </w:rPr>
            </w:pPr>
            <w:r>
              <w:rPr>
                <w:spacing w:val="-5"/>
                <w:lang w:val="el-GR"/>
              </w:rPr>
              <w:t>ΝΑΙ</w:t>
            </w:r>
          </w:p>
        </w:tc>
        <w:tc>
          <w:tcPr>
            <w:tcW w:w="1523" w:type="dxa"/>
            <w:shd w:val="clear" w:color="auto" w:fill="auto"/>
          </w:tcPr>
          <w:p w14:paraId="2033B8D4" w14:textId="77777777" w:rsidR="00A92950" w:rsidRPr="005F5330" w:rsidRDefault="00A92950" w:rsidP="00263E12">
            <w:pPr>
              <w:jc w:val="left"/>
              <w:rPr>
                <w:lang w:val="el-GR"/>
              </w:rPr>
            </w:pPr>
          </w:p>
        </w:tc>
        <w:tc>
          <w:tcPr>
            <w:tcW w:w="2195" w:type="dxa"/>
            <w:shd w:val="clear" w:color="auto" w:fill="auto"/>
          </w:tcPr>
          <w:p w14:paraId="7B466731" w14:textId="77777777" w:rsidR="00A92950" w:rsidRPr="005F5330" w:rsidRDefault="00A92950" w:rsidP="00263E12">
            <w:pPr>
              <w:jc w:val="left"/>
              <w:rPr>
                <w:lang w:val="el-GR"/>
              </w:rPr>
            </w:pPr>
          </w:p>
        </w:tc>
      </w:tr>
      <w:tr w:rsidR="00A92950" w:rsidRPr="003B24F6" w14:paraId="36855817" w14:textId="77777777" w:rsidTr="00F10505">
        <w:tc>
          <w:tcPr>
            <w:tcW w:w="1116" w:type="dxa"/>
            <w:tcBorders>
              <w:bottom w:val="single" w:sz="4" w:space="0" w:color="auto"/>
            </w:tcBorders>
            <w:shd w:val="clear" w:color="auto" w:fill="auto"/>
            <w:vAlign w:val="center"/>
          </w:tcPr>
          <w:p w14:paraId="12D01AC1" w14:textId="77777777" w:rsidR="00A92950" w:rsidRPr="00E450B2" w:rsidRDefault="00A92950" w:rsidP="00263E12">
            <w:pPr>
              <w:jc w:val="center"/>
              <w:rPr>
                <w:lang w:val="el-GR"/>
              </w:rPr>
            </w:pPr>
            <w:r>
              <w:rPr>
                <w:lang w:val="el-GR"/>
              </w:rPr>
              <w:t>2.5</w:t>
            </w:r>
          </w:p>
        </w:tc>
        <w:tc>
          <w:tcPr>
            <w:tcW w:w="3695" w:type="dxa"/>
            <w:tcBorders>
              <w:bottom w:val="single" w:sz="4" w:space="0" w:color="auto"/>
            </w:tcBorders>
            <w:shd w:val="clear" w:color="auto" w:fill="auto"/>
          </w:tcPr>
          <w:p w14:paraId="549F0B5E" w14:textId="3B7700DD" w:rsidR="003E393C" w:rsidRPr="00E450B2" w:rsidRDefault="003E393C" w:rsidP="00534B40">
            <w:pPr>
              <w:rPr>
                <w:lang w:val="el-GR"/>
              </w:rPr>
            </w:pPr>
            <w:r w:rsidRPr="003E393C">
              <w:rPr>
                <w:lang w:val="el-GR"/>
              </w:rPr>
              <w:t xml:space="preserve">«Το ΣΥΣΤΗΜΑ πρέπει να επιτυγχάνει διαπερατότητα τουλάχιστον 6 </w:t>
            </w:r>
            <w:proofErr w:type="spellStart"/>
            <w:r w:rsidRPr="003E393C">
              <w:rPr>
                <w:lang w:val="el-GR"/>
              </w:rPr>
              <w:t>mm</w:t>
            </w:r>
            <w:proofErr w:type="spellEnd"/>
            <w:r w:rsidRPr="003E393C">
              <w:rPr>
                <w:lang w:val="el-GR"/>
              </w:rPr>
              <w:t xml:space="preserve"> χάλυβα, μετρούμενη με ταχύτητα σάρωσης 1,5 </w:t>
            </w:r>
            <w:proofErr w:type="spellStart"/>
            <w:r w:rsidRPr="003E393C">
              <w:rPr>
                <w:lang w:val="el-GR"/>
              </w:rPr>
              <w:t>km</w:t>
            </w:r>
            <w:proofErr w:type="spellEnd"/>
            <w:r w:rsidRPr="003E393C">
              <w:rPr>
                <w:lang w:val="el-GR"/>
              </w:rPr>
              <w:t xml:space="preserve">/h σύμφωνα με τη μέθοδο δοκιμής που ορίζεται στο ANSI N42.46-2008 American </w:t>
            </w:r>
            <w:proofErr w:type="spellStart"/>
            <w:r w:rsidRPr="003E393C">
              <w:rPr>
                <w:lang w:val="el-GR"/>
              </w:rPr>
              <w:t>National</w:t>
            </w:r>
            <w:proofErr w:type="spellEnd"/>
            <w:r w:rsidRPr="003E393C">
              <w:rPr>
                <w:lang w:val="el-GR"/>
              </w:rPr>
              <w:t xml:space="preserve"> Standard for </w:t>
            </w:r>
            <w:proofErr w:type="spellStart"/>
            <w:r w:rsidRPr="003E393C">
              <w:rPr>
                <w:lang w:val="el-GR"/>
              </w:rPr>
              <w:t>Determination</w:t>
            </w:r>
            <w:proofErr w:type="spellEnd"/>
            <w:r w:rsidRPr="003E393C">
              <w:rPr>
                <w:lang w:val="el-GR"/>
              </w:rPr>
              <w:t xml:space="preserve"> of the </w:t>
            </w:r>
            <w:proofErr w:type="spellStart"/>
            <w:r w:rsidRPr="003E393C">
              <w:rPr>
                <w:lang w:val="el-GR"/>
              </w:rPr>
              <w:t>Imaging</w:t>
            </w:r>
            <w:proofErr w:type="spellEnd"/>
            <w:r w:rsidRPr="003E393C">
              <w:rPr>
                <w:lang w:val="el-GR"/>
              </w:rPr>
              <w:t xml:space="preserve"> </w:t>
            </w:r>
            <w:proofErr w:type="spellStart"/>
            <w:r w:rsidRPr="003E393C">
              <w:rPr>
                <w:lang w:val="el-GR"/>
              </w:rPr>
              <w:t>Performance</w:t>
            </w:r>
            <w:proofErr w:type="spellEnd"/>
            <w:r w:rsidRPr="003E393C">
              <w:rPr>
                <w:lang w:val="el-GR"/>
              </w:rPr>
              <w:t xml:space="preserve"> of X-</w:t>
            </w:r>
            <w:proofErr w:type="spellStart"/>
            <w:r w:rsidRPr="003E393C">
              <w:rPr>
                <w:lang w:val="el-GR"/>
              </w:rPr>
              <w:t>Ray</w:t>
            </w:r>
            <w:proofErr w:type="spellEnd"/>
            <w:r w:rsidRPr="003E393C">
              <w:rPr>
                <w:lang w:val="el-GR"/>
              </w:rPr>
              <w:t xml:space="preserve"> and </w:t>
            </w:r>
            <w:proofErr w:type="spellStart"/>
            <w:r w:rsidRPr="003E393C">
              <w:rPr>
                <w:lang w:val="el-GR"/>
              </w:rPr>
              <w:t>Gamma-Ray</w:t>
            </w:r>
            <w:proofErr w:type="spellEnd"/>
            <w:r w:rsidRPr="003E393C">
              <w:rPr>
                <w:lang w:val="el-GR"/>
              </w:rPr>
              <w:t xml:space="preserve"> Systems for </w:t>
            </w:r>
            <w:proofErr w:type="spellStart"/>
            <w:r w:rsidRPr="003E393C">
              <w:rPr>
                <w:lang w:val="el-GR"/>
              </w:rPr>
              <w:t>Cargo</w:t>
            </w:r>
            <w:proofErr w:type="spellEnd"/>
            <w:r w:rsidRPr="003E393C">
              <w:rPr>
                <w:lang w:val="el-GR"/>
              </w:rPr>
              <w:t xml:space="preserve"> and </w:t>
            </w:r>
            <w:proofErr w:type="spellStart"/>
            <w:r w:rsidRPr="003E393C">
              <w:rPr>
                <w:lang w:val="el-GR"/>
              </w:rPr>
              <w:t>Vehicle</w:t>
            </w:r>
            <w:proofErr w:type="spellEnd"/>
            <w:r w:rsidRPr="003E393C">
              <w:rPr>
                <w:lang w:val="el-GR"/>
              </w:rPr>
              <w:t xml:space="preserve"> </w:t>
            </w:r>
            <w:proofErr w:type="spellStart"/>
            <w:r w:rsidRPr="003E393C">
              <w:rPr>
                <w:lang w:val="el-GR"/>
              </w:rPr>
              <w:t>Security</w:t>
            </w:r>
            <w:proofErr w:type="spellEnd"/>
            <w:r w:rsidRPr="003E393C">
              <w:rPr>
                <w:lang w:val="el-GR"/>
              </w:rPr>
              <w:t xml:space="preserve"> </w:t>
            </w:r>
            <w:proofErr w:type="spellStart"/>
            <w:r w:rsidRPr="003E393C">
              <w:rPr>
                <w:lang w:val="el-GR"/>
              </w:rPr>
              <w:t>Screening</w:t>
            </w:r>
            <w:proofErr w:type="spellEnd"/>
            <w:r w:rsidRPr="003E393C">
              <w:rPr>
                <w:lang w:val="el-GR"/>
              </w:rPr>
              <w:t>.»</w:t>
            </w:r>
          </w:p>
        </w:tc>
        <w:tc>
          <w:tcPr>
            <w:tcW w:w="1523" w:type="dxa"/>
            <w:tcBorders>
              <w:bottom w:val="single" w:sz="4" w:space="0" w:color="auto"/>
            </w:tcBorders>
            <w:shd w:val="clear" w:color="auto" w:fill="auto"/>
            <w:vAlign w:val="center"/>
          </w:tcPr>
          <w:p w14:paraId="74840A42" w14:textId="77777777" w:rsidR="00A92950" w:rsidRPr="00E450B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088A8283" w14:textId="77777777" w:rsidR="00A92950" w:rsidRPr="00E450B2" w:rsidRDefault="00A92950" w:rsidP="00263E12">
            <w:pPr>
              <w:jc w:val="left"/>
              <w:rPr>
                <w:lang w:val="el-GR"/>
              </w:rPr>
            </w:pPr>
          </w:p>
        </w:tc>
        <w:tc>
          <w:tcPr>
            <w:tcW w:w="2195" w:type="dxa"/>
            <w:tcBorders>
              <w:bottom w:val="single" w:sz="4" w:space="0" w:color="auto"/>
            </w:tcBorders>
            <w:shd w:val="clear" w:color="auto" w:fill="auto"/>
          </w:tcPr>
          <w:p w14:paraId="44BD8ADF" w14:textId="77777777" w:rsidR="00A92950" w:rsidRPr="00E450B2" w:rsidRDefault="00A92950" w:rsidP="00263E12">
            <w:pPr>
              <w:jc w:val="left"/>
              <w:rPr>
                <w:lang w:val="el-GR"/>
              </w:rPr>
            </w:pPr>
          </w:p>
        </w:tc>
      </w:tr>
      <w:tr w:rsidR="00A92950" w:rsidRPr="003B24F6" w14:paraId="52B5552E" w14:textId="77777777" w:rsidTr="00F10505">
        <w:tc>
          <w:tcPr>
            <w:tcW w:w="1116" w:type="dxa"/>
            <w:tcBorders>
              <w:bottom w:val="single" w:sz="4" w:space="0" w:color="auto"/>
            </w:tcBorders>
            <w:shd w:val="clear" w:color="auto" w:fill="auto"/>
            <w:vAlign w:val="center"/>
          </w:tcPr>
          <w:p w14:paraId="34914458" w14:textId="77777777" w:rsidR="00A92950" w:rsidRPr="005F5330" w:rsidRDefault="00A92950" w:rsidP="00263E12">
            <w:pPr>
              <w:jc w:val="center"/>
              <w:rPr>
                <w:lang w:val="el-GR"/>
              </w:rPr>
            </w:pPr>
            <w:r>
              <w:rPr>
                <w:lang w:val="el-GR"/>
              </w:rPr>
              <w:t>2.6</w:t>
            </w:r>
          </w:p>
        </w:tc>
        <w:tc>
          <w:tcPr>
            <w:tcW w:w="3695" w:type="dxa"/>
            <w:tcBorders>
              <w:bottom w:val="single" w:sz="4" w:space="0" w:color="auto"/>
            </w:tcBorders>
            <w:shd w:val="clear" w:color="auto" w:fill="auto"/>
          </w:tcPr>
          <w:p w14:paraId="43F7C394" w14:textId="51D342BE" w:rsidR="00A92950" w:rsidRPr="005F5330" w:rsidRDefault="00A92950" w:rsidP="00263E12">
            <w:pPr>
              <w:rPr>
                <w:lang w:val="el-GR"/>
              </w:rPr>
            </w:pPr>
            <w:r w:rsidRPr="00380C22">
              <w:rPr>
                <w:lang w:val="el-GR"/>
              </w:rPr>
              <w:t>Το ΣΥΣΤΗΜΑ πρέπει να διορθώνει αυτόματα τις εικόνες σε πραγματικό χρόνο στις κατάλληλες αναλογίες για να αντισταθμίζει τις μεταβολές της ταχύτητας κατά τη διάρκεια της σάρωσης, τόσο κατά τη διάρκεια της οδήγησης</w:t>
            </w:r>
            <w:r w:rsidR="00311047">
              <w:rPr>
                <w:lang w:val="el-GR"/>
              </w:rPr>
              <w:t>.</w:t>
            </w:r>
            <w:r w:rsidRPr="00380C22">
              <w:rPr>
                <w:lang w:val="el-GR"/>
              </w:rPr>
              <w:t xml:space="preserve"> όσο και κατά τη διάρκεια της στάσιμης σάρωσης (προαιρετικά).</w:t>
            </w:r>
          </w:p>
        </w:tc>
        <w:tc>
          <w:tcPr>
            <w:tcW w:w="1523" w:type="dxa"/>
            <w:tcBorders>
              <w:bottom w:val="single" w:sz="4" w:space="0" w:color="auto"/>
            </w:tcBorders>
            <w:shd w:val="clear" w:color="auto" w:fill="auto"/>
            <w:vAlign w:val="center"/>
          </w:tcPr>
          <w:p w14:paraId="1316D5EB" w14:textId="77777777" w:rsidR="00A92950" w:rsidRPr="005F5330"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6E1940FB" w14:textId="77777777" w:rsidR="00A92950" w:rsidRPr="005F5330" w:rsidRDefault="00A92950" w:rsidP="00263E12">
            <w:pPr>
              <w:jc w:val="left"/>
              <w:rPr>
                <w:lang w:val="el-GR"/>
              </w:rPr>
            </w:pPr>
          </w:p>
        </w:tc>
        <w:tc>
          <w:tcPr>
            <w:tcW w:w="2195" w:type="dxa"/>
            <w:tcBorders>
              <w:bottom w:val="single" w:sz="4" w:space="0" w:color="auto"/>
            </w:tcBorders>
            <w:shd w:val="clear" w:color="auto" w:fill="auto"/>
          </w:tcPr>
          <w:p w14:paraId="59DEC841" w14:textId="77777777" w:rsidR="00A92950" w:rsidRPr="005F5330" w:rsidRDefault="00A92950" w:rsidP="00263E12">
            <w:pPr>
              <w:jc w:val="left"/>
              <w:rPr>
                <w:lang w:val="el-GR"/>
              </w:rPr>
            </w:pPr>
          </w:p>
        </w:tc>
      </w:tr>
      <w:tr w:rsidR="00A92950" w:rsidRPr="003B24F6" w14:paraId="57DA275D" w14:textId="77777777" w:rsidTr="00F10505">
        <w:tc>
          <w:tcPr>
            <w:tcW w:w="1116" w:type="dxa"/>
            <w:tcBorders>
              <w:bottom w:val="single" w:sz="4" w:space="0" w:color="auto"/>
            </w:tcBorders>
            <w:shd w:val="clear" w:color="auto" w:fill="auto"/>
            <w:vAlign w:val="center"/>
          </w:tcPr>
          <w:p w14:paraId="1191B150" w14:textId="77777777" w:rsidR="00A92950" w:rsidRPr="005F5330" w:rsidRDefault="00A92950" w:rsidP="00263E12">
            <w:pPr>
              <w:jc w:val="center"/>
              <w:rPr>
                <w:lang w:val="el-GR"/>
              </w:rPr>
            </w:pPr>
            <w:r>
              <w:rPr>
                <w:lang w:val="el-GR"/>
              </w:rPr>
              <w:t>2.7</w:t>
            </w:r>
          </w:p>
        </w:tc>
        <w:tc>
          <w:tcPr>
            <w:tcW w:w="3695" w:type="dxa"/>
            <w:tcBorders>
              <w:bottom w:val="single" w:sz="4" w:space="0" w:color="auto"/>
            </w:tcBorders>
            <w:shd w:val="clear" w:color="auto" w:fill="auto"/>
          </w:tcPr>
          <w:p w14:paraId="1D4BF73F" w14:textId="77777777" w:rsidR="00A92950" w:rsidRPr="005F5330" w:rsidRDefault="00A92950" w:rsidP="00263E12">
            <w:pPr>
              <w:rPr>
                <w:lang w:val="el-GR"/>
              </w:rPr>
            </w:pPr>
            <w:r w:rsidRPr="00380C22">
              <w:rPr>
                <w:lang w:val="el-GR"/>
              </w:rPr>
              <w:t>Το ΣΥΣΤΗΜΑ πρέπει να περιλαμβάνει αυτόματη βελτιστοποίηση της αντίθεσης εικόνας σε πραγματικό χρόνο που αντισταθμίζει την εγγενή αντίθεση των αντικειμένων που σαρώνονται με βάση τη σύνθεση του υλικού.</w:t>
            </w:r>
          </w:p>
        </w:tc>
        <w:tc>
          <w:tcPr>
            <w:tcW w:w="1523" w:type="dxa"/>
            <w:tcBorders>
              <w:bottom w:val="single" w:sz="4" w:space="0" w:color="auto"/>
            </w:tcBorders>
            <w:shd w:val="clear" w:color="auto" w:fill="auto"/>
            <w:vAlign w:val="center"/>
          </w:tcPr>
          <w:p w14:paraId="0658F3AC" w14:textId="77777777" w:rsidR="00A92950" w:rsidRPr="005F5330"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1D88C16A" w14:textId="77777777" w:rsidR="00A92950" w:rsidRPr="005F5330" w:rsidRDefault="00A92950" w:rsidP="00263E12">
            <w:pPr>
              <w:jc w:val="left"/>
              <w:rPr>
                <w:lang w:val="el-GR"/>
              </w:rPr>
            </w:pPr>
          </w:p>
        </w:tc>
        <w:tc>
          <w:tcPr>
            <w:tcW w:w="2195" w:type="dxa"/>
            <w:tcBorders>
              <w:bottom w:val="single" w:sz="4" w:space="0" w:color="auto"/>
            </w:tcBorders>
            <w:shd w:val="clear" w:color="auto" w:fill="auto"/>
          </w:tcPr>
          <w:p w14:paraId="2270AE44" w14:textId="77777777" w:rsidR="00A92950" w:rsidRPr="005F5330" w:rsidRDefault="00A92950" w:rsidP="00263E12">
            <w:pPr>
              <w:jc w:val="left"/>
              <w:rPr>
                <w:lang w:val="el-GR"/>
              </w:rPr>
            </w:pPr>
          </w:p>
        </w:tc>
      </w:tr>
      <w:tr w:rsidR="00A92950" w:rsidRPr="003B24F6" w14:paraId="5591F1CB" w14:textId="77777777" w:rsidTr="00F10505">
        <w:tc>
          <w:tcPr>
            <w:tcW w:w="1116" w:type="dxa"/>
            <w:tcBorders>
              <w:bottom w:val="single" w:sz="4" w:space="0" w:color="auto"/>
            </w:tcBorders>
            <w:shd w:val="clear" w:color="auto" w:fill="auto"/>
            <w:vAlign w:val="center"/>
          </w:tcPr>
          <w:p w14:paraId="6725119F" w14:textId="77777777" w:rsidR="00A92950" w:rsidRPr="005F5330" w:rsidRDefault="00A92950" w:rsidP="00263E12">
            <w:pPr>
              <w:jc w:val="center"/>
              <w:rPr>
                <w:lang w:val="el-GR"/>
              </w:rPr>
            </w:pPr>
            <w:r>
              <w:rPr>
                <w:lang w:val="el-GR"/>
              </w:rPr>
              <w:t>2.8</w:t>
            </w:r>
          </w:p>
        </w:tc>
        <w:tc>
          <w:tcPr>
            <w:tcW w:w="3695" w:type="dxa"/>
            <w:tcBorders>
              <w:bottom w:val="single" w:sz="4" w:space="0" w:color="auto"/>
            </w:tcBorders>
            <w:shd w:val="clear" w:color="auto" w:fill="auto"/>
          </w:tcPr>
          <w:p w14:paraId="1421DDC0" w14:textId="6E6D8507" w:rsidR="00002186" w:rsidRPr="005F5330" w:rsidRDefault="00002186" w:rsidP="00534B40">
            <w:pPr>
              <w:rPr>
                <w:lang w:val="el-GR"/>
              </w:rPr>
            </w:pPr>
            <w:r w:rsidRPr="00002186">
              <w:rPr>
                <w:lang w:val="el-GR"/>
              </w:rPr>
              <w:t xml:space="preserve">«Το </w:t>
            </w:r>
            <w:r w:rsidR="00141828">
              <w:rPr>
                <w:lang w:val="el-GR"/>
              </w:rPr>
              <w:t>ΣΥΣΤΗΜΑ</w:t>
            </w:r>
            <w:r w:rsidRPr="00002186">
              <w:rPr>
                <w:lang w:val="el-GR"/>
              </w:rPr>
              <w:t xml:space="preserve"> πρέπει να είναι ικανό να παρέχει πλήρη απεικόνιση του ελεγχόμενου αντικειμένου, χωρίς αποκοπές, από το έδαφος έως</w:t>
            </w:r>
            <w:r w:rsidR="0002159A">
              <w:rPr>
                <w:lang w:val="el-GR"/>
              </w:rPr>
              <w:t xml:space="preserve"> τουλάχιστον</w:t>
            </w:r>
            <w:r w:rsidRPr="00002186">
              <w:rPr>
                <w:lang w:val="el-GR"/>
              </w:rPr>
              <w:t xml:space="preserve"> ύψους 4 m</w:t>
            </w:r>
          </w:p>
        </w:tc>
        <w:tc>
          <w:tcPr>
            <w:tcW w:w="1523" w:type="dxa"/>
            <w:tcBorders>
              <w:bottom w:val="single" w:sz="4" w:space="0" w:color="auto"/>
            </w:tcBorders>
            <w:shd w:val="clear" w:color="auto" w:fill="auto"/>
            <w:vAlign w:val="center"/>
          </w:tcPr>
          <w:p w14:paraId="7244D22F" w14:textId="77777777" w:rsidR="00A92950" w:rsidRPr="005F5330"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5404132" w14:textId="77777777" w:rsidR="00A92950" w:rsidRPr="005F5330" w:rsidRDefault="00A92950" w:rsidP="00263E12">
            <w:pPr>
              <w:jc w:val="left"/>
              <w:rPr>
                <w:lang w:val="el-GR"/>
              </w:rPr>
            </w:pPr>
          </w:p>
        </w:tc>
        <w:tc>
          <w:tcPr>
            <w:tcW w:w="2195" w:type="dxa"/>
            <w:tcBorders>
              <w:bottom w:val="single" w:sz="4" w:space="0" w:color="auto"/>
            </w:tcBorders>
            <w:shd w:val="clear" w:color="auto" w:fill="auto"/>
          </w:tcPr>
          <w:p w14:paraId="1D11F934" w14:textId="77777777" w:rsidR="00A92950" w:rsidRPr="005F5330" w:rsidRDefault="00A92950" w:rsidP="00263E12">
            <w:pPr>
              <w:jc w:val="left"/>
              <w:rPr>
                <w:lang w:val="el-GR"/>
              </w:rPr>
            </w:pPr>
          </w:p>
        </w:tc>
      </w:tr>
      <w:tr w:rsidR="00A92950" w:rsidRPr="003B24F6" w14:paraId="5BF2692E" w14:textId="77777777" w:rsidTr="00F10505">
        <w:tc>
          <w:tcPr>
            <w:tcW w:w="1116" w:type="dxa"/>
            <w:tcBorders>
              <w:bottom w:val="single" w:sz="4" w:space="0" w:color="auto"/>
            </w:tcBorders>
            <w:shd w:val="clear" w:color="auto" w:fill="auto"/>
            <w:vAlign w:val="center"/>
          </w:tcPr>
          <w:p w14:paraId="5AF5D189" w14:textId="77777777" w:rsidR="00A92950" w:rsidRPr="005F5330" w:rsidRDefault="00A92950" w:rsidP="00263E12">
            <w:pPr>
              <w:jc w:val="center"/>
              <w:rPr>
                <w:lang w:val="el-GR"/>
              </w:rPr>
            </w:pPr>
            <w:r>
              <w:rPr>
                <w:lang w:val="el-GR"/>
              </w:rPr>
              <w:t>2.9</w:t>
            </w:r>
          </w:p>
        </w:tc>
        <w:tc>
          <w:tcPr>
            <w:tcW w:w="3695" w:type="dxa"/>
            <w:tcBorders>
              <w:bottom w:val="single" w:sz="4" w:space="0" w:color="auto"/>
            </w:tcBorders>
            <w:shd w:val="clear" w:color="auto" w:fill="auto"/>
          </w:tcPr>
          <w:p w14:paraId="237457FA" w14:textId="7A955A85" w:rsidR="00A92950" w:rsidRPr="005F5330" w:rsidRDefault="00A92950" w:rsidP="00263E12">
            <w:pPr>
              <w:rPr>
                <w:lang w:val="el-GR"/>
              </w:rPr>
            </w:pPr>
            <w:r w:rsidRPr="00380C22">
              <w:rPr>
                <w:lang w:val="el-GR"/>
              </w:rPr>
              <w:t>Το ΣΥΣΤΗΜΑ πρέπει να μπορεί να σαρώνει στόχο οποιουδήποτε μήκους ή πλάτους.</w:t>
            </w:r>
          </w:p>
        </w:tc>
        <w:tc>
          <w:tcPr>
            <w:tcW w:w="1523" w:type="dxa"/>
            <w:tcBorders>
              <w:bottom w:val="single" w:sz="4" w:space="0" w:color="auto"/>
            </w:tcBorders>
            <w:shd w:val="clear" w:color="auto" w:fill="auto"/>
            <w:vAlign w:val="center"/>
          </w:tcPr>
          <w:p w14:paraId="415FD82E" w14:textId="77777777" w:rsidR="00A92950" w:rsidRPr="005F5330"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14F525B2" w14:textId="77777777" w:rsidR="00A92950" w:rsidRPr="005F5330" w:rsidRDefault="00A92950" w:rsidP="00263E12">
            <w:pPr>
              <w:jc w:val="left"/>
              <w:rPr>
                <w:lang w:val="el-GR"/>
              </w:rPr>
            </w:pPr>
          </w:p>
        </w:tc>
        <w:tc>
          <w:tcPr>
            <w:tcW w:w="2195" w:type="dxa"/>
            <w:tcBorders>
              <w:bottom w:val="single" w:sz="4" w:space="0" w:color="auto"/>
            </w:tcBorders>
            <w:shd w:val="clear" w:color="auto" w:fill="auto"/>
          </w:tcPr>
          <w:p w14:paraId="1BB3CDFF" w14:textId="77777777" w:rsidR="00A92950" w:rsidRPr="005F5330" w:rsidRDefault="00A92950" w:rsidP="00263E12">
            <w:pPr>
              <w:jc w:val="left"/>
              <w:rPr>
                <w:lang w:val="el-GR"/>
              </w:rPr>
            </w:pPr>
          </w:p>
        </w:tc>
      </w:tr>
      <w:tr w:rsidR="00A92950" w:rsidRPr="00380C22" w14:paraId="623376C0" w14:textId="77777777" w:rsidTr="00F10505">
        <w:tc>
          <w:tcPr>
            <w:tcW w:w="1116" w:type="dxa"/>
            <w:tcBorders>
              <w:bottom w:val="single" w:sz="4" w:space="0" w:color="auto"/>
            </w:tcBorders>
            <w:shd w:val="clear" w:color="auto" w:fill="auto"/>
            <w:vAlign w:val="center"/>
          </w:tcPr>
          <w:p w14:paraId="2681F3FA" w14:textId="6FFCD4C7" w:rsidR="00A92950" w:rsidRPr="006769B0" w:rsidRDefault="00A92950" w:rsidP="00263E12">
            <w:pPr>
              <w:jc w:val="center"/>
              <w:rPr>
                <w:lang w:val="el-GR"/>
              </w:rPr>
            </w:pPr>
            <w:r>
              <w:rPr>
                <w:lang w:val="el-GR"/>
              </w:rPr>
              <w:t>2.1</w:t>
            </w:r>
            <w:r w:rsidR="005F1B6A">
              <w:rPr>
                <w:lang w:val="el-GR"/>
              </w:rPr>
              <w:t>0</w:t>
            </w:r>
          </w:p>
        </w:tc>
        <w:tc>
          <w:tcPr>
            <w:tcW w:w="3695" w:type="dxa"/>
            <w:tcBorders>
              <w:bottom w:val="single" w:sz="4" w:space="0" w:color="auto"/>
            </w:tcBorders>
            <w:shd w:val="clear" w:color="auto" w:fill="auto"/>
          </w:tcPr>
          <w:p w14:paraId="62797D0F" w14:textId="084089D6" w:rsidR="00A92950" w:rsidRPr="00380C22" w:rsidRDefault="00A92950" w:rsidP="00263E12">
            <w:pPr>
              <w:rPr>
                <w:lang w:val="el-GR"/>
              </w:rPr>
            </w:pPr>
            <w:r w:rsidRPr="00E450B2">
              <w:rPr>
                <w:lang w:val="el-GR"/>
              </w:rPr>
              <w:t xml:space="preserve">Το ΣΥΣΤΗΜΑ πρέπει να έχει δόση </w:t>
            </w:r>
            <w:proofErr w:type="spellStart"/>
            <w:r w:rsidRPr="00E450B2">
              <w:rPr>
                <w:lang w:val="el-GR"/>
              </w:rPr>
              <w:t>ακτίνων</w:t>
            </w:r>
            <w:proofErr w:type="spellEnd"/>
            <w:r w:rsidRPr="00E450B2">
              <w:rPr>
                <w:lang w:val="el-GR"/>
              </w:rPr>
              <w:t xml:space="preserve"> Χ στο φορτίο: μικρότερη από 0,1 </w:t>
            </w:r>
            <w:proofErr w:type="spellStart"/>
            <w:r w:rsidRPr="00380C22">
              <w:rPr>
                <w:lang w:val="en-US"/>
              </w:rPr>
              <w:t>microSieverts</w:t>
            </w:r>
            <w:proofErr w:type="spellEnd"/>
            <w:r w:rsidRPr="00E450B2">
              <w:rPr>
                <w:lang w:val="el-GR"/>
              </w:rPr>
              <w:t xml:space="preserve"> (10 </w:t>
            </w:r>
            <w:proofErr w:type="spellStart"/>
            <w:r w:rsidRPr="00380C22">
              <w:rPr>
                <w:lang w:val="en-US"/>
              </w:rPr>
              <w:t>microRem</w:t>
            </w:r>
            <w:proofErr w:type="spellEnd"/>
            <w:r w:rsidRPr="00E450B2">
              <w:rPr>
                <w:lang w:val="el-GR"/>
              </w:rPr>
              <w:t xml:space="preserve">) ανά σάρωση, σε μέση ταχύτητα 5 </w:t>
            </w:r>
            <w:r w:rsidRPr="00380C22">
              <w:rPr>
                <w:lang w:val="en-US"/>
              </w:rPr>
              <w:t>km</w:t>
            </w:r>
            <w:r w:rsidRPr="00E450B2">
              <w:rPr>
                <w:lang w:val="el-GR"/>
              </w:rPr>
              <w:t>/</w:t>
            </w:r>
            <w:r w:rsidRPr="00380C22">
              <w:rPr>
                <w:lang w:val="en-US"/>
              </w:rPr>
              <w:t>h</w:t>
            </w:r>
            <w:r w:rsidRPr="00E450B2">
              <w:rPr>
                <w:lang w:val="el-GR"/>
              </w:rPr>
              <w:t xml:space="preserve"> </w:t>
            </w:r>
            <w:r w:rsidR="00A1546C" w:rsidRPr="00E450B2">
              <w:rPr>
                <w:lang w:val="el-GR"/>
              </w:rPr>
              <w:t xml:space="preserve"> </w:t>
            </w:r>
            <w:r w:rsidRPr="00E450B2">
              <w:rPr>
                <w:lang w:val="el-GR"/>
              </w:rPr>
              <w:t xml:space="preserve">σε απόσταση </w:t>
            </w:r>
            <w:r w:rsidR="003C0D7B">
              <w:rPr>
                <w:lang w:val="el-GR"/>
              </w:rPr>
              <w:t xml:space="preserve"> τουλάχιστον </w:t>
            </w:r>
            <w:r w:rsidRPr="00E450B2">
              <w:rPr>
                <w:lang w:val="el-GR"/>
              </w:rPr>
              <w:t>1 μέτρου.</w:t>
            </w:r>
          </w:p>
        </w:tc>
        <w:tc>
          <w:tcPr>
            <w:tcW w:w="1523" w:type="dxa"/>
            <w:tcBorders>
              <w:bottom w:val="single" w:sz="4" w:space="0" w:color="auto"/>
            </w:tcBorders>
            <w:shd w:val="clear" w:color="auto" w:fill="auto"/>
            <w:vAlign w:val="center"/>
          </w:tcPr>
          <w:p w14:paraId="69BF8DFA"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74B68E60"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1A8101EC" w14:textId="77777777" w:rsidR="00A92950" w:rsidRPr="00380C22" w:rsidRDefault="00A92950" w:rsidP="00263E12">
            <w:pPr>
              <w:jc w:val="left"/>
              <w:rPr>
                <w:lang w:val="el-GR"/>
              </w:rPr>
            </w:pPr>
          </w:p>
        </w:tc>
      </w:tr>
      <w:tr w:rsidR="00A92950" w:rsidRPr="00380C22" w14:paraId="28FC8D55" w14:textId="77777777" w:rsidTr="00F10505">
        <w:tc>
          <w:tcPr>
            <w:tcW w:w="1116" w:type="dxa"/>
            <w:tcBorders>
              <w:bottom w:val="single" w:sz="4" w:space="0" w:color="auto"/>
            </w:tcBorders>
            <w:shd w:val="clear" w:color="auto" w:fill="auto"/>
            <w:vAlign w:val="center"/>
          </w:tcPr>
          <w:p w14:paraId="6B5F908B" w14:textId="2EF49635" w:rsidR="00A92950" w:rsidRPr="00380C22" w:rsidRDefault="00A92950" w:rsidP="00263E12">
            <w:pPr>
              <w:jc w:val="center"/>
              <w:rPr>
                <w:lang w:val="el-GR"/>
              </w:rPr>
            </w:pPr>
            <w:r>
              <w:rPr>
                <w:lang w:val="el-GR"/>
              </w:rPr>
              <w:lastRenderedPageBreak/>
              <w:t>2.1</w:t>
            </w:r>
            <w:r w:rsidR="005F1B6A">
              <w:rPr>
                <w:lang w:val="el-GR"/>
              </w:rPr>
              <w:t>1</w:t>
            </w:r>
          </w:p>
        </w:tc>
        <w:tc>
          <w:tcPr>
            <w:tcW w:w="3695" w:type="dxa"/>
            <w:tcBorders>
              <w:bottom w:val="single" w:sz="4" w:space="0" w:color="auto"/>
            </w:tcBorders>
            <w:shd w:val="clear" w:color="auto" w:fill="auto"/>
          </w:tcPr>
          <w:p w14:paraId="4C391ACF" w14:textId="68C9CF36" w:rsidR="00A92950" w:rsidRPr="00380C22" w:rsidRDefault="00A92950" w:rsidP="00263E12">
            <w:pPr>
              <w:rPr>
                <w:lang w:val="el-GR"/>
              </w:rPr>
            </w:pPr>
            <w:r w:rsidRPr="00380C22">
              <w:rPr>
                <w:lang w:val="el-GR"/>
              </w:rPr>
              <w:t>Το ΣΥΣΤΗΜΑ πρέπει να διαθέτει ένα φορητό υπολογιστή τοποθετημένο εντός της καμπίνας του οχήματος</w:t>
            </w:r>
            <w:r w:rsidR="00045EBF">
              <w:rPr>
                <w:lang w:val="el-GR"/>
              </w:rPr>
              <w:t xml:space="preserve"> </w:t>
            </w:r>
            <w:r w:rsidR="00045EBF" w:rsidRPr="0086187A">
              <w:rPr>
                <w:lang w:val="el-GR"/>
              </w:rPr>
              <w:t>με οθόνη τουλάχιστον 22’’</w:t>
            </w:r>
            <w:r w:rsidRPr="00380C22">
              <w:rPr>
                <w:lang w:val="el-GR"/>
              </w:rPr>
              <w:t xml:space="preserve">, ώστε ο χειριστής (οι χειριστές) να έχει (έχουν) ανά πάσα στιγμή καθαρή  </w:t>
            </w:r>
            <w:r w:rsidR="002A357D">
              <w:rPr>
                <w:lang w:val="el-GR"/>
              </w:rPr>
              <w:t>εικόνα</w:t>
            </w:r>
            <w:r w:rsidRPr="00380C22">
              <w:rPr>
                <w:lang w:val="el-GR"/>
              </w:rPr>
              <w:t xml:space="preserve"> </w:t>
            </w:r>
            <w:r w:rsidRPr="00686A47">
              <w:rPr>
                <w:lang w:val="el-GR"/>
              </w:rPr>
              <w:t>του Συστήματος.</w:t>
            </w:r>
            <w:r w:rsidR="008F63B9" w:rsidRPr="00686A47">
              <w:rPr>
                <w:lang w:val="el-GR"/>
              </w:rPr>
              <w:t xml:space="preserve"> Το σύστημα θα πρέπει να διαθέτει κονσόλα για τον κεντρικό έλεγχο και παρακολούθηση όλων των υποσυστημάτων.</w:t>
            </w:r>
          </w:p>
        </w:tc>
        <w:tc>
          <w:tcPr>
            <w:tcW w:w="1523" w:type="dxa"/>
            <w:tcBorders>
              <w:bottom w:val="single" w:sz="4" w:space="0" w:color="auto"/>
            </w:tcBorders>
            <w:shd w:val="clear" w:color="auto" w:fill="auto"/>
            <w:vAlign w:val="center"/>
          </w:tcPr>
          <w:p w14:paraId="45C649D8"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630BCAB8"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566CDA38" w14:textId="77777777" w:rsidR="00A92950" w:rsidRPr="00380C22" w:rsidRDefault="00A92950" w:rsidP="00263E12">
            <w:pPr>
              <w:jc w:val="left"/>
              <w:rPr>
                <w:lang w:val="el-GR"/>
              </w:rPr>
            </w:pPr>
          </w:p>
        </w:tc>
      </w:tr>
      <w:tr w:rsidR="00A92950" w:rsidRPr="00957A10" w14:paraId="112BC954" w14:textId="77777777" w:rsidTr="00F10505">
        <w:tc>
          <w:tcPr>
            <w:tcW w:w="1116" w:type="dxa"/>
            <w:tcBorders>
              <w:bottom w:val="single" w:sz="4" w:space="0" w:color="auto"/>
            </w:tcBorders>
            <w:shd w:val="clear" w:color="auto" w:fill="auto"/>
            <w:vAlign w:val="center"/>
          </w:tcPr>
          <w:p w14:paraId="7BC6BA6F" w14:textId="62588194" w:rsidR="00A92950" w:rsidRPr="00380C22" w:rsidRDefault="00A92950" w:rsidP="00263E12">
            <w:pPr>
              <w:jc w:val="center"/>
              <w:rPr>
                <w:lang w:val="el-GR"/>
              </w:rPr>
            </w:pPr>
            <w:r>
              <w:rPr>
                <w:lang w:val="el-GR"/>
              </w:rPr>
              <w:t>2.1</w:t>
            </w:r>
            <w:r w:rsidR="005F1B6A">
              <w:rPr>
                <w:lang w:val="el-GR"/>
              </w:rPr>
              <w:t>2</w:t>
            </w:r>
          </w:p>
        </w:tc>
        <w:tc>
          <w:tcPr>
            <w:tcW w:w="3695" w:type="dxa"/>
            <w:tcBorders>
              <w:bottom w:val="single" w:sz="4" w:space="0" w:color="auto"/>
            </w:tcBorders>
            <w:shd w:val="clear" w:color="auto" w:fill="auto"/>
          </w:tcPr>
          <w:p w14:paraId="11EB3C3F" w14:textId="69E6A499" w:rsidR="00A92950" w:rsidRPr="00380C22" w:rsidRDefault="00A92950" w:rsidP="00263E12">
            <w:pPr>
              <w:rPr>
                <w:lang w:val="el-GR"/>
              </w:rPr>
            </w:pPr>
            <w:r w:rsidRPr="00380C22">
              <w:rPr>
                <w:lang w:val="el-GR"/>
              </w:rPr>
              <w:t xml:space="preserve">Το μέγεθος του </w:t>
            </w:r>
            <w:r w:rsidR="00141828">
              <w:rPr>
                <w:lang w:val="el-GR"/>
              </w:rPr>
              <w:t>ΣΥΣΤΗΜΑΤΟΣ</w:t>
            </w:r>
            <w:r w:rsidRPr="00380C22">
              <w:rPr>
                <w:lang w:val="el-GR"/>
              </w:rPr>
              <w:t xml:space="preserve"> δεν πρέπει να υπερβαίνει τα </w:t>
            </w:r>
            <w:r w:rsidR="00141828">
              <w:rPr>
                <w:lang w:val="el-GR"/>
              </w:rPr>
              <w:t>7</w:t>
            </w:r>
            <w:r w:rsidRPr="00380C22">
              <w:rPr>
                <w:lang w:val="el-GR"/>
              </w:rPr>
              <w:t xml:space="preserve"> m μήκος επί </w:t>
            </w:r>
            <w:r w:rsidR="0002159A">
              <w:rPr>
                <w:lang w:val="el-GR"/>
              </w:rPr>
              <w:t>3,</w:t>
            </w:r>
            <w:r w:rsidR="00141828">
              <w:rPr>
                <w:lang w:val="el-GR"/>
              </w:rPr>
              <w:t>5</w:t>
            </w:r>
            <w:r w:rsidR="0002159A">
              <w:rPr>
                <w:lang w:val="el-GR"/>
              </w:rPr>
              <w:t xml:space="preserve"> </w:t>
            </w:r>
            <w:r w:rsidRPr="00380C22">
              <w:rPr>
                <w:lang w:val="el-GR"/>
              </w:rPr>
              <w:t xml:space="preserve"> m ύψος επί</w:t>
            </w:r>
            <w:r w:rsidR="0002159A">
              <w:rPr>
                <w:lang w:val="el-GR"/>
              </w:rPr>
              <w:t xml:space="preserve"> 2,5</w:t>
            </w:r>
            <w:r w:rsidRPr="00380C22">
              <w:rPr>
                <w:lang w:val="el-GR"/>
              </w:rPr>
              <w:t xml:space="preserve"> m πλάτος.</w:t>
            </w:r>
          </w:p>
        </w:tc>
        <w:tc>
          <w:tcPr>
            <w:tcW w:w="1523" w:type="dxa"/>
            <w:tcBorders>
              <w:bottom w:val="single" w:sz="4" w:space="0" w:color="auto"/>
            </w:tcBorders>
            <w:shd w:val="clear" w:color="auto" w:fill="auto"/>
            <w:vAlign w:val="center"/>
          </w:tcPr>
          <w:p w14:paraId="0873038C" w14:textId="77777777" w:rsidR="00A92950" w:rsidRPr="00746337" w:rsidRDefault="00A92950" w:rsidP="00263E12">
            <w:pPr>
              <w:jc w:val="center"/>
              <w:rPr>
                <w:lang w:val="el-GR"/>
              </w:rPr>
            </w:pPr>
          </w:p>
        </w:tc>
        <w:tc>
          <w:tcPr>
            <w:tcW w:w="1523" w:type="dxa"/>
            <w:tcBorders>
              <w:bottom w:val="single" w:sz="4" w:space="0" w:color="auto"/>
            </w:tcBorders>
            <w:shd w:val="clear" w:color="auto" w:fill="auto"/>
          </w:tcPr>
          <w:p w14:paraId="3F5BD05A"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4054D2E7" w14:textId="77777777" w:rsidR="00A92950" w:rsidRPr="00380C22" w:rsidRDefault="00A92950" w:rsidP="00263E12">
            <w:pPr>
              <w:jc w:val="left"/>
              <w:rPr>
                <w:lang w:val="el-GR"/>
              </w:rPr>
            </w:pPr>
          </w:p>
        </w:tc>
      </w:tr>
      <w:tr w:rsidR="00A92950" w:rsidRPr="00380C22" w14:paraId="25C9AD8E" w14:textId="77777777" w:rsidTr="00F10505">
        <w:tc>
          <w:tcPr>
            <w:tcW w:w="1116" w:type="dxa"/>
            <w:tcBorders>
              <w:bottom w:val="single" w:sz="4" w:space="0" w:color="auto"/>
            </w:tcBorders>
            <w:shd w:val="clear" w:color="auto" w:fill="auto"/>
            <w:vAlign w:val="center"/>
          </w:tcPr>
          <w:p w14:paraId="57D75416" w14:textId="504575A5" w:rsidR="00A92950" w:rsidRPr="00380C22" w:rsidRDefault="00A92950" w:rsidP="00263E12">
            <w:pPr>
              <w:jc w:val="center"/>
              <w:rPr>
                <w:lang w:val="el-GR"/>
              </w:rPr>
            </w:pPr>
            <w:r>
              <w:rPr>
                <w:lang w:val="el-GR"/>
              </w:rPr>
              <w:t>2.1</w:t>
            </w:r>
            <w:r w:rsidR="005F1B6A">
              <w:rPr>
                <w:lang w:val="el-GR"/>
              </w:rPr>
              <w:t>3</w:t>
            </w:r>
          </w:p>
        </w:tc>
        <w:tc>
          <w:tcPr>
            <w:tcW w:w="3695" w:type="dxa"/>
            <w:tcBorders>
              <w:bottom w:val="single" w:sz="4" w:space="0" w:color="auto"/>
            </w:tcBorders>
            <w:shd w:val="clear" w:color="auto" w:fill="auto"/>
          </w:tcPr>
          <w:p w14:paraId="7AC1AF26" w14:textId="13BF22A5" w:rsidR="00A92950" w:rsidRPr="00380C22" w:rsidRDefault="00A92950" w:rsidP="00263E12">
            <w:pPr>
              <w:rPr>
                <w:lang w:val="el-GR"/>
              </w:rPr>
            </w:pPr>
            <w:r w:rsidRPr="00380C22">
              <w:rPr>
                <w:lang w:val="el-GR"/>
              </w:rPr>
              <w:t>Το ΣΥΣΤΗΜΑ πρέπει να διαθέτει επιλογή για λειτουργία σταθερής σάρωσης.</w:t>
            </w:r>
            <w:r w:rsidR="00F30ADF" w:rsidRPr="00F30ADF">
              <w:rPr>
                <w:lang w:val="el-GR"/>
              </w:rPr>
              <w:t>.</w:t>
            </w:r>
          </w:p>
        </w:tc>
        <w:tc>
          <w:tcPr>
            <w:tcW w:w="1523" w:type="dxa"/>
            <w:tcBorders>
              <w:bottom w:val="single" w:sz="4" w:space="0" w:color="auto"/>
            </w:tcBorders>
            <w:shd w:val="clear" w:color="auto" w:fill="auto"/>
            <w:vAlign w:val="center"/>
          </w:tcPr>
          <w:p w14:paraId="736938DE"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26B7846D"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6960131A" w14:textId="77777777" w:rsidR="00A92950" w:rsidRPr="00380C22" w:rsidRDefault="00A92950" w:rsidP="00263E12">
            <w:pPr>
              <w:jc w:val="left"/>
              <w:rPr>
                <w:lang w:val="el-GR"/>
              </w:rPr>
            </w:pPr>
          </w:p>
        </w:tc>
      </w:tr>
      <w:tr w:rsidR="00A92950" w:rsidRPr="00380C22" w14:paraId="6669645B" w14:textId="77777777" w:rsidTr="00F10505">
        <w:tc>
          <w:tcPr>
            <w:tcW w:w="1116" w:type="dxa"/>
            <w:tcBorders>
              <w:bottom w:val="single" w:sz="4" w:space="0" w:color="auto"/>
            </w:tcBorders>
            <w:shd w:val="clear" w:color="auto" w:fill="auto"/>
            <w:vAlign w:val="center"/>
          </w:tcPr>
          <w:p w14:paraId="4513E3A6" w14:textId="26A0D668" w:rsidR="00A92950" w:rsidRPr="00380C22" w:rsidRDefault="00A92950" w:rsidP="00263E12">
            <w:pPr>
              <w:jc w:val="center"/>
              <w:rPr>
                <w:lang w:val="el-GR"/>
              </w:rPr>
            </w:pPr>
            <w:r>
              <w:rPr>
                <w:lang w:val="el-GR"/>
              </w:rPr>
              <w:t>2.1</w:t>
            </w:r>
            <w:r w:rsidR="005F1B6A">
              <w:rPr>
                <w:lang w:val="el-GR"/>
              </w:rPr>
              <w:t>4</w:t>
            </w:r>
          </w:p>
        </w:tc>
        <w:tc>
          <w:tcPr>
            <w:tcW w:w="3695" w:type="dxa"/>
            <w:tcBorders>
              <w:bottom w:val="single" w:sz="4" w:space="0" w:color="auto"/>
            </w:tcBorders>
            <w:shd w:val="clear" w:color="auto" w:fill="auto"/>
          </w:tcPr>
          <w:p w14:paraId="27112096" w14:textId="6422D904" w:rsidR="00A92950" w:rsidRPr="00380C22" w:rsidRDefault="00A92950" w:rsidP="00263E12">
            <w:pPr>
              <w:rPr>
                <w:lang w:val="el-GR"/>
              </w:rPr>
            </w:pPr>
            <w:r w:rsidRPr="00380C22">
              <w:rPr>
                <w:lang w:val="el-GR"/>
              </w:rPr>
              <w:t>Το ΣΥΣΤΗΜΑ πρέπει να διαθέτει επιλογή για τη λ</w:t>
            </w:r>
            <w:r w:rsidR="00F967A8">
              <w:rPr>
                <w:lang w:val="el-GR"/>
              </w:rPr>
              <w:t>ή</w:t>
            </w:r>
            <w:r w:rsidRPr="00380C22">
              <w:rPr>
                <w:lang w:val="el-GR"/>
              </w:rPr>
              <w:t>ψη των πινακίδων κυκλοφορίας/αριθμού</w:t>
            </w:r>
            <w:r w:rsidRPr="00E450B2">
              <w:rPr>
                <w:lang w:val="el-GR"/>
              </w:rPr>
              <w:t xml:space="preserve"> </w:t>
            </w:r>
            <w:r>
              <w:rPr>
                <w:lang w:val="el-GR"/>
              </w:rPr>
              <w:t>εμπορευματοκιβωτίου</w:t>
            </w:r>
            <w:r w:rsidRPr="00380C22">
              <w:rPr>
                <w:lang w:val="el-GR"/>
              </w:rPr>
              <w:t>.</w:t>
            </w:r>
          </w:p>
        </w:tc>
        <w:tc>
          <w:tcPr>
            <w:tcW w:w="1523" w:type="dxa"/>
            <w:tcBorders>
              <w:bottom w:val="single" w:sz="4" w:space="0" w:color="auto"/>
            </w:tcBorders>
            <w:shd w:val="clear" w:color="auto" w:fill="auto"/>
            <w:vAlign w:val="center"/>
          </w:tcPr>
          <w:p w14:paraId="571BE6B1"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646E0A16"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6C85DC82" w14:textId="77777777" w:rsidR="00A92950" w:rsidRPr="00380C22" w:rsidRDefault="00A92950" w:rsidP="00263E12">
            <w:pPr>
              <w:jc w:val="left"/>
              <w:rPr>
                <w:lang w:val="el-GR"/>
              </w:rPr>
            </w:pPr>
          </w:p>
        </w:tc>
      </w:tr>
      <w:tr w:rsidR="00A92950" w:rsidRPr="00380C22" w14:paraId="1565A19E" w14:textId="77777777" w:rsidTr="00F10505">
        <w:tc>
          <w:tcPr>
            <w:tcW w:w="1116" w:type="dxa"/>
            <w:tcBorders>
              <w:bottom w:val="single" w:sz="4" w:space="0" w:color="auto"/>
            </w:tcBorders>
            <w:shd w:val="clear" w:color="auto" w:fill="auto"/>
            <w:vAlign w:val="center"/>
          </w:tcPr>
          <w:p w14:paraId="743BDE15" w14:textId="27EC613F" w:rsidR="00A92950" w:rsidRPr="00380C22" w:rsidRDefault="00A92950" w:rsidP="00263E12">
            <w:pPr>
              <w:jc w:val="center"/>
              <w:rPr>
                <w:lang w:val="el-GR"/>
              </w:rPr>
            </w:pPr>
            <w:r>
              <w:rPr>
                <w:lang w:val="el-GR"/>
              </w:rPr>
              <w:t>2.1</w:t>
            </w:r>
            <w:r w:rsidR="005F1B6A">
              <w:rPr>
                <w:lang w:val="el-GR"/>
              </w:rPr>
              <w:t>5</w:t>
            </w:r>
          </w:p>
        </w:tc>
        <w:tc>
          <w:tcPr>
            <w:tcW w:w="3695" w:type="dxa"/>
            <w:tcBorders>
              <w:bottom w:val="single" w:sz="4" w:space="0" w:color="auto"/>
            </w:tcBorders>
            <w:shd w:val="clear" w:color="auto" w:fill="auto"/>
          </w:tcPr>
          <w:p w14:paraId="37C3C277" w14:textId="77777777" w:rsidR="00A92950" w:rsidRPr="00380C22" w:rsidRDefault="00A92950" w:rsidP="00263E12">
            <w:pPr>
              <w:rPr>
                <w:lang w:val="el-GR"/>
              </w:rPr>
            </w:pPr>
            <w:r w:rsidRPr="00380C22">
              <w:rPr>
                <w:lang w:val="el-GR"/>
              </w:rPr>
              <w:t xml:space="preserve">Το ΣΥΣΤΗΜΑ πρέπει να διαθέτει επιλογή για συνδυασμένο σύστημα αναγνώρισης κωδικών εμπορευματοκιβωτίων και πινακίδων κυκλοφορίας/αριθμού κυκλοφορίας για χρήση τόσο σε λειτουργία </w:t>
            </w:r>
            <w:proofErr w:type="spellStart"/>
            <w:r w:rsidRPr="00380C22">
              <w:rPr>
                <w:lang w:val="el-GR"/>
              </w:rPr>
              <w:t>drive-by</w:t>
            </w:r>
            <w:proofErr w:type="spellEnd"/>
            <w:r w:rsidRPr="00380C22">
              <w:rPr>
                <w:lang w:val="el-GR"/>
              </w:rPr>
              <w:t xml:space="preserve"> όσο και σε προαιρετική λειτουργία σταθερής σάρωσης. Η επιλογή αυτή πρέπει επίσης να </w:t>
            </w:r>
            <w:proofErr w:type="spellStart"/>
            <w:r w:rsidRPr="00380C22">
              <w:rPr>
                <w:lang w:val="el-GR"/>
              </w:rPr>
              <w:t>τμηματοποιεί</w:t>
            </w:r>
            <w:proofErr w:type="spellEnd"/>
            <w:r w:rsidRPr="00380C22">
              <w:rPr>
                <w:lang w:val="el-GR"/>
              </w:rPr>
              <w:t xml:space="preserve"> αυτόματα τις εικόνες σε μοναδικά αρχεία ελέγχου και στους δύο τρόπους λειτουργίας.</w:t>
            </w:r>
          </w:p>
        </w:tc>
        <w:tc>
          <w:tcPr>
            <w:tcW w:w="1523" w:type="dxa"/>
            <w:tcBorders>
              <w:bottom w:val="single" w:sz="4" w:space="0" w:color="auto"/>
            </w:tcBorders>
            <w:shd w:val="clear" w:color="auto" w:fill="auto"/>
            <w:vAlign w:val="center"/>
          </w:tcPr>
          <w:p w14:paraId="6C082C5D"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109AE386"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21174959" w14:textId="77777777" w:rsidR="00A92950" w:rsidRPr="00380C22" w:rsidRDefault="00A92950" w:rsidP="00263E12">
            <w:pPr>
              <w:jc w:val="left"/>
              <w:rPr>
                <w:lang w:val="el-GR"/>
              </w:rPr>
            </w:pPr>
          </w:p>
        </w:tc>
      </w:tr>
      <w:tr w:rsidR="00A92950" w:rsidRPr="00380C22" w14:paraId="19A9913B" w14:textId="77777777" w:rsidTr="00F10505">
        <w:tc>
          <w:tcPr>
            <w:tcW w:w="1116" w:type="dxa"/>
            <w:tcBorders>
              <w:bottom w:val="single" w:sz="4" w:space="0" w:color="auto"/>
            </w:tcBorders>
            <w:shd w:val="clear" w:color="auto" w:fill="auto"/>
            <w:vAlign w:val="center"/>
          </w:tcPr>
          <w:p w14:paraId="76F5EC68" w14:textId="325B82DB" w:rsidR="00A92950" w:rsidRPr="00380C22" w:rsidRDefault="00A92950" w:rsidP="00263E12">
            <w:pPr>
              <w:jc w:val="center"/>
              <w:rPr>
                <w:lang w:val="el-GR"/>
              </w:rPr>
            </w:pPr>
            <w:r>
              <w:rPr>
                <w:lang w:val="el-GR"/>
              </w:rPr>
              <w:t>2.1</w:t>
            </w:r>
            <w:r w:rsidR="005F1B6A">
              <w:rPr>
                <w:lang w:val="el-GR"/>
              </w:rPr>
              <w:t>6</w:t>
            </w:r>
          </w:p>
        </w:tc>
        <w:tc>
          <w:tcPr>
            <w:tcW w:w="3695" w:type="dxa"/>
            <w:tcBorders>
              <w:bottom w:val="single" w:sz="4" w:space="0" w:color="auto"/>
            </w:tcBorders>
            <w:shd w:val="clear" w:color="auto" w:fill="auto"/>
          </w:tcPr>
          <w:p w14:paraId="44F0C9A1" w14:textId="5A33B79E" w:rsidR="00A92950" w:rsidRDefault="00A92950" w:rsidP="00263E12">
            <w:pPr>
              <w:rPr>
                <w:lang w:val="el-GR"/>
              </w:rPr>
            </w:pPr>
          </w:p>
          <w:p w14:paraId="537B52F5" w14:textId="5E6A85E9" w:rsidR="0002159A" w:rsidRPr="00380C22" w:rsidRDefault="0002159A" w:rsidP="00263E12">
            <w:pPr>
              <w:rPr>
                <w:lang w:val="el-GR"/>
              </w:rPr>
            </w:pPr>
            <w:r w:rsidRPr="0002159A">
              <w:rPr>
                <w:lang w:val="el-GR"/>
              </w:rPr>
              <w:t>Το ΣΥΣΤΗΜΑ πρέπει να εξασφαλίζει την αυτόματη αποφυγή σάρωσης της καμπίνας του οδηγού.</w:t>
            </w:r>
          </w:p>
        </w:tc>
        <w:tc>
          <w:tcPr>
            <w:tcW w:w="1523" w:type="dxa"/>
            <w:tcBorders>
              <w:bottom w:val="single" w:sz="4" w:space="0" w:color="auto"/>
            </w:tcBorders>
            <w:shd w:val="clear" w:color="auto" w:fill="auto"/>
            <w:vAlign w:val="center"/>
          </w:tcPr>
          <w:p w14:paraId="3D2A608A"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1DC65850"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5D36C828" w14:textId="77777777" w:rsidR="00A92950" w:rsidRPr="00380C22" w:rsidRDefault="00A92950" w:rsidP="00263E12">
            <w:pPr>
              <w:jc w:val="left"/>
              <w:rPr>
                <w:lang w:val="el-GR"/>
              </w:rPr>
            </w:pPr>
          </w:p>
        </w:tc>
      </w:tr>
      <w:tr w:rsidR="00A92950" w:rsidRPr="00380C22" w14:paraId="7845A446" w14:textId="77777777" w:rsidTr="00F10505">
        <w:tc>
          <w:tcPr>
            <w:tcW w:w="1116" w:type="dxa"/>
            <w:tcBorders>
              <w:bottom w:val="single" w:sz="4" w:space="0" w:color="auto"/>
            </w:tcBorders>
            <w:shd w:val="clear" w:color="auto" w:fill="auto"/>
            <w:vAlign w:val="center"/>
          </w:tcPr>
          <w:p w14:paraId="19355117" w14:textId="0D17FF78" w:rsidR="00A92950" w:rsidRPr="00380C22" w:rsidRDefault="00A92950" w:rsidP="00263E12">
            <w:pPr>
              <w:jc w:val="center"/>
              <w:rPr>
                <w:lang w:val="el-GR"/>
              </w:rPr>
            </w:pPr>
            <w:r>
              <w:rPr>
                <w:lang w:val="el-GR"/>
              </w:rPr>
              <w:t>2.1</w:t>
            </w:r>
            <w:r w:rsidR="005F1B6A">
              <w:rPr>
                <w:lang w:val="el-GR"/>
              </w:rPr>
              <w:t>7</w:t>
            </w:r>
          </w:p>
        </w:tc>
        <w:tc>
          <w:tcPr>
            <w:tcW w:w="3695" w:type="dxa"/>
            <w:tcBorders>
              <w:bottom w:val="single" w:sz="4" w:space="0" w:color="auto"/>
            </w:tcBorders>
            <w:shd w:val="clear" w:color="auto" w:fill="auto"/>
          </w:tcPr>
          <w:p w14:paraId="2D748BDD" w14:textId="6CB0549D" w:rsidR="00A92950" w:rsidRPr="00380C22" w:rsidRDefault="00A92950" w:rsidP="00263E12">
            <w:pPr>
              <w:rPr>
                <w:lang w:val="el-GR"/>
              </w:rPr>
            </w:pPr>
            <w:r w:rsidRPr="00380C22">
              <w:rPr>
                <w:lang w:val="el-GR"/>
              </w:rPr>
              <w:t xml:space="preserve">Το ΣΥΣΤΗΜΑ πρέπει να μπορεί να </w:t>
            </w:r>
            <w:r w:rsidR="00F967A8">
              <w:rPr>
                <w:lang w:val="el-GR"/>
              </w:rPr>
              <w:t xml:space="preserve">είναι αντικείμενο χειρισμού </w:t>
            </w:r>
            <w:r w:rsidRPr="00380C22">
              <w:rPr>
                <w:lang w:val="el-GR"/>
              </w:rPr>
              <w:t>από 1 άτομο (με την επιφύλαξη των απαιτούμενων συμβάσεων).</w:t>
            </w:r>
          </w:p>
        </w:tc>
        <w:tc>
          <w:tcPr>
            <w:tcW w:w="1523" w:type="dxa"/>
            <w:tcBorders>
              <w:bottom w:val="single" w:sz="4" w:space="0" w:color="auto"/>
            </w:tcBorders>
            <w:shd w:val="clear" w:color="auto" w:fill="auto"/>
            <w:vAlign w:val="center"/>
          </w:tcPr>
          <w:p w14:paraId="6B267313"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3D199F48"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1B005EE8" w14:textId="77777777" w:rsidR="00A92950" w:rsidRPr="00380C22" w:rsidRDefault="00A92950" w:rsidP="00263E12">
            <w:pPr>
              <w:jc w:val="left"/>
              <w:rPr>
                <w:lang w:val="el-GR"/>
              </w:rPr>
            </w:pPr>
          </w:p>
        </w:tc>
      </w:tr>
      <w:tr w:rsidR="00A92950" w:rsidRPr="00380C22" w14:paraId="634534FF" w14:textId="77777777" w:rsidTr="00F10505">
        <w:tc>
          <w:tcPr>
            <w:tcW w:w="1116" w:type="dxa"/>
            <w:tcBorders>
              <w:bottom w:val="single" w:sz="4" w:space="0" w:color="auto"/>
            </w:tcBorders>
            <w:shd w:val="clear" w:color="auto" w:fill="auto"/>
            <w:vAlign w:val="center"/>
          </w:tcPr>
          <w:p w14:paraId="22BC01E6" w14:textId="43AB09D0" w:rsidR="00A92950" w:rsidRPr="00380C22" w:rsidRDefault="00A92950" w:rsidP="00263E12">
            <w:pPr>
              <w:jc w:val="center"/>
              <w:rPr>
                <w:lang w:val="el-GR"/>
              </w:rPr>
            </w:pPr>
            <w:r>
              <w:rPr>
                <w:lang w:val="el-GR"/>
              </w:rPr>
              <w:t>2.</w:t>
            </w:r>
            <w:r w:rsidR="005F1B6A">
              <w:rPr>
                <w:lang w:val="el-GR"/>
              </w:rPr>
              <w:t>18</w:t>
            </w:r>
          </w:p>
        </w:tc>
        <w:tc>
          <w:tcPr>
            <w:tcW w:w="3695" w:type="dxa"/>
            <w:tcBorders>
              <w:bottom w:val="single" w:sz="4" w:space="0" w:color="auto"/>
            </w:tcBorders>
            <w:shd w:val="clear" w:color="auto" w:fill="auto"/>
          </w:tcPr>
          <w:p w14:paraId="21A1A0C2" w14:textId="29E927F1" w:rsidR="00A92950" w:rsidRPr="00380C22" w:rsidRDefault="00A92950" w:rsidP="00263E12">
            <w:pPr>
              <w:rPr>
                <w:lang w:val="el-GR"/>
              </w:rPr>
            </w:pPr>
            <w:r w:rsidRPr="00380C22">
              <w:rPr>
                <w:lang w:val="el-GR"/>
              </w:rPr>
              <w:t>Το ΣΥΣΤΗΜΑ πρέπει να περιλαμβάνει γεννήτρια</w:t>
            </w:r>
            <w:r w:rsidR="00B950BB">
              <w:rPr>
                <w:lang w:val="el-GR"/>
              </w:rPr>
              <w:t xml:space="preserve"> </w:t>
            </w:r>
            <w:r w:rsidRPr="00380C22">
              <w:rPr>
                <w:lang w:val="el-GR"/>
              </w:rPr>
              <w:t xml:space="preserve">που παρέχει ηλεκτρική ενέργεια στο Σύστημα </w:t>
            </w:r>
            <w:proofErr w:type="spellStart"/>
            <w:r w:rsidRPr="00380C22">
              <w:rPr>
                <w:lang w:val="el-GR"/>
              </w:rPr>
              <w:t>ακτίνων</w:t>
            </w:r>
            <w:proofErr w:type="spellEnd"/>
            <w:r w:rsidRPr="00380C22">
              <w:rPr>
                <w:lang w:val="el-GR"/>
              </w:rPr>
              <w:t xml:space="preserve"> Χ και στα σχετικά ηλεκτρονικά συστήματα. Η γεννήτρια πρέπει να λειτουργεί με</w:t>
            </w:r>
            <w:r w:rsidR="00F4444E">
              <w:rPr>
                <w:lang w:val="el-GR"/>
              </w:rPr>
              <w:t xml:space="preserve"> το ίδιο καύσιμο που χρησιμοποιείται </w:t>
            </w:r>
            <w:r w:rsidR="00F4444E">
              <w:rPr>
                <w:lang w:val="el-GR"/>
              </w:rPr>
              <w:lastRenderedPageBreak/>
              <w:t>για τον κινητήρα του οχήματος</w:t>
            </w:r>
            <w:r w:rsidRPr="00380C22">
              <w:rPr>
                <w:lang w:val="el-GR"/>
              </w:rPr>
              <w:t xml:space="preserve"> </w:t>
            </w:r>
            <w:r w:rsidRPr="00F10505">
              <w:rPr>
                <w:strike/>
                <w:lang w:val="el-GR"/>
              </w:rPr>
              <w:t>την παροχή καυσίμου του κινητήρα του οχήματος</w:t>
            </w:r>
            <w:r w:rsidRPr="00380C22">
              <w:rPr>
                <w:lang w:val="el-GR"/>
              </w:rPr>
              <w:t>.</w:t>
            </w:r>
            <w:r w:rsidR="00BE376C" w:rsidRPr="00F10505">
              <w:rPr>
                <w:lang w:val="el-GR"/>
              </w:rPr>
              <w:t xml:space="preserve"> </w:t>
            </w:r>
          </w:p>
        </w:tc>
        <w:tc>
          <w:tcPr>
            <w:tcW w:w="1523" w:type="dxa"/>
            <w:tcBorders>
              <w:bottom w:val="single" w:sz="4" w:space="0" w:color="auto"/>
            </w:tcBorders>
            <w:shd w:val="clear" w:color="auto" w:fill="auto"/>
            <w:vAlign w:val="center"/>
          </w:tcPr>
          <w:p w14:paraId="50A101E6" w14:textId="77777777" w:rsidR="00A92950" w:rsidRPr="00380C22" w:rsidRDefault="00A92950" w:rsidP="00263E12">
            <w:pPr>
              <w:jc w:val="center"/>
              <w:rPr>
                <w:lang w:val="el-GR"/>
              </w:rPr>
            </w:pPr>
            <w:r>
              <w:rPr>
                <w:spacing w:val="-5"/>
                <w:lang w:val="el-GR"/>
              </w:rPr>
              <w:lastRenderedPageBreak/>
              <w:t>ΝΑΙ</w:t>
            </w:r>
          </w:p>
        </w:tc>
        <w:tc>
          <w:tcPr>
            <w:tcW w:w="1523" w:type="dxa"/>
            <w:tcBorders>
              <w:bottom w:val="single" w:sz="4" w:space="0" w:color="auto"/>
            </w:tcBorders>
            <w:shd w:val="clear" w:color="auto" w:fill="auto"/>
          </w:tcPr>
          <w:p w14:paraId="4BD2C313"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6F9286AB" w14:textId="77777777" w:rsidR="00A92950" w:rsidRPr="00380C22" w:rsidRDefault="00A92950" w:rsidP="00263E12">
            <w:pPr>
              <w:jc w:val="left"/>
              <w:rPr>
                <w:lang w:val="el-GR"/>
              </w:rPr>
            </w:pPr>
          </w:p>
        </w:tc>
      </w:tr>
      <w:tr w:rsidR="00A92950" w:rsidRPr="00380C22" w14:paraId="49606CCB" w14:textId="77777777" w:rsidTr="00F10505">
        <w:tc>
          <w:tcPr>
            <w:tcW w:w="1116" w:type="dxa"/>
            <w:tcBorders>
              <w:bottom w:val="single" w:sz="4" w:space="0" w:color="auto"/>
            </w:tcBorders>
            <w:shd w:val="clear" w:color="auto" w:fill="auto"/>
            <w:vAlign w:val="center"/>
          </w:tcPr>
          <w:p w14:paraId="710F039C" w14:textId="25E4AB4E" w:rsidR="00A92950" w:rsidRPr="00380C22" w:rsidRDefault="004053C6" w:rsidP="00263E12">
            <w:pPr>
              <w:jc w:val="center"/>
              <w:rPr>
                <w:lang w:val="el-GR"/>
              </w:rPr>
            </w:pPr>
            <w:r>
              <w:rPr>
                <w:lang w:val="el-GR"/>
              </w:rPr>
              <w:t>2.</w:t>
            </w:r>
            <w:r w:rsidR="005F1B6A">
              <w:rPr>
                <w:lang w:val="el-GR"/>
              </w:rPr>
              <w:t>19</w:t>
            </w:r>
          </w:p>
        </w:tc>
        <w:tc>
          <w:tcPr>
            <w:tcW w:w="3695" w:type="dxa"/>
            <w:tcBorders>
              <w:bottom w:val="single" w:sz="4" w:space="0" w:color="auto"/>
            </w:tcBorders>
            <w:shd w:val="clear" w:color="auto" w:fill="auto"/>
          </w:tcPr>
          <w:p w14:paraId="680A63DE" w14:textId="6E4091A4" w:rsidR="00002186" w:rsidRPr="00380C22" w:rsidRDefault="00002186" w:rsidP="00534B40">
            <w:pPr>
              <w:rPr>
                <w:lang w:val="el-GR"/>
              </w:rPr>
            </w:pPr>
            <w:r w:rsidRPr="00002186">
              <w:rPr>
                <w:lang w:val="el-GR"/>
              </w:rPr>
              <w:t xml:space="preserve">«Το ΣΥΣΤΗΜΑ πρέπει να χαρακτηρίζεται από χωρική ανάλυση 12 </w:t>
            </w:r>
            <w:proofErr w:type="spellStart"/>
            <w:r w:rsidRPr="00002186">
              <w:rPr>
                <w:lang w:val="el-GR"/>
              </w:rPr>
              <w:t>mm</w:t>
            </w:r>
            <w:proofErr w:type="spellEnd"/>
            <w:r w:rsidRPr="00002186">
              <w:rPr>
                <w:lang w:val="el-GR"/>
              </w:rPr>
              <w:t xml:space="preserve"> και διάκριση σύρματος 4,5 </w:t>
            </w:r>
            <w:proofErr w:type="spellStart"/>
            <w:r w:rsidRPr="00002186">
              <w:rPr>
                <w:lang w:val="el-GR"/>
              </w:rPr>
              <w:t>mm</w:t>
            </w:r>
            <w:proofErr w:type="spellEnd"/>
            <w:r w:rsidRPr="00002186">
              <w:rPr>
                <w:lang w:val="el-GR"/>
              </w:rPr>
              <w:t xml:space="preserve"> με ταχύτητα σάρωσης 1,5 </w:t>
            </w:r>
            <w:proofErr w:type="spellStart"/>
            <w:r w:rsidRPr="00002186">
              <w:rPr>
                <w:lang w:val="el-GR"/>
              </w:rPr>
              <w:t>km</w:t>
            </w:r>
            <w:proofErr w:type="spellEnd"/>
            <w:r w:rsidRPr="00002186">
              <w:rPr>
                <w:lang w:val="el-GR"/>
              </w:rPr>
              <w:t xml:space="preserve">/h σύμφωνα με τη μέθοδο δοκιμής που ορίζεται στο ANSI N42.46-2008 American </w:t>
            </w:r>
            <w:proofErr w:type="spellStart"/>
            <w:r w:rsidRPr="00002186">
              <w:rPr>
                <w:lang w:val="el-GR"/>
              </w:rPr>
              <w:t>National</w:t>
            </w:r>
            <w:proofErr w:type="spellEnd"/>
            <w:r w:rsidRPr="00002186">
              <w:rPr>
                <w:lang w:val="el-GR"/>
              </w:rPr>
              <w:t xml:space="preserve"> Standard for </w:t>
            </w:r>
            <w:proofErr w:type="spellStart"/>
            <w:r w:rsidRPr="00002186">
              <w:rPr>
                <w:lang w:val="el-GR"/>
              </w:rPr>
              <w:t>Determination</w:t>
            </w:r>
            <w:proofErr w:type="spellEnd"/>
            <w:r w:rsidRPr="00002186">
              <w:rPr>
                <w:lang w:val="el-GR"/>
              </w:rPr>
              <w:t xml:space="preserve"> of the </w:t>
            </w:r>
            <w:proofErr w:type="spellStart"/>
            <w:r w:rsidRPr="00002186">
              <w:rPr>
                <w:lang w:val="el-GR"/>
              </w:rPr>
              <w:t>Imaging</w:t>
            </w:r>
            <w:proofErr w:type="spellEnd"/>
            <w:r w:rsidRPr="00002186">
              <w:rPr>
                <w:lang w:val="el-GR"/>
              </w:rPr>
              <w:t xml:space="preserve"> </w:t>
            </w:r>
            <w:proofErr w:type="spellStart"/>
            <w:r w:rsidRPr="00002186">
              <w:rPr>
                <w:lang w:val="el-GR"/>
              </w:rPr>
              <w:t>Performance</w:t>
            </w:r>
            <w:proofErr w:type="spellEnd"/>
            <w:r w:rsidRPr="00002186">
              <w:rPr>
                <w:lang w:val="el-GR"/>
              </w:rPr>
              <w:t xml:space="preserve"> of X-</w:t>
            </w:r>
            <w:proofErr w:type="spellStart"/>
            <w:r w:rsidRPr="00002186">
              <w:rPr>
                <w:lang w:val="el-GR"/>
              </w:rPr>
              <w:t>Ray</w:t>
            </w:r>
            <w:proofErr w:type="spellEnd"/>
            <w:r w:rsidRPr="00002186">
              <w:rPr>
                <w:lang w:val="el-GR"/>
              </w:rPr>
              <w:t xml:space="preserve"> and </w:t>
            </w:r>
            <w:proofErr w:type="spellStart"/>
            <w:r w:rsidRPr="00002186">
              <w:rPr>
                <w:lang w:val="el-GR"/>
              </w:rPr>
              <w:t>Gamma-Ray</w:t>
            </w:r>
            <w:proofErr w:type="spellEnd"/>
            <w:r w:rsidRPr="00002186">
              <w:rPr>
                <w:lang w:val="el-GR"/>
              </w:rPr>
              <w:t xml:space="preserve"> Systems for </w:t>
            </w:r>
            <w:proofErr w:type="spellStart"/>
            <w:r w:rsidRPr="00002186">
              <w:rPr>
                <w:lang w:val="el-GR"/>
              </w:rPr>
              <w:t>Cargo</w:t>
            </w:r>
            <w:proofErr w:type="spellEnd"/>
            <w:r w:rsidRPr="00002186">
              <w:rPr>
                <w:lang w:val="el-GR"/>
              </w:rPr>
              <w:t xml:space="preserve"> and </w:t>
            </w:r>
            <w:proofErr w:type="spellStart"/>
            <w:r w:rsidRPr="00002186">
              <w:rPr>
                <w:lang w:val="el-GR"/>
              </w:rPr>
              <w:t>Vehicle</w:t>
            </w:r>
            <w:proofErr w:type="spellEnd"/>
            <w:r w:rsidRPr="00002186">
              <w:rPr>
                <w:lang w:val="el-GR"/>
              </w:rPr>
              <w:t xml:space="preserve"> </w:t>
            </w:r>
            <w:proofErr w:type="spellStart"/>
            <w:r w:rsidRPr="00002186">
              <w:rPr>
                <w:lang w:val="el-GR"/>
              </w:rPr>
              <w:t>Security</w:t>
            </w:r>
            <w:proofErr w:type="spellEnd"/>
            <w:r w:rsidRPr="00002186">
              <w:rPr>
                <w:lang w:val="el-GR"/>
              </w:rPr>
              <w:t xml:space="preserve"> </w:t>
            </w:r>
            <w:proofErr w:type="spellStart"/>
            <w:r w:rsidRPr="00002186">
              <w:rPr>
                <w:lang w:val="el-GR"/>
              </w:rPr>
              <w:t>Screening</w:t>
            </w:r>
            <w:proofErr w:type="spellEnd"/>
            <w:r w:rsidRPr="00002186">
              <w:rPr>
                <w:lang w:val="el-GR"/>
              </w:rPr>
              <w:t>.»</w:t>
            </w:r>
          </w:p>
        </w:tc>
        <w:tc>
          <w:tcPr>
            <w:tcW w:w="1523" w:type="dxa"/>
            <w:tcBorders>
              <w:bottom w:val="single" w:sz="4" w:space="0" w:color="auto"/>
            </w:tcBorders>
            <w:shd w:val="clear" w:color="auto" w:fill="auto"/>
            <w:vAlign w:val="center"/>
          </w:tcPr>
          <w:p w14:paraId="71A62093"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0D3C9AF2"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6910ECFC" w14:textId="77777777" w:rsidR="00A92950" w:rsidRPr="00380C22" w:rsidRDefault="00A92950" w:rsidP="00263E12">
            <w:pPr>
              <w:jc w:val="left"/>
              <w:rPr>
                <w:lang w:val="el-GR"/>
              </w:rPr>
            </w:pPr>
          </w:p>
        </w:tc>
      </w:tr>
      <w:tr w:rsidR="00A92950" w:rsidRPr="00380C22" w14:paraId="79499AEA" w14:textId="77777777" w:rsidTr="00F10505">
        <w:tc>
          <w:tcPr>
            <w:tcW w:w="1116" w:type="dxa"/>
            <w:tcBorders>
              <w:bottom w:val="single" w:sz="4" w:space="0" w:color="auto"/>
            </w:tcBorders>
            <w:shd w:val="clear" w:color="auto" w:fill="auto"/>
            <w:vAlign w:val="center"/>
          </w:tcPr>
          <w:p w14:paraId="133A7B25" w14:textId="229CED8A" w:rsidR="00A92950" w:rsidRPr="004053C6" w:rsidRDefault="00A92950" w:rsidP="00263E12">
            <w:pPr>
              <w:jc w:val="center"/>
              <w:rPr>
                <w:lang w:val="en-US"/>
              </w:rPr>
            </w:pPr>
            <w:r>
              <w:rPr>
                <w:lang w:val="el-GR"/>
              </w:rPr>
              <w:t>2.2</w:t>
            </w:r>
            <w:r w:rsidR="005F1B6A">
              <w:rPr>
                <w:lang w:val="el-GR"/>
              </w:rPr>
              <w:t>0</w:t>
            </w:r>
          </w:p>
        </w:tc>
        <w:tc>
          <w:tcPr>
            <w:tcW w:w="3695" w:type="dxa"/>
            <w:tcBorders>
              <w:bottom w:val="single" w:sz="4" w:space="0" w:color="auto"/>
            </w:tcBorders>
            <w:shd w:val="clear" w:color="auto" w:fill="auto"/>
          </w:tcPr>
          <w:p w14:paraId="4592F449" w14:textId="79518C97" w:rsidR="00A92950" w:rsidRPr="00380C22" w:rsidRDefault="00A92950" w:rsidP="00263E12">
            <w:pPr>
              <w:rPr>
                <w:lang w:val="el-GR"/>
              </w:rPr>
            </w:pPr>
            <w:r w:rsidRPr="00380C22">
              <w:rPr>
                <w:lang w:val="el-GR"/>
              </w:rPr>
              <w:t>Το ΣΥΣΤΗΜΑ πρέπει να είναι σε θέση να είναι λειτουργικό εντός είκοσι λεπτών από την έναρξη λειτουργίας</w:t>
            </w:r>
            <w:r w:rsidR="00860327" w:rsidRPr="00860327">
              <w:rPr>
                <w:lang w:val="el-GR"/>
              </w:rPr>
              <w:t>, εφόσον τηρούνται οι προδιαγραφές λειτουργίας του Κατασκευαστή.</w:t>
            </w:r>
          </w:p>
        </w:tc>
        <w:tc>
          <w:tcPr>
            <w:tcW w:w="1523" w:type="dxa"/>
            <w:tcBorders>
              <w:bottom w:val="single" w:sz="4" w:space="0" w:color="auto"/>
            </w:tcBorders>
            <w:shd w:val="clear" w:color="auto" w:fill="auto"/>
            <w:vAlign w:val="center"/>
          </w:tcPr>
          <w:p w14:paraId="31B2770D"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268E0218"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30F31A6D" w14:textId="77777777" w:rsidR="00A92950" w:rsidRPr="00380C22" w:rsidRDefault="00A92950" w:rsidP="00263E12">
            <w:pPr>
              <w:jc w:val="left"/>
              <w:rPr>
                <w:lang w:val="el-GR"/>
              </w:rPr>
            </w:pPr>
          </w:p>
        </w:tc>
      </w:tr>
      <w:tr w:rsidR="00A92950" w:rsidRPr="00380C22" w14:paraId="28F535FD" w14:textId="77777777" w:rsidTr="00F10505">
        <w:tc>
          <w:tcPr>
            <w:tcW w:w="1116" w:type="dxa"/>
            <w:tcBorders>
              <w:bottom w:val="single" w:sz="4" w:space="0" w:color="auto"/>
            </w:tcBorders>
            <w:shd w:val="clear" w:color="auto" w:fill="auto"/>
            <w:vAlign w:val="center"/>
          </w:tcPr>
          <w:p w14:paraId="17C9029D" w14:textId="488B654E" w:rsidR="00A92950" w:rsidRPr="004053C6" w:rsidRDefault="00A92950" w:rsidP="00263E12">
            <w:pPr>
              <w:jc w:val="center"/>
              <w:rPr>
                <w:lang w:val="en-US"/>
              </w:rPr>
            </w:pPr>
            <w:r>
              <w:rPr>
                <w:lang w:val="el-GR"/>
              </w:rPr>
              <w:t>2.2</w:t>
            </w:r>
            <w:r w:rsidR="005F1B6A">
              <w:rPr>
                <w:lang w:val="el-GR"/>
              </w:rPr>
              <w:t>1</w:t>
            </w:r>
          </w:p>
        </w:tc>
        <w:tc>
          <w:tcPr>
            <w:tcW w:w="3695" w:type="dxa"/>
            <w:tcBorders>
              <w:bottom w:val="single" w:sz="4" w:space="0" w:color="auto"/>
            </w:tcBorders>
            <w:shd w:val="clear" w:color="auto" w:fill="auto"/>
          </w:tcPr>
          <w:p w14:paraId="15760167" w14:textId="26BA4345" w:rsidR="00A92950" w:rsidRPr="00380C22" w:rsidRDefault="00A92950" w:rsidP="00263E12">
            <w:pPr>
              <w:rPr>
                <w:lang w:val="el-GR"/>
              </w:rPr>
            </w:pPr>
            <w:r w:rsidRPr="00543675">
              <w:rPr>
                <w:lang w:val="el-GR"/>
              </w:rPr>
              <w:t>Το ΣΥΣΤΗΜΑ πρέπει να λειτουργεί από 0</w:t>
            </w:r>
            <w:r w:rsidR="00860327" w:rsidRPr="00F10505">
              <w:rPr>
                <w:lang w:val="el-GR"/>
              </w:rPr>
              <w:t>-</w:t>
            </w:r>
            <w:r w:rsidRPr="00543675">
              <w:rPr>
                <w:lang w:val="el-GR"/>
              </w:rPr>
              <w:t>°C έως 40°C.</w:t>
            </w:r>
          </w:p>
        </w:tc>
        <w:tc>
          <w:tcPr>
            <w:tcW w:w="1523" w:type="dxa"/>
            <w:tcBorders>
              <w:bottom w:val="single" w:sz="4" w:space="0" w:color="auto"/>
            </w:tcBorders>
            <w:shd w:val="clear" w:color="auto" w:fill="auto"/>
            <w:vAlign w:val="center"/>
          </w:tcPr>
          <w:p w14:paraId="6B208104"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90263EC"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4BC03D1C" w14:textId="77777777" w:rsidR="00A92950" w:rsidRPr="00380C22" w:rsidRDefault="00A92950" w:rsidP="00263E12">
            <w:pPr>
              <w:jc w:val="left"/>
              <w:rPr>
                <w:lang w:val="el-GR"/>
              </w:rPr>
            </w:pPr>
          </w:p>
        </w:tc>
      </w:tr>
      <w:tr w:rsidR="00A92950" w:rsidRPr="00380C22" w14:paraId="157467A0" w14:textId="77777777" w:rsidTr="00F10505">
        <w:tc>
          <w:tcPr>
            <w:tcW w:w="1116" w:type="dxa"/>
            <w:tcBorders>
              <w:bottom w:val="single" w:sz="4" w:space="0" w:color="auto"/>
            </w:tcBorders>
            <w:shd w:val="clear" w:color="auto" w:fill="auto"/>
            <w:vAlign w:val="center"/>
          </w:tcPr>
          <w:p w14:paraId="6224E414" w14:textId="52B3710D" w:rsidR="00A92950" w:rsidRPr="004053C6" w:rsidRDefault="00A92950" w:rsidP="00263E12">
            <w:pPr>
              <w:jc w:val="center"/>
              <w:rPr>
                <w:lang w:val="en-US"/>
              </w:rPr>
            </w:pPr>
            <w:r>
              <w:rPr>
                <w:lang w:val="el-GR"/>
              </w:rPr>
              <w:t>2.2</w:t>
            </w:r>
            <w:r w:rsidR="005F1B6A">
              <w:rPr>
                <w:lang w:val="el-GR"/>
              </w:rPr>
              <w:t>2</w:t>
            </w:r>
          </w:p>
        </w:tc>
        <w:tc>
          <w:tcPr>
            <w:tcW w:w="3695" w:type="dxa"/>
            <w:tcBorders>
              <w:bottom w:val="single" w:sz="4" w:space="0" w:color="auto"/>
            </w:tcBorders>
            <w:shd w:val="clear" w:color="auto" w:fill="auto"/>
          </w:tcPr>
          <w:p w14:paraId="3C4EC3CF" w14:textId="77777777" w:rsidR="00A92950" w:rsidRPr="00380C22" w:rsidRDefault="00A92950" w:rsidP="00263E12">
            <w:pPr>
              <w:rPr>
                <w:lang w:val="el-GR"/>
              </w:rPr>
            </w:pPr>
            <w:r w:rsidRPr="00380C22">
              <w:rPr>
                <w:lang w:val="el-GR"/>
              </w:rPr>
              <w:t xml:space="preserve">Το ΣΥΣΤΗΜΑ πρέπει να διαθέτει δυνατότητα λειτουργίας </w:t>
            </w:r>
            <w:r>
              <w:rPr>
                <w:lang w:val="el-GR"/>
              </w:rPr>
              <w:t>με</w:t>
            </w:r>
            <w:r w:rsidRPr="00380C22">
              <w:rPr>
                <w:lang w:val="el-GR"/>
              </w:rPr>
              <w:t xml:space="preserve"> ρεύμα ξηράς.</w:t>
            </w:r>
          </w:p>
        </w:tc>
        <w:tc>
          <w:tcPr>
            <w:tcW w:w="1523" w:type="dxa"/>
            <w:tcBorders>
              <w:bottom w:val="single" w:sz="4" w:space="0" w:color="auto"/>
            </w:tcBorders>
            <w:shd w:val="clear" w:color="auto" w:fill="auto"/>
            <w:vAlign w:val="center"/>
          </w:tcPr>
          <w:p w14:paraId="34BAAF4C"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78E3BAF1"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5387A291" w14:textId="77777777" w:rsidR="00A92950" w:rsidRPr="00380C22" w:rsidRDefault="00A92950" w:rsidP="00263E12">
            <w:pPr>
              <w:jc w:val="left"/>
              <w:rPr>
                <w:lang w:val="el-GR"/>
              </w:rPr>
            </w:pPr>
          </w:p>
        </w:tc>
      </w:tr>
      <w:tr w:rsidR="00A92950" w:rsidRPr="00380C22" w14:paraId="3D1C04ED" w14:textId="77777777" w:rsidTr="00F10505">
        <w:tc>
          <w:tcPr>
            <w:tcW w:w="1116" w:type="dxa"/>
            <w:tcBorders>
              <w:bottom w:val="single" w:sz="4" w:space="0" w:color="auto"/>
            </w:tcBorders>
            <w:shd w:val="clear" w:color="auto" w:fill="auto"/>
            <w:vAlign w:val="center"/>
          </w:tcPr>
          <w:p w14:paraId="2DB81B86" w14:textId="4904E866" w:rsidR="00A92950" w:rsidRPr="004053C6" w:rsidRDefault="00A92950" w:rsidP="00263E12">
            <w:pPr>
              <w:jc w:val="center"/>
              <w:rPr>
                <w:lang w:val="en-US"/>
              </w:rPr>
            </w:pPr>
            <w:r>
              <w:rPr>
                <w:lang w:val="el-GR"/>
              </w:rPr>
              <w:t>2.2</w:t>
            </w:r>
            <w:r w:rsidR="005F1B6A">
              <w:rPr>
                <w:lang w:val="el-GR"/>
              </w:rPr>
              <w:t>3</w:t>
            </w:r>
          </w:p>
        </w:tc>
        <w:tc>
          <w:tcPr>
            <w:tcW w:w="3695" w:type="dxa"/>
            <w:tcBorders>
              <w:bottom w:val="single" w:sz="4" w:space="0" w:color="auto"/>
            </w:tcBorders>
            <w:shd w:val="clear" w:color="auto" w:fill="auto"/>
          </w:tcPr>
          <w:p w14:paraId="0B04B894" w14:textId="52B49341" w:rsidR="00A92950" w:rsidRPr="00380C22" w:rsidRDefault="00A92950" w:rsidP="00263E12">
            <w:pPr>
              <w:rPr>
                <w:lang w:val="el-GR"/>
              </w:rPr>
            </w:pPr>
            <w:r w:rsidRPr="00380C22">
              <w:rPr>
                <w:lang w:val="el-GR"/>
              </w:rPr>
              <w:t>Το ΣΥΣΤΗΜΑ πρέπει να μπορεί να μεταφέρει εικόνες μέσω ασύρματου δικτύου</w:t>
            </w:r>
            <w:r w:rsidR="00AA42C3" w:rsidRPr="00F10505">
              <w:rPr>
                <w:lang w:val="el-GR"/>
              </w:rPr>
              <w:t xml:space="preserve"> </w:t>
            </w:r>
            <w:r w:rsidR="00AA42C3" w:rsidRPr="00766B25">
              <w:rPr>
                <w:lang w:val="el-GR"/>
              </w:rPr>
              <w:t xml:space="preserve">/ </w:t>
            </w:r>
            <w:r w:rsidR="00AA42C3">
              <w:rPr>
                <w:lang w:val="en-US"/>
              </w:rPr>
              <w:t>Wi</w:t>
            </w:r>
            <w:r w:rsidR="00AA42C3" w:rsidRPr="00766B25">
              <w:rPr>
                <w:lang w:val="el-GR"/>
              </w:rPr>
              <w:t>-</w:t>
            </w:r>
            <w:r w:rsidR="00AA42C3">
              <w:rPr>
                <w:lang w:val="en-US"/>
              </w:rPr>
              <w:t>Fi</w:t>
            </w:r>
            <w:r w:rsidRPr="00380C22">
              <w:rPr>
                <w:lang w:val="el-GR"/>
              </w:rPr>
              <w:t>.</w:t>
            </w:r>
          </w:p>
        </w:tc>
        <w:tc>
          <w:tcPr>
            <w:tcW w:w="1523" w:type="dxa"/>
            <w:tcBorders>
              <w:bottom w:val="single" w:sz="4" w:space="0" w:color="auto"/>
            </w:tcBorders>
            <w:shd w:val="clear" w:color="auto" w:fill="auto"/>
            <w:vAlign w:val="center"/>
          </w:tcPr>
          <w:p w14:paraId="4F29B186"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0D8C3E85"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584729D0" w14:textId="77777777" w:rsidR="00A92950" w:rsidRPr="00380C22" w:rsidRDefault="00A92950" w:rsidP="00263E12">
            <w:pPr>
              <w:jc w:val="left"/>
              <w:rPr>
                <w:lang w:val="el-GR"/>
              </w:rPr>
            </w:pPr>
          </w:p>
        </w:tc>
      </w:tr>
      <w:tr w:rsidR="00A92950" w:rsidRPr="00380C22" w14:paraId="638762ED" w14:textId="77777777" w:rsidTr="00F10505">
        <w:tc>
          <w:tcPr>
            <w:tcW w:w="1116" w:type="dxa"/>
            <w:tcBorders>
              <w:bottom w:val="single" w:sz="4" w:space="0" w:color="auto"/>
            </w:tcBorders>
            <w:shd w:val="clear" w:color="auto" w:fill="auto"/>
            <w:vAlign w:val="center"/>
          </w:tcPr>
          <w:p w14:paraId="76F5D54E" w14:textId="5C546160" w:rsidR="00A92950" w:rsidRPr="004053C6" w:rsidRDefault="00A92950" w:rsidP="00263E12">
            <w:pPr>
              <w:jc w:val="center"/>
              <w:rPr>
                <w:lang w:val="en-US"/>
              </w:rPr>
            </w:pPr>
            <w:r>
              <w:rPr>
                <w:lang w:val="el-GR"/>
              </w:rPr>
              <w:t>2.2</w:t>
            </w:r>
            <w:r w:rsidR="005F1B6A">
              <w:rPr>
                <w:lang w:val="el-GR"/>
              </w:rPr>
              <w:t>4</w:t>
            </w:r>
          </w:p>
        </w:tc>
        <w:tc>
          <w:tcPr>
            <w:tcW w:w="3695" w:type="dxa"/>
            <w:tcBorders>
              <w:bottom w:val="single" w:sz="4" w:space="0" w:color="auto"/>
            </w:tcBorders>
            <w:shd w:val="clear" w:color="auto" w:fill="auto"/>
          </w:tcPr>
          <w:p w14:paraId="5005100A" w14:textId="77777777" w:rsidR="00A92950" w:rsidRPr="00380C22" w:rsidRDefault="00A92950" w:rsidP="00263E12">
            <w:pPr>
              <w:rPr>
                <w:lang w:val="el-GR"/>
              </w:rPr>
            </w:pPr>
            <w:r w:rsidRPr="00380C22">
              <w:rPr>
                <w:lang w:val="el-GR"/>
              </w:rPr>
              <w:t>Το ΣΥΣΤΗΜΑ πρέπει να διαθέτει προαιρετικό εκτυπωτή.</w:t>
            </w:r>
          </w:p>
        </w:tc>
        <w:tc>
          <w:tcPr>
            <w:tcW w:w="1523" w:type="dxa"/>
            <w:tcBorders>
              <w:bottom w:val="single" w:sz="4" w:space="0" w:color="auto"/>
            </w:tcBorders>
            <w:shd w:val="clear" w:color="auto" w:fill="auto"/>
            <w:vAlign w:val="center"/>
          </w:tcPr>
          <w:p w14:paraId="6D452F77"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123ACE49"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75088947" w14:textId="77777777" w:rsidR="00A92950" w:rsidRPr="00380C22" w:rsidRDefault="00A92950" w:rsidP="00263E12">
            <w:pPr>
              <w:jc w:val="left"/>
              <w:rPr>
                <w:lang w:val="el-GR"/>
              </w:rPr>
            </w:pPr>
          </w:p>
        </w:tc>
      </w:tr>
      <w:tr w:rsidR="00A92950" w:rsidRPr="00380C22" w14:paraId="49123273" w14:textId="77777777" w:rsidTr="00F10505">
        <w:tc>
          <w:tcPr>
            <w:tcW w:w="1116" w:type="dxa"/>
            <w:tcBorders>
              <w:bottom w:val="single" w:sz="4" w:space="0" w:color="auto"/>
            </w:tcBorders>
            <w:shd w:val="clear" w:color="auto" w:fill="auto"/>
            <w:vAlign w:val="center"/>
          </w:tcPr>
          <w:p w14:paraId="5BEAFAEF" w14:textId="2C28954A" w:rsidR="00A92950" w:rsidRPr="004053C6" w:rsidRDefault="00A92950" w:rsidP="00263E12">
            <w:pPr>
              <w:jc w:val="center"/>
              <w:rPr>
                <w:lang w:val="en-US"/>
              </w:rPr>
            </w:pPr>
            <w:r>
              <w:rPr>
                <w:lang w:val="el-GR"/>
              </w:rPr>
              <w:t>2.2</w:t>
            </w:r>
            <w:r w:rsidR="005F1B6A">
              <w:rPr>
                <w:lang w:val="el-GR"/>
              </w:rPr>
              <w:t>5</w:t>
            </w:r>
          </w:p>
        </w:tc>
        <w:tc>
          <w:tcPr>
            <w:tcW w:w="3695" w:type="dxa"/>
            <w:tcBorders>
              <w:bottom w:val="single" w:sz="4" w:space="0" w:color="auto"/>
            </w:tcBorders>
            <w:shd w:val="clear" w:color="auto" w:fill="auto"/>
          </w:tcPr>
          <w:p w14:paraId="60A97EAF" w14:textId="2BF40390" w:rsidR="00A92950" w:rsidRPr="00380C22" w:rsidRDefault="00A92950" w:rsidP="00263E12">
            <w:pPr>
              <w:rPr>
                <w:lang w:val="el-GR"/>
              </w:rPr>
            </w:pPr>
            <w:r w:rsidRPr="00380C22">
              <w:rPr>
                <w:lang w:val="el-GR"/>
              </w:rPr>
              <w:t>Το ΣΥΣΤΗΜΑ πρέπει να διαθέτει προαιρετική εφεδρική κάμερα.</w:t>
            </w:r>
            <w:r w:rsidR="00A26D38" w:rsidRPr="00F10505">
              <w:rPr>
                <w:lang w:val="el-GR"/>
              </w:rPr>
              <w:t xml:space="preserve"> </w:t>
            </w:r>
          </w:p>
        </w:tc>
        <w:tc>
          <w:tcPr>
            <w:tcW w:w="1523" w:type="dxa"/>
            <w:tcBorders>
              <w:bottom w:val="single" w:sz="4" w:space="0" w:color="auto"/>
            </w:tcBorders>
            <w:shd w:val="clear" w:color="auto" w:fill="auto"/>
            <w:vAlign w:val="center"/>
          </w:tcPr>
          <w:p w14:paraId="616DF3F0"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2341B66"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340BF065" w14:textId="77777777" w:rsidR="00A92950" w:rsidRPr="00380C22" w:rsidRDefault="00A92950" w:rsidP="00263E12">
            <w:pPr>
              <w:jc w:val="left"/>
              <w:rPr>
                <w:lang w:val="el-GR"/>
              </w:rPr>
            </w:pPr>
          </w:p>
        </w:tc>
      </w:tr>
      <w:tr w:rsidR="00A92950" w:rsidRPr="00380C22" w14:paraId="10D72DBB" w14:textId="77777777" w:rsidTr="00F10505">
        <w:tc>
          <w:tcPr>
            <w:tcW w:w="1116" w:type="dxa"/>
            <w:tcBorders>
              <w:bottom w:val="single" w:sz="4" w:space="0" w:color="auto"/>
            </w:tcBorders>
            <w:shd w:val="clear" w:color="auto" w:fill="auto"/>
            <w:vAlign w:val="center"/>
          </w:tcPr>
          <w:p w14:paraId="5A2644DC" w14:textId="4B397052" w:rsidR="00A92950" w:rsidRPr="004053C6" w:rsidRDefault="00A92950" w:rsidP="00263E12">
            <w:pPr>
              <w:jc w:val="center"/>
              <w:rPr>
                <w:lang w:val="en-US"/>
              </w:rPr>
            </w:pPr>
            <w:r>
              <w:rPr>
                <w:lang w:val="el-GR"/>
              </w:rPr>
              <w:t>2.2</w:t>
            </w:r>
            <w:r w:rsidR="005F1B6A">
              <w:rPr>
                <w:lang w:val="el-GR"/>
              </w:rPr>
              <w:t>6</w:t>
            </w:r>
          </w:p>
        </w:tc>
        <w:tc>
          <w:tcPr>
            <w:tcW w:w="3695" w:type="dxa"/>
            <w:tcBorders>
              <w:bottom w:val="single" w:sz="4" w:space="0" w:color="auto"/>
            </w:tcBorders>
            <w:shd w:val="clear" w:color="auto" w:fill="auto"/>
          </w:tcPr>
          <w:p w14:paraId="092C9905" w14:textId="3C993511" w:rsidR="00A92950" w:rsidRPr="00DE75BC" w:rsidRDefault="00A92950" w:rsidP="00263E12">
            <w:pPr>
              <w:rPr>
                <w:lang w:val="el-GR"/>
              </w:rPr>
            </w:pPr>
            <w:r w:rsidRPr="00380C22">
              <w:rPr>
                <w:lang w:val="el-GR"/>
              </w:rPr>
              <w:t>Το ΣΥΣΤΗΜΑ πρέπει να επιτρέπει στον χειριστή να ελέγχει και να ρυθμίζει την αντίθεση της εικόνας</w:t>
            </w:r>
            <w:r w:rsidR="00DE75BC" w:rsidRPr="00F10505">
              <w:rPr>
                <w:lang w:val="el-GR"/>
              </w:rPr>
              <w:t xml:space="preserve"> </w:t>
            </w:r>
          </w:p>
        </w:tc>
        <w:tc>
          <w:tcPr>
            <w:tcW w:w="1523" w:type="dxa"/>
            <w:tcBorders>
              <w:bottom w:val="single" w:sz="4" w:space="0" w:color="auto"/>
            </w:tcBorders>
            <w:shd w:val="clear" w:color="auto" w:fill="auto"/>
            <w:vAlign w:val="center"/>
          </w:tcPr>
          <w:p w14:paraId="0EF71A47"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38B7D7E1"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7FE1B484" w14:textId="77777777" w:rsidR="00A92950" w:rsidRPr="00380C22" w:rsidRDefault="00A92950" w:rsidP="00263E12">
            <w:pPr>
              <w:jc w:val="left"/>
              <w:rPr>
                <w:lang w:val="el-GR"/>
              </w:rPr>
            </w:pPr>
          </w:p>
        </w:tc>
      </w:tr>
      <w:tr w:rsidR="00A92950" w:rsidRPr="00380C22" w14:paraId="0E329B66" w14:textId="77777777" w:rsidTr="00F10505">
        <w:tc>
          <w:tcPr>
            <w:tcW w:w="1116" w:type="dxa"/>
            <w:tcBorders>
              <w:bottom w:val="single" w:sz="4" w:space="0" w:color="auto"/>
            </w:tcBorders>
            <w:shd w:val="clear" w:color="auto" w:fill="auto"/>
            <w:vAlign w:val="center"/>
          </w:tcPr>
          <w:p w14:paraId="2A02297D" w14:textId="5C95B3D3" w:rsidR="00A92950" w:rsidRPr="004053C6" w:rsidRDefault="00A92950" w:rsidP="00263E12">
            <w:pPr>
              <w:jc w:val="center"/>
              <w:rPr>
                <w:lang w:val="en-US"/>
              </w:rPr>
            </w:pPr>
            <w:r>
              <w:rPr>
                <w:lang w:val="el-GR"/>
              </w:rPr>
              <w:t>2.2</w:t>
            </w:r>
            <w:r w:rsidR="005F1B6A">
              <w:rPr>
                <w:lang w:val="el-GR"/>
              </w:rPr>
              <w:t>7</w:t>
            </w:r>
          </w:p>
        </w:tc>
        <w:tc>
          <w:tcPr>
            <w:tcW w:w="3695" w:type="dxa"/>
            <w:tcBorders>
              <w:bottom w:val="single" w:sz="4" w:space="0" w:color="auto"/>
            </w:tcBorders>
            <w:shd w:val="clear" w:color="auto" w:fill="auto"/>
          </w:tcPr>
          <w:p w14:paraId="2FFE6FFC" w14:textId="77777777" w:rsidR="00A92950" w:rsidRPr="00380C22" w:rsidRDefault="00A92950" w:rsidP="00263E12">
            <w:pPr>
              <w:rPr>
                <w:lang w:val="el-GR"/>
              </w:rPr>
            </w:pPr>
            <w:r>
              <w:rPr>
                <w:lang w:val="el-GR"/>
              </w:rPr>
              <w:t>Το ΣΥΣΤΗΜΑ πρέπει να λειτουργεί με αέρα, δυνατό αέρα, βροχή.</w:t>
            </w:r>
          </w:p>
        </w:tc>
        <w:tc>
          <w:tcPr>
            <w:tcW w:w="1523" w:type="dxa"/>
            <w:tcBorders>
              <w:bottom w:val="single" w:sz="4" w:space="0" w:color="auto"/>
            </w:tcBorders>
            <w:shd w:val="clear" w:color="auto" w:fill="auto"/>
            <w:vAlign w:val="center"/>
          </w:tcPr>
          <w:p w14:paraId="4F1AECA4"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6F51E1A"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1490B313" w14:textId="77777777" w:rsidR="00A92950" w:rsidRPr="00380C22" w:rsidRDefault="00A92950" w:rsidP="00263E12">
            <w:pPr>
              <w:jc w:val="left"/>
              <w:rPr>
                <w:lang w:val="el-GR"/>
              </w:rPr>
            </w:pPr>
          </w:p>
        </w:tc>
      </w:tr>
      <w:tr w:rsidR="00A92950" w:rsidRPr="00380C22" w14:paraId="75938D3E" w14:textId="77777777" w:rsidTr="00F10505">
        <w:tc>
          <w:tcPr>
            <w:tcW w:w="1116" w:type="dxa"/>
            <w:tcBorders>
              <w:bottom w:val="single" w:sz="4" w:space="0" w:color="auto"/>
            </w:tcBorders>
            <w:shd w:val="clear" w:color="auto" w:fill="auto"/>
            <w:vAlign w:val="center"/>
          </w:tcPr>
          <w:p w14:paraId="46805412" w14:textId="7620A002" w:rsidR="00A92950" w:rsidRPr="004053C6" w:rsidRDefault="00A92950" w:rsidP="00263E12">
            <w:pPr>
              <w:jc w:val="center"/>
              <w:rPr>
                <w:lang w:val="en-US"/>
              </w:rPr>
            </w:pPr>
            <w:r>
              <w:rPr>
                <w:lang w:val="el-GR"/>
              </w:rPr>
              <w:t>2.</w:t>
            </w:r>
            <w:r w:rsidR="005F1B6A">
              <w:rPr>
                <w:lang w:val="el-GR"/>
              </w:rPr>
              <w:t>28</w:t>
            </w:r>
          </w:p>
        </w:tc>
        <w:tc>
          <w:tcPr>
            <w:tcW w:w="3695" w:type="dxa"/>
            <w:tcBorders>
              <w:bottom w:val="single" w:sz="4" w:space="0" w:color="auto"/>
            </w:tcBorders>
            <w:shd w:val="clear" w:color="auto" w:fill="auto"/>
          </w:tcPr>
          <w:p w14:paraId="44262356" w14:textId="77777777" w:rsidR="00A92950" w:rsidRPr="00380C22" w:rsidRDefault="00A92950" w:rsidP="00263E12">
            <w:pPr>
              <w:rPr>
                <w:lang w:val="el-GR"/>
              </w:rPr>
            </w:pPr>
            <w:r w:rsidRPr="00380C22">
              <w:rPr>
                <w:lang w:val="el-GR"/>
              </w:rPr>
              <w:t>Το ΣΥΣΤΗΜΑ πρέπει να επιτρέπει στο χειριστή να αντιστρέφει το βίντεο και να εμφανίζει την κανονική "θετική" εικόνα ή την αντίστροφη ασπρόμαυρη "αρνητική" εικόνα.</w:t>
            </w:r>
          </w:p>
        </w:tc>
        <w:tc>
          <w:tcPr>
            <w:tcW w:w="1523" w:type="dxa"/>
            <w:tcBorders>
              <w:bottom w:val="single" w:sz="4" w:space="0" w:color="auto"/>
            </w:tcBorders>
            <w:shd w:val="clear" w:color="auto" w:fill="auto"/>
            <w:vAlign w:val="center"/>
          </w:tcPr>
          <w:p w14:paraId="06266A32"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0AC4AC60"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361598CC" w14:textId="77777777" w:rsidR="00A92950" w:rsidRPr="00380C22" w:rsidRDefault="00A92950" w:rsidP="00263E12">
            <w:pPr>
              <w:jc w:val="left"/>
              <w:rPr>
                <w:lang w:val="el-GR"/>
              </w:rPr>
            </w:pPr>
          </w:p>
        </w:tc>
      </w:tr>
      <w:tr w:rsidR="00A92950" w:rsidRPr="00380C22" w14:paraId="46C3E38B" w14:textId="77777777" w:rsidTr="00F10505">
        <w:tc>
          <w:tcPr>
            <w:tcW w:w="1116" w:type="dxa"/>
            <w:tcBorders>
              <w:bottom w:val="single" w:sz="4" w:space="0" w:color="auto"/>
            </w:tcBorders>
            <w:shd w:val="clear" w:color="auto" w:fill="auto"/>
            <w:vAlign w:val="center"/>
          </w:tcPr>
          <w:p w14:paraId="389E7A23" w14:textId="1BDA315B" w:rsidR="00A92950" w:rsidRPr="004053C6" w:rsidRDefault="00A92950" w:rsidP="00263E12">
            <w:pPr>
              <w:jc w:val="center"/>
              <w:rPr>
                <w:lang w:val="en-US"/>
              </w:rPr>
            </w:pPr>
            <w:r>
              <w:rPr>
                <w:lang w:val="el-GR"/>
              </w:rPr>
              <w:t>2.</w:t>
            </w:r>
            <w:r w:rsidR="005F1B6A">
              <w:rPr>
                <w:lang w:val="el-GR"/>
              </w:rPr>
              <w:t>29</w:t>
            </w:r>
          </w:p>
        </w:tc>
        <w:tc>
          <w:tcPr>
            <w:tcW w:w="3695" w:type="dxa"/>
            <w:tcBorders>
              <w:bottom w:val="single" w:sz="4" w:space="0" w:color="auto"/>
            </w:tcBorders>
            <w:shd w:val="clear" w:color="auto" w:fill="auto"/>
          </w:tcPr>
          <w:p w14:paraId="32C058DF" w14:textId="77777777" w:rsidR="00A92950" w:rsidRPr="00380C22" w:rsidRDefault="00A92950" w:rsidP="00263E12">
            <w:pPr>
              <w:rPr>
                <w:lang w:val="el-GR"/>
              </w:rPr>
            </w:pPr>
            <w:r w:rsidRPr="00380C22">
              <w:rPr>
                <w:lang w:val="el-GR"/>
              </w:rPr>
              <w:t>Το ΣΥΣΤΗΜΑ πρέπει να επιτρέπει στον χειριστή να συγκρίνει δίπλα-δίπλα τις τρέχουσες με τις ιστορικές εικόνες.</w:t>
            </w:r>
          </w:p>
        </w:tc>
        <w:tc>
          <w:tcPr>
            <w:tcW w:w="1523" w:type="dxa"/>
            <w:tcBorders>
              <w:bottom w:val="single" w:sz="4" w:space="0" w:color="auto"/>
            </w:tcBorders>
            <w:shd w:val="clear" w:color="auto" w:fill="auto"/>
            <w:vAlign w:val="center"/>
          </w:tcPr>
          <w:p w14:paraId="181E39C8"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A9B6E2B"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17DE5086" w14:textId="77777777" w:rsidR="00A92950" w:rsidRPr="00380C22" w:rsidRDefault="00A92950" w:rsidP="00263E12">
            <w:pPr>
              <w:jc w:val="left"/>
              <w:rPr>
                <w:lang w:val="el-GR"/>
              </w:rPr>
            </w:pPr>
          </w:p>
        </w:tc>
      </w:tr>
      <w:tr w:rsidR="00A92950" w:rsidRPr="00380C22" w14:paraId="75ADBBC7" w14:textId="77777777" w:rsidTr="00F10505">
        <w:tc>
          <w:tcPr>
            <w:tcW w:w="1116" w:type="dxa"/>
            <w:tcBorders>
              <w:bottom w:val="single" w:sz="4" w:space="0" w:color="auto"/>
            </w:tcBorders>
            <w:shd w:val="clear" w:color="auto" w:fill="auto"/>
            <w:vAlign w:val="center"/>
          </w:tcPr>
          <w:p w14:paraId="63FD348B" w14:textId="2BDBC948" w:rsidR="00A92950" w:rsidRPr="004053C6" w:rsidRDefault="00A92950" w:rsidP="00263E12">
            <w:pPr>
              <w:jc w:val="center"/>
              <w:rPr>
                <w:lang w:val="en-US"/>
              </w:rPr>
            </w:pPr>
            <w:r>
              <w:rPr>
                <w:lang w:val="el-GR"/>
              </w:rPr>
              <w:lastRenderedPageBreak/>
              <w:t>2.3</w:t>
            </w:r>
            <w:r w:rsidR="005F1B6A">
              <w:rPr>
                <w:lang w:val="el-GR"/>
              </w:rPr>
              <w:t>0</w:t>
            </w:r>
          </w:p>
        </w:tc>
        <w:tc>
          <w:tcPr>
            <w:tcW w:w="3695" w:type="dxa"/>
            <w:tcBorders>
              <w:bottom w:val="single" w:sz="4" w:space="0" w:color="auto"/>
            </w:tcBorders>
            <w:shd w:val="clear" w:color="auto" w:fill="auto"/>
          </w:tcPr>
          <w:p w14:paraId="03D5ABAA" w14:textId="1C16F129" w:rsidR="00A92950" w:rsidRPr="00380C22" w:rsidRDefault="00A92950" w:rsidP="00263E12">
            <w:pPr>
              <w:rPr>
                <w:lang w:val="el-GR"/>
              </w:rPr>
            </w:pPr>
            <w:r w:rsidRPr="00F4444E">
              <w:rPr>
                <w:lang w:val="el-GR"/>
              </w:rPr>
              <w:t>Το ΣΥΣΤΗΜΑ πρέπει να επιτρέπει στον χειριστή να μεγεθύνει (2x, 3x, 4x, 8x, 16x) τη</w:t>
            </w:r>
            <w:r w:rsidR="00F4444E">
              <w:rPr>
                <w:lang w:val="el-GR"/>
              </w:rPr>
              <w:t xml:space="preserve">ν εικόνα και να καλύπτει – παρακολουθεί </w:t>
            </w:r>
            <w:r w:rsidRPr="00F4444E">
              <w:rPr>
                <w:lang w:val="el-GR"/>
              </w:rPr>
              <w:t>συνεχώς  ολόκληρο το οπτικό πεδίο.</w:t>
            </w:r>
          </w:p>
        </w:tc>
        <w:tc>
          <w:tcPr>
            <w:tcW w:w="1523" w:type="dxa"/>
            <w:tcBorders>
              <w:bottom w:val="single" w:sz="4" w:space="0" w:color="auto"/>
            </w:tcBorders>
            <w:shd w:val="clear" w:color="auto" w:fill="auto"/>
            <w:vAlign w:val="center"/>
          </w:tcPr>
          <w:p w14:paraId="37275334"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7AAFBF70"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43502BD1" w14:textId="77777777" w:rsidR="00A92950" w:rsidRPr="00380C22" w:rsidRDefault="00A92950" w:rsidP="00263E12">
            <w:pPr>
              <w:jc w:val="left"/>
              <w:rPr>
                <w:lang w:val="el-GR"/>
              </w:rPr>
            </w:pPr>
          </w:p>
        </w:tc>
      </w:tr>
      <w:tr w:rsidR="00A92950" w:rsidRPr="00380C22" w14:paraId="27F77904" w14:textId="77777777" w:rsidTr="00F10505">
        <w:tc>
          <w:tcPr>
            <w:tcW w:w="1116" w:type="dxa"/>
            <w:tcBorders>
              <w:bottom w:val="single" w:sz="4" w:space="0" w:color="auto"/>
            </w:tcBorders>
            <w:shd w:val="clear" w:color="auto" w:fill="auto"/>
            <w:vAlign w:val="center"/>
          </w:tcPr>
          <w:p w14:paraId="2509ACBE" w14:textId="372E6FDC" w:rsidR="00A92950" w:rsidRPr="004053C6" w:rsidRDefault="00A92950" w:rsidP="00263E12">
            <w:pPr>
              <w:jc w:val="center"/>
              <w:rPr>
                <w:lang w:val="en-US"/>
              </w:rPr>
            </w:pPr>
            <w:r>
              <w:rPr>
                <w:lang w:val="el-GR"/>
              </w:rPr>
              <w:t>2.3</w:t>
            </w:r>
            <w:r w:rsidR="005F1B6A">
              <w:rPr>
                <w:lang w:val="el-GR"/>
              </w:rPr>
              <w:t>1</w:t>
            </w:r>
          </w:p>
        </w:tc>
        <w:tc>
          <w:tcPr>
            <w:tcW w:w="3695" w:type="dxa"/>
            <w:tcBorders>
              <w:bottom w:val="single" w:sz="4" w:space="0" w:color="auto"/>
            </w:tcBorders>
            <w:shd w:val="clear" w:color="auto" w:fill="auto"/>
          </w:tcPr>
          <w:p w14:paraId="7F34BAC7" w14:textId="357C3028" w:rsidR="00A92950" w:rsidRPr="00380C22" w:rsidRDefault="00A92950" w:rsidP="00263E12">
            <w:pPr>
              <w:rPr>
                <w:lang w:val="el-GR"/>
              </w:rPr>
            </w:pPr>
            <w:r w:rsidRPr="00380C22">
              <w:rPr>
                <w:lang w:val="el-GR"/>
              </w:rPr>
              <w:t>Το ΣΥΣΤΗΜΑ πρέπει να επιτρέπει στον χειριστή να μετακινείται και να εξετάζει οποιοδήποτε μέρος της εικόνας σε προκαθορισμένες μεγεθύνσεις οθόνης.</w:t>
            </w:r>
          </w:p>
        </w:tc>
        <w:tc>
          <w:tcPr>
            <w:tcW w:w="1523" w:type="dxa"/>
            <w:tcBorders>
              <w:bottom w:val="single" w:sz="4" w:space="0" w:color="auto"/>
            </w:tcBorders>
            <w:shd w:val="clear" w:color="auto" w:fill="auto"/>
            <w:vAlign w:val="center"/>
          </w:tcPr>
          <w:p w14:paraId="24EE689E"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693046D8"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7C1AB750" w14:textId="77777777" w:rsidR="00A92950" w:rsidRPr="00380C22" w:rsidRDefault="00A92950" w:rsidP="00263E12">
            <w:pPr>
              <w:jc w:val="left"/>
              <w:rPr>
                <w:lang w:val="el-GR"/>
              </w:rPr>
            </w:pPr>
          </w:p>
        </w:tc>
      </w:tr>
      <w:tr w:rsidR="00A92950" w:rsidRPr="00380C22" w14:paraId="673ECB56" w14:textId="77777777" w:rsidTr="00F10505">
        <w:tc>
          <w:tcPr>
            <w:tcW w:w="1116" w:type="dxa"/>
            <w:tcBorders>
              <w:bottom w:val="single" w:sz="4" w:space="0" w:color="auto"/>
            </w:tcBorders>
            <w:shd w:val="clear" w:color="auto" w:fill="auto"/>
            <w:vAlign w:val="center"/>
          </w:tcPr>
          <w:p w14:paraId="5BEA5928" w14:textId="78504AD7" w:rsidR="00A92950" w:rsidRPr="004053C6" w:rsidRDefault="00A92950" w:rsidP="00263E12">
            <w:pPr>
              <w:jc w:val="center"/>
              <w:rPr>
                <w:lang w:val="en-US"/>
              </w:rPr>
            </w:pPr>
            <w:r>
              <w:rPr>
                <w:lang w:val="el-GR"/>
              </w:rPr>
              <w:t>2.3</w:t>
            </w:r>
            <w:r w:rsidR="005F1B6A">
              <w:rPr>
                <w:lang w:val="el-GR"/>
              </w:rPr>
              <w:t>2</w:t>
            </w:r>
          </w:p>
        </w:tc>
        <w:tc>
          <w:tcPr>
            <w:tcW w:w="3695" w:type="dxa"/>
            <w:tcBorders>
              <w:bottom w:val="single" w:sz="4" w:space="0" w:color="auto"/>
            </w:tcBorders>
            <w:shd w:val="clear" w:color="auto" w:fill="auto"/>
          </w:tcPr>
          <w:p w14:paraId="486B310B" w14:textId="77777777" w:rsidR="00A92950" w:rsidRPr="00380C22" w:rsidRDefault="00A92950" w:rsidP="00263E12">
            <w:pPr>
              <w:rPr>
                <w:lang w:val="el-GR"/>
              </w:rPr>
            </w:pPr>
            <w:r w:rsidRPr="00380C22">
              <w:rPr>
                <w:lang w:val="el-GR"/>
              </w:rPr>
              <w:t>Το ΣΥΣΤΗΜΑ πρέπει να επιτρέπει στον χειριστή να εφαρμόζει εργαλεία ανάλυσης εικόνας σε επιλεγμένη περιοχή της εικόνας.</w:t>
            </w:r>
          </w:p>
        </w:tc>
        <w:tc>
          <w:tcPr>
            <w:tcW w:w="1523" w:type="dxa"/>
            <w:tcBorders>
              <w:bottom w:val="single" w:sz="4" w:space="0" w:color="auto"/>
            </w:tcBorders>
            <w:shd w:val="clear" w:color="auto" w:fill="auto"/>
            <w:vAlign w:val="center"/>
          </w:tcPr>
          <w:p w14:paraId="534540D9"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22D5941C"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769FB063" w14:textId="77777777" w:rsidR="00A92950" w:rsidRPr="00380C22" w:rsidRDefault="00A92950" w:rsidP="00263E12">
            <w:pPr>
              <w:jc w:val="left"/>
              <w:rPr>
                <w:lang w:val="el-GR"/>
              </w:rPr>
            </w:pPr>
          </w:p>
        </w:tc>
      </w:tr>
      <w:tr w:rsidR="00A92950" w:rsidRPr="00380C22" w14:paraId="2D7EBD82" w14:textId="77777777" w:rsidTr="00F10505">
        <w:tc>
          <w:tcPr>
            <w:tcW w:w="1116" w:type="dxa"/>
            <w:tcBorders>
              <w:bottom w:val="single" w:sz="4" w:space="0" w:color="auto"/>
            </w:tcBorders>
            <w:shd w:val="clear" w:color="auto" w:fill="auto"/>
            <w:vAlign w:val="center"/>
          </w:tcPr>
          <w:p w14:paraId="6F0B885E" w14:textId="04317FBC" w:rsidR="00A92950" w:rsidRPr="004053C6" w:rsidRDefault="00A92950" w:rsidP="00263E12">
            <w:pPr>
              <w:jc w:val="center"/>
              <w:rPr>
                <w:lang w:val="en-US"/>
              </w:rPr>
            </w:pPr>
            <w:r>
              <w:rPr>
                <w:lang w:val="el-GR"/>
              </w:rPr>
              <w:t>2.3</w:t>
            </w:r>
            <w:r w:rsidR="005F1B6A">
              <w:rPr>
                <w:lang w:val="el-GR"/>
              </w:rPr>
              <w:t>3</w:t>
            </w:r>
          </w:p>
        </w:tc>
        <w:tc>
          <w:tcPr>
            <w:tcW w:w="3695" w:type="dxa"/>
            <w:tcBorders>
              <w:bottom w:val="single" w:sz="4" w:space="0" w:color="auto"/>
            </w:tcBorders>
            <w:shd w:val="clear" w:color="auto" w:fill="auto"/>
          </w:tcPr>
          <w:p w14:paraId="287B6E18" w14:textId="342F61DD" w:rsidR="00A92950" w:rsidRPr="00380C22" w:rsidRDefault="00A92950" w:rsidP="00263E12">
            <w:pPr>
              <w:rPr>
                <w:lang w:val="el-GR"/>
              </w:rPr>
            </w:pPr>
            <w:r w:rsidRPr="00380C22">
              <w:rPr>
                <w:lang w:val="el-GR"/>
              </w:rPr>
              <w:t>Το ΣΥΣΤΗΜΑ πρέπει να επιτρέπει στον χειριστή να εξάγει και να αποθηκεύει εικόνες σε αρχεία μορφοποίησης .TIF ή .JPEG</w:t>
            </w:r>
            <w:r w:rsidR="00131B1F">
              <w:rPr>
                <w:lang w:val="el-GR"/>
              </w:rPr>
              <w:t xml:space="preserve">. </w:t>
            </w:r>
            <w:r w:rsidR="00EF2850">
              <w:rPr>
                <w:lang w:val="el-GR"/>
              </w:rPr>
              <w:t xml:space="preserve">Επίσης </w:t>
            </w:r>
            <w:r w:rsidR="00EF2850" w:rsidRPr="00EF2850">
              <w:rPr>
                <w:lang w:val="el-GR"/>
              </w:rPr>
              <w:t>το σύστημα θα πρέπει να έχει τη δυνατότητα ανάγνωσης, μετατροπής και αποθήκευσης της εικόνας σάρωσης σε μορφή UFF έκδοση 2.0 (</w:t>
            </w:r>
            <w:proofErr w:type="spellStart"/>
            <w:r w:rsidR="00EF2850" w:rsidRPr="00EF2850">
              <w:rPr>
                <w:lang w:val="el-GR"/>
              </w:rPr>
              <w:t>Unified</w:t>
            </w:r>
            <w:proofErr w:type="spellEnd"/>
            <w:r w:rsidR="00EF2850" w:rsidRPr="00EF2850">
              <w:rPr>
                <w:lang w:val="el-GR"/>
              </w:rPr>
              <w:t xml:space="preserve"> </w:t>
            </w:r>
            <w:proofErr w:type="spellStart"/>
            <w:r w:rsidR="00EF2850" w:rsidRPr="00EF2850">
              <w:rPr>
                <w:lang w:val="el-GR"/>
              </w:rPr>
              <w:t>File</w:t>
            </w:r>
            <w:proofErr w:type="spellEnd"/>
            <w:r w:rsidR="00EF2850" w:rsidRPr="00EF2850">
              <w:rPr>
                <w:lang w:val="el-GR"/>
              </w:rPr>
              <w:t xml:space="preserve"> </w:t>
            </w:r>
            <w:proofErr w:type="spellStart"/>
            <w:r w:rsidR="00EF2850" w:rsidRPr="00EF2850">
              <w:rPr>
                <w:lang w:val="el-GR"/>
              </w:rPr>
              <w:t>Format</w:t>
            </w:r>
            <w:proofErr w:type="spellEnd"/>
            <w:r w:rsidR="00EF2850" w:rsidRPr="00EF2850">
              <w:rPr>
                <w:lang w:val="el-GR"/>
              </w:rPr>
              <w:t xml:space="preserve"> </w:t>
            </w:r>
            <w:proofErr w:type="spellStart"/>
            <w:r w:rsidR="00EF2850" w:rsidRPr="00EF2850">
              <w:rPr>
                <w:lang w:val="el-GR"/>
              </w:rPr>
              <w:t>version</w:t>
            </w:r>
            <w:proofErr w:type="spellEnd"/>
            <w:r w:rsidR="00EF2850" w:rsidRPr="00EF2850">
              <w:rPr>
                <w:lang w:val="el-GR"/>
              </w:rPr>
              <w:t xml:space="preserve"> 2.0, ενοποιημένο </w:t>
            </w:r>
            <w:proofErr w:type="spellStart"/>
            <w:r w:rsidR="00EF2850" w:rsidRPr="00EF2850">
              <w:rPr>
                <w:lang w:val="el-GR"/>
              </w:rPr>
              <w:t>μορφότυπο</w:t>
            </w:r>
            <w:proofErr w:type="spellEnd"/>
            <w:r w:rsidR="00EF2850" w:rsidRPr="00EF2850">
              <w:rPr>
                <w:lang w:val="el-GR"/>
              </w:rPr>
              <w:t xml:space="preserve"> αρχείων έκδοση 2.0) του Παγκοσμίου Οργανισμού Τελωνείων (World </w:t>
            </w:r>
            <w:proofErr w:type="spellStart"/>
            <w:r w:rsidR="00EF2850" w:rsidRPr="00EF2850">
              <w:rPr>
                <w:lang w:val="el-GR"/>
              </w:rPr>
              <w:t>Customs</w:t>
            </w:r>
            <w:proofErr w:type="spellEnd"/>
            <w:r w:rsidR="00EF2850" w:rsidRPr="00EF2850">
              <w:rPr>
                <w:lang w:val="el-GR"/>
              </w:rPr>
              <w:t xml:space="preserve"> Organization, WCO) ή σε οποιαδήποτε νεότερη έκδοση υπάρχει κατά την υπογραφή της σύμβασης προμήθειας, να προσφέρεται πρόγραμμα μετατροπής άλλων μορφών εικόνων σάρωσης στον παραπάνω </w:t>
            </w:r>
            <w:proofErr w:type="spellStart"/>
            <w:r w:rsidR="00EF2850" w:rsidRPr="00EF2850">
              <w:rPr>
                <w:lang w:val="el-GR"/>
              </w:rPr>
              <w:t>μορφότυπο</w:t>
            </w:r>
            <w:proofErr w:type="spellEnd"/>
            <w:r w:rsidR="00EF2850" w:rsidRPr="00EF2850">
              <w:rPr>
                <w:lang w:val="el-GR"/>
              </w:rPr>
              <w:t xml:space="preserve"> και να υπάρχει δυνατότητα αναβάθμισης του UFF στα υπό προμήθεια x-</w:t>
            </w:r>
            <w:proofErr w:type="spellStart"/>
            <w:r w:rsidR="00EF2850" w:rsidRPr="00EF2850">
              <w:rPr>
                <w:lang w:val="el-GR"/>
              </w:rPr>
              <w:t>ray</w:t>
            </w:r>
            <w:proofErr w:type="spellEnd"/>
            <w:r w:rsidR="00EF2850" w:rsidRPr="00EF2850">
              <w:rPr>
                <w:lang w:val="el-GR"/>
              </w:rPr>
              <w:t xml:space="preserve"> προκειμένου να συμπεριληφθούν νεότερες εκδόσεις. </w:t>
            </w:r>
          </w:p>
        </w:tc>
        <w:tc>
          <w:tcPr>
            <w:tcW w:w="1523" w:type="dxa"/>
            <w:tcBorders>
              <w:bottom w:val="single" w:sz="4" w:space="0" w:color="auto"/>
            </w:tcBorders>
            <w:shd w:val="clear" w:color="auto" w:fill="auto"/>
            <w:vAlign w:val="center"/>
          </w:tcPr>
          <w:p w14:paraId="223B5095"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88F3101"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0857DB25" w14:textId="77777777" w:rsidR="00A92950" w:rsidRPr="00380C22" w:rsidRDefault="00A92950" w:rsidP="00263E12">
            <w:pPr>
              <w:jc w:val="left"/>
              <w:rPr>
                <w:lang w:val="el-GR"/>
              </w:rPr>
            </w:pPr>
          </w:p>
        </w:tc>
      </w:tr>
      <w:tr w:rsidR="00A92950" w:rsidRPr="00380C22" w14:paraId="1F7352C7" w14:textId="77777777" w:rsidTr="00F10505">
        <w:tc>
          <w:tcPr>
            <w:tcW w:w="1116" w:type="dxa"/>
            <w:tcBorders>
              <w:bottom w:val="single" w:sz="4" w:space="0" w:color="auto"/>
            </w:tcBorders>
            <w:shd w:val="clear" w:color="auto" w:fill="auto"/>
            <w:vAlign w:val="center"/>
          </w:tcPr>
          <w:p w14:paraId="7238FE5D" w14:textId="42F97F63" w:rsidR="00A92950" w:rsidRPr="004053C6" w:rsidRDefault="00A92950" w:rsidP="00263E12">
            <w:pPr>
              <w:jc w:val="center"/>
              <w:rPr>
                <w:lang w:val="en-US"/>
              </w:rPr>
            </w:pPr>
            <w:r>
              <w:rPr>
                <w:lang w:val="el-GR"/>
              </w:rPr>
              <w:t>2.3</w:t>
            </w:r>
            <w:r w:rsidR="005F1B6A">
              <w:rPr>
                <w:lang w:val="el-GR"/>
              </w:rPr>
              <w:t>4</w:t>
            </w:r>
          </w:p>
        </w:tc>
        <w:tc>
          <w:tcPr>
            <w:tcW w:w="3695" w:type="dxa"/>
            <w:tcBorders>
              <w:bottom w:val="single" w:sz="4" w:space="0" w:color="auto"/>
            </w:tcBorders>
            <w:shd w:val="clear" w:color="auto" w:fill="auto"/>
          </w:tcPr>
          <w:p w14:paraId="0F832355" w14:textId="77777777" w:rsidR="00A92950" w:rsidRPr="00380C22" w:rsidRDefault="00A92950" w:rsidP="00263E12">
            <w:pPr>
              <w:rPr>
                <w:lang w:val="el-GR"/>
              </w:rPr>
            </w:pPr>
            <w:r w:rsidRPr="00380C22">
              <w:rPr>
                <w:lang w:val="el-GR"/>
              </w:rPr>
              <w:t>Το ΣΥΣΤΗΜΑ πρέπει να επιτρέπει στον χειριστή να επιλέγει και να αποθηκεύει πολλαπλά καρέ μιας πλήρους εικόνας.</w:t>
            </w:r>
          </w:p>
        </w:tc>
        <w:tc>
          <w:tcPr>
            <w:tcW w:w="1523" w:type="dxa"/>
            <w:tcBorders>
              <w:bottom w:val="single" w:sz="4" w:space="0" w:color="auto"/>
            </w:tcBorders>
            <w:shd w:val="clear" w:color="auto" w:fill="auto"/>
            <w:vAlign w:val="center"/>
          </w:tcPr>
          <w:p w14:paraId="34EF3CEF"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9017A7C"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28C4C2D6" w14:textId="77777777" w:rsidR="00A92950" w:rsidRPr="00380C22" w:rsidRDefault="00A92950" w:rsidP="00263E12">
            <w:pPr>
              <w:jc w:val="left"/>
              <w:rPr>
                <w:lang w:val="el-GR"/>
              </w:rPr>
            </w:pPr>
          </w:p>
        </w:tc>
      </w:tr>
      <w:tr w:rsidR="00A92950" w:rsidRPr="00380C22" w14:paraId="55B19D07" w14:textId="77777777" w:rsidTr="00F10505">
        <w:tc>
          <w:tcPr>
            <w:tcW w:w="1116" w:type="dxa"/>
            <w:tcBorders>
              <w:bottom w:val="single" w:sz="4" w:space="0" w:color="auto"/>
            </w:tcBorders>
            <w:shd w:val="clear" w:color="auto" w:fill="auto"/>
            <w:vAlign w:val="center"/>
          </w:tcPr>
          <w:p w14:paraId="263B5743" w14:textId="7898D8F2" w:rsidR="00A92950" w:rsidRPr="004053C6" w:rsidRDefault="00A92950" w:rsidP="00263E12">
            <w:pPr>
              <w:jc w:val="center"/>
              <w:rPr>
                <w:lang w:val="en-US"/>
              </w:rPr>
            </w:pPr>
            <w:r>
              <w:rPr>
                <w:lang w:val="el-GR"/>
              </w:rPr>
              <w:t>2.3</w:t>
            </w:r>
            <w:r w:rsidR="005F1B6A">
              <w:rPr>
                <w:lang w:val="el-GR"/>
              </w:rPr>
              <w:t>5</w:t>
            </w:r>
          </w:p>
        </w:tc>
        <w:tc>
          <w:tcPr>
            <w:tcW w:w="3695" w:type="dxa"/>
            <w:tcBorders>
              <w:bottom w:val="single" w:sz="4" w:space="0" w:color="auto"/>
            </w:tcBorders>
            <w:shd w:val="clear" w:color="auto" w:fill="auto"/>
          </w:tcPr>
          <w:p w14:paraId="4D8F7D4E" w14:textId="77777777" w:rsidR="00A92950" w:rsidRPr="00380C22" w:rsidRDefault="00A92950" w:rsidP="00263E12">
            <w:pPr>
              <w:rPr>
                <w:lang w:val="el-GR"/>
              </w:rPr>
            </w:pPr>
            <w:r w:rsidRPr="00380C22">
              <w:rPr>
                <w:lang w:val="el-GR"/>
              </w:rPr>
              <w:t>Το ΣΥΣΤΗΜΑ πρέπει να επιτρέπει στον χειριστή να αποθηκεύει και να έχει πρόσβαση σε εικόνες αρχείου που είναι αποθηκευμένες στη βάση δεδομένων των μέσων του υπολογιστή.</w:t>
            </w:r>
          </w:p>
        </w:tc>
        <w:tc>
          <w:tcPr>
            <w:tcW w:w="1523" w:type="dxa"/>
            <w:tcBorders>
              <w:bottom w:val="single" w:sz="4" w:space="0" w:color="auto"/>
            </w:tcBorders>
            <w:shd w:val="clear" w:color="auto" w:fill="auto"/>
            <w:vAlign w:val="center"/>
          </w:tcPr>
          <w:p w14:paraId="14C6FC9E"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30D606BA"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1DCCD26F" w14:textId="77777777" w:rsidR="00A92950" w:rsidRPr="00380C22" w:rsidRDefault="00A92950" w:rsidP="00263E12">
            <w:pPr>
              <w:jc w:val="left"/>
              <w:rPr>
                <w:lang w:val="el-GR"/>
              </w:rPr>
            </w:pPr>
          </w:p>
        </w:tc>
      </w:tr>
      <w:tr w:rsidR="00A92950" w:rsidRPr="00380C22" w14:paraId="73836D8C" w14:textId="77777777" w:rsidTr="00F10505">
        <w:tc>
          <w:tcPr>
            <w:tcW w:w="1116" w:type="dxa"/>
            <w:tcBorders>
              <w:bottom w:val="single" w:sz="4" w:space="0" w:color="auto"/>
            </w:tcBorders>
            <w:shd w:val="clear" w:color="auto" w:fill="auto"/>
            <w:vAlign w:val="center"/>
          </w:tcPr>
          <w:p w14:paraId="19E1F1EF" w14:textId="1AC7AFE8" w:rsidR="00A92950" w:rsidRPr="004053C6" w:rsidRDefault="00A92950" w:rsidP="00263E12">
            <w:pPr>
              <w:jc w:val="center"/>
              <w:rPr>
                <w:lang w:val="en-US"/>
              </w:rPr>
            </w:pPr>
            <w:r>
              <w:rPr>
                <w:lang w:val="el-GR"/>
              </w:rPr>
              <w:lastRenderedPageBreak/>
              <w:t>2.3</w:t>
            </w:r>
            <w:r w:rsidR="005F1B6A">
              <w:rPr>
                <w:lang w:val="el-GR"/>
              </w:rPr>
              <w:t>6</w:t>
            </w:r>
          </w:p>
        </w:tc>
        <w:tc>
          <w:tcPr>
            <w:tcW w:w="3695" w:type="dxa"/>
            <w:tcBorders>
              <w:bottom w:val="single" w:sz="4" w:space="0" w:color="auto"/>
            </w:tcBorders>
            <w:shd w:val="clear" w:color="auto" w:fill="auto"/>
          </w:tcPr>
          <w:p w14:paraId="0C0B0FE1" w14:textId="79B411A6" w:rsidR="00A92950" w:rsidRPr="00380C22" w:rsidRDefault="00A92950" w:rsidP="00263E12">
            <w:pPr>
              <w:rPr>
                <w:lang w:val="el-GR"/>
              </w:rPr>
            </w:pPr>
            <w:r w:rsidRPr="00380C22">
              <w:rPr>
                <w:lang w:val="el-GR"/>
              </w:rPr>
              <w:t xml:space="preserve">Το ΣΥΣΤΗΜΑ πρέπει να επιτρέπει στο χειριστή να δημιουργεί νέες εγγραφές που αφορούν </w:t>
            </w:r>
            <w:r w:rsidRPr="00686A47">
              <w:rPr>
                <w:lang w:val="el-GR"/>
              </w:rPr>
              <w:t>συγκεκριμένες σαρώσεις εικόνων και να παρέχει αποθήκευση</w:t>
            </w:r>
            <w:r w:rsidR="00E73C91" w:rsidRPr="00F10505">
              <w:rPr>
                <w:lang w:val="el-GR"/>
              </w:rPr>
              <w:t xml:space="preserve"> </w:t>
            </w:r>
            <w:r w:rsidR="00E73C91" w:rsidRPr="00686A47">
              <w:rPr>
                <w:lang w:val="el-GR"/>
              </w:rPr>
              <w:t>, τουλάχιστον 10.000 εικόνων μαζί με τα ψηφιοποιημένα έγγραφα μεταφοράς.</w:t>
            </w:r>
          </w:p>
        </w:tc>
        <w:tc>
          <w:tcPr>
            <w:tcW w:w="1523" w:type="dxa"/>
            <w:tcBorders>
              <w:bottom w:val="single" w:sz="4" w:space="0" w:color="auto"/>
            </w:tcBorders>
            <w:shd w:val="clear" w:color="auto" w:fill="auto"/>
            <w:vAlign w:val="center"/>
          </w:tcPr>
          <w:p w14:paraId="1F6CEB1B"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30841F69"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57B5C640" w14:textId="77777777" w:rsidR="00A92950" w:rsidRPr="00380C22" w:rsidRDefault="00A92950" w:rsidP="00263E12">
            <w:pPr>
              <w:jc w:val="left"/>
              <w:rPr>
                <w:lang w:val="el-GR"/>
              </w:rPr>
            </w:pPr>
          </w:p>
        </w:tc>
      </w:tr>
      <w:tr w:rsidR="00A92950" w:rsidRPr="00380C22" w14:paraId="3D22B6AC" w14:textId="77777777" w:rsidTr="00F10505">
        <w:tc>
          <w:tcPr>
            <w:tcW w:w="1116" w:type="dxa"/>
            <w:tcBorders>
              <w:bottom w:val="single" w:sz="4" w:space="0" w:color="auto"/>
            </w:tcBorders>
            <w:shd w:val="clear" w:color="auto" w:fill="auto"/>
            <w:vAlign w:val="center"/>
          </w:tcPr>
          <w:p w14:paraId="140E8E12" w14:textId="0C15FA41" w:rsidR="00A92950" w:rsidRPr="004053C6" w:rsidRDefault="00A92950" w:rsidP="00263E12">
            <w:pPr>
              <w:jc w:val="center"/>
              <w:rPr>
                <w:lang w:val="en-US"/>
              </w:rPr>
            </w:pPr>
            <w:r>
              <w:rPr>
                <w:lang w:val="el-GR"/>
              </w:rPr>
              <w:t>2.3</w:t>
            </w:r>
            <w:r w:rsidR="005F1B6A">
              <w:rPr>
                <w:lang w:val="el-GR"/>
              </w:rPr>
              <w:t>7</w:t>
            </w:r>
          </w:p>
        </w:tc>
        <w:tc>
          <w:tcPr>
            <w:tcW w:w="3695" w:type="dxa"/>
            <w:tcBorders>
              <w:bottom w:val="single" w:sz="4" w:space="0" w:color="auto"/>
            </w:tcBorders>
            <w:shd w:val="clear" w:color="auto" w:fill="auto"/>
          </w:tcPr>
          <w:p w14:paraId="0D6D05E9" w14:textId="77777777" w:rsidR="00A92950" w:rsidRPr="00380C22" w:rsidRDefault="00A92950" w:rsidP="00263E12">
            <w:pPr>
              <w:rPr>
                <w:lang w:val="el-GR"/>
              </w:rPr>
            </w:pPr>
            <w:r w:rsidRPr="00380C22">
              <w:rPr>
                <w:lang w:val="el-GR"/>
              </w:rPr>
              <w:t xml:space="preserve">Το ΣΥΣΤΗΜΑ πρέπει να είναι σε θέση να παράγει αναφορές σάρωσης που μπορούν να προσαρμοστούν από τους επόπτες.  </w:t>
            </w:r>
          </w:p>
        </w:tc>
        <w:tc>
          <w:tcPr>
            <w:tcW w:w="1523" w:type="dxa"/>
            <w:tcBorders>
              <w:bottom w:val="single" w:sz="4" w:space="0" w:color="auto"/>
            </w:tcBorders>
            <w:shd w:val="clear" w:color="auto" w:fill="auto"/>
            <w:vAlign w:val="center"/>
          </w:tcPr>
          <w:p w14:paraId="2A88660E"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4DBFF995"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58D6A271" w14:textId="77777777" w:rsidR="00A92950" w:rsidRPr="00380C22" w:rsidRDefault="00A92950" w:rsidP="00263E12">
            <w:pPr>
              <w:jc w:val="left"/>
              <w:rPr>
                <w:lang w:val="el-GR"/>
              </w:rPr>
            </w:pPr>
          </w:p>
        </w:tc>
      </w:tr>
      <w:tr w:rsidR="00A92950" w:rsidRPr="00380C22" w14:paraId="09B4A992" w14:textId="77777777" w:rsidTr="00F10505">
        <w:tc>
          <w:tcPr>
            <w:tcW w:w="1116" w:type="dxa"/>
            <w:tcBorders>
              <w:bottom w:val="single" w:sz="4" w:space="0" w:color="auto"/>
            </w:tcBorders>
            <w:shd w:val="clear" w:color="auto" w:fill="auto"/>
            <w:vAlign w:val="center"/>
          </w:tcPr>
          <w:p w14:paraId="77C6B45B" w14:textId="531CF8DE" w:rsidR="00A92950" w:rsidRPr="004053C6" w:rsidRDefault="00A92950" w:rsidP="00263E12">
            <w:pPr>
              <w:jc w:val="center"/>
              <w:rPr>
                <w:lang w:val="en-US"/>
              </w:rPr>
            </w:pPr>
            <w:r>
              <w:rPr>
                <w:lang w:val="el-GR"/>
              </w:rPr>
              <w:t>2.</w:t>
            </w:r>
            <w:r w:rsidR="005F1B6A">
              <w:rPr>
                <w:lang w:val="el-GR"/>
              </w:rPr>
              <w:t>3</w:t>
            </w:r>
            <w:r w:rsidR="00FD6699">
              <w:rPr>
                <w:lang w:val="el-GR"/>
              </w:rPr>
              <w:t>8</w:t>
            </w:r>
          </w:p>
        </w:tc>
        <w:tc>
          <w:tcPr>
            <w:tcW w:w="3695" w:type="dxa"/>
            <w:tcBorders>
              <w:bottom w:val="single" w:sz="4" w:space="0" w:color="auto"/>
            </w:tcBorders>
            <w:shd w:val="clear" w:color="auto" w:fill="auto"/>
          </w:tcPr>
          <w:p w14:paraId="1D01F907" w14:textId="034D0CBD" w:rsidR="00A92950" w:rsidRPr="00380C22" w:rsidRDefault="00A92950" w:rsidP="00263E12">
            <w:pPr>
              <w:rPr>
                <w:lang w:val="el-GR"/>
              </w:rPr>
            </w:pPr>
            <w:r w:rsidRPr="00E34C6B">
              <w:rPr>
                <w:lang w:val="el-GR"/>
              </w:rPr>
              <w:t xml:space="preserve">Το ΣΥΣΤΗΜΑ πρέπει να παρέχει δυνατότητα να συνδέεται σε δίκτυο Η/Υ και στο πληροφοριακό σύστημα του έργου και λογισμικό με </w:t>
            </w:r>
            <w:proofErr w:type="spellStart"/>
            <w:r w:rsidRPr="00E34C6B">
              <w:rPr>
                <w:lang w:val="el-GR"/>
              </w:rPr>
              <w:t>διαλειτουργικότητας</w:t>
            </w:r>
            <w:proofErr w:type="spellEnd"/>
            <w:r w:rsidRPr="00E34C6B">
              <w:rPr>
                <w:lang w:val="el-GR"/>
              </w:rPr>
              <w:t xml:space="preserve"> για λήψη όλων των στοιχείων ανίχνευσης, στοιχείων παρακολούθησης και στοιχείων ελέγχου.</w:t>
            </w:r>
            <w:r w:rsidR="00D04B21">
              <w:rPr>
                <w:lang w:val="el-GR"/>
              </w:rPr>
              <w:t xml:space="preserve"> </w:t>
            </w:r>
            <w:r w:rsidR="00D04B21" w:rsidRPr="00D04B21">
              <w:rPr>
                <w:lang w:val="el-GR"/>
              </w:rPr>
              <w:t xml:space="preserve">Για την διακρίβωση της πλήρωσης των απαιτήσεων που περιγράφονται στα κεφάλαια 1.1 έως 1.30 και 2.1 έως 2.38, οι υποψήφιοι ανάδοχοι οφείλουν να υποδείξουν σημεία όπου λειτουργούν αντίστοιχες συσκευές (κινητές και σταθερές)  είτε σε εργοστάσια παραγωγής είτε σε άλλα τελωνεία (κατά προτίμηση εντός της Ε.Ε.), προκειμένου η Επιτροπή Διαγωνισμού να μεταβεί </w:t>
            </w:r>
            <w:r w:rsidR="00D04B21">
              <w:rPr>
                <w:lang w:val="el-GR"/>
              </w:rPr>
              <w:t xml:space="preserve">αν κριθεί απαραίτητο </w:t>
            </w:r>
            <w:r w:rsidR="00D04B21" w:rsidRPr="00D04B21">
              <w:rPr>
                <w:lang w:val="el-GR"/>
              </w:rPr>
              <w:t xml:space="preserve">επιτοπίως για </w:t>
            </w:r>
            <w:r w:rsidR="00D04B21">
              <w:rPr>
                <w:lang w:val="el-GR"/>
              </w:rPr>
              <w:t xml:space="preserve">επίδειξη </w:t>
            </w:r>
            <w:r w:rsidR="00D04B21" w:rsidRPr="00D04B21">
              <w:rPr>
                <w:lang w:val="el-GR"/>
              </w:rPr>
              <w:t>.</w:t>
            </w:r>
            <w:r w:rsidR="00D04B21" w:rsidRPr="00F10505">
              <w:rPr>
                <w:lang w:val="el-GR"/>
              </w:rPr>
              <w:t xml:space="preserve"> </w:t>
            </w:r>
            <w:r w:rsidR="00D04B21" w:rsidRPr="00D04B21">
              <w:rPr>
                <w:lang w:val="el-GR"/>
              </w:rPr>
              <w:t>Τα οποιαδήποτε έξοδα της παραπάνω διαδικασίας (μεταφορές, μετακινήσεις κλπ.) βαρύνουν αποκλειστικά τους προσφέροντες.</w:t>
            </w:r>
          </w:p>
        </w:tc>
        <w:tc>
          <w:tcPr>
            <w:tcW w:w="1523" w:type="dxa"/>
            <w:tcBorders>
              <w:bottom w:val="single" w:sz="4" w:space="0" w:color="auto"/>
            </w:tcBorders>
            <w:shd w:val="clear" w:color="auto" w:fill="auto"/>
            <w:vAlign w:val="center"/>
          </w:tcPr>
          <w:p w14:paraId="6FBB3FA8" w14:textId="77777777" w:rsidR="00A92950" w:rsidRPr="00380C2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7D86001F" w14:textId="77777777" w:rsidR="00A92950" w:rsidRPr="00380C22" w:rsidRDefault="00A92950" w:rsidP="00263E12">
            <w:pPr>
              <w:jc w:val="left"/>
              <w:rPr>
                <w:lang w:val="el-GR"/>
              </w:rPr>
            </w:pPr>
          </w:p>
        </w:tc>
        <w:tc>
          <w:tcPr>
            <w:tcW w:w="2195" w:type="dxa"/>
            <w:tcBorders>
              <w:bottom w:val="single" w:sz="4" w:space="0" w:color="auto"/>
            </w:tcBorders>
            <w:shd w:val="clear" w:color="auto" w:fill="auto"/>
          </w:tcPr>
          <w:p w14:paraId="18BF9B47" w14:textId="77777777" w:rsidR="00A92950" w:rsidRPr="00380C22" w:rsidRDefault="00A92950" w:rsidP="00263E12">
            <w:pPr>
              <w:jc w:val="left"/>
              <w:rPr>
                <w:lang w:val="el-GR"/>
              </w:rPr>
            </w:pPr>
          </w:p>
        </w:tc>
      </w:tr>
      <w:tr w:rsidR="00A92950" w:rsidRPr="00957A10" w14:paraId="2E013D3D" w14:textId="77777777" w:rsidTr="00AF66A0">
        <w:tc>
          <w:tcPr>
            <w:tcW w:w="10052" w:type="dxa"/>
            <w:gridSpan w:val="5"/>
            <w:tcBorders>
              <w:bottom w:val="single" w:sz="4" w:space="0" w:color="auto"/>
            </w:tcBorders>
            <w:shd w:val="pct15" w:color="auto" w:fill="auto"/>
            <w:vAlign w:val="center"/>
          </w:tcPr>
          <w:p w14:paraId="72D9F10C" w14:textId="0B15E131" w:rsidR="00A92950" w:rsidRPr="00E450B2" w:rsidRDefault="00A92950" w:rsidP="00383A07">
            <w:pPr>
              <w:pStyle w:val="aff0"/>
              <w:numPr>
                <w:ilvl w:val="2"/>
                <w:numId w:val="199"/>
              </w:numPr>
              <w:suppressAutoHyphens w:val="0"/>
              <w:ind w:left="641" w:hanging="357"/>
              <w:jc w:val="center"/>
              <w:rPr>
                <w:lang w:val="el-GR"/>
              </w:rPr>
            </w:pPr>
            <w:r w:rsidRPr="00E450B2">
              <w:rPr>
                <w:lang w:val="el-GR"/>
              </w:rPr>
              <w:t>ΚΙΝΗΤΕΣ ΜΟΝΑΔΕΣ ΕΛΕΓΧΟΥ ΜΕ ΣΥΣΤΗΜΑ ΑΝΑΓΝΩΡΙΣΗΣ ΠΙΝΑΚΙΔΩΝ ΟΧΗΜΑΤΩΝ (</w:t>
            </w:r>
            <w:r w:rsidRPr="003B24F6">
              <w:t>A</w:t>
            </w:r>
            <w:r w:rsidRPr="00E450B2">
              <w:rPr>
                <w:lang w:val="el-GR"/>
              </w:rPr>
              <w:t>.</w:t>
            </w:r>
            <w:r w:rsidR="004F2073">
              <w:rPr>
                <w:lang w:val="el-GR"/>
              </w:rPr>
              <w:t>L</w:t>
            </w:r>
            <w:r w:rsidRPr="00E450B2">
              <w:rPr>
                <w:lang w:val="el-GR"/>
              </w:rPr>
              <w:t>.</w:t>
            </w:r>
            <w:r w:rsidRPr="003B24F6">
              <w:t>P</w:t>
            </w:r>
            <w:r w:rsidRPr="00E450B2">
              <w:rPr>
                <w:lang w:val="el-GR"/>
              </w:rPr>
              <w:t>.</w:t>
            </w:r>
            <w:r w:rsidRPr="003B24F6">
              <w:t>R</w:t>
            </w:r>
            <w:r w:rsidRPr="00E450B2">
              <w:rPr>
                <w:lang w:val="el-GR"/>
              </w:rPr>
              <w:t>)</w:t>
            </w:r>
          </w:p>
        </w:tc>
      </w:tr>
      <w:tr w:rsidR="00A92950" w:rsidRPr="00957A10" w14:paraId="427DB423" w14:textId="77777777" w:rsidTr="00AF66A0">
        <w:tc>
          <w:tcPr>
            <w:tcW w:w="10052" w:type="dxa"/>
            <w:gridSpan w:val="5"/>
            <w:shd w:val="pct15" w:color="auto" w:fill="auto"/>
            <w:vAlign w:val="center"/>
          </w:tcPr>
          <w:p w14:paraId="00972BF3" w14:textId="77777777" w:rsidR="00A92950" w:rsidRPr="00E450B2" w:rsidRDefault="00A92950" w:rsidP="00263E12">
            <w:pPr>
              <w:jc w:val="center"/>
              <w:rPr>
                <w:lang w:val="el-GR"/>
              </w:rPr>
            </w:pPr>
            <w:r w:rsidRPr="00E450B2">
              <w:rPr>
                <w:lang w:val="el-GR"/>
              </w:rPr>
              <w:t xml:space="preserve">3.1 </w:t>
            </w:r>
            <w:r>
              <w:rPr>
                <w:lang w:val="el-GR"/>
              </w:rPr>
              <w:t>Κάμερα</w:t>
            </w:r>
            <w:r w:rsidRPr="00E450B2">
              <w:rPr>
                <w:lang w:val="el-GR"/>
              </w:rPr>
              <w:t xml:space="preserve"> </w:t>
            </w:r>
            <w:r>
              <w:rPr>
                <w:lang w:val="en-US"/>
              </w:rPr>
              <w:t>A</w:t>
            </w:r>
            <w:r w:rsidRPr="00E450B2">
              <w:rPr>
                <w:lang w:val="el-GR"/>
              </w:rPr>
              <w:t>.</w:t>
            </w:r>
            <w:r w:rsidR="008D1B36">
              <w:rPr>
                <w:lang w:val="en-US"/>
              </w:rPr>
              <w:t>L</w:t>
            </w:r>
            <w:r w:rsidRPr="00E450B2">
              <w:rPr>
                <w:lang w:val="el-GR"/>
              </w:rPr>
              <w:t>.</w:t>
            </w:r>
            <w:r>
              <w:rPr>
                <w:lang w:val="en-US"/>
              </w:rPr>
              <w:t>P</w:t>
            </w:r>
            <w:r w:rsidRPr="00E450B2">
              <w:rPr>
                <w:lang w:val="el-GR"/>
              </w:rPr>
              <w:t>.</w:t>
            </w:r>
            <w:r>
              <w:rPr>
                <w:lang w:val="en-US"/>
              </w:rPr>
              <w:t>R</w:t>
            </w:r>
            <w:r w:rsidR="008D1B36" w:rsidRPr="008D1B36">
              <w:rPr>
                <w:lang w:val="el-GR"/>
              </w:rPr>
              <w:t>.</w:t>
            </w:r>
            <w:r w:rsidRPr="00E450B2">
              <w:rPr>
                <w:lang w:val="el-GR"/>
              </w:rPr>
              <w:t xml:space="preserve"> </w:t>
            </w:r>
            <w:r>
              <w:rPr>
                <w:lang w:val="el-GR"/>
              </w:rPr>
              <w:t>και επισκόπησης</w:t>
            </w:r>
          </w:p>
        </w:tc>
      </w:tr>
      <w:tr w:rsidR="00A92950" w:rsidRPr="00C9552F" w14:paraId="4D1D6708" w14:textId="77777777" w:rsidTr="00F10505">
        <w:tc>
          <w:tcPr>
            <w:tcW w:w="1116" w:type="dxa"/>
            <w:tcBorders>
              <w:bottom w:val="single" w:sz="4" w:space="0" w:color="auto"/>
            </w:tcBorders>
            <w:shd w:val="clear" w:color="auto" w:fill="auto"/>
            <w:vAlign w:val="center"/>
          </w:tcPr>
          <w:p w14:paraId="6B7478A8" w14:textId="77777777" w:rsidR="00A92950" w:rsidRPr="00E450B2" w:rsidRDefault="00A92950" w:rsidP="00263E12">
            <w:pPr>
              <w:jc w:val="center"/>
              <w:rPr>
                <w:lang w:val="el-GR"/>
              </w:rPr>
            </w:pPr>
            <w:r>
              <w:rPr>
                <w:lang w:val="el-GR"/>
              </w:rPr>
              <w:t>3.1.1</w:t>
            </w:r>
          </w:p>
        </w:tc>
        <w:tc>
          <w:tcPr>
            <w:tcW w:w="3695" w:type="dxa"/>
            <w:tcBorders>
              <w:bottom w:val="single" w:sz="4" w:space="0" w:color="auto"/>
            </w:tcBorders>
            <w:shd w:val="clear" w:color="auto" w:fill="auto"/>
          </w:tcPr>
          <w:p w14:paraId="6E45B772" w14:textId="1B9F4D29" w:rsidR="00A92950" w:rsidRPr="00E450B2" w:rsidRDefault="00A92950" w:rsidP="00263E12">
            <w:pPr>
              <w:rPr>
                <w:lang w:val="el-GR"/>
              </w:rPr>
            </w:pPr>
            <w:r>
              <w:rPr>
                <w:lang w:val="el-GR"/>
              </w:rPr>
              <w:t>Α</w:t>
            </w:r>
            <w:r w:rsidRPr="005953A4">
              <w:rPr>
                <w:lang w:val="el-GR"/>
              </w:rPr>
              <w:t>ναγνώριση</w:t>
            </w:r>
            <w:r w:rsidRPr="00E450B2">
              <w:rPr>
                <w:lang w:val="el-GR"/>
              </w:rPr>
              <w:t xml:space="preserve"> αριθμού πινακίδων κυκλοφορίας (</w:t>
            </w:r>
            <w:r>
              <w:rPr>
                <w:lang w:val="en-US"/>
              </w:rPr>
              <w:t>A</w:t>
            </w:r>
            <w:r w:rsidRPr="00E450B2">
              <w:rPr>
                <w:lang w:val="el-GR"/>
              </w:rPr>
              <w:t>.</w:t>
            </w:r>
            <w:r w:rsidR="008D1B36">
              <w:rPr>
                <w:lang w:val="en-US"/>
              </w:rPr>
              <w:t>L</w:t>
            </w:r>
            <w:r w:rsidRPr="00E450B2">
              <w:rPr>
                <w:lang w:val="el-GR"/>
              </w:rPr>
              <w:t>.</w:t>
            </w:r>
            <w:r>
              <w:rPr>
                <w:lang w:val="en-US"/>
              </w:rPr>
              <w:t>P</w:t>
            </w:r>
            <w:r w:rsidRPr="00E450B2">
              <w:rPr>
                <w:lang w:val="el-GR"/>
              </w:rPr>
              <w:t>.</w:t>
            </w:r>
            <w:r>
              <w:rPr>
                <w:lang w:val="en-US"/>
              </w:rPr>
              <w:t>R</w:t>
            </w:r>
            <w:r w:rsidR="008D1B36" w:rsidRPr="008D1B36">
              <w:rPr>
                <w:lang w:val="el-GR"/>
              </w:rPr>
              <w:t>.</w:t>
            </w:r>
            <w:r w:rsidRPr="00E450B2">
              <w:rPr>
                <w:lang w:val="el-GR"/>
              </w:rPr>
              <w:t xml:space="preserve">) </w:t>
            </w:r>
            <w:r w:rsidR="00342BD9" w:rsidRPr="00F10505">
              <w:rPr>
                <w:lang w:val="el-GR"/>
              </w:rPr>
              <w:t xml:space="preserve"> </w:t>
            </w:r>
            <w:r w:rsidR="00342BD9" w:rsidRPr="00342BD9">
              <w:rPr>
                <w:lang w:val="el-GR"/>
              </w:rPr>
              <w:t>είτε από κάμερες σταθερού φακού είτε από κάμερες τύπου PTZ</w:t>
            </w:r>
          </w:p>
        </w:tc>
        <w:tc>
          <w:tcPr>
            <w:tcW w:w="1523" w:type="dxa"/>
            <w:tcBorders>
              <w:bottom w:val="single" w:sz="4" w:space="0" w:color="auto"/>
            </w:tcBorders>
            <w:shd w:val="clear" w:color="auto" w:fill="auto"/>
            <w:vAlign w:val="center"/>
          </w:tcPr>
          <w:p w14:paraId="039B7858" w14:textId="77777777" w:rsidR="00A92950" w:rsidRPr="00E450B2"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7E64790B" w14:textId="77777777" w:rsidR="00A92950" w:rsidRPr="00E450B2" w:rsidRDefault="00A92950" w:rsidP="00263E12">
            <w:pPr>
              <w:jc w:val="left"/>
              <w:rPr>
                <w:lang w:val="el-GR"/>
              </w:rPr>
            </w:pPr>
          </w:p>
        </w:tc>
        <w:tc>
          <w:tcPr>
            <w:tcW w:w="2195" w:type="dxa"/>
            <w:tcBorders>
              <w:bottom w:val="single" w:sz="4" w:space="0" w:color="auto"/>
            </w:tcBorders>
            <w:shd w:val="clear" w:color="auto" w:fill="auto"/>
          </w:tcPr>
          <w:p w14:paraId="6F849A39" w14:textId="77777777" w:rsidR="00A92950" w:rsidRPr="00E450B2" w:rsidRDefault="00A92950" w:rsidP="00263E12">
            <w:pPr>
              <w:jc w:val="left"/>
              <w:rPr>
                <w:lang w:val="el-GR"/>
              </w:rPr>
            </w:pPr>
          </w:p>
        </w:tc>
      </w:tr>
      <w:tr w:rsidR="00A92950" w:rsidRPr="00C9552F" w14:paraId="259800F4" w14:textId="77777777" w:rsidTr="00F10505">
        <w:tc>
          <w:tcPr>
            <w:tcW w:w="1116" w:type="dxa"/>
            <w:tcBorders>
              <w:bottom w:val="single" w:sz="4" w:space="0" w:color="auto"/>
            </w:tcBorders>
            <w:shd w:val="clear" w:color="auto" w:fill="auto"/>
            <w:vAlign w:val="center"/>
          </w:tcPr>
          <w:p w14:paraId="7C066E27" w14:textId="77777777" w:rsidR="00A92950" w:rsidRPr="00C9552F" w:rsidRDefault="00A92950" w:rsidP="00263E12">
            <w:pPr>
              <w:jc w:val="center"/>
              <w:rPr>
                <w:lang w:val="el-GR"/>
              </w:rPr>
            </w:pPr>
            <w:r>
              <w:rPr>
                <w:lang w:val="el-GR"/>
              </w:rPr>
              <w:t>3.1.2</w:t>
            </w:r>
          </w:p>
        </w:tc>
        <w:tc>
          <w:tcPr>
            <w:tcW w:w="3695" w:type="dxa"/>
            <w:tcBorders>
              <w:bottom w:val="single" w:sz="4" w:space="0" w:color="auto"/>
            </w:tcBorders>
            <w:shd w:val="clear" w:color="auto" w:fill="auto"/>
          </w:tcPr>
          <w:p w14:paraId="1DBCBC9D" w14:textId="77777777" w:rsidR="00A92950" w:rsidRPr="005E7941" w:rsidRDefault="00A92950" w:rsidP="00263E12">
            <w:pPr>
              <w:rPr>
                <w:lang w:val="el-GR"/>
              </w:rPr>
            </w:pPr>
            <w:r>
              <w:rPr>
                <w:lang w:val="el-GR"/>
              </w:rPr>
              <w:t>Ελάχιστη ανάλυση 1024</w:t>
            </w:r>
            <w:r>
              <w:rPr>
                <w:lang w:val="en-US"/>
              </w:rPr>
              <w:t>x</w:t>
            </w:r>
            <w:r>
              <w:rPr>
                <w:lang w:val="el-GR"/>
              </w:rPr>
              <w:t>768</w:t>
            </w:r>
          </w:p>
        </w:tc>
        <w:tc>
          <w:tcPr>
            <w:tcW w:w="1523" w:type="dxa"/>
            <w:tcBorders>
              <w:bottom w:val="single" w:sz="4" w:space="0" w:color="auto"/>
            </w:tcBorders>
            <w:shd w:val="clear" w:color="auto" w:fill="auto"/>
            <w:vAlign w:val="center"/>
          </w:tcPr>
          <w:p w14:paraId="6C9CA2FB"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025701E"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474B0F55" w14:textId="77777777" w:rsidR="00A92950" w:rsidRPr="00C9552F" w:rsidRDefault="00A92950" w:rsidP="00263E12">
            <w:pPr>
              <w:jc w:val="left"/>
              <w:rPr>
                <w:lang w:val="el-GR"/>
              </w:rPr>
            </w:pPr>
          </w:p>
        </w:tc>
      </w:tr>
      <w:tr w:rsidR="00A92950" w:rsidRPr="00C9552F" w14:paraId="4BB368E2" w14:textId="77777777" w:rsidTr="00F10505">
        <w:tc>
          <w:tcPr>
            <w:tcW w:w="1116" w:type="dxa"/>
            <w:tcBorders>
              <w:bottom w:val="single" w:sz="4" w:space="0" w:color="auto"/>
            </w:tcBorders>
            <w:shd w:val="clear" w:color="auto" w:fill="auto"/>
            <w:vAlign w:val="center"/>
          </w:tcPr>
          <w:p w14:paraId="536958A5" w14:textId="77777777" w:rsidR="00A92950" w:rsidRPr="00C9552F" w:rsidRDefault="00A92950" w:rsidP="00263E12">
            <w:pPr>
              <w:jc w:val="center"/>
              <w:rPr>
                <w:lang w:val="el-GR"/>
              </w:rPr>
            </w:pPr>
            <w:r>
              <w:rPr>
                <w:lang w:val="el-GR"/>
              </w:rPr>
              <w:t>3.1.3</w:t>
            </w:r>
          </w:p>
        </w:tc>
        <w:tc>
          <w:tcPr>
            <w:tcW w:w="3695" w:type="dxa"/>
            <w:tcBorders>
              <w:bottom w:val="single" w:sz="4" w:space="0" w:color="auto"/>
            </w:tcBorders>
            <w:shd w:val="clear" w:color="auto" w:fill="auto"/>
          </w:tcPr>
          <w:p w14:paraId="0B7AA123" w14:textId="77777777" w:rsidR="00A92950" w:rsidRPr="00C9552F" w:rsidRDefault="00A92950" w:rsidP="00263E12">
            <w:pPr>
              <w:rPr>
                <w:lang w:val="el-GR"/>
              </w:rPr>
            </w:pPr>
            <w:r>
              <w:rPr>
                <w:lang w:val="el-GR"/>
              </w:rPr>
              <w:t>Έ</w:t>
            </w:r>
            <w:r w:rsidRPr="005E7941">
              <w:rPr>
                <w:lang w:val="el-GR"/>
              </w:rPr>
              <w:t>γχρωμες φωτογραφίες κατά τη διάρκεια της ημέρας και ασπρόμαυρες τη νύχτα</w:t>
            </w:r>
          </w:p>
        </w:tc>
        <w:tc>
          <w:tcPr>
            <w:tcW w:w="1523" w:type="dxa"/>
            <w:tcBorders>
              <w:bottom w:val="single" w:sz="4" w:space="0" w:color="auto"/>
            </w:tcBorders>
            <w:shd w:val="clear" w:color="auto" w:fill="auto"/>
            <w:vAlign w:val="center"/>
          </w:tcPr>
          <w:p w14:paraId="7A848478"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48DAD7BE"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0E938073" w14:textId="77777777" w:rsidR="00A92950" w:rsidRPr="00C9552F" w:rsidRDefault="00A92950" w:rsidP="00263E12">
            <w:pPr>
              <w:jc w:val="left"/>
              <w:rPr>
                <w:lang w:val="el-GR"/>
              </w:rPr>
            </w:pPr>
          </w:p>
        </w:tc>
      </w:tr>
      <w:tr w:rsidR="00A92950" w:rsidRPr="00C9552F" w14:paraId="159EE878" w14:textId="77777777" w:rsidTr="00F10505">
        <w:tc>
          <w:tcPr>
            <w:tcW w:w="1116" w:type="dxa"/>
            <w:tcBorders>
              <w:bottom w:val="single" w:sz="4" w:space="0" w:color="auto"/>
            </w:tcBorders>
            <w:shd w:val="clear" w:color="auto" w:fill="auto"/>
            <w:vAlign w:val="center"/>
          </w:tcPr>
          <w:p w14:paraId="3CCB8D47" w14:textId="77777777" w:rsidR="00A92950" w:rsidRPr="00C9552F" w:rsidRDefault="00A92950" w:rsidP="00263E12">
            <w:pPr>
              <w:jc w:val="center"/>
              <w:rPr>
                <w:lang w:val="el-GR"/>
              </w:rPr>
            </w:pPr>
            <w:r>
              <w:rPr>
                <w:lang w:val="el-GR"/>
              </w:rPr>
              <w:t>3.1.4</w:t>
            </w:r>
          </w:p>
        </w:tc>
        <w:tc>
          <w:tcPr>
            <w:tcW w:w="3695" w:type="dxa"/>
            <w:tcBorders>
              <w:bottom w:val="single" w:sz="4" w:space="0" w:color="auto"/>
            </w:tcBorders>
            <w:shd w:val="clear" w:color="auto" w:fill="auto"/>
          </w:tcPr>
          <w:p w14:paraId="67F7BB33" w14:textId="77777777" w:rsidR="00A92950" w:rsidRPr="005E7941" w:rsidRDefault="00A92950" w:rsidP="00263E12">
            <w:pPr>
              <w:rPr>
                <w:lang w:val="el-GR"/>
              </w:rPr>
            </w:pPr>
            <w:r>
              <w:rPr>
                <w:lang w:val="el-GR"/>
              </w:rPr>
              <w:t>Τουλάχιστο 25 καρέ ανά δευτερόλεπτο</w:t>
            </w:r>
          </w:p>
        </w:tc>
        <w:tc>
          <w:tcPr>
            <w:tcW w:w="1523" w:type="dxa"/>
            <w:tcBorders>
              <w:bottom w:val="single" w:sz="4" w:space="0" w:color="auto"/>
            </w:tcBorders>
            <w:shd w:val="clear" w:color="auto" w:fill="auto"/>
            <w:vAlign w:val="center"/>
          </w:tcPr>
          <w:p w14:paraId="25D58EA3"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0CCDC767"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4D677922" w14:textId="77777777" w:rsidR="00A92950" w:rsidRPr="00C9552F" w:rsidRDefault="00A92950" w:rsidP="00263E12">
            <w:pPr>
              <w:jc w:val="left"/>
              <w:rPr>
                <w:lang w:val="el-GR"/>
              </w:rPr>
            </w:pPr>
          </w:p>
        </w:tc>
      </w:tr>
      <w:tr w:rsidR="00A92950" w:rsidRPr="00C9552F" w14:paraId="39052EA8" w14:textId="77777777" w:rsidTr="00F10505">
        <w:tc>
          <w:tcPr>
            <w:tcW w:w="1116" w:type="dxa"/>
            <w:tcBorders>
              <w:bottom w:val="single" w:sz="4" w:space="0" w:color="auto"/>
            </w:tcBorders>
            <w:shd w:val="clear" w:color="auto" w:fill="auto"/>
            <w:vAlign w:val="center"/>
          </w:tcPr>
          <w:p w14:paraId="0C48F247" w14:textId="77777777" w:rsidR="00A92950" w:rsidRPr="00C9552F" w:rsidRDefault="00A92950" w:rsidP="00263E12">
            <w:pPr>
              <w:jc w:val="center"/>
              <w:rPr>
                <w:lang w:val="el-GR"/>
              </w:rPr>
            </w:pPr>
            <w:r>
              <w:rPr>
                <w:lang w:val="el-GR"/>
              </w:rPr>
              <w:lastRenderedPageBreak/>
              <w:t>3.1.5</w:t>
            </w:r>
          </w:p>
        </w:tc>
        <w:tc>
          <w:tcPr>
            <w:tcW w:w="3695" w:type="dxa"/>
            <w:tcBorders>
              <w:bottom w:val="single" w:sz="4" w:space="0" w:color="auto"/>
            </w:tcBorders>
            <w:shd w:val="clear" w:color="auto" w:fill="auto"/>
          </w:tcPr>
          <w:p w14:paraId="6583477C" w14:textId="77777777" w:rsidR="00A92950" w:rsidRPr="00EC4FC3" w:rsidRDefault="00A92950" w:rsidP="00263E12">
            <w:pPr>
              <w:rPr>
                <w:lang w:val="el-GR"/>
              </w:rPr>
            </w:pPr>
            <w:r>
              <w:rPr>
                <w:lang w:val="el-GR"/>
              </w:rPr>
              <w:t>Τύπος αρχείου εξόδου</w:t>
            </w:r>
            <w:r w:rsidRPr="00E450B2">
              <w:rPr>
                <w:lang w:val="el-GR"/>
              </w:rPr>
              <w:t xml:space="preserve">: </w:t>
            </w:r>
            <w:r w:rsidRPr="007228C5">
              <w:rPr>
                <w:lang w:val="en-US"/>
              </w:rPr>
              <w:t>JPEG</w:t>
            </w:r>
            <w:r w:rsidRPr="00E450B2">
              <w:rPr>
                <w:lang w:val="el-GR"/>
              </w:rPr>
              <w:t xml:space="preserve">, </w:t>
            </w:r>
            <w:r w:rsidRPr="007228C5">
              <w:rPr>
                <w:lang w:val="en-US"/>
              </w:rPr>
              <w:t>MJPEG</w:t>
            </w:r>
          </w:p>
        </w:tc>
        <w:tc>
          <w:tcPr>
            <w:tcW w:w="1523" w:type="dxa"/>
            <w:tcBorders>
              <w:bottom w:val="single" w:sz="4" w:space="0" w:color="auto"/>
            </w:tcBorders>
            <w:shd w:val="clear" w:color="auto" w:fill="auto"/>
            <w:vAlign w:val="center"/>
          </w:tcPr>
          <w:p w14:paraId="785A5B00"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3D6211FA"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76586AC6" w14:textId="77777777" w:rsidR="00A92950" w:rsidRPr="00C9552F" w:rsidRDefault="00A92950" w:rsidP="00263E12">
            <w:pPr>
              <w:jc w:val="left"/>
              <w:rPr>
                <w:lang w:val="el-GR"/>
              </w:rPr>
            </w:pPr>
          </w:p>
        </w:tc>
      </w:tr>
      <w:tr w:rsidR="00A92950" w:rsidRPr="00C9552F" w14:paraId="70D7F088" w14:textId="77777777" w:rsidTr="00F10505">
        <w:tc>
          <w:tcPr>
            <w:tcW w:w="1116" w:type="dxa"/>
            <w:tcBorders>
              <w:bottom w:val="single" w:sz="4" w:space="0" w:color="auto"/>
            </w:tcBorders>
            <w:shd w:val="clear" w:color="auto" w:fill="auto"/>
            <w:vAlign w:val="center"/>
          </w:tcPr>
          <w:p w14:paraId="16DBBF45" w14:textId="77777777" w:rsidR="00A92950" w:rsidRPr="00C9552F" w:rsidRDefault="00A92950" w:rsidP="00263E12">
            <w:pPr>
              <w:jc w:val="center"/>
              <w:rPr>
                <w:lang w:val="el-GR"/>
              </w:rPr>
            </w:pPr>
            <w:r>
              <w:rPr>
                <w:lang w:val="el-GR"/>
              </w:rPr>
              <w:t>3.1.6</w:t>
            </w:r>
          </w:p>
        </w:tc>
        <w:tc>
          <w:tcPr>
            <w:tcW w:w="3695" w:type="dxa"/>
            <w:tcBorders>
              <w:bottom w:val="single" w:sz="4" w:space="0" w:color="auto"/>
            </w:tcBorders>
            <w:shd w:val="clear" w:color="auto" w:fill="auto"/>
          </w:tcPr>
          <w:p w14:paraId="0745848D" w14:textId="77777777" w:rsidR="00A92950" w:rsidRPr="00C9552F" w:rsidRDefault="00A92950" w:rsidP="00263E12">
            <w:pPr>
              <w:rPr>
                <w:lang w:val="el-GR"/>
              </w:rPr>
            </w:pPr>
            <w:r>
              <w:rPr>
                <w:lang w:val="el-GR"/>
              </w:rPr>
              <w:t>Κ</w:t>
            </w:r>
            <w:r w:rsidRPr="007228C5">
              <w:rPr>
                <w:lang w:val="el-GR"/>
              </w:rPr>
              <w:t xml:space="preserve">λείστρο: </w:t>
            </w:r>
            <w:r>
              <w:rPr>
                <w:lang w:val="el-GR"/>
              </w:rPr>
              <w:t>Ρ</w:t>
            </w:r>
            <w:r w:rsidRPr="007228C5">
              <w:rPr>
                <w:lang w:val="el-GR"/>
              </w:rPr>
              <w:t>υθμιζόμενο μεταξύ 1/500s - 1/30</w:t>
            </w:r>
            <w:r>
              <w:rPr>
                <w:lang w:val="el-GR"/>
              </w:rPr>
              <w:t>.</w:t>
            </w:r>
            <w:r w:rsidRPr="007228C5">
              <w:rPr>
                <w:lang w:val="el-GR"/>
              </w:rPr>
              <w:t>000s</w:t>
            </w:r>
          </w:p>
        </w:tc>
        <w:tc>
          <w:tcPr>
            <w:tcW w:w="1523" w:type="dxa"/>
            <w:tcBorders>
              <w:bottom w:val="single" w:sz="4" w:space="0" w:color="auto"/>
            </w:tcBorders>
            <w:shd w:val="clear" w:color="auto" w:fill="auto"/>
            <w:vAlign w:val="center"/>
          </w:tcPr>
          <w:p w14:paraId="10FAB778"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7D5D2A71"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7A322590" w14:textId="77777777" w:rsidR="00A92950" w:rsidRPr="00C9552F" w:rsidRDefault="00A92950" w:rsidP="00263E12">
            <w:pPr>
              <w:jc w:val="left"/>
              <w:rPr>
                <w:lang w:val="el-GR"/>
              </w:rPr>
            </w:pPr>
          </w:p>
        </w:tc>
      </w:tr>
      <w:tr w:rsidR="00A92950" w:rsidRPr="00C9552F" w14:paraId="4FDC94F2" w14:textId="77777777" w:rsidTr="00F10505">
        <w:tc>
          <w:tcPr>
            <w:tcW w:w="1116" w:type="dxa"/>
            <w:tcBorders>
              <w:bottom w:val="single" w:sz="4" w:space="0" w:color="auto"/>
            </w:tcBorders>
            <w:shd w:val="clear" w:color="auto" w:fill="auto"/>
            <w:vAlign w:val="center"/>
          </w:tcPr>
          <w:p w14:paraId="27338EEA" w14:textId="77777777" w:rsidR="00A92950" w:rsidRPr="00C9552F" w:rsidRDefault="00A92950" w:rsidP="00263E12">
            <w:pPr>
              <w:jc w:val="center"/>
              <w:rPr>
                <w:lang w:val="el-GR"/>
              </w:rPr>
            </w:pPr>
            <w:r>
              <w:rPr>
                <w:lang w:val="el-GR"/>
              </w:rPr>
              <w:t>3.1.7</w:t>
            </w:r>
          </w:p>
        </w:tc>
        <w:tc>
          <w:tcPr>
            <w:tcW w:w="3695" w:type="dxa"/>
            <w:tcBorders>
              <w:bottom w:val="single" w:sz="4" w:space="0" w:color="auto"/>
            </w:tcBorders>
            <w:shd w:val="clear" w:color="auto" w:fill="auto"/>
          </w:tcPr>
          <w:p w14:paraId="7FFE6412" w14:textId="77777777" w:rsidR="00A92950" w:rsidRPr="007228C5" w:rsidRDefault="00A92950" w:rsidP="00263E12">
            <w:pPr>
              <w:rPr>
                <w:lang w:val="el-GR"/>
              </w:rPr>
            </w:pPr>
            <w:r>
              <w:rPr>
                <w:lang w:val="el-GR"/>
              </w:rPr>
              <w:t>Ε</w:t>
            </w:r>
            <w:r w:rsidRPr="007228C5">
              <w:rPr>
                <w:lang w:val="el-GR"/>
              </w:rPr>
              <w:t>νσωματωμένος φωτισμός INFRA που εξασφαλίζει ότι ακόμη και τη νύχτα (χωρίς φωτισμό φόντου), η κάμερα μπορεί να παράγει φωτογραφίες που απαιτούνται για την αναγνώριση πινακίδων κυκλοφορίας από ελάχιστη απόσταση 20 μέτρων.</w:t>
            </w:r>
          </w:p>
        </w:tc>
        <w:tc>
          <w:tcPr>
            <w:tcW w:w="1523" w:type="dxa"/>
            <w:tcBorders>
              <w:bottom w:val="single" w:sz="4" w:space="0" w:color="auto"/>
            </w:tcBorders>
            <w:shd w:val="clear" w:color="auto" w:fill="auto"/>
            <w:vAlign w:val="center"/>
          </w:tcPr>
          <w:p w14:paraId="5D52082A"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2F101664"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1737B9B8" w14:textId="77777777" w:rsidR="00A92950" w:rsidRPr="00C9552F" w:rsidRDefault="00A92950" w:rsidP="00263E12">
            <w:pPr>
              <w:jc w:val="left"/>
              <w:rPr>
                <w:lang w:val="el-GR"/>
              </w:rPr>
            </w:pPr>
          </w:p>
        </w:tc>
      </w:tr>
      <w:tr w:rsidR="00A92950" w:rsidRPr="00C9552F" w14:paraId="73E06813" w14:textId="77777777" w:rsidTr="00F10505">
        <w:tc>
          <w:tcPr>
            <w:tcW w:w="1116" w:type="dxa"/>
            <w:tcBorders>
              <w:bottom w:val="single" w:sz="4" w:space="0" w:color="auto"/>
            </w:tcBorders>
            <w:shd w:val="clear" w:color="auto" w:fill="auto"/>
            <w:vAlign w:val="center"/>
          </w:tcPr>
          <w:p w14:paraId="5C4ADE3B" w14:textId="77777777" w:rsidR="00A92950" w:rsidRPr="00C9552F" w:rsidRDefault="00A92950" w:rsidP="00263E12">
            <w:pPr>
              <w:jc w:val="center"/>
              <w:rPr>
                <w:lang w:val="el-GR"/>
              </w:rPr>
            </w:pPr>
            <w:r>
              <w:rPr>
                <w:lang w:val="el-GR"/>
              </w:rPr>
              <w:t>3.1.8</w:t>
            </w:r>
          </w:p>
        </w:tc>
        <w:tc>
          <w:tcPr>
            <w:tcW w:w="3695" w:type="dxa"/>
            <w:tcBorders>
              <w:bottom w:val="single" w:sz="4" w:space="0" w:color="auto"/>
            </w:tcBorders>
            <w:shd w:val="clear" w:color="auto" w:fill="auto"/>
          </w:tcPr>
          <w:p w14:paraId="3F3C60DD" w14:textId="122C278E" w:rsidR="00A92950" w:rsidRPr="00C9552F" w:rsidRDefault="00A92950" w:rsidP="00263E12">
            <w:pPr>
              <w:rPr>
                <w:lang w:val="el-GR"/>
              </w:rPr>
            </w:pPr>
            <w:r w:rsidRPr="007228C5">
              <w:rPr>
                <w:lang w:val="el-GR"/>
              </w:rPr>
              <w:t xml:space="preserve">Εύρος θερμοκρασίας λειτουργίας: </w:t>
            </w:r>
            <w:r>
              <w:rPr>
                <w:lang w:val="el-GR"/>
              </w:rPr>
              <w:br/>
            </w:r>
            <w:r w:rsidR="008F34FB" w:rsidRPr="00F10505">
              <w:rPr>
                <w:lang w:val="el-GR"/>
              </w:rPr>
              <w:t>-</w:t>
            </w:r>
            <w:r w:rsidR="00692542">
              <w:rPr>
                <w:lang w:val="el-GR"/>
              </w:rPr>
              <w:t>20</w:t>
            </w:r>
            <w:r w:rsidRPr="007228C5">
              <w:rPr>
                <w:lang w:val="el-GR"/>
              </w:rPr>
              <w:t xml:space="preserve"> °C </w:t>
            </w:r>
            <w:r>
              <w:rPr>
                <w:lang w:val="el-GR"/>
              </w:rPr>
              <w:t>έως</w:t>
            </w:r>
            <w:r w:rsidRPr="007228C5">
              <w:rPr>
                <w:lang w:val="el-GR"/>
              </w:rPr>
              <w:t xml:space="preserve"> 55 °C</w:t>
            </w:r>
          </w:p>
        </w:tc>
        <w:tc>
          <w:tcPr>
            <w:tcW w:w="1523" w:type="dxa"/>
            <w:tcBorders>
              <w:bottom w:val="single" w:sz="4" w:space="0" w:color="auto"/>
            </w:tcBorders>
            <w:shd w:val="clear" w:color="auto" w:fill="auto"/>
            <w:vAlign w:val="center"/>
          </w:tcPr>
          <w:p w14:paraId="0A5CD98D"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2712B2D7"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1363B9ED" w14:textId="77777777" w:rsidR="00A92950" w:rsidRPr="00C9552F" w:rsidRDefault="00A92950" w:rsidP="00263E12">
            <w:pPr>
              <w:jc w:val="left"/>
              <w:rPr>
                <w:lang w:val="el-GR"/>
              </w:rPr>
            </w:pPr>
          </w:p>
        </w:tc>
      </w:tr>
      <w:tr w:rsidR="00A92950" w:rsidRPr="00C9552F" w14:paraId="34071B69" w14:textId="77777777" w:rsidTr="00F10505">
        <w:tc>
          <w:tcPr>
            <w:tcW w:w="1116" w:type="dxa"/>
            <w:tcBorders>
              <w:bottom w:val="single" w:sz="4" w:space="0" w:color="auto"/>
            </w:tcBorders>
            <w:shd w:val="clear" w:color="auto" w:fill="auto"/>
            <w:vAlign w:val="center"/>
          </w:tcPr>
          <w:p w14:paraId="0E95711A" w14:textId="3A7B51F5" w:rsidR="00A92950" w:rsidRPr="00C9552F" w:rsidRDefault="00A92950" w:rsidP="00263E12">
            <w:pPr>
              <w:jc w:val="center"/>
              <w:rPr>
                <w:lang w:val="el-GR"/>
              </w:rPr>
            </w:pPr>
            <w:r>
              <w:rPr>
                <w:lang w:val="el-GR"/>
              </w:rPr>
              <w:t>3.1.</w:t>
            </w:r>
            <w:r w:rsidR="00692542">
              <w:rPr>
                <w:lang w:val="el-GR"/>
              </w:rPr>
              <w:t>9</w:t>
            </w:r>
          </w:p>
        </w:tc>
        <w:tc>
          <w:tcPr>
            <w:tcW w:w="3695" w:type="dxa"/>
            <w:tcBorders>
              <w:bottom w:val="single" w:sz="4" w:space="0" w:color="auto"/>
            </w:tcBorders>
            <w:shd w:val="clear" w:color="auto" w:fill="auto"/>
          </w:tcPr>
          <w:p w14:paraId="7F560BB6" w14:textId="6F9A90BE" w:rsidR="00A92950" w:rsidRPr="00C9552F" w:rsidRDefault="005C6361" w:rsidP="00263E12">
            <w:pPr>
              <w:rPr>
                <w:lang w:val="el-GR"/>
              </w:rPr>
            </w:pPr>
            <w:r w:rsidRPr="00F10505">
              <w:rPr>
                <w:lang w:val="el-GR"/>
              </w:rPr>
              <w:t xml:space="preserve"> </w:t>
            </w:r>
            <w:r w:rsidRPr="005C6361">
              <w:rPr>
                <w:lang w:val="el-GR"/>
              </w:rPr>
              <w:t>Δυνατότητα εγκατάστασης της κάμερας είτε μόνιμα πάνω στο μηχανοκίνητο όχημα υπό τη</w:t>
            </w:r>
            <w:r w:rsidR="00AA6D36">
              <w:rPr>
                <w:lang w:val="el-GR"/>
              </w:rPr>
              <w:t>ν</w:t>
            </w:r>
            <w:r w:rsidRPr="005C6361">
              <w:rPr>
                <w:lang w:val="el-GR"/>
              </w:rPr>
              <w:t xml:space="preserve"> προστασία ειδικού καλύμματος είτε εντός του οχήματος με τη χρήση μαγνητικής βάσης.</w:t>
            </w:r>
          </w:p>
        </w:tc>
        <w:tc>
          <w:tcPr>
            <w:tcW w:w="1523" w:type="dxa"/>
            <w:tcBorders>
              <w:bottom w:val="single" w:sz="4" w:space="0" w:color="auto"/>
            </w:tcBorders>
            <w:shd w:val="clear" w:color="auto" w:fill="auto"/>
            <w:vAlign w:val="center"/>
          </w:tcPr>
          <w:p w14:paraId="230C3DAE"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27A6F9BB"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4BC73347" w14:textId="77777777" w:rsidR="00A92950" w:rsidRPr="00C9552F" w:rsidRDefault="00A92950" w:rsidP="00263E12">
            <w:pPr>
              <w:jc w:val="left"/>
              <w:rPr>
                <w:lang w:val="el-GR"/>
              </w:rPr>
            </w:pPr>
          </w:p>
        </w:tc>
      </w:tr>
      <w:tr w:rsidR="00A92950" w:rsidRPr="00C9552F" w14:paraId="2E8EE565" w14:textId="77777777" w:rsidTr="00F10505">
        <w:tc>
          <w:tcPr>
            <w:tcW w:w="1116" w:type="dxa"/>
            <w:tcBorders>
              <w:bottom w:val="single" w:sz="4" w:space="0" w:color="auto"/>
            </w:tcBorders>
            <w:shd w:val="clear" w:color="auto" w:fill="auto"/>
            <w:vAlign w:val="center"/>
          </w:tcPr>
          <w:p w14:paraId="0FB36536" w14:textId="7FC496A6" w:rsidR="00A92950" w:rsidRPr="00C9552F" w:rsidRDefault="00A92950" w:rsidP="00263E12">
            <w:pPr>
              <w:jc w:val="center"/>
              <w:rPr>
                <w:lang w:val="el-GR"/>
              </w:rPr>
            </w:pPr>
            <w:r>
              <w:rPr>
                <w:lang w:val="el-GR"/>
              </w:rPr>
              <w:t>3.1.1</w:t>
            </w:r>
            <w:r w:rsidR="00692542">
              <w:rPr>
                <w:lang w:val="el-GR"/>
              </w:rPr>
              <w:t>0</w:t>
            </w:r>
          </w:p>
        </w:tc>
        <w:tc>
          <w:tcPr>
            <w:tcW w:w="3695" w:type="dxa"/>
            <w:tcBorders>
              <w:bottom w:val="single" w:sz="4" w:space="0" w:color="auto"/>
            </w:tcBorders>
            <w:shd w:val="clear" w:color="auto" w:fill="auto"/>
          </w:tcPr>
          <w:p w14:paraId="703E88D4" w14:textId="77777777" w:rsidR="00A92950" w:rsidRDefault="00A92950" w:rsidP="00263E12">
            <w:pPr>
              <w:rPr>
                <w:lang w:val="el-GR"/>
              </w:rPr>
            </w:pPr>
            <w:r w:rsidRPr="00C66599">
              <w:rPr>
                <w:lang w:val="el-GR"/>
              </w:rPr>
              <w:t xml:space="preserve">Το λογισμικό αναγνώρισης πινακίδων πρέπει να επεξεργάζεται τη ροή βίντεο από την κάμερα και να εντοπίζει τα οχήματα από τη ροή μέσω του λογισμικού. </w:t>
            </w:r>
          </w:p>
          <w:p w14:paraId="2A142068" w14:textId="77777777" w:rsidR="00A92950" w:rsidRPr="008C379C" w:rsidRDefault="00A92950" w:rsidP="00263E12">
            <w:pPr>
              <w:rPr>
                <w:lang w:val="el-GR"/>
              </w:rPr>
            </w:pPr>
            <w:r w:rsidRPr="00C66599">
              <w:rPr>
                <w:lang w:val="el-GR"/>
              </w:rPr>
              <w:t>Με άλλα λόγια, η επεξεργασία των πινακίδων κυκλοφορίας και η ανίχνευση των οχημάτων πρέπει να πραγματοποιείται μέσω ειδικού λογισμικού κάμερας με χρήση ροής βίντεο</w:t>
            </w:r>
          </w:p>
        </w:tc>
        <w:tc>
          <w:tcPr>
            <w:tcW w:w="1523" w:type="dxa"/>
            <w:tcBorders>
              <w:bottom w:val="single" w:sz="4" w:space="0" w:color="auto"/>
            </w:tcBorders>
            <w:shd w:val="clear" w:color="auto" w:fill="auto"/>
            <w:vAlign w:val="center"/>
          </w:tcPr>
          <w:p w14:paraId="612C0521"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70CDAA89"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1D144B06" w14:textId="77777777" w:rsidR="00A92950" w:rsidRPr="00C9552F" w:rsidRDefault="00A92950" w:rsidP="00263E12">
            <w:pPr>
              <w:jc w:val="left"/>
              <w:rPr>
                <w:lang w:val="el-GR"/>
              </w:rPr>
            </w:pPr>
          </w:p>
        </w:tc>
      </w:tr>
      <w:tr w:rsidR="00A92950" w:rsidRPr="00C9552F" w14:paraId="7650C334" w14:textId="77777777" w:rsidTr="00F10505">
        <w:tc>
          <w:tcPr>
            <w:tcW w:w="1116" w:type="dxa"/>
            <w:tcBorders>
              <w:bottom w:val="single" w:sz="4" w:space="0" w:color="auto"/>
            </w:tcBorders>
            <w:shd w:val="clear" w:color="auto" w:fill="auto"/>
            <w:vAlign w:val="center"/>
          </w:tcPr>
          <w:p w14:paraId="3B0320B8" w14:textId="33D460E8" w:rsidR="00A92950" w:rsidRPr="00C9552F" w:rsidRDefault="00A92950" w:rsidP="00263E12">
            <w:pPr>
              <w:jc w:val="center"/>
              <w:rPr>
                <w:lang w:val="el-GR"/>
              </w:rPr>
            </w:pPr>
            <w:r>
              <w:rPr>
                <w:lang w:val="el-GR"/>
              </w:rPr>
              <w:t>3.1.1</w:t>
            </w:r>
            <w:r w:rsidR="00692542">
              <w:rPr>
                <w:lang w:val="el-GR"/>
              </w:rPr>
              <w:t>1</w:t>
            </w:r>
          </w:p>
        </w:tc>
        <w:tc>
          <w:tcPr>
            <w:tcW w:w="3695" w:type="dxa"/>
            <w:tcBorders>
              <w:bottom w:val="single" w:sz="4" w:space="0" w:color="auto"/>
            </w:tcBorders>
            <w:shd w:val="clear" w:color="auto" w:fill="auto"/>
          </w:tcPr>
          <w:p w14:paraId="020B0232" w14:textId="417C8953" w:rsidR="00A92950" w:rsidRPr="00E27574" w:rsidRDefault="00A92950" w:rsidP="00263E12">
            <w:pPr>
              <w:rPr>
                <w:lang w:val="el-GR"/>
              </w:rPr>
            </w:pPr>
            <w:r>
              <w:rPr>
                <w:lang w:val="el-GR"/>
              </w:rPr>
              <w:t>Α</w:t>
            </w:r>
            <w:r w:rsidRPr="00C66599">
              <w:rPr>
                <w:lang w:val="el-GR"/>
              </w:rPr>
              <w:t>υτόματη ανίχνευση της διέλευσης τουλάχιστον του 99% των διερχόμενων οχημάτων</w:t>
            </w:r>
            <w:r w:rsidR="00E27574" w:rsidRPr="00F10505">
              <w:rPr>
                <w:lang w:val="el-GR"/>
              </w:rPr>
              <w:t xml:space="preserve">. </w:t>
            </w:r>
            <w:r w:rsidR="00E27574">
              <w:rPr>
                <w:lang w:val="el-GR"/>
              </w:rPr>
              <w:t xml:space="preserve">(Εξαιρούνται </w:t>
            </w:r>
            <w:r w:rsidR="00E27574" w:rsidRPr="00FB7CD1">
              <w:rPr>
                <w:lang w:val="el-GR"/>
              </w:rPr>
              <w:t>πινακίδες</w:t>
            </w:r>
            <w:r w:rsidR="00E27574">
              <w:rPr>
                <w:lang w:val="el-GR"/>
              </w:rPr>
              <w:t xml:space="preserve"> ειδικού τύπου όπως</w:t>
            </w:r>
            <w:r w:rsidR="00E27574" w:rsidRPr="00FB7CD1">
              <w:rPr>
                <w:lang w:val="el-GR"/>
              </w:rPr>
              <w:t xml:space="preserve"> Αστυνομία</w:t>
            </w:r>
            <w:r w:rsidR="00E27574">
              <w:rPr>
                <w:lang w:val="el-GR"/>
              </w:rPr>
              <w:t>ς</w:t>
            </w:r>
            <w:r w:rsidR="00E27574" w:rsidRPr="00FB7CD1">
              <w:rPr>
                <w:lang w:val="el-GR"/>
              </w:rPr>
              <w:t>, πυροσβεστική</w:t>
            </w:r>
            <w:r w:rsidR="00E27574">
              <w:rPr>
                <w:lang w:val="el-GR"/>
              </w:rPr>
              <w:t xml:space="preserve">ς, </w:t>
            </w:r>
            <w:r w:rsidR="00E27574" w:rsidRPr="00FB7CD1">
              <w:rPr>
                <w:lang w:val="el-GR"/>
              </w:rPr>
              <w:t>Διπλωματικ</w:t>
            </w:r>
            <w:r w:rsidR="00E27574">
              <w:rPr>
                <w:lang w:val="el-GR"/>
              </w:rPr>
              <w:t>ού</w:t>
            </w:r>
            <w:r w:rsidR="00E27574" w:rsidRPr="00FB7CD1">
              <w:rPr>
                <w:lang w:val="el-GR"/>
              </w:rPr>
              <w:t xml:space="preserve"> σώμα</w:t>
            </w:r>
            <w:r w:rsidR="00E27574">
              <w:rPr>
                <w:lang w:val="el-GR"/>
              </w:rPr>
              <w:t>τος</w:t>
            </w:r>
            <w:r w:rsidR="00E27574" w:rsidRPr="00FB7CD1">
              <w:rPr>
                <w:lang w:val="el-GR"/>
              </w:rPr>
              <w:t xml:space="preserve"> </w:t>
            </w:r>
            <w:proofErr w:type="spellStart"/>
            <w:r w:rsidR="00E27574" w:rsidRPr="00FB7CD1">
              <w:rPr>
                <w:lang w:val="el-GR"/>
              </w:rPr>
              <w:t>κ.λ.π</w:t>
            </w:r>
            <w:proofErr w:type="spellEnd"/>
            <w:r w:rsidR="00E27574">
              <w:rPr>
                <w:lang w:val="el-GR"/>
              </w:rPr>
              <w:t>)</w:t>
            </w:r>
          </w:p>
        </w:tc>
        <w:tc>
          <w:tcPr>
            <w:tcW w:w="1523" w:type="dxa"/>
            <w:tcBorders>
              <w:bottom w:val="single" w:sz="4" w:space="0" w:color="auto"/>
            </w:tcBorders>
            <w:shd w:val="clear" w:color="auto" w:fill="auto"/>
            <w:vAlign w:val="center"/>
          </w:tcPr>
          <w:p w14:paraId="7B5FF959"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2BEDCC96"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5CCE6DA2" w14:textId="77777777" w:rsidR="00A92950" w:rsidRPr="00C9552F" w:rsidRDefault="00A92950" w:rsidP="00263E12">
            <w:pPr>
              <w:jc w:val="left"/>
              <w:rPr>
                <w:lang w:val="el-GR"/>
              </w:rPr>
            </w:pPr>
          </w:p>
        </w:tc>
      </w:tr>
      <w:tr w:rsidR="00A92950" w:rsidRPr="00C9552F" w14:paraId="6B762583" w14:textId="77777777" w:rsidTr="00F10505">
        <w:tc>
          <w:tcPr>
            <w:tcW w:w="1116" w:type="dxa"/>
            <w:tcBorders>
              <w:bottom w:val="single" w:sz="4" w:space="0" w:color="auto"/>
            </w:tcBorders>
            <w:shd w:val="clear" w:color="auto" w:fill="auto"/>
            <w:vAlign w:val="center"/>
          </w:tcPr>
          <w:p w14:paraId="135D9C8D" w14:textId="75966ED5" w:rsidR="00A92950" w:rsidRPr="00C9552F" w:rsidRDefault="00A92950" w:rsidP="00263E12">
            <w:pPr>
              <w:jc w:val="center"/>
              <w:rPr>
                <w:lang w:val="el-GR"/>
              </w:rPr>
            </w:pPr>
            <w:r>
              <w:rPr>
                <w:lang w:val="el-GR"/>
              </w:rPr>
              <w:t>3.1.1</w:t>
            </w:r>
            <w:r w:rsidR="00692542">
              <w:rPr>
                <w:lang w:val="el-GR"/>
              </w:rPr>
              <w:t>2</w:t>
            </w:r>
          </w:p>
        </w:tc>
        <w:tc>
          <w:tcPr>
            <w:tcW w:w="3695" w:type="dxa"/>
            <w:tcBorders>
              <w:bottom w:val="single" w:sz="4" w:space="0" w:color="auto"/>
            </w:tcBorders>
            <w:shd w:val="clear" w:color="auto" w:fill="auto"/>
          </w:tcPr>
          <w:p w14:paraId="094B8E0A" w14:textId="2726D751" w:rsidR="00A92950" w:rsidRPr="00153FD9" w:rsidRDefault="00A92950" w:rsidP="00263E12">
            <w:pPr>
              <w:rPr>
                <w:lang w:val="el-GR"/>
              </w:rPr>
            </w:pPr>
            <w:r>
              <w:rPr>
                <w:lang w:val="el-GR"/>
              </w:rPr>
              <w:t>Α</w:t>
            </w:r>
            <w:r w:rsidRPr="00C66599">
              <w:rPr>
                <w:lang w:val="el-GR"/>
              </w:rPr>
              <w:t xml:space="preserve">υτόματη αναγνώριση των πινακίδων των διερχόμενων οχημάτων με ακρίβεια </w:t>
            </w:r>
            <w:r w:rsidR="00E27574" w:rsidRPr="00F10505">
              <w:rPr>
                <w:lang w:val="el-GR"/>
              </w:rPr>
              <w:t>99</w:t>
            </w:r>
            <w:r w:rsidRPr="00C66599">
              <w:rPr>
                <w:lang w:val="el-GR"/>
              </w:rPr>
              <w:t>%</w:t>
            </w:r>
            <w:r w:rsidR="00153FD9" w:rsidRPr="00F10505">
              <w:rPr>
                <w:lang w:val="el-GR"/>
              </w:rPr>
              <w:t xml:space="preserve">. </w:t>
            </w:r>
            <w:r w:rsidR="00153FD9" w:rsidRPr="00255F6A">
              <w:rPr>
                <w:lang w:val="el-GR"/>
              </w:rPr>
              <w:t xml:space="preserve">(Εξαιρούνται πινακίδες ειδικού τύπου όπως Αστυνομίας, πυροσβεστικής, Διπλωματικού σώματος </w:t>
            </w:r>
            <w:proofErr w:type="spellStart"/>
            <w:r w:rsidR="00153FD9" w:rsidRPr="00255F6A">
              <w:rPr>
                <w:lang w:val="el-GR"/>
              </w:rPr>
              <w:t>κ.λ.π</w:t>
            </w:r>
            <w:proofErr w:type="spellEnd"/>
            <w:r w:rsidR="00153FD9" w:rsidRPr="00255F6A">
              <w:rPr>
                <w:lang w:val="el-GR"/>
              </w:rPr>
              <w:t>)</w:t>
            </w:r>
          </w:p>
        </w:tc>
        <w:tc>
          <w:tcPr>
            <w:tcW w:w="1523" w:type="dxa"/>
            <w:tcBorders>
              <w:bottom w:val="single" w:sz="4" w:space="0" w:color="auto"/>
            </w:tcBorders>
            <w:shd w:val="clear" w:color="auto" w:fill="auto"/>
            <w:vAlign w:val="center"/>
          </w:tcPr>
          <w:p w14:paraId="3294CDAE"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11A360F5"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43CB5B30" w14:textId="77777777" w:rsidR="00A92950" w:rsidRPr="00C9552F" w:rsidRDefault="00A92950" w:rsidP="00263E12">
            <w:pPr>
              <w:jc w:val="left"/>
              <w:rPr>
                <w:lang w:val="el-GR"/>
              </w:rPr>
            </w:pPr>
          </w:p>
        </w:tc>
      </w:tr>
      <w:tr w:rsidR="00A92950" w:rsidRPr="00C9552F" w14:paraId="7C3358A4" w14:textId="77777777" w:rsidTr="00F10505">
        <w:tc>
          <w:tcPr>
            <w:tcW w:w="1116" w:type="dxa"/>
            <w:tcBorders>
              <w:bottom w:val="single" w:sz="4" w:space="0" w:color="auto"/>
            </w:tcBorders>
            <w:shd w:val="clear" w:color="auto" w:fill="auto"/>
            <w:vAlign w:val="center"/>
          </w:tcPr>
          <w:p w14:paraId="2E8A1411" w14:textId="181F14AC" w:rsidR="00A92950" w:rsidRPr="00C9552F" w:rsidRDefault="00A92950" w:rsidP="00263E12">
            <w:pPr>
              <w:jc w:val="center"/>
              <w:rPr>
                <w:lang w:val="el-GR"/>
              </w:rPr>
            </w:pPr>
            <w:r>
              <w:rPr>
                <w:lang w:val="el-GR"/>
              </w:rPr>
              <w:t>3.1.1</w:t>
            </w:r>
            <w:r w:rsidR="00692542">
              <w:rPr>
                <w:lang w:val="el-GR"/>
              </w:rPr>
              <w:t>3</w:t>
            </w:r>
          </w:p>
        </w:tc>
        <w:tc>
          <w:tcPr>
            <w:tcW w:w="3695" w:type="dxa"/>
            <w:tcBorders>
              <w:bottom w:val="single" w:sz="4" w:space="0" w:color="auto"/>
            </w:tcBorders>
            <w:shd w:val="clear" w:color="auto" w:fill="auto"/>
          </w:tcPr>
          <w:p w14:paraId="0230A539" w14:textId="77777777" w:rsidR="00A92950" w:rsidRPr="00C9552F" w:rsidRDefault="00A92950" w:rsidP="00263E12">
            <w:pPr>
              <w:rPr>
                <w:lang w:val="el-GR"/>
              </w:rPr>
            </w:pPr>
            <w:r>
              <w:rPr>
                <w:lang w:val="el-GR"/>
              </w:rPr>
              <w:t>Α</w:t>
            </w:r>
            <w:r w:rsidRPr="00C66599">
              <w:rPr>
                <w:lang w:val="el-GR"/>
              </w:rPr>
              <w:t>υτόματη αναγνώριση της χώρας ταξινόμησης του οχήματος</w:t>
            </w:r>
          </w:p>
        </w:tc>
        <w:tc>
          <w:tcPr>
            <w:tcW w:w="1523" w:type="dxa"/>
            <w:tcBorders>
              <w:bottom w:val="single" w:sz="4" w:space="0" w:color="auto"/>
            </w:tcBorders>
            <w:shd w:val="clear" w:color="auto" w:fill="auto"/>
            <w:vAlign w:val="center"/>
          </w:tcPr>
          <w:p w14:paraId="1F3F3567"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56F08503"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642BB7B4" w14:textId="77777777" w:rsidR="00A92950" w:rsidRPr="00C9552F" w:rsidRDefault="00A92950" w:rsidP="00263E12">
            <w:pPr>
              <w:jc w:val="left"/>
              <w:rPr>
                <w:lang w:val="el-GR"/>
              </w:rPr>
            </w:pPr>
          </w:p>
        </w:tc>
      </w:tr>
      <w:tr w:rsidR="00A92950" w:rsidRPr="00E450B2" w14:paraId="7FF1C8D8" w14:textId="77777777" w:rsidTr="00F10505">
        <w:tc>
          <w:tcPr>
            <w:tcW w:w="1116" w:type="dxa"/>
            <w:tcBorders>
              <w:bottom w:val="single" w:sz="4" w:space="0" w:color="auto"/>
            </w:tcBorders>
            <w:shd w:val="clear" w:color="auto" w:fill="auto"/>
            <w:vAlign w:val="center"/>
          </w:tcPr>
          <w:p w14:paraId="58DC8D21" w14:textId="7B68C094" w:rsidR="00A92950" w:rsidRPr="00C9552F" w:rsidRDefault="00A92950" w:rsidP="00263E12">
            <w:pPr>
              <w:jc w:val="center"/>
              <w:rPr>
                <w:lang w:val="el-GR"/>
              </w:rPr>
            </w:pPr>
            <w:r>
              <w:rPr>
                <w:lang w:val="el-GR"/>
              </w:rPr>
              <w:lastRenderedPageBreak/>
              <w:t>3.1.1</w:t>
            </w:r>
            <w:r w:rsidR="00692542">
              <w:rPr>
                <w:lang w:val="el-GR"/>
              </w:rPr>
              <w:t>4</w:t>
            </w:r>
          </w:p>
        </w:tc>
        <w:tc>
          <w:tcPr>
            <w:tcW w:w="3695" w:type="dxa"/>
            <w:tcBorders>
              <w:bottom w:val="single" w:sz="4" w:space="0" w:color="auto"/>
            </w:tcBorders>
            <w:shd w:val="clear" w:color="auto" w:fill="auto"/>
          </w:tcPr>
          <w:p w14:paraId="201F0714" w14:textId="77777777" w:rsidR="00A92950" w:rsidRPr="00C9552F" w:rsidRDefault="00A92950" w:rsidP="00263E12">
            <w:pPr>
              <w:rPr>
                <w:lang w:val="el-GR"/>
              </w:rPr>
            </w:pPr>
            <w:r>
              <w:rPr>
                <w:lang w:val="el-GR"/>
              </w:rPr>
              <w:t>Α</w:t>
            </w:r>
            <w:r w:rsidRPr="00C66599">
              <w:rPr>
                <w:lang w:val="el-GR"/>
              </w:rPr>
              <w:t>ναγνώριση των αριθμών κυκλοφορίας με τη χρήση του ελληνικού, λατινικού και κυριλλικού αλφαβήτου κατ' ελάχιστον</w:t>
            </w:r>
          </w:p>
        </w:tc>
        <w:tc>
          <w:tcPr>
            <w:tcW w:w="1523" w:type="dxa"/>
            <w:tcBorders>
              <w:bottom w:val="single" w:sz="4" w:space="0" w:color="auto"/>
            </w:tcBorders>
            <w:shd w:val="clear" w:color="auto" w:fill="auto"/>
            <w:vAlign w:val="center"/>
          </w:tcPr>
          <w:p w14:paraId="615F46CE" w14:textId="77777777" w:rsidR="00BB53EC" w:rsidRPr="00C9552F" w:rsidRDefault="00BB53EC" w:rsidP="00263E12">
            <w:pPr>
              <w:jc w:val="center"/>
              <w:rPr>
                <w:lang w:val="el-GR"/>
              </w:rPr>
            </w:pPr>
            <w:r>
              <w:rPr>
                <w:lang w:val="el-GR"/>
              </w:rPr>
              <w:t>ΝΑΙ</w:t>
            </w:r>
          </w:p>
        </w:tc>
        <w:tc>
          <w:tcPr>
            <w:tcW w:w="1523" w:type="dxa"/>
            <w:tcBorders>
              <w:bottom w:val="single" w:sz="4" w:space="0" w:color="auto"/>
            </w:tcBorders>
            <w:shd w:val="clear" w:color="auto" w:fill="auto"/>
          </w:tcPr>
          <w:p w14:paraId="1F2C440D"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003B59D4" w14:textId="77777777" w:rsidR="00A92950" w:rsidRPr="00C9552F" w:rsidRDefault="00A92950" w:rsidP="00263E12">
            <w:pPr>
              <w:jc w:val="left"/>
              <w:rPr>
                <w:lang w:val="el-GR"/>
              </w:rPr>
            </w:pPr>
          </w:p>
        </w:tc>
      </w:tr>
      <w:tr w:rsidR="00A92950" w:rsidRPr="00C9552F" w14:paraId="78C3C705" w14:textId="77777777" w:rsidTr="00F10505">
        <w:tc>
          <w:tcPr>
            <w:tcW w:w="1116" w:type="dxa"/>
            <w:tcBorders>
              <w:bottom w:val="single" w:sz="4" w:space="0" w:color="auto"/>
            </w:tcBorders>
            <w:shd w:val="clear" w:color="auto" w:fill="auto"/>
            <w:vAlign w:val="center"/>
          </w:tcPr>
          <w:p w14:paraId="79B2F476" w14:textId="7CB0F382" w:rsidR="00A92950" w:rsidRPr="00C9552F" w:rsidRDefault="00A92950" w:rsidP="00263E12">
            <w:pPr>
              <w:jc w:val="center"/>
              <w:rPr>
                <w:lang w:val="el-GR"/>
              </w:rPr>
            </w:pPr>
            <w:r>
              <w:rPr>
                <w:lang w:val="el-GR"/>
              </w:rPr>
              <w:t>3.1.1</w:t>
            </w:r>
            <w:r w:rsidR="00692542">
              <w:rPr>
                <w:lang w:val="el-GR"/>
              </w:rPr>
              <w:t>5</w:t>
            </w:r>
          </w:p>
        </w:tc>
        <w:tc>
          <w:tcPr>
            <w:tcW w:w="3695" w:type="dxa"/>
            <w:tcBorders>
              <w:bottom w:val="single" w:sz="4" w:space="0" w:color="auto"/>
            </w:tcBorders>
            <w:shd w:val="clear" w:color="auto" w:fill="auto"/>
          </w:tcPr>
          <w:p w14:paraId="615953F8" w14:textId="77777777" w:rsidR="00A92950" w:rsidRPr="00C9552F" w:rsidRDefault="00A92950" w:rsidP="00263E12">
            <w:pPr>
              <w:rPr>
                <w:lang w:val="el-GR"/>
              </w:rPr>
            </w:pPr>
            <w:r>
              <w:rPr>
                <w:lang w:val="el-GR"/>
              </w:rPr>
              <w:t>Α</w:t>
            </w:r>
            <w:r w:rsidRPr="00C66599">
              <w:rPr>
                <w:lang w:val="el-GR"/>
              </w:rPr>
              <w:t xml:space="preserve">ναγνώριση πινακίδων κυκλοφορίας </w:t>
            </w:r>
            <w:r w:rsidRPr="004A637A">
              <w:rPr>
                <w:lang w:val="el-GR"/>
              </w:rPr>
              <w:t>οχημάτων από διαφορετικά ΑΑΑΑΑΑ</w:t>
            </w:r>
            <w:r w:rsidRPr="00C66599">
              <w:rPr>
                <w:lang w:val="el-GR"/>
              </w:rPr>
              <w:t xml:space="preserve"> με ειδικά μη τυποποιημένα μεγέθη και μη τυποποιημένο περιεχόμενο</w:t>
            </w:r>
          </w:p>
        </w:tc>
        <w:tc>
          <w:tcPr>
            <w:tcW w:w="1523" w:type="dxa"/>
            <w:tcBorders>
              <w:bottom w:val="single" w:sz="4" w:space="0" w:color="auto"/>
            </w:tcBorders>
            <w:shd w:val="clear" w:color="auto" w:fill="auto"/>
            <w:vAlign w:val="center"/>
          </w:tcPr>
          <w:p w14:paraId="3AF729BC" w14:textId="77777777" w:rsidR="00A92950" w:rsidRPr="00C9552F" w:rsidRDefault="00A92950" w:rsidP="00263E12">
            <w:pPr>
              <w:jc w:val="center"/>
              <w:rPr>
                <w:lang w:val="el-GR"/>
              </w:rPr>
            </w:pPr>
            <w:r>
              <w:rPr>
                <w:spacing w:val="-5"/>
                <w:lang w:val="el-GR"/>
              </w:rPr>
              <w:t>ΝΑΙ</w:t>
            </w:r>
          </w:p>
        </w:tc>
        <w:tc>
          <w:tcPr>
            <w:tcW w:w="1523" w:type="dxa"/>
            <w:tcBorders>
              <w:bottom w:val="single" w:sz="4" w:space="0" w:color="auto"/>
            </w:tcBorders>
            <w:shd w:val="clear" w:color="auto" w:fill="auto"/>
          </w:tcPr>
          <w:p w14:paraId="3708E691"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6B821746" w14:textId="77777777" w:rsidR="00A92950" w:rsidRPr="00C9552F" w:rsidRDefault="00A92950" w:rsidP="00263E12">
            <w:pPr>
              <w:jc w:val="left"/>
              <w:rPr>
                <w:lang w:val="el-GR"/>
              </w:rPr>
            </w:pPr>
          </w:p>
        </w:tc>
      </w:tr>
      <w:tr w:rsidR="00A92950" w:rsidRPr="00C9552F" w14:paraId="45B54323" w14:textId="77777777" w:rsidTr="00F10505">
        <w:tc>
          <w:tcPr>
            <w:tcW w:w="1116" w:type="dxa"/>
            <w:tcBorders>
              <w:bottom w:val="single" w:sz="4" w:space="0" w:color="auto"/>
            </w:tcBorders>
            <w:shd w:val="clear" w:color="auto" w:fill="auto"/>
            <w:vAlign w:val="center"/>
          </w:tcPr>
          <w:p w14:paraId="09B70EEB" w14:textId="2B7ACB46" w:rsidR="00A92950" w:rsidRPr="00C9552F" w:rsidRDefault="00A92950" w:rsidP="00263E12">
            <w:pPr>
              <w:jc w:val="center"/>
              <w:rPr>
                <w:lang w:val="el-GR"/>
              </w:rPr>
            </w:pPr>
            <w:r>
              <w:rPr>
                <w:lang w:val="el-GR"/>
              </w:rPr>
              <w:t>3.1.1</w:t>
            </w:r>
            <w:r w:rsidR="00692542">
              <w:rPr>
                <w:lang w:val="el-GR"/>
              </w:rPr>
              <w:t>6</w:t>
            </w:r>
          </w:p>
        </w:tc>
        <w:tc>
          <w:tcPr>
            <w:tcW w:w="3695" w:type="dxa"/>
            <w:tcBorders>
              <w:bottom w:val="single" w:sz="4" w:space="0" w:color="auto"/>
            </w:tcBorders>
            <w:shd w:val="clear" w:color="auto" w:fill="auto"/>
          </w:tcPr>
          <w:p w14:paraId="4EC409D6" w14:textId="77777777" w:rsidR="00A92950" w:rsidRPr="00C9552F" w:rsidRDefault="00A92950" w:rsidP="00263E12">
            <w:pPr>
              <w:rPr>
                <w:lang w:val="el-GR"/>
              </w:rPr>
            </w:pPr>
            <w:r>
              <w:rPr>
                <w:lang w:val="el-GR"/>
              </w:rPr>
              <w:t>Ο</w:t>
            </w:r>
            <w:r w:rsidRPr="00C66599">
              <w:rPr>
                <w:lang w:val="el-GR"/>
              </w:rPr>
              <w:t xml:space="preserve"> χρόνος που απαιτείται για την αυτόματη αναγνώριση των πινακίδων δεν υπερβαίνει κατά μέσο όρο τα 300ms</w:t>
            </w:r>
          </w:p>
        </w:tc>
        <w:tc>
          <w:tcPr>
            <w:tcW w:w="1523" w:type="dxa"/>
            <w:tcBorders>
              <w:bottom w:val="single" w:sz="4" w:space="0" w:color="auto"/>
            </w:tcBorders>
            <w:shd w:val="clear" w:color="auto" w:fill="auto"/>
            <w:vAlign w:val="center"/>
          </w:tcPr>
          <w:p w14:paraId="51BA46FC" w14:textId="77777777" w:rsidR="00A92950" w:rsidRPr="00E05DF4" w:rsidRDefault="00E05DF4" w:rsidP="00263E12">
            <w:pPr>
              <w:jc w:val="center"/>
              <w:rPr>
                <w:lang w:val="en-US"/>
              </w:rPr>
            </w:pPr>
            <w:r>
              <w:rPr>
                <w:spacing w:val="-5"/>
                <w:lang w:val="el-GR"/>
              </w:rPr>
              <w:t>&lt;=300</w:t>
            </w:r>
            <w:r w:rsidR="000A1DE9">
              <w:rPr>
                <w:spacing w:val="-5"/>
                <w:lang w:val="el-GR"/>
              </w:rPr>
              <w:t xml:space="preserve"> </w:t>
            </w:r>
            <w:proofErr w:type="spellStart"/>
            <w:r>
              <w:rPr>
                <w:spacing w:val="-5"/>
                <w:lang w:val="en-US"/>
              </w:rPr>
              <w:t>ms</w:t>
            </w:r>
            <w:proofErr w:type="spellEnd"/>
          </w:p>
        </w:tc>
        <w:tc>
          <w:tcPr>
            <w:tcW w:w="1523" w:type="dxa"/>
            <w:tcBorders>
              <w:bottom w:val="single" w:sz="4" w:space="0" w:color="auto"/>
            </w:tcBorders>
            <w:shd w:val="clear" w:color="auto" w:fill="auto"/>
          </w:tcPr>
          <w:p w14:paraId="72420F21" w14:textId="77777777" w:rsidR="00A92950" w:rsidRPr="00C9552F" w:rsidRDefault="00A92950" w:rsidP="00263E12">
            <w:pPr>
              <w:jc w:val="left"/>
              <w:rPr>
                <w:lang w:val="el-GR"/>
              </w:rPr>
            </w:pPr>
          </w:p>
        </w:tc>
        <w:tc>
          <w:tcPr>
            <w:tcW w:w="2195" w:type="dxa"/>
            <w:tcBorders>
              <w:bottom w:val="single" w:sz="4" w:space="0" w:color="auto"/>
            </w:tcBorders>
            <w:shd w:val="clear" w:color="auto" w:fill="auto"/>
          </w:tcPr>
          <w:p w14:paraId="6B4B602B" w14:textId="77777777" w:rsidR="00A92950" w:rsidRPr="00C9552F" w:rsidRDefault="00A92950" w:rsidP="00263E12">
            <w:pPr>
              <w:jc w:val="left"/>
              <w:rPr>
                <w:lang w:val="el-GR"/>
              </w:rPr>
            </w:pPr>
          </w:p>
        </w:tc>
      </w:tr>
      <w:tr w:rsidR="00694032" w:rsidRPr="00C9552F" w14:paraId="2C215FD8" w14:textId="77777777" w:rsidTr="00AF66A0">
        <w:tc>
          <w:tcPr>
            <w:tcW w:w="10052" w:type="dxa"/>
            <w:gridSpan w:val="5"/>
            <w:tcBorders>
              <w:bottom w:val="single" w:sz="4" w:space="0" w:color="auto"/>
            </w:tcBorders>
            <w:shd w:val="pct15" w:color="auto" w:fill="auto"/>
            <w:vAlign w:val="center"/>
          </w:tcPr>
          <w:p w14:paraId="55DD76BF" w14:textId="77777777" w:rsidR="00694032" w:rsidRPr="00E450B2" w:rsidRDefault="00694032" w:rsidP="00694032">
            <w:pPr>
              <w:jc w:val="center"/>
              <w:rPr>
                <w:lang w:val="en-US"/>
              </w:rPr>
            </w:pPr>
            <w:bookmarkStart w:id="725" w:name="_Hlk153293532"/>
            <w:bookmarkStart w:id="726" w:name="_Hlk153293384"/>
            <w:r>
              <w:rPr>
                <w:lang w:val="el-GR"/>
              </w:rPr>
              <w:t xml:space="preserve">3.2 </w:t>
            </w:r>
            <w:r>
              <w:rPr>
                <w:lang w:val="en-US"/>
              </w:rPr>
              <w:t>Tablet</w:t>
            </w:r>
          </w:p>
        </w:tc>
      </w:tr>
      <w:bookmarkEnd w:id="725"/>
      <w:tr w:rsidR="00694032" w:rsidRPr="00F25148" w14:paraId="6567FEAC" w14:textId="77777777" w:rsidTr="00F10505">
        <w:tc>
          <w:tcPr>
            <w:tcW w:w="1116" w:type="dxa"/>
            <w:tcBorders>
              <w:bottom w:val="single" w:sz="4" w:space="0" w:color="auto"/>
            </w:tcBorders>
            <w:shd w:val="clear" w:color="auto" w:fill="auto"/>
            <w:vAlign w:val="center"/>
          </w:tcPr>
          <w:p w14:paraId="1766AEDF" w14:textId="77777777" w:rsidR="00694032" w:rsidRPr="00C9552F" w:rsidRDefault="00694032" w:rsidP="00694032">
            <w:pPr>
              <w:jc w:val="center"/>
              <w:rPr>
                <w:lang w:val="el-GR"/>
              </w:rPr>
            </w:pPr>
            <w:r>
              <w:rPr>
                <w:lang w:val="el-GR"/>
              </w:rPr>
              <w:t>3.2.1</w:t>
            </w:r>
          </w:p>
        </w:tc>
        <w:tc>
          <w:tcPr>
            <w:tcW w:w="3695" w:type="dxa"/>
            <w:tcBorders>
              <w:bottom w:val="single" w:sz="4" w:space="0" w:color="auto"/>
            </w:tcBorders>
            <w:shd w:val="clear" w:color="auto" w:fill="auto"/>
          </w:tcPr>
          <w:p w14:paraId="594F6CD7" w14:textId="77777777" w:rsidR="00694032" w:rsidRPr="00C9552F" w:rsidRDefault="00694032" w:rsidP="00694032">
            <w:pPr>
              <w:rPr>
                <w:lang w:val="el-GR"/>
              </w:rPr>
            </w:pPr>
            <w:r w:rsidRPr="00E94338">
              <w:rPr>
                <w:lang w:val="el-GR"/>
              </w:rPr>
              <w:t>Τουλάχιστον Windows 1</w:t>
            </w:r>
            <w:r w:rsidRPr="00E450B2">
              <w:rPr>
                <w:lang w:val="el-GR"/>
              </w:rPr>
              <w:t>1</w:t>
            </w:r>
            <w:r w:rsidRPr="00E94338">
              <w:rPr>
                <w:lang w:val="el-GR"/>
              </w:rPr>
              <w:t xml:space="preserve"> ή νεότερη έκδοση</w:t>
            </w:r>
          </w:p>
        </w:tc>
        <w:tc>
          <w:tcPr>
            <w:tcW w:w="1523" w:type="dxa"/>
            <w:tcBorders>
              <w:bottom w:val="single" w:sz="4" w:space="0" w:color="auto"/>
            </w:tcBorders>
            <w:shd w:val="clear" w:color="auto" w:fill="auto"/>
            <w:vAlign w:val="center"/>
          </w:tcPr>
          <w:p w14:paraId="570F470D"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00259A7D"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3DA45BF1" w14:textId="77777777" w:rsidR="00694032" w:rsidRPr="00C9552F" w:rsidRDefault="00694032" w:rsidP="00694032">
            <w:pPr>
              <w:jc w:val="left"/>
              <w:rPr>
                <w:lang w:val="el-GR"/>
              </w:rPr>
            </w:pPr>
          </w:p>
        </w:tc>
      </w:tr>
      <w:tr w:rsidR="00694032" w:rsidRPr="00F25148" w14:paraId="6179C636" w14:textId="77777777" w:rsidTr="00F10505">
        <w:tc>
          <w:tcPr>
            <w:tcW w:w="1116" w:type="dxa"/>
            <w:tcBorders>
              <w:bottom w:val="single" w:sz="4" w:space="0" w:color="auto"/>
            </w:tcBorders>
            <w:shd w:val="clear" w:color="auto" w:fill="auto"/>
            <w:vAlign w:val="center"/>
          </w:tcPr>
          <w:p w14:paraId="61A1F7B4" w14:textId="77777777" w:rsidR="00694032" w:rsidRPr="00C9552F" w:rsidRDefault="00694032" w:rsidP="00694032">
            <w:pPr>
              <w:jc w:val="center"/>
              <w:rPr>
                <w:lang w:val="el-GR"/>
              </w:rPr>
            </w:pPr>
            <w:r>
              <w:rPr>
                <w:lang w:val="el-GR"/>
              </w:rPr>
              <w:t>3.2.2</w:t>
            </w:r>
          </w:p>
        </w:tc>
        <w:tc>
          <w:tcPr>
            <w:tcW w:w="3695" w:type="dxa"/>
            <w:tcBorders>
              <w:bottom w:val="single" w:sz="4" w:space="0" w:color="auto"/>
            </w:tcBorders>
            <w:shd w:val="clear" w:color="auto" w:fill="auto"/>
          </w:tcPr>
          <w:p w14:paraId="1DA8B1D3" w14:textId="20D4F873" w:rsidR="00694032" w:rsidRPr="002A200C" w:rsidRDefault="00694032" w:rsidP="00694032">
            <w:pPr>
              <w:rPr>
                <w:lang w:val="el-GR"/>
              </w:rPr>
            </w:pPr>
            <w:r w:rsidRPr="00E94338">
              <w:rPr>
                <w:lang w:val="el-GR"/>
              </w:rPr>
              <w:t xml:space="preserve">4G όλες οι επικοινωνίες </w:t>
            </w:r>
            <w:r w:rsidR="002A200C">
              <w:rPr>
                <w:lang w:val="el-GR"/>
              </w:rPr>
              <w:t>δικτύου.</w:t>
            </w:r>
          </w:p>
        </w:tc>
        <w:tc>
          <w:tcPr>
            <w:tcW w:w="1523" w:type="dxa"/>
            <w:tcBorders>
              <w:bottom w:val="single" w:sz="4" w:space="0" w:color="auto"/>
            </w:tcBorders>
            <w:shd w:val="clear" w:color="auto" w:fill="auto"/>
            <w:vAlign w:val="center"/>
          </w:tcPr>
          <w:p w14:paraId="6BBAA1AC"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71D94243"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36CFEB11" w14:textId="77777777" w:rsidR="00694032" w:rsidRPr="00C9552F" w:rsidRDefault="00694032" w:rsidP="00694032">
            <w:pPr>
              <w:jc w:val="left"/>
              <w:rPr>
                <w:lang w:val="el-GR"/>
              </w:rPr>
            </w:pPr>
          </w:p>
        </w:tc>
      </w:tr>
      <w:tr w:rsidR="00694032" w:rsidRPr="00E94338" w14:paraId="5D2A881B" w14:textId="77777777" w:rsidTr="00F10505">
        <w:tc>
          <w:tcPr>
            <w:tcW w:w="1116" w:type="dxa"/>
            <w:tcBorders>
              <w:bottom w:val="single" w:sz="4" w:space="0" w:color="auto"/>
            </w:tcBorders>
            <w:shd w:val="clear" w:color="auto" w:fill="auto"/>
            <w:vAlign w:val="center"/>
          </w:tcPr>
          <w:p w14:paraId="17B5FA0F" w14:textId="77777777" w:rsidR="00694032" w:rsidRPr="00C9552F" w:rsidRDefault="00694032" w:rsidP="00694032">
            <w:pPr>
              <w:jc w:val="center"/>
              <w:rPr>
                <w:lang w:val="el-GR"/>
              </w:rPr>
            </w:pPr>
            <w:r>
              <w:rPr>
                <w:lang w:val="el-GR"/>
              </w:rPr>
              <w:t>3.2.3</w:t>
            </w:r>
          </w:p>
        </w:tc>
        <w:tc>
          <w:tcPr>
            <w:tcW w:w="3695" w:type="dxa"/>
            <w:tcBorders>
              <w:bottom w:val="single" w:sz="4" w:space="0" w:color="auto"/>
            </w:tcBorders>
            <w:shd w:val="clear" w:color="auto" w:fill="auto"/>
          </w:tcPr>
          <w:p w14:paraId="3B46CF44" w14:textId="77777777" w:rsidR="00694032" w:rsidRPr="00C9552F" w:rsidRDefault="00694032" w:rsidP="00694032">
            <w:pPr>
              <w:rPr>
                <w:lang w:val="el-GR"/>
              </w:rPr>
            </w:pPr>
            <w:proofErr w:type="spellStart"/>
            <w:r w:rsidRPr="00E94338">
              <w:rPr>
                <w:lang w:val="el-GR"/>
              </w:rPr>
              <w:t>WiFi</w:t>
            </w:r>
            <w:proofErr w:type="spellEnd"/>
          </w:p>
        </w:tc>
        <w:tc>
          <w:tcPr>
            <w:tcW w:w="1523" w:type="dxa"/>
            <w:tcBorders>
              <w:bottom w:val="single" w:sz="4" w:space="0" w:color="auto"/>
            </w:tcBorders>
            <w:shd w:val="clear" w:color="auto" w:fill="auto"/>
            <w:vAlign w:val="center"/>
          </w:tcPr>
          <w:p w14:paraId="268A37ED"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F9038DF"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7AE27835" w14:textId="77777777" w:rsidR="00694032" w:rsidRPr="00C9552F" w:rsidRDefault="00694032" w:rsidP="00694032">
            <w:pPr>
              <w:jc w:val="left"/>
              <w:rPr>
                <w:lang w:val="el-GR"/>
              </w:rPr>
            </w:pPr>
          </w:p>
        </w:tc>
      </w:tr>
      <w:tr w:rsidR="00694032" w:rsidRPr="00F25148" w14:paraId="09A9AEB1" w14:textId="77777777" w:rsidTr="00F10505">
        <w:tc>
          <w:tcPr>
            <w:tcW w:w="1116" w:type="dxa"/>
            <w:tcBorders>
              <w:bottom w:val="single" w:sz="4" w:space="0" w:color="auto"/>
            </w:tcBorders>
            <w:shd w:val="clear" w:color="auto" w:fill="auto"/>
            <w:vAlign w:val="center"/>
          </w:tcPr>
          <w:p w14:paraId="43B46194" w14:textId="77777777" w:rsidR="00694032" w:rsidRPr="00C9552F" w:rsidRDefault="00694032" w:rsidP="00694032">
            <w:pPr>
              <w:jc w:val="center"/>
              <w:rPr>
                <w:lang w:val="el-GR"/>
              </w:rPr>
            </w:pPr>
            <w:r>
              <w:rPr>
                <w:lang w:val="el-GR"/>
              </w:rPr>
              <w:t>3.2.4</w:t>
            </w:r>
          </w:p>
        </w:tc>
        <w:tc>
          <w:tcPr>
            <w:tcW w:w="3695" w:type="dxa"/>
            <w:tcBorders>
              <w:bottom w:val="single" w:sz="4" w:space="0" w:color="auto"/>
            </w:tcBorders>
            <w:shd w:val="clear" w:color="auto" w:fill="auto"/>
          </w:tcPr>
          <w:p w14:paraId="7A104893" w14:textId="77777777" w:rsidR="00694032" w:rsidRPr="00C9552F" w:rsidRDefault="00694032" w:rsidP="00694032">
            <w:pPr>
              <w:rPr>
                <w:lang w:val="el-GR"/>
              </w:rPr>
            </w:pPr>
            <w:proofErr w:type="spellStart"/>
            <w:r w:rsidRPr="00E94338">
              <w:rPr>
                <w:lang w:val="el-GR"/>
              </w:rPr>
              <w:t>Bluetooth</w:t>
            </w:r>
            <w:proofErr w:type="spellEnd"/>
            <w:r w:rsidRPr="00E94338">
              <w:rPr>
                <w:lang w:val="el-GR"/>
              </w:rPr>
              <w:t xml:space="preserve"> και άλλους τρόπους επικοινωνίας</w:t>
            </w:r>
          </w:p>
        </w:tc>
        <w:tc>
          <w:tcPr>
            <w:tcW w:w="1523" w:type="dxa"/>
            <w:tcBorders>
              <w:bottom w:val="single" w:sz="4" w:space="0" w:color="auto"/>
            </w:tcBorders>
            <w:shd w:val="clear" w:color="auto" w:fill="auto"/>
            <w:vAlign w:val="center"/>
          </w:tcPr>
          <w:p w14:paraId="5DBD1920"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3A79C5DB"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6CA8253E" w14:textId="77777777" w:rsidR="00694032" w:rsidRPr="00C9552F" w:rsidRDefault="00694032" w:rsidP="00694032">
            <w:pPr>
              <w:jc w:val="left"/>
              <w:rPr>
                <w:lang w:val="el-GR"/>
              </w:rPr>
            </w:pPr>
          </w:p>
        </w:tc>
      </w:tr>
      <w:tr w:rsidR="00694032" w:rsidRPr="00F25148" w14:paraId="54218F55" w14:textId="77777777" w:rsidTr="00F10505">
        <w:tc>
          <w:tcPr>
            <w:tcW w:w="1116" w:type="dxa"/>
            <w:tcBorders>
              <w:bottom w:val="single" w:sz="4" w:space="0" w:color="auto"/>
            </w:tcBorders>
            <w:shd w:val="clear" w:color="auto" w:fill="auto"/>
            <w:vAlign w:val="center"/>
          </w:tcPr>
          <w:p w14:paraId="4D9F76D2" w14:textId="77777777" w:rsidR="00694032" w:rsidRPr="00C9552F" w:rsidRDefault="00694032" w:rsidP="00694032">
            <w:pPr>
              <w:jc w:val="center"/>
              <w:rPr>
                <w:lang w:val="el-GR"/>
              </w:rPr>
            </w:pPr>
            <w:r>
              <w:rPr>
                <w:lang w:val="el-GR"/>
              </w:rPr>
              <w:t>3.2.5</w:t>
            </w:r>
          </w:p>
        </w:tc>
        <w:tc>
          <w:tcPr>
            <w:tcW w:w="3695" w:type="dxa"/>
            <w:tcBorders>
              <w:bottom w:val="single" w:sz="4" w:space="0" w:color="auto"/>
            </w:tcBorders>
            <w:shd w:val="clear" w:color="auto" w:fill="auto"/>
          </w:tcPr>
          <w:p w14:paraId="799E2ACE" w14:textId="254C1A36" w:rsidR="00694032" w:rsidRPr="00C9552F" w:rsidRDefault="00694032" w:rsidP="00694032">
            <w:pPr>
              <w:rPr>
                <w:lang w:val="el-GR"/>
              </w:rPr>
            </w:pPr>
            <w:r w:rsidRPr="00E94338">
              <w:rPr>
                <w:lang w:val="el-GR"/>
              </w:rPr>
              <w:t xml:space="preserve">Μπαταρία </w:t>
            </w:r>
            <w:r w:rsidR="002A200C">
              <w:rPr>
                <w:lang w:val="el-GR"/>
              </w:rPr>
              <w:t>τουλάχιστον 5000</w:t>
            </w:r>
            <w:r w:rsidRPr="00E94338">
              <w:rPr>
                <w:lang w:val="el-GR"/>
              </w:rPr>
              <w:t xml:space="preserve"> </w:t>
            </w:r>
            <w:proofErr w:type="spellStart"/>
            <w:r w:rsidRPr="00E94338">
              <w:rPr>
                <w:lang w:val="el-GR"/>
              </w:rPr>
              <w:t>mAh</w:t>
            </w:r>
            <w:proofErr w:type="spellEnd"/>
            <w:r w:rsidRPr="00E94338">
              <w:rPr>
                <w:lang w:val="el-GR"/>
              </w:rPr>
              <w:t>, 10 ώρες λειτουργίας του μηχανήματος</w:t>
            </w:r>
          </w:p>
        </w:tc>
        <w:tc>
          <w:tcPr>
            <w:tcW w:w="1523" w:type="dxa"/>
            <w:tcBorders>
              <w:bottom w:val="single" w:sz="4" w:space="0" w:color="auto"/>
            </w:tcBorders>
            <w:shd w:val="clear" w:color="auto" w:fill="auto"/>
            <w:vAlign w:val="center"/>
          </w:tcPr>
          <w:p w14:paraId="43DD1CD8"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4A855A0"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18E995B9" w14:textId="77777777" w:rsidR="00694032" w:rsidRPr="00C9552F" w:rsidRDefault="00694032" w:rsidP="00694032">
            <w:pPr>
              <w:jc w:val="left"/>
              <w:rPr>
                <w:lang w:val="el-GR"/>
              </w:rPr>
            </w:pPr>
          </w:p>
        </w:tc>
      </w:tr>
      <w:tr w:rsidR="00694032" w:rsidRPr="00F25148" w14:paraId="49EE719B" w14:textId="77777777" w:rsidTr="00F10505">
        <w:tc>
          <w:tcPr>
            <w:tcW w:w="1116" w:type="dxa"/>
            <w:tcBorders>
              <w:bottom w:val="single" w:sz="4" w:space="0" w:color="auto"/>
            </w:tcBorders>
            <w:shd w:val="clear" w:color="auto" w:fill="auto"/>
            <w:vAlign w:val="center"/>
          </w:tcPr>
          <w:p w14:paraId="26848167" w14:textId="77777777" w:rsidR="00694032" w:rsidRPr="00C9552F" w:rsidRDefault="00694032" w:rsidP="00694032">
            <w:pPr>
              <w:jc w:val="center"/>
              <w:rPr>
                <w:lang w:val="el-GR"/>
              </w:rPr>
            </w:pPr>
            <w:r>
              <w:rPr>
                <w:lang w:val="el-GR"/>
              </w:rPr>
              <w:t>3.2.6</w:t>
            </w:r>
          </w:p>
        </w:tc>
        <w:tc>
          <w:tcPr>
            <w:tcW w:w="3695" w:type="dxa"/>
            <w:tcBorders>
              <w:bottom w:val="single" w:sz="4" w:space="0" w:color="auto"/>
            </w:tcBorders>
            <w:shd w:val="clear" w:color="auto" w:fill="auto"/>
          </w:tcPr>
          <w:p w14:paraId="446517DF" w14:textId="77777777" w:rsidR="00694032" w:rsidRPr="00C9552F" w:rsidRDefault="00694032" w:rsidP="00694032">
            <w:pPr>
              <w:rPr>
                <w:lang w:val="el-GR"/>
              </w:rPr>
            </w:pPr>
            <w:r w:rsidRPr="00E94338">
              <w:rPr>
                <w:lang w:val="el-GR"/>
              </w:rPr>
              <w:t>Ελάχιστη υποστήριξη GPS. Είναι επιθυμητό να υπάρχουν και άλλες λύσεις GNSS.</w:t>
            </w:r>
          </w:p>
        </w:tc>
        <w:tc>
          <w:tcPr>
            <w:tcW w:w="1523" w:type="dxa"/>
            <w:tcBorders>
              <w:bottom w:val="single" w:sz="4" w:space="0" w:color="auto"/>
            </w:tcBorders>
            <w:shd w:val="clear" w:color="auto" w:fill="auto"/>
            <w:vAlign w:val="center"/>
          </w:tcPr>
          <w:p w14:paraId="75519C7A"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56ECE5B0"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59346408" w14:textId="77777777" w:rsidR="00694032" w:rsidRPr="00C9552F" w:rsidRDefault="00694032" w:rsidP="00694032">
            <w:pPr>
              <w:jc w:val="left"/>
              <w:rPr>
                <w:lang w:val="el-GR"/>
              </w:rPr>
            </w:pPr>
          </w:p>
        </w:tc>
      </w:tr>
      <w:tr w:rsidR="00694032" w:rsidRPr="00F25148" w14:paraId="372D8DA7" w14:textId="77777777" w:rsidTr="00F10505">
        <w:tc>
          <w:tcPr>
            <w:tcW w:w="1116" w:type="dxa"/>
            <w:tcBorders>
              <w:bottom w:val="single" w:sz="4" w:space="0" w:color="auto"/>
            </w:tcBorders>
            <w:shd w:val="clear" w:color="auto" w:fill="auto"/>
            <w:vAlign w:val="center"/>
          </w:tcPr>
          <w:p w14:paraId="5B8913F5" w14:textId="77777777" w:rsidR="00694032" w:rsidRPr="00C9552F" w:rsidRDefault="00694032" w:rsidP="00694032">
            <w:pPr>
              <w:jc w:val="center"/>
              <w:rPr>
                <w:lang w:val="el-GR"/>
              </w:rPr>
            </w:pPr>
            <w:r>
              <w:rPr>
                <w:lang w:val="el-GR"/>
              </w:rPr>
              <w:t>3.2.7</w:t>
            </w:r>
          </w:p>
        </w:tc>
        <w:tc>
          <w:tcPr>
            <w:tcW w:w="3695" w:type="dxa"/>
            <w:tcBorders>
              <w:bottom w:val="single" w:sz="4" w:space="0" w:color="auto"/>
            </w:tcBorders>
            <w:shd w:val="clear" w:color="auto" w:fill="auto"/>
          </w:tcPr>
          <w:p w14:paraId="34CF973D" w14:textId="73965990" w:rsidR="00694032" w:rsidRPr="00C9552F" w:rsidRDefault="00694032" w:rsidP="00694032">
            <w:pPr>
              <w:rPr>
                <w:lang w:val="el-GR"/>
              </w:rPr>
            </w:pPr>
            <w:r w:rsidRPr="00E94338">
              <w:rPr>
                <w:lang w:val="el-GR"/>
              </w:rPr>
              <w:t xml:space="preserve">Αυτόματη εστίαση της </w:t>
            </w:r>
            <w:r w:rsidR="002A200C">
              <w:rPr>
                <w:lang w:val="el-GR"/>
              </w:rPr>
              <w:t xml:space="preserve">οπίσθιας </w:t>
            </w:r>
            <w:r w:rsidRPr="00E94338">
              <w:rPr>
                <w:lang w:val="el-GR"/>
              </w:rPr>
              <w:t>κάμερας, εύκολη συλλογή εικόνων και πληροφοριών βίντεο</w:t>
            </w:r>
          </w:p>
        </w:tc>
        <w:tc>
          <w:tcPr>
            <w:tcW w:w="1523" w:type="dxa"/>
            <w:tcBorders>
              <w:bottom w:val="single" w:sz="4" w:space="0" w:color="auto"/>
            </w:tcBorders>
            <w:shd w:val="clear" w:color="auto" w:fill="auto"/>
            <w:vAlign w:val="center"/>
          </w:tcPr>
          <w:p w14:paraId="1AE9D4F5"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79B6DA9"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40CA97C7" w14:textId="77777777" w:rsidR="00694032" w:rsidRPr="00C9552F" w:rsidRDefault="00694032" w:rsidP="00694032">
            <w:pPr>
              <w:jc w:val="left"/>
              <w:rPr>
                <w:lang w:val="el-GR"/>
              </w:rPr>
            </w:pPr>
          </w:p>
        </w:tc>
      </w:tr>
      <w:tr w:rsidR="00694032" w:rsidRPr="00E94338" w14:paraId="2DC82801" w14:textId="77777777" w:rsidTr="00F10505">
        <w:tc>
          <w:tcPr>
            <w:tcW w:w="1116" w:type="dxa"/>
            <w:tcBorders>
              <w:bottom w:val="single" w:sz="4" w:space="0" w:color="auto"/>
            </w:tcBorders>
            <w:shd w:val="clear" w:color="auto" w:fill="auto"/>
            <w:vAlign w:val="center"/>
          </w:tcPr>
          <w:p w14:paraId="69A009C5" w14:textId="77777777" w:rsidR="00694032" w:rsidRPr="00C9552F" w:rsidRDefault="00694032" w:rsidP="00694032">
            <w:pPr>
              <w:jc w:val="center"/>
              <w:rPr>
                <w:lang w:val="el-GR"/>
              </w:rPr>
            </w:pPr>
            <w:r>
              <w:rPr>
                <w:lang w:val="el-GR"/>
              </w:rPr>
              <w:t>3.2.8</w:t>
            </w:r>
          </w:p>
        </w:tc>
        <w:tc>
          <w:tcPr>
            <w:tcW w:w="3695" w:type="dxa"/>
            <w:tcBorders>
              <w:bottom w:val="single" w:sz="4" w:space="0" w:color="auto"/>
            </w:tcBorders>
            <w:shd w:val="clear" w:color="auto" w:fill="auto"/>
          </w:tcPr>
          <w:p w14:paraId="3BA3BD0F" w14:textId="77777777" w:rsidR="00694032" w:rsidRPr="00C9552F" w:rsidRDefault="00694032" w:rsidP="00694032">
            <w:pPr>
              <w:rPr>
                <w:lang w:val="el-GR"/>
              </w:rPr>
            </w:pPr>
            <w:r w:rsidRPr="00E94338">
              <w:rPr>
                <w:lang w:val="el-GR"/>
              </w:rPr>
              <w:t>Ενσωματωμένο μικρόφωνο</w:t>
            </w:r>
          </w:p>
        </w:tc>
        <w:tc>
          <w:tcPr>
            <w:tcW w:w="1523" w:type="dxa"/>
            <w:tcBorders>
              <w:bottom w:val="single" w:sz="4" w:space="0" w:color="auto"/>
            </w:tcBorders>
            <w:shd w:val="clear" w:color="auto" w:fill="auto"/>
            <w:vAlign w:val="center"/>
          </w:tcPr>
          <w:p w14:paraId="1398B0E8"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63C7808E"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779BC457" w14:textId="77777777" w:rsidR="00694032" w:rsidRPr="00C9552F" w:rsidRDefault="00694032" w:rsidP="00694032">
            <w:pPr>
              <w:jc w:val="left"/>
              <w:rPr>
                <w:lang w:val="el-GR"/>
              </w:rPr>
            </w:pPr>
          </w:p>
        </w:tc>
      </w:tr>
      <w:tr w:rsidR="00694032" w:rsidRPr="00E94338" w14:paraId="736CDECF" w14:textId="77777777" w:rsidTr="00F10505">
        <w:tc>
          <w:tcPr>
            <w:tcW w:w="1116" w:type="dxa"/>
            <w:tcBorders>
              <w:bottom w:val="single" w:sz="4" w:space="0" w:color="auto"/>
            </w:tcBorders>
            <w:shd w:val="clear" w:color="auto" w:fill="auto"/>
            <w:vAlign w:val="center"/>
          </w:tcPr>
          <w:p w14:paraId="72B38581" w14:textId="77777777" w:rsidR="00694032" w:rsidRPr="00C9552F" w:rsidRDefault="00694032" w:rsidP="00694032">
            <w:pPr>
              <w:jc w:val="center"/>
              <w:rPr>
                <w:lang w:val="el-GR"/>
              </w:rPr>
            </w:pPr>
            <w:r>
              <w:rPr>
                <w:lang w:val="el-GR"/>
              </w:rPr>
              <w:t>3.2.9</w:t>
            </w:r>
          </w:p>
        </w:tc>
        <w:tc>
          <w:tcPr>
            <w:tcW w:w="3695" w:type="dxa"/>
            <w:tcBorders>
              <w:bottom w:val="single" w:sz="4" w:space="0" w:color="auto"/>
            </w:tcBorders>
            <w:shd w:val="clear" w:color="auto" w:fill="auto"/>
          </w:tcPr>
          <w:p w14:paraId="6C158937" w14:textId="77777777" w:rsidR="00694032" w:rsidRPr="00C9552F" w:rsidRDefault="00694032" w:rsidP="00694032">
            <w:pPr>
              <w:rPr>
                <w:lang w:val="el-GR"/>
              </w:rPr>
            </w:pPr>
            <w:r w:rsidRPr="00E94338">
              <w:rPr>
                <w:lang w:val="el-GR"/>
              </w:rPr>
              <w:t>Ελάχιστη οπίσθια κάμερα 6,0MP</w:t>
            </w:r>
          </w:p>
        </w:tc>
        <w:tc>
          <w:tcPr>
            <w:tcW w:w="1523" w:type="dxa"/>
            <w:tcBorders>
              <w:bottom w:val="single" w:sz="4" w:space="0" w:color="auto"/>
            </w:tcBorders>
            <w:shd w:val="clear" w:color="auto" w:fill="auto"/>
            <w:vAlign w:val="center"/>
          </w:tcPr>
          <w:p w14:paraId="113DFDCB"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23DFD23"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6F24D784" w14:textId="77777777" w:rsidR="00694032" w:rsidRPr="00C9552F" w:rsidRDefault="00694032" w:rsidP="00694032">
            <w:pPr>
              <w:jc w:val="left"/>
              <w:rPr>
                <w:lang w:val="el-GR"/>
              </w:rPr>
            </w:pPr>
          </w:p>
        </w:tc>
      </w:tr>
      <w:tr w:rsidR="00694032" w:rsidRPr="00E94338" w14:paraId="3A242857" w14:textId="77777777" w:rsidTr="00F10505">
        <w:tc>
          <w:tcPr>
            <w:tcW w:w="1116" w:type="dxa"/>
            <w:tcBorders>
              <w:bottom w:val="single" w:sz="4" w:space="0" w:color="auto"/>
            </w:tcBorders>
            <w:shd w:val="clear" w:color="auto" w:fill="auto"/>
            <w:vAlign w:val="center"/>
          </w:tcPr>
          <w:p w14:paraId="32AC8EC8" w14:textId="77777777" w:rsidR="00694032" w:rsidRPr="00C9552F" w:rsidRDefault="00694032" w:rsidP="00694032">
            <w:pPr>
              <w:jc w:val="center"/>
              <w:rPr>
                <w:lang w:val="el-GR"/>
              </w:rPr>
            </w:pPr>
            <w:r>
              <w:rPr>
                <w:lang w:val="el-GR"/>
              </w:rPr>
              <w:t>3.2.10</w:t>
            </w:r>
          </w:p>
        </w:tc>
        <w:tc>
          <w:tcPr>
            <w:tcW w:w="3695" w:type="dxa"/>
            <w:tcBorders>
              <w:bottom w:val="single" w:sz="4" w:space="0" w:color="auto"/>
            </w:tcBorders>
            <w:shd w:val="clear" w:color="auto" w:fill="auto"/>
          </w:tcPr>
          <w:p w14:paraId="20EE5192" w14:textId="77777777" w:rsidR="00694032" w:rsidRPr="00C9552F" w:rsidRDefault="00694032" w:rsidP="00694032">
            <w:pPr>
              <w:rPr>
                <w:lang w:val="el-GR"/>
              </w:rPr>
            </w:pPr>
            <w:r w:rsidRPr="00E94338">
              <w:rPr>
                <w:lang w:val="el-GR"/>
              </w:rPr>
              <w:t>Ελάχιστη εμπρόσθια κάμερα 2,0MP</w:t>
            </w:r>
          </w:p>
        </w:tc>
        <w:tc>
          <w:tcPr>
            <w:tcW w:w="1523" w:type="dxa"/>
            <w:tcBorders>
              <w:bottom w:val="single" w:sz="4" w:space="0" w:color="auto"/>
            </w:tcBorders>
            <w:shd w:val="clear" w:color="auto" w:fill="auto"/>
            <w:vAlign w:val="center"/>
          </w:tcPr>
          <w:p w14:paraId="71BC0961"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55C0C90B"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5FEDA01B" w14:textId="77777777" w:rsidR="00694032" w:rsidRPr="00C9552F" w:rsidRDefault="00694032" w:rsidP="00694032">
            <w:pPr>
              <w:jc w:val="left"/>
              <w:rPr>
                <w:lang w:val="el-GR"/>
              </w:rPr>
            </w:pPr>
          </w:p>
        </w:tc>
      </w:tr>
      <w:tr w:rsidR="00694032" w:rsidRPr="00E94338" w14:paraId="5DFA66DC" w14:textId="77777777" w:rsidTr="00F10505">
        <w:tc>
          <w:tcPr>
            <w:tcW w:w="1116" w:type="dxa"/>
            <w:tcBorders>
              <w:bottom w:val="single" w:sz="4" w:space="0" w:color="auto"/>
            </w:tcBorders>
            <w:shd w:val="clear" w:color="auto" w:fill="auto"/>
            <w:vAlign w:val="center"/>
          </w:tcPr>
          <w:p w14:paraId="182C671A" w14:textId="77777777" w:rsidR="00694032" w:rsidRPr="00C9552F" w:rsidRDefault="00694032" w:rsidP="00694032">
            <w:pPr>
              <w:jc w:val="center"/>
              <w:rPr>
                <w:lang w:val="el-GR"/>
              </w:rPr>
            </w:pPr>
            <w:r>
              <w:rPr>
                <w:lang w:val="el-GR"/>
              </w:rPr>
              <w:t>3.2.11</w:t>
            </w:r>
          </w:p>
        </w:tc>
        <w:tc>
          <w:tcPr>
            <w:tcW w:w="3695" w:type="dxa"/>
            <w:tcBorders>
              <w:bottom w:val="single" w:sz="4" w:space="0" w:color="auto"/>
            </w:tcBorders>
            <w:shd w:val="clear" w:color="auto" w:fill="auto"/>
          </w:tcPr>
          <w:p w14:paraId="7A7C0D95" w14:textId="77777777" w:rsidR="00694032" w:rsidRPr="00C9552F" w:rsidRDefault="00694032" w:rsidP="00694032">
            <w:pPr>
              <w:rPr>
                <w:lang w:val="el-GR"/>
              </w:rPr>
            </w:pPr>
            <w:r w:rsidRPr="00E94338">
              <w:rPr>
                <w:lang w:val="el-GR"/>
              </w:rPr>
              <w:t>RAM τουλάχιστον 4 GB</w:t>
            </w:r>
          </w:p>
        </w:tc>
        <w:tc>
          <w:tcPr>
            <w:tcW w:w="1523" w:type="dxa"/>
            <w:tcBorders>
              <w:bottom w:val="single" w:sz="4" w:space="0" w:color="auto"/>
            </w:tcBorders>
            <w:shd w:val="clear" w:color="auto" w:fill="auto"/>
            <w:vAlign w:val="center"/>
          </w:tcPr>
          <w:p w14:paraId="042215BA"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2AA83925"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12A4F93D" w14:textId="77777777" w:rsidR="00694032" w:rsidRPr="00C9552F" w:rsidRDefault="00694032" w:rsidP="00694032">
            <w:pPr>
              <w:jc w:val="left"/>
              <w:rPr>
                <w:lang w:val="el-GR"/>
              </w:rPr>
            </w:pPr>
          </w:p>
        </w:tc>
      </w:tr>
      <w:tr w:rsidR="00694032" w:rsidRPr="00E94338" w14:paraId="3296AA3A" w14:textId="77777777" w:rsidTr="00F10505">
        <w:tc>
          <w:tcPr>
            <w:tcW w:w="1116" w:type="dxa"/>
            <w:tcBorders>
              <w:bottom w:val="single" w:sz="4" w:space="0" w:color="auto"/>
            </w:tcBorders>
            <w:shd w:val="clear" w:color="auto" w:fill="auto"/>
            <w:vAlign w:val="center"/>
          </w:tcPr>
          <w:p w14:paraId="6A48ED9F" w14:textId="77777777" w:rsidR="00694032" w:rsidRPr="00C9552F" w:rsidRDefault="00694032" w:rsidP="00694032">
            <w:pPr>
              <w:jc w:val="center"/>
              <w:rPr>
                <w:lang w:val="el-GR"/>
              </w:rPr>
            </w:pPr>
            <w:r>
              <w:rPr>
                <w:lang w:val="el-GR"/>
              </w:rPr>
              <w:t>3.2.12</w:t>
            </w:r>
          </w:p>
        </w:tc>
        <w:tc>
          <w:tcPr>
            <w:tcW w:w="3695" w:type="dxa"/>
            <w:tcBorders>
              <w:bottom w:val="single" w:sz="4" w:space="0" w:color="auto"/>
            </w:tcBorders>
            <w:shd w:val="clear" w:color="auto" w:fill="auto"/>
          </w:tcPr>
          <w:p w14:paraId="0AD0D597" w14:textId="77777777" w:rsidR="00694032" w:rsidRPr="00C9552F" w:rsidRDefault="00694032" w:rsidP="00694032">
            <w:pPr>
              <w:rPr>
                <w:lang w:val="el-GR"/>
              </w:rPr>
            </w:pPr>
            <w:r w:rsidRPr="00E94338">
              <w:rPr>
                <w:lang w:val="el-GR"/>
              </w:rPr>
              <w:t>Αποθηκευτικός χώρος τουλάχιστον 128 GB</w:t>
            </w:r>
          </w:p>
        </w:tc>
        <w:tc>
          <w:tcPr>
            <w:tcW w:w="1523" w:type="dxa"/>
            <w:tcBorders>
              <w:bottom w:val="single" w:sz="4" w:space="0" w:color="auto"/>
            </w:tcBorders>
            <w:shd w:val="clear" w:color="auto" w:fill="auto"/>
            <w:vAlign w:val="center"/>
          </w:tcPr>
          <w:p w14:paraId="089EB9C1"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4C48E7EC"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23F6152A" w14:textId="77777777" w:rsidR="00694032" w:rsidRPr="00C9552F" w:rsidRDefault="00694032" w:rsidP="00694032">
            <w:pPr>
              <w:jc w:val="left"/>
              <w:rPr>
                <w:lang w:val="el-GR"/>
              </w:rPr>
            </w:pPr>
          </w:p>
        </w:tc>
      </w:tr>
      <w:tr w:rsidR="00694032" w:rsidRPr="00E94338" w14:paraId="1A56773B" w14:textId="77777777" w:rsidTr="00F10505">
        <w:tc>
          <w:tcPr>
            <w:tcW w:w="1116" w:type="dxa"/>
            <w:tcBorders>
              <w:bottom w:val="single" w:sz="4" w:space="0" w:color="auto"/>
            </w:tcBorders>
            <w:shd w:val="clear" w:color="auto" w:fill="auto"/>
            <w:vAlign w:val="center"/>
          </w:tcPr>
          <w:p w14:paraId="590D2EDD" w14:textId="77777777" w:rsidR="00694032" w:rsidRPr="00C9552F" w:rsidRDefault="00694032" w:rsidP="00694032">
            <w:pPr>
              <w:jc w:val="center"/>
              <w:rPr>
                <w:lang w:val="el-GR"/>
              </w:rPr>
            </w:pPr>
            <w:r>
              <w:rPr>
                <w:lang w:val="el-GR"/>
              </w:rPr>
              <w:t>3.2.13</w:t>
            </w:r>
          </w:p>
        </w:tc>
        <w:tc>
          <w:tcPr>
            <w:tcW w:w="3695" w:type="dxa"/>
            <w:tcBorders>
              <w:bottom w:val="single" w:sz="4" w:space="0" w:color="auto"/>
            </w:tcBorders>
            <w:shd w:val="clear" w:color="auto" w:fill="auto"/>
          </w:tcPr>
          <w:p w14:paraId="69CBAC2C" w14:textId="77777777" w:rsidR="00694032" w:rsidRPr="00C9552F" w:rsidRDefault="00694032" w:rsidP="00694032">
            <w:pPr>
              <w:rPr>
                <w:lang w:val="el-GR"/>
              </w:rPr>
            </w:pPr>
            <w:r>
              <w:rPr>
                <w:lang w:val="el-GR"/>
              </w:rPr>
              <w:t>Ε</w:t>
            </w:r>
            <w:r w:rsidRPr="00E94338">
              <w:rPr>
                <w:lang w:val="el-GR"/>
              </w:rPr>
              <w:t>πεκτάσιμη μνήμη</w:t>
            </w:r>
          </w:p>
        </w:tc>
        <w:tc>
          <w:tcPr>
            <w:tcW w:w="1523" w:type="dxa"/>
            <w:tcBorders>
              <w:bottom w:val="single" w:sz="4" w:space="0" w:color="auto"/>
            </w:tcBorders>
            <w:shd w:val="clear" w:color="auto" w:fill="auto"/>
            <w:vAlign w:val="center"/>
          </w:tcPr>
          <w:p w14:paraId="459916A9"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D0722D8"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35D07CF4" w14:textId="77777777" w:rsidR="00694032" w:rsidRPr="00C9552F" w:rsidRDefault="00694032" w:rsidP="00694032">
            <w:pPr>
              <w:jc w:val="left"/>
              <w:rPr>
                <w:lang w:val="el-GR"/>
              </w:rPr>
            </w:pPr>
          </w:p>
        </w:tc>
      </w:tr>
      <w:tr w:rsidR="00694032" w:rsidRPr="00E94338" w14:paraId="0BF95200" w14:textId="77777777" w:rsidTr="00F10505">
        <w:tc>
          <w:tcPr>
            <w:tcW w:w="1116" w:type="dxa"/>
            <w:tcBorders>
              <w:bottom w:val="single" w:sz="4" w:space="0" w:color="auto"/>
            </w:tcBorders>
            <w:shd w:val="clear" w:color="auto" w:fill="auto"/>
            <w:vAlign w:val="center"/>
          </w:tcPr>
          <w:p w14:paraId="0228DD11" w14:textId="77777777" w:rsidR="00694032" w:rsidRPr="00C9552F" w:rsidRDefault="00694032" w:rsidP="00694032">
            <w:pPr>
              <w:jc w:val="center"/>
              <w:rPr>
                <w:lang w:val="el-GR"/>
              </w:rPr>
            </w:pPr>
            <w:r>
              <w:rPr>
                <w:lang w:val="el-GR"/>
              </w:rPr>
              <w:t>3.2.14</w:t>
            </w:r>
          </w:p>
        </w:tc>
        <w:tc>
          <w:tcPr>
            <w:tcW w:w="3695" w:type="dxa"/>
            <w:tcBorders>
              <w:bottom w:val="single" w:sz="4" w:space="0" w:color="auto"/>
            </w:tcBorders>
            <w:shd w:val="clear" w:color="auto" w:fill="auto"/>
          </w:tcPr>
          <w:p w14:paraId="74B5855A" w14:textId="77777777" w:rsidR="00694032" w:rsidRPr="00C9552F" w:rsidRDefault="00694032" w:rsidP="00694032">
            <w:pPr>
              <w:rPr>
                <w:lang w:val="el-GR"/>
              </w:rPr>
            </w:pPr>
            <w:r w:rsidRPr="00E94338">
              <w:rPr>
                <w:lang w:val="el-GR"/>
              </w:rPr>
              <w:t xml:space="preserve">Επεξεργαστής τουλάχιστον 2,0 </w:t>
            </w:r>
            <w:proofErr w:type="spellStart"/>
            <w:r w:rsidRPr="00E94338">
              <w:rPr>
                <w:lang w:val="el-GR"/>
              </w:rPr>
              <w:t>GHz</w:t>
            </w:r>
            <w:proofErr w:type="spellEnd"/>
          </w:p>
        </w:tc>
        <w:tc>
          <w:tcPr>
            <w:tcW w:w="1523" w:type="dxa"/>
            <w:tcBorders>
              <w:bottom w:val="single" w:sz="4" w:space="0" w:color="auto"/>
            </w:tcBorders>
            <w:shd w:val="clear" w:color="auto" w:fill="auto"/>
            <w:vAlign w:val="center"/>
          </w:tcPr>
          <w:p w14:paraId="72C9C608"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41BF06E2"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5877EE2E" w14:textId="77777777" w:rsidR="00694032" w:rsidRPr="00C9552F" w:rsidRDefault="00694032" w:rsidP="00694032">
            <w:pPr>
              <w:jc w:val="left"/>
              <w:rPr>
                <w:lang w:val="el-GR"/>
              </w:rPr>
            </w:pPr>
          </w:p>
        </w:tc>
      </w:tr>
      <w:tr w:rsidR="00694032" w:rsidRPr="00F25148" w14:paraId="62D6C103" w14:textId="77777777" w:rsidTr="00F10505">
        <w:tc>
          <w:tcPr>
            <w:tcW w:w="1116" w:type="dxa"/>
            <w:tcBorders>
              <w:bottom w:val="single" w:sz="4" w:space="0" w:color="auto"/>
            </w:tcBorders>
            <w:shd w:val="clear" w:color="auto" w:fill="auto"/>
            <w:vAlign w:val="center"/>
          </w:tcPr>
          <w:p w14:paraId="76CB8411" w14:textId="77777777" w:rsidR="00694032" w:rsidRPr="00C9552F" w:rsidRDefault="00694032" w:rsidP="00694032">
            <w:pPr>
              <w:jc w:val="center"/>
              <w:rPr>
                <w:lang w:val="el-GR"/>
              </w:rPr>
            </w:pPr>
            <w:r>
              <w:rPr>
                <w:lang w:val="el-GR"/>
              </w:rPr>
              <w:t>3.2.15</w:t>
            </w:r>
          </w:p>
        </w:tc>
        <w:tc>
          <w:tcPr>
            <w:tcW w:w="3695" w:type="dxa"/>
            <w:tcBorders>
              <w:bottom w:val="single" w:sz="4" w:space="0" w:color="auto"/>
            </w:tcBorders>
            <w:shd w:val="clear" w:color="auto" w:fill="auto"/>
          </w:tcPr>
          <w:p w14:paraId="7896779C" w14:textId="77777777" w:rsidR="00694032" w:rsidRPr="00C9552F" w:rsidRDefault="00694032" w:rsidP="00694032">
            <w:pPr>
              <w:rPr>
                <w:lang w:val="el-GR"/>
              </w:rPr>
            </w:pPr>
            <w:r w:rsidRPr="00E94338">
              <w:rPr>
                <w:lang w:val="el-GR"/>
              </w:rPr>
              <w:t xml:space="preserve">Θερμοκρασία λειτουργίας -20 °C </w:t>
            </w:r>
            <w:r>
              <w:rPr>
                <w:lang w:val="el-GR"/>
              </w:rPr>
              <w:t>έως</w:t>
            </w:r>
            <w:r w:rsidRPr="00E94338">
              <w:rPr>
                <w:lang w:val="el-GR"/>
              </w:rPr>
              <w:t xml:space="preserve"> +60 °C</w:t>
            </w:r>
          </w:p>
        </w:tc>
        <w:tc>
          <w:tcPr>
            <w:tcW w:w="1523" w:type="dxa"/>
            <w:tcBorders>
              <w:bottom w:val="single" w:sz="4" w:space="0" w:color="auto"/>
            </w:tcBorders>
            <w:shd w:val="clear" w:color="auto" w:fill="auto"/>
            <w:vAlign w:val="center"/>
          </w:tcPr>
          <w:p w14:paraId="3F778A31"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67FD50A4"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7C0B916B" w14:textId="77777777" w:rsidR="00694032" w:rsidRPr="00C9552F" w:rsidRDefault="00694032" w:rsidP="00694032">
            <w:pPr>
              <w:jc w:val="left"/>
              <w:rPr>
                <w:lang w:val="el-GR"/>
              </w:rPr>
            </w:pPr>
          </w:p>
        </w:tc>
      </w:tr>
      <w:tr w:rsidR="00694032" w:rsidRPr="00F25148" w14:paraId="7CD5198E" w14:textId="77777777" w:rsidTr="00F10505">
        <w:tc>
          <w:tcPr>
            <w:tcW w:w="1116" w:type="dxa"/>
            <w:tcBorders>
              <w:bottom w:val="single" w:sz="4" w:space="0" w:color="auto"/>
            </w:tcBorders>
            <w:shd w:val="clear" w:color="auto" w:fill="auto"/>
            <w:vAlign w:val="center"/>
          </w:tcPr>
          <w:p w14:paraId="63B775C4" w14:textId="77777777" w:rsidR="00694032" w:rsidRPr="00C9552F" w:rsidRDefault="00694032" w:rsidP="00694032">
            <w:pPr>
              <w:jc w:val="center"/>
              <w:rPr>
                <w:lang w:val="el-GR"/>
              </w:rPr>
            </w:pPr>
            <w:r>
              <w:rPr>
                <w:lang w:val="el-GR"/>
              </w:rPr>
              <w:t>3.2.16</w:t>
            </w:r>
          </w:p>
        </w:tc>
        <w:tc>
          <w:tcPr>
            <w:tcW w:w="3695" w:type="dxa"/>
            <w:tcBorders>
              <w:bottom w:val="single" w:sz="4" w:space="0" w:color="auto"/>
            </w:tcBorders>
            <w:shd w:val="clear" w:color="auto" w:fill="auto"/>
          </w:tcPr>
          <w:p w14:paraId="102DCCB4" w14:textId="77777777" w:rsidR="00694032" w:rsidRPr="00C9552F" w:rsidRDefault="00694032" w:rsidP="00694032">
            <w:pPr>
              <w:rPr>
                <w:lang w:val="el-GR"/>
              </w:rPr>
            </w:pPr>
            <w:r w:rsidRPr="00E94338">
              <w:rPr>
                <w:lang w:val="el-GR"/>
              </w:rPr>
              <w:t xml:space="preserve">Θερμοκρασία αποθήκευσης -30 °C </w:t>
            </w:r>
            <w:r>
              <w:rPr>
                <w:lang w:val="el-GR"/>
              </w:rPr>
              <w:t>έως</w:t>
            </w:r>
            <w:r w:rsidRPr="00E94338">
              <w:rPr>
                <w:lang w:val="el-GR"/>
              </w:rPr>
              <w:t xml:space="preserve"> +70 °C</w:t>
            </w:r>
          </w:p>
        </w:tc>
        <w:tc>
          <w:tcPr>
            <w:tcW w:w="1523" w:type="dxa"/>
            <w:tcBorders>
              <w:bottom w:val="single" w:sz="4" w:space="0" w:color="auto"/>
            </w:tcBorders>
            <w:shd w:val="clear" w:color="auto" w:fill="auto"/>
            <w:vAlign w:val="center"/>
          </w:tcPr>
          <w:p w14:paraId="4812C977"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3C7BD4A"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70B5784D" w14:textId="77777777" w:rsidR="00694032" w:rsidRPr="00C9552F" w:rsidRDefault="00694032" w:rsidP="00694032">
            <w:pPr>
              <w:jc w:val="left"/>
              <w:rPr>
                <w:lang w:val="el-GR"/>
              </w:rPr>
            </w:pPr>
          </w:p>
        </w:tc>
      </w:tr>
      <w:tr w:rsidR="00694032" w:rsidRPr="00E94338" w14:paraId="6217743F" w14:textId="77777777" w:rsidTr="00F10505">
        <w:tc>
          <w:tcPr>
            <w:tcW w:w="1116" w:type="dxa"/>
            <w:tcBorders>
              <w:bottom w:val="single" w:sz="4" w:space="0" w:color="auto"/>
            </w:tcBorders>
            <w:shd w:val="clear" w:color="auto" w:fill="auto"/>
            <w:vAlign w:val="center"/>
          </w:tcPr>
          <w:p w14:paraId="164258E5" w14:textId="77777777" w:rsidR="00694032" w:rsidRPr="00C9552F" w:rsidRDefault="00694032" w:rsidP="00694032">
            <w:pPr>
              <w:jc w:val="center"/>
              <w:rPr>
                <w:lang w:val="el-GR"/>
              </w:rPr>
            </w:pPr>
            <w:r>
              <w:rPr>
                <w:lang w:val="el-GR"/>
              </w:rPr>
              <w:t>3.2.17</w:t>
            </w:r>
          </w:p>
        </w:tc>
        <w:tc>
          <w:tcPr>
            <w:tcW w:w="3695" w:type="dxa"/>
            <w:tcBorders>
              <w:bottom w:val="single" w:sz="4" w:space="0" w:color="auto"/>
            </w:tcBorders>
            <w:shd w:val="clear" w:color="auto" w:fill="auto"/>
          </w:tcPr>
          <w:p w14:paraId="0A5909DC" w14:textId="77777777" w:rsidR="00694032" w:rsidRPr="00C9552F" w:rsidRDefault="00694032" w:rsidP="00694032">
            <w:pPr>
              <w:rPr>
                <w:lang w:val="el-GR"/>
              </w:rPr>
            </w:pPr>
            <w:r w:rsidRPr="00E94338">
              <w:rPr>
                <w:lang w:val="el-GR"/>
              </w:rPr>
              <w:t>Άμμος / Σκόνη IP65, IEC 60529</w:t>
            </w:r>
          </w:p>
        </w:tc>
        <w:tc>
          <w:tcPr>
            <w:tcW w:w="1523" w:type="dxa"/>
            <w:tcBorders>
              <w:bottom w:val="single" w:sz="4" w:space="0" w:color="auto"/>
            </w:tcBorders>
            <w:shd w:val="clear" w:color="auto" w:fill="auto"/>
            <w:vAlign w:val="center"/>
          </w:tcPr>
          <w:p w14:paraId="14DBE709"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533AFAE4"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18B7E6A1" w14:textId="77777777" w:rsidR="00694032" w:rsidRPr="00C9552F" w:rsidRDefault="00694032" w:rsidP="00694032">
            <w:pPr>
              <w:jc w:val="left"/>
              <w:rPr>
                <w:lang w:val="el-GR"/>
              </w:rPr>
            </w:pPr>
          </w:p>
        </w:tc>
      </w:tr>
      <w:tr w:rsidR="00694032" w:rsidRPr="00E94338" w14:paraId="48D14EED" w14:textId="77777777" w:rsidTr="00F10505">
        <w:tc>
          <w:tcPr>
            <w:tcW w:w="1116" w:type="dxa"/>
            <w:tcBorders>
              <w:bottom w:val="single" w:sz="4" w:space="0" w:color="auto"/>
            </w:tcBorders>
            <w:shd w:val="clear" w:color="auto" w:fill="auto"/>
            <w:vAlign w:val="center"/>
          </w:tcPr>
          <w:p w14:paraId="38D372D9" w14:textId="77777777" w:rsidR="00694032" w:rsidRPr="00C9552F" w:rsidRDefault="00694032" w:rsidP="00694032">
            <w:pPr>
              <w:jc w:val="center"/>
              <w:rPr>
                <w:lang w:val="el-GR"/>
              </w:rPr>
            </w:pPr>
            <w:r>
              <w:rPr>
                <w:lang w:val="el-GR"/>
              </w:rPr>
              <w:t>3.2.18</w:t>
            </w:r>
          </w:p>
        </w:tc>
        <w:tc>
          <w:tcPr>
            <w:tcW w:w="3695" w:type="dxa"/>
            <w:tcBorders>
              <w:bottom w:val="single" w:sz="4" w:space="0" w:color="auto"/>
            </w:tcBorders>
            <w:shd w:val="clear" w:color="auto" w:fill="auto"/>
          </w:tcPr>
          <w:p w14:paraId="22E9C022" w14:textId="77777777" w:rsidR="00694032" w:rsidRPr="00C9552F" w:rsidRDefault="00694032" w:rsidP="00694032">
            <w:pPr>
              <w:rPr>
                <w:lang w:val="el-GR"/>
              </w:rPr>
            </w:pPr>
            <w:r w:rsidRPr="00E94338">
              <w:rPr>
                <w:lang w:val="el-GR"/>
              </w:rPr>
              <w:t>Νερό IP65, IEC 60529</w:t>
            </w:r>
          </w:p>
        </w:tc>
        <w:tc>
          <w:tcPr>
            <w:tcW w:w="1523" w:type="dxa"/>
            <w:tcBorders>
              <w:bottom w:val="single" w:sz="4" w:space="0" w:color="auto"/>
            </w:tcBorders>
            <w:shd w:val="clear" w:color="auto" w:fill="auto"/>
            <w:vAlign w:val="center"/>
          </w:tcPr>
          <w:p w14:paraId="7C7C8EE5"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5182F062"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274CCFEC" w14:textId="77777777" w:rsidR="00694032" w:rsidRPr="00C9552F" w:rsidRDefault="00694032" w:rsidP="00694032">
            <w:pPr>
              <w:jc w:val="left"/>
              <w:rPr>
                <w:lang w:val="el-GR"/>
              </w:rPr>
            </w:pPr>
          </w:p>
        </w:tc>
      </w:tr>
      <w:tr w:rsidR="00694032" w:rsidRPr="00E94338" w14:paraId="0853E79C" w14:textId="77777777" w:rsidTr="00F10505">
        <w:tc>
          <w:tcPr>
            <w:tcW w:w="1116" w:type="dxa"/>
            <w:tcBorders>
              <w:bottom w:val="single" w:sz="4" w:space="0" w:color="auto"/>
            </w:tcBorders>
            <w:shd w:val="clear" w:color="auto" w:fill="auto"/>
            <w:vAlign w:val="center"/>
          </w:tcPr>
          <w:p w14:paraId="20CDAACC" w14:textId="77777777" w:rsidR="00694032" w:rsidRPr="00C9552F" w:rsidRDefault="00694032" w:rsidP="00694032">
            <w:pPr>
              <w:jc w:val="center"/>
              <w:rPr>
                <w:lang w:val="el-GR"/>
              </w:rPr>
            </w:pPr>
            <w:r>
              <w:rPr>
                <w:lang w:val="el-GR"/>
              </w:rPr>
              <w:lastRenderedPageBreak/>
              <w:t>3.2.19</w:t>
            </w:r>
          </w:p>
        </w:tc>
        <w:tc>
          <w:tcPr>
            <w:tcW w:w="3695" w:type="dxa"/>
            <w:tcBorders>
              <w:bottom w:val="single" w:sz="4" w:space="0" w:color="auto"/>
            </w:tcBorders>
            <w:shd w:val="clear" w:color="auto" w:fill="auto"/>
          </w:tcPr>
          <w:p w14:paraId="0D1E1FA4" w14:textId="77777777" w:rsidR="00694032" w:rsidRPr="00C9552F" w:rsidRDefault="00694032" w:rsidP="00694032">
            <w:pPr>
              <w:rPr>
                <w:lang w:val="el-GR"/>
              </w:rPr>
            </w:pPr>
            <w:r w:rsidRPr="00E94338">
              <w:rPr>
                <w:lang w:val="el-GR"/>
              </w:rPr>
              <w:t>Φορτιστής</w:t>
            </w:r>
          </w:p>
        </w:tc>
        <w:tc>
          <w:tcPr>
            <w:tcW w:w="1523" w:type="dxa"/>
            <w:tcBorders>
              <w:bottom w:val="single" w:sz="4" w:space="0" w:color="auto"/>
            </w:tcBorders>
            <w:shd w:val="clear" w:color="auto" w:fill="auto"/>
            <w:vAlign w:val="center"/>
          </w:tcPr>
          <w:p w14:paraId="57B08DA6"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2B37068D"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7903229D" w14:textId="77777777" w:rsidR="00694032" w:rsidRPr="00C9552F" w:rsidRDefault="00694032" w:rsidP="00694032">
            <w:pPr>
              <w:jc w:val="left"/>
              <w:rPr>
                <w:lang w:val="el-GR"/>
              </w:rPr>
            </w:pPr>
          </w:p>
        </w:tc>
      </w:tr>
      <w:tr w:rsidR="00694032" w:rsidRPr="00E94338" w14:paraId="219A6455" w14:textId="77777777" w:rsidTr="00F10505">
        <w:tc>
          <w:tcPr>
            <w:tcW w:w="1116" w:type="dxa"/>
            <w:tcBorders>
              <w:bottom w:val="single" w:sz="4" w:space="0" w:color="auto"/>
            </w:tcBorders>
            <w:shd w:val="clear" w:color="auto" w:fill="auto"/>
            <w:vAlign w:val="center"/>
          </w:tcPr>
          <w:p w14:paraId="15E907D8" w14:textId="77777777" w:rsidR="00694032" w:rsidRPr="00C9552F" w:rsidRDefault="00694032" w:rsidP="00694032">
            <w:pPr>
              <w:jc w:val="center"/>
              <w:rPr>
                <w:lang w:val="el-GR"/>
              </w:rPr>
            </w:pPr>
            <w:r>
              <w:rPr>
                <w:lang w:val="el-GR"/>
              </w:rPr>
              <w:t>3.2.20</w:t>
            </w:r>
          </w:p>
        </w:tc>
        <w:tc>
          <w:tcPr>
            <w:tcW w:w="3695" w:type="dxa"/>
            <w:tcBorders>
              <w:bottom w:val="single" w:sz="4" w:space="0" w:color="auto"/>
            </w:tcBorders>
            <w:shd w:val="clear" w:color="auto" w:fill="auto"/>
          </w:tcPr>
          <w:p w14:paraId="27DE977A" w14:textId="77777777" w:rsidR="00694032" w:rsidRPr="00E94338" w:rsidRDefault="00694032" w:rsidP="00694032">
            <w:pPr>
              <w:rPr>
                <w:lang w:val="el-GR"/>
              </w:rPr>
            </w:pPr>
            <w:r>
              <w:rPr>
                <w:lang w:val="el-GR"/>
              </w:rPr>
              <w:t>Θήκη</w:t>
            </w:r>
          </w:p>
        </w:tc>
        <w:tc>
          <w:tcPr>
            <w:tcW w:w="1523" w:type="dxa"/>
            <w:tcBorders>
              <w:bottom w:val="single" w:sz="4" w:space="0" w:color="auto"/>
            </w:tcBorders>
            <w:shd w:val="clear" w:color="auto" w:fill="auto"/>
            <w:vAlign w:val="center"/>
          </w:tcPr>
          <w:p w14:paraId="2165EB07"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5DF63EDD"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4AD67D86" w14:textId="77777777" w:rsidR="00694032" w:rsidRPr="00C9552F" w:rsidRDefault="00694032" w:rsidP="00694032">
            <w:pPr>
              <w:jc w:val="left"/>
              <w:rPr>
                <w:lang w:val="el-GR"/>
              </w:rPr>
            </w:pPr>
          </w:p>
        </w:tc>
      </w:tr>
      <w:tr w:rsidR="00694032" w:rsidRPr="00F25148" w14:paraId="05F6FEA6" w14:textId="77777777" w:rsidTr="00F10505">
        <w:tc>
          <w:tcPr>
            <w:tcW w:w="1116" w:type="dxa"/>
            <w:tcBorders>
              <w:bottom w:val="single" w:sz="4" w:space="0" w:color="auto"/>
            </w:tcBorders>
            <w:shd w:val="clear" w:color="auto" w:fill="auto"/>
            <w:vAlign w:val="center"/>
          </w:tcPr>
          <w:p w14:paraId="3B07E4E0" w14:textId="77777777" w:rsidR="00694032" w:rsidRPr="00C9552F" w:rsidRDefault="00694032" w:rsidP="00694032">
            <w:pPr>
              <w:jc w:val="center"/>
              <w:rPr>
                <w:lang w:val="el-GR"/>
              </w:rPr>
            </w:pPr>
            <w:r>
              <w:rPr>
                <w:lang w:val="el-GR"/>
              </w:rPr>
              <w:t>3.2.21</w:t>
            </w:r>
          </w:p>
        </w:tc>
        <w:tc>
          <w:tcPr>
            <w:tcW w:w="3695" w:type="dxa"/>
            <w:tcBorders>
              <w:bottom w:val="single" w:sz="4" w:space="0" w:color="auto"/>
            </w:tcBorders>
            <w:shd w:val="clear" w:color="auto" w:fill="auto"/>
          </w:tcPr>
          <w:p w14:paraId="38E4309B" w14:textId="77777777" w:rsidR="00694032" w:rsidRPr="00C9552F" w:rsidRDefault="00694032" w:rsidP="00694032">
            <w:pPr>
              <w:rPr>
                <w:lang w:val="el-GR"/>
              </w:rPr>
            </w:pPr>
            <w:r w:rsidRPr="00CA464F">
              <w:rPr>
                <w:lang w:val="el-GR"/>
              </w:rPr>
              <w:t xml:space="preserve">Κάρτα μνήμης τουλάχιστον 256 GB για κάθε </w:t>
            </w:r>
            <w:proofErr w:type="spellStart"/>
            <w:r w:rsidRPr="00CA464F">
              <w:rPr>
                <w:lang w:val="el-GR"/>
              </w:rPr>
              <w:t>tablet</w:t>
            </w:r>
            <w:proofErr w:type="spellEnd"/>
          </w:p>
        </w:tc>
        <w:tc>
          <w:tcPr>
            <w:tcW w:w="1523" w:type="dxa"/>
            <w:tcBorders>
              <w:bottom w:val="single" w:sz="4" w:space="0" w:color="auto"/>
            </w:tcBorders>
            <w:shd w:val="clear" w:color="auto" w:fill="auto"/>
            <w:vAlign w:val="center"/>
          </w:tcPr>
          <w:p w14:paraId="25296BDF"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411C2161"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6F395822" w14:textId="77777777" w:rsidR="00694032" w:rsidRPr="00C9552F" w:rsidRDefault="00694032" w:rsidP="00694032">
            <w:pPr>
              <w:jc w:val="left"/>
              <w:rPr>
                <w:lang w:val="el-GR"/>
              </w:rPr>
            </w:pPr>
          </w:p>
        </w:tc>
      </w:tr>
      <w:tr w:rsidR="00694032" w:rsidRPr="00F25148" w14:paraId="55FD02A4" w14:textId="77777777" w:rsidTr="00F10505">
        <w:tc>
          <w:tcPr>
            <w:tcW w:w="1116" w:type="dxa"/>
            <w:tcBorders>
              <w:bottom w:val="single" w:sz="4" w:space="0" w:color="auto"/>
            </w:tcBorders>
            <w:shd w:val="clear" w:color="auto" w:fill="auto"/>
            <w:vAlign w:val="center"/>
          </w:tcPr>
          <w:p w14:paraId="36A2F563" w14:textId="77777777" w:rsidR="00694032" w:rsidRDefault="00694032" w:rsidP="00694032">
            <w:pPr>
              <w:jc w:val="center"/>
              <w:rPr>
                <w:lang w:val="el-GR"/>
              </w:rPr>
            </w:pPr>
            <w:r>
              <w:rPr>
                <w:lang w:val="el-GR"/>
              </w:rPr>
              <w:t>3.2.22</w:t>
            </w:r>
          </w:p>
          <w:p w14:paraId="10411DED" w14:textId="77777777" w:rsidR="0080159E" w:rsidRPr="0080159E" w:rsidRDefault="0080159E" w:rsidP="00F10505">
            <w:pPr>
              <w:rPr>
                <w:lang w:val="el-GR"/>
              </w:rPr>
            </w:pPr>
          </w:p>
          <w:p w14:paraId="1B6DE3AE" w14:textId="77777777" w:rsidR="0080159E" w:rsidRPr="0080159E" w:rsidRDefault="0080159E" w:rsidP="00F10505">
            <w:pPr>
              <w:rPr>
                <w:lang w:val="el-GR"/>
              </w:rPr>
            </w:pPr>
          </w:p>
          <w:p w14:paraId="451425D8" w14:textId="77777777" w:rsidR="0080159E" w:rsidRPr="0080159E" w:rsidRDefault="0080159E" w:rsidP="00F10505">
            <w:pPr>
              <w:rPr>
                <w:lang w:val="el-GR"/>
              </w:rPr>
            </w:pPr>
          </w:p>
          <w:p w14:paraId="68E3C2C4" w14:textId="77777777" w:rsidR="0080159E" w:rsidRDefault="0080159E" w:rsidP="00320895">
            <w:pPr>
              <w:rPr>
                <w:lang w:val="el-GR"/>
              </w:rPr>
            </w:pPr>
          </w:p>
          <w:p w14:paraId="7DF0F2C4" w14:textId="77777777" w:rsidR="0080159E" w:rsidRPr="0080159E" w:rsidRDefault="0080159E" w:rsidP="0080159E">
            <w:pPr>
              <w:rPr>
                <w:lang w:val="el-GR"/>
              </w:rPr>
            </w:pPr>
          </w:p>
          <w:p w14:paraId="170E258C" w14:textId="77777777" w:rsidR="0080159E" w:rsidRDefault="0080159E" w:rsidP="00320895">
            <w:pPr>
              <w:rPr>
                <w:lang w:val="el-GR"/>
              </w:rPr>
            </w:pPr>
          </w:p>
          <w:p w14:paraId="1EB53F79" w14:textId="77777777" w:rsidR="0080159E" w:rsidRDefault="0080159E" w:rsidP="00320895">
            <w:pPr>
              <w:rPr>
                <w:lang w:val="el-GR"/>
              </w:rPr>
            </w:pPr>
          </w:p>
          <w:p w14:paraId="79B13E99" w14:textId="77777777" w:rsidR="0080159E" w:rsidRDefault="0080159E" w:rsidP="00320895">
            <w:pPr>
              <w:rPr>
                <w:lang w:val="el-GR"/>
              </w:rPr>
            </w:pPr>
          </w:p>
          <w:p w14:paraId="6F93E82A" w14:textId="77777777" w:rsidR="0080159E" w:rsidRPr="0080159E" w:rsidRDefault="0080159E" w:rsidP="00F10505">
            <w:pPr>
              <w:rPr>
                <w:lang w:val="el-GR"/>
              </w:rPr>
            </w:pPr>
          </w:p>
        </w:tc>
        <w:tc>
          <w:tcPr>
            <w:tcW w:w="3695" w:type="dxa"/>
            <w:tcBorders>
              <w:bottom w:val="single" w:sz="4" w:space="0" w:color="auto"/>
            </w:tcBorders>
            <w:shd w:val="clear" w:color="auto" w:fill="auto"/>
          </w:tcPr>
          <w:p w14:paraId="183E8680" w14:textId="17A9A939" w:rsidR="00694032" w:rsidRDefault="00694032" w:rsidP="00694032">
            <w:pPr>
              <w:rPr>
                <w:lang w:val="el-GR"/>
              </w:rPr>
            </w:pPr>
            <w:r>
              <w:rPr>
                <w:lang w:val="el-GR"/>
              </w:rPr>
              <w:t xml:space="preserve">Το </w:t>
            </w:r>
            <w:r>
              <w:rPr>
                <w:lang w:val="en-US"/>
              </w:rPr>
              <w:t>tablet</w:t>
            </w:r>
            <w:r w:rsidRPr="00E450B2">
              <w:rPr>
                <w:lang w:val="el-GR"/>
              </w:rPr>
              <w:t xml:space="preserve"> </w:t>
            </w:r>
            <w:r>
              <w:rPr>
                <w:lang w:val="el-GR"/>
              </w:rPr>
              <w:t>θα πρέπει να είναι εξοπλισμένο με λογισμικό το οποίο θα παρέχει τις παρακάτω λειτουργίες:</w:t>
            </w:r>
          </w:p>
          <w:p w14:paraId="31BA9E10" w14:textId="77777777" w:rsidR="00694032" w:rsidRDefault="00694032" w:rsidP="00694032">
            <w:pPr>
              <w:pStyle w:val="aff0"/>
              <w:numPr>
                <w:ilvl w:val="0"/>
                <w:numId w:val="186"/>
              </w:numPr>
              <w:suppressAutoHyphens w:val="0"/>
              <w:rPr>
                <w:lang w:val="el-GR"/>
              </w:rPr>
            </w:pPr>
            <w:r>
              <w:rPr>
                <w:lang w:val="el-GR"/>
              </w:rPr>
              <w:t>Ανταλλαγή ειδοποιήσεων για ελέγχους οχημάτων με το κεντρικό πληροφοριακό σύστημα</w:t>
            </w:r>
          </w:p>
          <w:p w14:paraId="5F4EA32D" w14:textId="77777777" w:rsidR="00694032" w:rsidRDefault="00694032" w:rsidP="00694032">
            <w:pPr>
              <w:pStyle w:val="aff0"/>
              <w:numPr>
                <w:ilvl w:val="0"/>
                <w:numId w:val="186"/>
              </w:numPr>
              <w:suppressAutoHyphens w:val="0"/>
              <w:rPr>
                <w:lang w:val="el-GR"/>
              </w:rPr>
            </w:pPr>
            <w:r>
              <w:rPr>
                <w:lang w:val="el-GR"/>
              </w:rPr>
              <w:t>Αναζήτηση και προβολή καρτέλας οχήματος</w:t>
            </w:r>
          </w:p>
          <w:p w14:paraId="66D6ED9B" w14:textId="77777777" w:rsidR="00694032" w:rsidRDefault="00694032" w:rsidP="00694032">
            <w:pPr>
              <w:pStyle w:val="aff0"/>
              <w:numPr>
                <w:ilvl w:val="0"/>
                <w:numId w:val="186"/>
              </w:numPr>
              <w:suppressAutoHyphens w:val="0"/>
              <w:rPr>
                <w:lang w:val="el-GR"/>
              </w:rPr>
            </w:pPr>
            <w:r>
              <w:rPr>
                <w:lang w:val="el-GR"/>
              </w:rPr>
              <w:t xml:space="preserve">Συμπλήρωση καρτέλας οχήματος με στοιχεία ελέγχου και μετρήσεων καθώς και συνοδευτικού υλικού όπως φωτογραφίες και </w:t>
            </w:r>
            <w:r>
              <w:rPr>
                <w:lang w:val="en-US"/>
              </w:rPr>
              <w:t>video</w:t>
            </w:r>
            <w:r w:rsidRPr="00E450B2">
              <w:rPr>
                <w:lang w:val="el-GR"/>
              </w:rPr>
              <w:t>.</w:t>
            </w:r>
          </w:p>
          <w:p w14:paraId="5E66419A" w14:textId="77777777" w:rsidR="00694032" w:rsidRDefault="00694032" w:rsidP="00694032">
            <w:pPr>
              <w:pStyle w:val="aff0"/>
              <w:numPr>
                <w:ilvl w:val="0"/>
                <w:numId w:val="186"/>
              </w:numPr>
              <w:suppressAutoHyphens w:val="0"/>
              <w:rPr>
                <w:lang w:val="el-GR"/>
              </w:rPr>
            </w:pPr>
            <w:r>
              <w:rPr>
                <w:lang w:val="el-GR"/>
              </w:rPr>
              <w:t xml:space="preserve">Ανταλλαγή μηνυμάτων με άλλες κινητές μονάδες. </w:t>
            </w:r>
          </w:p>
          <w:p w14:paraId="13EF992C" w14:textId="62CDBF21" w:rsidR="00694032" w:rsidRPr="00F25148" w:rsidRDefault="00694032" w:rsidP="00694032">
            <w:pPr>
              <w:pStyle w:val="aff0"/>
              <w:numPr>
                <w:ilvl w:val="0"/>
                <w:numId w:val="186"/>
              </w:numPr>
              <w:suppressAutoHyphens w:val="0"/>
              <w:rPr>
                <w:lang w:val="el-GR"/>
              </w:rPr>
            </w:pPr>
            <w:r>
              <w:rPr>
                <w:lang w:val="el-GR"/>
              </w:rPr>
              <w:t xml:space="preserve">Γραφική </w:t>
            </w:r>
            <w:proofErr w:type="spellStart"/>
            <w:r>
              <w:rPr>
                <w:lang w:val="el-GR"/>
              </w:rPr>
              <w:t>διεπαφή</w:t>
            </w:r>
            <w:proofErr w:type="spellEnd"/>
            <w:r>
              <w:rPr>
                <w:lang w:val="el-GR"/>
              </w:rPr>
              <w:t xml:space="preserve"> χρήστη με απεικόνιση σε χάρτη των σταθερών σημείων και των κινητών μονάδων.</w:t>
            </w:r>
          </w:p>
        </w:tc>
        <w:tc>
          <w:tcPr>
            <w:tcW w:w="1523" w:type="dxa"/>
            <w:tcBorders>
              <w:bottom w:val="single" w:sz="4" w:space="0" w:color="auto"/>
            </w:tcBorders>
            <w:shd w:val="clear" w:color="auto" w:fill="auto"/>
            <w:vAlign w:val="center"/>
          </w:tcPr>
          <w:p w14:paraId="69D3F9DC" w14:textId="77777777" w:rsidR="00694032" w:rsidRPr="00C9552F"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042554B4" w14:textId="77777777" w:rsidR="00694032" w:rsidRPr="00C9552F" w:rsidRDefault="00694032" w:rsidP="00694032">
            <w:pPr>
              <w:jc w:val="left"/>
              <w:rPr>
                <w:lang w:val="el-GR"/>
              </w:rPr>
            </w:pPr>
          </w:p>
        </w:tc>
        <w:tc>
          <w:tcPr>
            <w:tcW w:w="2195" w:type="dxa"/>
            <w:tcBorders>
              <w:bottom w:val="single" w:sz="4" w:space="0" w:color="auto"/>
            </w:tcBorders>
            <w:shd w:val="clear" w:color="auto" w:fill="auto"/>
          </w:tcPr>
          <w:p w14:paraId="272F2075" w14:textId="77777777" w:rsidR="00694032" w:rsidRPr="00C9552F" w:rsidRDefault="00694032" w:rsidP="00694032">
            <w:pPr>
              <w:jc w:val="left"/>
              <w:rPr>
                <w:lang w:val="el-GR"/>
              </w:rPr>
            </w:pPr>
          </w:p>
        </w:tc>
      </w:tr>
      <w:bookmarkEnd w:id="726"/>
      <w:tr w:rsidR="0080159E" w:rsidRPr="00957A10" w14:paraId="0F9BCECF" w14:textId="77777777" w:rsidTr="00F10505">
        <w:tc>
          <w:tcPr>
            <w:tcW w:w="10052" w:type="dxa"/>
            <w:gridSpan w:val="5"/>
            <w:tcBorders>
              <w:bottom w:val="single" w:sz="4" w:space="0" w:color="auto"/>
            </w:tcBorders>
            <w:shd w:val="clear" w:color="auto" w:fill="D9D9D9" w:themeFill="background1" w:themeFillShade="D9"/>
            <w:vAlign w:val="center"/>
          </w:tcPr>
          <w:p w14:paraId="4FE14188" w14:textId="04EDA17F" w:rsidR="0080159E" w:rsidRPr="00F10505" w:rsidRDefault="0080159E">
            <w:pPr>
              <w:jc w:val="center"/>
              <w:rPr>
                <w:lang w:val="el-GR"/>
              </w:rPr>
            </w:pPr>
            <w:r w:rsidRPr="003913E5">
              <w:rPr>
                <w:lang w:val="el-GR"/>
              </w:rPr>
              <w:t xml:space="preserve">3.3 </w:t>
            </w:r>
            <w:r w:rsidR="003844B1" w:rsidRPr="003913E5">
              <w:rPr>
                <w:lang w:val="el-GR"/>
              </w:rPr>
              <w:t xml:space="preserve">Εξοπλισμός </w:t>
            </w:r>
            <w:r w:rsidR="00835427" w:rsidRPr="003913E5">
              <w:rPr>
                <w:lang w:val="el-GR"/>
              </w:rPr>
              <w:t xml:space="preserve">Κινητής </w:t>
            </w:r>
            <w:r w:rsidR="00AA6D36" w:rsidRPr="003913E5">
              <w:rPr>
                <w:lang w:val="el-GR"/>
              </w:rPr>
              <w:t>Μονάδας</w:t>
            </w:r>
            <w:r w:rsidRPr="003913E5">
              <w:rPr>
                <w:lang w:val="el-GR"/>
              </w:rPr>
              <w:t xml:space="preserve"> Οχήματος</w:t>
            </w:r>
            <w:r w:rsidR="003844B1" w:rsidRPr="003913E5">
              <w:rPr>
                <w:lang w:val="el-GR"/>
              </w:rPr>
              <w:t xml:space="preserve"> </w:t>
            </w:r>
            <w:r w:rsidR="00835427" w:rsidRPr="003913E5">
              <w:rPr>
                <w:lang w:val="el-GR"/>
              </w:rPr>
              <w:t>(</w:t>
            </w:r>
            <w:r w:rsidR="003844B1" w:rsidRPr="003913E5">
              <w:rPr>
                <w:lang w:val="el-GR"/>
              </w:rPr>
              <w:t>Η/Υ, Σαρωτής, Εκτυπωτής, Δρομολογητής Δικτύου</w:t>
            </w:r>
            <w:r w:rsidR="00835427" w:rsidRPr="003913E5">
              <w:rPr>
                <w:lang w:val="el-GR"/>
              </w:rPr>
              <w:t>)</w:t>
            </w:r>
          </w:p>
        </w:tc>
      </w:tr>
      <w:tr w:rsidR="00694032" w:rsidRPr="00957A10" w14:paraId="54F80387" w14:textId="77777777" w:rsidTr="00F10505">
        <w:tc>
          <w:tcPr>
            <w:tcW w:w="10052" w:type="dxa"/>
            <w:gridSpan w:val="5"/>
            <w:tcBorders>
              <w:bottom w:val="single" w:sz="4" w:space="0" w:color="auto"/>
            </w:tcBorders>
            <w:shd w:val="clear" w:color="auto" w:fill="auto"/>
            <w:vAlign w:val="center"/>
          </w:tcPr>
          <w:tbl>
            <w:tblPr>
              <w:tblStyle w:val="aff1"/>
              <w:tblW w:w="9747" w:type="dxa"/>
              <w:shd w:val="pct15" w:color="auto" w:fill="auto"/>
              <w:tblLook w:val="04A0" w:firstRow="1" w:lastRow="0" w:firstColumn="1" w:lastColumn="0" w:noHBand="0" w:noVBand="1"/>
            </w:tblPr>
            <w:tblGrid>
              <w:gridCol w:w="1083"/>
              <w:gridCol w:w="3452"/>
              <w:gridCol w:w="1429"/>
              <w:gridCol w:w="1478"/>
              <w:gridCol w:w="2305"/>
            </w:tblGrid>
            <w:tr w:rsidR="0080159E" w:rsidRPr="003913E5" w14:paraId="11698284" w14:textId="77777777">
              <w:tc>
                <w:tcPr>
                  <w:tcW w:w="1071" w:type="dxa"/>
                  <w:tcBorders>
                    <w:bottom w:val="single" w:sz="4" w:space="0" w:color="auto"/>
                  </w:tcBorders>
                  <w:shd w:val="clear" w:color="auto" w:fill="auto"/>
                  <w:vAlign w:val="center"/>
                </w:tcPr>
                <w:p w14:paraId="10FB08F8" w14:textId="4FB97456" w:rsidR="0080159E" w:rsidRPr="003913E5" w:rsidRDefault="0080159E" w:rsidP="0080159E">
                  <w:pPr>
                    <w:jc w:val="center"/>
                    <w:rPr>
                      <w:lang w:val="el-GR"/>
                    </w:rPr>
                  </w:pPr>
                  <w:r w:rsidRPr="003913E5">
                    <w:rPr>
                      <w:lang w:val="el-GR"/>
                    </w:rPr>
                    <w:t>3.</w:t>
                  </w:r>
                  <w:r w:rsidR="009C57B2">
                    <w:rPr>
                      <w:lang w:val="el-GR"/>
                    </w:rPr>
                    <w:t>3</w:t>
                  </w:r>
                  <w:r w:rsidRPr="003913E5">
                    <w:rPr>
                      <w:lang w:val="el-GR"/>
                    </w:rPr>
                    <w:t>.1</w:t>
                  </w:r>
                </w:p>
              </w:tc>
              <w:tc>
                <w:tcPr>
                  <w:tcW w:w="3412" w:type="dxa"/>
                  <w:tcBorders>
                    <w:bottom w:val="single" w:sz="4" w:space="0" w:color="auto"/>
                  </w:tcBorders>
                  <w:shd w:val="clear" w:color="auto" w:fill="auto"/>
                </w:tcPr>
                <w:p w14:paraId="0993D861" w14:textId="39382BF7" w:rsidR="0080159E" w:rsidRPr="003913E5" w:rsidRDefault="003844B1" w:rsidP="0080159E">
                  <w:pPr>
                    <w:rPr>
                      <w:lang w:val="el-GR"/>
                    </w:rPr>
                  </w:pPr>
                  <w:r w:rsidRPr="003913E5">
                    <w:rPr>
                      <w:lang w:val="el-GR"/>
                    </w:rPr>
                    <w:t>Η/Υ με τ</w:t>
                  </w:r>
                  <w:r w:rsidR="0080159E" w:rsidRPr="003913E5">
                    <w:rPr>
                      <w:lang w:val="el-GR"/>
                    </w:rPr>
                    <w:t>ουλάχιστον Windows 11 ή νεότερη έκδοση</w:t>
                  </w:r>
                </w:p>
              </w:tc>
              <w:tc>
                <w:tcPr>
                  <w:tcW w:w="1412" w:type="dxa"/>
                  <w:tcBorders>
                    <w:bottom w:val="single" w:sz="4" w:space="0" w:color="auto"/>
                  </w:tcBorders>
                  <w:shd w:val="clear" w:color="auto" w:fill="auto"/>
                  <w:vAlign w:val="center"/>
                </w:tcPr>
                <w:p w14:paraId="07E0C341"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54AF4910"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6392CA58" w14:textId="77777777" w:rsidR="0080159E" w:rsidRPr="003913E5" w:rsidRDefault="0080159E" w:rsidP="0080159E">
                  <w:pPr>
                    <w:jc w:val="left"/>
                    <w:rPr>
                      <w:lang w:val="el-GR"/>
                    </w:rPr>
                  </w:pPr>
                </w:p>
              </w:tc>
            </w:tr>
            <w:tr w:rsidR="0080159E" w:rsidRPr="003913E5" w14:paraId="2AD13CA6" w14:textId="77777777">
              <w:tc>
                <w:tcPr>
                  <w:tcW w:w="1071" w:type="dxa"/>
                  <w:tcBorders>
                    <w:bottom w:val="single" w:sz="4" w:space="0" w:color="auto"/>
                  </w:tcBorders>
                  <w:shd w:val="clear" w:color="auto" w:fill="auto"/>
                  <w:vAlign w:val="center"/>
                </w:tcPr>
                <w:p w14:paraId="17C0AEB0" w14:textId="2CE1FE7A" w:rsidR="0080159E" w:rsidRPr="003913E5" w:rsidRDefault="0080159E" w:rsidP="0080159E">
                  <w:pPr>
                    <w:jc w:val="center"/>
                    <w:rPr>
                      <w:lang w:val="el-GR"/>
                    </w:rPr>
                  </w:pPr>
                  <w:r w:rsidRPr="003913E5">
                    <w:rPr>
                      <w:lang w:val="el-GR"/>
                    </w:rPr>
                    <w:t>3.</w:t>
                  </w:r>
                  <w:r w:rsidR="009C57B2">
                    <w:rPr>
                      <w:lang w:val="el-GR"/>
                    </w:rPr>
                    <w:t>3</w:t>
                  </w:r>
                  <w:r w:rsidRPr="003913E5">
                    <w:rPr>
                      <w:lang w:val="el-GR"/>
                    </w:rPr>
                    <w:t>.2</w:t>
                  </w:r>
                </w:p>
              </w:tc>
              <w:tc>
                <w:tcPr>
                  <w:tcW w:w="3412" w:type="dxa"/>
                  <w:tcBorders>
                    <w:bottom w:val="single" w:sz="4" w:space="0" w:color="auto"/>
                  </w:tcBorders>
                  <w:shd w:val="clear" w:color="auto" w:fill="auto"/>
                </w:tcPr>
                <w:p w14:paraId="55FA5A45" w14:textId="45A8D6F3" w:rsidR="0080159E" w:rsidRPr="003913E5" w:rsidRDefault="003844B1" w:rsidP="0080159E">
                  <w:pPr>
                    <w:rPr>
                      <w:lang w:val="el-GR"/>
                    </w:rPr>
                  </w:pPr>
                  <w:r w:rsidRPr="003913E5">
                    <w:rPr>
                      <w:lang w:val="el-GR"/>
                    </w:rPr>
                    <w:t>Η/Υ με τ</w:t>
                  </w:r>
                  <w:r w:rsidR="0080159E" w:rsidRPr="003913E5">
                    <w:rPr>
                      <w:lang w:val="el-GR"/>
                    </w:rPr>
                    <w:t xml:space="preserve">ουλάχιστον επεξεργαστή </w:t>
                  </w:r>
                  <w:r w:rsidR="0080159E" w:rsidRPr="003913E5">
                    <w:rPr>
                      <w:lang w:val="en-US"/>
                    </w:rPr>
                    <w:t>I</w:t>
                  </w:r>
                  <w:r w:rsidR="0080159E" w:rsidRPr="00F10505">
                    <w:rPr>
                      <w:lang w:val="el-GR"/>
                    </w:rPr>
                    <w:t>5 12</w:t>
                  </w:r>
                  <w:proofErr w:type="spellStart"/>
                  <w:r w:rsidR="0080159E" w:rsidRPr="00F10505">
                    <w:rPr>
                      <w:vertAlign w:val="superscript"/>
                      <w:lang w:val="en-US"/>
                    </w:rPr>
                    <w:t>th</w:t>
                  </w:r>
                  <w:proofErr w:type="spellEnd"/>
                  <w:r w:rsidR="0080159E" w:rsidRPr="00F10505">
                    <w:rPr>
                      <w:lang w:val="el-GR"/>
                    </w:rPr>
                    <w:t xml:space="preserve"> </w:t>
                  </w:r>
                  <w:r w:rsidR="0080159E" w:rsidRPr="003913E5">
                    <w:rPr>
                      <w:lang w:val="en-US"/>
                    </w:rPr>
                    <w:t>Gen</w:t>
                  </w:r>
                  <w:r w:rsidR="0080159E" w:rsidRPr="00F10505">
                    <w:rPr>
                      <w:lang w:val="el-GR"/>
                    </w:rPr>
                    <w:t xml:space="preserve"> </w:t>
                  </w:r>
                  <w:r w:rsidR="0080159E" w:rsidRPr="003913E5">
                    <w:rPr>
                      <w:lang w:val="el-GR"/>
                    </w:rPr>
                    <w:t>ή ανάλογ</w:t>
                  </w:r>
                  <w:r w:rsidRPr="003913E5">
                    <w:rPr>
                      <w:lang w:val="el-GR"/>
                    </w:rPr>
                    <w:t>ης επεξεργαστικής ισχύς</w:t>
                  </w:r>
                </w:p>
              </w:tc>
              <w:tc>
                <w:tcPr>
                  <w:tcW w:w="1412" w:type="dxa"/>
                  <w:tcBorders>
                    <w:bottom w:val="single" w:sz="4" w:space="0" w:color="auto"/>
                  </w:tcBorders>
                  <w:shd w:val="clear" w:color="auto" w:fill="auto"/>
                  <w:vAlign w:val="center"/>
                </w:tcPr>
                <w:p w14:paraId="0065FC16"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6384847F"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6DDBF84B" w14:textId="77777777" w:rsidR="0080159E" w:rsidRPr="003913E5" w:rsidRDefault="0080159E" w:rsidP="0080159E">
                  <w:pPr>
                    <w:jc w:val="left"/>
                    <w:rPr>
                      <w:lang w:val="el-GR"/>
                    </w:rPr>
                  </w:pPr>
                </w:p>
              </w:tc>
            </w:tr>
            <w:tr w:rsidR="0080159E" w:rsidRPr="003913E5" w14:paraId="42E2C73E" w14:textId="77777777">
              <w:tc>
                <w:tcPr>
                  <w:tcW w:w="1071" w:type="dxa"/>
                  <w:tcBorders>
                    <w:bottom w:val="single" w:sz="4" w:space="0" w:color="auto"/>
                  </w:tcBorders>
                  <w:shd w:val="clear" w:color="auto" w:fill="auto"/>
                  <w:vAlign w:val="center"/>
                </w:tcPr>
                <w:p w14:paraId="38107942" w14:textId="49D73F2A" w:rsidR="0080159E" w:rsidRPr="003913E5" w:rsidRDefault="0080159E" w:rsidP="0080159E">
                  <w:pPr>
                    <w:jc w:val="center"/>
                    <w:rPr>
                      <w:lang w:val="el-GR"/>
                    </w:rPr>
                  </w:pPr>
                  <w:r w:rsidRPr="003913E5">
                    <w:rPr>
                      <w:lang w:val="el-GR"/>
                    </w:rPr>
                    <w:t>3.</w:t>
                  </w:r>
                  <w:r w:rsidR="009C57B2">
                    <w:rPr>
                      <w:lang w:val="el-GR"/>
                    </w:rPr>
                    <w:t>3</w:t>
                  </w:r>
                  <w:r w:rsidRPr="003913E5">
                    <w:rPr>
                      <w:lang w:val="el-GR"/>
                    </w:rPr>
                    <w:t>.3</w:t>
                  </w:r>
                </w:p>
              </w:tc>
              <w:tc>
                <w:tcPr>
                  <w:tcW w:w="3412" w:type="dxa"/>
                  <w:tcBorders>
                    <w:bottom w:val="single" w:sz="4" w:space="0" w:color="auto"/>
                  </w:tcBorders>
                  <w:shd w:val="clear" w:color="auto" w:fill="auto"/>
                </w:tcPr>
                <w:p w14:paraId="6B08A15B" w14:textId="4247ED04" w:rsidR="0080159E" w:rsidRPr="003913E5" w:rsidRDefault="003844B1" w:rsidP="0080159E">
                  <w:pPr>
                    <w:rPr>
                      <w:lang w:val="el-GR"/>
                    </w:rPr>
                  </w:pPr>
                  <w:r w:rsidRPr="003913E5">
                    <w:rPr>
                      <w:lang w:val="el-GR"/>
                    </w:rPr>
                    <w:t>Η/Υ με μ</w:t>
                  </w:r>
                  <w:r w:rsidR="0080159E" w:rsidRPr="003913E5">
                    <w:rPr>
                      <w:lang w:val="el-GR"/>
                    </w:rPr>
                    <w:t xml:space="preserve">νήμη </w:t>
                  </w:r>
                  <w:r w:rsidR="0080159E" w:rsidRPr="003913E5">
                    <w:rPr>
                      <w:lang w:val="en-US"/>
                    </w:rPr>
                    <w:t>RAM</w:t>
                  </w:r>
                  <w:r w:rsidR="0080159E" w:rsidRPr="00F10505">
                    <w:rPr>
                      <w:lang w:val="el-GR"/>
                    </w:rPr>
                    <w:t xml:space="preserve"> </w:t>
                  </w:r>
                  <w:r w:rsidR="0080159E" w:rsidRPr="003913E5">
                    <w:rPr>
                      <w:lang w:val="el-GR"/>
                    </w:rPr>
                    <w:t xml:space="preserve">τουλάχιστον 6 </w:t>
                  </w:r>
                  <w:r w:rsidR="0080159E" w:rsidRPr="003913E5">
                    <w:rPr>
                      <w:lang w:val="en-US"/>
                    </w:rPr>
                    <w:t>GB</w:t>
                  </w:r>
                </w:p>
              </w:tc>
              <w:tc>
                <w:tcPr>
                  <w:tcW w:w="1412" w:type="dxa"/>
                  <w:tcBorders>
                    <w:bottom w:val="single" w:sz="4" w:space="0" w:color="auto"/>
                  </w:tcBorders>
                  <w:shd w:val="clear" w:color="auto" w:fill="auto"/>
                  <w:vAlign w:val="center"/>
                </w:tcPr>
                <w:p w14:paraId="45230BBB"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6C85DF85"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66DCE24E" w14:textId="77777777" w:rsidR="0080159E" w:rsidRPr="003913E5" w:rsidRDefault="0080159E" w:rsidP="0080159E">
                  <w:pPr>
                    <w:jc w:val="left"/>
                    <w:rPr>
                      <w:lang w:val="el-GR"/>
                    </w:rPr>
                  </w:pPr>
                </w:p>
              </w:tc>
            </w:tr>
            <w:tr w:rsidR="0080159E" w:rsidRPr="003913E5" w14:paraId="02A9E8EE" w14:textId="77777777">
              <w:tc>
                <w:tcPr>
                  <w:tcW w:w="1071" w:type="dxa"/>
                  <w:tcBorders>
                    <w:bottom w:val="single" w:sz="4" w:space="0" w:color="auto"/>
                  </w:tcBorders>
                  <w:shd w:val="clear" w:color="auto" w:fill="auto"/>
                  <w:vAlign w:val="center"/>
                </w:tcPr>
                <w:p w14:paraId="11026780" w14:textId="6C5D4360" w:rsidR="0080159E" w:rsidRPr="003913E5" w:rsidRDefault="0080159E" w:rsidP="0080159E">
                  <w:pPr>
                    <w:jc w:val="center"/>
                    <w:rPr>
                      <w:lang w:val="el-GR"/>
                    </w:rPr>
                  </w:pPr>
                  <w:r w:rsidRPr="003913E5">
                    <w:rPr>
                      <w:lang w:val="el-GR"/>
                    </w:rPr>
                    <w:t>3.</w:t>
                  </w:r>
                  <w:r w:rsidR="009C57B2">
                    <w:rPr>
                      <w:lang w:val="el-GR"/>
                    </w:rPr>
                    <w:t>3</w:t>
                  </w:r>
                  <w:r w:rsidRPr="003913E5">
                    <w:rPr>
                      <w:lang w:val="el-GR"/>
                    </w:rPr>
                    <w:t>.4</w:t>
                  </w:r>
                </w:p>
              </w:tc>
              <w:tc>
                <w:tcPr>
                  <w:tcW w:w="3412" w:type="dxa"/>
                  <w:tcBorders>
                    <w:bottom w:val="single" w:sz="4" w:space="0" w:color="auto"/>
                  </w:tcBorders>
                  <w:shd w:val="clear" w:color="auto" w:fill="auto"/>
                </w:tcPr>
                <w:p w14:paraId="2449420A" w14:textId="56EB517B" w:rsidR="0080159E" w:rsidRPr="003913E5" w:rsidRDefault="003844B1" w:rsidP="0080159E">
                  <w:pPr>
                    <w:rPr>
                      <w:lang w:val="el-GR"/>
                    </w:rPr>
                  </w:pPr>
                  <w:r w:rsidRPr="003913E5">
                    <w:rPr>
                      <w:lang w:val="el-GR"/>
                    </w:rPr>
                    <w:t xml:space="preserve">Η/Υ με </w:t>
                  </w:r>
                  <w:r w:rsidR="0080159E" w:rsidRPr="003913E5">
                    <w:rPr>
                      <w:lang w:val="el-GR"/>
                    </w:rPr>
                    <w:t xml:space="preserve">Σκληρό Δίσκο τύπου </w:t>
                  </w:r>
                  <w:r w:rsidR="0080159E" w:rsidRPr="003913E5">
                    <w:rPr>
                      <w:lang w:val="en-US"/>
                    </w:rPr>
                    <w:t>SSD</w:t>
                  </w:r>
                  <w:r w:rsidR="0080159E" w:rsidRPr="00F10505">
                    <w:rPr>
                      <w:lang w:val="el-GR"/>
                    </w:rPr>
                    <w:t xml:space="preserve"> </w:t>
                  </w:r>
                  <w:r w:rsidR="0080159E" w:rsidRPr="003913E5">
                    <w:rPr>
                      <w:lang w:val="el-GR"/>
                    </w:rPr>
                    <w:t xml:space="preserve">με ελάχιστη χωρητικότητα 512 </w:t>
                  </w:r>
                  <w:r w:rsidR="0080159E" w:rsidRPr="003913E5">
                    <w:rPr>
                      <w:lang w:val="en-US"/>
                    </w:rPr>
                    <w:t>GB</w:t>
                  </w:r>
                </w:p>
              </w:tc>
              <w:tc>
                <w:tcPr>
                  <w:tcW w:w="1412" w:type="dxa"/>
                  <w:tcBorders>
                    <w:bottom w:val="single" w:sz="4" w:space="0" w:color="auto"/>
                  </w:tcBorders>
                  <w:shd w:val="clear" w:color="auto" w:fill="auto"/>
                  <w:vAlign w:val="center"/>
                </w:tcPr>
                <w:p w14:paraId="29773760"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5D942B20"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18474EE2" w14:textId="77777777" w:rsidR="0080159E" w:rsidRPr="003913E5" w:rsidRDefault="0080159E" w:rsidP="0080159E">
                  <w:pPr>
                    <w:jc w:val="left"/>
                    <w:rPr>
                      <w:lang w:val="el-GR"/>
                    </w:rPr>
                  </w:pPr>
                </w:p>
              </w:tc>
            </w:tr>
            <w:tr w:rsidR="0080159E" w:rsidRPr="003913E5" w14:paraId="567096BA" w14:textId="77777777">
              <w:tc>
                <w:tcPr>
                  <w:tcW w:w="1071" w:type="dxa"/>
                  <w:tcBorders>
                    <w:bottom w:val="single" w:sz="4" w:space="0" w:color="auto"/>
                  </w:tcBorders>
                  <w:shd w:val="clear" w:color="auto" w:fill="auto"/>
                  <w:vAlign w:val="center"/>
                </w:tcPr>
                <w:p w14:paraId="4B59A81C" w14:textId="537280AF" w:rsidR="0080159E" w:rsidRPr="003913E5" w:rsidRDefault="0080159E" w:rsidP="0080159E">
                  <w:pPr>
                    <w:jc w:val="center"/>
                    <w:rPr>
                      <w:lang w:val="el-GR"/>
                    </w:rPr>
                  </w:pPr>
                  <w:r w:rsidRPr="003913E5">
                    <w:rPr>
                      <w:lang w:val="el-GR"/>
                    </w:rPr>
                    <w:t>3.</w:t>
                  </w:r>
                  <w:r w:rsidR="009C57B2">
                    <w:rPr>
                      <w:lang w:val="el-GR"/>
                    </w:rPr>
                    <w:t>3</w:t>
                  </w:r>
                  <w:r w:rsidRPr="003913E5">
                    <w:rPr>
                      <w:lang w:val="el-GR"/>
                    </w:rPr>
                    <w:t>.5</w:t>
                  </w:r>
                </w:p>
              </w:tc>
              <w:tc>
                <w:tcPr>
                  <w:tcW w:w="3412" w:type="dxa"/>
                  <w:tcBorders>
                    <w:bottom w:val="single" w:sz="4" w:space="0" w:color="auto"/>
                  </w:tcBorders>
                  <w:shd w:val="clear" w:color="auto" w:fill="auto"/>
                </w:tcPr>
                <w:p w14:paraId="4993161C" w14:textId="3CC4882D" w:rsidR="0080159E" w:rsidRPr="00F10505" w:rsidRDefault="003844B1" w:rsidP="0080159E">
                  <w:pPr>
                    <w:rPr>
                      <w:lang w:val="en-US"/>
                    </w:rPr>
                  </w:pPr>
                  <w:r w:rsidRPr="003913E5">
                    <w:rPr>
                      <w:lang w:val="el-GR"/>
                    </w:rPr>
                    <w:t xml:space="preserve">Σαρωτής τύπου </w:t>
                  </w:r>
                  <w:r w:rsidRPr="003913E5">
                    <w:rPr>
                      <w:lang w:val="en-US"/>
                    </w:rPr>
                    <w:t>Sheetfed</w:t>
                  </w:r>
                  <w:r w:rsidR="00845876">
                    <w:rPr>
                      <w:lang w:val="el-GR"/>
                    </w:rPr>
                    <w:t xml:space="preserve"> </w:t>
                  </w:r>
                  <w:r w:rsidR="00845876">
                    <w:rPr>
                      <w:lang w:val="en-US"/>
                    </w:rPr>
                    <w:t>flatbed</w:t>
                  </w:r>
                </w:p>
              </w:tc>
              <w:tc>
                <w:tcPr>
                  <w:tcW w:w="1412" w:type="dxa"/>
                  <w:tcBorders>
                    <w:bottom w:val="single" w:sz="4" w:space="0" w:color="auto"/>
                  </w:tcBorders>
                  <w:shd w:val="clear" w:color="auto" w:fill="auto"/>
                  <w:vAlign w:val="center"/>
                </w:tcPr>
                <w:p w14:paraId="2AC41C25"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40788777"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6AF1B9C4" w14:textId="77777777" w:rsidR="0080159E" w:rsidRPr="003913E5" w:rsidRDefault="0080159E" w:rsidP="0080159E">
                  <w:pPr>
                    <w:jc w:val="left"/>
                    <w:rPr>
                      <w:lang w:val="el-GR"/>
                    </w:rPr>
                  </w:pPr>
                </w:p>
              </w:tc>
            </w:tr>
            <w:tr w:rsidR="0080159E" w:rsidRPr="003913E5" w14:paraId="76071AC3" w14:textId="77777777">
              <w:tc>
                <w:tcPr>
                  <w:tcW w:w="1071" w:type="dxa"/>
                  <w:tcBorders>
                    <w:bottom w:val="single" w:sz="4" w:space="0" w:color="auto"/>
                  </w:tcBorders>
                  <w:shd w:val="clear" w:color="auto" w:fill="auto"/>
                  <w:vAlign w:val="center"/>
                </w:tcPr>
                <w:p w14:paraId="38534798" w14:textId="3EA66181" w:rsidR="0080159E" w:rsidRPr="003913E5" w:rsidRDefault="0080159E" w:rsidP="0080159E">
                  <w:pPr>
                    <w:jc w:val="center"/>
                    <w:rPr>
                      <w:lang w:val="el-GR"/>
                    </w:rPr>
                  </w:pPr>
                  <w:r w:rsidRPr="003913E5">
                    <w:rPr>
                      <w:lang w:val="el-GR"/>
                    </w:rPr>
                    <w:t>3.</w:t>
                  </w:r>
                  <w:r w:rsidR="009C57B2">
                    <w:rPr>
                      <w:lang w:val="el-GR"/>
                    </w:rPr>
                    <w:t>3</w:t>
                  </w:r>
                  <w:r w:rsidRPr="003913E5">
                    <w:rPr>
                      <w:lang w:val="el-GR"/>
                    </w:rPr>
                    <w:t>.6</w:t>
                  </w:r>
                </w:p>
              </w:tc>
              <w:tc>
                <w:tcPr>
                  <w:tcW w:w="3412" w:type="dxa"/>
                  <w:tcBorders>
                    <w:bottom w:val="single" w:sz="4" w:space="0" w:color="auto"/>
                  </w:tcBorders>
                  <w:shd w:val="clear" w:color="auto" w:fill="auto"/>
                </w:tcPr>
                <w:p w14:paraId="6DEE6CE1" w14:textId="2C3E9714" w:rsidR="0080159E" w:rsidRPr="00F10505" w:rsidRDefault="0080159E" w:rsidP="0080159E">
                  <w:pPr>
                    <w:rPr>
                      <w:lang w:val="en-US"/>
                    </w:rPr>
                  </w:pPr>
                  <w:r w:rsidRPr="003913E5">
                    <w:rPr>
                      <w:lang w:val="el-GR"/>
                    </w:rPr>
                    <w:t>Ελάχιστη</w:t>
                  </w:r>
                  <w:r w:rsidR="003844B1" w:rsidRPr="003913E5">
                    <w:rPr>
                      <w:lang w:val="en-US"/>
                    </w:rPr>
                    <w:t xml:space="preserve"> </w:t>
                  </w:r>
                  <w:r w:rsidR="003844B1" w:rsidRPr="003913E5">
                    <w:rPr>
                      <w:lang w:val="el-GR"/>
                    </w:rPr>
                    <w:t xml:space="preserve">ανάλυση Σαρωτή 600*600 </w:t>
                  </w:r>
                  <w:r w:rsidR="003844B1" w:rsidRPr="003913E5">
                    <w:rPr>
                      <w:lang w:val="en-US"/>
                    </w:rPr>
                    <w:t>dpi</w:t>
                  </w:r>
                </w:p>
              </w:tc>
              <w:tc>
                <w:tcPr>
                  <w:tcW w:w="1412" w:type="dxa"/>
                  <w:tcBorders>
                    <w:bottom w:val="single" w:sz="4" w:space="0" w:color="auto"/>
                  </w:tcBorders>
                  <w:shd w:val="clear" w:color="auto" w:fill="auto"/>
                  <w:vAlign w:val="center"/>
                </w:tcPr>
                <w:p w14:paraId="6ED3EBB2"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53060486"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28E86212" w14:textId="77777777" w:rsidR="0080159E" w:rsidRPr="003913E5" w:rsidRDefault="0080159E" w:rsidP="0080159E">
                  <w:pPr>
                    <w:jc w:val="left"/>
                    <w:rPr>
                      <w:lang w:val="el-GR"/>
                    </w:rPr>
                  </w:pPr>
                </w:p>
              </w:tc>
            </w:tr>
            <w:tr w:rsidR="0080159E" w:rsidRPr="003913E5" w14:paraId="3F2A1726" w14:textId="77777777">
              <w:tc>
                <w:tcPr>
                  <w:tcW w:w="1071" w:type="dxa"/>
                  <w:tcBorders>
                    <w:bottom w:val="single" w:sz="4" w:space="0" w:color="auto"/>
                  </w:tcBorders>
                  <w:shd w:val="clear" w:color="auto" w:fill="auto"/>
                  <w:vAlign w:val="center"/>
                </w:tcPr>
                <w:p w14:paraId="099A9CF6" w14:textId="64FF93E3" w:rsidR="0080159E" w:rsidRPr="003913E5" w:rsidRDefault="0080159E" w:rsidP="0080159E">
                  <w:pPr>
                    <w:jc w:val="center"/>
                    <w:rPr>
                      <w:lang w:val="el-GR"/>
                    </w:rPr>
                  </w:pPr>
                  <w:r w:rsidRPr="003913E5">
                    <w:rPr>
                      <w:lang w:val="el-GR"/>
                    </w:rPr>
                    <w:t>3.</w:t>
                  </w:r>
                  <w:r w:rsidR="009C57B2">
                    <w:rPr>
                      <w:lang w:val="el-GR"/>
                    </w:rPr>
                    <w:t>3</w:t>
                  </w:r>
                  <w:r w:rsidRPr="003913E5">
                    <w:rPr>
                      <w:lang w:val="el-GR"/>
                    </w:rPr>
                    <w:t>.7</w:t>
                  </w:r>
                </w:p>
              </w:tc>
              <w:tc>
                <w:tcPr>
                  <w:tcW w:w="3412" w:type="dxa"/>
                  <w:tcBorders>
                    <w:bottom w:val="single" w:sz="4" w:space="0" w:color="auto"/>
                  </w:tcBorders>
                  <w:shd w:val="clear" w:color="auto" w:fill="auto"/>
                </w:tcPr>
                <w:p w14:paraId="0B842F0F" w14:textId="361BF2DE" w:rsidR="0080159E" w:rsidRPr="003913E5" w:rsidRDefault="003844B1" w:rsidP="0080159E">
                  <w:pPr>
                    <w:rPr>
                      <w:lang w:val="el-GR"/>
                    </w:rPr>
                  </w:pPr>
                  <w:r w:rsidRPr="003913E5">
                    <w:rPr>
                      <w:lang w:val="el-GR"/>
                    </w:rPr>
                    <w:t>Υποστήριξη σάρωσης διπλής όψης</w:t>
                  </w:r>
                </w:p>
              </w:tc>
              <w:tc>
                <w:tcPr>
                  <w:tcW w:w="1412" w:type="dxa"/>
                  <w:tcBorders>
                    <w:bottom w:val="single" w:sz="4" w:space="0" w:color="auto"/>
                  </w:tcBorders>
                  <w:shd w:val="clear" w:color="auto" w:fill="auto"/>
                  <w:vAlign w:val="center"/>
                </w:tcPr>
                <w:p w14:paraId="690E13EF"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5C1FAE96"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46798683" w14:textId="77777777" w:rsidR="0080159E" w:rsidRPr="003913E5" w:rsidRDefault="0080159E" w:rsidP="0080159E">
                  <w:pPr>
                    <w:jc w:val="left"/>
                    <w:rPr>
                      <w:lang w:val="el-GR"/>
                    </w:rPr>
                  </w:pPr>
                </w:p>
              </w:tc>
            </w:tr>
            <w:tr w:rsidR="0080159E" w:rsidRPr="003913E5" w14:paraId="7A6BC698" w14:textId="77777777">
              <w:tc>
                <w:tcPr>
                  <w:tcW w:w="1071" w:type="dxa"/>
                  <w:tcBorders>
                    <w:bottom w:val="single" w:sz="4" w:space="0" w:color="auto"/>
                  </w:tcBorders>
                  <w:shd w:val="clear" w:color="auto" w:fill="auto"/>
                  <w:vAlign w:val="center"/>
                </w:tcPr>
                <w:p w14:paraId="4CC6D230" w14:textId="267CD6A6" w:rsidR="0080159E" w:rsidRPr="003913E5" w:rsidRDefault="0080159E" w:rsidP="0080159E">
                  <w:pPr>
                    <w:jc w:val="center"/>
                    <w:rPr>
                      <w:lang w:val="el-GR"/>
                    </w:rPr>
                  </w:pPr>
                  <w:r w:rsidRPr="003913E5">
                    <w:rPr>
                      <w:lang w:val="el-GR"/>
                    </w:rPr>
                    <w:t>3.</w:t>
                  </w:r>
                  <w:r w:rsidR="009C57B2">
                    <w:rPr>
                      <w:lang w:val="el-GR"/>
                    </w:rPr>
                    <w:t>3</w:t>
                  </w:r>
                  <w:r w:rsidRPr="003913E5">
                    <w:rPr>
                      <w:lang w:val="el-GR"/>
                    </w:rPr>
                    <w:t>.8</w:t>
                  </w:r>
                </w:p>
              </w:tc>
              <w:tc>
                <w:tcPr>
                  <w:tcW w:w="3412" w:type="dxa"/>
                  <w:tcBorders>
                    <w:bottom w:val="single" w:sz="4" w:space="0" w:color="auto"/>
                  </w:tcBorders>
                  <w:shd w:val="clear" w:color="auto" w:fill="auto"/>
                </w:tcPr>
                <w:p w14:paraId="027A5CEC" w14:textId="58D7A6B2" w:rsidR="0080159E" w:rsidRPr="003913E5" w:rsidRDefault="003844B1" w:rsidP="0080159E">
                  <w:pPr>
                    <w:rPr>
                      <w:lang w:val="el-GR"/>
                    </w:rPr>
                  </w:pPr>
                  <w:r w:rsidRPr="003913E5">
                    <w:rPr>
                      <w:lang w:val="el-GR"/>
                    </w:rPr>
                    <w:t>Αυτόματος τροφοδότης χαρτιού</w:t>
                  </w:r>
                </w:p>
              </w:tc>
              <w:tc>
                <w:tcPr>
                  <w:tcW w:w="1412" w:type="dxa"/>
                  <w:tcBorders>
                    <w:bottom w:val="single" w:sz="4" w:space="0" w:color="auto"/>
                  </w:tcBorders>
                  <w:shd w:val="clear" w:color="auto" w:fill="auto"/>
                  <w:vAlign w:val="center"/>
                </w:tcPr>
                <w:p w14:paraId="2B4B8946"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0BDE1D79"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631D69AC" w14:textId="77777777" w:rsidR="0080159E" w:rsidRPr="003913E5" w:rsidRDefault="0080159E" w:rsidP="0080159E">
                  <w:pPr>
                    <w:jc w:val="left"/>
                    <w:rPr>
                      <w:lang w:val="el-GR"/>
                    </w:rPr>
                  </w:pPr>
                </w:p>
              </w:tc>
            </w:tr>
            <w:tr w:rsidR="0080159E" w:rsidRPr="003913E5" w14:paraId="0BCD5759" w14:textId="77777777">
              <w:tc>
                <w:tcPr>
                  <w:tcW w:w="1071" w:type="dxa"/>
                  <w:tcBorders>
                    <w:bottom w:val="single" w:sz="4" w:space="0" w:color="auto"/>
                  </w:tcBorders>
                  <w:shd w:val="clear" w:color="auto" w:fill="auto"/>
                  <w:vAlign w:val="center"/>
                </w:tcPr>
                <w:p w14:paraId="13AEB0A1" w14:textId="638FAE75" w:rsidR="0080159E" w:rsidRPr="003913E5" w:rsidRDefault="0080159E" w:rsidP="0080159E">
                  <w:pPr>
                    <w:jc w:val="center"/>
                    <w:rPr>
                      <w:lang w:val="el-GR"/>
                    </w:rPr>
                  </w:pPr>
                  <w:r w:rsidRPr="003913E5">
                    <w:rPr>
                      <w:lang w:val="el-GR"/>
                    </w:rPr>
                    <w:t>3.</w:t>
                  </w:r>
                  <w:r w:rsidR="009C57B2">
                    <w:rPr>
                      <w:lang w:val="el-GR"/>
                    </w:rPr>
                    <w:t>3</w:t>
                  </w:r>
                  <w:r w:rsidRPr="003913E5">
                    <w:rPr>
                      <w:lang w:val="el-GR"/>
                    </w:rPr>
                    <w:t>.9</w:t>
                  </w:r>
                </w:p>
              </w:tc>
              <w:tc>
                <w:tcPr>
                  <w:tcW w:w="3412" w:type="dxa"/>
                  <w:tcBorders>
                    <w:bottom w:val="single" w:sz="4" w:space="0" w:color="auto"/>
                  </w:tcBorders>
                  <w:shd w:val="clear" w:color="auto" w:fill="auto"/>
                </w:tcPr>
                <w:p w14:paraId="2FBACA42" w14:textId="0E1BD803" w:rsidR="0080159E" w:rsidRPr="003913E5" w:rsidRDefault="003844B1" w:rsidP="0080159E">
                  <w:pPr>
                    <w:rPr>
                      <w:lang w:val="el-GR"/>
                    </w:rPr>
                  </w:pPr>
                  <w:r w:rsidRPr="003913E5">
                    <w:rPr>
                      <w:lang w:val="el-GR"/>
                    </w:rPr>
                    <w:t>Δρομολογητής δικτύου 4</w:t>
                  </w:r>
                  <w:r w:rsidRPr="003913E5">
                    <w:rPr>
                      <w:lang w:val="en-US"/>
                    </w:rPr>
                    <w:t>G</w:t>
                  </w:r>
                  <w:r w:rsidRPr="00F10505">
                    <w:rPr>
                      <w:lang w:val="el-GR"/>
                    </w:rPr>
                    <w:t xml:space="preserve"> </w:t>
                  </w:r>
                  <w:r w:rsidRPr="003913E5">
                    <w:rPr>
                      <w:lang w:val="el-GR"/>
                    </w:rPr>
                    <w:t>ή νεότερος</w:t>
                  </w:r>
                </w:p>
              </w:tc>
              <w:tc>
                <w:tcPr>
                  <w:tcW w:w="1412" w:type="dxa"/>
                  <w:tcBorders>
                    <w:bottom w:val="single" w:sz="4" w:space="0" w:color="auto"/>
                  </w:tcBorders>
                  <w:shd w:val="clear" w:color="auto" w:fill="auto"/>
                  <w:vAlign w:val="center"/>
                </w:tcPr>
                <w:p w14:paraId="2BEE218A"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6989839F"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5B8B5875" w14:textId="77777777" w:rsidR="0080159E" w:rsidRPr="003913E5" w:rsidRDefault="0080159E" w:rsidP="0080159E">
                  <w:pPr>
                    <w:jc w:val="left"/>
                    <w:rPr>
                      <w:lang w:val="el-GR"/>
                    </w:rPr>
                  </w:pPr>
                </w:p>
              </w:tc>
            </w:tr>
            <w:tr w:rsidR="0080159E" w:rsidRPr="003913E5" w14:paraId="00C254AA" w14:textId="77777777">
              <w:tc>
                <w:tcPr>
                  <w:tcW w:w="1071" w:type="dxa"/>
                  <w:tcBorders>
                    <w:bottom w:val="single" w:sz="4" w:space="0" w:color="auto"/>
                  </w:tcBorders>
                  <w:shd w:val="clear" w:color="auto" w:fill="auto"/>
                  <w:vAlign w:val="center"/>
                </w:tcPr>
                <w:p w14:paraId="5F9CB8D0" w14:textId="07D76B21" w:rsidR="0080159E" w:rsidRPr="003913E5" w:rsidRDefault="0080159E" w:rsidP="0080159E">
                  <w:pPr>
                    <w:jc w:val="center"/>
                    <w:rPr>
                      <w:lang w:val="el-GR"/>
                    </w:rPr>
                  </w:pPr>
                  <w:r w:rsidRPr="003913E5">
                    <w:rPr>
                      <w:lang w:val="el-GR"/>
                    </w:rPr>
                    <w:lastRenderedPageBreak/>
                    <w:t>3.</w:t>
                  </w:r>
                  <w:r w:rsidR="009C57B2">
                    <w:rPr>
                      <w:lang w:val="el-GR"/>
                    </w:rPr>
                    <w:t>3</w:t>
                  </w:r>
                  <w:r w:rsidRPr="003913E5">
                    <w:rPr>
                      <w:lang w:val="el-GR"/>
                    </w:rPr>
                    <w:t>.10</w:t>
                  </w:r>
                </w:p>
              </w:tc>
              <w:tc>
                <w:tcPr>
                  <w:tcW w:w="3412" w:type="dxa"/>
                  <w:tcBorders>
                    <w:bottom w:val="single" w:sz="4" w:space="0" w:color="auto"/>
                  </w:tcBorders>
                  <w:shd w:val="clear" w:color="auto" w:fill="auto"/>
                </w:tcPr>
                <w:p w14:paraId="1A6AE858" w14:textId="7D6C5C39" w:rsidR="0080159E" w:rsidRPr="003913E5" w:rsidRDefault="00320895" w:rsidP="0080159E">
                  <w:pPr>
                    <w:rPr>
                      <w:lang w:val="el-GR"/>
                    </w:rPr>
                  </w:pPr>
                  <w:r w:rsidRPr="003913E5">
                    <w:rPr>
                      <w:lang w:val="el-GR"/>
                    </w:rPr>
                    <w:t xml:space="preserve">Υποστηριζόμενα πρότυπα δικτύωσης  </w:t>
                  </w:r>
                  <w:r w:rsidRPr="003913E5">
                    <w:rPr>
                      <w:lang w:val="en-US"/>
                    </w:rPr>
                    <w:t>IEEE</w:t>
                  </w:r>
                  <w:r w:rsidRPr="00F10505">
                    <w:rPr>
                      <w:lang w:val="el-GR"/>
                    </w:rPr>
                    <w:t xml:space="preserve"> 802.11 </w:t>
                  </w:r>
                  <w:r w:rsidRPr="003913E5">
                    <w:rPr>
                      <w:lang w:val="en-US"/>
                    </w:rPr>
                    <w:t>ac</w:t>
                  </w:r>
                  <w:r w:rsidRPr="00F10505">
                    <w:rPr>
                      <w:lang w:val="el-GR"/>
                    </w:rPr>
                    <w:t xml:space="preserve"> ,</w:t>
                  </w:r>
                  <w:r w:rsidRPr="003913E5">
                    <w:rPr>
                      <w:lang w:val="en-US"/>
                    </w:rPr>
                    <w:t>IEEE</w:t>
                  </w:r>
                  <w:r w:rsidRPr="00F10505">
                    <w:rPr>
                      <w:lang w:val="el-GR"/>
                    </w:rPr>
                    <w:t xml:space="preserve"> 802.11 </w:t>
                  </w:r>
                  <w:r w:rsidRPr="003913E5">
                    <w:rPr>
                      <w:lang w:val="en-US"/>
                    </w:rPr>
                    <w:t>b</w:t>
                  </w:r>
                  <w:r w:rsidRPr="00F10505">
                    <w:rPr>
                      <w:lang w:val="el-GR"/>
                    </w:rPr>
                    <w:t>/</w:t>
                  </w:r>
                  <w:r w:rsidRPr="003913E5">
                    <w:rPr>
                      <w:lang w:val="en-US"/>
                    </w:rPr>
                    <w:t>g</w:t>
                  </w:r>
                  <w:r w:rsidRPr="00F10505">
                    <w:rPr>
                      <w:lang w:val="el-GR"/>
                    </w:rPr>
                    <w:t>/</w:t>
                  </w:r>
                  <w:r w:rsidRPr="003913E5">
                    <w:rPr>
                      <w:lang w:val="en-US"/>
                    </w:rPr>
                    <w:t>n</w:t>
                  </w:r>
                  <w:r w:rsidRPr="00F10505">
                    <w:rPr>
                      <w:lang w:val="el-GR"/>
                    </w:rPr>
                    <w:t xml:space="preserve"> , </w:t>
                  </w:r>
                  <w:r w:rsidRPr="003913E5">
                    <w:rPr>
                      <w:lang w:val="en-US"/>
                    </w:rPr>
                    <w:t>IEEE</w:t>
                  </w:r>
                  <w:r w:rsidRPr="00F10505">
                    <w:rPr>
                      <w:lang w:val="el-GR"/>
                    </w:rPr>
                    <w:t xml:space="preserve"> 802.3/3</w:t>
                  </w:r>
                  <w:r w:rsidRPr="003913E5">
                    <w:rPr>
                      <w:lang w:val="en-US"/>
                    </w:rPr>
                    <w:t>u</w:t>
                  </w:r>
                </w:p>
              </w:tc>
              <w:tc>
                <w:tcPr>
                  <w:tcW w:w="1412" w:type="dxa"/>
                  <w:tcBorders>
                    <w:bottom w:val="single" w:sz="4" w:space="0" w:color="auto"/>
                  </w:tcBorders>
                  <w:shd w:val="clear" w:color="auto" w:fill="auto"/>
                  <w:vAlign w:val="center"/>
                </w:tcPr>
                <w:p w14:paraId="12603736"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1032D1C9"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08A6C438" w14:textId="77777777" w:rsidR="0080159E" w:rsidRPr="003913E5" w:rsidRDefault="0080159E" w:rsidP="0080159E">
                  <w:pPr>
                    <w:jc w:val="left"/>
                    <w:rPr>
                      <w:lang w:val="el-GR"/>
                    </w:rPr>
                  </w:pPr>
                </w:p>
              </w:tc>
            </w:tr>
            <w:tr w:rsidR="0080159E" w:rsidRPr="003913E5" w14:paraId="0CAD9C82" w14:textId="77777777">
              <w:tc>
                <w:tcPr>
                  <w:tcW w:w="1071" w:type="dxa"/>
                  <w:tcBorders>
                    <w:bottom w:val="single" w:sz="4" w:space="0" w:color="auto"/>
                  </w:tcBorders>
                  <w:shd w:val="clear" w:color="auto" w:fill="auto"/>
                  <w:vAlign w:val="center"/>
                </w:tcPr>
                <w:p w14:paraId="3A36B9B3" w14:textId="25773A30" w:rsidR="0080159E" w:rsidRPr="003913E5" w:rsidRDefault="0080159E" w:rsidP="0080159E">
                  <w:pPr>
                    <w:jc w:val="center"/>
                    <w:rPr>
                      <w:lang w:val="el-GR"/>
                    </w:rPr>
                  </w:pPr>
                  <w:r w:rsidRPr="003913E5">
                    <w:rPr>
                      <w:lang w:val="el-GR"/>
                    </w:rPr>
                    <w:t>3.</w:t>
                  </w:r>
                  <w:r w:rsidR="009C57B2">
                    <w:rPr>
                      <w:lang w:val="el-GR"/>
                    </w:rPr>
                    <w:t>3</w:t>
                  </w:r>
                  <w:r w:rsidRPr="003913E5">
                    <w:rPr>
                      <w:lang w:val="el-GR"/>
                    </w:rPr>
                    <w:t>.11</w:t>
                  </w:r>
                </w:p>
              </w:tc>
              <w:tc>
                <w:tcPr>
                  <w:tcW w:w="3412" w:type="dxa"/>
                  <w:tcBorders>
                    <w:bottom w:val="single" w:sz="4" w:space="0" w:color="auto"/>
                  </w:tcBorders>
                  <w:shd w:val="clear" w:color="auto" w:fill="auto"/>
                </w:tcPr>
                <w:p w14:paraId="607EEDDB" w14:textId="7D1E0B69" w:rsidR="0080159E" w:rsidRPr="003913E5" w:rsidRDefault="00320895" w:rsidP="0080159E">
                  <w:pPr>
                    <w:rPr>
                      <w:lang w:val="el-GR"/>
                    </w:rPr>
                  </w:pPr>
                  <w:r w:rsidRPr="003913E5">
                    <w:rPr>
                      <w:lang w:val="el-GR"/>
                    </w:rPr>
                    <w:t xml:space="preserve">Δρομολογητής με υποδοχή κάρτας </w:t>
                  </w:r>
                  <w:r w:rsidRPr="003913E5">
                    <w:rPr>
                      <w:lang w:val="en-US"/>
                    </w:rPr>
                    <w:t>SIM</w:t>
                  </w:r>
                </w:p>
              </w:tc>
              <w:tc>
                <w:tcPr>
                  <w:tcW w:w="1412" w:type="dxa"/>
                  <w:tcBorders>
                    <w:bottom w:val="single" w:sz="4" w:space="0" w:color="auto"/>
                  </w:tcBorders>
                  <w:shd w:val="clear" w:color="auto" w:fill="auto"/>
                  <w:vAlign w:val="center"/>
                </w:tcPr>
                <w:p w14:paraId="0077CA19"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0E90C4E7"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62DE7EA6" w14:textId="77777777" w:rsidR="0080159E" w:rsidRPr="003913E5" w:rsidRDefault="0080159E" w:rsidP="0080159E">
                  <w:pPr>
                    <w:jc w:val="left"/>
                    <w:rPr>
                      <w:lang w:val="el-GR"/>
                    </w:rPr>
                  </w:pPr>
                </w:p>
              </w:tc>
            </w:tr>
            <w:tr w:rsidR="0080159E" w:rsidRPr="003913E5" w14:paraId="4962E512" w14:textId="77777777">
              <w:tc>
                <w:tcPr>
                  <w:tcW w:w="1071" w:type="dxa"/>
                  <w:tcBorders>
                    <w:bottom w:val="single" w:sz="4" w:space="0" w:color="auto"/>
                  </w:tcBorders>
                  <w:shd w:val="clear" w:color="auto" w:fill="auto"/>
                  <w:vAlign w:val="center"/>
                </w:tcPr>
                <w:p w14:paraId="7B59DC1F" w14:textId="2C123CFF" w:rsidR="0080159E" w:rsidRPr="003913E5" w:rsidRDefault="0080159E" w:rsidP="0080159E">
                  <w:pPr>
                    <w:jc w:val="center"/>
                    <w:rPr>
                      <w:lang w:val="el-GR"/>
                    </w:rPr>
                  </w:pPr>
                  <w:r w:rsidRPr="003913E5">
                    <w:rPr>
                      <w:lang w:val="el-GR"/>
                    </w:rPr>
                    <w:t>3.</w:t>
                  </w:r>
                  <w:r w:rsidR="009C57B2">
                    <w:rPr>
                      <w:lang w:val="el-GR"/>
                    </w:rPr>
                    <w:t>3</w:t>
                  </w:r>
                  <w:r w:rsidRPr="003913E5">
                    <w:rPr>
                      <w:lang w:val="el-GR"/>
                    </w:rPr>
                    <w:t>.12</w:t>
                  </w:r>
                </w:p>
              </w:tc>
              <w:tc>
                <w:tcPr>
                  <w:tcW w:w="3412" w:type="dxa"/>
                  <w:tcBorders>
                    <w:bottom w:val="single" w:sz="4" w:space="0" w:color="auto"/>
                  </w:tcBorders>
                  <w:shd w:val="clear" w:color="auto" w:fill="auto"/>
                </w:tcPr>
                <w:p w14:paraId="415E9A9B" w14:textId="7CB0A719" w:rsidR="0080159E" w:rsidRPr="00F10505" w:rsidRDefault="00320895" w:rsidP="0080159E">
                  <w:pPr>
                    <w:rPr>
                      <w:lang w:val="en-US"/>
                    </w:rPr>
                  </w:pPr>
                  <w:r w:rsidRPr="003913E5">
                    <w:rPr>
                      <w:lang w:val="el-GR"/>
                    </w:rPr>
                    <w:t xml:space="preserve">Γενιά </w:t>
                  </w:r>
                  <w:r w:rsidRPr="003913E5">
                    <w:rPr>
                      <w:lang w:val="en-US"/>
                    </w:rPr>
                    <w:t xml:space="preserve">Wi-Fi 5 </w:t>
                  </w:r>
                </w:p>
              </w:tc>
              <w:tc>
                <w:tcPr>
                  <w:tcW w:w="1412" w:type="dxa"/>
                  <w:tcBorders>
                    <w:bottom w:val="single" w:sz="4" w:space="0" w:color="auto"/>
                  </w:tcBorders>
                  <w:shd w:val="clear" w:color="auto" w:fill="auto"/>
                  <w:vAlign w:val="center"/>
                </w:tcPr>
                <w:p w14:paraId="655E0433"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62D3F4D6"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7864AD8D" w14:textId="77777777" w:rsidR="0080159E" w:rsidRPr="003913E5" w:rsidRDefault="0080159E" w:rsidP="0080159E">
                  <w:pPr>
                    <w:jc w:val="left"/>
                    <w:rPr>
                      <w:lang w:val="el-GR"/>
                    </w:rPr>
                  </w:pPr>
                </w:p>
              </w:tc>
            </w:tr>
            <w:tr w:rsidR="0080159E" w:rsidRPr="003913E5" w14:paraId="49E24717" w14:textId="77777777">
              <w:tc>
                <w:tcPr>
                  <w:tcW w:w="1071" w:type="dxa"/>
                  <w:tcBorders>
                    <w:bottom w:val="single" w:sz="4" w:space="0" w:color="auto"/>
                  </w:tcBorders>
                  <w:shd w:val="clear" w:color="auto" w:fill="auto"/>
                  <w:vAlign w:val="center"/>
                </w:tcPr>
                <w:p w14:paraId="71FABE46" w14:textId="125500E7" w:rsidR="0080159E" w:rsidRPr="003913E5" w:rsidRDefault="0080159E" w:rsidP="0080159E">
                  <w:pPr>
                    <w:jc w:val="center"/>
                    <w:rPr>
                      <w:lang w:val="el-GR"/>
                    </w:rPr>
                  </w:pPr>
                  <w:r w:rsidRPr="003913E5">
                    <w:rPr>
                      <w:lang w:val="el-GR"/>
                    </w:rPr>
                    <w:t>3.</w:t>
                  </w:r>
                  <w:r w:rsidR="009C57B2">
                    <w:rPr>
                      <w:lang w:val="el-GR"/>
                    </w:rPr>
                    <w:t>3</w:t>
                  </w:r>
                  <w:r w:rsidRPr="003913E5">
                    <w:rPr>
                      <w:lang w:val="el-GR"/>
                    </w:rPr>
                    <w:t>.13</w:t>
                  </w:r>
                </w:p>
              </w:tc>
              <w:tc>
                <w:tcPr>
                  <w:tcW w:w="3412" w:type="dxa"/>
                  <w:tcBorders>
                    <w:bottom w:val="single" w:sz="4" w:space="0" w:color="auto"/>
                  </w:tcBorders>
                  <w:shd w:val="clear" w:color="auto" w:fill="auto"/>
                </w:tcPr>
                <w:p w14:paraId="3B62825C" w14:textId="6B18A454" w:rsidR="0080159E" w:rsidRPr="00F10505" w:rsidRDefault="00320895" w:rsidP="0080159E">
                  <w:pPr>
                    <w:rPr>
                      <w:lang w:val="en-US"/>
                    </w:rPr>
                  </w:pPr>
                  <w:r w:rsidRPr="003913E5">
                    <w:rPr>
                      <w:lang w:val="el-GR"/>
                    </w:rPr>
                    <w:t>Συχνότητα</w:t>
                  </w:r>
                  <w:r w:rsidRPr="00F10505">
                    <w:rPr>
                      <w:lang w:val="en-US"/>
                    </w:rPr>
                    <w:t xml:space="preserve"> </w:t>
                  </w:r>
                  <w:r w:rsidRPr="003913E5">
                    <w:rPr>
                      <w:lang w:val="en-US"/>
                    </w:rPr>
                    <w:t>Wi-Fi Dual Band (2.4 &amp; 5 GHz)</w:t>
                  </w:r>
                </w:p>
              </w:tc>
              <w:tc>
                <w:tcPr>
                  <w:tcW w:w="1412" w:type="dxa"/>
                  <w:tcBorders>
                    <w:bottom w:val="single" w:sz="4" w:space="0" w:color="auto"/>
                  </w:tcBorders>
                  <w:shd w:val="clear" w:color="auto" w:fill="auto"/>
                  <w:vAlign w:val="center"/>
                </w:tcPr>
                <w:p w14:paraId="4D2FD1DF"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3E9338AB"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30F1DE1A" w14:textId="77777777" w:rsidR="0080159E" w:rsidRPr="003913E5" w:rsidRDefault="0080159E" w:rsidP="0080159E">
                  <w:pPr>
                    <w:jc w:val="left"/>
                    <w:rPr>
                      <w:lang w:val="el-GR"/>
                    </w:rPr>
                  </w:pPr>
                </w:p>
              </w:tc>
            </w:tr>
            <w:tr w:rsidR="0080159E" w:rsidRPr="003913E5" w14:paraId="5E7CBE20" w14:textId="77777777">
              <w:tc>
                <w:tcPr>
                  <w:tcW w:w="1071" w:type="dxa"/>
                  <w:tcBorders>
                    <w:bottom w:val="single" w:sz="4" w:space="0" w:color="auto"/>
                  </w:tcBorders>
                  <w:shd w:val="clear" w:color="auto" w:fill="auto"/>
                  <w:vAlign w:val="center"/>
                </w:tcPr>
                <w:p w14:paraId="08CE0750" w14:textId="26627C95" w:rsidR="0080159E" w:rsidRPr="003913E5" w:rsidRDefault="0080159E" w:rsidP="0080159E">
                  <w:pPr>
                    <w:jc w:val="center"/>
                    <w:rPr>
                      <w:lang w:val="el-GR"/>
                    </w:rPr>
                  </w:pPr>
                  <w:r w:rsidRPr="003913E5">
                    <w:rPr>
                      <w:lang w:val="el-GR"/>
                    </w:rPr>
                    <w:t>3.</w:t>
                  </w:r>
                  <w:r w:rsidR="009C57B2">
                    <w:rPr>
                      <w:lang w:val="el-GR"/>
                    </w:rPr>
                    <w:t>3</w:t>
                  </w:r>
                  <w:r w:rsidRPr="003913E5">
                    <w:rPr>
                      <w:lang w:val="el-GR"/>
                    </w:rPr>
                    <w:t>.14</w:t>
                  </w:r>
                </w:p>
              </w:tc>
              <w:tc>
                <w:tcPr>
                  <w:tcW w:w="3412" w:type="dxa"/>
                  <w:tcBorders>
                    <w:bottom w:val="single" w:sz="4" w:space="0" w:color="auto"/>
                  </w:tcBorders>
                  <w:shd w:val="clear" w:color="auto" w:fill="auto"/>
                </w:tcPr>
                <w:p w14:paraId="62FB4640" w14:textId="1B546C16" w:rsidR="0080159E" w:rsidRPr="00F10505" w:rsidRDefault="00835427" w:rsidP="0080159E">
                  <w:pPr>
                    <w:rPr>
                      <w:lang w:val="en-US"/>
                    </w:rPr>
                  </w:pPr>
                  <w:r w:rsidRPr="003913E5">
                    <w:rPr>
                      <w:lang w:val="el-GR"/>
                    </w:rPr>
                    <w:t xml:space="preserve">Εκτυπωτής τεχνολογίας </w:t>
                  </w:r>
                  <w:r w:rsidRPr="003913E5">
                    <w:rPr>
                      <w:lang w:val="en-US"/>
                    </w:rPr>
                    <w:t>laser</w:t>
                  </w:r>
                </w:p>
              </w:tc>
              <w:tc>
                <w:tcPr>
                  <w:tcW w:w="1412" w:type="dxa"/>
                  <w:tcBorders>
                    <w:bottom w:val="single" w:sz="4" w:space="0" w:color="auto"/>
                  </w:tcBorders>
                  <w:shd w:val="clear" w:color="auto" w:fill="auto"/>
                  <w:vAlign w:val="center"/>
                </w:tcPr>
                <w:p w14:paraId="5CC2FC4F"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3F565497"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6DF8024A" w14:textId="77777777" w:rsidR="0080159E" w:rsidRPr="003913E5" w:rsidRDefault="0080159E" w:rsidP="0080159E">
                  <w:pPr>
                    <w:jc w:val="left"/>
                    <w:rPr>
                      <w:lang w:val="el-GR"/>
                    </w:rPr>
                  </w:pPr>
                </w:p>
              </w:tc>
            </w:tr>
            <w:tr w:rsidR="0080159E" w:rsidRPr="003913E5" w14:paraId="6C369288" w14:textId="77777777">
              <w:tc>
                <w:tcPr>
                  <w:tcW w:w="1071" w:type="dxa"/>
                  <w:tcBorders>
                    <w:bottom w:val="single" w:sz="4" w:space="0" w:color="auto"/>
                  </w:tcBorders>
                  <w:shd w:val="clear" w:color="auto" w:fill="auto"/>
                  <w:vAlign w:val="center"/>
                </w:tcPr>
                <w:p w14:paraId="7296CB88" w14:textId="20383664" w:rsidR="0080159E" w:rsidRPr="003913E5" w:rsidRDefault="0080159E" w:rsidP="0080159E">
                  <w:pPr>
                    <w:jc w:val="center"/>
                    <w:rPr>
                      <w:lang w:val="el-GR"/>
                    </w:rPr>
                  </w:pPr>
                  <w:r w:rsidRPr="003913E5">
                    <w:rPr>
                      <w:lang w:val="el-GR"/>
                    </w:rPr>
                    <w:t>3.</w:t>
                  </w:r>
                  <w:r w:rsidR="009C57B2">
                    <w:rPr>
                      <w:lang w:val="el-GR"/>
                    </w:rPr>
                    <w:t>3</w:t>
                  </w:r>
                  <w:r w:rsidRPr="003913E5">
                    <w:rPr>
                      <w:lang w:val="el-GR"/>
                    </w:rPr>
                    <w:t>.15</w:t>
                  </w:r>
                </w:p>
              </w:tc>
              <w:tc>
                <w:tcPr>
                  <w:tcW w:w="3412" w:type="dxa"/>
                  <w:tcBorders>
                    <w:bottom w:val="single" w:sz="4" w:space="0" w:color="auto"/>
                  </w:tcBorders>
                  <w:shd w:val="clear" w:color="auto" w:fill="auto"/>
                </w:tcPr>
                <w:p w14:paraId="1E0B0E8E" w14:textId="4E81C074" w:rsidR="0080159E" w:rsidRPr="003913E5" w:rsidRDefault="00835427" w:rsidP="0080159E">
                  <w:pPr>
                    <w:rPr>
                      <w:lang w:val="el-GR"/>
                    </w:rPr>
                  </w:pPr>
                  <w:r w:rsidRPr="003913E5">
                    <w:rPr>
                      <w:lang w:val="el-GR"/>
                    </w:rPr>
                    <w:t>Τύπος εκτύπωσης Ασπρόμαυρη</w:t>
                  </w:r>
                  <w:r w:rsidR="00286572" w:rsidRPr="003913E5">
                    <w:rPr>
                      <w:lang w:val="el-GR"/>
                    </w:rPr>
                    <w:t xml:space="preserve"> και Έγχρωμη </w:t>
                  </w:r>
                </w:p>
              </w:tc>
              <w:tc>
                <w:tcPr>
                  <w:tcW w:w="1412" w:type="dxa"/>
                  <w:tcBorders>
                    <w:bottom w:val="single" w:sz="4" w:space="0" w:color="auto"/>
                  </w:tcBorders>
                  <w:shd w:val="clear" w:color="auto" w:fill="auto"/>
                  <w:vAlign w:val="center"/>
                </w:tcPr>
                <w:p w14:paraId="293A11AA"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33C46373"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10281191" w14:textId="77777777" w:rsidR="0080159E" w:rsidRPr="003913E5" w:rsidRDefault="0080159E" w:rsidP="0080159E">
                  <w:pPr>
                    <w:jc w:val="left"/>
                    <w:rPr>
                      <w:lang w:val="el-GR"/>
                    </w:rPr>
                  </w:pPr>
                </w:p>
              </w:tc>
            </w:tr>
            <w:tr w:rsidR="0080159E" w:rsidRPr="003913E5" w14:paraId="06C964AA" w14:textId="77777777">
              <w:tc>
                <w:tcPr>
                  <w:tcW w:w="1071" w:type="dxa"/>
                  <w:tcBorders>
                    <w:bottom w:val="single" w:sz="4" w:space="0" w:color="auto"/>
                  </w:tcBorders>
                  <w:shd w:val="clear" w:color="auto" w:fill="auto"/>
                  <w:vAlign w:val="center"/>
                </w:tcPr>
                <w:p w14:paraId="04A067B7" w14:textId="76634C0A" w:rsidR="0080159E" w:rsidRPr="003913E5" w:rsidRDefault="0080159E" w:rsidP="0080159E">
                  <w:pPr>
                    <w:jc w:val="center"/>
                    <w:rPr>
                      <w:lang w:val="el-GR"/>
                    </w:rPr>
                  </w:pPr>
                  <w:r w:rsidRPr="003913E5">
                    <w:rPr>
                      <w:lang w:val="el-GR"/>
                    </w:rPr>
                    <w:t>3.</w:t>
                  </w:r>
                  <w:r w:rsidR="009C57B2">
                    <w:rPr>
                      <w:lang w:val="el-GR"/>
                    </w:rPr>
                    <w:t>3</w:t>
                  </w:r>
                  <w:r w:rsidRPr="003913E5">
                    <w:rPr>
                      <w:lang w:val="el-GR"/>
                    </w:rPr>
                    <w:t>.16</w:t>
                  </w:r>
                </w:p>
              </w:tc>
              <w:tc>
                <w:tcPr>
                  <w:tcW w:w="3412" w:type="dxa"/>
                  <w:tcBorders>
                    <w:bottom w:val="single" w:sz="4" w:space="0" w:color="auto"/>
                  </w:tcBorders>
                  <w:shd w:val="clear" w:color="auto" w:fill="auto"/>
                </w:tcPr>
                <w:p w14:paraId="18B79825" w14:textId="0301EA6F" w:rsidR="0080159E" w:rsidRPr="003913E5" w:rsidRDefault="00286572" w:rsidP="0080159E">
                  <w:pPr>
                    <w:rPr>
                      <w:lang w:val="el-GR"/>
                    </w:rPr>
                  </w:pPr>
                  <w:r w:rsidRPr="003913E5">
                    <w:rPr>
                      <w:lang w:val="el-GR"/>
                    </w:rPr>
                    <w:t xml:space="preserve">Ταχύτητα εκτύπωσης τουλάχιστον 15 </w:t>
                  </w:r>
                  <w:proofErr w:type="spellStart"/>
                  <w:r w:rsidRPr="003913E5">
                    <w:rPr>
                      <w:lang w:val="el-GR"/>
                    </w:rPr>
                    <w:t>σελ</w:t>
                  </w:r>
                  <w:proofErr w:type="spellEnd"/>
                  <w:r w:rsidRPr="003913E5">
                    <w:rPr>
                      <w:lang w:val="el-GR"/>
                    </w:rPr>
                    <w:t>/Λεπτό</w:t>
                  </w:r>
                </w:p>
              </w:tc>
              <w:tc>
                <w:tcPr>
                  <w:tcW w:w="1412" w:type="dxa"/>
                  <w:tcBorders>
                    <w:bottom w:val="single" w:sz="4" w:space="0" w:color="auto"/>
                  </w:tcBorders>
                  <w:shd w:val="clear" w:color="auto" w:fill="auto"/>
                  <w:vAlign w:val="center"/>
                </w:tcPr>
                <w:p w14:paraId="565493EA"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05BB54FF"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7EB87E12" w14:textId="77777777" w:rsidR="0080159E" w:rsidRPr="003913E5" w:rsidRDefault="0080159E" w:rsidP="0080159E">
                  <w:pPr>
                    <w:jc w:val="left"/>
                    <w:rPr>
                      <w:lang w:val="el-GR"/>
                    </w:rPr>
                  </w:pPr>
                </w:p>
              </w:tc>
            </w:tr>
            <w:tr w:rsidR="0080159E" w:rsidRPr="003913E5" w14:paraId="1F95ECB8" w14:textId="77777777">
              <w:tc>
                <w:tcPr>
                  <w:tcW w:w="1071" w:type="dxa"/>
                  <w:tcBorders>
                    <w:bottom w:val="single" w:sz="4" w:space="0" w:color="auto"/>
                  </w:tcBorders>
                  <w:shd w:val="clear" w:color="auto" w:fill="auto"/>
                  <w:vAlign w:val="center"/>
                </w:tcPr>
                <w:p w14:paraId="7727856D" w14:textId="7D337279" w:rsidR="0080159E" w:rsidRPr="003913E5" w:rsidRDefault="0080159E" w:rsidP="0080159E">
                  <w:pPr>
                    <w:jc w:val="center"/>
                    <w:rPr>
                      <w:lang w:val="el-GR"/>
                    </w:rPr>
                  </w:pPr>
                  <w:r w:rsidRPr="003913E5">
                    <w:rPr>
                      <w:lang w:val="el-GR"/>
                    </w:rPr>
                    <w:t>3.</w:t>
                  </w:r>
                  <w:r w:rsidR="009C57B2">
                    <w:rPr>
                      <w:lang w:val="el-GR"/>
                    </w:rPr>
                    <w:t>3</w:t>
                  </w:r>
                  <w:r w:rsidRPr="003913E5">
                    <w:rPr>
                      <w:lang w:val="el-GR"/>
                    </w:rPr>
                    <w:t>.17</w:t>
                  </w:r>
                </w:p>
              </w:tc>
              <w:tc>
                <w:tcPr>
                  <w:tcW w:w="3412" w:type="dxa"/>
                  <w:tcBorders>
                    <w:bottom w:val="single" w:sz="4" w:space="0" w:color="auto"/>
                  </w:tcBorders>
                  <w:shd w:val="clear" w:color="auto" w:fill="auto"/>
                </w:tcPr>
                <w:p w14:paraId="4236A53A" w14:textId="029A6F43" w:rsidR="0080159E" w:rsidRPr="003913E5" w:rsidRDefault="00286572" w:rsidP="0080159E">
                  <w:pPr>
                    <w:rPr>
                      <w:lang w:val="el-GR"/>
                    </w:rPr>
                  </w:pPr>
                  <w:r w:rsidRPr="003913E5">
                    <w:rPr>
                      <w:lang w:val="el-GR"/>
                    </w:rPr>
                    <w:t>Εκτύπωση διπλής όψης</w:t>
                  </w:r>
                </w:p>
              </w:tc>
              <w:tc>
                <w:tcPr>
                  <w:tcW w:w="1412" w:type="dxa"/>
                  <w:tcBorders>
                    <w:bottom w:val="single" w:sz="4" w:space="0" w:color="auto"/>
                  </w:tcBorders>
                  <w:shd w:val="clear" w:color="auto" w:fill="auto"/>
                  <w:vAlign w:val="center"/>
                </w:tcPr>
                <w:p w14:paraId="456D7B03"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1414ECDF"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01CFE522" w14:textId="77777777" w:rsidR="0080159E" w:rsidRPr="003913E5" w:rsidRDefault="0080159E" w:rsidP="0080159E">
                  <w:pPr>
                    <w:jc w:val="left"/>
                    <w:rPr>
                      <w:lang w:val="el-GR"/>
                    </w:rPr>
                  </w:pPr>
                </w:p>
              </w:tc>
            </w:tr>
            <w:tr w:rsidR="0080159E" w:rsidRPr="003913E5" w14:paraId="7D7DDE05" w14:textId="77777777">
              <w:tc>
                <w:tcPr>
                  <w:tcW w:w="1071" w:type="dxa"/>
                  <w:tcBorders>
                    <w:bottom w:val="single" w:sz="4" w:space="0" w:color="auto"/>
                  </w:tcBorders>
                  <w:shd w:val="clear" w:color="auto" w:fill="auto"/>
                  <w:vAlign w:val="center"/>
                </w:tcPr>
                <w:p w14:paraId="55A71E7E" w14:textId="4A07877F" w:rsidR="0080159E" w:rsidRPr="003913E5" w:rsidRDefault="0080159E" w:rsidP="0080159E">
                  <w:pPr>
                    <w:jc w:val="center"/>
                    <w:rPr>
                      <w:lang w:val="el-GR"/>
                    </w:rPr>
                  </w:pPr>
                  <w:r w:rsidRPr="003913E5">
                    <w:rPr>
                      <w:lang w:val="el-GR"/>
                    </w:rPr>
                    <w:t>3.</w:t>
                  </w:r>
                  <w:r w:rsidR="009C57B2">
                    <w:rPr>
                      <w:lang w:val="el-GR"/>
                    </w:rPr>
                    <w:t>3</w:t>
                  </w:r>
                  <w:r w:rsidRPr="003913E5">
                    <w:rPr>
                      <w:lang w:val="el-GR"/>
                    </w:rPr>
                    <w:t>.18</w:t>
                  </w:r>
                </w:p>
              </w:tc>
              <w:tc>
                <w:tcPr>
                  <w:tcW w:w="3412" w:type="dxa"/>
                  <w:tcBorders>
                    <w:bottom w:val="single" w:sz="4" w:space="0" w:color="auto"/>
                  </w:tcBorders>
                  <w:shd w:val="clear" w:color="auto" w:fill="auto"/>
                </w:tcPr>
                <w:p w14:paraId="0749BBD7" w14:textId="41E743CE" w:rsidR="0080159E" w:rsidRPr="003913E5" w:rsidRDefault="00286572" w:rsidP="0080159E">
                  <w:pPr>
                    <w:rPr>
                      <w:lang w:val="el-GR"/>
                    </w:rPr>
                  </w:pPr>
                  <w:r w:rsidRPr="003913E5">
                    <w:rPr>
                      <w:lang w:val="el-GR"/>
                    </w:rPr>
                    <w:t>Μέγιστο Μέγεθος εκτύπωσης Α4</w:t>
                  </w:r>
                </w:p>
              </w:tc>
              <w:tc>
                <w:tcPr>
                  <w:tcW w:w="1412" w:type="dxa"/>
                  <w:tcBorders>
                    <w:bottom w:val="single" w:sz="4" w:space="0" w:color="auto"/>
                  </w:tcBorders>
                  <w:shd w:val="clear" w:color="auto" w:fill="auto"/>
                  <w:vAlign w:val="center"/>
                </w:tcPr>
                <w:p w14:paraId="32B7E872"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545D1FE0"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139CB2A3" w14:textId="77777777" w:rsidR="0080159E" w:rsidRPr="003913E5" w:rsidRDefault="0080159E" w:rsidP="0080159E">
                  <w:pPr>
                    <w:jc w:val="left"/>
                    <w:rPr>
                      <w:lang w:val="el-GR"/>
                    </w:rPr>
                  </w:pPr>
                </w:p>
              </w:tc>
            </w:tr>
            <w:tr w:rsidR="0080159E" w:rsidRPr="003913E5" w14:paraId="06AA4B62" w14:textId="77777777">
              <w:tc>
                <w:tcPr>
                  <w:tcW w:w="1071" w:type="dxa"/>
                  <w:tcBorders>
                    <w:bottom w:val="single" w:sz="4" w:space="0" w:color="auto"/>
                  </w:tcBorders>
                  <w:shd w:val="clear" w:color="auto" w:fill="auto"/>
                  <w:vAlign w:val="center"/>
                </w:tcPr>
                <w:p w14:paraId="60BB589B" w14:textId="155259B1" w:rsidR="0080159E" w:rsidRPr="003913E5" w:rsidRDefault="0080159E" w:rsidP="0080159E">
                  <w:pPr>
                    <w:jc w:val="center"/>
                    <w:rPr>
                      <w:lang w:val="el-GR"/>
                    </w:rPr>
                  </w:pPr>
                  <w:r w:rsidRPr="003913E5">
                    <w:rPr>
                      <w:lang w:val="el-GR"/>
                    </w:rPr>
                    <w:t>3.</w:t>
                  </w:r>
                  <w:r w:rsidR="009C57B2">
                    <w:rPr>
                      <w:lang w:val="el-GR"/>
                    </w:rPr>
                    <w:t>3</w:t>
                  </w:r>
                  <w:r w:rsidRPr="003913E5">
                    <w:rPr>
                      <w:lang w:val="el-GR"/>
                    </w:rPr>
                    <w:t>.19</w:t>
                  </w:r>
                </w:p>
              </w:tc>
              <w:tc>
                <w:tcPr>
                  <w:tcW w:w="3412" w:type="dxa"/>
                  <w:tcBorders>
                    <w:bottom w:val="single" w:sz="4" w:space="0" w:color="auto"/>
                  </w:tcBorders>
                  <w:shd w:val="clear" w:color="auto" w:fill="auto"/>
                </w:tcPr>
                <w:p w14:paraId="0E4316A4" w14:textId="7DAFA680" w:rsidR="0080159E" w:rsidRPr="003913E5" w:rsidRDefault="00286572" w:rsidP="0080159E">
                  <w:pPr>
                    <w:rPr>
                      <w:lang w:val="el-GR"/>
                    </w:rPr>
                  </w:pPr>
                  <w:r w:rsidRPr="003913E5">
                    <w:rPr>
                      <w:lang w:val="el-GR"/>
                    </w:rPr>
                    <w:t xml:space="preserve">Υποστήριξη Ασύρματης σύνδεσης </w:t>
                  </w:r>
                </w:p>
              </w:tc>
              <w:tc>
                <w:tcPr>
                  <w:tcW w:w="1412" w:type="dxa"/>
                  <w:tcBorders>
                    <w:bottom w:val="single" w:sz="4" w:space="0" w:color="auto"/>
                  </w:tcBorders>
                  <w:shd w:val="clear" w:color="auto" w:fill="auto"/>
                  <w:vAlign w:val="center"/>
                </w:tcPr>
                <w:p w14:paraId="3EC84D5F"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254D0D68"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180804BB" w14:textId="77777777" w:rsidR="0080159E" w:rsidRPr="003913E5" w:rsidRDefault="0080159E" w:rsidP="0080159E">
                  <w:pPr>
                    <w:jc w:val="left"/>
                    <w:rPr>
                      <w:lang w:val="el-GR"/>
                    </w:rPr>
                  </w:pPr>
                </w:p>
              </w:tc>
            </w:tr>
            <w:tr w:rsidR="0080159E" w:rsidRPr="003913E5" w14:paraId="2B52E528" w14:textId="77777777">
              <w:tc>
                <w:tcPr>
                  <w:tcW w:w="1071" w:type="dxa"/>
                  <w:tcBorders>
                    <w:bottom w:val="single" w:sz="4" w:space="0" w:color="auto"/>
                  </w:tcBorders>
                  <w:shd w:val="clear" w:color="auto" w:fill="auto"/>
                  <w:vAlign w:val="center"/>
                </w:tcPr>
                <w:p w14:paraId="4E1AB316" w14:textId="0E7B631E" w:rsidR="0080159E" w:rsidRPr="003913E5" w:rsidRDefault="0080159E" w:rsidP="0080159E">
                  <w:pPr>
                    <w:jc w:val="center"/>
                    <w:rPr>
                      <w:lang w:val="el-GR"/>
                    </w:rPr>
                  </w:pPr>
                  <w:r w:rsidRPr="003913E5">
                    <w:rPr>
                      <w:lang w:val="el-GR"/>
                    </w:rPr>
                    <w:t>3.</w:t>
                  </w:r>
                  <w:r w:rsidR="009C57B2">
                    <w:rPr>
                      <w:lang w:val="el-GR"/>
                    </w:rPr>
                    <w:t>3</w:t>
                  </w:r>
                  <w:r w:rsidRPr="003913E5">
                    <w:rPr>
                      <w:lang w:val="el-GR"/>
                    </w:rPr>
                    <w:t>.20</w:t>
                  </w:r>
                </w:p>
              </w:tc>
              <w:tc>
                <w:tcPr>
                  <w:tcW w:w="3412" w:type="dxa"/>
                  <w:tcBorders>
                    <w:bottom w:val="single" w:sz="4" w:space="0" w:color="auto"/>
                  </w:tcBorders>
                  <w:shd w:val="clear" w:color="auto" w:fill="auto"/>
                </w:tcPr>
                <w:p w14:paraId="71552D94" w14:textId="532D03F8" w:rsidR="0080159E" w:rsidRPr="00F10505" w:rsidRDefault="00286572" w:rsidP="0080159E">
                  <w:pPr>
                    <w:rPr>
                      <w:lang w:val="en-US"/>
                    </w:rPr>
                  </w:pPr>
                  <w:r w:rsidRPr="003913E5">
                    <w:rPr>
                      <w:lang w:val="el-GR"/>
                    </w:rPr>
                    <w:t xml:space="preserve">Σύνδεση </w:t>
                  </w:r>
                  <w:r w:rsidRPr="003913E5">
                    <w:rPr>
                      <w:lang w:val="en-US"/>
                    </w:rPr>
                    <w:t>USB</w:t>
                  </w:r>
                </w:p>
              </w:tc>
              <w:tc>
                <w:tcPr>
                  <w:tcW w:w="1412" w:type="dxa"/>
                  <w:tcBorders>
                    <w:bottom w:val="single" w:sz="4" w:space="0" w:color="auto"/>
                  </w:tcBorders>
                  <w:shd w:val="clear" w:color="auto" w:fill="auto"/>
                  <w:vAlign w:val="center"/>
                </w:tcPr>
                <w:p w14:paraId="6BC277C1"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1E792405"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2867A5DD" w14:textId="77777777" w:rsidR="0080159E" w:rsidRPr="003913E5" w:rsidRDefault="0080159E" w:rsidP="0080159E">
                  <w:pPr>
                    <w:jc w:val="left"/>
                    <w:rPr>
                      <w:lang w:val="el-GR"/>
                    </w:rPr>
                  </w:pPr>
                </w:p>
              </w:tc>
            </w:tr>
            <w:tr w:rsidR="0080159E" w:rsidRPr="003913E5" w14:paraId="66AFC3EC" w14:textId="77777777">
              <w:tc>
                <w:tcPr>
                  <w:tcW w:w="1071" w:type="dxa"/>
                  <w:tcBorders>
                    <w:bottom w:val="single" w:sz="4" w:space="0" w:color="auto"/>
                  </w:tcBorders>
                  <w:shd w:val="clear" w:color="auto" w:fill="auto"/>
                  <w:vAlign w:val="center"/>
                </w:tcPr>
                <w:p w14:paraId="262DE927" w14:textId="599E1839" w:rsidR="0080159E" w:rsidRPr="003913E5" w:rsidRDefault="0080159E" w:rsidP="0080159E">
                  <w:pPr>
                    <w:jc w:val="center"/>
                    <w:rPr>
                      <w:lang w:val="el-GR"/>
                    </w:rPr>
                  </w:pPr>
                  <w:r w:rsidRPr="003913E5">
                    <w:rPr>
                      <w:lang w:val="el-GR"/>
                    </w:rPr>
                    <w:t>3.</w:t>
                  </w:r>
                  <w:r w:rsidR="009C57B2">
                    <w:rPr>
                      <w:lang w:val="el-GR"/>
                    </w:rPr>
                    <w:t>3</w:t>
                  </w:r>
                  <w:r w:rsidRPr="003913E5">
                    <w:rPr>
                      <w:lang w:val="el-GR"/>
                    </w:rPr>
                    <w:t>.21</w:t>
                  </w:r>
                </w:p>
              </w:tc>
              <w:tc>
                <w:tcPr>
                  <w:tcW w:w="3412" w:type="dxa"/>
                  <w:tcBorders>
                    <w:bottom w:val="single" w:sz="4" w:space="0" w:color="auto"/>
                  </w:tcBorders>
                  <w:shd w:val="clear" w:color="auto" w:fill="auto"/>
                </w:tcPr>
                <w:p w14:paraId="4A564ACB" w14:textId="2EBDEBE1" w:rsidR="0080159E" w:rsidRPr="003913E5" w:rsidRDefault="00286572" w:rsidP="0080159E">
                  <w:pPr>
                    <w:rPr>
                      <w:lang w:val="el-GR"/>
                    </w:rPr>
                  </w:pPr>
                  <w:r w:rsidRPr="003913E5">
                    <w:rPr>
                      <w:lang w:val="el-GR"/>
                    </w:rPr>
                    <w:t>Ανάλυση εκτύπωσης τουλάχιστον 600</w:t>
                  </w:r>
                  <w:r w:rsidRPr="003913E5">
                    <w:rPr>
                      <w:lang w:val="en-US"/>
                    </w:rPr>
                    <w:t>x</w:t>
                  </w:r>
                  <w:r w:rsidRPr="00F10505">
                    <w:rPr>
                      <w:lang w:val="el-GR"/>
                    </w:rPr>
                    <w:t xml:space="preserve">600 </w:t>
                  </w:r>
                  <w:r w:rsidRPr="003913E5">
                    <w:rPr>
                      <w:lang w:val="en-US"/>
                    </w:rPr>
                    <w:t>Dpi</w:t>
                  </w:r>
                </w:p>
              </w:tc>
              <w:tc>
                <w:tcPr>
                  <w:tcW w:w="1412" w:type="dxa"/>
                  <w:tcBorders>
                    <w:bottom w:val="single" w:sz="4" w:space="0" w:color="auto"/>
                  </w:tcBorders>
                  <w:shd w:val="clear" w:color="auto" w:fill="auto"/>
                  <w:vAlign w:val="center"/>
                </w:tcPr>
                <w:p w14:paraId="6B802E7A" w14:textId="77777777" w:rsidR="0080159E" w:rsidRPr="003913E5" w:rsidRDefault="0080159E" w:rsidP="0080159E">
                  <w:pPr>
                    <w:jc w:val="center"/>
                    <w:rPr>
                      <w:lang w:val="el-GR"/>
                    </w:rPr>
                  </w:pPr>
                  <w:r w:rsidRPr="003913E5">
                    <w:rPr>
                      <w:spacing w:val="-5"/>
                      <w:lang w:val="el-GR"/>
                    </w:rPr>
                    <w:t>ΝΑΙ</w:t>
                  </w:r>
                </w:p>
              </w:tc>
              <w:tc>
                <w:tcPr>
                  <w:tcW w:w="1461" w:type="dxa"/>
                  <w:tcBorders>
                    <w:bottom w:val="single" w:sz="4" w:space="0" w:color="auto"/>
                  </w:tcBorders>
                  <w:shd w:val="clear" w:color="auto" w:fill="auto"/>
                </w:tcPr>
                <w:p w14:paraId="2F83EB44" w14:textId="77777777" w:rsidR="0080159E" w:rsidRPr="003913E5" w:rsidRDefault="0080159E" w:rsidP="0080159E">
                  <w:pPr>
                    <w:jc w:val="left"/>
                    <w:rPr>
                      <w:lang w:val="el-GR"/>
                    </w:rPr>
                  </w:pPr>
                </w:p>
              </w:tc>
              <w:tc>
                <w:tcPr>
                  <w:tcW w:w="2278" w:type="dxa"/>
                  <w:tcBorders>
                    <w:bottom w:val="single" w:sz="4" w:space="0" w:color="auto"/>
                  </w:tcBorders>
                  <w:shd w:val="clear" w:color="auto" w:fill="auto"/>
                </w:tcPr>
                <w:p w14:paraId="72E56DBC" w14:textId="77777777" w:rsidR="0080159E" w:rsidRPr="003913E5" w:rsidRDefault="0080159E" w:rsidP="0080159E">
                  <w:pPr>
                    <w:jc w:val="left"/>
                    <w:rPr>
                      <w:lang w:val="el-GR"/>
                    </w:rPr>
                  </w:pPr>
                </w:p>
              </w:tc>
            </w:tr>
          </w:tbl>
          <w:p w14:paraId="665B3B1F" w14:textId="1A0003A6" w:rsidR="00694032" w:rsidRPr="003913E5" w:rsidRDefault="00694032" w:rsidP="00694032">
            <w:pPr>
              <w:pStyle w:val="aff0"/>
              <w:numPr>
                <w:ilvl w:val="2"/>
                <w:numId w:val="199"/>
              </w:numPr>
              <w:suppressAutoHyphens w:val="0"/>
              <w:jc w:val="center"/>
              <w:rPr>
                <w:lang w:val="el-GR"/>
              </w:rPr>
            </w:pPr>
            <w:r w:rsidRPr="003913E5">
              <w:rPr>
                <w:lang w:val="el-GR"/>
              </w:rPr>
              <w:t xml:space="preserve">ΚΙΝΗΤΕΣ ΜΟΝΑΔΕΣ ΟΧΗΜΑΤΩΝ </w:t>
            </w:r>
            <w:r w:rsidR="00D03986" w:rsidRPr="003913E5">
              <w:rPr>
                <w:lang w:val="el-GR"/>
              </w:rPr>
              <w:t>ΕΩΣ</w:t>
            </w:r>
            <w:r w:rsidRPr="003913E5">
              <w:rPr>
                <w:lang w:val="el-GR"/>
              </w:rPr>
              <w:t xml:space="preserve"> 9 ΘΕΣΕΩΝ ΜΕ ΕΞΟΠΛΙΣΜΟ ΕΛΕΓΧΟΥ ΓΙΑ ΧΡΗΣΗ ΑΝΑΚΡΙΤΙΚΩΝ ΠΡΑΞΕΩΝ</w:t>
            </w:r>
          </w:p>
        </w:tc>
      </w:tr>
      <w:tr w:rsidR="003844B1" w:rsidRPr="00957A10" w14:paraId="5F9B6A3C" w14:textId="77777777" w:rsidTr="00AF66A0">
        <w:tc>
          <w:tcPr>
            <w:tcW w:w="10052" w:type="dxa"/>
            <w:gridSpan w:val="5"/>
            <w:tcBorders>
              <w:bottom w:val="single" w:sz="4" w:space="0" w:color="auto"/>
            </w:tcBorders>
            <w:shd w:val="clear" w:color="auto" w:fill="auto"/>
            <w:vAlign w:val="center"/>
          </w:tcPr>
          <w:p w14:paraId="630F5E24" w14:textId="77777777" w:rsidR="003844B1" w:rsidRPr="003913E5" w:rsidRDefault="003844B1" w:rsidP="0080159E">
            <w:pPr>
              <w:jc w:val="center"/>
              <w:rPr>
                <w:lang w:val="el-GR"/>
              </w:rPr>
            </w:pPr>
          </w:p>
        </w:tc>
      </w:tr>
      <w:tr w:rsidR="00694032" w:rsidRPr="00CF4771" w14:paraId="7157FE04" w14:textId="77777777" w:rsidTr="00AF66A0">
        <w:tc>
          <w:tcPr>
            <w:tcW w:w="10052" w:type="dxa"/>
            <w:gridSpan w:val="5"/>
            <w:tcBorders>
              <w:bottom w:val="single" w:sz="4" w:space="0" w:color="auto"/>
            </w:tcBorders>
            <w:shd w:val="clear" w:color="auto" w:fill="auto"/>
            <w:vAlign w:val="center"/>
          </w:tcPr>
          <w:p w14:paraId="49AC4821" w14:textId="77777777" w:rsidR="00694032" w:rsidRPr="00E450B2" w:rsidRDefault="00694032" w:rsidP="00694032">
            <w:pPr>
              <w:jc w:val="center"/>
              <w:rPr>
                <w:lang w:val="en-US"/>
              </w:rPr>
            </w:pPr>
            <w:r w:rsidRPr="003913E5">
              <w:rPr>
                <w:lang w:val="el-GR"/>
              </w:rPr>
              <w:t xml:space="preserve">4.1 </w:t>
            </w:r>
            <w:r w:rsidRPr="003913E5">
              <w:rPr>
                <w:lang w:val="en-US"/>
              </w:rPr>
              <w:t>Tablet</w:t>
            </w:r>
          </w:p>
        </w:tc>
      </w:tr>
      <w:tr w:rsidR="00694032" w:rsidRPr="00F25148" w14:paraId="40F4BB90" w14:textId="77777777" w:rsidTr="00F10505">
        <w:tc>
          <w:tcPr>
            <w:tcW w:w="1116" w:type="dxa"/>
            <w:tcBorders>
              <w:bottom w:val="single" w:sz="4" w:space="0" w:color="auto"/>
            </w:tcBorders>
            <w:shd w:val="clear" w:color="auto" w:fill="auto"/>
            <w:vAlign w:val="center"/>
          </w:tcPr>
          <w:p w14:paraId="57B8CC19" w14:textId="77777777" w:rsidR="00694032" w:rsidRPr="00E450B2" w:rsidRDefault="00694032" w:rsidP="00694032">
            <w:pPr>
              <w:jc w:val="center"/>
              <w:rPr>
                <w:lang w:val="el-GR"/>
              </w:rPr>
            </w:pPr>
            <w:r>
              <w:rPr>
                <w:lang w:val="en-US"/>
              </w:rPr>
              <w:t>4</w:t>
            </w:r>
            <w:r>
              <w:rPr>
                <w:lang w:val="el-GR"/>
              </w:rPr>
              <w:t>.</w:t>
            </w:r>
            <w:r>
              <w:rPr>
                <w:lang w:val="en-US"/>
              </w:rPr>
              <w:t>1</w:t>
            </w:r>
            <w:r>
              <w:rPr>
                <w:lang w:val="el-GR"/>
              </w:rPr>
              <w:t>.1</w:t>
            </w:r>
          </w:p>
        </w:tc>
        <w:tc>
          <w:tcPr>
            <w:tcW w:w="3695" w:type="dxa"/>
            <w:tcBorders>
              <w:bottom w:val="single" w:sz="4" w:space="0" w:color="auto"/>
            </w:tcBorders>
            <w:shd w:val="clear" w:color="auto" w:fill="auto"/>
          </w:tcPr>
          <w:p w14:paraId="677AC39B" w14:textId="77777777" w:rsidR="00694032" w:rsidRPr="00E450B2" w:rsidRDefault="00694032" w:rsidP="00694032">
            <w:pPr>
              <w:rPr>
                <w:lang w:val="el-GR"/>
              </w:rPr>
            </w:pPr>
            <w:r w:rsidRPr="00E94338">
              <w:rPr>
                <w:lang w:val="el-GR"/>
              </w:rPr>
              <w:t>Τουλάχιστον Windows 1</w:t>
            </w:r>
            <w:r w:rsidRPr="00913729">
              <w:rPr>
                <w:lang w:val="el-GR"/>
              </w:rPr>
              <w:t>1</w:t>
            </w:r>
            <w:r w:rsidRPr="00E94338">
              <w:rPr>
                <w:lang w:val="el-GR"/>
              </w:rPr>
              <w:t xml:space="preserve"> ή νεότερη έκδοση</w:t>
            </w:r>
          </w:p>
        </w:tc>
        <w:tc>
          <w:tcPr>
            <w:tcW w:w="1523" w:type="dxa"/>
            <w:tcBorders>
              <w:bottom w:val="single" w:sz="4" w:space="0" w:color="auto"/>
            </w:tcBorders>
            <w:shd w:val="clear" w:color="auto" w:fill="auto"/>
            <w:vAlign w:val="center"/>
          </w:tcPr>
          <w:p w14:paraId="6BAEFA0E" w14:textId="77777777" w:rsidR="00694032" w:rsidRPr="00E450B2"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32BBE8BE" w14:textId="77777777" w:rsidR="00694032" w:rsidRPr="00E450B2" w:rsidRDefault="00694032" w:rsidP="00694032">
            <w:pPr>
              <w:jc w:val="left"/>
              <w:rPr>
                <w:lang w:val="el-GR"/>
              </w:rPr>
            </w:pPr>
          </w:p>
        </w:tc>
        <w:tc>
          <w:tcPr>
            <w:tcW w:w="2195" w:type="dxa"/>
            <w:tcBorders>
              <w:bottom w:val="single" w:sz="4" w:space="0" w:color="auto"/>
            </w:tcBorders>
            <w:shd w:val="clear" w:color="auto" w:fill="auto"/>
          </w:tcPr>
          <w:p w14:paraId="6DDC8C06" w14:textId="77777777" w:rsidR="00694032" w:rsidRPr="00E450B2" w:rsidRDefault="00694032" w:rsidP="00694032">
            <w:pPr>
              <w:jc w:val="left"/>
              <w:rPr>
                <w:lang w:val="el-GR"/>
              </w:rPr>
            </w:pPr>
          </w:p>
        </w:tc>
      </w:tr>
      <w:tr w:rsidR="00694032" w:rsidRPr="00F25148" w14:paraId="363355D6" w14:textId="77777777" w:rsidTr="00F10505">
        <w:tc>
          <w:tcPr>
            <w:tcW w:w="1116" w:type="dxa"/>
            <w:tcBorders>
              <w:bottom w:val="single" w:sz="4" w:space="0" w:color="auto"/>
            </w:tcBorders>
            <w:shd w:val="clear" w:color="auto" w:fill="auto"/>
            <w:vAlign w:val="center"/>
          </w:tcPr>
          <w:p w14:paraId="07CC670C" w14:textId="77777777" w:rsidR="00694032" w:rsidRPr="00E450B2" w:rsidRDefault="00694032" w:rsidP="00694032">
            <w:pPr>
              <w:jc w:val="center"/>
              <w:rPr>
                <w:lang w:val="el-GR"/>
              </w:rPr>
            </w:pPr>
            <w:r>
              <w:rPr>
                <w:lang w:val="en-US"/>
              </w:rPr>
              <w:t>4</w:t>
            </w:r>
            <w:r>
              <w:rPr>
                <w:lang w:val="el-GR"/>
              </w:rPr>
              <w:t>.</w:t>
            </w:r>
            <w:r>
              <w:rPr>
                <w:lang w:val="en-US"/>
              </w:rPr>
              <w:t>1</w:t>
            </w:r>
            <w:r>
              <w:rPr>
                <w:lang w:val="el-GR"/>
              </w:rPr>
              <w:t>.2</w:t>
            </w:r>
          </w:p>
        </w:tc>
        <w:tc>
          <w:tcPr>
            <w:tcW w:w="3695" w:type="dxa"/>
            <w:tcBorders>
              <w:bottom w:val="single" w:sz="4" w:space="0" w:color="auto"/>
            </w:tcBorders>
            <w:shd w:val="clear" w:color="auto" w:fill="auto"/>
          </w:tcPr>
          <w:p w14:paraId="4799E1C5" w14:textId="77777777" w:rsidR="00694032" w:rsidRPr="00E450B2" w:rsidRDefault="00694032" w:rsidP="00694032">
            <w:pPr>
              <w:rPr>
                <w:lang w:val="el-GR"/>
              </w:rPr>
            </w:pPr>
            <w:r w:rsidRPr="00E94338">
              <w:rPr>
                <w:lang w:val="el-GR"/>
              </w:rPr>
              <w:t>4G όλες οι επικοινωνίες δικτύου</w:t>
            </w:r>
          </w:p>
        </w:tc>
        <w:tc>
          <w:tcPr>
            <w:tcW w:w="1523" w:type="dxa"/>
            <w:tcBorders>
              <w:bottom w:val="single" w:sz="4" w:space="0" w:color="auto"/>
            </w:tcBorders>
            <w:shd w:val="clear" w:color="auto" w:fill="auto"/>
            <w:vAlign w:val="center"/>
          </w:tcPr>
          <w:p w14:paraId="7577150F" w14:textId="77777777" w:rsidR="00694032" w:rsidRPr="00E450B2"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746FE020" w14:textId="77777777" w:rsidR="00694032" w:rsidRPr="00E450B2" w:rsidRDefault="00694032" w:rsidP="00694032">
            <w:pPr>
              <w:jc w:val="left"/>
              <w:rPr>
                <w:lang w:val="el-GR"/>
              </w:rPr>
            </w:pPr>
          </w:p>
        </w:tc>
        <w:tc>
          <w:tcPr>
            <w:tcW w:w="2195" w:type="dxa"/>
            <w:tcBorders>
              <w:bottom w:val="single" w:sz="4" w:space="0" w:color="auto"/>
            </w:tcBorders>
            <w:shd w:val="clear" w:color="auto" w:fill="auto"/>
          </w:tcPr>
          <w:p w14:paraId="02F61940" w14:textId="77777777" w:rsidR="00694032" w:rsidRPr="00E450B2" w:rsidRDefault="00694032" w:rsidP="00694032">
            <w:pPr>
              <w:jc w:val="left"/>
              <w:rPr>
                <w:lang w:val="el-GR"/>
              </w:rPr>
            </w:pPr>
          </w:p>
        </w:tc>
      </w:tr>
      <w:tr w:rsidR="00694032" w:rsidRPr="00CF4771" w14:paraId="27E50B79" w14:textId="77777777" w:rsidTr="00F10505">
        <w:tc>
          <w:tcPr>
            <w:tcW w:w="1116" w:type="dxa"/>
            <w:tcBorders>
              <w:bottom w:val="single" w:sz="4" w:space="0" w:color="auto"/>
            </w:tcBorders>
            <w:shd w:val="clear" w:color="auto" w:fill="auto"/>
            <w:vAlign w:val="center"/>
          </w:tcPr>
          <w:p w14:paraId="6A70C550" w14:textId="77777777" w:rsidR="00694032" w:rsidRPr="00CF4771" w:rsidRDefault="00694032" w:rsidP="00694032">
            <w:pPr>
              <w:jc w:val="center"/>
              <w:rPr>
                <w:lang w:val="el-GR"/>
              </w:rPr>
            </w:pPr>
            <w:r>
              <w:rPr>
                <w:lang w:val="en-US"/>
              </w:rPr>
              <w:t>4</w:t>
            </w:r>
            <w:r>
              <w:rPr>
                <w:lang w:val="el-GR"/>
              </w:rPr>
              <w:t>.</w:t>
            </w:r>
            <w:r>
              <w:rPr>
                <w:lang w:val="en-US"/>
              </w:rPr>
              <w:t>1</w:t>
            </w:r>
            <w:r>
              <w:rPr>
                <w:lang w:val="el-GR"/>
              </w:rPr>
              <w:t>.3</w:t>
            </w:r>
          </w:p>
        </w:tc>
        <w:tc>
          <w:tcPr>
            <w:tcW w:w="3695" w:type="dxa"/>
            <w:tcBorders>
              <w:bottom w:val="single" w:sz="4" w:space="0" w:color="auto"/>
            </w:tcBorders>
            <w:shd w:val="clear" w:color="auto" w:fill="auto"/>
          </w:tcPr>
          <w:p w14:paraId="034E855A" w14:textId="77777777" w:rsidR="00694032" w:rsidRPr="00CF4771" w:rsidRDefault="00694032" w:rsidP="00694032">
            <w:pPr>
              <w:rPr>
                <w:lang w:val="el-GR"/>
              </w:rPr>
            </w:pPr>
            <w:proofErr w:type="spellStart"/>
            <w:r w:rsidRPr="00E94338">
              <w:rPr>
                <w:lang w:val="el-GR"/>
              </w:rPr>
              <w:t>WiFi</w:t>
            </w:r>
            <w:proofErr w:type="spellEnd"/>
          </w:p>
        </w:tc>
        <w:tc>
          <w:tcPr>
            <w:tcW w:w="1523" w:type="dxa"/>
            <w:tcBorders>
              <w:bottom w:val="single" w:sz="4" w:space="0" w:color="auto"/>
            </w:tcBorders>
            <w:shd w:val="clear" w:color="auto" w:fill="auto"/>
            <w:vAlign w:val="center"/>
          </w:tcPr>
          <w:p w14:paraId="765E87C3"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238B3B48"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2F6DF1E1" w14:textId="77777777" w:rsidR="00694032" w:rsidRPr="00CF4771" w:rsidRDefault="00694032" w:rsidP="00694032">
            <w:pPr>
              <w:jc w:val="left"/>
              <w:rPr>
                <w:lang w:val="el-GR"/>
              </w:rPr>
            </w:pPr>
          </w:p>
        </w:tc>
      </w:tr>
      <w:tr w:rsidR="00694032" w:rsidRPr="00CF4771" w14:paraId="7343DD4F" w14:textId="77777777" w:rsidTr="00F10505">
        <w:tc>
          <w:tcPr>
            <w:tcW w:w="1116" w:type="dxa"/>
            <w:tcBorders>
              <w:bottom w:val="single" w:sz="4" w:space="0" w:color="auto"/>
            </w:tcBorders>
            <w:shd w:val="clear" w:color="auto" w:fill="auto"/>
            <w:vAlign w:val="center"/>
          </w:tcPr>
          <w:p w14:paraId="18F5E66B" w14:textId="77777777" w:rsidR="00694032" w:rsidRPr="00CF4771" w:rsidRDefault="00694032" w:rsidP="00694032">
            <w:pPr>
              <w:jc w:val="center"/>
              <w:rPr>
                <w:lang w:val="el-GR"/>
              </w:rPr>
            </w:pPr>
            <w:r>
              <w:rPr>
                <w:lang w:val="en-US"/>
              </w:rPr>
              <w:t>4</w:t>
            </w:r>
            <w:r>
              <w:rPr>
                <w:lang w:val="el-GR"/>
              </w:rPr>
              <w:t>.</w:t>
            </w:r>
            <w:r>
              <w:rPr>
                <w:lang w:val="en-US"/>
              </w:rPr>
              <w:t>1</w:t>
            </w:r>
            <w:r>
              <w:rPr>
                <w:lang w:val="el-GR"/>
              </w:rPr>
              <w:t>.4</w:t>
            </w:r>
          </w:p>
        </w:tc>
        <w:tc>
          <w:tcPr>
            <w:tcW w:w="3695" w:type="dxa"/>
            <w:tcBorders>
              <w:bottom w:val="single" w:sz="4" w:space="0" w:color="auto"/>
            </w:tcBorders>
            <w:shd w:val="clear" w:color="auto" w:fill="auto"/>
          </w:tcPr>
          <w:p w14:paraId="2C9558F6" w14:textId="77777777" w:rsidR="00694032" w:rsidRPr="00CF4771" w:rsidRDefault="00694032" w:rsidP="00694032">
            <w:pPr>
              <w:rPr>
                <w:lang w:val="el-GR"/>
              </w:rPr>
            </w:pPr>
            <w:proofErr w:type="spellStart"/>
            <w:r w:rsidRPr="00E94338">
              <w:rPr>
                <w:lang w:val="el-GR"/>
              </w:rPr>
              <w:t>Bluetooth</w:t>
            </w:r>
            <w:proofErr w:type="spellEnd"/>
            <w:r w:rsidRPr="00E94338">
              <w:rPr>
                <w:lang w:val="el-GR"/>
              </w:rPr>
              <w:t xml:space="preserve"> και άλλους τρόπους επικοινωνίας</w:t>
            </w:r>
          </w:p>
        </w:tc>
        <w:tc>
          <w:tcPr>
            <w:tcW w:w="1523" w:type="dxa"/>
            <w:tcBorders>
              <w:bottom w:val="single" w:sz="4" w:space="0" w:color="auto"/>
            </w:tcBorders>
            <w:shd w:val="clear" w:color="auto" w:fill="auto"/>
            <w:vAlign w:val="center"/>
          </w:tcPr>
          <w:p w14:paraId="788290C8"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43F94A6F"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4DA94EE1" w14:textId="77777777" w:rsidR="00694032" w:rsidRPr="00CF4771" w:rsidRDefault="00694032" w:rsidP="00694032">
            <w:pPr>
              <w:jc w:val="left"/>
              <w:rPr>
                <w:lang w:val="el-GR"/>
              </w:rPr>
            </w:pPr>
          </w:p>
        </w:tc>
      </w:tr>
      <w:tr w:rsidR="00694032" w:rsidRPr="00CF4771" w14:paraId="0206E7E9" w14:textId="77777777" w:rsidTr="00F10505">
        <w:tc>
          <w:tcPr>
            <w:tcW w:w="1116" w:type="dxa"/>
            <w:tcBorders>
              <w:bottom w:val="single" w:sz="4" w:space="0" w:color="auto"/>
            </w:tcBorders>
            <w:shd w:val="clear" w:color="auto" w:fill="auto"/>
            <w:vAlign w:val="center"/>
          </w:tcPr>
          <w:p w14:paraId="0D8E1C29" w14:textId="77777777" w:rsidR="00694032" w:rsidRPr="00CF4771" w:rsidRDefault="00694032" w:rsidP="00694032">
            <w:pPr>
              <w:jc w:val="center"/>
              <w:rPr>
                <w:lang w:val="el-GR"/>
              </w:rPr>
            </w:pPr>
            <w:r>
              <w:rPr>
                <w:lang w:val="en-US"/>
              </w:rPr>
              <w:t>4</w:t>
            </w:r>
            <w:r>
              <w:rPr>
                <w:lang w:val="el-GR"/>
              </w:rPr>
              <w:t>.</w:t>
            </w:r>
            <w:r>
              <w:rPr>
                <w:lang w:val="en-US"/>
              </w:rPr>
              <w:t>1</w:t>
            </w:r>
            <w:r>
              <w:rPr>
                <w:lang w:val="el-GR"/>
              </w:rPr>
              <w:t>.5</w:t>
            </w:r>
          </w:p>
        </w:tc>
        <w:tc>
          <w:tcPr>
            <w:tcW w:w="3695" w:type="dxa"/>
            <w:tcBorders>
              <w:bottom w:val="single" w:sz="4" w:space="0" w:color="auto"/>
            </w:tcBorders>
            <w:shd w:val="clear" w:color="auto" w:fill="auto"/>
          </w:tcPr>
          <w:p w14:paraId="1FDAF922" w14:textId="7AC1915A" w:rsidR="00694032" w:rsidRPr="00CF4771" w:rsidRDefault="00694032" w:rsidP="00694032">
            <w:pPr>
              <w:rPr>
                <w:lang w:val="el-GR"/>
              </w:rPr>
            </w:pPr>
            <w:r w:rsidRPr="00E94338">
              <w:rPr>
                <w:lang w:val="el-GR"/>
              </w:rPr>
              <w:t xml:space="preserve">Μπαταρία </w:t>
            </w:r>
            <w:r w:rsidR="00A9046C">
              <w:rPr>
                <w:lang w:val="el-GR"/>
              </w:rPr>
              <w:t>τουλάχιστον 5000</w:t>
            </w:r>
            <w:r w:rsidRPr="00E94338">
              <w:rPr>
                <w:lang w:val="el-GR"/>
              </w:rPr>
              <w:t xml:space="preserve"> </w:t>
            </w:r>
            <w:proofErr w:type="spellStart"/>
            <w:r w:rsidRPr="00E94338">
              <w:rPr>
                <w:lang w:val="el-GR"/>
              </w:rPr>
              <w:t>mAh</w:t>
            </w:r>
            <w:proofErr w:type="spellEnd"/>
            <w:r w:rsidRPr="00E94338">
              <w:rPr>
                <w:lang w:val="el-GR"/>
              </w:rPr>
              <w:t>, 10 ώρες λειτουργίας του μηχανήματος</w:t>
            </w:r>
          </w:p>
        </w:tc>
        <w:tc>
          <w:tcPr>
            <w:tcW w:w="1523" w:type="dxa"/>
            <w:tcBorders>
              <w:bottom w:val="single" w:sz="4" w:space="0" w:color="auto"/>
            </w:tcBorders>
            <w:shd w:val="clear" w:color="auto" w:fill="auto"/>
            <w:vAlign w:val="center"/>
          </w:tcPr>
          <w:p w14:paraId="2E945595"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0BA412DE"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30748B0B" w14:textId="77777777" w:rsidR="00694032" w:rsidRPr="00CF4771" w:rsidRDefault="00694032" w:rsidP="00694032">
            <w:pPr>
              <w:jc w:val="left"/>
              <w:rPr>
                <w:lang w:val="el-GR"/>
              </w:rPr>
            </w:pPr>
          </w:p>
        </w:tc>
      </w:tr>
      <w:tr w:rsidR="00694032" w:rsidRPr="00CF4771" w14:paraId="50744A21" w14:textId="77777777" w:rsidTr="00F10505">
        <w:tc>
          <w:tcPr>
            <w:tcW w:w="1116" w:type="dxa"/>
            <w:tcBorders>
              <w:bottom w:val="single" w:sz="4" w:space="0" w:color="auto"/>
            </w:tcBorders>
            <w:shd w:val="clear" w:color="auto" w:fill="auto"/>
            <w:vAlign w:val="center"/>
          </w:tcPr>
          <w:p w14:paraId="5DFB90FC" w14:textId="77777777" w:rsidR="00694032" w:rsidRPr="00CF4771" w:rsidRDefault="00694032" w:rsidP="00694032">
            <w:pPr>
              <w:jc w:val="center"/>
              <w:rPr>
                <w:lang w:val="el-GR"/>
              </w:rPr>
            </w:pPr>
            <w:r>
              <w:rPr>
                <w:lang w:val="en-US"/>
              </w:rPr>
              <w:t>4</w:t>
            </w:r>
            <w:r>
              <w:rPr>
                <w:lang w:val="el-GR"/>
              </w:rPr>
              <w:t>.</w:t>
            </w:r>
            <w:r>
              <w:rPr>
                <w:lang w:val="en-US"/>
              </w:rPr>
              <w:t>1</w:t>
            </w:r>
            <w:r>
              <w:rPr>
                <w:lang w:val="el-GR"/>
              </w:rPr>
              <w:t>.6</w:t>
            </w:r>
          </w:p>
        </w:tc>
        <w:tc>
          <w:tcPr>
            <w:tcW w:w="3695" w:type="dxa"/>
            <w:tcBorders>
              <w:bottom w:val="single" w:sz="4" w:space="0" w:color="auto"/>
            </w:tcBorders>
            <w:shd w:val="clear" w:color="auto" w:fill="auto"/>
          </w:tcPr>
          <w:p w14:paraId="16F60E5C" w14:textId="77777777" w:rsidR="00694032" w:rsidRPr="00CF4771" w:rsidRDefault="00694032" w:rsidP="00694032">
            <w:pPr>
              <w:rPr>
                <w:lang w:val="el-GR"/>
              </w:rPr>
            </w:pPr>
            <w:r w:rsidRPr="00E94338">
              <w:rPr>
                <w:lang w:val="el-GR"/>
              </w:rPr>
              <w:t>Ελάχιστη υποστήριξη GPS. Είναι επιθυμητό να υπάρχουν και άλλες λύσεις GNSS.</w:t>
            </w:r>
          </w:p>
        </w:tc>
        <w:tc>
          <w:tcPr>
            <w:tcW w:w="1523" w:type="dxa"/>
            <w:tcBorders>
              <w:bottom w:val="single" w:sz="4" w:space="0" w:color="auto"/>
            </w:tcBorders>
            <w:shd w:val="clear" w:color="auto" w:fill="auto"/>
            <w:vAlign w:val="center"/>
          </w:tcPr>
          <w:p w14:paraId="78919EBC"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05837ECC"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20A40C30" w14:textId="77777777" w:rsidR="00694032" w:rsidRPr="00CF4771" w:rsidRDefault="00694032" w:rsidP="00694032">
            <w:pPr>
              <w:jc w:val="left"/>
              <w:rPr>
                <w:lang w:val="el-GR"/>
              </w:rPr>
            </w:pPr>
          </w:p>
        </w:tc>
      </w:tr>
      <w:tr w:rsidR="00694032" w:rsidRPr="00CF4771" w14:paraId="5075D218" w14:textId="77777777" w:rsidTr="00F10505">
        <w:tc>
          <w:tcPr>
            <w:tcW w:w="1116" w:type="dxa"/>
            <w:tcBorders>
              <w:bottom w:val="single" w:sz="4" w:space="0" w:color="auto"/>
            </w:tcBorders>
            <w:shd w:val="clear" w:color="auto" w:fill="auto"/>
            <w:vAlign w:val="center"/>
          </w:tcPr>
          <w:p w14:paraId="184CB2C6" w14:textId="77777777" w:rsidR="00694032" w:rsidRPr="00CF4771" w:rsidRDefault="00694032" w:rsidP="00694032">
            <w:pPr>
              <w:jc w:val="center"/>
              <w:rPr>
                <w:lang w:val="el-GR"/>
              </w:rPr>
            </w:pPr>
            <w:r>
              <w:rPr>
                <w:lang w:val="en-US"/>
              </w:rPr>
              <w:t>4</w:t>
            </w:r>
            <w:r>
              <w:rPr>
                <w:lang w:val="el-GR"/>
              </w:rPr>
              <w:t>.1.7</w:t>
            </w:r>
          </w:p>
        </w:tc>
        <w:tc>
          <w:tcPr>
            <w:tcW w:w="3695" w:type="dxa"/>
            <w:tcBorders>
              <w:bottom w:val="single" w:sz="4" w:space="0" w:color="auto"/>
            </w:tcBorders>
            <w:shd w:val="clear" w:color="auto" w:fill="auto"/>
          </w:tcPr>
          <w:p w14:paraId="51732727" w14:textId="6EF21DE8" w:rsidR="00694032" w:rsidRPr="00CF4771" w:rsidRDefault="00694032" w:rsidP="00694032">
            <w:pPr>
              <w:rPr>
                <w:lang w:val="el-GR"/>
              </w:rPr>
            </w:pPr>
            <w:r w:rsidRPr="00E94338">
              <w:rPr>
                <w:lang w:val="el-GR"/>
              </w:rPr>
              <w:t xml:space="preserve">Αυτόματη εστίαση της </w:t>
            </w:r>
            <w:r w:rsidR="00A9046C">
              <w:rPr>
                <w:lang w:val="el-GR"/>
              </w:rPr>
              <w:t xml:space="preserve">οπίσθιας </w:t>
            </w:r>
            <w:r w:rsidRPr="00E94338">
              <w:rPr>
                <w:lang w:val="el-GR"/>
              </w:rPr>
              <w:t>κάμερας, εύκολη συλλογή εικόνων και πληροφοριών βίντεο</w:t>
            </w:r>
          </w:p>
        </w:tc>
        <w:tc>
          <w:tcPr>
            <w:tcW w:w="1523" w:type="dxa"/>
            <w:tcBorders>
              <w:bottom w:val="single" w:sz="4" w:space="0" w:color="auto"/>
            </w:tcBorders>
            <w:shd w:val="clear" w:color="auto" w:fill="auto"/>
            <w:vAlign w:val="center"/>
          </w:tcPr>
          <w:p w14:paraId="49B1D91C"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46E2EE20"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0AD60B22" w14:textId="77777777" w:rsidR="00694032" w:rsidRPr="00CF4771" w:rsidRDefault="00694032" w:rsidP="00694032">
            <w:pPr>
              <w:jc w:val="left"/>
              <w:rPr>
                <w:lang w:val="el-GR"/>
              </w:rPr>
            </w:pPr>
          </w:p>
        </w:tc>
      </w:tr>
      <w:tr w:rsidR="00694032" w:rsidRPr="00CF4771" w14:paraId="2F20E5EF" w14:textId="77777777" w:rsidTr="00F10505">
        <w:tc>
          <w:tcPr>
            <w:tcW w:w="1116" w:type="dxa"/>
            <w:tcBorders>
              <w:bottom w:val="single" w:sz="4" w:space="0" w:color="auto"/>
            </w:tcBorders>
            <w:shd w:val="clear" w:color="auto" w:fill="auto"/>
            <w:vAlign w:val="center"/>
          </w:tcPr>
          <w:p w14:paraId="5309CC24" w14:textId="77777777" w:rsidR="00694032" w:rsidRPr="00CF4771" w:rsidRDefault="00694032" w:rsidP="00694032">
            <w:pPr>
              <w:jc w:val="center"/>
              <w:rPr>
                <w:lang w:val="el-GR"/>
              </w:rPr>
            </w:pPr>
            <w:r>
              <w:rPr>
                <w:lang w:val="en-US"/>
              </w:rPr>
              <w:t>4</w:t>
            </w:r>
            <w:r>
              <w:rPr>
                <w:lang w:val="el-GR"/>
              </w:rPr>
              <w:t>.1.8</w:t>
            </w:r>
          </w:p>
        </w:tc>
        <w:tc>
          <w:tcPr>
            <w:tcW w:w="3695" w:type="dxa"/>
            <w:tcBorders>
              <w:bottom w:val="single" w:sz="4" w:space="0" w:color="auto"/>
            </w:tcBorders>
            <w:shd w:val="clear" w:color="auto" w:fill="auto"/>
          </w:tcPr>
          <w:p w14:paraId="39E970B9" w14:textId="77777777" w:rsidR="00694032" w:rsidRPr="00CF4771" w:rsidRDefault="00694032" w:rsidP="00694032">
            <w:pPr>
              <w:rPr>
                <w:lang w:val="el-GR"/>
              </w:rPr>
            </w:pPr>
            <w:r w:rsidRPr="00E94338">
              <w:rPr>
                <w:lang w:val="el-GR"/>
              </w:rPr>
              <w:t>Ενσωματωμένο μικρόφωνο</w:t>
            </w:r>
          </w:p>
        </w:tc>
        <w:tc>
          <w:tcPr>
            <w:tcW w:w="1523" w:type="dxa"/>
            <w:tcBorders>
              <w:bottom w:val="single" w:sz="4" w:space="0" w:color="auto"/>
            </w:tcBorders>
            <w:shd w:val="clear" w:color="auto" w:fill="auto"/>
            <w:vAlign w:val="center"/>
          </w:tcPr>
          <w:p w14:paraId="4B963569"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5C8BCC91"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7A33C531" w14:textId="77777777" w:rsidR="00694032" w:rsidRPr="00CF4771" w:rsidRDefault="00694032" w:rsidP="00694032">
            <w:pPr>
              <w:jc w:val="left"/>
              <w:rPr>
                <w:lang w:val="el-GR"/>
              </w:rPr>
            </w:pPr>
          </w:p>
        </w:tc>
      </w:tr>
      <w:tr w:rsidR="00694032" w:rsidRPr="00CF4771" w14:paraId="375958D3" w14:textId="77777777" w:rsidTr="00F10505">
        <w:tc>
          <w:tcPr>
            <w:tcW w:w="1116" w:type="dxa"/>
            <w:tcBorders>
              <w:bottom w:val="single" w:sz="4" w:space="0" w:color="auto"/>
            </w:tcBorders>
            <w:shd w:val="clear" w:color="auto" w:fill="auto"/>
            <w:vAlign w:val="center"/>
          </w:tcPr>
          <w:p w14:paraId="1C21C27D" w14:textId="77777777" w:rsidR="00694032" w:rsidRPr="00CF4771" w:rsidRDefault="00694032" w:rsidP="00694032">
            <w:pPr>
              <w:jc w:val="center"/>
              <w:rPr>
                <w:lang w:val="el-GR"/>
              </w:rPr>
            </w:pPr>
            <w:r>
              <w:rPr>
                <w:lang w:val="en-US"/>
              </w:rPr>
              <w:t>4</w:t>
            </w:r>
            <w:r>
              <w:rPr>
                <w:lang w:val="el-GR"/>
              </w:rPr>
              <w:t>.1.9</w:t>
            </w:r>
          </w:p>
        </w:tc>
        <w:tc>
          <w:tcPr>
            <w:tcW w:w="3695" w:type="dxa"/>
            <w:tcBorders>
              <w:bottom w:val="single" w:sz="4" w:space="0" w:color="auto"/>
            </w:tcBorders>
            <w:shd w:val="clear" w:color="auto" w:fill="auto"/>
          </w:tcPr>
          <w:p w14:paraId="562F05E2" w14:textId="77777777" w:rsidR="00694032" w:rsidRPr="00CF4771" w:rsidRDefault="00694032" w:rsidP="00694032">
            <w:pPr>
              <w:rPr>
                <w:lang w:val="el-GR"/>
              </w:rPr>
            </w:pPr>
            <w:r w:rsidRPr="00E94338">
              <w:rPr>
                <w:lang w:val="el-GR"/>
              </w:rPr>
              <w:t>Ελάχιστη οπίσθια κάμερα 6,0MP</w:t>
            </w:r>
          </w:p>
        </w:tc>
        <w:tc>
          <w:tcPr>
            <w:tcW w:w="1523" w:type="dxa"/>
            <w:tcBorders>
              <w:bottom w:val="single" w:sz="4" w:space="0" w:color="auto"/>
            </w:tcBorders>
            <w:shd w:val="clear" w:color="auto" w:fill="auto"/>
            <w:vAlign w:val="center"/>
          </w:tcPr>
          <w:p w14:paraId="65018C16"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076811CB"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3E7F5E81" w14:textId="77777777" w:rsidR="00694032" w:rsidRPr="00CF4771" w:rsidRDefault="00694032" w:rsidP="00694032">
            <w:pPr>
              <w:jc w:val="left"/>
              <w:rPr>
                <w:lang w:val="el-GR"/>
              </w:rPr>
            </w:pPr>
          </w:p>
        </w:tc>
      </w:tr>
      <w:tr w:rsidR="00694032" w:rsidRPr="00CF4771" w14:paraId="0B57D666" w14:textId="77777777" w:rsidTr="00F10505">
        <w:tc>
          <w:tcPr>
            <w:tcW w:w="1116" w:type="dxa"/>
            <w:tcBorders>
              <w:bottom w:val="single" w:sz="4" w:space="0" w:color="auto"/>
            </w:tcBorders>
            <w:shd w:val="clear" w:color="auto" w:fill="auto"/>
            <w:vAlign w:val="center"/>
          </w:tcPr>
          <w:p w14:paraId="79B167F2" w14:textId="77777777" w:rsidR="00694032" w:rsidRPr="00CF4771" w:rsidRDefault="00694032" w:rsidP="00694032">
            <w:pPr>
              <w:jc w:val="center"/>
              <w:rPr>
                <w:lang w:val="el-GR"/>
              </w:rPr>
            </w:pPr>
            <w:r>
              <w:rPr>
                <w:lang w:val="en-US"/>
              </w:rPr>
              <w:t>4</w:t>
            </w:r>
            <w:r>
              <w:rPr>
                <w:lang w:val="el-GR"/>
              </w:rPr>
              <w:t>.1.10</w:t>
            </w:r>
          </w:p>
        </w:tc>
        <w:tc>
          <w:tcPr>
            <w:tcW w:w="3695" w:type="dxa"/>
            <w:tcBorders>
              <w:bottom w:val="single" w:sz="4" w:space="0" w:color="auto"/>
            </w:tcBorders>
            <w:shd w:val="clear" w:color="auto" w:fill="auto"/>
          </w:tcPr>
          <w:p w14:paraId="25EDB231" w14:textId="77777777" w:rsidR="00694032" w:rsidRPr="00CF4771" w:rsidRDefault="00694032" w:rsidP="00694032">
            <w:pPr>
              <w:rPr>
                <w:lang w:val="el-GR"/>
              </w:rPr>
            </w:pPr>
            <w:r w:rsidRPr="00E94338">
              <w:rPr>
                <w:lang w:val="el-GR"/>
              </w:rPr>
              <w:t>Ελάχιστη εμπρόσθια κάμερα 2,0MP</w:t>
            </w:r>
          </w:p>
        </w:tc>
        <w:tc>
          <w:tcPr>
            <w:tcW w:w="1523" w:type="dxa"/>
            <w:tcBorders>
              <w:bottom w:val="single" w:sz="4" w:space="0" w:color="auto"/>
            </w:tcBorders>
            <w:shd w:val="clear" w:color="auto" w:fill="auto"/>
            <w:vAlign w:val="center"/>
          </w:tcPr>
          <w:p w14:paraId="2AD9BE45"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7E6526F1"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0993EF81" w14:textId="77777777" w:rsidR="00694032" w:rsidRPr="00CF4771" w:rsidRDefault="00694032" w:rsidP="00694032">
            <w:pPr>
              <w:jc w:val="left"/>
              <w:rPr>
                <w:lang w:val="el-GR"/>
              </w:rPr>
            </w:pPr>
          </w:p>
        </w:tc>
      </w:tr>
      <w:tr w:rsidR="00694032" w:rsidRPr="00CF4771" w14:paraId="3677998C" w14:textId="77777777" w:rsidTr="00F10505">
        <w:tc>
          <w:tcPr>
            <w:tcW w:w="1116" w:type="dxa"/>
            <w:tcBorders>
              <w:bottom w:val="single" w:sz="4" w:space="0" w:color="auto"/>
            </w:tcBorders>
            <w:shd w:val="clear" w:color="auto" w:fill="auto"/>
            <w:vAlign w:val="center"/>
          </w:tcPr>
          <w:p w14:paraId="43C8B2D0" w14:textId="77777777" w:rsidR="00694032" w:rsidRPr="00CF4771" w:rsidRDefault="00694032" w:rsidP="00694032">
            <w:pPr>
              <w:jc w:val="center"/>
              <w:rPr>
                <w:lang w:val="el-GR"/>
              </w:rPr>
            </w:pPr>
            <w:r>
              <w:rPr>
                <w:lang w:val="en-US"/>
              </w:rPr>
              <w:lastRenderedPageBreak/>
              <w:t>4</w:t>
            </w:r>
            <w:r>
              <w:rPr>
                <w:lang w:val="el-GR"/>
              </w:rPr>
              <w:t>.1.11</w:t>
            </w:r>
          </w:p>
        </w:tc>
        <w:tc>
          <w:tcPr>
            <w:tcW w:w="3695" w:type="dxa"/>
            <w:tcBorders>
              <w:bottom w:val="single" w:sz="4" w:space="0" w:color="auto"/>
            </w:tcBorders>
            <w:shd w:val="clear" w:color="auto" w:fill="auto"/>
          </w:tcPr>
          <w:p w14:paraId="0580B267" w14:textId="77777777" w:rsidR="00694032" w:rsidRPr="00CF4771" w:rsidRDefault="00694032" w:rsidP="00694032">
            <w:pPr>
              <w:rPr>
                <w:lang w:val="el-GR"/>
              </w:rPr>
            </w:pPr>
            <w:r w:rsidRPr="00E94338">
              <w:rPr>
                <w:lang w:val="el-GR"/>
              </w:rPr>
              <w:t>RAM τουλάχιστον 4 GB</w:t>
            </w:r>
          </w:p>
        </w:tc>
        <w:tc>
          <w:tcPr>
            <w:tcW w:w="1523" w:type="dxa"/>
            <w:tcBorders>
              <w:bottom w:val="single" w:sz="4" w:space="0" w:color="auto"/>
            </w:tcBorders>
            <w:shd w:val="clear" w:color="auto" w:fill="auto"/>
            <w:vAlign w:val="center"/>
          </w:tcPr>
          <w:p w14:paraId="3548CEEB"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4536DB5F"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648AA8B8" w14:textId="77777777" w:rsidR="00694032" w:rsidRPr="00CF4771" w:rsidRDefault="00694032" w:rsidP="00694032">
            <w:pPr>
              <w:jc w:val="left"/>
              <w:rPr>
                <w:lang w:val="el-GR"/>
              </w:rPr>
            </w:pPr>
          </w:p>
        </w:tc>
      </w:tr>
      <w:tr w:rsidR="00694032" w:rsidRPr="00CF4771" w14:paraId="2B1AC933" w14:textId="77777777" w:rsidTr="00F10505">
        <w:tc>
          <w:tcPr>
            <w:tcW w:w="1116" w:type="dxa"/>
            <w:tcBorders>
              <w:bottom w:val="single" w:sz="4" w:space="0" w:color="auto"/>
            </w:tcBorders>
            <w:shd w:val="clear" w:color="auto" w:fill="auto"/>
            <w:vAlign w:val="center"/>
          </w:tcPr>
          <w:p w14:paraId="254A6F9F" w14:textId="77777777" w:rsidR="00694032" w:rsidRPr="00CF4771" w:rsidRDefault="00694032" w:rsidP="00694032">
            <w:pPr>
              <w:jc w:val="center"/>
              <w:rPr>
                <w:lang w:val="el-GR"/>
              </w:rPr>
            </w:pPr>
            <w:r>
              <w:rPr>
                <w:lang w:val="en-US"/>
              </w:rPr>
              <w:t>4</w:t>
            </w:r>
            <w:r>
              <w:rPr>
                <w:lang w:val="el-GR"/>
              </w:rPr>
              <w:t>.1.12</w:t>
            </w:r>
          </w:p>
        </w:tc>
        <w:tc>
          <w:tcPr>
            <w:tcW w:w="3695" w:type="dxa"/>
            <w:tcBorders>
              <w:bottom w:val="single" w:sz="4" w:space="0" w:color="auto"/>
            </w:tcBorders>
            <w:shd w:val="clear" w:color="auto" w:fill="auto"/>
          </w:tcPr>
          <w:p w14:paraId="33A8DF7C" w14:textId="77777777" w:rsidR="00694032" w:rsidRPr="00CF4771" w:rsidRDefault="00694032" w:rsidP="00694032">
            <w:pPr>
              <w:rPr>
                <w:lang w:val="el-GR"/>
              </w:rPr>
            </w:pPr>
            <w:r w:rsidRPr="00E94338">
              <w:rPr>
                <w:lang w:val="el-GR"/>
              </w:rPr>
              <w:t>Αποθηκευτικός χώρος τουλάχιστον 128 GB</w:t>
            </w:r>
          </w:p>
        </w:tc>
        <w:tc>
          <w:tcPr>
            <w:tcW w:w="1523" w:type="dxa"/>
            <w:tcBorders>
              <w:bottom w:val="single" w:sz="4" w:space="0" w:color="auto"/>
            </w:tcBorders>
            <w:shd w:val="clear" w:color="auto" w:fill="auto"/>
            <w:vAlign w:val="center"/>
          </w:tcPr>
          <w:p w14:paraId="70925EC7"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3A4AE41E"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661E150F" w14:textId="77777777" w:rsidR="00694032" w:rsidRPr="00CF4771" w:rsidRDefault="00694032" w:rsidP="00694032">
            <w:pPr>
              <w:jc w:val="left"/>
              <w:rPr>
                <w:lang w:val="el-GR"/>
              </w:rPr>
            </w:pPr>
          </w:p>
        </w:tc>
      </w:tr>
      <w:tr w:rsidR="00694032" w:rsidRPr="00CF4771" w14:paraId="065EB837" w14:textId="77777777" w:rsidTr="00F10505">
        <w:tc>
          <w:tcPr>
            <w:tcW w:w="1116" w:type="dxa"/>
            <w:tcBorders>
              <w:bottom w:val="single" w:sz="4" w:space="0" w:color="auto"/>
            </w:tcBorders>
            <w:shd w:val="clear" w:color="auto" w:fill="auto"/>
            <w:vAlign w:val="center"/>
          </w:tcPr>
          <w:p w14:paraId="3DA580D2" w14:textId="77777777" w:rsidR="00694032" w:rsidRPr="00CF4771" w:rsidRDefault="00694032" w:rsidP="00694032">
            <w:pPr>
              <w:jc w:val="center"/>
              <w:rPr>
                <w:lang w:val="el-GR"/>
              </w:rPr>
            </w:pPr>
            <w:r>
              <w:rPr>
                <w:lang w:val="en-US"/>
              </w:rPr>
              <w:t>4</w:t>
            </w:r>
            <w:r>
              <w:rPr>
                <w:lang w:val="el-GR"/>
              </w:rPr>
              <w:t>.1.13</w:t>
            </w:r>
          </w:p>
        </w:tc>
        <w:tc>
          <w:tcPr>
            <w:tcW w:w="3695" w:type="dxa"/>
            <w:tcBorders>
              <w:bottom w:val="single" w:sz="4" w:space="0" w:color="auto"/>
            </w:tcBorders>
            <w:shd w:val="clear" w:color="auto" w:fill="auto"/>
          </w:tcPr>
          <w:p w14:paraId="114BC338" w14:textId="77777777" w:rsidR="00694032" w:rsidRPr="00CF4771" w:rsidRDefault="00694032" w:rsidP="00694032">
            <w:pPr>
              <w:rPr>
                <w:lang w:val="el-GR"/>
              </w:rPr>
            </w:pPr>
            <w:r>
              <w:rPr>
                <w:lang w:val="el-GR"/>
              </w:rPr>
              <w:t>Ε</w:t>
            </w:r>
            <w:r w:rsidRPr="00E94338">
              <w:rPr>
                <w:lang w:val="el-GR"/>
              </w:rPr>
              <w:t>πεκτάσιμη μνήμη</w:t>
            </w:r>
          </w:p>
        </w:tc>
        <w:tc>
          <w:tcPr>
            <w:tcW w:w="1523" w:type="dxa"/>
            <w:tcBorders>
              <w:bottom w:val="single" w:sz="4" w:space="0" w:color="auto"/>
            </w:tcBorders>
            <w:shd w:val="clear" w:color="auto" w:fill="auto"/>
            <w:vAlign w:val="center"/>
          </w:tcPr>
          <w:p w14:paraId="228D0766"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761958B"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15B2C5E6" w14:textId="77777777" w:rsidR="00694032" w:rsidRPr="00CF4771" w:rsidRDefault="00694032" w:rsidP="00694032">
            <w:pPr>
              <w:jc w:val="left"/>
              <w:rPr>
                <w:lang w:val="el-GR"/>
              </w:rPr>
            </w:pPr>
          </w:p>
        </w:tc>
      </w:tr>
      <w:tr w:rsidR="00694032" w:rsidRPr="00CF4771" w14:paraId="55783D8E" w14:textId="77777777" w:rsidTr="00F10505">
        <w:tc>
          <w:tcPr>
            <w:tcW w:w="1116" w:type="dxa"/>
            <w:tcBorders>
              <w:bottom w:val="single" w:sz="4" w:space="0" w:color="auto"/>
            </w:tcBorders>
            <w:shd w:val="clear" w:color="auto" w:fill="auto"/>
            <w:vAlign w:val="center"/>
          </w:tcPr>
          <w:p w14:paraId="7ACDB72C" w14:textId="77777777" w:rsidR="00694032" w:rsidRPr="00CF4771" w:rsidRDefault="00694032" w:rsidP="00694032">
            <w:pPr>
              <w:jc w:val="center"/>
              <w:rPr>
                <w:lang w:val="el-GR"/>
              </w:rPr>
            </w:pPr>
            <w:r>
              <w:rPr>
                <w:lang w:val="en-US"/>
              </w:rPr>
              <w:t>4</w:t>
            </w:r>
            <w:r>
              <w:rPr>
                <w:lang w:val="el-GR"/>
              </w:rPr>
              <w:t>.1.14</w:t>
            </w:r>
          </w:p>
        </w:tc>
        <w:tc>
          <w:tcPr>
            <w:tcW w:w="3695" w:type="dxa"/>
            <w:tcBorders>
              <w:bottom w:val="single" w:sz="4" w:space="0" w:color="auto"/>
            </w:tcBorders>
            <w:shd w:val="clear" w:color="auto" w:fill="auto"/>
          </w:tcPr>
          <w:p w14:paraId="40F8FEBB" w14:textId="77777777" w:rsidR="00694032" w:rsidRPr="00CF4771" w:rsidRDefault="00694032" w:rsidP="00694032">
            <w:pPr>
              <w:rPr>
                <w:lang w:val="el-GR"/>
              </w:rPr>
            </w:pPr>
            <w:r w:rsidRPr="00E94338">
              <w:rPr>
                <w:lang w:val="el-GR"/>
              </w:rPr>
              <w:t xml:space="preserve">Επεξεργαστής τουλάχιστον 2,0 </w:t>
            </w:r>
            <w:proofErr w:type="spellStart"/>
            <w:r w:rsidRPr="00E94338">
              <w:rPr>
                <w:lang w:val="el-GR"/>
              </w:rPr>
              <w:t>GHz</w:t>
            </w:r>
            <w:proofErr w:type="spellEnd"/>
          </w:p>
        </w:tc>
        <w:tc>
          <w:tcPr>
            <w:tcW w:w="1523" w:type="dxa"/>
            <w:tcBorders>
              <w:bottom w:val="single" w:sz="4" w:space="0" w:color="auto"/>
            </w:tcBorders>
            <w:shd w:val="clear" w:color="auto" w:fill="auto"/>
            <w:vAlign w:val="center"/>
          </w:tcPr>
          <w:p w14:paraId="2B512D91"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644DE126"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1AC367F7" w14:textId="77777777" w:rsidR="00694032" w:rsidRPr="00CF4771" w:rsidRDefault="00694032" w:rsidP="00694032">
            <w:pPr>
              <w:jc w:val="left"/>
              <w:rPr>
                <w:lang w:val="el-GR"/>
              </w:rPr>
            </w:pPr>
          </w:p>
        </w:tc>
      </w:tr>
      <w:tr w:rsidR="00694032" w:rsidRPr="00CF4771" w14:paraId="631A84D9" w14:textId="77777777" w:rsidTr="00F10505">
        <w:tc>
          <w:tcPr>
            <w:tcW w:w="1116" w:type="dxa"/>
            <w:tcBorders>
              <w:bottom w:val="single" w:sz="4" w:space="0" w:color="auto"/>
            </w:tcBorders>
            <w:shd w:val="clear" w:color="auto" w:fill="auto"/>
            <w:vAlign w:val="center"/>
          </w:tcPr>
          <w:p w14:paraId="00DE4DBA" w14:textId="77777777" w:rsidR="00694032" w:rsidRPr="00CF4771" w:rsidRDefault="00694032" w:rsidP="00694032">
            <w:pPr>
              <w:jc w:val="center"/>
              <w:rPr>
                <w:lang w:val="el-GR"/>
              </w:rPr>
            </w:pPr>
            <w:r>
              <w:rPr>
                <w:lang w:val="en-US"/>
              </w:rPr>
              <w:t>4</w:t>
            </w:r>
            <w:r>
              <w:rPr>
                <w:lang w:val="el-GR"/>
              </w:rPr>
              <w:t>.1.15</w:t>
            </w:r>
          </w:p>
        </w:tc>
        <w:tc>
          <w:tcPr>
            <w:tcW w:w="3695" w:type="dxa"/>
            <w:tcBorders>
              <w:bottom w:val="single" w:sz="4" w:space="0" w:color="auto"/>
            </w:tcBorders>
            <w:shd w:val="clear" w:color="auto" w:fill="auto"/>
          </w:tcPr>
          <w:p w14:paraId="6B588394" w14:textId="77777777" w:rsidR="00694032" w:rsidRPr="00CF4771" w:rsidRDefault="00694032" w:rsidP="00694032">
            <w:pPr>
              <w:rPr>
                <w:lang w:val="el-GR"/>
              </w:rPr>
            </w:pPr>
            <w:r w:rsidRPr="00E94338">
              <w:rPr>
                <w:lang w:val="el-GR"/>
              </w:rPr>
              <w:t xml:space="preserve">Θερμοκρασία λειτουργίας -20 °C </w:t>
            </w:r>
            <w:r>
              <w:rPr>
                <w:lang w:val="el-GR"/>
              </w:rPr>
              <w:t>έως</w:t>
            </w:r>
            <w:r w:rsidRPr="00E94338">
              <w:rPr>
                <w:lang w:val="el-GR"/>
              </w:rPr>
              <w:t xml:space="preserve"> +60 °C</w:t>
            </w:r>
          </w:p>
        </w:tc>
        <w:tc>
          <w:tcPr>
            <w:tcW w:w="1523" w:type="dxa"/>
            <w:tcBorders>
              <w:bottom w:val="single" w:sz="4" w:space="0" w:color="auto"/>
            </w:tcBorders>
            <w:shd w:val="clear" w:color="auto" w:fill="auto"/>
            <w:vAlign w:val="center"/>
          </w:tcPr>
          <w:p w14:paraId="3DBCA8A6"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099EAC45"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27437CE1" w14:textId="77777777" w:rsidR="00694032" w:rsidRPr="00CF4771" w:rsidRDefault="00694032" w:rsidP="00694032">
            <w:pPr>
              <w:jc w:val="left"/>
              <w:rPr>
                <w:lang w:val="el-GR"/>
              </w:rPr>
            </w:pPr>
          </w:p>
        </w:tc>
      </w:tr>
      <w:tr w:rsidR="00694032" w:rsidRPr="00CF4771" w14:paraId="1E98F8BB" w14:textId="77777777" w:rsidTr="00F10505">
        <w:tc>
          <w:tcPr>
            <w:tcW w:w="1116" w:type="dxa"/>
            <w:tcBorders>
              <w:bottom w:val="single" w:sz="4" w:space="0" w:color="auto"/>
            </w:tcBorders>
            <w:shd w:val="clear" w:color="auto" w:fill="auto"/>
            <w:vAlign w:val="center"/>
          </w:tcPr>
          <w:p w14:paraId="0B67731E" w14:textId="77777777" w:rsidR="00694032" w:rsidRPr="00CF4771" w:rsidRDefault="00694032" w:rsidP="00694032">
            <w:pPr>
              <w:jc w:val="center"/>
              <w:rPr>
                <w:lang w:val="el-GR"/>
              </w:rPr>
            </w:pPr>
            <w:r>
              <w:rPr>
                <w:lang w:val="en-US"/>
              </w:rPr>
              <w:t>4</w:t>
            </w:r>
            <w:r>
              <w:rPr>
                <w:lang w:val="el-GR"/>
              </w:rPr>
              <w:t>.1.16</w:t>
            </w:r>
          </w:p>
        </w:tc>
        <w:tc>
          <w:tcPr>
            <w:tcW w:w="3695" w:type="dxa"/>
            <w:tcBorders>
              <w:bottom w:val="single" w:sz="4" w:space="0" w:color="auto"/>
            </w:tcBorders>
            <w:shd w:val="clear" w:color="auto" w:fill="auto"/>
          </w:tcPr>
          <w:p w14:paraId="1AB80A29" w14:textId="77777777" w:rsidR="00694032" w:rsidRPr="00CF4771" w:rsidRDefault="00694032" w:rsidP="00694032">
            <w:pPr>
              <w:rPr>
                <w:lang w:val="el-GR"/>
              </w:rPr>
            </w:pPr>
            <w:r w:rsidRPr="00E94338">
              <w:rPr>
                <w:lang w:val="el-GR"/>
              </w:rPr>
              <w:t xml:space="preserve">Θερμοκρασία αποθήκευσης -30 °C </w:t>
            </w:r>
            <w:r>
              <w:rPr>
                <w:lang w:val="el-GR"/>
              </w:rPr>
              <w:t>έως</w:t>
            </w:r>
            <w:r w:rsidRPr="00E94338">
              <w:rPr>
                <w:lang w:val="el-GR"/>
              </w:rPr>
              <w:t xml:space="preserve"> +70 °C</w:t>
            </w:r>
          </w:p>
        </w:tc>
        <w:tc>
          <w:tcPr>
            <w:tcW w:w="1523" w:type="dxa"/>
            <w:tcBorders>
              <w:bottom w:val="single" w:sz="4" w:space="0" w:color="auto"/>
            </w:tcBorders>
            <w:shd w:val="clear" w:color="auto" w:fill="auto"/>
            <w:vAlign w:val="center"/>
          </w:tcPr>
          <w:p w14:paraId="216A8C94"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0F9FE0C3"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037E47E6" w14:textId="77777777" w:rsidR="00694032" w:rsidRPr="00CF4771" w:rsidRDefault="00694032" w:rsidP="00694032">
            <w:pPr>
              <w:jc w:val="left"/>
              <w:rPr>
                <w:lang w:val="el-GR"/>
              </w:rPr>
            </w:pPr>
          </w:p>
        </w:tc>
      </w:tr>
      <w:tr w:rsidR="00694032" w:rsidRPr="00CF4771" w14:paraId="7508E4CA" w14:textId="77777777" w:rsidTr="00F10505">
        <w:tc>
          <w:tcPr>
            <w:tcW w:w="1116" w:type="dxa"/>
            <w:tcBorders>
              <w:bottom w:val="single" w:sz="4" w:space="0" w:color="auto"/>
            </w:tcBorders>
            <w:shd w:val="clear" w:color="auto" w:fill="auto"/>
            <w:vAlign w:val="center"/>
          </w:tcPr>
          <w:p w14:paraId="6D8ADDEB" w14:textId="77777777" w:rsidR="00694032" w:rsidRPr="00CF4771" w:rsidRDefault="00694032" w:rsidP="00694032">
            <w:pPr>
              <w:jc w:val="center"/>
              <w:rPr>
                <w:lang w:val="el-GR"/>
              </w:rPr>
            </w:pPr>
            <w:r>
              <w:rPr>
                <w:lang w:val="en-US"/>
              </w:rPr>
              <w:t>4</w:t>
            </w:r>
            <w:r>
              <w:rPr>
                <w:lang w:val="el-GR"/>
              </w:rPr>
              <w:t>.1.17</w:t>
            </w:r>
          </w:p>
        </w:tc>
        <w:tc>
          <w:tcPr>
            <w:tcW w:w="3695" w:type="dxa"/>
            <w:tcBorders>
              <w:bottom w:val="single" w:sz="4" w:space="0" w:color="auto"/>
            </w:tcBorders>
            <w:shd w:val="clear" w:color="auto" w:fill="auto"/>
          </w:tcPr>
          <w:p w14:paraId="03708539" w14:textId="77777777" w:rsidR="00694032" w:rsidRPr="00CF4771" w:rsidRDefault="00694032" w:rsidP="00694032">
            <w:pPr>
              <w:rPr>
                <w:lang w:val="el-GR"/>
              </w:rPr>
            </w:pPr>
            <w:r w:rsidRPr="00E94338">
              <w:rPr>
                <w:lang w:val="el-GR"/>
              </w:rPr>
              <w:t>Άμμος / Σκόνη IP65, IEC 60529</w:t>
            </w:r>
          </w:p>
        </w:tc>
        <w:tc>
          <w:tcPr>
            <w:tcW w:w="1523" w:type="dxa"/>
            <w:tcBorders>
              <w:bottom w:val="single" w:sz="4" w:space="0" w:color="auto"/>
            </w:tcBorders>
            <w:shd w:val="clear" w:color="auto" w:fill="auto"/>
            <w:vAlign w:val="center"/>
          </w:tcPr>
          <w:p w14:paraId="0EB39122"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9D38C63"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63BD6CEE" w14:textId="77777777" w:rsidR="00694032" w:rsidRPr="00CF4771" w:rsidRDefault="00694032" w:rsidP="00694032">
            <w:pPr>
              <w:jc w:val="left"/>
              <w:rPr>
                <w:lang w:val="el-GR"/>
              </w:rPr>
            </w:pPr>
          </w:p>
        </w:tc>
      </w:tr>
      <w:tr w:rsidR="00694032" w:rsidRPr="00CF4771" w14:paraId="169A7C73" w14:textId="77777777" w:rsidTr="00F10505">
        <w:tc>
          <w:tcPr>
            <w:tcW w:w="1116" w:type="dxa"/>
            <w:tcBorders>
              <w:bottom w:val="single" w:sz="4" w:space="0" w:color="auto"/>
            </w:tcBorders>
            <w:shd w:val="clear" w:color="auto" w:fill="auto"/>
            <w:vAlign w:val="center"/>
          </w:tcPr>
          <w:p w14:paraId="713DFCA9" w14:textId="77777777" w:rsidR="00694032" w:rsidRPr="00CF4771" w:rsidRDefault="00694032" w:rsidP="00694032">
            <w:pPr>
              <w:jc w:val="center"/>
              <w:rPr>
                <w:lang w:val="el-GR"/>
              </w:rPr>
            </w:pPr>
            <w:r>
              <w:rPr>
                <w:lang w:val="en-US"/>
              </w:rPr>
              <w:t>4</w:t>
            </w:r>
            <w:r>
              <w:rPr>
                <w:lang w:val="el-GR"/>
              </w:rPr>
              <w:t>.1.18</w:t>
            </w:r>
          </w:p>
        </w:tc>
        <w:tc>
          <w:tcPr>
            <w:tcW w:w="3695" w:type="dxa"/>
            <w:tcBorders>
              <w:bottom w:val="single" w:sz="4" w:space="0" w:color="auto"/>
            </w:tcBorders>
            <w:shd w:val="clear" w:color="auto" w:fill="auto"/>
          </w:tcPr>
          <w:p w14:paraId="7212D328" w14:textId="77777777" w:rsidR="00694032" w:rsidRPr="00CF4771" w:rsidRDefault="00694032" w:rsidP="00694032">
            <w:pPr>
              <w:rPr>
                <w:lang w:val="el-GR"/>
              </w:rPr>
            </w:pPr>
            <w:r w:rsidRPr="00E94338">
              <w:rPr>
                <w:lang w:val="el-GR"/>
              </w:rPr>
              <w:t>Νερό IP65, IEC 60529</w:t>
            </w:r>
          </w:p>
        </w:tc>
        <w:tc>
          <w:tcPr>
            <w:tcW w:w="1523" w:type="dxa"/>
            <w:tcBorders>
              <w:bottom w:val="single" w:sz="4" w:space="0" w:color="auto"/>
            </w:tcBorders>
            <w:shd w:val="clear" w:color="auto" w:fill="auto"/>
            <w:vAlign w:val="center"/>
          </w:tcPr>
          <w:p w14:paraId="573B97CC"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243B471A"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112369B2" w14:textId="77777777" w:rsidR="00694032" w:rsidRPr="00CF4771" w:rsidRDefault="00694032" w:rsidP="00694032">
            <w:pPr>
              <w:jc w:val="left"/>
              <w:rPr>
                <w:lang w:val="el-GR"/>
              </w:rPr>
            </w:pPr>
          </w:p>
        </w:tc>
      </w:tr>
      <w:tr w:rsidR="00694032" w:rsidRPr="00CF4771" w14:paraId="036716B8" w14:textId="77777777" w:rsidTr="00F10505">
        <w:tc>
          <w:tcPr>
            <w:tcW w:w="1116" w:type="dxa"/>
            <w:tcBorders>
              <w:bottom w:val="single" w:sz="4" w:space="0" w:color="auto"/>
            </w:tcBorders>
            <w:shd w:val="clear" w:color="auto" w:fill="auto"/>
            <w:vAlign w:val="center"/>
          </w:tcPr>
          <w:p w14:paraId="3FA516C1" w14:textId="77777777" w:rsidR="00694032" w:rsidRPr="00CF4771" w:rsidRDefault="00694032" w:rsidP="00694032">
            <w:pPr>
              <w:jc w:val="center"/>
              <w:rPr>
                <w:lang w:val="el-GR"/>
              </w:rPr>
            </w:pPr>
            <w:r>
              <w:rPr>
                <w:lang w:val="en-US"/>
              </w:rPr>
              <w:t>4</w:t>
            </w:r>
            <w:r>
              <w:rPr>
                <w:lang w:val="el-GR"/>
              </w:rPr>
              <w:t>.1.19</w:t>
            </w:r>
          </w:p>
        </w:tc>
        <w:tc>
          <w:tcPr>
            <w:tcW w:w="3695" w:type="dxa"/>
            <w:tcBorders>
              <w:bottom w:val="single" w:sz="4" w:space="0" w:color="auto"/>
            </w:tcBorders>
            <w:shd w:val="clear" w:color="auto" w:fill="auto"/>
          </w:tcPr>
          <w:p w14:paraId="3B66AED3" w14:textId="77777777" w:rsidR="00694032" w:rsidRPr="00CF4771" w:rsidRDefault="00694032" w:rsidP="00694032">
            <w:pPr>
              <w:rPr>
                <w:lang w:val="el-GR"/>
              </w:rPr>
            </w:pPr>
            <w:r w:rsidRPr="00E94338">
              <w:rPr>
                <w:lang w:val="el-GR"/>
              </w:rPr>
              <w:t>Φορτιστής</w:t>
            </w:r>
          </w:p>
        </w:tc>
        <w:tc>
          <w:tcPr>
            <w:tcW w:w="1523" w:type="dxa"/>
            <w:tcBorders>
              <w:bottom w:val="single" w:sz="4" w:space="0" w:color="auto"/>
            </w:tcBorders>
            <w:shd w:val="clear" w:color="auto" w:fill="auto"/>
            <w:vAlign w:val="center"/>
          </w:tcPr>
          <w:p w14:paraId="6D4D9DC8"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55AAE649"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18515643" w14:textId="77777777" w:rsidR="00694032" w:rsidRPr="00CF4771" w:rsidRDefault="00694032" w:rsidP="00694032">
            <w:pPr>
              <w:jc w:val="left"/>
              <w:rPr>
                <w:lang w:val="el-GR"/>
              </w:rPr>
            </w:pPr>
          </w:p>
        </w:tc>
      </w:tr>
      <w:tr w:rsidR="00694032" w:rsidRPr="00CF4771" w14:paraId="2729E71C" w14:textId="77777777" w:rsidTr="00F10505">
        <w:tc>
          <w:tcPr>
            <w:tcW w:w="1116" w:type="dxa"/>
            <w:tcBorders>
              <w:bottom w:val="single" w:sz="4" w:space="0" w:color="auto"/>
            </w:tcBorders>
            <w:shd w:val="clear" w:color="auto" w:fill="auto"/>
            <w:vAlign w:val="center"/>
          </w:tcPr>
          <w:p w14:paraId="24DF442C" w14:textId="77777777" w:rsidR="00694032" w:rsidRPr="00CF4771" w:rsidRDefault="00694032" w:rsidP="00694032">
            <w:pPr>
              <w:jc w:val="center"/>
              <w:rPr>
                <w:lang w:val="el-GR"/>
              </w:rPr>
            </w:pPr>
            <w:r>
              <w:rPr>
                <w:lang w:val="en-US"/>
              </w:rPr>
              <w:t>4</w:t>
            </w:r>
            <w:r>
              <w:rPr>
                <w:lang w:val="el-GR"/>
              </w:rPr>
              <w:t>.1.20</w:t>
            </w:r>
          </w:p>
        </w:tc>
        <w:tc>
          <w:tcPr>
            <w:tcW w:w="3695" w:type="dxa"/>
            <w:tcBorders>
              <w:bottom w:val="single" w:sz="4" w:space="0" w:color="auto"/>
            </w:tcBorders>
            <w:shd w:val="clear" w:color="auto" w:fill="auto"/>
          </w:tcPr>
          <w:p w14:paraId="24470FB9" w14:textId="77777777" w:rsidR="00694032" w:rsidRPr="00CF4771" w:rsidRDefault="00694032" w:rsidP="00694032">
            <w:pPr>
              <w:rPr>
                <w:lang w:val="el-GR"/>
              </w:rPr>
            </w:pPr>
            <w:r>
              <w:rPr>
                <w:lang w:val="el-GR"/>
              </w:rPr>
              <w:t>Θήκη</w:t>
            </w:r>
          </w:p>
        </w:tc>
        <w:tc>
          <w:tcPr>
            <w:tcW w:w="1523" w:type="dxa"/>
            <w:tcBorders>
              <w:bottom w:val="single" w:sz="4" w:space="0" w:color="auto"/>
            </w:tcBorders>
            <w:shd w:val="clear" w:color="auto" w:fill="auto"/>
            <w:vAlign w:val="center"/>
          </w:tcPr>
          <w:p w14:paraId="5532E779"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1CE700CC"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651664E7" w14:textId="77777777" w:rsidR="00694032" w:rsidRPr="00CF4771" w:rsidRDefault="00694032" w:rsidP="00694032">
            <w:pPr>
              <w:jc w:val="left"/>
              <w:rPr>
                <w:lang w:val="el-GR"/>
              </w:rPr>
            </w:pPr>
          </w:p>
        </w:tc>
      </w:tr>
      <w:tr w:rsidR="00694032" w:rsidRPr="00CF4771" w14:paraId="531ED054" w14:textId="77777777" w:rsidTr="00F10505">
        <w:tc>
          <w:tcPr>
            <w:tcW w:w="1116" w:type="dxa"/>
            <w:tcBorders>
              <w:bottom w:val="single" w:sz="4" w:space="0" w:color="auto"/>
            </w:tcBorders>
            <w:shd w:val="clear" w:color="auto" w:fill="auto"/>
            <w:vAlign w:val="center"/>
          </w:tcPr>
          <w:p w14:paraId="0D93D3F3" w14:textId="77777777" w:rsidR="00694032" w:rsidRPr="00CF4771" w:rsidRDefault="00694032" w:rsidP="00694032">
            <w:pPr>
              <w:jc w:val="center"/>
              <w:rPr>
                <w:lang w:val="el-GR"/>
              </w:rPr>
            </w:pPr>
            <w:r>
              <w:rPr>
                <w:lang w:val="en-US"/>
              </w:rPr>
              <w:t>4</w:t>
            </w:r>
            <w:r>
              <w:rPr>
                <w:lang w:val="el-GR"/>
              </w:rPr>
              <w:t>.1.21</w:t>
            </w:r>
          </w:p>
        </w:tc>
        <w:tc>
          <w:tcPr>
            <w:tcW w:w="3695" w:type="dxa"/>
            <w:tcBorders>
              <w:bottom w:val="single" w:sz="4" w:space="0" w:color="auto"/>
            </w:tcBorders>
            <w:shd w:val="clear" w:color="auto" w:fill="auto"/>
          </w:tcPr>
          <w:p w14:paraId="7B36BC48" w14:textId="77777777" w:rsidR="00694032" w:rsidRPr="00CF4771" w:rsidRDefault="00694032" w:rsidP="00694032">
            <w:pPr>
              <w:rPr>
                <w:lang w:val="el-GR"/>
              </w:rPr>
            </w:pPr>
            <w:r w:rsidRPr="00CA464F">
              <w:rPr>
                <w:lang w:val="el-GR"/>
              </w:rPr>
              <w:t xml:space="preserve">Κάρτα μνήμης τουλάχιστον 256 GB για κάθε </w:t>
            </w:r>
            <w:proofErr w:type="spellStart"/>
            <w:r w:rsidRPr="00CA464F">
              <w:rPr>
                <w:lang w:val="el-GR"/>
              </w:rPr>
              <w:t>tablet</w:t>
            </w:r>
            <w:proofErr w:type="spellEnd"/>
          </w:p>
        </w:tc>
        <w:tc>
          <w:tcPr>
            <w:tcW w:w="1523" w:type="dxa"/>
            <w:tcBorders>
              <w:bottom w:val="single" w:sz="4" w:space="0" w:color="auto"/>
            </w:tcBorders>
            <w:shd w:val="clear" w:color="auto" w:fill="auto"/>
            <w:vAlign w:val="center"/>
          </w:tcPr>
          <w:p w14:paraId="7DE22065"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6701C7D6"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4A5C5467" w14:textId="77777777" w:rsidR="00694032" w:rsidRPr="00CF4771" w:rsidRDefault="00694032" w:rsidP="00694032">
            <w:pPr>
              <w:jc w:val="left"/>
              <w:rPr>
                <w:lang w:val="el-GR"/>
              </w:rPr>
            </w:pPr>
          </w:p>
        </w:tc>
      </w:tr>
      <w:tr w:rsidR="00694032" w:rsidRPr="00CF4771" w14:paraId="0DC636D3" w14:textId="77777777" w:rsidTr="00F10505">
        <w:tc>
          <w:tcPr>
            <w:tcW w:w="1116" w:type="dxa"/>
            <w:tcBorders>
              <w:bottom w:val="single" w:sz="4" w:space="0" w:color="auto"/>
            </w:tcBorders>
            <w:shd w:val="clear" w:color="auto" w:fill="auto"/>
            <w:vAlign w:val="center"/>
          </w:tcPr>
          <w:p w14:paraId="602B0958" w14:textId="77777777" w:rsidR="00694032" w:rsidRPr="00CF4771" w:rsidRDefault="00694032" w:rsidP="00694032">
            <w:pPr>
              <w:jc w:val="center"/>
              <w:rPr>
                <w:lang w:val="el-GR"/>
              </w:rPr>
            </w:pPr>
            <w:r>
              <w:rPr>
                <w:lang w:val="en-US"/>
              </w:rPr>
              <w:t>4</w:t>
            </w:r>
            <w:r>
              <w:rPr>
                <w:lang w:val="el-GR"/>
              </w:rPr>
              <w:t>.1.22</w:t>
            </w:r>
          </w:p>
        </w:tc>
        <w:tc>
          <w:tcPr>
            <w:tcW w:w="3695" w:type="dxa"/>
            <w:tcBorders>
              <w:bottom w:val="single" w:sz="4" w:space="0" w:color="auto"/>
            </w:tcBorders>
            <w:shd w:val="clear" w:color="auto" w:fill="auto"/>
          </w:tcPr>
          <w:p w14:paraId="6E126535" w14:textId="60822A99" w:rsidR="00694032" w:rsidRDefault="00694032" w:rsidP="00694032">
            <w:pPr>
              <w:rPr>
                <w:lang w:val="el-GR"/>
              </w:rPr>
            </w:pPr>
            <w:r>
              <w:rPr>
                <w:lang w:val="el-GR"/>
              </w:rPr>
              <w:t xml:space="preserve">Το </w:t>
            </w:r>
            <w:proofErr w:type="spellStart"/>
            <w:r w:rsidRPr="00E450B2">
              <w:rPr>
                <w:lang w:val="el-GR"/>
              </w:rPr>
              <w:t>tablet</w:t>
            </w:r>
            <w:proofErr w:type="spellEnd"/>
            <w:r w:rsidRPr="00913729">
              <w:rPr>
                <w:lang w:val="el-GR"/>
              </w:rPr>
              <w:t xml:space="preserve"> </w:t>
            </w:r>
            <w:r>
              <w:rPr>
                <w:lang w:val="el-GR"/>
              </w:rPr>
              <w:t>θα πρέπει να είναι εξοπλισμένο με λογισμικό το οποίο θα παρέχει τις παρακάτω λειτουργίες:</w:t>
            </w:r>
          </w:p>
          <w:p w14:paraId="52C1A634" w14:textId="77777777" w:rsidR="00694032" w:rsidRDefault="00694032" w:rsidP="00694032">
            <w:pPr>
              <w:pStyle w:val="aff0"/>
              <w:numPr>
                <w:ilvl w:val="0"/>
                <w:numId w:val="186"/>
              </w:numPr>
              <w:suppressAutoHyphens w:val="0"/>
              <w:rPr>
                <w:lang w:val="el-GR"/>
              </w:rPr>
            </w:pPr>
            <w:r>
              <w:rPr>
                <w:lang w:val="el-GR"/>
              </w:rPr>
              <w:t>Ανταλλαγή ειδοποιήσεων για ελέγχους οχημάτων με το κεντρικό πληροφοριακό σύστημα</w:t>
            </w:r>
          </w:p>
          <w:p w14:paraId="6A11EDC8" w14:textId="77777777" w:rsidR="00694032" w:rsidRDefault="00694032" w:rsidP="00694032">
            <w:pPr>
              <w:pStyle w:val="aff0"/>
              <w:numPr>
                <w:ilvl w:val="0"/>
                <w:numId w:val="186"/>
              </w:numPr>
              <w:suppressAutoHyphens w:val="0"/>
              <w:rPr>
                <w:lang w:val="el-GR"/>
              </w:rPr>
            </w:pPr>
            <w:r>
              <w:rPr>
                <w:lang w:val="el-GR"/>
              </w:rPr>
              <w:t>Αναζήτηση και προβολή καρτέλας οχήματος</w:t>
            </w:r>
          </w:p>
          <w:p w14:paraId="4CDC0A24" w14:textId="77777777" w:rsidR="00694032" w:rsidRDefault="00694032" w:rsidP="00694032">
            <w:pPr>
              <w:pStyle w:val="aff0"/>
              <w:numPr>
                <w:ilvl w:val="0"/>
                <w:numId w:val="186"/>
              </w:numPr>
              <w:suppressAutoHyphens w:val="0"/>
              <w:rPr>
                <w:lang w:val="el-GR"/>
              </w:rPr>
            </w:pPr>
            <w:r>
              <w:rPr>
                <w:lang w:val="el-GR"/>
              </w:rPr>
              <w:t xml:space="preserve">Συμπλήρωση καρτέλας οχήματος με στοιχεία ελέγχου και μετρήσεων καθώς και συνοδευτικού υλικού όπως φωτογραφίες και </w:t>
            </w:r>
            <w:proofErr w:type="spellStart"/>
            <w:r w:rsidRPr="00E450B2">
              <w:rPr>
                <w:lang w:val="el-GR"/>
              </w:rPr>
              <w:t>video</w:t>
            </w:r>
            <w:proofErr w:type="spellEnd"/>
            <w:r w:rsidRPr="00913729">
              <w:rPr>
                <w:lang w:val="el-GR"/>
              </w:rPr>
              <w:t>.</w:t>
            </w:r>
          </w:p>
          <w:p w14:paraId="307DE3EA" w14:textId="77777777" w:rsidR="00694032" w:rsidRDefault="00694032" w:rsidP="00694032">
            <w:pPr>
              <w:pStyle w:val="aff0"/>
              <w:numPr>
                <w:ilvl w:val="0"/>
                <w:numId w:val="186"/>
              </w:numPr>
              <w:suppressAutoHyphens w:val="0"/>
              <w:rPr>
                <w:lang w:val="el-GR"/>
              </w:rPr>
            </w:pPr>
            <w:r>
              <w:rPr>
                <w:lang w:val="el-GR"/>
              </w:rPr>
              <w:t xml:space="preserve">Ανταλλαγή μηνυμάτων με άλλες κινητές μονάδες. </w:t>
            </w:r>
          </w:p>
          <w:p w14:paraId="689D63DE" w14:textId="77777777" w:rsidR="00694032" w:rsidRPr="00CF4771" w:rsidRDefault="00694032" w:rsidP="00694032">
            <w:pPr>
              <w:rPr>
                <w:lang w:val="el-GR"/>
              </w:rPr>
            </w:pPr>
            <w:r>
              <w:rPr>
                <w:lang w:val="el-GR"/>
              </w:rPr>
              <w:t xml:space="preserve">Γραφική </w:t>
            </w:r>
            <w:proofErr w:type="spellStart"/>
            <w:r>
              <w:rPr>
                <w:lang w:val="el-GR"/>
              </w:rPr>
              <w:t>διεπαφή</w:t>
            </w:r>
            <w:proofErr w:type="spellEnd"/>
            <w:r>
              <w:rPr>
                <w:lang w:val="el-GR"/>
              </w:rPr>
              <w:t xml:space="preserve"> χρήστη με απεικόνισης σε χάρτη των σταθερών σημείων και των κινητών μονάδων.</w:t>
            </w:r>
          </w:p>
        </w:tc>
        <w:tc>
          <w:tcPr>
            <w:tcW w:w="1523" w:type="dxa"/>
            <w:tcBorders>
              <w:bottom w:val="single" w:sz="4" w:space="0" w:color="auto"/>
            </w:tcBorders>
            <w:shd w:val="clear" w:color="auto" w:fill="auto"/>
            <w:vAlign w:val="center"/>
          </w:tcPr>
          <w:p w14:paraId="790D3002" w14:textId="77777777" w:rsidR="00694032" w:rsidRPr="00CF4771"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09F7C04E" w14:textId="77777777" w:rsidR="00694032" w:rsidRPr="00CF4771" w:rsidRDefault="00694032" w:rsidP="00694032">
            <w:pPr>
              <w:jc w:val="left"/>
              <w:rPr>
                <w:lang w:val="el-GR"/>
              </w:rPr>
            </w:pPr>
          </w:p>
        </w:tc>
        <w:tc>
          <w:tcPr>
            <w:tcW w:w="2195" w:type="dxa"/>
            <w:tcBorders>
              <w:bottom w:val="single" w:sz="4" w:space="0" w:color="auto"/>
            </w:tcBorders>
            <w:shd w:val="clear" w:color="auto" w:fill="auto"/>
          </w:tcPr>
          <w:p w14:paraId="00992251" w14:textId="77777777" w:rsidR="00694032" w:rsidRPr="00CF4771" w:rsidRDefault="00694032" w:rsidP="00694032">
            <w:pPr>
              <w:jc w:val="left"/>
              <w:rPr>
                <w:lang w:val="el-GR"/>
              </w:rPr>
            </w:pPr>
          </w:p>
        </w:tc>
      </w:tr>
      <w:tr w:rsidR="00694032" w:rsidRPr="00957A10" w14:paraId="7F9F361B" w14:textId="77777777" w:rsidTr="00AF66A0">
        <w:tc>
          <w:tcPr>
            <w:tcW w:w="10052" w:type="dxa"/>
            <w:gridSpan w:val="5"/>
            <w:shd w:val="pct15" w:color="auto" w:fill="auto"/>
            <w:vAlign w:val="center"/>
          </w:tcPr>
          <w:p w14:paraId="0831F561" w14:textId="77777777" w:rsidR="00694032" w:rsidRPr="00E450B2" w:rsidRDefault="00694032" w:rsidP="00694032">
            <w:pPr>
              <w:pStyle w:val="aff0"/>
              <w:numPr>
                <w:ilvl w:val="2"/>
                <w:numId w:val="199"/>
              </w:numPr>
              <w:suppressAutoHyphens w:val="0"/>
              <w:jc w:val="center"/>
              <w:rPr>
                <w:lang w:val="el-GR"/>
              </w:rPr>
            </w:pPr>
            <w:r w:rsidRPr="003B24F6">
              <w:rPr>
                <w:lang w:val="el-GR"/>
              </w:rPr>
              <w:t>ΚΑΜΕΡΕΣ ΣΥΣΤΗΜΑΤΟΣ ΑΥΤΟΜΑΤΗΣ ΑΝΑΓΝΩΡΙΣΗΣ ΚΑΙ ΚΑΤΑΓΡΑΦΗΣ ΠΙΝΑΚΙΔΩΝ ΟΧΗΜΑΤΩΝ</w:t>
            </w:r>
            <w:r w:rsidRPr="00E450B2">
              <w:rPr>
                <w:lang w:val="el-GR"/>
              </w:rPr>
              <w:t xml:space="preserve"> </w:t>
            </w:r>
            <w:r>
              <w:rPr>
                <w:lang w:val="el-GR"/>
              </w:rPr>
              <w:t>(</w:t>
            </w:r>
            <w:r>
              <w:rPr>
                <w:lang w:val="en-US"/>
              </w:rPr>
              <w:t>A</w:t>
            </w:r>
            <w:r w:rsidRPr="00E450B2">
              <w:rPr>
                <w:lang w:val="el-GR"/>
              </w:rPr>
              <w:t>.</w:t>
            </w:r>
            <w:r>
              <w:rPr>
                <w:lang w:val="en-US"/>
              </w:rPr>
              <w:t>L</w:t>
            </w:r>
            <w:r w:rsidRPr="00E450B2">
              <w:rPr>
                <w:lang w:val="el-GR"/>
              </w:rPr>
              <w:t>.</w:t>
            </w:r>
            <w:r>
              <w:rPr>
                <w:lang w:val="en-US"/>
              </w:rPr>
              <w:t>P</w:t>
            </w:r>
            <w:r w:rsidRPr="00E450B2">
              <w:rPr>
                <w:lang w:val="el-GR"/>
              </w:rPr>
              <w:t>.</w:t>
            </w:r>
            <w:r>
              <w:rPr>
                <w:lang w:val="en-US"/>
              </w:rPr>
              <w:t>R</w:t>
            </w:r>
            <w:r w:rsidRPr="008D1B36">
              <w:rPr>
                <w:lang w:val="el-GR"/>
              </w:rPr>
              <w:t>.</w:t>
            </w:r>
            <w:r w:rsidRPr="00E450B2">
              <w:rPr>
                <w:lang w:val="el-GR"/>
              </w:rPr>
              <w:t>)</w:t>
            </w:r>
          </w:p>
        </w:tc>
      </w:tr>
      <w:tr w:rsidR="00694032" w:rsidRPr="00E450B2" w14:paraId="27D9FAF5" w14:textId="77777777" w:rsidTr="00F10505">
        <w:tc>
          <w:tcPr>
            <w:tcW w:w="1116" w:type="dxa"/>
            <w:shd w:val="clear" w:color="auto" w:fill="auto"/>
            <w:vAlign w:val="center"/>
          </w:tcPr>
          <w:p w14:paraId="19EBA448" w14:textId="77777777" w:rsidR="00694032" w:rsidRPr="001D701E" w:rsidRDefault="00694032" w:rsidP="00694032">
            <w:pPr>
              <w:jc w:val="center"/>
              <w:rPr>
                <w:lang w:val="el-GR"/>
              </w:rPr>
            </w:pPr>
            <w:r>
              <w:rPr>
                <w:lang w:val="el-GR"/>
              </w:rPr>
              <w:t>5.1</w:t>
            </w:r>
          </w:p>
        </w:tc>
        <w:tc>
          <w:tcPr>
            <w:tcW w:w="3695" w:type="dxa"/>
            <w:shd w:val="clear" w:color="auto" w:fill="auto"/>
          </w:tcPr>
          <w:p w14:paraId="000A20C6" w14:textId="77777777" w:rsidR="00694032" w:rsidRPr="0059123C" w:rsidRDefault="00694032" w:rsidP="00694032">
            <w:pPr>
              <w:rPr>
                <w:lang w:val="el-GR"/>
              </w:rPr>
            </w:pPr>
            <w:r w:rsidRPr="001D701E">
              <w:rPr>
                <w:lang w:val="el-GR"/>
              </w:rPr>
              <w:t>Ο σχεδιασμός πρέπει να είναι στιβαρός ώστε να διασφαλίζεται η αξιόπιστη λειτουργία σε ακραίες καιρικές συνθήκες και δυνάμεις ανέμου.</w:t>
            </w:r>
          </w:p>
        </w:tc>
        <w:tc>
          <w:tcPr>
            <w:tcW w:w="1523" w:type="dxa"/>
            <w:shd w:val="clear" w:color="auto" w:fill="auto"/>
            <w:vAlign w:val="center"/>
          </w:tcPr>
          <w:p w14:paraId="1F97EB67" w14:textId="77777777" w:rsidR="00694032" w:rsidRPr="001D701E" w:rsidRDefault="00694032" w:rsidP="00694032">
            <w:pPr>
              <w:jc w:val="center"/>
              <w:rPr>
                <w:lang w:val="el-GR"/>
              </w:rPr>
            </w:pPr>
            <w:r>
              <w:rPr>
                <w:spacing w:val="-5"/>
                <w:lang w:val="el-GR"/>
              </w:rPr>
              <w:t>ΝΑΙ</w:t>
            </w:r>
          </w:p>
        </w:tc>
        <w:tc>
          <w:tcPr>
            <w:tcW w:w="1523" w:type="dxa"/>
            <w:shd w:val="clear" w:color="auto" w:fill="auto"/>
          </w:tcPr>
          <w:p w14:paraId="222E8CFD" w14:textId="77777777" w:rsidR="00694032" w:rsidRPr="001D701E" w:rsidRDefault="00694032" w:rsidP="00694032">
            <w:pPr>
              <w:jc w:val="left"/>
              <w:rPr>
                <w:lang w:val="el-GR"/>
              </w:rPr>
            </w:pPr>
          </w:p>
        </w:tc>
        <w:tc>
          <w:tcPr>
            <w:tcW w:w="2195" w:type="dxa"/>
            <w:shd w:val="clear" w:color="auto" w:fill="auto"/>
          </w:tcPr>
          <w:p w14:paraId="6EE37A5C" w14:textId="77777777" w:rsidR="00694032" w:rsidRPr="001D701E" w:rsidRDefault="00694032" w:rsidP="00694032">
            <w:pPr>
              <w:jc w:val="left"/>
              <w:rPr>
                <w:lang w:val="el-GR"/>
              </w:rPr>
            </w:pPr>
          </w:p>
        </w:tc>
      </w:tr>
      <w:tr w:rsidR="00694032" w:rsidRPr="00E450B2" w14:paraId="50595AD7" w14:textId="77777777" w:rsidTr="00F10505">
        <w:tc>
          <w:tcPr>
            <w:tcW w:w="1116" w:type="dxa"/>
            <w:shd w:val="clear" w:color="auto" w:fill="auto"/>
            <w:vAlign w:val="center"/>
          </w:tcPr>
          <w:p w14:paraId="707D5341" w14:textId="77777777" w:rsidR="00694032" w:rsidRPr="001D701E" w:rsidRDefault="00694032" w:rsidP="00694032">
            <w:pPr>
              <w:jc w:val="center"/>
              <w:rPr>
                <w:lang w:val="el-GR"/>
              </w:rPr>
            </w:pPr>
            <w:r>
              <w:rPr>
                <w:lang w:val="el-GR"/>
              </w:rPr>
              <w:t>5.2</w:t>
            </w:r>
          </w:p>
        </w:tc>
        <w:tc>
          <w:tcPr>
            <w:tcW w:w="3695" w:type="dxa"/>
            <w:shd w:val="clear" w:color="auto" w:fill="auto"/>
          </w:tcPr>
          <w:p w14:paraId="12EFE50B" w14:textId="77777777" w:rsidR="00694032" w:rsidRPr="001D701E" w:rsidRDefault="00694032" w:rsidP="00694032">
            <w:pPr>
              <w:rPr>
                <w:lang w:val="el-GR"/>
              </w:rPr>
            </w:pPr>
            <w:r w:rsidRPr="001D701E">
              <w:rPr>
                <w:lang w:val="el-GR"/>
              </w:rPr>
              <w:t xml:space="preserve">Η κάμερα πρέπει να είναι σχεδιασμένη για χρήση με λογισμικό </w:t>
            </w:r>
            <w:r w:rsidRPr="001D701E">
              <w:rPr>
                <w:lang w:val="el-GR"/>
              </w:rPr>
              <w:lastRenderedPageBreak/>
              <w:t>τρίτου κατασκευαστή ή με λογισμικό που βασίζεται σε διακομιστή, ώστε να εκτελεί αναγνώριση πινακίδων κυκλοφορίας</w:t>
            </w:r>
            <w:r w:rsidRPr="00E450B2">
              <w:rPr>
                <w:lang w:val="el-GR"/>
              </w:rPr>
              <w:t>.</w:t>
            </w:r>
          </w:p>
        </w:tc>
        <w:tc>
          <w:tcPr>
            <w:tcW w:w="1523" w:type="dxa"/>
            <w:shd w:val="clear" w:color="auto" w:fill="auto"/>
            <w:vAlign w:val="center"/>
          </w:tcPr>
          <w:p w14:paraId="1832975D" w14:textId="77777777" w:rsidR="00694032" w:rsidRPr="001D701E" w:rsidRDefault="00694032" w:rsidP="00694032">
            <w:pPr>
              <w:jc w:val="center"/>
              <w:rPr>
                <w:lang w:val="el-GR"/>
              </w:rPr>
            </w:pPr>
            <w:r>
              <w:rPr>
                <w:spacing w:val="-5"/>
                <w:lang w:val="el-GR"/>
              </w:rPr>
              <w:lastRenderedPageBreak/>
              <w:t>ΝΑΙ</w:t>
            </w:r>
          </w:p>
        </w:tc>
        <w:tc>
          <w:tcPr>
            <w:tcW w:w="1523" w:type="dxa"/>
            <w:shd w:val="clear" w:color="auto" w:fill="auto"/>
          </w:tcPr>
          <w:p w14:paraId="67E57F62" w14:textId="77777777" w:rsidR="00694032" w:rsidRPr="001D701E" w:rsidRDefault="00694032" w:rsidP="00694032">
            <w:pPr>
              <w:jc w:val="left"/>
              <w:rPr>
                <w:lang w:val="el-GR"/>
              </w:rPr>
            </w:pPr>
          </w:p>
        </w:tc>
        <w:tc>
          <w:tcPr>
            <w:tcW w:w="2195" w:type="dxa"/>
            <w:shd w:val="clear" w:color="auto" w:fill="auto"/>
          </w:tcPr>
          <w:p w14:paraId="6A54C012" w14:textId="77777777" w:rsidR="00694032" w:rsidRPr="001D701E" w:rsidRDefault="00694032" w:rsidP="00694032">
            <w:pPr>
              <w:jc w:val="left"/>
              <w:rPr>
                <w:lang w:val="el-GR"/>
              </w:rPr>
            </w:pPr>
          </w:p>
        </w:tc>
      </w:tr>
      <w:tr w:rsidR="00694032" w:rsidRPr="00E450B2" w14:paraId="57A42B9A" w14:textId="77777777" w:rsidTr="00F10505">
        <w:tc>
          <w:tcPr>
            <w:tcW w:w="1116" w:type="dxa"/>
            <w:shd w:val="clear" w:color="auto" w:fill="auto"/>
            <w:vAlign w:val="center"/>
          </w:tcPr>
          <w:p w14:paraId="0EFEBDF4" w14:textId="77777777" w:rsidR="00694032" w:rsidRPr="00E450B2" w:rsidRDefault="00694032" w:rsidP="00694032">
            <w:pPr>
              <w:jc w:val="center"/>
              <w:rPr>
                <w:lang w:val="el-GR"/>
              </w:rPr>
            </w:pPr>
            <w:r>
              <w:rPr>
                <w:lang w:val="el-GR"/>
              </w:rPr>
              <w:t>5.3</w:t>
            </w:r>
          </w:p>
        </w:tc>
        <w:tc>
          <w:tcPr>
            <w:tcW w:w="3695" w:type="dxa"/>
            <w:shd w:val="clear" w:color="auto" w:fill="auto"/>
          </w:tcPr>
          <w:p w14:paraId="5DC9F6EE" w14:textId="77777777" w:rsidR="00694032" w:rsidRPr="00E450B2" w:rsidRDefault="00694032" w:rsidP="00694032">
            <w:pPr>
              <w:rPr>
                <w:lang w:val="el-GR"/>
              </w:rPr>
            </w:pPr>
            <w:r w:rsidRPr="0059123C">
              <w:rPr>
                <w:lang w:val="el-GR"/>
              </w:rPr>
              <w:t>Αισθητήρας εικόνας:</w:t>
            </w:r>
            <w:r w:rsidRPr="00E450B2">
              <w:rPr>
                <w:lang w:val="el-GR"/>
              </w:rPr>
              <w:t xml:space="preserve"> </w:t>
            </w:r>
            <w:r>
              <w:rPr>
                <w:lang w:val="el-GR"/>
              </w:rPr>
              <w:br/>
            </w:r>
            <w:r w:rsidRPr="0059123C">
              <w:rPr>
                <w:lang w:val="el-GR"/>
              </w:rPr>
              <w:t>CMOS προοδευτικής σάρωσης: τουλάχιστον 1/3".</w:t>
            </w:r>
          </w:p>
        </w:tc>
        <w:tc>
          <w:tcPr>
            <w:tcW w:w="1523" w:type="dxa"/>
            <w:shd w:val="clear" w:color="auto" w:fill="auto"/>
            <w:vAlign w:val="center"/>
          </w:tcPr>
          <w:p w14:paraId="2812F8A1" w14:textId="77777777" w:rsidR="00694032" w:rsidRPr="00E450B2" w:rsidRDefault="00694032" w:rsidP="00694032">
            <w:pPr>
              <w:jc w:val="center"/>
              <w:rPr>
                <w:lang w:val="el-GR"/>
              </w:rPr>
            </w:pPr>
            <w:r>
              <w:rPr>
                <w:spacing w:val="-5"/>
                <w:lang w:val="el-GR"/>
              </w:rPr>
              <w:t>ΝΑΙ</w:t>
            </w:r>
          </w:p>
        </w:tc>
        <w:tc>
          <w:tcPr>
            <w:tcW w:w="1523" w:type="dxa"/>
            <w:shd w:val="clear" w:color="auto" w:fill="auto"/>
          </w:tcPr>
          <w:p w14:paraId="7AD90F1A" w14:textId="77777777" w:rsidR="00694032" w:rsidRPr="00E450B2" w:rsidRDefault="00694032" w:rsidP="00694032">
            <w:pPr>
              <w:jc w:val="left"/>
              <w:rPr>
                <w:lang w:val="el-GR"/>
              </w:rPr>
            </w:pPr>
          </w:p>
        </w:tc>
        <w:tc>
          <w:tcPr>
            <w:tcW w:w="2195" w:type="dxa"/>
            <w:shd w:val="clear" w:color="auto" w:fill="auto"/>
          </w:tcPr>
          <w:p w14:paraId="742557BF" w14:textId="77777777" w:rsidR="00694032" w:rsidRPr="00E450B2" w:rsidRDefault="00694032" w:rsidP="00694032">
            <w:pPr>
              <w:jc w:val="left"/>
              <w:rPr>
                <w:lang w:val="el-GR"/>
              </w:rPr>
            </w:pPr>
          </w:p>
        </w:tc>
      </w:tr>
      <w:tr w:rsidR="00694032" w:rsidRPr="00E450B2" w14:paraId="09D33C54" w14:textId="77777777" w:rsidTr="00F10505">
        <w:tc>
          <w:tcPr>
            <w:tcW w:w="1116" w:type="dxa"/>
            <w:tcBorders>
              <w:bottom w:val="single" w:sz="4" w:space="0" w:color="auto"/>
            </w:tcBorders>
            <w:shd w:val="clear" w:color="auto" w:fill="auto"/>
            <w:vAlign w:val="center"/>
          </w:tcPr>
          <w:p w14:paraId="50299E77" w14:textId="77777777" w:rsidR="00694032" w:rsidRPr="00E450B2" w:rsidRDefault="00694032" w:rsidP="00694032">
            <w:pPr>
              <w:jc w:val="center"/>
              <w:rPr>
                <w:lang w:val="el-GR"/>
              </w:rPr>
            </w:pPr>
            <w:r>
              <w:rPr>
                <w:lang w:val="el-GR"/>
              </w:rPr>
              <w:t>5.4</w:t>
            </w:r>
          </w:p>
        </w:tc>
        <w:tc>
          <w:tcPr>
            <w:tcW w:w="3695" w:type="dxa"/>
            <w:tcBorders>
              <w:bottom w:val="single" w:sz="4" w:space="0" w:color="auto"/>
            </w:tcBorders>
            <w:shd w:val="clear" w:color="auto" w:fill="auto"/>
          </w:tcPr>
          <w:p w14:paraId="67B12E2B" w14:textId="5AFC067A" w:rsidR="00694032" w:rsidRDefault="00694032" w:rsidP="00694032">
            <w:pPr>
              <w:rPr>
                <w:lang w:val="el-GR"/>
              </w:rPr>
            </w:pPr>
            <w:r w:rsidRPr="00756A43">
              <w:rPr>
                <w:lang w:val="el-GR"/>
              </w:rPr>
              <w:t>Φακός:</w:t>
            </w:r>
          </w:p>
          <w:p w14:paraId="134519E4" w14:textId="06B7C33D" w:rsidR="00694032" w:rsidRPr="00E450B2" w:rsidRDefault="00694032" w:rsidP="00694032">
            <w:pPr>
              <w:rPr>
                <w:lang w:val="el-GR"/>
              </w:rPr>
            </w:pPr>
            <w:r w:rsidRPr="00756A43">
              <w:rPr>
                <w:lang w:val="el-GR"/>
              </w:rPr>
              <w:t xml:space="preserve">ελάχιστος μηχανοκίνητος, </w:t>
            </w:r>
            <w:proofErr w:type="spellStart"/>
            <w:r w:rsidRPr="00756A43">
              <w:rPr>
                <w:lang w:val="el-GR"/>
              </w:rPr>
              <w:t>πολυεστιακός</w:t>
            </w:r>
            <w:proofErr w:type="spellEnd"/>
            <w:r w:rsidRPr="00756A43">
              <w:rPr>
                <w:lang w:val="el-GR"/>
              </w:rPr>
              <w:t xml:space="preserve"> φακός </w:t>
            </w:r>
            <w:r w:rsidR="00692542">
              <w:rPr>
                <w:lang w:val="el-GR"/>
              </w:rPr>
              <w:t>4.7-125</w:t>
            </w:r>
            <w:r w:rsidRPr="00756A43">
              <w:rPr>
                <w:lang w:val="el-GR"/>
              </w:rPr>
              <w:t xml:space="preserve"> </w:t>
            </w:r>
            <w:proofErr w:type="spellStart"/>
            <w:r w:rsidRPr="00756A43">
              <w:rPr>
                <w:lang w:val="el-GR"/>
              </w:rPr>
              <w:t>mm</w:t>
            </w:r>
            <w:proofErr w:type="spellEnd"/>
            <w:r w:rsidRPr="00756A43">
              <w:rPr>
                <w:lang w:val="el-GR"/>
              </w:rPr>
              <w:t xml:space="preserve">, </w:t>
            </w:r>
            <w:r>
              <w:rPr>
                <w:lang w:val="el-GR"/>
              </w:rPr>
              <w:t xml:space="preserve">με </w:t>
            </w:r>
            <w:r w:rsidRPr="00756A43">
              <w:rPr>
                <w:lang w:val="el-GR"/>
              </w:rPr>
              <w:t>αυτόματη εστίαση</w:t>
            </w:r>
          </w:p>
        </w:tc>
        <w:tc>
          <w:tcPr>
            <w:tcW w:w="1523" w:type="dxa"/>
            <w:tcBorders>
              <w:bottom w:val="single" w:sz="4" w:space="0" w:color="auto"/>
            </w:tcBorders>
            <w:shd w:val="clear" w:color="auto" w:fill="auto"/>
            <w:vAlign w:val="center"/>
          </w:tcPr>
          <w:p w14:paraId="5CFEF361" w14:textId="77777777" w:rsidR="00694032" w:rsidRPr="00E450B2"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3BCBA8E1" w14:textId="77777777" w:rsidR="00694032" w:rsidRPr="00E450B2" w:rsidRDefault="00694032" w:rsidP="00694032">
            <w:pPr>
              <w:jc w:val="left"/>
              <w:rPr>
                <w:lang w:val="el-GR"/>
              </w:rPr>
            </w:pPr>
          </w:p>
        </w:tc>
        <w:tc>
          <w:tcPr>
            <w:tcW w:w="2195" w:type="dxa"/>
            <w:tcBorders>
              <w:bottom w:val="single" w:sz="4" w:space="0" w:color="auto"/>
            </w:tcBorders>
            <w:shd w:val="clear" w:color="auto" w:fill="auto"/>
          </w:tcPr>
          <w:p w14:paraId="0F1A9503" w14:textId="77777777" w:rsidR="00694032" w:rsidRPr="00E450B2" w:rsidRDefault="00694032" w:rsidP="00694032">
            <w:pPr>
              <w:jc w:val="left"/>
              <w:rPr>
                <w:lang w:val="el-GR"/>
              </w:rPr>
            </w:pPr>
          </w:p>
        </w:tc>
      </w:tr>
      <w:tr w:rsidR="00694032" w:rsidRPr="00E450B2" w14:paraId="4FF1E2BA" w14:textId="77777777" w:rsidTr="00F10505">
        <w:tc>
          <w:tcPr>
            <w:tcW w:w="1116" w:type="dxa"/>
            <w:tcBorders>
              <w:bottom w:val="single" w:sz="4" w:space="0" w:color="auto"/>
            </w:tcBorders>
            <w:shd w:val="clear" w:color="auto" w:fill="auto"/>
            <w:vAlign w:val="center"/>
          </w:tcPr>
          <w:p w14:paraId="07BE2AC0" w14:textId="77777777" w:rsidR="00694032" w:rsidRPr="00506236" w:rsidRDefault="00694032" w:rsidP="00694032">
            <w:pPr>
              <w:jc w:val="center"/>
              <w:rPr>
                <w:lang w:val="el-GR"/>
              </w:rPr>
            </w:pPr>
            <w:r>
              <w:rPr>
                <w:lang w:val="el-GR"/>
              </w:rPr>
              <w:t>5.5</w:t>
            </w:r>
          </w:p>
        </w:tc>
        <w:tc>
          <w:tcPr>
            <w:tcW w:w="3695" w:type="dxa"/>
            <w:tcBorders>
              <w:bottom w:val="single" w:sz="4" w:space="0" w:color="auto"/>
            </w:tcBorders>
            <w:shd w:val="clear" w:color="auto" w:fill="auto"/>
          </w:tcPr>
          <w:p w14:paraId="257ABF20" w14:textId="52C9BE85" w:rsidR="00694032" w:rsidRDefault="00694032" w:rsidP="00694032">
            <w:pPr>
              <w:rPr>
                <w:lang w:val="el-GR"/>
              </w:rPr>
            </w:pPr>
            <w:r w:rsidRPr="00756A43">
              <w:rPr>
                <w:lang w:val="el-GR"/>
              </w:rPr>
              <w:t>Ημέρα και νύχτα:</w:t>
            </w:r>
          </w:p>
          <w:p w14:paraId="7102EB04" w14:textId="77777777" w:rsidR="00694032" w:rsidRPr="00506236" w:rsidRDefault="00694032" w:rsidP="00694032">
            <w:pPr>
              <w:rPr>
                <w:lang w:val="el-GR"/>
              </w:rPr>
            </w:pPr>
            <w:r>
              <w:rPr>
                <w:lang w:val="en-US"/>
              </w:rPr>
              <w:t>A</w:t>
            </w:r>
            <w:proofErr w:type="spellStart"/>
            <w:r w:rsidRPr="00756A43">
              <w:rPr>
                <w:lang w:val="el-GR"/>
              </w:rPr>
              <w:t>φαιρούμενο</w:t>
            </w:r>
            <w:proofErr w:type="spellEnd"/>
            <w:r w:rsidRPr="00756A43">
              <w:rPr>
                <w:lang w:val="el-GR"/>
              </w:rPr>
              <w:t xml:space="preserve"> φίλτρο περικοπής </w:t>
            </w:r>
            <w:proofErr w:type="spellStart"/>
            <w:r w:rsidRPr="00756A43">
              <w:rPr>
                <w:lang w:val="el-GR"/>
              </w:rPr>
              <w:t>υπερύθρων</w:t>
            </w:r>
            <w:proofErr w:type="spellEnd"/>
          </w:p>
        </w:tc>
        <w:tc>
          <w:tcPr>
            <w:tcW w:w="1523" w:type="dxa"/>
            <w:tcBorders>
              <w:bottom w:val="single" w:sz="4" w:space="0" w:color="auto"/>
            </w:tcBorders>
            <w:shd w:val="clear" w:color="auto" w:fill="auto"/>
            <w:vAlign w:val="center"/>
          </w:tcPr>
          <w:p w14:paraId="17FEE1BB" w14:textId="77777777" w:rsidR="00694032" w:rsidRPr="00506236" w:rsidRDefault="00694032" w:rsidP="00694032">
            <w:pPr>
              <w:jc w:val="center"/>
              <w:rPr>
                <w:lang w:val="el-GR"/>
              </w:rPr>
            </w:pPr>
            <w:r>
              <w:rPr>
                <w:spacing w:val="-5"/>
                <w:lang w:val="el-GR"/>
              </w:rPr>
              <w:t>ΝΑΙ</w:t>
            </w:r>
          </w:p>
        </w:tc>
        <w:tc>
          <w:tcPr>
            <w:tcW w:w="1523" w:type="dxa"/>
            <w:tcBorders>
              <w:bottom w:val="single" w:sz="4" w:space="0" w:color="auto"/>
            </w:tcBorders>
            <w:shd w:val="clear" w:color="auto" w:fill="auto"/>
          </w:tcPr>
          <w:p w14:paraId="28267E5A"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67CA1E1B" w14:textId="77777777" w:rsidR="00694032" w:rsidRPr="00506236" w:rsidRDefault="00694032" w:rsidP="00694032">
            <w:pPr>
              <w:jc w:val="left"/>
              <w:rPr>
                <w:lang w:val="el-GR"/>
              </w:rPr>
            </w:pPr>
          </w:p>
        </w:tc>
      </w:tr>
      <w:tr w:rsidR="00694032" w:rsidRPr="00E450B2" w14:paraId="65C5F78F" w14:textId="77777777" w:rsidTr="00F10505">
        <w:tc>
          <w:tcPr>
            <w:tcW w:w="1116" w:type="dxa"/>
            <w:tcBorders>
              <w:bottom w:val="single" w:sz="4" w:space="0" w:color="auto"/>
            </w:tcBorders>
            <w:shd w:val="clear" w:color="auto" w:fill="auto"/>
            <w:vAlign w:val="center"/>
          </w:tcPr>
          <w:p w14:paraId="0D93C926" w14:textId="77777777" w:rsidR="00694032" w:rsidRPr="00506236" w:rsidRDefault="00694032" w:rsidP="00694032">
            <w:pPr>
              <w:jc w:val="center"/>
              <w:rPr>
                <w:lang w:val="el-GR"/>
              </w:rPr>
            </w:pPr>
            <w:r>
              <w:rPr>
                <w:lang w:val="el-GR"/>
              </w:rPr>
              <w:t>5.6</w:t>
            </w:r>
          </w:p>
        </w:tc>
        <w:tc>
          <w:tcPr>
            <w:tcW w:w="3695" w:type="dxa"/>
            <w:tcBorders>
              <w:bottom w:val="single" w:sz="4" w:space="0" w:color="auto"/>
            </w:tcBorders>
            <w:shd w:val="clear" w:color="auto" w:fill="auto"/>
          </w:tcPr>
          <w:p w14:paraId="79986688" w14:textId="77777777" w:rsidR="00694032" w:rsidRPr="00756A43" w:rsidRDefault="00694032" w:rsidP="00694032">
            <w:pPr>
              <w:rPr>
                <w:lang w:val="el-GR"/>
              </w:rPr>
            </w:pPr>
            <w:r w:rsidRPr="00756A43">
              <w:rPr>
                <w:lang w:val="el-GR"/>
              </w:rPr>
              <w:t>Ελάχιστος φωτισμός:</w:t>
            </w:r>
          </w:p>
          <w:p w14:paraId="66A2644B" w14:textId="209ED979" w:rsidR="00694032" w:rsidRDefault="00694032" w:rsidP="00694032">
            <w:pPr>
              <w:pStyle w:val="aff0"/>
              <w:numPr>
                <w:ilvl w:val="0"/>
                <w:numId w:val="187"/>
              </w:numPr>
              <w:suppressAutoHyphens w:val="0"/>
              <w:rPr>
                <w:lang w:val="el-GR"/>
              </w:rPr>
            </w:pPr>
            <w:r w:rsidRPr="00756A43">
              <w:rPr>
                <w:lang w:val="el-GR"/>
              </w:rPr>
              <w:t xml:space="preserve">Χρώμα: 0,2 </w:t>
            </w:r>
            <w:proofErr w:type="spellStart"/>
            <w:r w:rsidRPr="00756A43">
              <w:rPr>
                <w:lang w:val="el-GR"/>
              </w:rPr>
              <w:t>lux</w:t>
            </w:r>
            <w:proofErr w:type="spellEnd"/>
            <w:r w:rsidRPr="00756A43">
              <w:rPr>
                <w:lang w:val="el-GR"/>
              </w:rPr>
              <w:t>,</w:t>
            </w:r>
          </w:p>
          <w:p w14:paraId="7EEE78DE" w14:textId="0909B2AE" w:rsidR="00694032" w:rsidRDefault="00694032" w:rsidP="00694032">
            <w:pPr>
              <w:pStyle w:val="aff0"/>
              <w:numPr>
                <w:ilvl w:val="0"/>
                <w:numId w:val="187"/>
              </w:numPr>
              <w:suppressAutoHyphens w:val="0"/>
              <w:rPr>
                <w:lang w:val="el-GR"/>
              </w:rPr>
            </w:pPr>
            <w:r w:rsidRPr="00756A43">
              <w:rPr>
                <w:lang w:val="el-GR"/>
              </w:rPr>
              <w:t xml:space="preserve">Ασπρόμαυρος: 0,05 </w:t>
            </w:r>
            <w:proofErr w:type="spellStart"/>
            <w:r w:rsidRPr="00756A43">
              <w:rPr>
                <w:lang w:val="el-GR"/>
              </w:rPr>
              <w:t>lux</w:t>
            </w:r>
            <w:proofErr w:type="spellEnd"/>
            <w:r w:rsidRPr="00756A43">
              <w:rPr>
                <w:lang w:val="el-GR"/>
              </w:rPr>
              <w:t>,</w:t>
            </w:r>
          </w:p>
          <w:p w14:paraId="1D9FE4DF" w14:textId="77777777" w:rsidR="00694032" w:rsidRPr="00506236" w:rsidRDefault="00694032" w:rsidP="00694032">
            <w:pPr>
              <w:pStyle w:val="aff0"/>
              <w:numPr>
                <w:ilvl w:val="0"/>
                <w:numId w:val="187"/>
              </w:numPr>
              <w:suppressAutoHyphens w:val="0"/>
              <w:rPr>
                <w:lang w:val="el-GR"/>
              </w:rPr>
            </w:pPr>
            <w:r w:rsidRPr="00756A43">
              <w:rPr>
                <w:lang w:val="el-GR"/>
              </w:rPr>
              <w:t xml:space="preserve">0 </w:t>
            </w:r>
            <w:proofErr w:type="spellStart"/>
            <w:r w:rsidRPr="00756A43">
              <w:rPr>
                <w:lang w:val="el-GR"/>
              </w:rPr>
              <w:t>lux</w:t>
            </w:r>
            <w:proofErr w:type="spellEnd"/>
            <w:r w:rsidRPr="00756A43">
              <w:rPr>
                <w:lang w:val="el-GR"/>
              </w:rPr>
              <w:t xml:space="preserve"> με ενεργοποιημένο φωτισμό IR.</w:t>
            </w:r>
          </w:p>
        </w:tc>
        <w:tc>
          <w:tcPr>
            <w:tcW w:w="1523" w:type="dxa"/>
            <w:tcBorders>
              <w:bottom w:val="single" w:sz="4" w:space="0" w:color="auto"/>
            </w:tcBorders>
            <w:shd w:val="clear" w:color="auto" w:fill="auto"/>
            <w:vAlign w:val="center"/>
          </w:tcPr>
          <w:p w14:paraId="1A1BFB2F" w14:textId="77777777" w:rsidR="00694032" w:rsidRPr="00506236" w:rsidRDefault="00694032" w:rsidP="00694032">
            <w:pPr>
              <w:jc w:val="center"/>
              <w:rPr>
                <w:lang w:val="el-GR"/>
              </w:rPr>
            </w:pPr>
            <w:r w:rsidRPr="00463027">
              <w:rPr>
                <w:spacing w:val="-5"/>
                <w:lang w:val="el-GR"/>
              </w:rPr>
              <w:t>ΝΑΙ</w:t>
            </w:r>
          </w:p>
        </w:tc>
        <w:tc>
          <w:tcPr>
            <w:tcW w:w="1523" w:type="dxa"/>
            <w:tcBorders>
              <w:bottom w:val="single" w:sz="4" w:space="0" w:color="auto"/>
            </w:tcBorders>
            <w:shd w:val="clear" w:color="auto" w:fill="auto"/>
          </w:tcPr>
          <w:p w14:paraId="3E7FE815"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4BF73556" w14:textId="77777777" w:rsidR="00694032" w:rsidRPr="00506236" w:rsidRDefault="00694032" w:rsidP="00694032">
            <w:pPr>
              <w:jc w:val="left"/>
              <w:rPr>
                <w:lang w:val="el-GR"/>
              </w:rPr>
            </w:pPr>
          </w:p>
        </w:tc>
      </w:tr>
      <w:tr w:rsidR="00694032" w:rsidRPr="00E450B2" w14:paraId="5854A527" w14:textId="77777777" w:rsidTr="00F10505">
        <w:tc>
          <w:tcPr>
            <w:tcW w:w="1116" w:type="dxa"/>
            <w:tcBorders>
              <w:bottom w:val="single" w:sz="4" w:space="0" w:color="auto"/>
            </w:tcBorders>
            <w:shd w:val="clear" w:color="auto" w:fill="auto"/>
            <w:vAlign w:val="center"/>
          </w:tcPr>
          <w:p w14:paraId="76B7288D" w14:textId="77777777" w:rsidR="00694032" w:rsidRPr="00506236" w:rsidRDefault="00694032" w:rsidP="00694032">
            <w:pPr>
              <w:jc w:val="center"/>
              <w:rPr>
                <w:lang w:val="el-GR"/>
              </w:rPr>
            </w:pPr>
            <w:r>
              <w:rPr>
                <w:lang w:val="el-GR"/>
              </w:rPr>
              <w:t>5.7</w:t>
            </w:r>
          </w:p>
        </w:tc>
        <w:tc>
          <w:tcPr>
            <w:tcW w:w="3695" w:type="dxa"/>
            <w:tcBorders>
              <w:bottom w:val="single" w:sz="4" w:space="0" w:color="auto"/>
            </w:tcBorders>
            <w:shd w:val="clear" w:color="auto" w:fill="auto"/>
          </w:tcPr>
          <w:p w14:paraId="6B9B8FDF" w14:textId="77777777" w:rsidR="00694032" w:rsidRPr="00506236" w:rsidRDefault="00694032" w:rsidP="00694032">
            <w:pPr>
              <w:rPr>
                <w:lang w:val="el-GR"/>
              </w:rPr>
            </w:pPr>
            <w:r w:rsidRPr="00C22AE9">
              <w:rPr>
                <w:lang w:val="el-GR"/>
              </w:rPr>
              <w:t>Ταχύτητα κλείστρου: Ρυθμιζόμενες ρυθμίσεις κλείστρου μεταξύ 1/25000 s έως 1/2 s</w:t>
            </w:r>
          </w:p>
        </w:tc>
        <w:tc>
          <w:tcPr>
            <w:tcW w:w="1523" w:type="dxa"/>
            <w:tcBorders>
              <w:bottom w:val="single" w:sz="4" w:space="0" w:color="auto"/>
            </w:tcBorders>
            <w:shd w:val="clear" w:color="auto" w:fill="auto"/>
            <w:vAlign w:val="center"/>
          </w:tcPr>
          <w:p w14:paraId="49EB5885" w14:textId="77777777" w:rsidR="00694032" w:rsidRPr="00506236" w:rsidRDefault="00694032" w:rsidP="00694032">
            <w:pPr>
              <w:jc w:val="center"/>
              <w:rPr>
                <w:lang w:val="el-GR"/>
              </w:rPr>
            </w:pPr>
            <w:r w:rsidRPr="00463027">
              <w:rPr>
                <w:spacing w:val="-5"/>
                <w:lang w:val="el-GR"/>
              </w:rPr>
              <w:t>ΝΑΙ</w:t>
            </w:r>
          </w:p>
        </w:tc>
        <w:tc>
          <w:tcPr>
            <w:tcW w:w="1523" w:type="dxa"/>
            <w:tcBorders>
              <w:bottom w:val="single" w:sz="4" w:space="0" w:color="auto"/>
            </w:tcBorders>
            <w:shd w:val="clear" w:color="auto" w:fill="auto"/>
          </w:tcPr>
          <w:p w14:paraId="64AFBF8E"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4554913D" w14:textId="77777777" w:rsidR="00694032" w:rsidRPr="00506236" w:rsidRDefault="00694032" w:rsidP="00694032">
            <w:pPr>
              <w:jc w:val="left"/>
              <w:rPr>
                <w:lang w:val="el-GR"/>
              </w:rPr>
            </w:pPr>
          </w:p>
        </w:tc>
      </w:tr>
      <w:tr w:rsidR="00694032" w:rsidRPr="00506236" w14:paraId="5AE0847A" w14:textId="77777777" w:rsidTr="00F10505">
        <w:tc>
          <w:tcPr>
            <w:tcW w:w="1116" w:type="dxa"/>
            <w:tcBorders>
              <w:bottom w:val="single" w:sz="4" w:space="0" w:color="auto"/>
            </w:tcBorders>
            <w:shd w:val="clear" w:color="auto" w:fill="auto"/>
            <w:vAlign w:val="center"/>
          </w:tcPr>
          <w:p w14:paraId="4250BAC2" w14:textId="77777777" w:rsidR="00694032" w:rsidRPr="00506236" w:rsidRDefault="00694032" w:rsidP="00694032">
            <w:pPr>
              <w:jc w:val="center"/>
              <w:rPr>
                <w:lang w:val="el-GR"/>
              </w:rPr>
            </w:pPr>
            <w:r>
              <w:rPr>
                <w:lang w:val="el-GR"/>
              </w:rPr>
              <w:t>5.8</w:t>
            </w:r>
          </w:p>
        </w:tc>
        <w:tc>
          <w:tcPr>
            <w:tcW w:w="3695" w:type="dxa"/>
            <w:tcBorders>
              <w:bottom w:val="single" w:sz="4" w:space="0" w:color="auto"/>
            </w:tcBorders>
            <w:shd w:val="clear" w:color="auto" w:fill="auto"/>
          </w:tcPr>
          <w:p w14:paraId="2E198C67" w14:textId="541867C5" w:rsidR="00694032" w:rsidRDefault="00694032" w:rsidP="00694032">
            <w:pPr>
              <w:rPr>
                <w:lang w:val="en-US"/>
              </w:rPr>
            </w:pPr>
            <w:r w:rsidRPr="00C22AE9">
              <w:rPr>
                <w:lang w:val="el-GR"/>
              </w:rPr>
              <w:t>Ανάλυση:</w:t>
            </w:r>
          </w:p>
          <w:p w14:paraId="252C22C9" w14:textId="77777777" w:rsidR="00694032" w:rsidRPr="00506236" w:rsidRDefault="00694032" w:rsidP="00694032">
            <w:pPr>
              <w:rPr>
                <w:lang w:val="el-GR"/>
              </w:rPr>
            </w:pPr>
            <w:r w:rsidRPr="00C22AE9">
              <w:rPr>
                <w:lang w:val="el-GR"/>
              </w:rPr>
              <w:t>HDTV 1080p.</w:t>
            </w:r>
          </w:p>
        </w:tc>
        <w:tc>
          <w:tcPr>
            <w:tcW w:w="1523" w:type="dxa"/>
            <w:tcBorders>
              <w:bottom w:val="single" w:sz="4" w:space="0" w:color="auto"/>
            </w:tcBorders>
            <w:shd w:val="clear" w:color="auto" w:fill="auto"/>
            <w:vAlign w:val="center"/>
          </w:tcPr>
          <w:p w14:paraId="293F4AEB" w14:textId="77777777" w:rsidR="00694032" w:rsidRPr="00506236" w:rsidRDefault="00694032" w:rsidP="00694032">
            <w:pPr>
              <w:jc w:val="center"/>
              <w:rPr>
                <w:lang w:val="el-GR"/>
              </w:rPr>
            </w:pPr>
            <w:r w:rsidRPr="00463027">
              <w:rPr>
                <w:spacing w:val="-5"/>
                <w:lang w:val="el-GR"/>
              </w:rPr>
              <w:t>ΝΑΙ</w:t>
            </w:r>
          </w:p>
        </w:tc>
        <w:tc>
          <w:tcPr>
            <w:tcW w:w="1523" w:type="dxa"/>
            <w:tcBorders>
              <w:bottom w:val="single" w:sz="4" w:space="0" w:color="auto"/>
            </w:tcBorders>
            <w:shd w:val="clear" w:color="auto" w:fill="auto"/>
          </w:tcPr>
          <w:p w14:paraId="7C29E14D"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6DB52F32" w14:textId="77777777" w:rsidR="00694032" w:rsidRPr="00506236" w:rsidRDefault="00694032" w:rsidP="00694032">
            <w:pPr>
              <w:jc w:val="left"/>
              <w:rPr>
                <w:lang w:val="el-GR"/>
              </w:rPr>
            </w:pPr>
          </w:p>
        </w:tc>
      </w:tr>
      <w:tr w:rsidR="00694032" w:rsidRPr="00E450B2" w14:paraId="4E933004" w14:textId="77777777" w:rsidTr="00F10505">
        <w:tc>
          <w:tcPr>
            <w:tcW w:w="1116" w:type="dxa"/>
            <w:tcBorders>
              <w:bottom w:val="single" w:sz="4" w:space="0" w:color="auto"/>
            </w:tcBorders>
            <w:shd w:val="clear" w:color="auto" w:fill="auto"/>
            <w:vAlign w:val="center"/>
          </w:tcPr>
          <w:p w14:paraId="72472B23" w14:textId="77777777" w:rsidR="00694032" w:rsidRPr="00506236" w:rsidRDefault="00694032" w:rsidP="00694032">
            <w:pPr>
              <w:jc w:val="center"/>
              <w:rPr>
                <w:lang w:val="el-GR"/>
              </w:rPr>
            </w:pPr>
            <w:r>
              <w:rPr>
                <w:lang w:val="el-GR"/>
              </w:rPr>
              <w:t>5.9</w:t>
            </w:r>
          </w:p>
        </w:tc>
        <w:tc>
          <w:tcPr>
            <w:tcW w:w="3695" w:type="dxa"/>
            <w:tcBorders>
              <w:bottom w:val="single" w:sz="4" w:space="0" w:color="auto"/>
            </w:tcBorders>
            <w:shd w:val="clear" w:color="auto" w:fill="auto"/>
          </w:tcPr>
          <w:p w14:paraId="2F4ED05B" w14:textId="4751D100" w:rsidR="00694032" w:rsidRDefault="00694032" w:rsidP="00694032">
            <w:pPr>
              <w:rPr>
                <w:lang w:val="el-GR"/>
              </w:rPr>
            </w:pPr>
            <w:r w:rsidRPr="00C22AE9">
              <w:rPr>
                <w:lang w:val="el-GR"/>
              </w:rPr>
              <w:t>Ταχύτητα καρέ:</w:t>
            </w:r>
          </w:p>
          <w:p w14:paraId="7D9C0999" w14:textId="77777777" w:rsidR="00694032" w:rsidRPr="00506236" w:rsidRDefault="00694032" w:rsidP="00694032">
            <w:pPr>
              <w:rPr>
                <w:lang w:val="el-GR"/>
              </w:rPr>
            </w:pPr>
            <w:r w:rsidRPr="00C22AE9">
              <w:rPr>
                <w:lang w:val="el-GR"/>
              </w:rPr>
              <w:t xml:space="preserve">25 </w:t>
            </w:r>
            <w:proofErr w:type="spellStart"/>
            <w:r w:rsidRPr="00C22AE9">
              <w:rPr>
                <w:lang w:val="el-GR"/>
              </w:rPr>
              <w:t>fps</w:t>
            </w:r>
            <w:proofErr w:type="spellEnd"/>
            <w:r w:rsidRPr="00C22AE9">
              <w:rPr>
                <w:lang w:val="el-GR"/>
              </w:rPr>
              <w:t xml:space="preserve"> σε όλες τις αναλύσεις.</w:t>
            </w:r>
          </w:p>
        </w:tc>
        <w:tc>
          <w:tcPr>
            <w:tcW w:w="1523" w:type="dxa"/>
            <w:tcBorders>
              <w:bottom w:val="single" w:sz="4" w:space="0" w:color="auto"/>
            </w:tcBorders>
            <w:shd w:val="clear" w:color="auto" w:fill="auto"/>
            <w:vAlign w:val="center"/>
          </w:tcPr>
          <w:p w14:paraId="66292AEA" w14:textId="77777777" w:rsidR="00694032" w:rsidRPr="00506236" w:rsidRDefault="00694032" w:rsidP="00694032">
            <w:pPr>
              <w:jc w:val="center"/>
              <w:rPr>
                <w:lang w:val="el-GR"/>
              </w:rPr>
            </w:pPr>
            <w:r w:rsidRPr="00463027">
              <w:rPr>
                <w:spacing w:val="-5"/>
                <w:lang w:val="el-GR"/>
              </w:rPr>
              <w:t>ΝΑΙ</w:t>
            </w:r>
          </w:p>
        </w:tc>
        <w:tc>
          <w:tcPr>
            <w:tcW w:w="1523" w:type="dxa"/>
            <w:tcBorders>
              <w:bottom w:val="single" w:sz="4" w:space="0" w:color="auto"/>
            </w:tcBorders>
            <w:shd w:val="clear" w:color="auto" w:fill="auto"/>
          </w:tcPr>
          <w:p w14:paraId="5460486B"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0CC722EA" w14:textId="77777777" w:rsidR="00694032" w:rsidRPr="00506236" w:rsidRDefault="00694032" w:rsidP="00694032">
            <w:pPr>
              <w:jc w:val="left"/>
              <w:rPr>
                <w:lang w:val="el-GR"/>
              </w:rPr>
            </w:pPr>
          </w:p>
        </w:tc>
      </w:tr>
      <w:tr w:rsidR="00694032" w:rsidRPr="00EA5538" w14:paraId="705F7EC5" w14:textId="77777777" w:rsidTr="00F10505">
        <w:tc>
          <w:tcPr>
            <w:tcW w:w="1116" w:type="dxa"/>
            <w:tcBorders>
              <w:bottom w:val="single" w:sz="4" w:space="0" w:color="auto"/>
            </w:tcBorders>
            <w:shd w:val="clear" w:color="auto" w:fill="auto"/>
            <w:vAlign w:val="center"/>
          </w:tcPr>
          <w:p w14:paraId="7FA5EE74" w14:textId="77777777" w:rsidR="00694032" w:rsidRPr="00506236" w:rsidRDefault="00694032" w:rsidP="00694032">
            <w:pPr>
              <w:jc w:val="center"/>
              <w:rPr>
                <w:lang w:val="el-GR"/>
              </w:rPr>
            </w:pPr>
            <w:r>
              <w:rPr>
                <w:lang w:val="el-GR"/>
              </w:rPr>
              <w:t>5.10</w:t>
            </w:r>
          </w:p>
        </w:tc>
        <w:tc>
          <w:tcPr>
            <w:tcW w:w="3695" w:type="dxa"/>
            <w:tcBorders>
              <w:bottom w:val="single" w:sz="4" w:space="0" w:color="auto"/>
            </w:tcBorders>
            <w:shd w:val="clear" w:color="auto" w:fill="auto"/>
          </w:tcPr>
          <w:p w14:paraId="1BB9D2A7" w14:textId="77777777" w:rsidR="00694032" w:rsidRDefault="00694032" w:rsidP="00694032">
            <w:pPr>
              <w:rPr>
                <w:lang w:val="el-GR"/>
              </w:rPr>
            </w:pPr>
            <w:r w:rsidRPr="00EA5538">
              <w:rPr>
                <w:lang w:val="el-GR"/>
              </w:rPr>
              <w:t>Ροή βίντεο:</w:t>
            </w:r>
          </w:p>
          <w:p w14:paraId="42D3038B" w14:textId="77777777" w:rsidR="00694032" w:rsidRPr="00EA5538" w:rsidRDefault="00694032" w:rsidP="00694032">
            <w:pPr>
              <w:pStyle w:val="aff0"/>
              <w:numPr>
                <w:ilvl w:val="0"/>
                <w:numId w:val="192"/>
              </w:numPr>
              <w:suppressAutoHyphens w:val="0"/>
              <w:rPr>
                <w:lang w:val="el-GR"/>
              </w:rPr>
            </w:pPr>
            <w:r w:rsidRPr="00EA5538">
              <w:rPr>
                <w:lang w:val="el-GR"/>
              </w:rPr>
              <w:t xml:space="preserve">Πολλαπλές, ξεχωριστά διαμορφώσιμες ροές σε H.264 και </w:t>
            </w:r>
            <w:proofErr w:type="spellStart"/>
            <w:r w:rsidRPr="00EA5538">
              <w:rPr>
                <w:lang w:val="el-GR"/>
              </w:rPr>
              <w:t>Motion</w:t>
            </w:r>
            <w:proofErr w:type="spellEnd"/>
            <w:r w:rsidRPr="00EA5538">
              <w:rPr>
                <w:lang w:val="el-GR"/>
              </w:rPr>
              <w:t xml:space="preserve"> JPEG,</w:t>
            </w:r>
          </w:p>
          <w:p w14:paraId="343BD226" w14:textId="77777777" w:rsidR="00694032" w:rsidRPr="00EA5538" w:rsidRDefault="00694032" w:rsidP="00694032">
            <w:pPr>
              <w:pStyle w:val="aff0"/>
              <w:numPr>
                <w:ilvl w:val="0"/>
                <w:numId w:val="191"/>
              </w:numPr>
              <w:suppressAutoHyphens w:val="0"/>
              <w:rPr>
                <w:lang w:val="el-GR"/>
              </w:rPr>
            </w:pPr>
            <w:r w:rsidRPr="00EA5538">
              <w:rPr>
                <w:lang w:val="el-GR"/>
              </w:rPr>
              <w:t>Ελεγχόμενος ρυθμός καρέ και εύρος ζώνης</w:t>
            </w:r>
          </w:p>
          <w:p w14:paraId="75F9CFCC" w14:textId="77777777" w:rsidR="00694032" w:rsidRPr="00E450B2" w:rsidRDefault="00694032" w:rsidP="00694032">
            <w:pPr>
              <w:pStyle w:val="aff0"/>
              <w:numPr>
                <w:ilvl w:val="0"/>
                <w:numId w:val="191"/>
              </w:numPr>
              <w:suppressAutoHyphens w:val="0"/>
              <w:rPr>
                <w:lang w:val="en-US"/>
              </w:rPr>
            </w:pPr>
            <w:r w:rsidRPr="00E450B2">
              <w:rPr>
                <w:lang w:val="en-US"/>
              </w:rPr>
              <w:t>VBR/ABR/MBR H.264</w:t>
            </w:r>
          </w:p>
        </w:tc>
        <w:tc>
          <w:tcPr>
            <w:tcW w:w="1523" w:type="dxa"/>
            <w:tcBorders>
              <w:bottom w:val="single" w:sz="4" w:space="0" w:color="auto"/>
            </w:tcBorders>
            <w:shd w:val="clear" w:color="auto" w:fill="auto"/>
            <w:vAlign w:val="center"/>
          </w:tcPr>
          <w:p w14:paraId="0BA5B6B4" w14:textId="77777777" w:rsidR="00694032" w:rsidRPr="00E450B2" w:rsidRDefault="00694032" w:rsidP="00694032">
            <w:pPr>
              <w:jc w:val="center"/>
              <w:rPr>
                <w:lang w:val="en-US"/>
              </w:rPr>
            </w:pPr>
            <w:r w:rsidRPr="00463027">
              <w:rPr>
                <w:spacing w:val="-5"/>
                <w:lang w:val="el-GR"/>
              </w:rPr>
              <w:t>ΝΑΙ</w:t>
            </w:r>
          </w:p>
        </w:tc>
        <w:tc>
          <w:tcPr>
            <w:tcW w:w="1523" w:type="dxa"/>
            <w:tcBorders>
              <w:bottom w:val="single" w:sz="4" w:space="0" w:color="auto"/>
            </w:tcBorders>
            <w:shd w:val="clear" w:color="auto" w:fill="auto"/>
          </w:tcPr>
          <w:p w14:paraId="6F5ED8F3" w14:textId="77777777" w:rsidR="00694032" w:rsidRPr="00E450B2" w:rsidRDefault="00694032" w:rsidP="00694032">
            <w:pPr>
              <w:jc w:val="left"/>
              <w:rPr>
                <w:lang w:val="en-US"/>
              </w:rPr>
            </w:pPr>
          </w:p>
        </w:tc>
        <w:tc>
          <w:tcPr>
            <w:tcW w:w="2195" w:type="dxa"/>
            <w:tcBorders>
              <w:bottom w:val="single" w:sz="4" w:space="0" w:color="auto"/>
            </w:tcBorders>
            <w:shd w:val="clear" w:color="auto" w:fill="auto"/>
          </w:tcPr>
          <w:p w14:paraId="24B5E002" w14:textId="77777777" w:rsidR="00694032" w:rsidRPr="00E450B2" w:rsidRDefault="00694032" w:rsidP="00694032">
            <w:pPr>
              <w:jc w:val="left"/>
              <w:rPr>
                <w:lang w:val="en-US"/>
              </w:rPr>
            </w:pPr>
          </w:p>
        </w:tc>
      </w:tr>
      <w:tr w:rsidR="00694032" w:rsidRPr="00E450B2" w14:paraId="203B3C30" w14:textId="77777777" w:rsidTr="00F10505">
        <w:tc>
          <w:tcPr>
            <w:tcW w:w="1116" w:type="dxa"/>
            <w:tcBorders>
              <w:bottom w:val="single" w:sz="4" w:space="0" w:color="auto"/>
            </w:tcBorders>
            <w:shd w:val="clear" w:color="auto" w:fill="auto"/>
            <w:vAlign w:val="center"/>
          </w:tcPr>
          <w:p w14:paraId="1A8F47CD" w14:textId="77777777" w:rsidR="00694032" w:rsidRPr="00E450B2" w:rsidRDefault="00694032" w:rsidP="00694032">
            <w:pPr>
              <w:jc w:val="center"/>
              <w:rPr>
                <w:lang w:val="en-US"/>
              </w:rPr>
            </w:pPr>
            <w:r>
              <w:rPr>
                <w:lang w:val="el-GR"/>
              </w:rPr>
              <w:t>5.1</w:t>
            </w:r>
            <w:r>
              <w:rPr>
                <w:lang w:val="en-US"/>
              </w:rPr>
              <w:t>1</w:t>
            </w:r>
          </w:p>
        </w:tc>
        <w:tc>
          <w:tcPr>
            <w:tcW w:w="3695" w:type="dxa"/>
            <w:tcBorders>
              <w:bottom w:val="single" w:sz="4" w:space="0" w:color="auto"/>
            </w:tcBorders>
            <w:shd w:val="clear" w:color="auto" w:fill="auto"/>
          </w:tcPr>
          <w:p w14:paraId="05C23D3F" w14:textId="77777777" w:rsidR="00694032" w:rsidRPr="00C22AE9" w:rsidRDefault="00694032" w:rsidP="00694032">
            <w:pPr>
              <w:rPr>
                <w:lang w:val="el-GR"/>
              </w:rPr>
            </w:pPr>
            <w:r w:rsidRPr="00C22AE9">
              <w:rPr>
                <w:lang w:val="el-GR"/>
              </w:rPr>
              <w:t>Ασφάλεια:</w:t>
            </w:r>
          </w:p>
          <w:p w14:paraId="07B44F17" w14:textId="77777777" w:rsidR="00694032" w:rsidRPr="00506236" w:rsidRDefault="00694032" w:rsidP="00694032">
            <w:pPr>
              <w:rPr>
                <w:lang w:val="el-GR"/>
              </w:rPr>
            </w:pPr>
            <w:r w:rsidRPr="00C22AE9">
              <w:rPr>
                <w:lang w:val="el-GR"/>
              </w:rPr>
              <w:t xml:space="preserve">IEEE 802.1x (EAP-TLS), έλεγχος πρόσβασης στο δίκτυο, ψηφιοποιημένος έλεγχος ταυτότητας, καταγραφή πρόσβασης χρήστη, κεντρική διαχείριση πιστοποιητικών, υπογεγραμμένο </w:t>
            </w:r>
            <w:proofErr w:type="spellStart"/>
            <w:r w:rsidRPr="00C22AE9">
              <w:rPr>
                <w:lang w:val="el-GR"/>
              </w:rPr>
              <w:t>υλικολογισμικό</w:t>
            </w:r>
            <w:proofErr w:type="spellEnd"/>
            <w:r w:rsidRPr="00C22AE9">
              <w:rPr>
                <w:lang w:val="el-GR"/>
              </w:rPr>
              <w:t>, προστασία από καθυστερήσεις ωμής βίας</w:t>
            </w:r>
          </w:p>
        </w:tc>
        <w:tc>
          <w:tcPr>
            <w:tcW w:w="1523" w:type="dxa"/>
            <w:tcBorders>
              <w:bottom w:val="single" w:sz="4" w:space="0" w:color="auto"/>
            </w:tcBorders>
            <w:shd w:val="clear" w:color="auto" w:fill="auto"/>
            <w:vAlign w:val="center"/>
          </w:tcPr>
          <w:p w14:paraId="2B4AD77C" w14:textId="77777777" w:rsidR="00694032" w:rsidRPr="00506236" w:rsidRDefault="00694032" w:rsidP="00694032">
            <w:pPr>
              <w:jc w:val="center"/>
              <w:rPr>
                <w:lang w:val="el-GR"/>
              </w:rPr>
            </w:pPr>
            <w:r w:rsidRPr="00C13B28">
              <w:rPr>
                <w:spacing w:val="-5"/>
                <w:lang w:val="el-GR"/>
              </w:rPr>
              <w:t>ΝΑΙ</w:t>
            </w:r>
          </w:p>
        </w:tc>
        <w:tc>
          <w:tcPr>
            <w:tcW w:w="1523" w:type="dxa"/>
            <w:tcBorders>
              <w:bottom w:val="single" w:sz="4" w:space="0" w:color="auto"/>
            </w:tcBorders>
            <w:shd w:val="clear" w:color="auto" w:fill="auto"/>
          </w:tcPr>
          <w:p w14:paraId="71397760"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44A59B15" w14:textId="77777777" w:rsidR="00694032" w:rsidRPr="00506236" w:rsidRDefault="00694032" w:rsidP="00694032">
            <w:pPr>
              <w:jc w:val="left"/>
              <w:rPr>
                <w:lang w:val="el-GR"/>
              </w:rPr>
            </w:pPr>
          </w:p>
        </w:tc>
      </w:tr>
      <w:tr w:rsidR="00694032" w:rsidRPr="00E450B2" w14:paraId="235A3DE8" w14:textId="77777777" w:rsidTr="00F10505">
        <w:tc>
          <w:tcPr>
            <w:tcW w:w="1116" w:type="dxa"/>
            <w:tcBorders>
              <w:bottom w:val="single" w:sz="4" w:space="0" w:color="auto"/>
            </w:tcBorders>
            <w:shd w:val="clear" w:color="auto" w:fill="auto"/>
            <w:vAlign w:val="center"/>
          </w:tcPr>
          <w:p w14:paraId="1B80C2D3" w14:textId="77777777" w:rsidR="00694032" w:rsidRPr="00E450B2" w:rsidRDefault="00694032" w:rsidP="00694032">
            <w:pPr>
              <w:jc w:val="center"/>
              <w:rPr>
                <w:lang w:val="en-US"/>
              </w:rPr>
            </w:pPr>
            <w:r>
              <w:rPr>
                <w:lang w:val="el-GR"/>
              </w:rPr>
              <w:lastRenderedPageBreak/>
              <w:t>5.1</w:t>
            </w:r>
            <w:r>
              <w:rPr>
                <w:lang w:val="en-US"/>
              </w:rPr>
              <w:t>2</w:t>
            </w:r>
          </w:p>
        </w:tc>
        <w:tc>
          <w:tcPr>
            <w:tcW w:w="3695" w:type="dxa"/>
            <w:tcBorders>
              <w:bottom w:val="single" w:sz="4" w:space="0" w:color="auto"/>
            </w:tcBorders>
            <w:shd w:val="clear" w:color="auto" w:fill="auto"/>
          </w:tcPr>
          <w:p w14:paraId="35BED3C6" w14:textId="77777777" w:rsidR="00694032" w:rsidRPr="00E450B2" w:rsidRDefault="00694032" w:rsidP="00694032">
            <w:pPr>
              <w:rPr>
                <w:lang w:val="el-GR"/>
              </w:rPr>
            </w:pPr>
            <w:proofErr w:type="spellStart"/>
            <w:r w:rsidRPr="00987CFB">
              <w:rPr>
                <w:lang w:val="el-GR"/>
              </w:rPr>
              <w:t>Διεπαφή</w:t>
            </w:r>
            <w:proofErr w:type="spellEnd"/>
            <w:r w:rsidRPr="00987CFB">
              <w:rPr>
                <w:lang w:val="el-GR"/>
              </w:rPr>
              <w:t xml:space="preserve"> προγραμματισμού εφαρμογών</w:t>
            </w:r>
            <w:r w:rsidRPr="00E450B2">
              <w:rPr>
                <w:lang w:val="el-GR"/>
              </w:rPr>
              <w:t>:</w:t>
            </w:r>
          </w:p>
          <w:p w14:paraId="74CF1277" w14:textId="77777777" w:rsidR="00694032" w:rsidRPr="00506236" w:rsidRDefault="00694032" w:rsidP="00694032">
            <w:pPr>
              <w:rPr>
                <w:lang w:val="el-GR"/>
              </w:rPr>
            </w:pPr>
            <w:r w:rsidRPr="00C22AE9">
              <w:rPr>
                <w:lang w:val="el-GR"/>
              </w:rPr>
              <w:t>API για την ενσωμάτωση λογισμικού</w:t>
            </w:r>
          </w:p>
        </w:tc>
        <w:tc>
          <w:tcPr>
            <w:tcW w:w="1523" w:type="dxa"/>
            <w:tcBorders>
              <w:bottom w:val="single" w:sz="4" w:space="0" w:color="auto"/>
            </w:tcBorders>
            <w:shd w:val="clear" w:color="auto" w:fill="auto"/>
            <w:vAlign w:val="center"/>
          </w:tcPr>
          <w:p w14:paraId="470460A2" w14:textId="77777777" w:rsidR="00694032" w:rsidRPr="00506236" w:rsidRDefault="00694032" w:rsidP="00694032">
            <w:pPr>
              <w:jc w:val="center"/>
              <w:rPr>
                <w:lang w:val="el-GR"/>
              </w:rPr>
            </w:pPr>
            <w:r w:rsidRPr="00C13B28">
              <w:rPr>
                <w:spacing w:val="-5"/>
                <w:lang w:val="el-GR"/>
              </w:rPr>
              <w:t>ΝΑΙ</w:t>
            </w:r>
          </w:p>
        </w:tc>
        <w:tc>
          <w:tcPr>
            <w:tcW w:w="1523" w:type="dxa"/>
            <w:tcBorders>
              <w:bottom w:val="single" w:sz="4" w:space="0" w:color="auto"/>
            </w:tcBorders>
            <w:shd w:val="clear" w:color="auto" w:fill="auto"/>
          </w:tcPr>
          <w:p w14:paraId="0DFBF501"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15F2EC26" w14:textId="77777777" w:rsidR="00694032" w:rsidRPr="00506236" w:rsidRDefault="00694032" w:rsidP="00694032">
            <w:pPr>
              <w:jc w:val="left"/>
              <w:rPr>
                <w:lang w:val="el-GR"/>
              </w:rPr>
            </w:pPr>
          </w:p>
        </w:tc>
      </w:tr>
      <w:tr w:rsidR="00694032" w:rsidRPr="00E450B2" w14:paraId="73C2F840" w14:textId="77777777" w:rsidTr="00F10505">
        <w:tc>
          <w:tcPr>
            <w:tcW w:w="1116" w:type="dxa"/>
            <w:tcBorders>
              <w:bottom w:val="single" w:sz="4" w:space="0" w:color="auto"/>
            </w:tcBorders>
            <w:shd w:val="clear" w:color="auto" w:fill="auto"/>
            <w:vAlign w:val="center"/>
          </w:tcPr>
          <w:p w14:paraId="5805A76D" w14:textId="77777777" w:rsidR="00694032" w:rsidRPr="00E450B2" w:rsidRDefault="00694032" w:rsidP="00694032">
            <w:pPr>
              <w:jc w:val="center"/>
              <w:rPr>
                <w:lang w:val="en-US"/>
              </w:rPr>
            </w:pPr>
            <w:r>
              <w:rPr>
                <w:lang w:val="el-GR"/>
              </w:rPr>
              <w:t>5.1</w:t>
            </w:r>
            <w:r>
              <w:rPr>
                <w:lang w:val="en-US"/>
              </w:rPr>
              <w:t>3</w:t>
            </w:r>
          </w:p>
        </w:tc>
        <w:tc>
          <w:tcPr>
            <w:tcW w:w="3695" w:type="dxa"/>
            <w:tcBorders>
              <w:bottom w:val="single" w:sz="4" w:space="0" w:color="auto"/>
            </w:tcBorders>
            <w:shd w:val="clear" w:color="auto" w:fill="auto"/>
          </w:tcPr>
          <w:p w14:paraId="6BF4D8A3" w14:textId="77777777" w:rsidR="00694032" w:rsidRPr="00C22AE9" w:rsidRDefault="00694032" w:rsidP="00694032">
            <w:pPr>
              <w:rPr>
                <w:lang w:val="el-GR"/>
              </w:rPr>
            </w:pPr>
            <w:r w:rsidRPr="00C22AE9">
              <w:rPr>
                <w:lang w:val="el-GR"/>
              </w:rPr>
              <w:t>Περίβλημα:</w:t>
            </w:r>
          </w:p>
          <w:p w14:paraId="2B27CF77" w14:textId="77777777" w:rsidR="00694032" w:rsidRPr="00C22AE9" w:rsidRDefault="00694032" w:rsidP="00694032">
            <w:pPr>
              <w:pStyle w:val="aff0"/>
              <w:numPr>
                <w:ilvl w:val="0"/>
                <w:numId w:val="188"/>
              </w:numPr>
              <w:suppressAutoHyphens w:val="0"/>
              <w:rPr>
                <w:lang w:val="el-GR"/>
              </w:rPr>
            </w:pPr>
            <w:r w:rsidRPr="00C22AE9">
              <w:rPr>
                <w:lang w:val="el-GR"/>
              </w:rPr>
              <w:t>τουλάχιστον IP66,</w:t>
            </w:r>
          </w:p>
          <w:p w14:paraId="314ED196" w14:textId="77777777" w:rsidR="00694032" w:rsidRPr="00C22AE9" w:rsidRDefault="00694032" w:rsidP="00694032">
            <w:pPr>
              <w:pStyle w:val="aff0"/>
              <w:numPr>
                <w:ilvl w:val="0"/>
                <w:numId w:val="188"/>
              </w:numPr>
              <w:suppressAutoHyphens w:val="0"/>
              <w:rPr>
                <w:lang w:val="el-GR"/>
              </w:rPr>
            </w:pPr>
            <w:r w:rsidRPr="00C22AE9">
              <w:rPr>
                <w:lang w:val="el-GR"/>
              </w:rPr>
              <w:t>ελάχιστο περίβλημα ανθεκτικό σε κρούση IK10,</w:t>
            </w:r>
          </w:p>
          <w:p w14:paraId="37CB3AAA" w14:textId="369BE4F3" w:rsidR="00694032" w:rsidRPr="00C22AE9" w:rsidRDefault="00694032" w:rsidP="00F10505">
            <w:pPr>
              <w:pStyle w:val="aff0"/>
              <w:suppressAutoHyphens w:val="0"/>
              <w:ind w:left="360"/>
              <w:rPr>
                <w:lang w:val="el-GR"/>
              </w:rPr>
            </w:pPr>
          </w:p>
        </w:tc>
        <w:tc>
          <w:tcPr>
            <w:tcW w:w="1523" w:type="dxa"/>
            <w:tcBorders>
              <w:bottom w:val="single" w:sz="4" w:space="0" w:color="auto"/>
            </w:tcBorders>
            <w:shd w:val="clear" w:color="auto" w:fill="auto"/>
            <w:vAlign w:val="center"/>
          </w:tcPr>
          <w:p w14:paraId="0A965710" w14:textId="77777777" w:rsidR="00694032" w:rsidRPr="00506236" w:rsidRDefault="00694032" w:rsidP="00694032">
            <w:pPr>
              <w:jc w:val="center"/>
              <w:rPr>
                <w:lang w:val="el-GR"/>
              </w:rPr>
            </w:pPr>
            <w:r w:rsidRPr="00C13B28">
              <w:rPr>
                <w:spacing w:val="-5"/>
                <w:lang w:val="el-GR"/>
              </w:rPr>
              <w:t>ΝΑΙ</w:t>
            </w:r>
          </w:p>
        </w:tc>
        <w:tc>
          <w:tcPr>
            <w:tcW w:w="1523" w:type="dxa"/>
            <w:tcBorders>
              <w:bottom w:val="single" w:sz="4" w:space="0" w:color="auto"/>
            </w:tcBorders>
            <w:shd w:val="clear" w:color="auto" w:fill="auto"/>
          </w:tcPr>
          <w:p w14:paraId="4496C958"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67B70836" w14:textId="77777777" w:rsidR="00694032" w:rsidRPr="00506236" w:rsidRDefault="00694032" w:rsidP="00694032">
            <w:pPr>
              <w:jc w:val="left"/>
              <w:rPr>
                <w:lang w:val="el-GR"/>
              </w:rPr>
            </w:pPr>
          </w:p>
        </w:tc>
      </w:tr>
      <w:tr w:rsidR="00694032" w:rsidRPr="00506236" w14:paraId="5C83C1D9" w14:textId="77777777" w:rsidTr="00F10505">
        <w:tc>
          <w:tcPr>
            <w:tcW w:w="1116" w:type="dxa"/>
            <w:tcBorders>
              <w:bottom w:val="single" w:sz="4" w:space="0" w:color="auto"/>
            </w:tcBorders>
            <w:shd w:val="clear" w:color="auto" w:fill="auto"/>
            <w:vAlign w:val="center"/>
          </w:tcPr>
          <w:p w14:paraId="19BA9A07" w14:textId="77777777" w:rsidR="00694032" w:rsidRPr="00E450B2" w:rsidRDefault="00694032" w:rsidP="00694032">
            <w:pPr>
              <w:jc w:val="center"/>
              <w:rPr>
                <w:lang w:val="en-US"/>
              </w:rPr>
            </w:pPr>
            <w:r>
              <w:rPr>
                <w:lang w:val="el-GR"/>
              </w:rPr>
              <w:t>5.1</w:t>
            </w:r>
            <w:r>
              <w:rPr>
                <w:lang w:val="en-US"/>
              </w:rPr>
              <w:t>4</w:t>
            </w:r>
          </w:p>
        </w:tc>
        <w:tc>
          <w:tcPr>
            <w:tcW w:w="3695" w:type="dxa"/>
            <w:tcBorders>
              <w:bottom w:val="single" w:sz="4" w:space="0" w:color="auto"/>
            </w:tcBorders>
            <w:shd w:val="clear" w:color="auto" w:fill="auto"/>
          </w:tcPr>
          <w:p w14:paraId="26B3ABE0" w14:textId="77777777" w:rsidR="00694032" w:rsidRPr="00E450B2" w:rsidRDefault="00694032" w:rsidP="00694032">
            <w:pPr>
              <w:rPr>
                <w:lang w:val="en-US"/>
              </w:rPr>
            </w:pPr>
            <w:r w:rsidRPr="00C22AE9">
              <w:rPr>
                <w:lang w:val="el-GR"/>
              </w:rPr>
              <w:t>Ισχύς</w:t>
            </w:r>
            <w:r w:rsidRPr="00E450B2">
              <w:rPr>
                <w:lang w:val="en-US"/>
              </w:rPr>
              <w:t>:</w:t>
            </w:r>
          </w:p>
          <w:p w14:paraId="55D58618" w14:textId="15AB1A98" w:rsidR="00694032" w:rsidRPr="00E450B2" w:rsidRDefault="00694032" w:rsidP="00694032">
            <w:pPr>
              <w:pStyle w:val="aff0"/>
              <w:numPr>
                <w:ilvl w:val="0"/>
                <w:numId w:val="189"/>
              </w:numPr>
              <w:suppressAutoHyphens w:val="0"/>
              <w:rPr>
                <w:lang w:val="en-US"/>
              </w:rPr>
            </w:pPr>
            <w:r w:rsidRPr="00E450B2">
              <w:rPr>
                <w:lang w:val="en-US"/>
              </w:rPr>
              <w:t>Power over Ethernet (PoE</w:t>
            </w:r>
            <w:r w:rsidR="00E56FED" w:rsidRPr="00F10505">
              <w:rPr>
                <w:lang w:val="en-US"/>
              </w:rPr>
              <w:t xml:space="preserve"> </w:t>
            </w:r>
            <w:r w:rsidR="00E56FED">
              <w:rPr>
                <w:lang w:val="el-GR"/>
              </w:rPr>
              <w:t>ή</w:t>
            </w:r>
            <w:r w:rsidR="00E56FED" w:rsidRPr="00F10505">
              <w:rPr>
                <w:lang w:val="en-US"/>
              </w:rPr>
              <w:t xml:space="preserve"> </w:t>
            </w:r>
            <w:r w:rsidR="00E56FED">
              <w:rPr>
                <w:lang w:val="en-US"/>
              </w:rPr>
              <w:t xml:space="preserve">PoE+ </w:t>
            </w:r>
            <w:r w:rsidR="00E56FED">
              <w:rPr>
                <w:lang w:val="el-GR"/>
              </w:rPr>
              <w:t>ή</w:t>
            </w:r>
            <w:r w:rsidR="00E56FED" w:rsidRPr="00F10505">
              <w:rPr>
                <w:lang w:val="en-US"/>
              </w:rPr>
              <w:t xml:space="preserve"> </w:t>
            </w:r>
            <w:r w:rsidR="00E56FED">
              <w:rPr>
                <w:lang w:val="en-US"/>
              </w:rPr>
              <w:t>PoE</w:t>
            </w:r>
            <w:r w:rsidR="00E56FED" w:rsidRPr="00F10505">
              <w:rPr>
                <w:lang w:val="en-US"/>
              </w:rPr>
              <w:t>++</w:t>
            </w:r>
            <w:r w:rsidRPr="00E450B2">
              <w:rPr>
                <w:lang w:val="en-US"/>
              </w:rPr>
              <w:t>)</w:t>
            </w:r>
          </w:p>
          <w:p w14:paraId="7B8618C3" w14:textId="6027E44D" w:rsidR="00694032" w:rsidRPr="00F10505" w:rsidRDefault="00694032" w:rsidP="00F10505">
            <w:pPr>
              <w:pStyle w:val="aff0"/>
              <w:suppressAutoHyphens w:val="0"/>
              <w:ind w:left="360"/>
              <w:rPr>
                <w:lang w:val="en-US"/>
              </w:rPr>
            </w:pPr>
          </w:p>
        </w:tc>
        <w:tc>
          <w:tcPr>
            <w:tcW w:w="1523" w:type="dxa"/>
            <w:tcBorders>
              <w:bottom w:val="single" w:sz="4" w:space="0" w:color="auto"/>
            </w:tcBorders>
            <w:shd w:val="clear" w:color="auto" w:fill="auto"/>
            <w:vAlign w:val="center"/>
          </w:tcPr>
          <w:p w14:paraId="6270ED12" w14:textId="77777777" w:rsidR="00694032" w:rsidRPr="00506236" w:rsidRDefault="00694032" w:rsidP="00694032">
            <w:pPr>
              <w:jc w:val="center"/>
              <w:rPr>
                <w:lang w:val="el-GR"/>
              </w:rPr>
            </w:pPr>
            <w:r w:rsidRPr="00C13B28">
              <w:rPr>
                <w:spacing w:val="-5"/>
                <w:lang w:val="el-GR"/>
              </w:rPr>
              <w:t>ΝΑΙ</w:t>
            </w:r>
          </w:p>
        </w:tc>
        <w:tc>
          <w:tcPr>
            <w:tcW w:w="1523" w:type="dxa"/>
            <w:tcBorders>
              <w:bottom w:val="single" w:sz="4" w:space="0" w:color="auto"/>
            </w:tcBorders>
            <w:shd w:val="clear" w:color="auto" w:fill="auto"/>
          </w:tcPr>
          <w:p w14:paraId="2143ABAD"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3C1DC10C" w14:textId="77777777" w:rsidR="00694032" w:rsidRPr="00506236" w:rsidRDefault="00694032" w:rsidP="00694032">
            <w:pPr>
              <w:jc w:val="left"/>
              <w:rPr>
                <w:lang w:val="el-GR"/>
              </w:rPr>
            </w:pPr>
          </w:p>
        </w:tc>
      </w:tr>
      <w:tr w:rsidR="00694032" w:rsidRPr="00506236" w14:paraId="1CCE6724" w14:textId="77777777" w:rsidTr="00F10505">
        <w:tc>
          <w:tcPr>
            <w:tcW w:w="1116" w:type="dxa"/>
            <w:tcBorders>
              <w:bottom w:val="single" w:sz="4" w:space="0" w:color="auto"/>
            </w:tcBorders>
            <w:shd w:val="clear" w:color="auto" w:fill="auto"/>
            <w:vAlign w:val="center"/>
          </w:tcPr>
          <w:p w14:paraId="45B08F87" w14:textId="77777777" w:rsidR="00694032" w:rsidRPr="00E450B2" w:rsidRDefault="00694032" w:rsidP="00694032">
            <w:pPr>
              <w:jc w:val="center"/>
              <w:rPr>
                <w:lang w:val="en-US"/>
              </w:rPr>
            </w:pPr>
            <w:r>
              <w:rPr>
                <w:lang w:val="el-GR"/>
              </w:rPr>
              <w:t>5.1</w:t>
            </w:r>
            <w:r>
              <w:rPr>
                <w:lang w:val="en-US"/>
              </w:rPr>
              <w:t>5</w:t>
            </w:r>
          </w:p>
        </w:tc>
        <w:tc>
          <w:tcPr>
            <w:tcW w:w="3695" w:type="dxa"/>
            <w:tcBorders>
              <w:bottom w:val="single" w:sz="4" w:space="0" w:color="auto"/>
            </w:tcBorders>
            <w:shd w:val="clear" w:color="auto" w:fill="auto"/>
          </w:tcPr>
          <w:p w14:paraId="217F04E3" w14:textId="77777777" w:rsidR="00694032" w:rsidRPr="00092976" w:rsidRDefault="00694032" w:rsidP="00694032">
            <w:pPr>
              <w:rPr>
                <w:lang w:val="el-GR"/>
              </w:rPr>
            </w:pPr>
            <w:r w:rsidRPr="00092976">
              <w:rPr>
                <w:lang w:val="el-GR"/>
              </w:rPr>
              <w:t>Συνθήκες λειτουργίας:</w:t>
            </w:r>
          </w:p>
          <w:p w14:paraId="20EB3FF3" w14:textId="77777777" w:rsidR="00694032" w:rsidRPr="00092976" w:rsidRDefault="00694032" w:rsidP="00694032">
            <w:pPr>
              <w:pStyle w:val="aff0"/>
              <w:numPr>
                <w:ilvl w:val="0"/>
                <w:numId w:val="190"/>
              </w:numPr>
              <w:suppressAutoHyphens w:val="0"/>
              <w:rPr>
                <w:lang w:val="el-GR"/>
              </w:rPr>
            </w:pPr>
            <w:r w:rsidRPr="00092976">
              <w:rPr>
                <w:lang w:val="el-GR"/>
              </w:rPr>
              <w:t>-40 °C έως 55 °C,</w:t>
            </w:r>
          </w:p>
          <w:p w14:paraId="7C010BB0" w14:textId="77777777" w:rsidR="00694032" w:rsidRPr="00092976" w:rsidRDefault="00694032" w:rsidP="00694032">
            <w:pPr>
              <w:pStyle w:val="aff0"/>
              <w:numPr>
                <w:ilvl w:val="0"/>
                <w:numId w:val="190"/>
              </w:numPr>
              <w:suppressAutoHyphens w:val="0"/>
              <w:rPr>
                <w:lang w:val="el-GR"/>
              </w:rPr>
            </w:pPr>
            <w:r w:rsidRPr="00092976">
              <w:rPr>
                <w:lang w:val="el-GR"/>
              </w:rPr>
              <w:t>Υγρασία 10-100% RH (συμπύκνωση).</w:t>
            </w:r>
          </w:p>
        </w:tc>
        <w:tc>
          <w:tcPr>
            <w:tcW w:w="1523" w:type="dxa"/>
            <w:tcBorders>
              <w:bottom w:val="single" w:sz="4" w:space="0" w:color="auto"/>
            </w:tcBorders>
            <w:shd w:val="clear" w:color="auto" w:fill="auto"/>
            <w:vAlign w:val="center"/>
          </w:tcPr>
          <w:p w14:paraId="4F2A6AE7" w14:textId="77777777" w:rsidR="00694032" w:rsidRPr="00506236" w:rsidRDefault="00694032" w:rsidP="00694032">
            <w:pPr>
              <w:jc w:val="center"/>
              <w:rPr>
                <w:lang w:val="el-GR"/>
              </w:rPr>
            </w:pPr>
            <w:r w:rsidRPr="00C13B28">
              <w:rPr>
                <w:spacing w:val="-5"/>
                <w:lang w:val="el-GR"/>
              </w:rPr>
              <w:t>ΝΑΙ</w:t>
            </w:r>
          </w:p>
        </w:tc>
        <w:tc>
          <w:tcPr>
            <w:tcW w:w="1523" w:type="dxa"/>
            <w:tcBorders>
              <w:bottom w:val="single" w:sz="4" w:space="0" w:color="auto"/>
            </w:tcBorders>
            <w:shd w:val="clear" w:color="auto" w:fill="auto"/>
          </w:tcPr>
          <w:p w14:paraId="29540573"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1761C4FA" w14:textId="77777777" w:rsidR="00694032" w:rsidRPr="00506236" w:rsidRDefault="00694032" w:rsidP="00694032">
            <w:pPr>
              <w:jc w:val="left"/>
              <w:rPr>
                <w:lang w:val="el-GR"/>
              </w:rPr>
            </w:pPr>
          </w:p>
        </w:tc>
      </w:tr>
      <w:tr w:rsidR="00694032" w:rsidRPr="00E450B2" w14:paraId="4E34438B" w14:textId="77777777" w:rsidTr="00F10505">
        <w:tc>
          <w:tcPr>
            <w:tcW w:w="1116" w:type="dxa"/>
            <w:tcBorders>
              <w:bottom w:val="single" w:sz="4" w:space="0" w:color="auto"/>
            </w:tcBorders>
            <w:shd w:val="clear" w:color="auto" w:fill="auto"/>
            <w:vAlign w:val="center"/>
          </w:tcPr>
          <w:p w14:paraId="35578C06" w14:textId="77777777" w:rsidR="00694032" w:rsidRPr="00E450B2" w:rsidRDefault="00694032" w:rsidP="00694032">
            <w:pPr>
              <w:jc w:val="center"/>
              <w:rPr>
                <w:lang w:val="en-US"/>
              </w:rPr>
            </w:pPr>
            <w:r>
              <w:rPr>
                <w:lang w:val="el-GR"/>
              </w:rPr>
              <w:t>5.1</w:t>
            </w:r>
            <w:r>
              <w:rPr>
                <w:lang w:val="en-US"/>
              </w:rPr>
              <w:t>6</w:t>
            </w:r>
          </w:p>
        </w:tc>
        <w:tc>
          <w:tcPr>
            <w:tcW w:w="3695" w:type="dxa"/>
            <w:tcBorders>
              <w:bottom w:val="single" w:sz="4" w:space="0" w:color="auto"/>
            </w:tcBorders>
            <w:shd w:val="clear" w:color="auto" w:fill="auto"/>
          </w:tcPr>
          <w:p w14:paraId="7AA381A4" w14:textId="77777777" w:rsidR="00694032" w:rsidRPr="00506236" w:rsidRDefault="00694032" w:rsidP="00694032">
            <w:pPr>
              <w:rPr>
                <w:lang w:val="el-GR"/>
              </w:rPr>
            </w:pPr>
            <w:r w:rsidRPr="009E6E43">
              <w:rPr>
                <w:lang w:val="el-GR"/>
              </w:rPr>
              <w:t xml:space="preserve">Ο κατασκευαστής </w:t>
            </w:r>
            <w:r>
              <w:rPr>
                <w:lang w:val="el-GR"/>
              </w:rPr>
              <w:t xml:space="preserve">να </w:t>
            </w:r>
            <w:r w:rsidRPr="009E6E43">
              <w:rPr>
                <w:lang w:val="el-GR"/>
              </w:rPr>
              <w:t xml:space="preserve">προσφέρει μια λειτουργία </w:t>
            </w:r>
            <w:proofErr w:type="spellStart"/>
            <w:r w:rsidRPr="009E6E43">
              <w:rPr>
                <w:lang w:val="el-GR"/>
              </w:rPr>
              <w:t>υλικολογισμικού</w:t>
            </w:r>
            <w:proofErr w:type="spellEnd"/>
            <w:r w:rsidRPr="009E6E43">
              <w:rPr>
                <w:lang w:val="el-GR"/>
              </w:rPr>
              <w:t xml:space="preserve"> η οποία εξασφαλίζει ότι τα προϊόντα συντηρούνται και υποστηρίζονται με περιοδικές ενημερώσεις </w:t>
            </w:r>
            <w:proofErr w:type="spellStart"/>
            <w:r w:rsidRPr="009E6E43">
              <w:rPr>
                <w:lang w:val="el-GR"/>
              </w:rPr>
              <w:t>υλικολογισμικού</w:t>
            </w:r>
            <w:proofErr w:type="spellEnd"/>
            <w:r w:rsidRPr="009E6E43">
              <w:rPr>
                <w:lang w:val="el-GR"/>
              </w:rPr>
              <w:t xml:space="preserve"> που στοχεύουν ειδικά στη διόρθωση κρίσιμων σφαλμάτων, ελαττωμάτων ασφαλείας και ζητημάτων επιδόσεων, διατηρώντας παράλληλα τη συμβατότητα με τις υπάρχουσες ενσωματώσεις.</w:t>
            </w:r>
          </w:p>
        </w:tc>
        <w:tc>
          <w:tcPr>
            <w:tcW w:w="1523" w:type="dxa"/>
            <w:tcBorders>
              <w:bottom w:val="single" w:sz="4" w:space="0" w:color="auto"/>
            </w:tcBorders>
            <w:shd w:val="clear" w:color="auto" w:fill="auto"/>
            <w:vAlign w:val="center"/>
          </w:tcPr>
          <w:p w14:paraId="6DB16B02" w14:textId="77777777" w:rsidR="00694032" w:rsidRPr="00506236" w:rsidRDefault="00694032" w:rsidP="00694032">
            <w:pPr>
              <w:jc w:val="center"/>
              <w:rPr>
                <w:lang w:val="el-GR"/>
              </w:rPr>
            </w:pPr>
            <w:r w:rsidRPr="00FE39EE">
              <w:rPr>
                <w:spacing w:val="-5"/>
                <w:lang w:val="el-GR"/>
              </w:rPr>
              <w:t>ΝΑΙ</w:t>
            </w:r>
          </w:p>
        </w:tc>
        <w:tc>
          <w:tcPr>
            <w:tcW w:w="1523" w:type="dxa"/>
            <w:tcBorders>
              <w:bottom w:val="single" w:sz="4" w:space="0" w:color="auto"/>
            </w:tcBorders>
            <w:shd w:val="clear" w:color="auto" w:fill="auto"/>
          </w:tcPr>
          <w:p w14:paraId="4A632470"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5879A824" w14:textId="77777777" w:rsidR="00694032" w:rsidRPr="00506236" w:rsidRDefault="00694032" w:rsidP="00694032">
            <w:pPr>
              <w:jc w:val="left"/>
              <w:rPr>
                <w:lang w:val="el-GR"/>
              </w:rPr>
            </w:pPr>
          </w:p>
        </w:tc>
      </w:tr>
      <w:tr w:rsidR="00694032" w:rsidRPr="00E450B2" w14:paraId="30448823" w14:textId="77777777" w:rsidTr="00F10505">
        <w:tc>
          <w:tcPr>
            <w:tcW w:w="1116" w:type="dxa"/>
            <w:tcBorders>
              <w:bottom w:val="single" w:sz="4" w:space="0" w:color="auto"/>
            </w:tcBorders>
            <w:shd w:val="clear" w:color="auto" w:fill="auto"/>
            <w:vAlign w:val="center"/>
          </w:tcPr>
          <w:p w14:paraId="46101CDD" w14:textId="77777777" w:rsidR="00694032" w:rsidRPr="00E450B2" w:rsidRDefault="00694032" w:rsidP="00694032">
            <w:pPr>
              <w:jc w:val="center"/>
              <w:rPr>
                <w:lang w:val="en-US"/>
              </w:rPr>
            </w:pPr>
            <w:r>
              <w:rPr>
                <w:lang w:val="el-GR"/>
              </w:rPr>
              <w:t>5.1</w:t>
            </w:r>
            <w:r>
              <w:rPr>
                <w:lang w:val="en-US"/>
              </w:rPr>
              <w:t>7</w:t>
            </w:r>
          </w:p>
        </w:tc>
        <w:tc>
          <w:tcPr>
            <w:tcW w:w="3695" w:type="dxa"/>
            <w:tcBorders>
              <w:bottom w:val="single" w:sz="4" w:space="0" w:color="auto"/>
            </w:tcBorders>
            <w:shd w:val="clear" w:color="auto" w:fill="auto"/>
          </w:tcPr>
          <w:p w14:paraId="73301D4E" w14:textId="77777777" w:rsidR="00694032" w:rsidRPr="00506236" w:rsidRDefault="00694032" w:rsidP="00694032">
            <w:pPr>
              <w:rPr>
                <w:lang w:val="el-GR"/>
              </w:rPr>
            </w:pPr>
            <w:r w:rsidRPr="009E6E43">
              <w:rPr>
                <w:lang w:val="el-GR"/>
              </w:rPr>
              <w:t xml:space="preserve">Το </w:t>
            </w:r>
            <w:proofErr w:type="spellStart"/>
            <w:r w:rsidRPr="009E6E43">
              <w:rPr>
                <w:lang w:val="el-GR"/>
              </w:rPr>
              <w:t>υλικολογισμικό</w:t>
            </w:r>
            <w:proofErr w:type="spellEnd"/>
            <w:r w:rsidRPr="009E6E43">
              <w:rPr>
                <w:lang w:val="el-GR"/>
              </w:rPr>
              <w:t xml:space="preserve"> πρέπει να προστατεύεται από υπογραφή του προμηθευτή με τη χρήση μιας τυποποιημένης στη βιομηχανία μεθόδου υπογραφής με δημόσιο κλειδί.</w:t>
            </w:r>
          </w:p>
        </w:tc>
        <w:tc>
          <w:tcPr>
            <w:tcW w:w="1523" w:type="dxa"/>
            <w:tcBorders>
              <w:bottom w:val="single" w:sz="4" w:space="0" w:color="auto"/>
            </w:tcBorders>
            <w:shd w:val="clear" w:color="auto" w:fill="auto"/>
            <w:vAlign w:val="center"/>
          </w:tcPr>
          <w:p w14:paraId="17E11D11" w14:textId="77777777" w:rsidR="00694032" w:rsidRPr="00506236" w:rsidRDefault="00694032" w:rsidP="00694032">
            <w:pPr>
              <w:jc w:val="center"/>
              <w:rPr>
                <w:lang w:val="el-GR"/>
              </w:rPr>
            </w:pPr>
            <w:r w:rsidRPr="00FE39EE">
              <w:rPr>
                <w:spacing w:val="-5"/>
                <w:lang w:val="el-GR"/>
              </w:rPr>
              <w:t>ΝΑΙ</w:t>
            </w:r>
          </w:p>
        </w:tc>
        <w:tc>
          <w:tcPr>
            <w:tcW w:w="1523" w:type="dxa"/>
            <w:tcBorders>
              <w:bottom w:val="single" w:sz="4" w:space="0" w:color="auto"/>
            </w:tcBorders>
            <w:shd w:val="clear" w:color="auto" w:fill="auto"/>
          </w:tcPr>
          <w:p w14:paraId="3224E606"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4C994DA5" w14:textId="77777777" w:rsidR="00694032" w:rsidRPr="00506236" w:rsidRDefault="00694032" w:rsidP="00694032">
            <w:pPr>
              <w:jc w:val="left"/>
              <w:rPr>
                <w:lang w:val="el-GR"/>
              </w:rPr>
            </w:pPr>
          </w:p>
        </w:tc>
      </w:tr>
      <w:tr w:rsidR="00694032" w:rsidRPr="00E450B2" w14:paraId="49CB9E12" w14:textId="77777777" w:rsidTr="00F10505">
        <w:tc>
          <w:tcPr>
            <w:tcW w:w="1116" w:type="dxa"/>
            <w:tcBorders>
              <w:bottom w:val="single" w:sz="4" w:space="0" w:color="auto"/>
            </w:tcBorders>
            <w:shd w:val="clear" w:color="auto" w:fill="auto"/>
            <w:vAlign w:val="center"/>
          </w:tcPr>
          <w:p w14:paraId="50276E58" w14:textId="77777777" w:rsidR="00694032" w:rsidRPr="00E450B2" w:rsidRDefault="00694032" w:rsidP="00694032">
            <w:pPr>
              <w:jc w:val="center"/>
              <w:rPr>
                <w:lang w:val="en-US"/>
              </w:rPr>
            </w:pPr>
            <w:r>
              <w:rPr>
                <w:lang w:val="el-GR"/>
              </w:rPr>
              <w:t>5.</w:t>
            </w:r>
            <w:r>
              <w:rPr>
                <w:lang w:val="en-US"/>
              </w:rPr>
              <w:t>18</w:t>
            </w:r>
          </w:p>
        </w:tc>
        <w:tc>
          <w:tcPr>
            <w:tcW w:w="3695" w:type="dxa"/>
            <w:tcBorders>
              <w:bottom w:val="single" w:sz="4" w:space="0" w:color="auto"/>
            </w:tcBorders>
            <w:shd w:val="clear" w:color="auto" w:fill="auto"/>
          </w:tcPr>
          <w:p w14:paraId="13C118B0" w14:textId="77777777" w:rsidR="00694032" w:rsidRPr="00506236" w:rsidRDefault="00694032" w:rsidP="00694032">
            <w:pPr>
              <w:rPr>
                <w:lang w:val="el-GR"/>
              </w:rPr>
            </w:pPr>
            <w:r w:rsidRPr="009E6E43">
              <w:rPr>
                <w:lang w:val="el-GR"/>
              </w:rPr>
              <w:t>Ο κατασκευαστής παρέχει μια ανοικτή πλατφόρμα εφαρμογών που υποστηρίζει την εγκατάσταση αναλυτών βίντεο απευθείας στη συσκευή, τόσο από τον κατασκευαστή όσο και από εξωτερικούς προμηθευτές.</w:t>
            </w:r>
          </w:p>
        </w:tc>
        <w:tc>
          <w:tcPr>
            <w:tcW w:w="1523" w:type="dxa"/>
            <w:tcBorders>
              <w:bottom w:val="single" w:sz="4" w:space="0" w:color="auto"/>
            </w:tcBorders>
            <w:shd w:val="clear" w:color="auto" w:fill="auto"/>
            <w:vAlign w:val="center"/>
          </w:tcPr>
          <w:p w14:paraId="71DCCEEF" w14:textId="77777777" w:rsidR="00694032" w:rsidRPr="00506236" w:rsidRDefault="00694032" w:rsidP="00694032">
            <w:pPr>
              <w:jc w:val="center"/>
              <w:rPr>
                <w:lang w:val="el-GR"/>
              </w:rPr>
            </w:pPr>
            <w:r w:rsidRPr="00FE39EE">
              <w:rPr>
                <w:spacing w:val="-5"/>
                <w:lang w:val="el-GR"/>
              </w:rPr>
              <w:t>ΝΑΙ</w:t>
            </w:r>
          </w:p>
        </w:tc>
        <w:tc>
          <w:tcPr>
            <w:tcW w:w="1523" w:type="dxa"/>
            <w:tcBorders>
              <w:bottom w:val="single" w:sz="4" w:space="0" w:color="auto"/>
            </w:tcBorders>
            <w:shd w:val="clear" w:color="auto" w:fill="auto"/>
          </w:tcPr>
          <w:p w14:paraId="3EFB8D1A"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5360F609" w14:textId="77777777" w:rsidR="00694032" w:rsidRPr="00506236" w:rsidRDefault="00694032" w:rsidP="00694032">
            <w:pPr>
              <w:jc w:val="left"/>
              <w:rPr>
                <w:lang w:val="el-GR"/>
              </w:rPr>
            </w:pPr>
          </w:p>
        </w:tc>
      </w:tr>
      <w:tr w:rsidR="00694032" w:rsidRPr="00E450B2" w14:paraId="272CCEB4" w14:textId="77777777" w:rsidTr="00F10505">
        <w:tc>
          <w:tcPr>
            <w:tcW w:w="1116" w:type="dxa"/>
            <w:tcBorders>
              <w:bottom w:val="single" w:sz="4" w:space="0" w:color="auto"/>
            </w:tcBorders>
            <w:shd w:val="clear" w:color="auto" w:fill="auto"/>
            <w:vAlign w:val="center"/>
          </w:tcPr>
          <w:p w14:paraId="237BFA79" w14:textId="77777777" w:rsidR="00694032" w:rsidRPr="00E450B2" w:rsidRDefault="00694032" w:rsidP="00694032">
            <w:pPr>
              <w:jc w:val="center"/>
              <w:rPr>
                <w:lang w:val="en-US"/>
              </w:rPr>
            </w:pPr>
            <w:r>
              <w:rPr>
                <w:lang w:val="el-GR"/>
              </w:rPr>
              <w:t>5.</w:t>
            </w:r>
            <w:r>
              <w:rPr>
                <w:lang w:val="en-US"/>
              </w:rPr>
              <w:t>19</w:t>
            </w:r>
          </w:p>
        </w:tc>
        <w:tc>
          <w:tcPr>
            <w:tcW w:w="3695" w:type="dxa"/>
            <w:tcBorders>
              <w:bottom w:val="single" w:sz="4" w:space="0" w:color="auto"/>
            </w:tcBorders>
            <w:shd w:val="clear" w:color="auto" w:fill="auto"/>
          </w:tcPr>
          <w:p w14:paraId="6644B6F1" w14:textId="77777777" w:rsidR="00694032" w:rsidRPr="00506236" w:rsidRDefault="00694032" w:rsidP="00694032">
            <w:pPr>
              <w:rPr>
                <w:lang w:val="el-GR"/>
              </w:rPr>
            </w:pPr>
            <w:r w:rsidRPr="009E6E43">
              <w:rPr>
                <w:lang w:val="el-GR"/>
              </w:rPr>
              <w:t>Όλες οι λύσεις ή τα προϊόντα πρέπει να βασίζονται σε IP, να συμμορφώνονται με τα καθιερωμένα πρότυπα δικτύου ή βίντεο ή και τα δύο.</w:t>
            </w:r>
          </w:p>
        </w:tc>
        <w:tc>
          <w:tcPr>
            <w:tcW w:w="1523" w:type="dxa"/>
            <w:tcBorders>
              <w:bottom w:val="single" w:sz="4" w:space="0" w:color="auto"/>
            </w:tcBorders>
            <w:shd w:val="clear" w:color="auto" w:fill="auto"/>
            <w:vAlign w:val="center"/>
          </w:tcPr>
          <w:p w14:paraId="752B2439" w14:textId="77777777" w:rsidR="00694032" w:rsidRPr="00506236" w:rsidRDefault="00694032" w:rsidP="00694032">
            <w:pPr>
              <w:jc w:val="center"/>
              <w:rPr>
                <w:lang w:val="el-GR"/>
              </w:rPr>
            </w:pPr>
            <w:r w:rsidRPr="00525C16">
              <w:rPr>
                <w:spacing w:val="-5"/>
                <w:lang w:val="el-GR"/>
              </w:rPr>
              <w:t>ΝΑΙ</w:t>
            </w:r>
          </w:p>
        </w:tc>
        <w:tc>
          <w:tcPr>
            <w:tcW w:w="1523" w:type="dxa"/>
            <w:tcBorders>
              <w:bottom w:val="single" w:sz="4" w:space="0" w:color="auto"/>
            </w:tcBorders>
            <w:shd w:val="clear" w:color="auto" w:fill="auto"/>
          </w:tcPr>
          <w:p w14:paraId="13199566"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578512BD" w14:textId="77777777" w:rsidR="00694032" w:rsidRPr="00506236" w:rsidRDefault="00694032" w:rsidP="00694032">
            <w:pPr>
              <w:jc w:val="left"/>
              <w:rPr>
                <w:lang w:val="el-GR"/>
              </w:rPr>
            </w:pPr>
          </w:p>
        </w:tc>
      </w:tr>
      <w:tr w:rsidR="00694032" w:rsidRPr="00E450B2" w14:paraId="6F274CA2" w14:textId="77777777" w:rsidTr="00F10505">
        <w:tc>
          <w:tcPr>
            <w:tcW w:w="1116" w:type="dxa"/>
            <w:tcBorders>
              <w:bottom w:val="single" w:sz="4" w:space="0" w:color="auto"/>
            </w:tcBorders>
            <w:shd w:val="clear" w:color="auto" w:fill="auto"/>
            <w:vAlign w:val="center"/>
          </w:tcPr>
          <w:p w14:paraId="7D029465" w14:textId="77777777" w:rsidR="00694032" w:rsidRPr="00E450B2" w:rsidRDefault="00694032" w:rsidP="00694032">
            <w:pPr>
              <w:jc w:val="center"/>
              <w:rPr>
                <w:lang w:val="en-US"/>
              </w:rPr>
            </w:pPr>
            <w:r>
              <w:rPr>
                <w:lang w:val="el-GR"/>
              </w:rPr>
              <w:lastRenderedPageBreak/>
              <w:t>5.2</w:t>
            </w:r>
            <w:r>
              <w:rPr>
                <w:lang w:val="en-US"/>
              </w:rPr>
              <w:t>0</w:t>
            </w:r>
          </w:p>
        </w:tc>
        <w:tc>
          <w:tcPr>
            <w:tcW w:w="3695" w:type="dxa"/>
            <w:tcBorders>
              <w:bottom w:val="single" w:sz="4" w:space="0" w:color="auto"/>
            </w:tcBorders>
            <w:shd w:val="clear" w:color="auto" w:fill="auto"/>
          </w:tcPr>
          <w:p w14:paraId="6703F20E" w14:textId="77777777" w:rsidR="00694032" w:rsidRPr="00506236" w:rsidRDefault="00694032" w:rsidP="00694032">
            <w:pPr>
              <w:rPr>
                <w:lang w:val="el-GR"/>
              </w:rPr>
            </w:pPr>
            <w:r w:rsidRPr="009E6E43">
              <w:rPr>
                <w:lang w:val="el-GR"/>
              </w:rPr>
              <w:t xml:space="preserve">Όλες οι λύσεις ή τα προϊόντα υποστηρίζονται πλήρως από μια ανοικτή και δημοσιευμένη </w:t>
            </w:r>
            <w:proofErr w:type="spellStart"/>
            <w:r w:rsidRPr="009E6E43">
              <w:rPr>
                <w:lang w:val="el-GR"/>
              </w:rPr>
              <w:t>διεπαφή</w:t>
            </w:r>
            <w:proofErr w:type="spellEnd"/>
            <w:r w:rsidRPr="009E6E43">
              <w:rPr>
                <w:lang w:val="el-GR"/>
              </w:rPr>
              <w:t xml:space="preserve"> προγραμματισμού εφαρμογών (API), η οποία παρέχει τις απαραίτητες πληροφορίες για την ενσωμάτωση λειτουργιών σε εφαρμογές τρίτων.</w:t>
            </w:r>
          </w:p>
        </w:tc>
        <w:tc>
          <w:tcPr>
            <w:tcW w:w="1523" w:type="dxa"/>
            <w:tcBorders>
              <w:bottom w:val="single" w:sz="4" w:space="0" w:color="auto"/>
            </w:tcBorders>
            <w:shd w:val="clear" w:color="auto" w:fill="auto"/>
            <w:vAlign w:val="center"/>
          </w:tcPr>
          <w:p w14:paraId="1D69FD99" w14:textId="77777777" w:rsidR="00694032" w:rsidRPr="00506236" w:rsidRDefault="00694032" w:rsidP="00694032">
            <w:pPr>
              <w:jc w:val="center"/>
              <w:rPr>
                <w:lang w:val="el-GR"/>
              </w:rPr>
            </w:pPr>
            <w:r w:rsidRPr="00525C16">
              <w:rPr>
                <w:spacing w:val="-5"/>
                <w:lang w:val="el-GR"/>
              </w:rPr>
              <w:t>ΝΑΙ</w:t>
            </w:r>
          </w:p>
        </w:tc>
        <w:tc>
          <w:tcPr>
            <w:tcW w:w="1523" w:type="dxa"/>
            <w:tcBorders>
              <w:bottom w:val="single" w:sz="4" w:space="0" w:color="auto"/>
            </w:tcBorders>
            <w:shd w:val="clear" w:color="auto" w:fill="auto"/>
          </w:tcPr>
          <w:p w14:paraId="06328963"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5BCD5449" w14:textId="77777777" w:rsidR="00694032" w:rsidRPr="00506236" w:rsidRDefault="00694032" w:rsidP="00694032">
            <w:pPr>
              <w:jc w:val="left"/>
              <w:rPr>
                <w:lang w:val="el-GR"/>
              </w:rPr>
            </w:pPr>
          </w:p>
        </w:tc>
      </w:tr>
      <w:tr w:rsidR="005D6238" w:rsidRPr="00760858" w14:paraId="5070D6D4" w14:textId="77777777" w:rsidTr="00F10505">
        <w:tblPrEx>
          <w:shd w:val="clear" w:color="auto" w:fill="auto"/>
        </w:tblPrEx>
        <w:tc>
          <w:tcPr>
            <w:tcW w:w="1116" w:type="dxa"/>
          </w:tcPr>
          <w:p w14:paraId="51B3D411" w14:textId="77777777" w:rsidR="005D6238" w:rsidRPr="00760858" w:rsidRDefault="005D6238" w:rsidP="00633328">
            <w:pPr>
              <w:jc w:val="center"/>
              <w:rPr>
                <w:lang w:val="en-US"/>
              </w:rPr>
            </w:pPr>
            <w:r>
              <w:rPr>
                <w:lang w:val="el-GR"/>
              </w:rPr>
              <w:t>5.21</w:t>
            </w:r>
          </w:p>
        </w:tc>
        <w:tc>
          <w:tcPr>
            <w:tcW w:w="3695" w:type="dxa"/>
          </w:tcPr>
          <w:p w14:paraId="7ADB7BB2" w14:textId="77777777" w:rsidR="005D6238" w:rsidRDefault="005D6238" w:rsidP="00633328">
            <w:pPr>
              <w:rPr>
                <w:lang w:val="el-GR"/>
              </w:rPr>
            </w:pPr>
            <w:r w:rsidRPr="00380C22">
              <w:rPr>
                <w:lang w:val="el-GR"/>
              </w:rPr>
              <w:t xml:space="preserve">Το ΣΥΣΤΗΜΑ </w:t>
            </w:r>
            <w:r w:rsidRPr="00E34C6B">
              <w:rPr>
                <w:lang w:val="el-GR"/>
              </w:rPr>
              <w:t>πρέπει να παρέχει δυνατότητα</w:t>
            </w:r>
            <w:r>
              <w:rPr>
                <w:lang w:val="el-GR"/>
              </w:rPr>
              <w:t xml:space="preserve"> για </w:t>
            </w:r>
            <w:r w:rsidRPr="00FF481E">
              <w:rPr>
                <w:lang w:val="el-GR"/>
              </w:rPr>
              <w:t>επεκτασιμότητα</w:t>
            </w:r>
            <w:r>
              <w:rPr>
                <w:lang w:val="el-GR"/>
              </w:rPr>
              <w:t xml:space="preserve"> </w:t>
            </w:r>
            <w:r w:rsidRPr="00FF481E">
              <w:rPr>
                <w:lang w:val="el-GR"/>
              </w:rPr>
              <w:t>/</w:t>
            </w:r>
            <w:r>
              <w:rPr>
                <w:lang w:val="el-GR"/>
              </w:rPr>
              <w:t xml:space="preserve"> </w:t>
            </w:r>
            <w:proofErr w:type="spellStart"/>
            <w:r w:rsidRPr="00FF481E">
              <w:rPr>
                <w:lang w:val="el-GR"/>
              </w:rPr>
              <w:t>διασυνδεσιμότητα</w:t>
            </w:r>
            <w:proofErr w:type="spellEnd"/>
            <w:r w:rsidRPr="00FF481E">
              <w:rPr>
                <w:lang w:val="el-GR"/>
              </w:rPr>
              <w:t xml:space="preserve"> με το σύστημα Greek </w:t>
            </w:r>
            <w:proofErr w:type="spellStart"/>
            <w:r w:rsidRPr="00FF481E">
              <w:rPr>
                <w:lang w:val="el-GR"/>
              </w:rPr>
              <w:t>Interoperable</w:t>
            </w:r>
            <w:proofErr w:type="spellEnd"/>
            <w:r w:rsidRPr="00FF481E">
              <w:rPr>
                <w:lang w:val="el-GR"/>
              </w:rPr>
              <w:t xml:space="preserve"> </w:t>
            </w:r>
            <w:proofErr w:type="spellStart"/>
            <w:r w:rsidRPr="00FF481E">
              <w:rPr>
                <w:lang w:val="el-GR"/>
              </w:rPr>
              <w:t>Tolling</w:t>
            </w:r>
            <w:proofErr w:type="spellEnd"/>
            <w:r w:rsidRPr="00FF481E">
              <w:rPr>
                <w:lang w:val="el-GR"/>
              </w:rPr>
              <w:t xml:space="preserve"> </w:t>
            </w:r>
            <w:proofErr w:type="spellStart"/>
            <w:r w:rsidRPr="00FF481E">
              <w:rPr>
                <w:lang w:val="el-GR"/>
              </w:rPr>
              <w:t>Service</w:t>
            </w:r>
            <w:proofErr w:type="spellEnd"/>
            <w:r w:rsidRPr="00FF481E">
              <w:rPr>
                <w:lang w:val="el-GR"/>
              </w:rPr>
              <w:t xml:space="preserve"> - GRITS για την καταβολή</w:t>
            </w:r>
            <w:r>
              <w:rPr>
                <w:lang w:val="el-GR"/>
              </w:rPr>
              <w:t xml:space="preserve"> </w:t>
            </w:r>
            <w:r w:rsidRPr="00FF481E">
              <w:rPr>
                <w:lang w:val="el-GR"/>
              </w:rPr>
              <w:t>διοδίων</w:t>
            </w:r>
            <w:r>
              <w:rPr>
                <w:lang w:val="el-GR"/>
              </w:rPr>
              <w:t xml:space="preserve"> </w:t>
            </w:r>
            <w:r w:rsidRPr="00FF481E">
              <w:rPr>
                <w:lang w:val="el-GR"/>
              </w:rPr>
              <w:t>ή περιβαλλοντικών τελών</w:t>
            </w:r>
          </w:p>
        </w:tc>
        <w:tc>
          <w:tcPr>
            <w:tcW w:w="1523" w:type="dxa"/>
          </w:tcPr>
          <w:p w14:paraId="51254E9A" w14:textId="77777777" w:rsidR="005D6238" w:rsidRDefault="005D6238" w:rsidP="00633328">
            <w:pPr>
              <w:jc w:val="center"/>
              <w:rPr>
                <w:spacing w:val="-5"/>
                <w:lang w:val="el-GR"/>
              </w:rPr>
            </w:pPr>
            <w:r>
              <w:rPr>
                <w:spacing w:val="-5"/>
                <w:lang w:val="el-GR"/>
              </w:rPr>
              <w:t>ΝΑΙ</w:t>
            </w:r>
          </w:p>
        </w:tc>
        <w:tc>
          <w:tcPr>
            <w:tcW w:w="1523" w:type="dxa"/>
          </w:tcPr>
          <w:p w14:paraId="1F455C5D" w14:textId="77777777" w:rsidR="005D6238" w:rsidRPr="00C9552F" w:rsidRDefault="005D6238" w:rsidP="00633328">
            <w:pPr>
              <w:jc w:val="left"/>
              <w:rPr>
                <w:lang w:val="el-GR"/>
              </w:rPr>
            </w:pPr>
          </w:p>
        </w:tc>
        <w:tc>
          <w:tcPr>
            <w:tcW w:w="2195" w:type="dxa"/>
          </w:tcPr>
          <w:p w14:paraId="42F51D46" w14:textId="77777777" w:rsidR="005D6238" w:rsidRPr="00C9552F" w:rsidRDefault="005D6238" w:rsidP="00633328">
            <w:pPr>
              <w:jc w:val="left"/>
              <w:rPr>
                <w:lang w:val="el-GR"/>
              </w:rPr>
            </w:pPr>
          </w:p>
        </w:tc>
      </w:tr>
      <w:tr w:rsidR="00694032" w:rsidRPr="00E450B2" w14:paraId="28B36B86" w14:textId="77777777" w:rsidTr="00F10505">
        <w:tc>
          <w:tcPr>
            <w:tcW w:w="1116" w:type="dxa"/>
            <w:tcBorders>
              <w:bottom w:val="single" w:sz="4" w:space="0" w:color="auto"/>
            </w:tcBorders>
            <w:shd w:val="clear" w:color="auto" w:fill="auto"/>
            <w:vAlign w:val="center"/>
          </w:tcPr>
          <w:p w14:paraId="13EE5909" w14:textId="77777777" w:rsidR="00694032" w:rsidRPr="00E450B2" w:rsidRDefault="00694032" w:rsidP="00694032">
            <w:pPr>
              <w:jc w:val="center"/>
              <w:rPr>
                <w:lang w:val="en-US"/>
              </w:rPr>
            </w:pPr>
            <w:r>
              <w:rPr>
                <w:lang w:val="el-GR"/>
              </w:rPr>
              <w:t>5.2</w:t>
            </w:r>
            <w:r w:rsidR="005D6238">
              <w:rPr>
                <w:lang w:val="el-GR"/>
              </w:rPr>
              <w:t>2</w:t>
            </w:r>
          </w:p>
        </w:tc>
        <w:tc>
          <w:tcPr>
            <w:tcW w:w="3695" w:type="dxa"/>
            <w:tcBorders>
              <w:bottom w:val="single" w:sz="4" w:space="0" w:color="auto"/>
            </w:tcBorders>
            <w:shd w:val="clear" w:color="auto" w:fill="auto"/>
          </w:tcPr>
          <w:p w14:paraId="39DA75D4" w14:textId="77777777" w:rsidR="00694032" w:rsidRPr="00506236" w:rsidRDefault="00694032" w:rsidP="00694032">
            <w:pPr>
              <w:rPr>
                <w:lang w:val="el-GR"/>
              </w:rPr>
            </w:pPr>
            <w:r w:rsidRPr="00011A22">
              <w:rPr>
                <w:lang w:val="el-GR"/>
              </w:rPr>
              <w:t>Από προεπιλογή, το προϊόν δεν πρέπει να επικοινωνεί με κανέναν διακομιστή τρίτου μέρους εκτός δικτύου, εκτός από ρητά εγκεκριμένες συνδέσεις.</w:t>
            </w:r>
          </w:p>
        </w:tc>
        <w:tc>
          <w:tcPr>
            <w:tcW w:w="1523" w:type="dxa"/>
            <w:tcBorders>
              <w:bottom w:val="single" w:sz="4" w:space="0" w:color="auto"/>
            </w:tcBorders>
            <w:shd w:val="clear" w:color="auto" w:fill="auto"/>
            <w:vAlign w:val="center"/>
          </w:tcPr>
          <w:p w14:paraId="0CE70B67" w14:textId="77777777" w:rsidR="00694032" w:rsidRPr="00506236" w:rsidRDefault="00694032" w:rsidP="00694032">
            <w:pPr>
              <w:jc w:val="center"/>
              <w:rPr>
                <w:lang w:val="el-GR"/>
              </w:rPr>
            </w:pPr>
            <w:r w:rsidRPr="00525C16">
              <w:rPr>
                <w:spacing w:val="-5"/>
                <w:lang w:val="el-GR"/>
              </w:rPr>
              <w:t>ΝΑΙ</w:t>
            </w:r>
          </w:p>
        </w:tc>
        <w:tc>
          <w:tcPr>
            <w:tcW w:w="1523" w:type="dxa"/>
            <w:tcBorders>
              <w:bottom w:val="single" w:sz="4" w:space="0" w:color="auto"/>
            </w:tcBorders>
            <w:shd w:val="clear" w:color="auto" w:fill="auto"/>
          </w:tcPr>
          <w:p w14:paraId="16AD298A" w14:textId="77777777" w:rsidR="00694032" w:rsidRPr="00506236" w:rsidRDefault="00694032" w:rsidP="00694032">
            <w:pPr>
              <w:jc w:val="left"/>
              <w:rPr>
                <w:lang w:val="el-GR"/>
              </w:rPr>
            </w:pPr>
          </w:p>
        </w:tc>
        <w:tc>
          <w:tcPr>
            <w:tcW w:w="2195" w:type="dxa"/>
            <w:tcBorders>
              <w:bottom w:val="single" w:sz="4" w:space="0" w:color="auto"/>
            </w:tcBorders>
            <w:shd w:val="clear" w:color="auto" w:fill="auto"/>
          </w:tcPr>
          <w:p w14:paraId="0C1F52AD" w14:textId="77777777" w:rsidR="00694032" w:rsidRPr="00506236" w:rsidRDefault="00694032" w:rsidP="00694032">
            <w:pPr>
              <w:jc w:val="left"/>
              <w:rPr>
                <w:lang w:val="el-GR"/>
              </w:rPr>
            </w:pPr>
          </w:p>
        </w:tc>
      </w:tr>
      <w:tr w:rsidR="00694032" w:rsidRPr="00957A10" w14:paraId="1785ED4C" w14:textId="77777777" w:rsidTr="00AF66A0">
        <w:tc>
          <w:tcPr>
            <w:tcW w:w="10052" w:type="dxa"/>
            <w:gridSpan w:val="5"/>
            <w:shd w:val="pct15" w:color="auto" w:fill="auto"/>
            <w:vAlign w:val="center"/>
          </w:tcPr>
          <w:p w14:paraId="0630C1C2" w14:textId="77777777" w:rsidR="00694032" w:rsidRPr="00E450B2" w:rsidRDefault="00694032" w:rsidP="00694032">
            <w:pPr>
              <w:pStyle w:val="aff0"/>
              <w:numPr>
                <w:ilvl w:val="2"/>
                <w:numId w:val="199"/>
              </w:numPr>
              <w:suppressAutoHyphens w:val="0"/>
              <w:jc w:val="center"/>
              <w:rPr>
                <w:lang w:val="el-GR"/>
              </w:rPr>
            </w:pPr>
            <w:r w:rsidRPr="00CD659D">
              <w:rPr>
                <w:lang w:val="el-GR"/>
              </w:rPr>
              <w:t>ΚΑΜΕΡΕΣ ΑΝΑΓΝΩΡΙΣΗΣ ΥΠΟΠΤΩΝ ΟΧΗΜΑΤΩΝ (SPY) ΜΕ ΔΥΝΑΤΟΤΗΤΕΣ ΑΥΤΟΜΑΤΗΣ ΑΝΑΓΝΩΡΙΣΗΣ ΚΑΙ ΚΑΤΑΓΡΑΦΗΣ ΠΙΝΑΚΙΔΩΝ ΟΧΗΜΑΤΩΝ</w:t>
            </w:r>
          </w:p>
        </w:tc>
      </w:tr>
      <w:tr w:rsidR="00694032" w:rsidRPr="00E450B2" w14:paraId="72400763" w14:textId="77777777" w:rsidTr="00F10505">
        <w:tc>
          <w:tcPr>
            <w:tcW w:w="1116" w:type="dxa"/>
            <w:shd w:val="clear" w:color="auto" w:fill="auto"/>
            <w:vAlign w:val="center"/>
          </w:tcPr>
          <w:p w14:paraId="07ED2A78" w14:textId="77777777" w:rsidR="00694032" w:rsidRPr="00E450B2" w:rsidRDefault="00694032" w:rsidP="00694032">
            <w:pPr>
              <w:jc w:val="center"/>
              <w:rPr>
                <w:lang w:val="el-GR"/>
              </w:rPr>
            </w:pPr>
            <w:r>
              <w:rPr>
                <w:lang w:val="el-GR"/>
              </w:rPr>
              <w:t>6.1</w:t>
            </w:r>
          </w:p>
        </w:tc>
        <w:tc>
          <w:tcPr>
            <w:tcW w:w="3695" w:type="dxa"/>
            <w:shd w:val="clear" w:color="auto" w:fill="auto"/>
          </w:tcPr>
          <w:p w14:paraId="3082F75D" w14:textId="77777777" w:rsidR="00694032" w:rsidRPr="00E450B2" w:rsidRDefault="00694032" w:rsidP="00694032">
            <w:pPr>
              <w:rPr>
                <w:lang w:val="el-GR"/>
              </w:rPr>
            </w:pPr>
            <w:r w:rsidRPr="001D701E">
              <w:rPr>
                <w:lang w:val="el-GR"/>
              </w:rPr>
              <w:t>Ο σχεδιασμός πρέπει να είναι στιβαρός ώστε να διασφαλίζεται η αξιόπιστη λειτουργία σε ακραίες καιρικές συνθήκες και δυνάμεις ανέμου.</w:t>
            </w:r>
          </w:p>
        </w:tc>
        <w:tc>
          <w:tcPr>
            <w:tcW w:w="1523" w:type="dxa"/>
            <w:shd w:val="clear" w:color="auto" w:fill="auto"/>
            <w:vAlign w:val="center"/>
          </w:tcPr>
          <w:p w14:paraId="2B588659" w14:textId="77777777" w:rsidR="00694032" w:rsidRPr="00E450B2" w:rsidRDefault="00694032" w:rsidP="00694032">
            <w:pPr>
              <w:jc w:val="center"/>
              <w:rPr>
                <w:lang w:val="el-GR"/>
              </w:rPr>
            </w:pPr>
            <w:r w:rsidRPr="00C24A6A">
              <w:rPr>
                <w:spacing w:val="-5"/>
                <w:lang w:val="el-GR"/>
              </w:rPr>
              <w:t>ΝΑΙ</w:t>
            </w:r>
          </w:p>
        </w:tc>
        <w:tc>
          <w:tcPr>
            <w:tcW w:w="1523" w:type="dxa"/>
            <w:shd w:val="clear" w:color="auto" w:fill="auto"/>
          </w:tcPr>
          <w:p w14:paraId="7E26DCD2" w14:textId="77777777" w:rsidR="00694032" w:rsidRPr="00E450B2" w:rsidRDefault="00694032" w:rsidP="00694032">
            <w:pPr>
              <w:jc w:val="left"/>
              <w:rPr>
                <w:lang w:val="el-GR"/>
              </w:rPr>
            </w:pPr>
          </w:p>
        </w:tc>
        <w:tc>
          <w:tcPr>
            <w:tcW w:w="2195" w:type="dxa"/>
            <w:shd w:val="clear" w:color="auto" w:fill="auto"/>
          </w:tcPr>
          <w:p w14:paraId="33F251FC" w14:textId="77777777" w:rsidR="00694032" w:rsidRPr="00E450B2" w:rsidRDefault="00694032" w:rsidP="00694032">
            <w:pPr>
              <w:jc w:val="left"/>
              <w:rPr>
                <w:lang w:val="el-GR"/>
              </w:rPr>
            </w:pPr>
          </w:p>
        </w:tc>
      </w:tr>
      <w:tr w:rsidR="00694032" w:rsidRPr="00E450B2" w14:paraId="77F72478" w14:textId="77777777" w:rsidTr="00F10505">
        <w:tc>
          <w:tcPr>
            <w:tcW w:w="1116" w:type="dxa"/>
            <w:shd w:val="clear" w:color="auto" w:fill="auto"/>
            <w:vAlign w:val="center"/>
          </w:tcPr>
          <w:p w14:paraId="1D684ED0" w14:textId="77777777" w:rsidR="00694032" w:rsidRPr="00E450B2" w:rsidRDefault="00694032" w:rsidP="00694032">
            <w:pPr>
              <w:jc w:val="center"/>
              <w:rPr>
                <w:lang w:val="el-GR"/>
              </w:rPr>
            </w:pPr>
            <w:r>
              <w:rPr>
                <w:lang w:val="el-GR"/>
              </w:rPr>
              <w:t>6.2</w:t>
            </w:r>
          </w:p>
        </w:tc>
        <w:tc>
          <w:tcPr>
            <w:tcW w:w="3695" w:type="dxa"/>
            <w:shd w:val="clear" w:color="auto" w:fill="auto"/>
          </w:tcPr>
          <w:p w14:paraId="45A44021" w14:textId="77777777" w:rsidR="00694032" w:rsidRPr="00E450B2" w:rsidRDefault="00694032" w:rsidP="00694032">
            <w:pPr>
              <w:rPr>
                <w:lang w:val="el-GR"/>
              </w:rPr>
            </w:pPr>
            <w:r w:rsidRPr="001D701E">
              <w:rPr>
                <w:lang w:val="el-GR"/>
              </w:rPr>
              <w:t>Η κάμερα πρέπει να είναι σχεδιασμένη για χρήση με λογισμικό τρίτου κατασκευαστή ή με λογισμικό που βασίζεται σε διακομιστή, ώστε να εκτελεί αναγνώριση πινακίδων κυκλοφορίας</w:t>
            </w:r>
            <w:r w:rsidRPr="00913729">
              <w:rPr>
                <w:lang w:val="el-GR"/>
              </w:rPr>
              <w:t>.</w:t>
            </w:r>
          </w:p>
        </w:tc>
        <w:tc>
          <w:tcPr>
            <w:tcW w:w="1523" w:type="dxa"/>
            <w:shd w:val="clear" w:color="auto" w:fill="auto"/>
            <w:vAlign w:val="center"/>
          </w:tcPr>
          <w:p w14:paraId="493CFF2A" w14:textId="77777777" w:rsidR="00694032" w:rsidRPr="00E450B2" w:rsidRDefault="00694032" w:rsidP="00694032">
            <w:pPr>
              <w:jc w:val="center"/>
              <w:rPr>
                <w:lang w:val="el-GR"/>
              </w:rPr>
            </w:pPr>
            <w:r w:rsidRPr="00C24A6A">
              <w:rPr>
                <w:spacing w:val="-5"/>
                <w:lang w:val="el-GR"/>
              </w:rPr>
              <w:t>ΝΑΙ</w:t>
            </w:r>
          </w:p>
        </w:tc>
        <w:tc>
          <w:tcPr>
            <w:tcW w:w="1523" w:type="dxa"/>
            <w:shd w:val="clear" w:color="auto" w:fill="auto"/>
          </w:tcPr>
          <w:p w14:paraId="4415CB8B" w14:textId="77777777" w:rsidR="00694032" w:rsidRPr="00E450B2" w:rsidRDefault="00694032" w:rsidP="00694032">
            <w:pPr>
              <w:jc w:val="left"/>
              <w:rPr>
                <w:lang w:val="el-GR"/>
              </w:rPr>
            </w:pPr>
          </w:p>
        </w:tc>
        <w:tc>
          <w:tcPr>
            <w:tcW w:w="2195" w:type="dxa"/>
            <w:shd w:val="clear" w:color="auto" w:fill="auto"/>
          </w:tcPr>
          <w:p w14:paraId="132E72CF" w14:textId="77777777" w:rsidR="00694032" w:rsidRPr="00E450B2" w:rsidRDefault="00694032" w:rsidP="00694032">
            <w:pPr>
              <w:jc w:val="left"/>
              <w:rPr>
                <w:lang w:val="el-GR"/>
              </w:rPr>
            </w:pPr>
          </w:p>
        </w:tc>
      </w:tr>
      <w:tr w:rsidR="00694032" w:rsidRPr="00E450B2" w14:paraId="2636AD96" w14:textId="77777777" w:rsidTr="00F10505">
        <w:tc>
          <w:tcPr>
            <w:tcW w:w="1116" w:type="dxa"/>
            <w:shd w:val="clear" w:color="auto" w:fill="auto"/>
            <w:vAlign w:val="center"/>
          </w:tcPr>
          <w:p w14:paraId="5F3F156A" w14:textId="77777777" w:rsidR="00694032" w:rsidRPr="00F86DB9" w:rsidRDefault="00694032" w:rsidP="00694032">
            <w:pPr>
              <w:jc w:val="center"/>
              <w:rPr>
                <w:lang w:val="el-GR"/>
              </w:rPr>
            </w:pPr>
            <w:r>
              <w:rPr>
                <w:lang w:val="el-GR"/>
              </w:rPr>
              <w:t>6.3</w:t>
            </w:r>
          </w:p>
        </w:tc>
        <w:tc>
          <w:tcPr>
            <w:tcW w:w="3695" w:type="dxa"/>
            <w:shd w:val="clear" w:color="auto" w:fill="auto"/>
          </w:tcPr>
          <w:p w14:paraId="12256D3C" w14:textId="77777777" w:rsidR="00694032" w:rsidRPr="00F86DB9" w:rsidRDefault="00694032" w:rsidP="00694032">
            <w:pPr>
              <w:rPr>
                <w:lang w:val="el-GR"/>
              </w:rPr>
            </w:pPr>
            <w:r w:rsidRPr="0059123C">
              <w:rPr>
                <w:lang w:val="el-GR"/>
              </w:rPr>
              <w:t>Αισθητήρας εικόνας:</w:t>
            </w:r>
            <w:r w:rsidRPr="00913729">
              <w:rPr>
                <w:lang w:val="el-GR"/>
              </w:rPr>
              <w:t xml:space="preserve"> </w:t>
            </w:r>
            <w:r>
              <w:rPr>
                <w:lang w:val="el-GR"/>
              </w:rPr>
              <w:br/>
            </w:r>
            <w:r w:rsidRPr="0059123C">
              <w:rPr>
                <w:lang w:val="el-GR"/>
              </w:rPr>
              <w:t>CMOS προοδευτικής σάρωσης: τουλάχιστον 1/3".</w:t>
            </w:r>
          </w:p>
        </w:tc>
        <w:tc>
          <w:tcPr>
            <w:tcW w:w="1523" w:type="dxa"/>
            <w:shd w:val="clear" w:color="auto" w:fill="auto"/>
            <w:vAlign w:val="center"/>
          </w:tcPr>
          <w:p w14:paraId="40DC5596" w14:textId="77777777" w:rsidR="00694032" w:rsidRPr="00F86DB9" w:rsidRDefault="00694032" w:rsidP="00694032">
            <w:pPr>
              <w:jc w:val="center"/>
              <w:rPr>
                <w:lang w:val="el-GR"/>
              </w:rPr>
            </w:pPr>
            <w:r w:rsidRPr="00C24A6A">
              <w:rPr>
                <w:spacing w:val="-5"/>
                <w:lang w:val="el-GR"/>
              </w:rPr>
              <w:t>ΝΑΙ</w:t>
            </w:r>
          </w:p>
        </w:tc>
        <w:tc>
          <w:tcPr>
            <w:tcW w:w="1523" w:type="dxa"/>
            <w:shd w:val="clear" w:color="auto" w:fill="auto"/>
          </w:tcPr>
          <w:p w14:paraId="5FCC3D92" w14:textId="77777777" w:rsidR="00694032" w:rsidRPr="00F86DB9" w:rsidRDefault="00694032" w:rsidP="00694032">
            <w:pPr>
              <w:jc w:val="left"/>
              <w:rPr>
                <w:lang w:val="el-GR"/>
              </w:rPr>
            </w:pPr>
          </w:p>
        </w:tc>
        <w:tc>
          <w:tcPr>
            <w:tcW w:w="2195" w:type="dxa"/>
            <w:shd w:val="clear" w:color="auto" w:fill="auto"/>
          </w:tcPr>
          <w:p w14:paraId="39630153" w14:textId="77777777" w:rsidR="00694032" w:rsidRPr="00F86DB9" w:rsidRDefault="00694032" w:rsidP="00694032">
            <w:pPr>
              <w:jc w:val="left"/>
              <w:rPr>
                <w:lang w:val="el-GR"/>
              </w:rPr>
            </w:pPr>
          </w:p>
        </w:tc>
      </w:tr>
      <w:tr w:rsidR="00694032" w:rsidRPr="00E450B2" w14:paraId="429E1D5E" w14:textId="77777777" w:rsidTr="00F10505">
        <w:tc>
          <w:tcPr>
            <w:tcW w:w="1116" w:type="dxa"/>
            <w:tcBorders>
              <w:bottom w:val="single" w:sz="4" w:space="0" w:color="auto"/>
            </w:tcBorders>
            <w:shd w:val="clear" w:color="auto" w:fill="auto"/>
            <w:vAlign w:val="center"/>
          </w:tcPr>
          <w:p w14:paraId="1AAE2491" w14:textId="77777777" w:rsidR="00694032" w:rsidRPr="00F86DB9" w:rsidRDefault="00694032" w:rsidP="00694032">
            <w:pPr>
              <w:jc w:val="center"/>
              <w:rPr>
                <w:lang w:val="el-GR"/>
              </w:rPr>
            </w:pPr>
            <w:r>
              <w:rPr>
                <w:lang w:val="el-GR"/>
              </w:rPr>
              <w:t>6.4</w:t>
            </w:r>
          </w:p>
        </w:tc>
        <w:tc>
          <w:tcPr>
            <w:tcW w:w="3695" w:type="dxa"/>
            <w:tcBorders>
              <w:bottom w:val="single" w:sz="4" w:space="0" w:color="auto"/>
            </w:tcBorders>
            <w:shd w:val="clear" w:color="auto" w:fill="auto"/>
          </w:tcPr>
          <w:p w14:paraId="25BD96AF" w14:textId="28C9EF63" w:rsidR="00694032" w:rsidRDefault="00694032" w:rsidP="00694032">
            <w:pPr>
              <w:rPr>
                <w:lang w:val="el-GR"/>
              </w:rPr>
            </w:pPr>
            <w:r w:rsidRPr="00756A43">
              <w:rPr>
                <w:lang w:val="el-GR"/>
              </w:rPr>
              <w:t>Φακός:</w:t>
            </w:r>
          </w:p>
          <w:p w14:paraId="754A8067" w14:textId="78ECBBC7" w:rsidR="00694032" w:rsidRPr="00F86DB9" w:rsidRDefault="00694032" w:rsidP="00694032">
            <w:pPr>
              <w:rPr>
                <w:lang w:val="el-GR"/>
              </w:rPr>
            </w:pPr>
            <w:r w:rsidRPr="00756A43">
              <w:rPr>
                <w:lang w:val="el-GR"/>
              </w:rPr>
              <w:t xml:space="preserve">ελάχιστος μηχανοκίνητος, </w:t>
            </w:r>
            <w:proofErr w:type="spellStart"/>
            <w:r w:rsidRPr="00756A43">
              <w:rPr>
                <w:lang w:val="el-GR"/>
              </w:rPr>
              <w:t>πολυεστιακός</w:t>
            </w:r>
            <w:proofErr w:type="spellEnd"/>
            <w:r w:rsidRPr="00756A43">
              <w:rPr>
                <w:lang w:val="el-GR"/>
              </w:rPr>
              <w:t xml:space="preserve"> φακός </w:t>
            </w:r>
            <w:r w:rsidR="005C12B6" w:rsidRPr="005C12B6">
              <w:rPr>
                <w:lang w:val="el-GR"/>
              </w:rPr>
              <w:t xml:space="preserve">2.8 - 12   </w:t>
            </w:r>
            <w:proofErr w:type="spellStart"/>
            <w:r w:rsidRPr="00756A43">
              <w:rPr>
                <w:lang w:val="el-GR"/>
              </w:rPr>
              <w:t>mm</w:t>
            </w:r>
            <w:proofErr w:type="spellEnd"/>
            <w:r w:rsidRPr="00756A43">
              <w:rPr>
                <w:lang w:val="el-GR"/>
              </w:rPr>
              <w:t xml:space="preserve">, </w:t>
            </w:r>
            <w:r>
              <w:rPr>
                <w:lang w:val="el-GR"/>
              </w:rPr>
              <w:t xml:space="preserve">με </w:t>
            </w:r>
            <w:r w:rsidRPr="00756A43">
              <w:rPr>
                <w:lang w:val="el-GR"/>
              </w:rPr>
              <w:t>αυτόματη εστίαση</w:t>
            </w:r>
          </w:p>
        </w:tc>
        <w:tc>
          <w:tcPr>
            <w:tcW w:w="1523" w:type="dxa"/>
            <w:tcBorders>
              <w:bottom w:val="single" w:sz="4" w:space="0" w:color="auto"/>
            </w:tcBorders>
            <w:shd w:val="clear" w:color="auto" w:fill="auto"/>
            <w:vAlign w:val="center"/>
          </w:tcPr>
          <w:p w14:paraId="462CDE89" w14:textId="77777777" w:rsidR="00694032" w:rsidRPr="00F86DB9" w:rsidRDefault="00694032" w:rsidP="00694032">
            <w:pPr>
              <w:jc w:val="center"/>
              <w:rPr>
                <w:lang w:val="el-GR"/>
              </w:rPr>
            </w:pPr>
            <w:r w:rsidRPr="00C24A6A">
              <w:rPr>
                <w:spacing w:val="-5"/>
                <w:lang w:val="el-GR"/>
              </w:rPr>
              <w:t>ΝΑΙ</w:t>
            </w:r>
          </w:p>
        </w:tc>
        <w:tc>
          <w:tcPr>
            <w:tcW w:w="1523" w:type="dxa"/>
            <w:tcBorders>
              <w:bottom w:val="single" w:sz="4" w:space="0" w:color="auto"/>
            </w:tcBorders>
            <w:shd w:val="clear" w:color="auto" w:fill="auto"/>
          </w:tcPr>
          <w:p w14:paraId="426215FF"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47F2A483" w14:textId="77777777" w:rsidR="00694032" w:rsidRPr="00F86DB9" w:rsidRDefault="00694032" w:rsidP="00694032">
            <w:pPr>
              <w:jc w:val="left"/>
              <w:rPr>
                <w:lang w:val="el-GR"/>
              </w:rPr>
            </w:pPr>
          </w:p>
        </w:tc>
      </w:tr>
      <w:tr w:rsidR="00694032" w:rsidRPr="00E450B2" w14:paraId="760E0720" w14:textId="77777777" w:rsidTr="00F10505">
        <w:tc>
          <w:tcPr>
            <w:tcW w:w="1116" w:type="dxa"/>
            <w:tcBorders>
              <w:bottom w:val="single" w:sz="4" w:space="0" w:color="auto"/>
            </w:tcBorders>
            <w:shd w:val="clear" w:color="auto" w:fill="auto"/>
            <w:vAlign w:val="center"/>
          </w:tcPr>
          <w:p w14:paraId="46D96894" w14:textId="77777777" w:rsidR="00694032" w:rsidRPr="00F86DB9" w:rsidRDefault="00694032" w:rsidP="00694032">
            <w:pPr>
              <w:jc w:val="center"/>
              <w:rPr>
                <w:lang w:val="el-GR"/>
              </w:rPr>
            </w:pPr>
            <w:r>
              <w:rPr>
                <w:lang w:val="el-GR"/>
              </w:rPr>
              <w:t>6.5</w:t>
            </w:r>
          </w:p>
        </w:tc>
        <w:tc>
          <w:tcPr>
            <w:tcW w:w="3695" w:type="dxa"/>
            <w:tcBorders>
              <w:bottom w:val="single" w:sz="4" w:space="0" w:color="auto"/>
            </w:tcBorders>
            <w:shd w:val="clear" w:color="auto" w:fill="auto"/>
          </w:tcPr>
          <w:p w14:paraId="1D8DCFE8" w14:textId="77777777" w:rsidR="00694032" w:rsidRDefault="00694032" w:rsidP="00694032">
            <w:pPr>
              <w:rPr>
                <w:lang w:val="el-GR"/>
              </w:rPr>
            </w:pPr>
            <w:r w:rsidRPr="00756A43">
              <w:rPr>
                <w:lang w:val="el-GR"/>
              </w:rPr>
              <w:t xml:space="preserve">Ημέρα και νύχτα: </w:t>
            </w:r>
          </w:p>
          <w:p w14:paraId="646DBE76" w14:textId="77777777" w:rsidR="00694032" w:rsidRPr="00F86DB9" w:rsidRDefault="00694032" w:rsidP="00694032">
            <w:pPr>
              <w:rPr>
                <w:lang w:val="el-GR"/>
              </w:rPr>
            </w:pPr>
            <w:proofErr w:type="spellStart"/>
            <w:r w:rsidRPr="00E450B2">
              <w:rPr>
                <w:lang w:val="el-GR"/>
              </w:rPr>
              <w:t>A</w:t>
            </w:r>
            <w:r w:rsidRPr="00756A43">
              <w:rPr>
                <w:lang w:val="el-GR"/>
              </w:rPr>
              <w:t>φαιρούμενο</w:t>
            </w:r>
            <w:proofErr w:type="spellEnd"/>
            <w:r w:rsidRPr="00756A43">
              <w:rPr>
                <w:lang w:val="el-GR"/>
              </w:rPr>
              <w:t xml:space="preserve"> φίλτρο περικοπής </w:t>
            </w:r>
            <w:proofErr w:type="spellStart"/>
            <w:r w:rsidRPr="00756A43">
              <w:rPr>
                <w:lang w:val="el-GR"/>
              </w:rPr>
              <w:t>υπερύθρων</w:t>
            </w:r>
            <w:proofErr w:type="spellEnd"/>
          </w:p>
        </w:tc>
        <w:tc>
          <w:tcPr>
            <w:tcW w:w="1523" w:type="dxa"/>
            <w:tcBorders>
              <w:bottom w:val="single" w:sz="4" w:space="0" w:color="auto"/>
            </w:tcBorders>
            <w:shd w:val="clear" w:color="auto" w:fill="auto"/>
            <w:vAlign w:val="center"/>
          </w:tcPr>
          <w:p w14:paraId="6130A422" w14:textId="77777777" w:rsidR="00694032" w:rsidRPr="00F86DB9" w:rsidRDefault="00694032" w:rsidP="00694032">
            <w:pPr>
              <w:jc w:val="center"/>
              <w:rPr>
                <w:lang w:val="el-GR"/>
              </w:rPr>
            </w:pPr>
            <w:r w:rsidRPr="00C24A6A">
              <w:rPr>
                <w:spacing w:val="-5"/>
                <w:lang w:val="el-GR"/>
              </w:rPr>
              <w:t>ΝΑΙ</w:t>
            </w:r>
          </w:p>
        </w:tc>
        <w:tc>
          <w:tcPr>
            <w:tcW w:w="1523" w:type="dxa"/>
            <w:tcBorders>
              <w:bottom w:val="single" w:sz="4" w:space="0" w:color="auto"/>
            </w:tcBorders>
            <w:shd w:val="clear" w:color="auto" w:fill="auto"/>
          </w:tcPr>
          <w:p w14:paraId="2215A271"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330586B8" w14:textId="77777777" w:rsidR="00694032" w:rsidRPr="00F86DB9" w:rsidRDefault="00694032" w:rsidP="00694032">
            <w:pPr>
              <w:jc w:val="left"/>
              <w:rPr>
                <w:lang w:val="el-GR"/>
              </w:rPr>
            </w:pPr>
          </w:p>
        </w:tc>
      </w:tr>
      <w:tr w:rsidR="00694032" w:rsidRPr="00E450B2" w14:paraId="1883A09E" w14:textId="77777777" w:rsidTr="00F10505">
        <w:tc>
          <w:tcPr>
            <w:tcW w:w="1116" w:type="dxa"/>
            <w:tcBorders>
              <w:bottom w:val="single" w:sz="4" w:space="0" w:color="auto"/>
            </w:tcBorders>
            <w:shd w:val="clear" w:color="auto" w:fill="auto"/>
            <w:vAlign w:val="center"/>
          </w:tcPr>
          <w:p w14:paraId="13343F01" w14:textId="77777777" w:rsidR="00694032" w:rsidRPr="00F86DB9" w:rsidRDefault="00694032" w:rsidP="00694032">
            <w:pPr>
              <w:jc w:val="center"/>
              <w:rPr>
                <w:lang w:val="el-GR"/>
              </w:rPr>
            </w:pPr>
            <w:r>
              <w:rPr>
                <w:lang w:val="el-GR"/>
              </w:rPr>
              <w:t>6.6</w:t>
            </w:r>
          </w:p>
        </w:tc>
        <w:tc>
          <w:tcPr>
            <w:tcW w:w="3695" w:type="dxa"/>
            <w:tcBorders>
              <w:bottom w:val="single" w:sz="4" w:space="0" w:color="auto"/>
            </w:tcBorders>
            <w:shd w:val="clear" w:color="auto" w:fill="auto"/>
          </w:tcPr>
          <w:p w14:paraId="5661BDE3" w14:textId="77777777" w:rsidR="00694032" w:rsidRPr="00756A43" w:rsidRDefault="00694032" w:rsidP="00694032">
            <w:pPr>
              <w:rPr>
                <w:lang w:val="el-GR"/>
              </w:rPr>
            </w:pPr>
            <w:r w:rsidRPr="00756A43">
              <w:rPr>
                <w:lang w:val="el-GR"/>
              </w:rPr>
              <w:t>Ελάχιστος φωτισμός:</w:t>
            </w:r>
          </w:p>
          <w:p w14:paraId="7EBE93F7" w14:textId="114C5C5F" w:rsidR="00694032" w:rsidRDefault="00694032" w:rsidP="00694032">
            <w:pPr>
              <w:pStyle w:val="aff0"/>
              <w:numPr>
                <w:ilvl w:val="0"/>
                <w:numId w:val="187"/>
              </w:numPr>
              <w:suppressAutoHyphens w:val="0"/>
              <w:rPr>
                <w:lang w:val="el-GR"/>
              </w:rPr>
            </w:pPr>
            <w:r w:rsidRPr="00756A43">
              <w:rPr>
                <w:lang w:val="el-GR"/>
              </w:rPr>
              <w:t>Χρώμα: 0,</w:t>
            </w:r>
            <w:r w:rsidRPr="00E450B2">
              <w:rPr>
                <w:lang w:val="el-GR"/>
              </w:rPr>
              <w:t>1</w:t>
            </w:r>
            <w:r w:rsidRPr="00756A43">
              <w:rPr>
                <w:lang w:val="el-GR"/>
              </w:rPr>
              <w:t xml:space="preserve"> </w:t>
            </w:r>
            <w:proofErr w:type="spellStart"/>
            <w:r w:rsidRPr="00756A43">
              <w:rPr>
                <w:lang w:val="el-GR"/>
              </w:rPr>
              <w:t>lux</w:t>
            </w:r>
            <w:proofErr w:type="spellEnd"/>
            <w:r w:rsidRPr="00756A43">
              <w:rPr>
                <w:lang w:val="el-GR"/>
              </w:rPr>
              <w:t>,</w:t>
            </w:r>
          </w:p>
          <w:p w14:paraId="703F5726" w14:textId="0FD3C25D" w:rsidR="00694032" w:rsidRDefault="00694032" w:rsidP="00694032">
            <w:pPr>
              <w:pStyle w:val="aff0"/>
              <w:numPr>
                <w:ilvl w:val="0"/>
                <w:numId w:val="187"/>
              </w:numPr>
              <w:suppressAutoHyphens w:val="0"/>
              <w:rPr>
                <w:lang w:val="el-GR"/>
              </w:rPr>
            </w:pPr>
            <w:r w:rsidRPr="00756A43">
              <w:rPr>
                <w:lang w:val="el-GR"/>
              </w:rPr>
              <w:t>Ασπρόμαυρος: 0,0</w:t>
            </w:r>
            <w:r w:rsidRPr="00E450B2">
              <w:rPr>
                <w:lang w:val="el-GR"/>
              </w:rPr>
              <w:t>2</w:t>
            </w:r>
            <w:r w:rsidRPr="00756A43">
              <w:rPr>
                <w:lang w:val="el-GR"/>
              </w:rPr>
              <w:t xml:space="preserve"> </w:t>
            </w:r>
            <w:proofErr w:type="spellStart"/>
            <w:r w:rsidRPr="00756A43">
              <w:rPr>
                <w:lang w:val="el-GR"/>
              </w:rPr>
              <w:t>lux</w:t>
            </w:r>
            <w:proofErr w:type="spellEnd"/>
            <w:r w:rsidRPr="00756A43">
              <w:rPr>
                <w:lang w:val="el-GR"/>
              </w:rPr>
              <w:t>,</w:t>
            </w:r>
          </w:p>
          <w:p w14:paraId="48FF46B6" w14:textId="77777777" w:rsidR="00694032" w:rsidRPr="00603759" w:rsidRDefault="00694032" w:rsidP="00694032">
            <w:pPr>
              <w:pStyle w:val="aff0"/>
              <w:numPr>
                <w:ilvl w:val="0"/>
                <w:numId w:val="187"/>
              </w:numPr>
              <w:suppressAutoHyphens w:val="0"/>
              <w:rPr>
                <w:lang w:val="el-GR"/>
              </w:rPr>
            </w:pPr>
            <w:r w:rsidRPr="00603759">
              <w:rPr>
                <w:lang w:val="el-GR"/>
              </w:rPr>
              <w:lastRenderedPageBreak/>
              <w:t xml:space="preserve">0 </w:t>
            </w:r>
            <w:proofErr w:type="spellStart"/>
            <w:r w:rsidRPr="00603759">
              <w:rPr>
                <w:lang w:val="el-GR"/>
              </w:rPr>
              <w:t>lux</w:t>
            </w:r>
            <w:proofErr w:type="spellEnd"/>
            <w:r w:rsidRPr="00603759">
              <w:rPr>
                <w:lang w:val="el-GR"/>
              </w:rPr>
              <w:t xml:space="preserve"> με ενεργοποιημένο φωτισμό IR.</w:t>
            </w:r>
          </w:p>
        </w:tc>
        <w:tc>
          <w:tcPr>
            <w:tcW w:w="1523" w:type="dxa"/>
            <w:tcBorders>
              <w:bottom w:val="single" w:sz="4" w:space="0" w:color="auto"/>
            </w:tcBorders>
            <w:shd w:val="clear" w:color="auto" w:fill="auto"/>
            <w:vAlign w:val="center"/>
          </w:tcPr>
          <w:p w14:paraId="0448A257" w14:textId="77777777" w:rsidR="00694032" w:rsidRPr="00F86DB9" w:rsidRDefault="00694032" w:rsidP="00694032">
            <w:pPr>
              <w:jc w:val="center"/>
              <w:rPr>
                <w:lang w:val="el-GR"/>
              </w:rPr>
            </w:pPr>
            <w:r w:rsidRPr="00C24A6A">
              <w:rPr>
                <w:spacing w:val="-5"/>
                <w:lang w:val="el-GR"/>
              </w:rPr>
              <w:lastRenderedPageBreak/>
              <w:t>ΝΑΙ</w:t>
            </w:r>
          </w:p>
        </w:tc>
        <w:tc>
          <w:tcPr>
            <w:tcW w:w="1523" w:type="dxa"/>
            <w:tcBorders>
              <w:bottom w:val="single" w:sz="4" w:space="0" w:color="auto"/>
            </w:tcBorders>
            <w:shd w:val="clear" w:color="auto" w:fill="auto"/>
          </w:tcPr>
          <w:p w14:paraId="71889E7F"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21356580" w14:textId="77777777" w:rsidR="00694032" w:rsidRPr="00F86DB9" w:rsidRDefault="00694032" w:rsidP="00694032">
            <w:pPr>
              <w:jc w:val="left"/>
              <w:rPr>
                <w:lang w:val="el-GR"/>
              </w:rPr>
            </w:pPr>
          </w:p>
        </w:tc>
      </w:tr>
      <w:tr w:rsidR="00694032" w:rsidRPr="00E450B2" w14:paraId="0CBA1EC6" w14:textId="77777777" w:rsidTr="00F10505">
        <w:tc>
          <w:tcPr>
            <w:tcW w:w="1116" w:type="dxa"/>
            <w:tcBorders>
              <w:bottom w:val="single" w:sz="4" w:space="0" w:color="auto"/>
            </w:tcBorders>
            <w:shd w:val="clear" w:color="auto" w:fill="auto"/>
            <w:vAlign w:val="center"/>
          </w:tcPr>
          <w:p w14:paraId="0CB57AF5" w14:textId="77777777" w:rsidR="00694032" w:rsidRPr="00F86DB9" w:rsidRDefault="00694032" w:rsidP="00694032">
            <w:pPr>
              <w:jc w:val="center"/>
              <w:rPr>
                <w:lang w:val="el-GR"/>
              </w:rPr>
            </w:pPr>
            <w:r>
              <w:rPr>
                <w:lang w:val="el-GR"/>
              </w:rPr>
              <w:t>6.7</w:t>
            </w:r>
          </w:p>
        </w:tc>
        <w:tc>
          <w:tcPr>
            <w:tcW w:w="3695" w:type="dxa"/>
            <w:tcBorders>
              <w:bottom w:val="single" w:sz="4" w:space="0" w:color="auto"/>
            </w:tcBorders>
            <w:shd w:val="clear" w:color="auto" w:fill="auto"/>
          </w:tcPr>
          <w:p w14:paraId="293ACD44" w14:textId="77777777" w:rsidR="00694032" w:rsidRPr="00F86DB9" w:rsidRDefault="00694032" w:rsidP="00694032">
            <w:pPr>
              <w:rPr>
                <w:lang w:val="el-GR"/>
              </w:rPr>
            </w:pPr>
            <w:r w:rsidRPr="00C22AE9">
              <w:rPr>
                <w:lang w:val="el-GR"/>
              </w:rPr>
              <w:t>Ταχύτητα κλείστρου: Ρυθμιζόμενες ρυθμίσεις κλείστρου μεταξύ 1/25000 s έως 1/2 s</w:t>
            </w:r>
          </w:p>
        </w:tc>
        <w:tc>
          <w:tcPr>
            <w:tcW w:w="1523" w:type="dxa"/>
            <w:tcBorders>
              <w:bottom w:val="single" w:sz="4" w:space="0" w:color="auto"/>
            </w:tcBorders>
            <w:shd w:val="clear" w:color="auto" w:fill="auto"/>
            <w:vAlign w:val="center"/>
          </w:tcPr>
          <w:p w14:paraId="4FE16F63"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167AFFF6"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07BA2F6D" w14:textId="77777777" w:rsidR="00694032" w:rsidRPr="00F86DB9" w:rsidRDefault="00694032" w:rsidP="00694032">
            <w:pPr>
              <w:jc w:val="left"/>
              <w:rPr>
                <w:lang w:val="el-GR"/>
              </w:rPr>
            </w:pPr>
          </w:p>
        </w:tc>
      </w:tr>
      <w:tr w:rsidR="00694032" w:rsidRPr="00F86DB9" w14:paraId="64D91316" w14:textId="77777777" w:rsidTr="00F10505">
        <w:tc>
          <w:tcPr>
            <w:tcW w:w="1116" w:type="dxa"/>
            <w:tcBorders>
              <w:bottom w:val="single" w:sz="4" w:space="0" w:color="auto"/>
            </w:tcBorders>
            <w:shd w:val="clear" w:color="auto" w:fill="auto"/>
            <w:vAlign w:val="center"/>
          </w:tcPr>
          <w:p w14:paraId="5B3B51EB" w14:textId="77777777" w:rsidR="00694032" w:rsidRPr="00F86DB9" w:rsidRDefault="00694032" w:rsidP="00694032">
            <w:pPr>
              <w:jc w:val="center"/>
              <w:rPr>
                <w:lang w:val="el-GR"/>
              </w:rPr>
            </w:pPr>
            <w:r>
              <w:rPr>
                <w:lang w:val="el-GR"/>
              </w:rPr>
              <w:t>6.8</w:t>
            </w:r>
          </w:p>
        </w:tc>
        <w:tc>
          <w:tcPr>
            <w:tcW w:w="3695" w:type="dxa"/>
            <w:tcBorders>
              <w:bottom w:val="single" w:sz="4" w:space="0" w:color="auto"/>
            </w:tcBorders>
            <w:shd w:val="clear" w:color="auto" w:fill="auto"/>
          </w:tcPr>
          <w:p w14:paraId="0DC282DC" w14:textId="49D43384" w:rsidR="00694032" w:rsidRPr="00E450B2" w:rsidRDefault="00694032" w:rsidP="00694032">
            <w:pPr>
              <w:rPr>
                <w:lang w:val="el-GR"/>
              </w:rPr>
            </w:pPr>
            <w:r w:rsidRPr="00C22AE9">
              <w:rPr>
                <w:lang w:val="el-GR"/>
              </w:rPr>
              <w:t>Ανάλυση:</w:t>
            </w:r>
          </w:p>
          <w:p w14:paraId="7A22E745" w14:textId="77777777" w:rsidR="00694032" w:rsidRPr="00F86DB9" w:rsidRDefault="00694032" w:rsidP="00694032">
            <w:pPr>
              <w:rPr>
                <w:lang w:val="el-GR"/>
              </w:rPr>
            </w:pPr>
            <w:r>
              <w:rPr>
                <w:lang w:val="el-GR"/>
              </w:rPr>
              <w:t xml:space="preserve">Ελάχιστο </w:t>
            </w:r>
            <w:r w:rsidRPr="00E31726">
              <w:rPr>
                <w:lang w:val="el-GR"/>
              </w:rPr>
              <w:t xml:space="preserve">2688x1512 </w:t>
            </w:r>
            <w:proofErr w:type="spellStart"/>
            <w:r w:rsidRPr="00E31726">
              <w:rPr>
                <w:lang w:val="el-GR"/>
              </w:rPr>
              <w:t>pixels</w:t>
            </w:r>
            <w:proofErr w:type="spellEnd"/>
            <w:r w:rsidRPr="00C22AE9">
              <w:rPr>
                <w:lang w:val="el-GR"/>
              </w:rPr>
              <w:t>.</w:t>
            </w:r>
          </w:p>
        </w:tc>
        <w:tc>
          <w:tcPr>
            <w:tcW w:w="1523" w:type="dxa"/>
            <w:tcBorders>
              <w:bottom w:val="single" w:sz="4" w:space="0" w:color="auto"/>
            </w:tcBorders>
            <w:shd w:val="clear" w:color="auto" w:fill="auto"/>
            <w:vAlign w:val="center"/>
          </w:tcPr>
          <w:p w14:paraId="280F287F"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68914F4D"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299C1B89" w14:textId="77777777" w:rsidR="00694032" w:rsidRPr="00F86DB9" w:rsidRDefault="00694032" w:rsidP="00694032">
            <w:pPr>
              <w:jc w:val="left"/>
              <w:rPr>
                <w:lang w:val="el-GR"/>
              </w:rPr>
            </w:pPr>
          </w:p>
        </w:tc>
      </w:tr>
      <w:tr w:rsidR="00694032" w:rsidRPr="00E450B2" w14:paraId="738E5212" w14:textId="77777777" w:rsidTr="00F10505">
        <w:tc>
          <w:tcPr>
            <w:tcW w:w="1116" w:type="dxa"/>
            <w:tcBorders>
              <w:bottom w:val="single" w:sz="4" w:space="0" w:color="auto"/>
            </w:tcBorders>
            <w:shd w:val="clear" w:color="auto" w:fill="auto"/>
            <w:vAlign w:val="center"/>
          </w:tcPr>
          <w:p w14:paraId="76BE154C" w14:textId="77777777" w:rsidR="00694032" w:rsidRPr="00F86DB9" w:rsidRDefault="00694032" w:rsidP="00694032">
            <w:pPr>
              <w:jc w:val="center"/>
              <w:rPr>
                <w:lang w:val="el-GR"/>
              </w:rPr>
            </w:pPr>
            <w:r>
              <w:rPr>
                <w:lang w:val="el-GR"/>
              </w:rPr>
              <w:t>6.9</w:t>
            </w:r>
          </w:p>
        </w:tc>
        <w:tc>
          <w:tcPr>
            <w:tcW w:w="3695" w:type="dxa"/>
            <w:tcBorders>
              <w:bottom w:val="single" w:sz="4" w:space="0" w:color="auto"/>
            </w:tcBorders>
            <w:shd w:val="clear" w:color="auto" w:fill="auto"/>
          </w:tcPr>
          <w:p w14:paraId="7543EA6F" w14:textId="77777777" w:rsidR="00694032" w:rsidRDefault="00694032" w:rsidP="00694032">
            <w:pPr>
              <w:rPr>
                <w:lang w:val="el-GR"/>
              </w:rPr>
            </w:pPr>
            <w:r w:rsidRPr="00C22AE9">
              <w:rPr>
                <w:lang w:val="el-GR"/>
              </w:rPr>
              <w:t>Ταχύτητα καρέ:</w:t>
            </w:r>
            <w:r w:rsidRPr="00913729">
              <w:rPr>
                <w:lang w:val="el-GR"/>
              </w:rPr>
              <w:t xml:space="preserve"> </w:t>
            </w:r>
          </w:p>
          <w:p w14:paraId="49859ED5" w14:textId="77777777" w:rsidR="00694032" w:rsidRPr="00F86DB9" w:rsidRDefault="00694032" w:rsidP="00694032">
            <w:pPr>
              <w:rPr>
                <w:lang w:val="el-GR"/>
              </w:rPr>
            </w:pPr>
            <w:r w:rsidRPr="00C22AE9">
              <w:rPr>
                <w:lang w:val="el-GR"/>
              </w:rPr>
              <w:t xml:space="preserve">25 </w:t>
            </w:r>
            <w:proofErr w:type="spellStart"/>
            <w:r w:rsidRPr="00C22AE9">
              <w:rPr>
                <w:lang w:val="el-GR"/>
              </w:rPr>
              <w:t>fps</w:t>
            </w:r>
            <w:proofErr w:type="spellEnd"/>
            <w:r w:rsidRPr="00C22AE9">
              <w:rPr>
                <w:lang w:val="el-GR"/>
              </w:rPr>
              <w:t xml:space="preserve"> σε όλες τις αναλύσεις.</w:t>
            </w:r>
          </w:p>
        </w:tc>
        <w:tc>
          <w:tcPr>
            <w:tcW w:w="1523" w:type="dxa"/>
            <w:tcBorders>
              <w:bottom w:val="single" w:sz="4" w:space="0" w:color="auto"/>
            </w:tcBorders>
            <w:shd w:val="clear" w:color="auto" w:fill="auto"/>
            <w:vAlign w:val="center"/>
          </w:tcPr>
          <w:p w14:paraId="262B2A9F"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610ED60C"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113684B8" w14:textId="77777777" w:rsidR="00694032" w:rsidRPr="00F86DB9" w:rsidRDefault="00694032" w:rsidP="00694032">
            <w:pPr>
              <w:jc w:val="left"/>
              <w:rPr>
                <w:lang w:val="el-GR"/>
              </w:rPr>
            </w:pPr>
          </w:p>
        </w:tc>
      </w:tr>
      <w:tr w:rsidR="00694032" w:rsidRPr="00E40692" w14:paraId="40735E58" w14:textId="77777777" w:rsidTr="00F10505">
        <w:tc>
          <w:tcPr>
            <w:tcW w:w="1116" w:type="dxa"/>
            <w:tcBorders>
              <w:bottom w:val="single" w:sz="4" w:space="0" w:color="auto"/>
            </w:tcBorders>
            <w:shd w:val="clear" w:color="auto" w:fill="auto"/>
            <w:vAlign w:val="center"/>
          </w:tcPr>
          <w:p w14:paraId="35EF6477" w14:textId="77777777" w:rsidR="00694032" w:rsidRPr="00F86DB9" w:rsidRDefault="00694032" w:rsidP="00694032">
            <w:pPr>
              <w:jc w:val="center"/>
              <w:rPr>
                <w:lang w:val="el-GR"/>
              </w:rPr>
            </w:pPr>
            <w:r>
              <w:rPr>
                <w:lang w:val="el-GR"/>
              </w:rPr>
              <w:t>6.10</w:t>
            </w:r>
          </w:p>
        </w:tc>
        <w:tc>
          <w:tcPr>
            <w:tcW w:w="3695" w:type="dxa"/>
            <w:tcBorders>
              <w:bottom w:val="single" w:sz="4" w:space="0" w:color="auto"/>
            </w:tcBorders>
            <w:shd w:val="clear" w:color="auto" w:fill="auto"/>
          </w:tcPr>
          <w:p w14:paraId="3BEE00AC" w14:textId="77777777" w:rsidR="00694032" w:rsidRDefault="00694032" w:rsidP="00694032">
            <w:pPr>
              <w:rPr>
                <w:lang w:val="el-GR"/>
              </w:rPr>
            </w:pPr>
            <w:r w:rsidRPr="00EA5538">
              <w:rPr>
                <w:lang w:val="el-GR"/>
              </w:rPr>
              <w:t>Ροή βίντεο:</w:t>
            </w:r>
          </w:p>
          <w:p w14:paraId="349C9F5A" w14:textId="77777777" w:rsidR="00694032" w:rsidRPr="00EA5538" w:rsidRDefault="00694032" w:rsidP="00694032">
            <w:pPr>
              <w:pStyle w:val="aff0"/>
              <w:numPr>
                <w:ilvl w:val="0"/>
                <w:numId w:val="192"/>
              </w:numPr>
              <w:suppressAutoHyphens w:val="0"/>
              <w:rPr>
                <w:lang w:val="el-GR"/>
              </w:rPr>
            </w:pPr>
            <w:r w:rsidRPr="00EA5538">
              <w:rPr>
                <w:lang w:val="el-GR"/>
              </w:rPr>
              <w:t xml:space="preserve">Πολλαπλές, ξεχωριστά διαμορφώσιμες ροές σε H.264, H.265 και </w:t>
            </w:r>
            <w:proofErr w:type="spellStart"/>
            <w:r w:rsidRPr="00EA5538">
              <w:rPr>
                <w:lang w:val="el-GR"/>
              </w:rPr>
              <w:t>Motion</w:t>
            </w:r>
            <w:proofErr w:type="spellEnd"/>
            <w:r w:rsidRPr="00EA5538">
              <w:rPr>
                <w:lang w:val="el-GR"/>
              </w:rPr>
              <w:t xml:space="preserve"> JPEG,</w:t>
            </w:r>
          </w:p>
          <w:p w14:paraId="779A0381" w14:textId="77777777" w:rsidR="00694032" w:rsidRPr="00EA5538" w:rsidRDefault="00694032" w:rsidP="00694032">
            <w:pPr>
              <w:pStyle w:val="aff0"/>
              <w:numPr>
                <w:ilvl w:val="0"/>
                <w:numId w:val="191"/>
              </w:numPr>
              <w:suppressAutoHyphens w:val="0"/>
              <w:rPr>
                <w:lang w:val="el-GR"/>
              </w:rPr>
            </w:pPr>
            <w:r w:rsidRPr="00EA5538">
              <w:rPr>
                <w:lang w:val="el-GR"/>
              </w:rPr>
              <w:t>Ελεγχόμενος ρυθμός καρέ και εύρος ζώνης</w:t>
            </w:r>
          </w:p>
          <w:p w14:paraId="6A855476" w14:textId="77777777" w:rsidR="00694032" w:rsidRPr="00E40692" w:rsidRDefault="00694032" w:rsidP="00694032">
            <w:pPr>
              <w:rPr>
                <w:lang w:val="de-DE"/>
              </w:rPr>
            </w:pPr>
            <w:r w:rsidRPr="00E40692">
              <w:rPr>
                <w:lang w:val="de-DE"/>
              </w:rPr>
              <w:t>VBR/ABR/MBR H.264/ H.265</w:t>
            </w:r>
          </w:p>
        </w:tc>
        <w:tc>
          <w:tcPr>
            <w:tcW w:w="1523" w:type="dxa"/>
            <w:tcBorders>
              <w:bottom w:val="single" w:sz="4" w:space="0" w:color="auto"/>
            </w:tcBorders>
            <w:shd w:val="clear" w:color="auto" w:fill="auto"/>
            <w:vAlign w:val="center"/>
          </w:tcPr>
          <w:p w14:paraId="18062297" w14:textId="77777777" w:rsidR="00694032" w:rsidRPr="00E40692" w:rsidRDefault="00694032" w:rsidP="00694032">
            <w:pPr>
              <w:jc w:val="center"/>
              <w:rPr>
                <w:lang w:val="de-DE"/>
              </w:rPr>
            </w:pPr>
            <w:r w:rsidRPr="000145D6">
              <w:rPr>
                <w:spacing w:val="-5"/>
                <w:lang w:val="el-GR"/>
              </w:rPr>
              <w:t>ΝΑΙ</w:t>
            </w:r>
          </w:p>
        </w:tc>
        <w:tc>
          <w:tcPr>
            <w:tcW w:w="1523" w:type="dxa"/>
            <w:tcBorders>
              <w:bottom w:val="single" w:sz="4" w:space="0" w:color="auto"/>
            </w:tcBorders>
            <w:shd w:val="clear" w:color="auto" w:fill="auto"/>
          </w:tcPr>
          <w:p w14:paraId="3E69A7AA" w14:textId="77777777" w:rsidR="00694032" w:rsidRPr="00E40692" w:rsidRDefault="00694032" w:rsidP="00694032">
            <w:pPr>
              <w:jc w:val="left"/>
              <w:rPr>
                <w:lang w:val="de-DE"/>
              </w:rPr>
            </w:pPr>
          </w:p>
        </w:tc>
        <w:tc>
          <w:tcPr>
            <w:tcW w:w="2195" w:type="dxa"/>
            <w:tcBorders>
              <w:bottom w:val="single" w:sz="4" w:space="0" w:color="auto"/>
            </w:tcBorders>
            <w:shd w:val="clear" w:color="auto" w:fill="auto"/>
          </w:tcPr>
          <w:p w14:paraId="7651F00F" w14:textId="77777777" w:rsidR="00694032" w:rsidRPr="00E40692" w:rsidRDefault="00694032" w:rsidP="00694032">
            <w:pPr>
              <w:jc w:val="left"/>
              <w:rPr>
                <w:lang w:val="de-DE"/>
              </w:rPr>
            </w:pPr>
          </w:p>
        </w:tc>
      </w:tr>
      <w:tr w:rsidR="00694032" w:rsidRPr="00E450B2" w14:paraId="1A37D5DF" w14:textId="77777777" w:rsidTr="00F10505">
        <w:tc>
          <w:tcPr>
            <w:tcW w:w="1116" w:type="dxa"/>
            <w:tcBorders>
              <w:bottom w:val="single" w:sz="4" w:space="0" w:color="auto"/>
            </w:tcBorders>
            <w:shd w:val="clear" w:color="auto" w:fill="auto"/>
            <w:vAlign w:val="center"/>
          </w:tcPr>
          <w:p w14:paraId="24F72937" w14:textId="77777777" w:rsidR="00694032" w:rsidRPr="00F86DB9" w:rsidRDefault="00694032" w:rsidP="00694032">
            <w:pPr>
              <w:jc w:val="center"/>
              <w:rPr>
                <w:lang w:val="el-GR"/>
              </w:rPr>
            </w:pPr>
            <w:r>
              <w:rPr>
                <w:lang w:val="el-GR"/>
              </w:rPr>
              <w:t>6.1</w:t>
            </w:r>
            <w:r>
              <w:rPr>
                <w:lang w:val="en-US"/>
              </w:rPr>
              <w:t>1</w:t>
            </w:r>
          </w:p>
        </w:tc>
        <w:tc>
          <w:tcPr>
            <w:tcW w:w="3695" w:type="dxa"/>
            <w:tcBorders>
              <w:bottom w:val="single" w:sz="4" w:space="0" w:color="auto"/>
            </w:tcBorders>
            <w:shd w:val="clear" w:color="auto" w:fill="auto"/>
          </w:tcPr>
          <w:p w14:paraId="38F4F541" w14:textId="77777777" w:rsidR="00694032" w:rsidRPr="00C22AE9" w:rsidRDefault="00694032" w:rsidP="00694032">
            <w:pPr>
              <w:rPr>
                <w:lang w:val="el-GR"/>
              </w:rPr>
            </w:pPr>
            <w:r w:rsidRPr="00C22AE9">
              <w:rPr>
                <w:lang w:val="el-GR"/>
              </w:rPr>
              <w:t>Ασφάλεια:</w:t>
            </w:r>
          </w:p>
          <w:p w14:paraId="28718306" w14:textId="77777777" w:rsidR="00694032" w:rsidRPr="00F86DB9" w:rsidRDefault="00694032" w:rsidP="00694032">
            <w:pPr>
              <w:rPr>
                <w:lang w:val="el-GR"/>
              </w:rPr>
            </w:pPr>
            <w:r w:rsidRPr="00C22AE9">
              <w:rPr>
                <w:lang w:val="el-GR"/>
              </w:rPr>
              <w:t xml:space="preserve">IEEE 802.1x (EAP-TLS), έλεγχος πρόσβασης στο δίκτυο, ψηφιοποιημένος έλεγχος ταυτότητας, καταγραφή πρόσβασης χρήστη, κεντρική διαχείριση πιστοποιητικών, υπογεγραμμένο </w:t>
            </w:r>
            <w:proofErr w:type="spellStart"/>
            <w:r w:rsidRPr="00C22AE9">
              <w:rPr>
                <w:lang w:val="el-GR"/>
              </w:rPr>
              <w:t>υλικολογισμικό</w:t>
            </w:r>
            <w:proofErr w:type="spellEnd"/>
            <w:r w:rsidRPr="00C22AE9">
              <w:rPr>
                <w:lang w:val="el-GR"/>
              </w:rPr>
              <w:t>, προστασία από καθυστερήσεις ωμής βίας</w:t>
            </w:r>
          </w:p>
        </w:tc>
        <w:tc>
          <w:tcPr>
            <w:tcW w:w="1523" w:type="dxa"/>
            <w:tcBorders>
              <w:bottom w:val="single" w:sz="4" w:space="0" w:color="auto"/>
            </w:tcBorders>
            <w:shd w:val="clear" w:color="auto" w:fill="auto"/>
            <w:vAlign w:val="center"/>
          </w:tcPr>
          <w:p w14:paraId="25BC50CD"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44749739"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47DA3BE0" w14:textId="77777777" w:rsidR="00694032" w:rsidRPr="00F86DB9" w:rsidRDefault="00694032" w:rsidP="00694032">
            <w:pPr>
              <w:jc w:val="left"/>
              <w:rPr>
                <w:lang w:val="el-GR"/>
              </w:rPr>
            </w:pPr>
          </w:p>
        </w:tc>
      </w:tr>
      <w:tr w:rsidR="00694032" w:rsidRPr="00E450B2" w14:paraId="2C6FB6C0" w14:textId="77777777" w:rsidTr="00F10505">
        <w:tc>
          <w:tcPr>
            <w:tcW w:w="1116" w:type="dxa"/>
            <w:tcBorders>
              <w:bottom w:val="single" w:sz="4" w:space="0" w:color="auto"/>
            </w:tcBorders>
            <w:shd w:val="clear" w:color="auto" w:fill="auto"/>
            <w:vAlign w:val="center"/>
          </w:tcPr>
          <w:p w14:paraId="6B148927" w14:textId="77777777" w:rsidR="00694032" w:rsidRPr="00F86DB9" w:rsidRDefault="00694032" w:rsidP="00694032">
            <w:pPr>
              <w:jc w:val="center"/>
              <w:rPr>
                <w:lang w:val="el-GR"/>
              </w:rPr>
            </w:pPr>
            <w:r>
              <w:rPr>
                <w:lang w:val="el-GR"/>
              </w:rPr>
              <w:t>6.1</w:t>
            </w:r>
            <w:r>
              <w:rPr>
                <w:lang w:val="en-US"/>
              </w:rPr>
              <w:t>2</w:t>
            </w:r>
          </w:p>
        </w:tc>
        <w:tc>
          <w:tcPr>
            <w:tcW w:w="3695" w:type="dxa"/>
            <w:tcBorders>
              <w:bottom w:val="single" w:sz="4" w:space="0" w:color="auto"/>
            </w:tcBorders>
            <w:shd w:val="clear" w:color="auto" w:fill="auto"/>
          </w:tcPr>
          <w:p w14:paraId="0DDE7F67" w14:textId="77777777" w:rsidR="00694032" w:rsidRPr="00913729" w:rsidRDefault="00694032" w:rsidP="00694032">
            <w:pPr>
              <w:rPr>
                <w:lang w:val="el-GR"/>
              </w:rPr>
            </w:pPr>
            <w:proofErr w:type="spellStart"/>
            <w:r w:rsidRPr="00987CFB">
              <w:rPr>
                <w:lang w:val="el-GR"/>
              </w:rPr>
              <w:t>Διεπαφή</w:t>
            </w:r>
            <w:proofErr w:type="spellEnd"/>
            <w:r w:rsidRPr="00987CFB">
              <w:rPr>
                <w:lang w:val="el-GR"/>
              </w:rPr>
              <w:t xml:space="preserve"> προγραμματισμού εφαρμογών</w:t>
            </w:r>
            <w:r w:rsidRPr="00913729">
              <w:rPr>
                <w:lang w:val="el-GR"/>
              </w:rPr>
              <w:t>:</w:t>
            </w:r>
          </w:p>
          <w:p w14:paraId="2BCA4AFE" w14:textId="77777777" w:rsidR="00694032" w:rsidRPr="00F86DB9" w:rsidRDefault="00694032" w:rsidP="00694032">
            <w:pPr>
              <w:rPr>
                <w:lang w:val="el-GR"/>
              </w:rPr>
            </w:pPr>
            <w:r w:rsidRPr="00C22AE9">
              <w:rPr>
                <w:lang w:val="el-GR"/>
              </w:rPr>
              <w:t>API για την ενσωμάτωση λογισμικού</w:t>
            </w:r>
          </w:p>
        </w:tc>
        <w:tc>
          <w:tcPr>
            <w:tcW w:w="1523" w:type="dxa"/>
            <w:tcBorders>
              <w:bottom w:val="single" w:sz="4" w:space="0" w:color="auto"/>
            </w:tcBorders>
            <w:shd w:val="clear" w:color="auto" w:fill="auto"/>
            <w:vAlign w:val="center"/>
          </w:tcPr>
          <w:p w14:paraId="0AABAB13"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76CE9F3D"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6FBFCEDC" w14:textId="77777777" w:rsidR="00694032" w:rsidRPr="00F86DB9" w:rsidRDefault="00694032" w:rsidP="00694032">
            <w:pPr>
              <w:jc w:val="left"/>
              <w:rPr>
                <w:lang w:val="el-GR"/>
              </w:rPr>
            </w:pPr>
          </w:p>
        </w:tc>
      </w:tr>
      <w:tr w:rsidR="00694032" w:rsidRPr="00E450B2" w14:paraId="3AF4ABC5" w14:textId="77777777" w:rsidTr="00F10505">
        <w:tc>
          <w:tcPr>
            <w:tcW w:w="1116" w:type="dxa"/>
            <w:tcBorders>
              <w:bottom w:val="single" w:sz="4" w:space="0" w:color="auto"/>
            </w:tcBorders>
            <w:shd w:val="clear" w:color="auto" w:fill="auto"/>
            <w:vAlign w:val="center"/>
          </w:tcPr>
          <w:p w14:paraId="54C29BB8" w14:textId="77777777" w:rsidR="00694032" w:rsidRPr="00F86DB9" w:rsidRDefault="00694032" w:rsidP="00694032">
            <w:pPr>
              <w:jc w:val="center"/>
              <w:rPr>
                <w:lang w:val="el-GR"/>
              </w:rPr>
            </w:pPr>
            <w:r>
              <w:rPr>
                <w:lang w:val="el-GR"/>
              </w:rPr>
              <w:t>6.1</w:t>
            </w:r>
            <w:r>
              <w:rPr>
                <w:lang w:val="en-US"/>
              </w:rPr>
              <w:t>3</w:t>
            </w:r>
          </w:p>
        </w:tc>
        <w:tc>
          <w:tcPr>
            <w:tcW w:w="3695" w:type="dxa"/>
            <w:tcBorders>
              <w:bottom w:val="single" w:sz="4" w:space="0" w:color="auto"/>
            </w:tcBorders>
            <w:shd w:val="clear" w:color="auto" w:fill="auto"/>
          </w:tcPr>
          <w:p w14:paraId="48DCD5FB" w14:textId="77777777" w:rsidR="00694032" w:rsidRPr="00C22AE9" w:rsidRDefault="00694032" w:rsidP="00694032">
            <w:pPr>
              <w:rPr>
                <w:lang w:val="el-GR"/>
              </w:rPr>
            </w:pPr>
            <w:r w:rsidRPr="00C22AE9">
              <w:rPr>
                <w:lang w:val="el-GR"/>
              </w:rPr>
              <w:t>Περίβλημα:</w:t>
            </w:r>
          </w:p>
          <w:p w14:paraId="5B09ECDA" w14:textId="77777777" w:rsidR="00694032" w:rsidRPr="00C22AE9" w:rsidRDefault="00694032" w:rsidP="00694032">
            <w:pPr>
              <w:pStyle w:val="aff0"/>
              <w:numPr>
                <w:ilvl w:val="0"/>
                <w:numId w:val="188"/>
              </w:numPr>
              <w:suppressAutoHyphens w:val="0"/>
              <w:rPr>
                <w:lang w:val="el-GR"/>
              </w:rPr>
            </w:pPr>
            <w:r w:rsidRPr="00C22AE9">
              <w:rPr>
                <w:lang w:val="el-GR"/>
              </w:rPr>
              <w:t>τουλάχιστον IP66,</w:t>
            </w:r>
          </w:p>
          <w:p w14:paraId="26D04BE7" w14:textId="77777777" w:rsidR="00694032" w:rsidRPr="00C22AE9" w:rsidRDefault="00694032" w:rsidP="00694032">
            <w:pPr>
              <w:pStyle w:val="aff0"/>
              <w:numPr>
                <w:ilvl w:val="0"/>
                <w:numId w:val="188"/>
              </w:numPr>
              <w:suppressAutoHyphens w:val="0"/>
              <w:rPr>
                <w:lang w:val="el-GR"/>
              </w:rPr>
            </w:pPr>
            <w:r w:rsidRPr="00C22AE9">
              <w:rPr>
                <w:lang w:val="el-GR"/>
              </w:rPr>
              <w:t>ελάχιστο περίβλημα ανθεκτικό σε κρούση IK10,</w:t>
            </w:r>
          </w:p>
          <w:p w14:paraId="1FFC9531" w14:textId="2ECE487D" w:rsidR="00694032" w:rsidRPr="001E3DD1" w:rsidRDefault="00694032" w:rsidP="00F10505">
            <w:pPr>
              <w:pStyle w:val="aff0"/>
              <w:suppressAutoHyphens w:val="0"/>
              <w:ind w:left="360"/>
              <w:rPr>
                <w:lang w:val="el-GR"/>
              </w:rPr>
            </w:pPr>
          </w:p>
        </w:tc>
        <w:tc>
          <w:tcPr>
            <w:tcW w:w="1523" w:type="dxa"/>
            <w:tcBorders>
              <w:bottom w:val="single" w:sz="4" w:space="0" w:color="auto"/>
            </w:tcBorders>
            <w:shd w:val="clear" w:color="auto" w:fill="auto"/>
            <w:vAlign w:val="center"/>
          </w:tcPr>
          <w:p w14:paraId="37F43C16"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2FB1F62E"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593E028C" w14:textId="77777777" w:rsidR="00694032" w:rsidRPr="00F86DB9" w:rsidRDefault="00694032" w:rsidP="00694032">
            <w:pPr>
              <w:jc w:val="left"/>
              <w:rPr>
                <w:lang w:val="el-GR"/>
              </w:rPr>
            </w:pPr>
          </w:p>
        </w:tc>
      </w:tr>
      <w:tr w:rsidR="00694032" w:rsidRPr="00F86DB9" w14:paraId="704B3540" w14:textId="77777777" w:rsidTr="00F10505">
        <w:tc>
          <w:tcPr>
            <w:tcW w:w="1116" w:type="dxa"/>
            <w:tcBorders>
              <w:bottom w:val="single" w:sz="4" w:space="0" w:color="auto"/>
            </w:tcBorders>
            <w:shd w:val="clear" w:color="auto" w:fill="auto"/>
            <w:vAlign w:val="center"/>
          </w:tcPr>
          <w:p w14:paraId="576E8885" w14:textId="77777777" w:rsidR="00694032" w:rsidRPr="00F86DB9" w:rsidRDefault="00694032" w:rsidP="00694032">
            <w:pPr>
              <w:jc w:val="center"/>
              <w:rPr>
                <w:lang w:val="el-GR"/>
              </w:rPr>
            </w:pPr>
            <w:r>
              <w:rPr>
                <w:lang w:val="el-GR"/>
              </w:rPr>
              <w:t>6.1</w:t>
            </w:r>
            <w:r>
              <w:rPr>
                <w:lang w:val="en-US"/>
              </w:rPr>
              <w:t>4</w:t>
            </w:r>
          </w:p>
        </w:tc>
        <w:tc>
          <w:tcPr>
            <w:tcW w:w="3695" w:type="dxa"/>
            <w:tcBorders>
              <w:bottom w:val="single" w:sz="4" w:space="0" w:color="auto"/>
            </w:tcBorders>
            <w:shd w:val="clear" w:color="auto" w:fill="auto"/>
          </w:tcPr>
          <w:p w14:paraId="46783BFE" w14:textId="77777777" w:rsidR="00694032" w:rsidRPr="00E450B2" w:rsidRDefault="00694032" w:rsidP="00694032">
            <w:pPr>
              <w:rPr>
                <w:lang w:val="el-GR"/>
              </w:rPr>
            </w:pPr>
            <w:r w:rsidRPr="00C22AE9">
              <w:rPr>
                <w:lang w:val="el-GR"/>
              </w:rPr>
              <w:t>Ισχύς</w:t>
            </w:r>
            <w:r w:rsidRPr="00E450B2">
              <w:rPr>
                <w:lang w:val="el-GR"/>
              </w:rPr>
              <w:t>:</w:t>
            </w:r>
          </w:p>
          <w:p w14:paraId="0DA26BC6" w14:textId="77EC9C05" w:rsidR="00694032" w:rsidRPr="00F10505" w:rsidRDefault="00694032" w:rsidP="00694032">
            <w:pPr>
              <w:pStyle w:val="aff0"/>
              <w:numPr>
                <w:ilvl w:val="0"/>
                <w:numId w:val="189"/>
              </w:numPr>
              <w:suppressAutoHyphens w:val="0"/>
              <w:rPr>
                <w:lang w:val="en-US"/>
              </w:rPr>
            </w:pPr>
            <w:r w:rsidRPr="00F10505">
              <w:rPr>
                <w:lang w:val="en-US"/>
              </w:rPr>
              <w:t>Power over Ethernet (PoE</w:t>
            </w:r>
            <w:r w:rsidR="00E56FED" w:rsidRPr="00F10505">
              <w:rPr>
                <w:lang w:val="en-US"/>
              </w:rPr>
              <w:t xml:space="preserve"> </w:t>
            </w:r>
            <w:r w:rsidR="00E56FED">
              <w:rPr>
                <w:lang w:val="el-GR"/>
              </w:rPr>
              <w:t>ή</w:t>
            </w:r>
            <w:r w:rsidR="00E56FED" w:rsidRPr="00F10505">
              <w:rPr>
                <w:lang w:val="en-US"/>
              </w:rPr>
              <w:t xml:space="preserve"> </w:t>
            </w:r>
            <w:r w:rsidR="00E56FED">
              <w:rPr>
                <w:lang w:val="en-US"/>
              </w:rPr>
              <w:t xml:space="preserve">PoE+ </w:t>
            </w:r>
            <w:r w:rsidR="00E56FED">
              <w:rPr>
                <w:lang w:val="el-GR"/>
              </w:rPr>
              <w:t>ή</w:t>
            </w:r>
            <w:r w:rsidR="00E56FED" w:rsidRPr="00F10505">
              <w:rPr>
                <w:lang w:val="en-US"/>
              </w:rPr>
              <w:t xml:space="preserve"> </w:t>
            </w:r>
            <w:r w:rsidR="00E56FED">
              <w:rPr>
                <w:lang w:val="en-US"/>
              </w:rPr>
              <w:t>PoE</w:t>
            </w:r>
            <w:r w:rsidR="00E56FED" w:rsidRPr="00F10505">
              <w:rPr>
                <w:lang w:val="en-US"/>
              </w:rPr>
              <w:t>++</w:t>
            </w:r>
            <w:r w:rsidRPr="00F10505">
              <w:rPr>
                <w:lang w:val="en-US"/>
              </w:rPr>
              <w:t>)</w:t>
            </w:r>
          </w:p>
        </w:tc>
        <w:tc>
          <w:tcPr>
            <w:tcW w:w="1523" w:type="dxa"/>
            <w:tcBorders>
              <w:bottom w:val="single" w:sz="4" w:space="0" w:color="auto"/>
            </w:tcBorders>
            <w:shd w:val="clear" w:color="auto" w:fill="auto"/>
            <w:vAlign w:val="center"/>
          </w:tcPr>
          <w:p w14:paraId="2B0D3F02"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3636EC6B"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7418A3A7" w14:textId="77777777" w:rsidR="00694032" w:rsidRPr="00F86DB9" w:rsidRDefault="00694032" w:rsidP="00694032">
            <w:pPr>
              <w:jc w:val="left"/>
              <w:rPr>
                <w:lang w:val="el-GR"/>
              </w:rPr>
            </w:pPr>
          </w:p>
        </w:tc>
      </w:tr>
      <w:tr w:rsidR="00694032" w:rsidRPr="00F86DB9" w14:paraId="16715B14" w14:textId="77777777" w:rsidTr="00F10505">
        <w:tc>
          <w:tcPr>
            <w:tcW w:w="1116" w:type="dxa"/>
            <w:tcBorders>
              <w:bottom w:val="single" w:sz="4" w:space="0" w:color="auto"/>
            </w:tcBorders>
            <w:shd w:val="clear" w:color="auto" w:fill="auto"/>
            <w:vAlign w:val="center"/>
          </w:tcPr>
          <w:p w14:paraId="1046D48F" w14:textId="77777777" w:rsidR="00694032" w:rsidRPr="00F86DB9" w:rsidRDefault="00694032" w:rsidP="00694032">
            <w:pPr>
              <w:jc w:val="center"/>
              <w:rPr>
                <w:lang w:val="el-GR"/>
              </w:rPr>
            </w:pPr>
            <w:r>
              <w:rPr>
                <w:lang w:val="el-GR"/>
              </w:rPr>
              <w:t>6.1</w:t>
            </w:r>
            <w:r>
              <w:rPr>
                <w:lang w:val="en-US"/>
              </w:rPr>
              <w:t>5</w:t>
            </w:r>
          </w:p>
        </w:tc>
        <w:tc>
          <w:tcPr>
            <w:tcW w:w="3695" w:type="dxa"/>
            <w:tcBorders>
              <w:bottom w:val="single" w:sz="4" w:space="0" w:color="auto"/>
            </w:tcBorders>
            <w:shd w:val="clear" w:color="auto" w:fill="auto"/>
          </w:tcPr>
          <w:p w14:paraId="0855329E" w14:textId="77777777" w:rsidR="00694032" w:rsidRPr="00092976" w:rsidRDefault="00694032" w:rsidP="00694032">
            <w:pPr>
              <w:rPr>
                <w:lang w:val="el-GR"/>
              </w:rPr>
            </w:pPr>
            <w:r w:rsidRPr="00092976">
              <w:rPr>
                <w:lang w:val="el-GR"/>
              </w:rPr>
              <w:t>Συνθήκες λειτουργίας:</w:t>
            </w:r>
          </w:p>
          <w:p w14:paraId="47838182" w14:textId="77777777" w:rsidR="00694032" w:rsidRPr="00092976" w:rsidRDefault="00694032" w:rsidP="00694032">
            <w:pPr>
              <w:pStyle w:val="aff0"/>
              <w:numPr>
                <w:ilvl w:val="0"/>
                <w:numId w:val="190"/>
              </w:numPr>
              <w:suppressAutoHyphens w:val="0"/>
              <w:rPr>
                <w:lang w:val="el-GR"/>
              </w:rPr>
            </w:pPr>
            <w:r w:rsidRPr="00092976">
              <w:rPr>
                <w:lang w:val="el-GR"/>
              </w:rPr>
              <w:t>-40 °C έως 55 °C,</w:t>
            </w:r>
          </w:p>
          <w:p w14:paraId="1B0C3537" w14:textId="77777777" w:rsidR="00694032" w:rsidRPr="001E3DD1" w:rsidRDefault="00694032" w:rsidP="00694032">
            <w:pPr>
              <w:pStyle w:val="aff0"/>
              <w:numPr>
                <w:ilvl w:val="0"/>
                <w:numId w:val="190"/>
              </w:numPr>
              <w:suppressAutoHyphens w:val="0"/>
              <w:rPr>
                <w:lang w:val="el-GR"/>
              </w:rPr>
            </w:pPr>
            <w:r w:rsidRPr="001E3DD1">
              <w:rPr>
                <w:lang w:val="el-GR"/>
              </w:rPr>
              <w:t>Υγρασία 10-100% RH (συμπύκνωση).</w:t>
            </w:r>
          </w:p>
        </w:tc>
        <w:tc>
          <w:tcPr>
            <w:tcW w:w="1523" w:type="dxa"/>
            <w:tcBorders>
              <w:bottom w:val="single" w:sz="4" w:space="0" w:color="auto"/>
            </w:tcBorders>
            <w:shd w:val="clear" w:color="auto" w:fill="auto"/>
            <w:vAlign w:val="center"/>
          </w:tcPr>
          <w:p w14:paraId="3E62426B"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5A9AC8A1"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7F0FA672" w14:textId="77777777" w:rsidR="00694032" w:rsidRPr="00F86DB9" w:rsidRDefault="00694032" w:rsidP="00694032">
            <w:pPr>
              <w:jc w:val="left"/>
              <w:rPr>
                <w:lang w:val="el-GR"/>
              </w:rPr>
            </w:pPr>
          </w:p>
        </w:tc>
      </w:tr>
      <w:tr w:rsidR="00694032" w:rsidRPr="00E450B2" w14:paraId="0E5B3DDE" w14:textId="77777777" w:rsidTr="00F10505">
        <w:tc>
          <w:tcPr>
            <w:tcW w:w="1116" w:type="dxa"/>
            <w:tcBorders>
              <w:bottom w:val="single" w:sz="4" w:space="0" w:color="auto"/>
            </w:tcBorders>
            <w:shd w:val="clear" w:color="auto" w:fill="auto"/>
            <w:vAlign w:val="center"/>
          </w:tcPr>
          <w:p w14:paraId="15BFC4E4" w14:textId="77777777" w:rsidR="00694032" w:rsidRPr="00F86DB9" w:rsidRDefault="00694032" w:rsidP="00694032">
            <w:pPr>
              <w:jc w:val="center"/>
              <w:rPr>
                <w:lang w:val="el-GR"/>
              </w:rPr>
            </w:pPr>
            <w:r>
              <w:rPr>
                <w:lang w:val="el-GR"/>
              </w:rPr>
              <w:t>6.1</w:t>
            </w:r>
            <w:r>
              <w:rPr>
                <w:lang w:val="en-US"/>
              </w:rPr>
              <w:t>6</w:t>
            </w:r>
          </w:p>
        </w:tc>
        <w:tc>
          <w:tcPr>
            <w:tcW w:w="3695" w:type="dxa"/>
            <w:tcBorders>
              <w:bottom w:val="single" w:sz="4" w:space="0" w:color="auto"/>
            </w:tcBorders>
            <w:shd w:val="clear" w:color="auto" w:fill="auto"/>
          </w:tcPr>
          <w:p w14:paraId="78F12243" w14:textId="77777777" w:rsidR="00694032" w:rsidRPr="00F86DB9" w:rsidRDefault="00694032" w:rsidP="00694032">
            <w:pPr>
              <w:rPr>
                <w:lang w:val="el-GR"/>
              </w:rPr>
            </w:pPr>
            <w:r w:rsidRPr="009E6E43">
              <w:rPr>
                <w:lang w:val="el-GR"/>
              </w:rPr>
              <w:t xml:space="preserve">Ο κατασκευαστής </w:t>
            </w:r>
            <w:r>
              <w:rPr>
                <w:lang w:val="el-GR"/>
              </w:rPr>
              <w:t xml:space="preserve">να </w:t>
            </w:r>
            <w:r w:rsidRPr="009E6E43">
              <w:rPr>
                <w:lang w:val="el-GR"/>
              </w:rPr>
              <w:t xml:space="preserve">προσφέρει μια λειτουργία </w:t>
            </w:r>
            <w:proofErr w:type="spellStart"/>
            <w:r w:rsidRPr="009E6E43">
              <w:rPr>
                <w:lang w:val="el-GR"/>
              </w:rPr>
              <w:t>υλικολογισμικού</w:t>
            </w:r>
            <w:proofErr w:type="spellEnd"/>
            <w:r w:rsidRPr="009E6E43">
              <w:rPr>
                <w:lang w:val="el-GR"/>
              </w:rPr>
              <w:t xml:space="preserve"> η οποία εξασφαλίζει ότι τα προϊόντα συντηρούνται και υποστηρίζονται με </w:t>
            </w:r>
            <w:r w:rsidRPr="009E6E43">
              <w:rPr>
                <w:lang w:val="el-GR"/>
              </w:rPr>
              <w:lastRenderedPageBreak/>
              <w:t xml:space="preserve">περιοδικές ενημερώσεις </w:t>
            </w:r>
            <w:proofErr w:type="spellStart"/>
            <w:r w:rsidRPr="009E6E43">
              <w:rPr>
                <w:lang w:val="el-GR"/>
              </w:rPr>
              <w:t>υλικολογισμικού</w:t>
            </w:r>
            <w:proofErr w:type="spellEnd"/>
            <w:r w:rsidRPr="009E6E43">
              <w:rPr>
                <w:lang w:val="el-GR"/>
              </w:rPr>
              <w:t xml:space="preserve"> που στοχεύουν ειδικά στη διόρθωση κρίσιμων σφαλμάτων, ελαττωμάτων ασφαλείας και ζητημάτων επιδόσεων, διατηρώντας παράλληλα τη συμβατότητα με τις υπάρχουσες ενσωματώσεις.</w:t>
            </w:r>
          </w:p>
        </w:tc>
        <w:tc>
          <w:tcPr>
            <w:tcW w:w="1523" w:type="dxa"/>
            <w:tcBorders>
              <w:bottom w:val="single" w:sz="4" w:space="0" w:color="auto"/>
            </w:tcBorders>
            <w:shd w:val="clear" w:color="auto" w:fill="auto"/>
            <w:vAlign w:val="center"/>
          </w:tcPr>
          <w:p w14:paraId="55BC5076" w14:textId="77777777" w:rsidR="00694032" w:rsidRPr="00F86DB9" w:rsidRDefault="00694032" w:rsidP="00694032">
            <w:pPr>
              <w:jc w:val="center"/>
              <w:rPr>
                <w:lang w:val="el-GR"/>
              </w:rPr>
            </w:pPr>
            <w:r w:rsidRPr="000145D6">
              <w:rPr>
                <w:spacing w:val="-5"/>
                <w:lang w:val="el-GR"/>
              </w:rPr>
              <w:lastRenderedPageBreak/>
              <w:t>ΝΑΙ</w:t>
            </w:r>
          </w:p>
        </w:tc>
        <w:tc>
          <w:tcPr>
            <w:tcW w:w="1523" w:type="dxa"/>
            <w:tcBorders>
              <w:bottom w:val="single" w:sz="4" w:space="0" w:color="auto"/>
            </w:tcBorders>
            <w:shd w:val="clear" w:color="auto" w:fill="auto"/>
          </w:tcPr>
          <w:p w14:paraId="34679CE7"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05FB2230" w14:textId="77777777" w:rsidR="00694032" w:rsidRPr="00F86DB9" w:rsidRDefault="00694032" w:rsidP="00694032">
            <w:pPr>
              <w:jc w:val="left"/>
              <w:rPr>
                <w:lang w:val="el-GR"/>
              </w:rPr>
            </w:pPr>
          </w:p>
        </w:tc>
      </w:tr>
      <w:tr w:rsidR="00694032" w:rsidRPr="00E450B2" w14:paraId="7ED69EDD" w14:textId="77777777" w:rsidTr="00F10505">
        <w:tc>
          <w:tcPr>
            <w:tcW w:w="1116" w:type="dxa"/>
            <w:tcBorders>
              <w:bottom w:val="single" w:sz="4" w:space="0" w:color="auto"/>
            </w:tcBorders>
            <w:shd w:val="clear" w:color="auto" w:fill="auto"/>
            <w:vAlign w:val="center"/>
          </w:tcPr>
          <w:p w14:paraId="5D612A7D" w14:textId="77777777" w:rsidR="00694032" w:rsidRPr="00F86DB9" w:rsidRDefault="00694032" w:rsidP="00694032">
            <w:pPr>
              <w:jc w:val="center"/>
              <w:rPr>
                <w:lang w:val="el-GR"/>
              </w:rPr>
            </w:pPr>
            <w:r>
              <w:rPr>
                <w:lang w:val="el-GR"/>
              </w:rPr>
              <w:t>6.1</w:t>
            </w:r>
            <w:r>
              <w:rPr>
                <w:lang w:val="en-US"/>
              </w:rPr>
              <w:t>7</w:t>
            </w:r>
          </w:p>
        </w:tc>
        <w:tc>
          <w:tcPr>
            <w:tcW w:w="3695" w:type="dxa"/>
            <w:tcBorders>
              <w:bottom w:val="single" w:sz="4" w:space="0" w:color="auto"/>
            </w:tcBorders>
            <w:shd w:val="clear" w:color="auto" w:fill="auto"/>
          </w:tcPr>
          <w:p w14:paraId="73A7EA21" w14:textId="77777777" w:rsidR="00694032" w:rsidRPr="00F86DB9" w:rsidRDefault="00694032" w:rsidP="00694032">
            <w:pPr>
              <w:rPr>
                <w:lang w:val="el-GR"/>
              </w:rPr>
            </w:pPr>
            <w:r w:rsidRPr="009E6E43">
              <w:rPr>
                <w:lang w:val="el-GR"/>
              </w:rPr>
              <w:t xml:space="preserve">Το </w:t>
            </w:r>
            <w:proofErr w:type="spellStart"/>
            <w:r w:rsidRPr="009E6E43">
              <w:rPr>
                <w:lang w:val="el-GR"/>
              </w:rPr>
              <w:t>υλικολογισμικό</w:t>
            </w:r>
            <w:proofErr w:type="spellEnd"/>
            <w:r w:rsidRPr="009E6E43">
              <w:rPr>
                <w:lang w:val="el-GR"/>
              </w:rPr>
              <w:t xml:space="preserve"> πρέπει να προστατεύεται από υπογραφή του προμηθευτή με τη χρήση μιας τυποποιημένης στη βιομηχανία μεθόδου υπογραφής με δημόσιο κλειδί.</w:t>
            </w:r>
          </w:p>
        </w:tc>
        <w:tc>
          <w:tcPr>
            <w:tcW w:w="1523" w:type="dxa"/>
            <w:tcBorders>
              <w:bottom w:val="single" w:sz="4" w:space="0" w:color="auto"/>
            </w:tcBorders>
            <w:shd w:val="clear" w:color="auto" w:fill="auto"/>
            <w:vAlign w:val="center"/>
          </w:tcPr>
          <w:p w14:paraId="0BCDE356"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74970AB8"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618322B0" w14:textId="77777777" w:rsidR="00694032" w:rsidRPr="00F86DB9" w:rsidRDefault="00694032" w:rsidP="00694032">
            <w:pPr>
              <w:jc w:val="left"/>
              <w:rPr>
                <w:lang w:val="el-GR"/>
              </w:rPr>
            </w:pPr>
          </w:p>
        </w:tc>
      </w:tr>
      <w:tr w:rsidR="00694032" w:rsidRPr="00E450B2" w14:paraId="767FCC25" w14:textId="77777777" w:rsidTr="00F10505">
        <w:tc>
          <w:tcPr>
            <w:tcW w:w="1116" w:type="dxa"/>
            <w:tcBorders>
              <w:bottom w:val="single" w:sz="4" w:space="0" w:color="auto"/>
            </w:tcBorders>
            <w:shd w:val="clear" w:color="auto" w:fill="auto"/>
            <w:vAlign w:val="center"/>
          </w:tcPr>
          <w:p w14:paraId="0A9977D4" w14:textId="77777777" w:rsidR="00694032" w:rsidRPr="00F86DB9" w:rsidRDefault="00694032" w:rsidP="00694032">
            <w:pPr>
              <w:jc w:val="center"/>
              <w:rPr>
                <w:lang w:val="el-GR"/>
              </w:rPr>
            </w:pPr>
            <w:r>
              <w:rPr>
                <w:lang w:val="el-GR"/>
              </w:rPr>
              <w:t>6.</w:t>
            </w:r>
            <w:r>
              <w:rPr>
                <w:lang w:val="en-US"/>
              </w:rPr>
              <w:t>18</w:t>
            </w:r>
          </w:p>
        </w:tc>
        <w:tc>
          <w:tcPr>
            <w:tcW w:w="3695" w:type="dxa"/>
            <w:tcBorders>
              <w:bottom w:val="single" w:sz="4" w:space="0" w:color="auto"/>
            </w:tcBorders>
            <w:shd w:val="clear" w:color="auto" w:fill="auto"/>
          </w:tcPr>
          <w:p w14:paraId="3C96B717" w14:textId="77777777" w:rsidR="00694032" w:rsidRPr="00F86DB9" w:rsidRDefault="00694032" w:rsidP="00694032">
            <w:pPr>
              <w:rPr>
                <w:lang w:val="el-GR"/>
              </w:rPr>
            </w:pPr>
            <w:r w:rsidRPr="009E6E43">
              <w:rPr>
                <w:lang w:val="el-GR"/>
              </w:rPr>
              <w:t>Ο κατασκευαστής παρέχει μια ανοικτή πλατφόρμα εφαρμογών που υποστηρίζει την εγκατάσταση αναλυτών βίντεο απευθείας στη συσκευή, τόσο από τον κατασκευαστή όσο και από εξωτερικούς προμηθευτές.</w:t>
            </w:r>
          </w:p>
        </w:tc>
        <w:tc>
          <w:tcPr>
            <w:tcW w:w="1523" w:type="dxa"/>
            <w:tcBorders>
              <w:bottom w:val="single" w:sz="4" w:space="0" w:color="auto"/>
            </w:tcBorders>
            <w:shd w:val="clear" w:color="auto" w:fill="auto"/>
            <w:vAlign w:val="center"/>
          </w:tcPr>
          <w:p w14:paraId="7CFAB43C"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38E15B8E"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388236DF" w14:textId="77777777" w:rsidR="00694032" w:rsidRPr="00F86DB9" w:rsidRDefault="00694032" w:rsidP="00694032">
            <w:pPr>
              <w:jc w:val="left"/>
              <w:rPr>
                <w:lang w:val="el-GR"/>
              </w:rPr>
            </w:pPr>
          </w:p>
        </w:tc>
      </w:tr>
      <w:tr w:rsidR="00694032" w:rsidRPr="00E450B2" w14:paraId="12F4B81B" w14:textId="77777777" w:rsidTr="00F10505">
        <w:tc>
          <w:tcPr>
            <w:tcW w:w="1116" w:type="dxa"/>
            <w:tcBorders>
              <w:bottom w:val="single" w:sz="4" w:space="0" w:color="auto"/>
            </w:tcBorders>
            <w:shd w:val="clear" w:color="auto" w:fill="auto"/>
            <w:vAlign w:val="center"/>
          </w:tcPr>
          <w:p w14:paraId="1FC79E0E" w14:textId="77777777" w:rsidR="00694032" w:rsidRPr="00F86DB9" w:rsidRDefault="00694032" w:rsidP="00694032">
            <w:pPr>
              <w:jc w:val="center"/>
              <w:rPr>
                <w:lang w:val="el-GR"/>
              </w:rPr>
            </w:pPr>
            <w:r>
              <w:rPr>
                <w:lang w:val="el-GR"/>
              </w:rPr>
              <w:t>6.</w:t>
            </w:r>
            <w:r>
              <w:rPr>
                <w:lang w:val="en-US"/>
              </w:rPr>
              <w:t>19</w:t>
            </w:r>
          </w:p>
        </w:tc>
        <w:tc>
          <w:tcPr>
            <w:tcW w:w="3695" w:type="dxa"/>
            <w:tcBorders>
              <w:bottom w:val="single" w:sz="4" w:space="0" w:color="auto"/>
            </w:tcBorders>
            <w:shd w:val="clear" w:color="auto" w:fill="auto"/>
          </w:tcPr>
          <w:p w14:paraId="4807473E" w14:textId="77777777" w:rsidR="00694032" w:rsidRPr="00F86DB9" w:rsidRDefault="00694032" w:rsidP="00694032">
            <w:pPr>
              <w:rPr>
                <w:lang w:val="el-GR"/>
              </w:rPr>
            </w:pPr>
            <w:r w:rsidRPr="009E6E43">
              <w:rPr>
                <w:lang w:val="el-GR"/>
              </w:rPr>
              <w:t>Όλες οι λύσεις ή τα προϊόντα πρέπει να βασίζονται σε IP, να συμμορφώνονται με τα καθιερωμένα πρότυπα δικτύου ή βίντεο ή και τα δύο.</w:t>
            </w:r>
          </w:p>
        </w:tc>
        <w:tc>
          <w:tcPr>
            <w:tcW w:w="1523" w:type="dxa"/>
            <w:tcBorders>
              <w:bottom w:val="single" w:sz="4" w:space="0" w:color="auto"/>
            </w:tcBorders>
            <w:shd w:val="clear" w:color="auto" w:fill="auto"/>
            <w:vAlign w:val="center"/>
          </w:tcPr>
          <w:p w14:paraId="5A44EC4A"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2129B9C3"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58C83060" w14:textId="77777777" w:rsidR="00694032" w:rsidRPr="00F86DB9" w:rsidRDefault="00694032" w:rsidP="00694032">
            <w:pPr>
              <w:jc w:val="left"/>
              <w:rPr>
                <w:lang w:val="el-GR"/>
              </w:rPr>
            </w:pPr>
          </w:p>
        </w:tc>
      </w:tr>
      <w:tr w:rsidR="00694032" w:rsidRPr="00E450B2" w14:paraId="7571AD97" w14:textId="77777777" w:rsidTr="00F10505">
        <w:tc>
          <w:tcPr>
            <w:tcW w:w="1116" w:type="dxa"/>
            <w:tcBorders>
              <w:bottom w:val="single" w:sz="4" w:space="0" w:color="auto"/>
            </w:tcBorders>
            <w:shd w:val="clear" w:color="auto" w:fill="auto"/>
            <w:vAlign w:val="center"/>
          </w:tcPr>
          <w:p w14:paraId="5147A67E" w14:textId="77777777" w:rsidR="00694032" w:rsidRPr="00F86DB9" w:rsidRDefault="00694032" w:rsidP="00694032">
            <w:pPr>
              <w:jc w:val="center"/>
              <w:rPr>
                <w:lang w:val="el-GR"/>
              </w:rPr>
            </w:pPr>
            <w:r>
              <w:rPr>
                <w:lang w:val="el-GR"/>
              </w:rPr>
              <w:t>6.2</w:t>
            </w:r>
            <w:r>
              <w:rPr>
                <w:lang w:val="en-US"/>
              </w:rPr>
              <w:t>0</w:t>
            </w:r>
          </w:p>
        </w:tc>
        <w:tc>
          <w:tcPr>
            <w:tcW w:w="3695" w:type="dxa"/>
            <w:tcBorders>
              <w:bottom w:val="single" w:sz="4" w:space="0" w:color="auto"/>
            </w:tcBorders>
            <w:shd w:val="clear" w:color="auto" w:fill="auto"/>
          </w:tcPr>
          <w:p w14:paraId="44CB22F0" w14:textId="77777777" w:rsidR="00694032" w:rsidRPr="00F86DB9" w:rsidRDefault="00694032" w:rsidP="00694032">
            <w:pPr>
              <w:rPr>
                <w:lang w:val="el-GR"/>
              </w:rPr>
            </w:pPr>
            <w:r w:rsidRPr="009E6E43">
              <w:rPr>
                <w:lang w:val="el-GR"/>
              </w:rPr>
              <w:t xml:space="preserve">Όλες οι λύσεις ή τα προϊόντα υποστηρίζονται πλήρως από μια ανοικτή και δημοσιευμένη </w:t>
            </w:r>
            <w:proofErr w:type="spellStart"/>
            <w:r w:rsidRPr="009E6E43">
              <w:rPr>
                <w:lang w:val="el-GR"/>
              </w:rPr>
              <w:t>διεπαφή</w:t>
            </w:r>
            <w:proofErr w:type="spellEnd"/>
            <w:r w:rsidRPr="009E6E43">
              <w:rPr>
                <w:lang w:val="el-GR"/>
              </w:rPr>
              <w:t xml:space="preserve"> προγραμματισμού εφαρμογών (API), η οποία παρέχει τις απαραίτητες πληροφορίες για την ενσωμάτωση λειτουργιών σε εφαρμογές τρίτων.</w:t>
            </w:r>
          </w:p>
        </w:tc>
        <w:tc>
          <w:tcPr>
            <w:tcW w:w="1523" w:type="dxa"/>
            <w:tcBorders>
              <w:bottom w:val="single" w:sz="4" w:space="0" w:color="auto"/>
            </w:tcBorders>
            <w:shd w:val="clear" w:color="auto" w:fill="auto"/>
            <w:vAlign w:val="center"/>
          </w:tcPr>
          <w:p w14:paraId="400831FF"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1572D131"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70CFF833" w14:textId="77777777" w:rsidR="00694032" w:rsidRPr="00F86DB9" w:rsidRDefault="00694032" w:rsidP="00694032">
            <w:pPr>
              <w:jc w:val="left"/>
              <w:rPr>
                <w:lang w:val="el-GR"/>
              </w:rPr>
            </w:pPr>
          </w:p>
        </w:tc>
      </w:tr>
      <w:tr w:rsidR="00694032" w:rsidRPr="00E450B2" w14:paraId="4F14E1BB" w14:textId="77777777" w:rsidTr="00F10505">
        <w:tc>
          <w:tcPr>
            <w:tcW w:w="1116" w:type="dxa"/>
            <w:tcBorders>
              <w:bottom w:val="single" w:sz="4" w:space="0" w:color="auto"/>
            </w:tcBorders>
            <w:shd w:val="clear" w:color="auto" w:fill="auto"/>
            <w:vAlign w:val="center"/>
          </w:tcPr>
          <w:p w14:paraId="251D7DCE" w14:textId="77777777" w:rsidR="00694032" w:rsidRPr="00F86DB9" w:rsidRDefault="00694032" w:rsidP="00694032">
            <w:pPr>
              <w:jc w:val="center"/>
              <w:rPr>
                <w:lang w:val="el-GR"/>
              </w:rPr>
            </w:pPr>
            <w:r>
              <w:rPr>
                <w:lang w:val="el-GR"/>
              </w:rPr>
              <w:t>6.2</w:t>
            </w:r>
            <w:r>
              <w:rPr>
                <w:lang w:val="en-US"/>
              </w:rPr>
              <w:t>1</w:t>
            </w:r>
          </w:p>
        </w:tc>
        <w:tc>
          <w:tcPr>
            <w:tcW w:w="3695" w:type="dxa"/>
            <w:tcBorders>
              <w:bottom w:val="single" w:sz="4" w:space="0" w:color="auto"/>
            </w:tcBorders>
            <w:shd w:val="clear" w:color="auto" w:fill="auto"/>
          </w:tcPr>
          <w:p w14:paraId="77701CBA" w14:textId="77777777" w:rsidR="00694032" w:rsidRPr="00F86DB9" w:rsidRDefault="00694032" w:rsidP="00694032">
            <w:pPr>
              <w:rPr>
                <w:lang w:val="el-GR"/>
              </w:rPr>
            </w:pPr>
            <w:r w:rsidRPr="00011A22">
              <w:rPr>
                <w:lang w:val="el-GR"/>
              </w:rPr>
              <w:t>Από προεπιλογή, το προϊόν δεν πρέπει να επικοινωνεί με κανέναν διακομιστή τρίτου μέρους εκτός δικτύου, εκτός από ρητά εγκεκριμένες συνδέσεις.</w:t>
            </w:r>
          </w:p>
        </w:tc>
        <w:tc>
          <w:tcPr>
            <w:tcW w:w="1523" w:type="dxa"/>
            <w:tcBorders>
              <w:bottom w:val="single" w:sz="4" w:space="0" w:color="auto"/>
            </w:tcBorders>
            <w:shd w:val="clear" w:color="auto" w:fill="auto"/>
            <w:vAlign w:val="center"/>
          </w:tcPr>
          <w:p w14:paraId="230B040F" w14:textId="77777777" w:rsidR="00694032" w:rsidRPr="00F86DB9" w:rsidRDefault="00694032" w:rsidP="00694032">
            <w:pPr>
              <w:jc w:val="center"/>
              <w:rPr>
                <w:lang w:val="el-GR"/>
              </w:rPr>
            </w:pPr>
            <w:r w:rsidRPr="000145D6">
              <w:rPr>
                <w:spacing w:val="-5"/>
                <w:lang w:val="el-GR"/>
              </w:rPr>
              <w:t>ΝΑΙ</w:t>
            </w:r>
          </w:p>
        </w:tc>
        <w:tc>
          <w:tcPr>
            <w:tcW w:w="1523" w:type="dxa"/>
            <w:tcBorders>
              <w:bottom w:val="single" w:sz="4" w:space="0" w:color="auto"/>
            </w:tcBorders>
            <w:shd w:val="clear" w:color="auto" w:fill="auto"/>
          </w:tcPr>
          <w:p w14:paraId="78A769EB" w14:textId="77777777" w:rsidR="00694032" w:rsidRPr="00F86DB9" w:rsidRDefault="00694032" w:rsidP="00694032">
            <w:pPr>
              <w:jc w:val="left"/>
              <w:rPr>
                <w:lang w:val="el-GR"/>
              </w:rPr>
            </w:pPr>
          </w:p>
        </w:tc>
        <w:tc>
          <w:tcPr>
            <w:tcW w:w="2195" w:type="dxa"/>
            <w:tcBorders>
              <w:bottom w:val="single" w:sz="4" w:space="0" w:color="auto"/>
            </w:tcBorders>
            <w:shd w:val="clear" w:color="auto" w:fill="auto"/>
          </w:tcPr>
          <w:p w14:paraId="49975E99" w14:textId="77777777" w:rsidR="00694032" w:rsidRPr="00F86DB9" w:rsidRDefault="00694032" w:rsidP="00694032">
            <w:pPr>
              <w:jc w:val="left"/>
              <w:rPr>
                <w:lang w:val="el-GR"/>
              </w:rPr>
            </w:pPr>
          </w:p>
        </w:tc>
      </w:tr>
      <w:tr w:rsidR="00694032" w:rsidRPr="00957A10" w14:paraId="6D372BBA" w14:textId="77777777" w:rsidTr="00AF66A0">
        <w:tc>
          <w:tcPr>
            <w:tcW w:w="10052" w:type="dxa"/>
            <w:gridSpan w:val="5"/>
            <w:shd w:val="pct15" w:color="auto" w:fill="auto"/>
            <w:vAlign w:val="center"/>
          </w:tcPr>
          <w:p w14:paraId="6F24AE14" w14:textId="77777777" w:rsidR="00694032" w:rsidRPr="00E450B2" w:rsidRDefault="00694032" w:rsidP="00694032">
            <w:pPr>
              <w:pStyle w:val="aff0"/>
              <w:numPr>
                <w:ilvl w:val="2"/>
                <w:numId w:val="199"/>
              </w:numPr>
              <w:suppressAutoHyphens w:val="0"/>
              <w:jc w:val="center"/>
              <w:rPr>
                <w:lang w:val="el-GR"/>
              </w:rPr>
            </w:pPr>
            <w:r w:rsidRPr="00CD659D">
              <w:rPr>
                <w:lang w:val="el-GR"/>
              </w:rPr>
              <w:t>ΚΑΜΕΡΕΣ ΣΥΣΤΗΜΑΤΟΣ ΚΛΕΙΣΤΟΥ ΚΥΚΛΩΜΑΤΟΣ ΠΑΡΑΚΟΛΟΥΘΗΣΗΣ (CCTV) ΣΕ ΧΩΡΟΥΣ ΕΛΕΓΧΩΝ</w:t>
            </w:r>
          </w:p>
        </w:tc>
      </w:tr>
      <w:tr w:rsidR="00694032" w:rsidRPr="00E450B2" w14:paraId="6ACA975C" w14:textId="77777777" w:rsidTr="00F10505">
        <w:tc>
          <w:tcPr>
            <w:tcW w:w="1116" w:type="dxa"/>
            <w:shd w:val="clear" w:color="auto" w:fill="auto"/>
            <w:vAlign w:val="center"/>
          </w:tcPr>
          <w:p w14:paraId="78955F26" w14:textId="77777777" w:rsidR="00694032" w:rsidRPr="00E450B2" w:rsidRDefault="00694032" w:rsidP="00694032">
            <w:pPr>
              <w:jc w:val="center"/>
              <w:rPr>
                <w:lang w:val="el-GR"/>
              </w:rPr>
            </w:pPr>
            <w:r>
              <w:rPr>
                <w:lang w:val="el-GR"/>
              </w:rPr>
              <w:t>7.1</w:t>
            </w:r>
          </w:p>
        </w:tc>
        <w:tc>
          <w:tcPr>
            <w:tcW w:w="3695" w:type="dxa"/>
            <w:shd w:val="clear" w:color="auto" w:fill="auto"/>
          </w:tcPr>
          <w:p w14:paraId="15703A41" w14:textId="77777777" w:rsidR="00694032" w:rsidRPr="00E450B2" w:rsidRDefault="00694032" w:rsidP="00694032">
            <w:pPr>
              <w:rPr>
                <w:lang w:val="el-GR"/>
              </w:rPr>
            </w:pPr>
            <w:r w:rsidRPr="001D701E">
              <w:rPr>
                <w:lang w:val="el-GR"/>
              </w:rPr>
              <w:t>Ο σχεδιασμός πρέπει να είναι στιβαρός ώστε να διασφαλίζεται η αξιόπιστη λειτουργία σε ακραίες καιρικές συνθήκες και δυνάμεις ανέμου.</w:t>
            </w:r>
          </w:p>
        </w:tc>
        <w:tc>
          <w:tcPr>
            <w:tcW w:w="1523" w:type="dxa"/>
            <w:shd w:val="clear" w:color="auto" w:fill="auto"/>
            <w:vAlign w:val="center"/>
          </w:tcPr>
          <w:p w14:paraId="0D77966D" w14:textId="77777777" w:rsidR="00694032" w:rsidRPr="00E450B2" w:rsidRDefault="00694032" w:rsidP="00694032">
            <w:pPr>
              <w:jc w:val="center"/>
              <w:rPr>
                <w:lang w:val="el-GR"/>
              </w:rPr>
            </w:pPr>
            <w:r w:rsidRPr="00900325">
              <w:rPr>
                <w:spacing w:val="-5"/>
                <w:lang w:val="el-GR"/>
              </w:rPr>
              <w:t>ΝΑΙ</w:t>
            </w:r>
          </w:p>
        </w:tc>
        <w:tc>
          <w:tcPr>
            <w:tcW w:w="1523" w:type="dxa"/>
            <w:shd w:val="clear" w:color="auto" w:fill="auto"/>
          </w:tcPr>
          <w:p w14:paraId="3FD279A9" w14:textId="77777777" w:rsidR="00694032" w:rsidRPr="00E450B2" w:rsidRDefault="00694032" w:rsidP="00694032">
            <w:pPr>
              <w:jc w:val="left"/>
              <w:rPr>
                <w:lang w:val="el-GR"/>
              </w:rPr>
            </w:pPr>
          </w:p>
        </w:tc>
        <w:tc>
          <w:tcPr>
            <w:tcW w:w="2195" w:type="dxa"/>
            <w:shd w:val="clear" w:color="auto" w:fill="auto"/>
          </w:tcPr>
          <w:p w14:paraId="08922CBA" w14:textId="77777777" w:rsidR="00694032" w:rsidRPr="00E450B2" w:rsidRDefault="00694032" w:rsidP="00694032">
            <w:pPr>
              <w:jc w:val="left"/>
              <w:rPr>
                <w:lang w:val="el-GR"/>
              </w:rPr>
            </w:pPr>
          </w:p>
        </w:tc>
      </w:tr>
      <w:tr w:rsidR="00694032" w:rsidRPr="00E450B2" w14:paraId="78B67547" w14:textId="77777777" w:rsidTr="00F10505">
        <w:tc>
          <w:tcPr>
            <w:tcW w:w="1116" w:type="dxa"/>
            <w:shd w:val="clear" w:color="auto" w:fill="auto"/>
            <w:vAlign w:val="center"/>
          </w:tcPr>
          <w:p w14:paraId="791DA2AC" w14:textId="77777777" w:rsidR="00694032" w:rsidRPr="001055D9" w:rsidRDefault="00694032" w:rsidP="00694032">
            <w:pPr>
              <w:jc w:val="center"/>
              <w:rPr>
                <w:lang w:val="el-GR"/>
              </w:rPr>
            </w:pPr>
            <w:r>
              <w:rPr>
                <w:lang w:val="el-GR"/>
              </w:rPr>
              <w:lastRenderedPageBreak/>
              <w:t>7.2</w:t>
            </w:r>
          </w:p>
        </w:tc>
        <w:tc>
          <w:tcPr>
            <w:tcW w:w="3695" w:type="dxa"/>
            <w:shd w:val="clear" w:color="auto" w:fill="auto"/>
          </w:tcPr>
          <w:p w14:paraId="00F6A33D" w14:textId="0D8385EA" w:rsidR="00694032" w:rsidRPr="001055D9" w:rsidRDefault="00694032" w:rsidP="00694032">
            <w:pPr>
              <w:rPr>
                <w:lang w:val="el-GR"/>
              </w:rPr>
            </w:pPr>
            <w:r w:rsidRPr="0059123C">
              <w:rPr>
                <w:lang w:val="el-GR"/>
              </w:rPr>
              <w:t>Αισθητήρας εικόνας:</w:t>
            </w:r>
            <w:r w:rsidRPr="00913729">
              <w:rPr>
                <w:lang w:val="el-GR"/>
              </w:rPr>
              <w:t xml:space="preserve"> </w:t>
            </w:r>
            <w:r>
              <w:rPr>
                <w:lang w:val="el-GR"/>
              </w:rPr>
              <w:br/>
            </w:r>
            <w:r w:rsidRPr="0059123C">
              <w:rPr>
                <w:lang w:val="el-GR"/>
              </w:rPr>
              <w:t>CMOS προοδευτικής σάρωσης: τουλάχιστον 1/</w:t>
            </w:r>
            <w:r w:rsidR="00692542">
              <w:rPr>
                <w:lang w:val="el-GR"/>
              </w:rPr>
              <w:t>1.2</w:t>
            </w:r>
            <w:r w:rsidRPr="0059123C">
              <w:rPr>
                <w:lang w:val="el-GR"/>
              </w:rPr>
              <w:t>".</w:t>
            </w:r>
          </w:p>
        </w:tc>
        <w:tc>
          <w:tcPr>
            <w:tcW w:w="1523" w:type="dxa"/>
            <w:shd w:val="clear" w:color="auto" w:fill="auto"/>
            <w:vAlign w:val="center"/>
          </w:tcPr>
          <w:p w14:paraId="10E10D4A" w14:textId="77777777" w:rsidR="00694032" w:rsidRPr="001055D9" w:rsidRDefault="00694032" w:rsidP="00694032">
            <w:pPr>
              <w:jc w:val="center"/>
              <w:rPr>
                <w:lang w:val="el-GR"/>
              </w:rPr>
            </w:pPr>
            <w:r w:rsidRPr="00900325">
              <w:rPr>
                <w:spacing w:val="-5"/>
                <w:lang w:val="el-GR"/>
              </w:rPr>
              <w:t>ΝΑΙ</w:t>
            </w:r>
          </w:p>
        </w:tc>
        <w:tc>
          <w:tcPr>
            <w:tcW w:w="1523" w:type="dxa"/>
            <w:shd w:val="clear" w:color="auto" w:fill="auto"/>
          </w:tcPr>
          <w:p w14:paraId="24C79738" w14:textId="77777777" w:rsidR="00694032" w:rsidRPr="001055D9" w:rsidRDefault="00694032" w:rsidP="00694032">
            <w:pPr>
              <w:jc w:val="left"/>
              <w:rPr>
                <w:lang w:val="el-GR"/>
              </w:rPr>
            </w:pPr>
          </w:p>
        </w:tc>
        <w:tc>
          <w:tcPr>
            <w:tcW w:w="2195" w:type="dxa"/>
            <w:shd w:val="clear" w:color="auto" w:fill="auto"/>
          </w:tcPr>
          <w:p w14:paraId="1800FB54" w14:textId="77777777" w:rsidR="00694032" w:rsidRPr="001055D9" w:rsidRDefault="00694032" w:rsidP="00694032">
            <w:pPr>
              <w:jc w:val="left"/>
              <w:rPr>
                <w:lang w:val="el-GR"/>
              </w:rPr>
            </w:pPr>
          </w:p>
        </w:tc>
      </w:tr>
      <w:tr w:rsidR="00694032" w:rsidRPr="00E450B2" w14:paraId="54965ACC" w14:textId="77777777" w:rsidTr="00F10505">
        <w:tc>
          <w:tcPr>
            <w:tcW w:w="1116" w:type="dxa"/>
            <w:tcBorders>
              <w:bottom w:val="single" w:sz="4" w:space="0" w:color="auto"/>
            </w:tcBorders>
            <w:shd w:val="clear" w:color="auto" w:fill="auto"/>
            <w:vAlign w:val="center"/>
          </w:tcPr>
          <w:p w14:paraId="0ABE305A" w14:textId="77777777" w:rsidR="00694032" w:rsidRPr="001055D9" w:rsidRDefault="00694032" w:rsidP="00694032">
            <w:pPr>
              <w:jc w:val="center"/>
              <w:rPr>
                <w:lang w:val="el-GR"/>
              </w:rPr>
            </w:pPr>
            <w:r>
              <w:rPr>
                <w:lang w:val="el-GR"/>
              </w:rPr>
              <w:t>7.3</w:t>
            </w:r>
          </w:p>
        </w:tc>
        <w:tc>
          <w:tcPr>
            <w:tcW w:w="3695" w:type="dxa"/>
            <w:tcBorders>
              <w:bottom w:val="single" w:sz="4" w:space="0" w:color="auto"/>
            </w:tcBorders>
            <w:shd w:val="clear" w:color="auto" w:fill="auto"/>
          </w:tcPr>
          <w:p w14:paraId="3D5198D4" w14:textId="09B522C0" w:rsidR="00694032" w:rsidRDefault="00694032" w:rsidP="00694032">
            <w:pPr>
              <w:rPr>
                <w:lang w:val="el-GR"/>
              </w:rPr>
            </w:pPr>
            <w:r w:rsidRPr="00756A43">
              <w:rPr>
                <w:lang w:val="el-GR"/>
              </w:rPr>
              <w:t>Φακός:</w:t>
            </w:r>
          </w:p>
          <w:p w14:paraId="7E60D654" w14:textId="7AC42B3D" w:rsidR="00694032" w:rsidRPr="001055D9" w:rsidRDefault="00694032" w:rsidP="00694032">
            <w:pPr>
              <w:rPr>
                <w:lang w:val="el-GR"/>
              </w:rPr>
            </w:pPr>
            <w:r w:rsidRPr="00756A43">
              <w:rPr>
                <w:lang w:val="el-GR"/>
              </w:rPr>
              <w:t xml:space="preserve">ελάχιστος μηχανοκίνητος, </w:t>
            </w:r>
            <w:proofErr w:type="spellStart"/>
            <w:r w:rsidRPr="00756A43">
              <w:rPr>
                <w:lang w:val="el-GR"/>
              </w:rPr>
              <w:t>πολυεστιακός</w:t>
            </w:r>
            <w:proofErr w:type="spellEnd"/>
            <w:r w:rsidRPr="00756A43">
              <w:rPr>
                <w:lang w:val="el-GR"/>
              </w:rPr>
              <w:t xml:space="preserve"> φακός </w:t>
            </w:r>
            <w:r w:rsidR="00692542">
              <w:rPr>
                <w:lang w:val="el-GR"/>
              </w:rPr>
              <w:t>6-190</w:t>
            </w:r>
            <w:r w:rsidRPr="00756A43">
              <w:rPr>
                <w:lang w:val="el-GR"/>
              </w:rPr>
              <w:t xml:space="preserve">mm, </w:t>
            </w:r>
            <w:r>
              <w:rPr>
                <w:lang w:val="el-GR"/>
              </w:rPr>
              <w:t xml:space="preserve">με </w:t>
            </w:r>
            <w:r w:rsidRPr="00756A43">
              <w:rPr>
                <w:lang w:val="el-GR"/>
              </w:rPr>
              <w:t>αυτόματη εστίαση</w:t>
            </w:r>
          </w:p>
        </w:tc>
        <w:tc>
          <w:tcPr>
            <w:tcW w:w="1523" w:type="dxa"/>
            <w:tcBorders>
              <w:bottom w:val="single" w:sz="4" w:space="0" w:color="auto"/>
            </w:tcBorders>
            <w:shd w:val="clear" w:color="auto" w:fill="auto"/>
            <w:vAlign w:val="center"/>
          </w:tcPr>
          <w:p w14:paraId="640B4222"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1EF508AA"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395A3454" w14:textId="77777777" w:rsidR="00694032" w:rsidRPr="001055D9" w:rsidRDefault="00694032" w:rsidP="00694032">
            <w:pPr>
              <w:jc w:val="left"/>
              <w:rPr>
                <w:lang w:val="el-GR"/>
              </w:rPr>
            </w:pPr>
          </w:p>
        </w:tc>
      </w:tr>
      <w:tr w:rsidR="00694032" w:rsidRPr="00E450B2" w14:paraId="2CA9E5AA" w14:textId="77777777" w:rsidTr="00F10505">
        <w:tc>
          <w:tcPr>
            <w:tcW w:w="1116" w:type="dxa"/>
            <w:tcBorders>
              <w:bottom w:val="single" w:sz="4" w:space="0" w:color="auto"/>
            </w:tcBorders>
            <w:shd w:val="clear" w:color="auto" w:fill="auto"/>
            <w:vAlign w:val="center"/>
          </w:tcPr>
          <w:p w14:paraId="27262D9C" w14:textId="77777777" w:rsidR="00694032" w:rsidRPr="001055D9" w:rsidRDefault="00694032" w:rsidP="00694032">
            <w:pPr>
              <w:jc w:val="center"/>
              <w:rPr>
                <w:lang w:val="el-GR"/>
              </w:rPr>
            </w:pPr>
            <w:r>
              <w:rPr>
                <w:lang w:val="el-GR"/>
              </w:rPr>
              <w:t>7.4</w:t>
            </w:r>
          </w:p>
        </w:tc>
        <w:tc>
          <w:tcPr>
            <w:tcW w:w="3695" w:type="dxa"/>
            <w:tcBorders>
              <w:bottom w:val="single" w:sz="4" w:space="0" w:color="auto"/>
            </w:tcBorders>
            <w:shd w:val="clear" w:color="auto" w:fill="auto"/>
          </w:tcPr>
          <w:p w14:paraId="7EB089EB" w14:textId="77777777" w:rsidR="00694032" w:rsidRDefault="00694032" w:rsidP="00694032">
            <w:pPr>
              <w:rPr>
                <w:lang w:val="el-GR"/>
              </w:rPr>
            </w:pPr>
            <w:r w:rsidRPr="00756A43">
              <w:rPr>
                <w:lang w:val="el-GR"/>
              </w:rPr>
              <w:t xml:space="preserve">Ημέρα και νύχτα: </w:t>
            </w:r>
          </w:p>
          <w:p w14:paraId="55A7EAD0" w14:textId="77777777" w:rsidR="00694032" w:rsidRPr="001055D9" w:rsidRDefault="00694032" w:rsidP="00694032">
            <w:pPr>
              <w:rPr>
                <w:lang w:val="el-GR"/>
              </w:rPr>
            </w:pPr>
            <w:proofErr w:type="spellStart"/>
            <w:r w:rsidRPr="00913729">
              <w:rPr>
                <w:lang w:val="el-GR"/>
              </w:rPr>
              <w:t>A</w:t>
            </w:r>
            <w:r w:rsidRPr="00756A43">
              <w:rPr>
                <w:lang w:val="el-GR"/>
              </w:rPr>
              <w:t>φαιρούμενο</w:t>
            </w:r>
            <w:proofErr w:type="spellEnd"/>
            <w:r w:rsidRPr="00756A43">
              <w:rPr>
                <w:lang w:val="el-GR"/>
              </w:rPr>
              <w:t xml:space="preserve"> φίλτρο περικοπής </w:t>
            </w:r>
            <w:proofErr w:type="spellStart"/>
            <w:r w:rsidRPr="00756A43">
              <w:rPr>
                <w:lang w:val="el-GR"/>
              </w:rPr>
              <w:t>υπερύθρων</w:t>
            </w:r>
            <w:proofErr w:type="spellEnd"/>
          </w:p>
        </w:tc>
        <w:tc>
          <w:tcPr>
            <w:tcW w:w="1523" w:type="dxa"/>
            <w:tcBorders>
              <w:bottom w:val="single" w:sz="4" w:space="0" w:color="auto"/>
            </w:tcBorders>
            <w:shd w:val="clear" w:color="auto" w:fill="auto"/>
            <w:vAlign w:val="center"/>
          </w:tcPr>
          <w:p w14:paraId="25E823E0"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55B51AF2"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1FD79633" w14:textId="77777777" w:rsidR="00694032" w:rsidRPr="001055D9" w:rsidRDefault="00694032" w:rsidP="00694032">
            <w:pPr>
              <w:jc w:val="left"/>
              <w:rPr>
                <w:lang w:val="el-GR"/>
              </w:rPr>
            </w:pPr>
          </w:p>
        </w:tc>
      </w:tr>
      <w:tr w:rsidR="00694032" w:rsidRPr="00E450B2" w14:paraId="77FA7D1E" w14:textId="77777777" w:rsidTr="00F10505">
        <w:tc>
          <w:tcPr>
            <w:tcW w:w="1116" w:type="dxa"/>
            <w:tcBorders>
              <w:bottom w:val="single" w:sz="4" w:space="0" w:color="auto"/>
            </w:tcBorders>
            <w:shd w:val="clear" w:color="auto" w:fill="auto"/>
            <w:vAlign w:val="center"/>
          </w:tcPr>
          <w:p w14:paraId="0CDC7B02" w14:textId="77777777" w:rsidR="00694032" w:rsidRPr="001055D9" w:rsidRDefault="00694032" w:rsidP="00694032">
            <w:pPr>
              <w:jc w:val="center"/>
              <w:rPr>
                <w:lang w:val="el-GR"/>
              </w:rPr>
            </w:pPr>
            <w:r>
              <w:rPr>
                <w:lang w:val="el-GR"/>
              </w:rPr>
              <w:t>7.5</w:t>
            </w:r>
          </w:p>
        </w:tc>
        <w:tc>
          <w:tcPr>
            <w:tcW w:w="3695" w:type="dxa"/>
            <w:tcBorders>
              <w:bottom w:val="single" w:sz="4" w:space="0" w:color="auto"/>
            </w:tcBorders>
            <w:shd w:val="clear" w:color="auto" w:fill="auto"/>
          </w:tcPr>
          <w:p w14:paraId="0167C3D0" w14:textId="77777777" w:rsidR="00694032" w:rsidRPr="00756A43" w:rsidRDefault="00694032" w:rsidP="00694032">
            <w:pPr>
              <w:rPr>
                <w:lang w:val="el-GR"/>
              </w:rPr>
            </w:pPr>
            <w:r w:rsidRPr="00756A43">
              <w:rPr>
                <w:lang w:val="el-GR"/>
              </w:rPr>
              <w:t>Ελάχιστος φωτισμός:</w:t>
            </w:r>
          </w:p>
          <w:p w14:paraId="04CFAC00" w14:textId="0742C41F" w:rsidR="00694032" w:rsidRDefault="00694032" w:rsidP="00694032">
            <w:pPr>
              <w:pStyle w:val="aff0"/>
              <w:numPr>
                <w:ilvl w:val="0"/>
                <w:numId w:val="187"/>
              </w:numPr>
              <w:suppressAutoHyphens w:val="0"/>
              <w:rPr>
                <w:lang w:val="el-GR"/>
              </w:rPr>
            </w:pPr>
            <w:r w:rsidRPr="00756A43">
              <w:rPr>
                <w:lang w:val="el-GR"/>
              </w:rPr>
              <w:t>Χρώμα: 0,</w:t>
            </w:r>
            <w:r w:rsidRPr="00913729">
              <w:rPr>
                <w:lang w:val="el-GR"/>
              </w:rPr>
              <w:t>1</w:t>
            </w:r>
            <w:r>
              <w:rPr>
                <w:lang w:val="el-GR"/>
              </w:rPr>
              <w:t>5</w:t>
            </w:r>
            <w:r w:rsidRPr="00756A43">
              <w:rPr>
                <w:lang w:val="el-GR"/>
              </w:rPr>
              <w:t xml:space="preserve"> </w:t>
            </w:r>
            <w:proofErr w:type="spellStart"/>
            <w:r w:rsidRPr="00756A43">
              <w:rPr>
                <w:lang w:val="el-GR"/>
              </w:rPr>
              <w:t>lux</w:t>
            </w:r>
            <w:proofErr w:type="spellEnd"/>
            <w:r w:rsidRPr="00756A43">
              <w:rPr>
                <w:lang w:val="el-GR"/>
              </w:rPr>
              <w:t>,</w:t>
            </w:r>
          </w:p>
          <w:p w14:paraId="2E0640A3" w14:textId="77777777" w:rsidR="00694032" w:rsidRPr="001055D9" w:rsidRDefault="00694032" w:rsidP="00694032">
            <w:pPr>
              <w:pStyle w:val="aff0"/>
              <w:numPr>
                <w:ilvl w:val="0"/>
                <w:numId w:val="187"/>
              </w:numPr>
              <w:suppressAutoHyphens w:val="0"/>
              <w:rPr>
                <w:lang w:val="el-GR"/>
              </w:rPr>
            </w:pPr>
            <w:r w:rsidRPr="00756A43">
              <w:rPr>
                <w:lang w:val="el-GR"/>
              </w:rPr>
              <w:t>Ασπρόμαυρος:</w:t>
            </w:r>
            <w:r>
              <w:rPr>
                <w:lang w:val="el-GR"/>
              </w:rPr>
              <w:t xml:space="preserve"> </w:t>
            </w:r>
            <w:r w:rsidRPr="00603759">
              <w:rPr>
                <w:lang w:val="el-GR"/>
              </w:rPr>
              <w:t xml:space="preserve">0 </w:t>
            </w:r>
            <w:proofErr w:type="spellStart"/>
            <w:r w:rsidRPr="00603759">
              <w:rPr>
                <w:lang w:val="el-GR"/>
              </w:rPr>
              <w:t>lux</w:t>
            </w:r>
            <w:proofErr w:type="spellEnd"/>
            <w:r w:rsidRPr="00603759">
              <w:rPr>
                <w:lang w:val="el-GR"/>
              </w:rPr>
              <w:t xml:space="preserve"> με ενεργοποιημένο φωτισμό IR.</w:t>
            </w:r>
          </w:p>
        </w:tc>
        <w:tc>
          <w:tcPr>
            <w:tcW w:w="1523" w:type="dxa"/>
            <w:tcBorders>
              <w:bottom w:val="single" w:sz="4" w:space="0" w:color="auto"/>
            </w:tcBorders>
            <w:shd w:val="clear" w:color="auto" w:fill="auto"/>
            <w:vAlign w:val="center"/>
          </w:tcPr>
          <w:p w14:paraId="40EA7AE0"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7E78ACC4"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7688C500" w14:textId="77777777" w:rsidR="00694032" w:rsidRPr="001055D9" w:rsidRDefault="00694032" w:rsidP="00694032">
            <w:pPr>
              <w:jc w:val="left"/>
              <w:rPr>
                <w:lang w:val="el-GR"/>
              </w:rPr>
            </w:pPr>
          </w:p>
        </w:tc>
      </w:tr>
      <w:tr w:rsidR="00694032" w:rsidRPr="00E450B2" w14:paraId="2B243AFD" w14:textId="77777777" w:rsidTr="00F10505">
        <w:tc>
          <w:tcPr>
            <w:tcW w:w="1116" w:type="dxa"/>
            <w:tcBorders>
              <w:bottom w:val="single" w:sz="4" w:space="0" w:color="auto"/>
            </w:tcBorders>
            <w:shd w:val="clear" w:color="auto" w:fill="auto"/>
            <w:vAlign w:val="center"/>
          </w:tcPr>
          <w:p w14:paraId="5F9EEC4C" w14:textId="77777777" w:rsidR="00694032" w:rsidRPr="001055D9" w:rsidRDefault="00694032" w:rsidP="00694032">
            <w:pPr>
              <w:jc w:val="center"/>
              <w:rPr>
                <w:lang w:val="el-GR"/>
              </w:rPr>
            </w:pPr>
            <w:r>
              <w:rPr>
                <w:lang w:val="el-GR"/>
              </w:rPr>
              <w:t>7.6</w:t>
            </w:r>
          </w:p>
        </w:tc>
        <w:tc>
          <w:tcPr>
            <w:tcW w:w="3695" w:type="dxa"/>
            <w:tcBorders>
              <w:bottom w:val="single" w:sz="4" w:space="0" w:color="auto"/>
            </w:tcBorders>
            <w:shd w:val="clear" w:color="auto" w:fill="auto"/>
          </w:tcPr>
          <w:p w14:paraId="597A727A" w14:textId="77777777" w:rsidR="00917EF4" w:rsidRDefault="00694032" w:rsidP="00694032">
            <w:pPr>
              <w:rPr>
                <w:lang w:val="el-GR"/>
              </w:rPr>
            </w:pPr>
            <w:r w:rsidRPr="00C22AE9">
              <w:rPr>
                <w:lang w:val="el-GR"/>
              </w:rPr>
              <w:t>Ταχύτητα κλείστρου:</w:t>
            </w:r>
          </w:p>
          <w:p w14:paraId="6EDBF7F3" w14:textId="276A895E" w:rsidR="00694032" w:rsidRPr="001055D9" w:rsidRDefault="00694032" w:rsidP="00694032">
            <w:pPr>
              <w:rPr>
                <w:lang w:val="el-GR"/>
              </w:rPr>
            </w:pPr>
            <w:r w:rsidRPr="00C22AE9">
              <w:rPr>
                <w:lang w:val="el-GR"/>
              </w:rPr>
              <w:t>Ρυθμιζόμενες ρυθμίσεις κλείστρου μεταξύ 1/25000 s έως 1/2 s</w:t>
            </w:r>
          </w:p>
        </w:tc>
        <w:tc>
          <w:tcPr>
            <w:tcW w:w="1523" w:type="dxa"/>
            <w:tcBorders>
              <w:bottom w:val="single" w:sz="4" w:space="0" w:color="auto"/>
            </w:tcBorders>
            <w:shd w:val="clear" w:color="auto" w:fill="auto"/>
            <w:vAlign w:val="center"/>
          </w:tcPr>
          <w:p w14:paraId="07C4050A"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06020982"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17336E89" w14:textId="77777777" w:rsidR="00694032" w:rsidRPr="001055D9" w:rsidRDefault="00694032" w:rsidP="00694032">
            <w:pPr>
              <w:jc w:val="left"/>
              <w:rPr>
                <w:lang w:val="el-GR"/>
              </w:rPr>
            </w:pPr>
          </w:p>
        </w:tc>
      </w:tr>
      <w:tr w:rsidR="00694032" w:rsidRPr="001055D9" w14:paraId="63907893" w14:textId="77777777" w:rsidTr="00F10505">
        <w:tc>
          <w:tcPr>
            <w:tcW w:w="1116" w:type="dxa"/>
            <w:tcBorders>
              <w:bottom w:val="single" w:sz="4" w:space="0" w:color="auto"/>
            </w:tcBorders>
            <w:shd w:val="clear" w:color="auto" w:fill="auto"/>
            <w:vAlign w:val="center"/>
          </w:tcPr>
          <w:p w14:paraId="27F7BEBF" w14:textId="77777777" w:rsidR="00694032" w:rsidRPr="001055D9" w:rsidRDefault="00694032" w:rsidP="00694032">
            <w:pPr>
              <w:jc w:val="center"/>
              <w:rPr>
                <w:lang w:val="el-GR"/>
              </w:rPr>
            </w:pPr>
            <w:r>
              <w:rPr>
                <w:lang w:val="el-GR"/>
              </w:rPr>
              <w:t>7.7</w:t>
            </w:r>
          </w:p>
        </w:tc>
        <w:tc>
          <w:tcPr>
            <w:tcW w:w="3695" w:type="dxa"/>
            <w:tcBorders>
              <w:bottom w:val="single" w:sz="4" w:space="0" w:color="auto"/>
            </w:tcBorders>
            <w:shd w:val="clear" w:color="auto" w:fill="auto"/>
          </w:tcPr>
          <w:p w14:paraId="665D801F" w14:textId="3D24A627" w:rsidR="00694032" w:rsidRPr="00913729" w:rsidRDefault="00694032" w:rsidP="00694032">
            <w:pPr>
              <w:rPr>
                <w:lang w:val="el-GR"/>
              </w:rPr>
            </w:pPr>
            <w:r w:rsidRPr="00C22AE9">
              <w:rPr>
                <w:lang w:val="el-GR"/>
              </w:rPr>
              <w:t>Ανάλυση:</w:t>
            </w:r>
          </w:p>
          <w:p w14:paraId="2C092431" w14:textId="77777777" w:rsidR="00694032" w:rsidRPr="001055D9" w:rsidRDefault="00694032" w:rsidP="00694032">
            <w:pPr>
              <w:rPr>
                <w:lang w:val="el-GR"/>
              </w:rPr>
            </w:pPr>
            <w:r>
              <w:rPr>
                <w:lang w:val="el-GR"/>
              </w:rPr>
              <w:t xml:space="preserve">Ελάχιστο </w:t>
            </w:r>
            <w:r w:rsidRPr="00410D7B">
              <w:rPr>
                <w:lang w:val="el-GR"/>
              </w:rPr>
              <w:t>2592x1944</w:t>
            </w:r>
            <w:r w:rsidRPr="00E31726">
              <w:rPr>
                <w:lang w:val="el-GR"/>
              </w:rPr>
              <w:t xml:space="preserve"> </w:t>
            </w:r>
            <w:proofErr w:type="spellStart"/>
            <w:r w:rsidRPr="00E31726">
              <w:rPr>
                <w:lang w:val="el-GR"/>
              </w:rPr>
              <w:t>pixels</w:t>
            </w:r>
            <w:proofErr w:type="spellEnd"/>
            <w:r w:rsidRPr="00C22AE9">
              <w:rPr>
                <w:lang w:val="el-GR"/>
              </w:rPr>
              <w:t>.</w:t>
            </w:r>
          </w:p>
        </w:tc>
        <w:tc>
          <w:tcPr>
            <w:tcW w:w="1523" w:type="dxa"/>
            <w:tcBorders>
              <w:bottom w:val="single" w:sz="4" w:space="0" w:color="auto"/>
            </w:tcBorders>
            <w:shd w:val="clear" w:color="auto" w:fill="auto"/>
            <w:vAlign w:val="center"/>
          </w:tcPr>
          <w:p w14:paraId="75BE3A19"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1DC7CA2B"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14A39B7B" w14:textId="77777777" w:rsidR="00694032" w:rsidRPr="001055D9" w:rsidRDefault="00694032" w:rsidP="00694032">
            <w:pPr>
              <w:jc w:val="left"/>
              <w:rPr>
                <w:lang w:val="el-GR"/>
              </w:rPr>
            </w:pPr>
          </w:p>
        </w:tc>
      </w:tr>
      <w:tr w:rsidR="00694032" w:rsidRPr="00E450B2" w14:paraId="4444FC28" w14:textId="77777777" w:rsidTr="00F10505">
        <w:tc>
          <w:tcPr>
            <w:tcW w:w="1116" w:type="dxa"/>
            <w:tcBorders>
              <w:bottom w:val="single" w:sz="4" w:space="0" w:color="auto"/>
            </w:tcBorders>
            <w:shd w:val="clear" w:color="auto" w:fill="auto"/>
            <w:vAlign w:val="center"/>
          </w:tcPr>
          <w:p w14:paraId="386E96C4" w14:textId="77777777" w:rsidR="00694032" w:rsidRPr="001055D9" w:rsidRDefault="00694032" w:rsidP="00694032">
            <w:pPr>
              <w:jc w:val="center"/>
              <w:rPr>
                <w:lang w:val="el-GR"/>
              </w:rPr>
            </w:pPr>
            <w:r>
              <w:rPr>
                <w:lang w:val="el-GR"/>
              </w:rPr>
              <w:t>7.8</w:t>
            </w:r>
          </w:p>
        </w:tc>
        <w:tc>
          <w:tcPr>
            <w:tcW w:w="3695" w:type="dxa"/>
            <w:tcBorders>
              <w:bottom w:val="single" w:sz="4" w:space="0" w:color="auto"/>
            </w:tcBorders>
            <w:shd w:val="clear" w:color="auto" w:fill="auto"/>
          </w:tcPr>
          <w:p w14:paraId="059A9E3F" w14:textId="77777777" w:rsidR="00694032" w:rsidRDefault="00694032" w:rsidP="00694032">
            <w:pPr>
              <w:rPr>
                <w:lang w:val="el-GR"/>
              </w:rPr>
            </w:pPr>
            <w:r w:rsidRPr="00C22AE9">
              <w:rPr>
                <w:lang w:val="el-GR"/>
              </w:rPr>
              <w:t>Ταχύτητα καρέ:</w:t>
            </w:r>
            <w:r w:rsidRPr="00913729">
              <w:rPr>
                <w:lang w:val="el-GR"/>
              </w:rPr>
              <w:t xml:space="preserve"> </w:t>
            </w:r>
          </w:p>
          <w:p w14:paraId="17B57D7A" w14:textId="77777777" w:rsidR="00694032" w:rsidRPr="001055D9" w:rsidRDefault="00694032" w:rsidP="00694032">
            <w:pPr>
              <w:rPr>
                <w:lang w:val="el-GR"/>
              </w:rPr>
            </w:pPr>
            <w:r w:rsidRPr="00C22AE9">
              <w:rPr>
                <w:lang w:val="el-GR"/>
              </w:rPr>
              <w:t xml:space="preserve">25 </w:t>
            </w:r>
            <w:proofErr w:type="spellStart"/>
            <w:r w:rsidRPr="00C22AE9">
              <w:rPr>
                <w:lang w:val="el-GR"/>
              </w:rPr>
              <w:t>fps</w:t>
            </w:r>
            <w:proofErr w:type="spellEnd"/>
            <w:r w:rsidRPr="00C22AE9">
              <w:rPr>
                <w:lang w:val="el-GR"/>
              </w:rPr>
              <w:t xml:space="preserve"> σε όλες τις αναλύσεις.</w:t>
            </w:r>
          </w:p>
        </w:tc>
        <w:tc>
          <w:tcPr>
            <w:tcW w:w="1523" w:type="dxa"/>
            <w:tcBorders>
              <w:bottom w:val="single" w:sz="4" w:space="0" w:color="auto"/>
            </w:tcBorders>
            <w:shd w:val="clear" w:color="auto" w:fill="auto"/>
            <w:vAlign w:val="center"/>
          </w:tcPr>
          <w:p w14:paraId="289B79B4"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6F98B3B2"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5032B48A" w14:textId="77777777" w:rsidR="00694032" w:rsidRPr="001055D9" w:rsidRDefault="00694032" w:rsidP="00694032">
            <w:pPr>
              <w:jc w:val="left"/>
              <w:rPr>
                <w:lang w:val="el-GR"/>
              </w:rPr>
            </w:pPr>
          </w:p>
        </w:tc>
      </w:tr>
      <w:tr w:rsidR="00694032" w:rsidRPr="00E450B2" w14:paraId="5969C81D" w14:textId="77777777" w:rsidTr="00F10505">
        <w:tc>
          <w:tcPr>
            <w:tcW w:w="1116" w:type="dxa"/>
            <w:tcBorders>
              <w:bottom w:val="single" w:sz="4" w:space="0" w:color="auto"/>
            </w:tcBorders>
            <w:shd w:val="clear" w:color="auto" w:fill="auto"/>
            <w:vAlign w:val="center"/>
          </w:tcPr>
          <w:p w14:paraId="258A6532" w14:textId="77777777" w:rsidR="00694032" w:rsidRDefault="00694032" w:rsidP="00694032">
            <w:pPr>
              <w:jc w:val="center"/>
              <w:rPr>
                <w:lang w:val="el-GR"/>
              </w:rPr>
            </w:pPr>
            <w:r>
              <w:rPr>
                <w:lang w:val="el-GR"/>
              </w:rPr>
              <w:t>7.9</w:t>
            </w:r>
          </w:p>
        </w:tc>
        <w:tc>
          <w:tcPr>
            <w:tcW w:w="3695" w:type="dxa"/>
            <w:tcBorders>
              <w:bottom w:val="single" w:sz="4" w:space="0" w:color="auto"/>
            </w:tcBorders>
            <w:shd w:val="clear" w:color="auto" w:fill="auto"/>
          </w:tcPr>
          <w:p w14:paraId="495900C3" w14:textId="77777777" w:rsidR="00694032" w:rsidRPr="00E450B2" w:rsidRDefault="00694032" w:rsidP="00694032">
            <w:pPr>
              <w:rPr>
                <w:lang w:val="el-GR"/>
              </w:rPr>
            </w:pPr>
            <w:r w:rsidRPr="00B46CC2">
              <w:rPr>
                <w:lang w:val="el-GR"/>
              </w:rPr>
              <w:t>Φωτισμός IR</w:t>
            </w:r>
            <w:r w:rsidRPr="00E450B2">
              <w:rPr>
                <w:lang w:val="el-GR"/>
              </w:rPr>
              <w:t>:</w:t>
            </w:r>
          </w:p>
          <w:p w14:paraId="767F0B42" w14:textId="77777777" w:rsidR="00694032" w:rsidRPr="00B46CC2" w:rsidRDefault="00694032" w:rsidP="00694032">
            <w:pPr>
              <w:rPr>
                <w:lang w:val="el-GR"/>
              </w:rPr>
            </w:pPr>
            <w:r w:rsidRPr="00B46CC2">
              <w:rPr>
                <w:lang w:val="el-GR"/>
              </w:rPr>
              <w:t>Ελάχιστη εμβέλεια 30μ</w:t>
            </w:r>
          </w:p>
        </w:tc>
        <w:tc>
          <w:tcPr>
            <w:tcW w:w="1523" w:type="dxa"/>
            <w:tcBorders>
              <w:bottom w:val="single" w:sz="4" w:space="0" w:color="auto"/>
            </w:tcBorders>
            <w:shd w:val="clear" w:color="auto" w:fill="auto"/>
            <w:vAlign w:val="center"/>
          </w:tcPr>
          <w:p w14:paraId="02DFDBB1" w14:textId="77777777" w:rsidR="00694032" w:rsidRPr="00E450B2"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60FBBA63" w14:textId="77777777" w:rsidR="00694032" w:rsidRPr="00E450B2" w:rsidRDefault="00694032" w:rsidP="00694032">
            <w:pPr>
              <w:jc w:val="left"/>
              <w:rPr>
                <w:lang w:val="el-GR"/>
              </w:rPr>
            </w:pPr>
          </w:p>
        </w:tc>
        <w:tc>
          <w:tcPr>
            <w:tcW w:w="2195" w:type="dxa"/>
            <w:tcBorders>
              <w:bottom w:val="single" w:sz="4" w:space="0" w:color="auto"/>
            </w:tcBorders>
            <w:shd w:val="clear" w:color="auto" w:fill="auto"/>
          </w:tcPr>
          <w:p w14:paraId="342A64CC" w14:textId="77777777" w:rsidR="00694032" w:rsidRPr="00E450B2" w:rsidRDefault="00694032" w:rsidP="00694032">
            <w:pPr>
              <w:jc w:val="left"/>
              <w:rPr>
                <w:lang w:val="el-GR"/>
              </w:rPr>
            </w:pPr>
          </w:p>
        </w:tc>
      </w:tr>
      <w:tr w:rsidR="00694032" w:rsidRPr="00E40692" w14:paraId="36006626" w14:textId="77777777" w:rsidTr="00F10505">
        <w:tc>
          <w:tcPr>
            <w:tcW w:w="1116" w:type="dxa"/>
            <w:tcBorders>
              <w:bottom w:val="single" w:sz="4" w:space="0" w:color="auto"/>
            </w:tcBorders>
            <w:shd w:val="clear" w:color="auto" w:fill="auto"/>
            <w:vAlign w:val="center"/>
          </w:tcPr>
          <w:p w14:paraId="4A2EF0DA" w14:textId="77777777" w:rsidR="00694032" w:rsidRPr="001055D9" w:rsidRDefault="00694032" w:rsidP="00694032">
            <w:pPr>
              <w:jc w:val="center"/>
              <w:rPr>
                <w:lang w:val="el-GR"/>
              </w:rPr>
            </w:pPr>
            <w:r>
              <w:rPr>
                <w:lang w:val="el-GR"/>
              </w:rPr>
              <w:t>7.10</w:t>
            </w:r>
          </w:p>
        </w:tc>
        <w:tc>
          <w:tcPr>
            <w:tcW w:w="3695" w:type="dxa"/>
            <w:tcBorders>
              <w:bottom w:val="single" w:sz="4" w:space="0" w:color="auto"/>
            </w:tcBorders>
            <w:shd w:val="clear" w:color="auto" w:fill="auto"/>
          </w:tcPr>
          <w:p w14:paraId="05DABFC1" w14:textId="77777777" w:rsidR="00694032" w:rsidRDefault="00694032" w:rsidP="00694032">
            <w:pPr>
              <w:rPr>
                <w:lang w:val="el-GR"/>
              </w:rPr>
            </w:pPr>
            <w:r w:rsidRPr="00EA5538">
              <w:rPr>
                <w:lang w:val="el-GR"/>
              </w:rPr>
              <w:t>Ροή βίντεο:</w:t>
            </w:r>
          </w:p>
          <w:p w14:paraId="33FAF973" w14:textId="77777777" w:rsidR="00694032" w:rsidRPr="00EA5538" w:rsidRDefault="00694032" w:rsidP="00694032">
            <w:pPr>
              <w:pStyle w:val="aff0"/>
              <w:numPr>
                <w:ilvl w:val="0"/>
                <w:numId w:val="192"/>
              </w:numPr>
              <w:suppressAutoHyphens w:val="0"/>
              <w:rPr>
                <w:lang w:val="el-GR"/>
              </w:rPr>
            </w:pPr>
            <w:r w:rsidRPr="00EA5538">
              <w:rPr>
                <w:lang w:val="el-GR"/>
              </w:rPr>
              <w:t xml:space="preserve">Πολλαπλές, ξεχωριστά διαμορφώσιμες ροές σε H.264, H.265 και </w:t>
            </w:r>
            <w:proofErr w:type="spellStart"/>
            <w:r w:rsidRPr="00EA5538">
              <w:rPr>
                <w:lang w:val="el-GR"/>
              </w:rPr>
              <w:t>Motion</w:t>
            </w:r>
            <w:proofErr w:type="spellEnd"/>
            <w:r w:rsidRPr="00EA5538">
              <w:rPr>
                <w:lang w:val="el-GR"/>
              </w:rPr>
              <w:t xml:space="preserve"> JPEG,</w:t>
            </w:r>
          </w:p>
          <w:p w14:paraId="3E407C4E" w14:textId="77777777" w:rsidR="00694032" w:rsidRPr="00EA5538" w:rsidRDefault="00694032" w:rsidP="00694032">
            <w:pPr>
              <w:pStyle w:val="aff0"/>
              <w:numPr>
                <w:ilvl w:val="0"/>
                <w:numId w:val="191"/>
              </w:numPr>
              <w:suppressAutoHyphens w:val="0"/>
              <w:rPr>
                <w:lang w:val="el-GR"/>
              </w:rPr>
            </w:pPr>
            <w:r w:rsidRPr="00EA5538">
              <w:rPr>
                <w:lang w:val="el-GR"/>
              </w:rPr>
              <w:t>Ελεγχόμενος ρυθμός καρέ και εύρος ζώνης</w:t>
            </w:r>
          </w:p>
          <w:p w14:paraId="4AED99C5" w14:textId="77777777" w:rsidR="00694032" w:rsidRPr="00E40692" w:rsidRDefault="00694032" w:rsidP="00694032">
            <w:pPr>
              <w:rPr>
                <w:lang w:val="de-DE"/>
              </w:rPr>
            </w:pPr>
            <w:r w:rsidRPr="00E40692">
              <w:rPr>
                <w:lang w:val="de-DE"/>
              </w:rPr>
              <w:t>VBR/ABR/MBR H.264/ H.265</w:t>
            </w:r>
          </w:p>
        </w:tc>
        <w:tc>
          <w:tcPr>
            <w:tcW w:w="1523" w:type="dxa"/>
            <w:tcBorders>
              <w:bottom w:val="single" w:sz="4" w:space="0" w:color="auto"/>
            </w:tcBorders>
            <w:shd w:val="clear" w:color="auto" w:fill="auto"/>
            <w:vAlign w:val="center"/>
          </w:tcPr>
          <w:p w14:paraId="183107D1" w14:textId="77777777" w:rsidR="00694032" w:rsidRPr="00E40692" w:rsidRDefault="00694032" w:rsidP="00694032">
            <w:pPr>
              <w:jc w:val="center"/>
              <w:rPr>
                <w:lang w:val="de-DE"/>
              </w:rPr>
            </w:pPr>
            <w:r w:rsidRPr="00900325">
              <w:rPr>
                <w:spacing w:val="-5"/>
                <w:lang w:val="el-GR"/>
              </w:rPr>
              <w:t>ΝΑΙ</w:t>
            </w:r>
          </w:p>
        </w:tc>
        <w:tc>
          <w:tcPr>
            <w:tcW w:w="1523" w:type="dxa"/>
            <w:tcBorders>
              <w:bottom w:val="single" w:sz="4" w:space="0" w:color="auto"/>
            </w:tcBorders>
            <w:shd w:val="clear" w:color="auto" w:fill="auto"/>
          </w:tcPr>
          <w:p w14:paraId="2C0589F6" w14:textId="77777777" w:rsidR="00694032" w:rsidRPr="00E40692" w:rsidRDefault="00694032" w:rsidP="00694032">
            <w:pPr>
              <w:jc w:val="left"/>
              <w:rPr>
                <w:lang w:val="de-DE"/>
              </w:rPr>
            </w:pPr>
          </w:p>
        </w:tc>
        <w:tc>
          <w:tcPr>
            <w:tcW w:w="2195" w:type="dxa"/>
            <w:tcBorders>
              <w:bottom w:val="single" w:sz="4" w:space="0" w:color="auto"/>
            </w:tcBorders>
            <w:shd w:val="clear" w:color="auto" w:fill="auto"/>
          </w:tcPr>
          <w:p w14:paraId="6B8A5C36" w14:textId="77777777" w:rsidR="00694032" w:rsidRPr="00E40692" w:rsidRDefault="00694032" w:rsidP="00694032">
            <w:pPr>
              <w:jc w:val="left"/>
              <w:rPr>
                <w:lang w:val="de-DE"/>
              </w:rPr>
            </w:pPr>
          </w:p>
        </w:tc>
      </w:tr>
      <w:tr w:rsidR="00694032" w:rsidRPr="00E450B2" w14:paraId="5DCA5E70" w14:textId="77777777" w:rsidTr="00F10505">
        <w:tc>
          <w:tcPr>
            <w:tcW w:w="1116" w:type="dxa"/>
            <w:tcBorders>
              <w:bottom w:val="single" w:sz="4" w:space="0" w:color="auto"/>
            </w:tcBorders>
            <w:shd w:val="clear" w:color="auto" w:fill="auto"/>
            <w:vAlign w:val="center"/>
          </w:tcPr>
          <w:p w14:paraId="485B9440" w14:textId="77777777" w:rsidR="00694032" w:rsidRPr="001055D9" w:rsidRDefault="00694032" w:rsidP="00694032">
            <w:pPr>
              <w:jc w:val="center"/>
              <w:rPr>
                <w:lang w:val="el-GR"/>
              </w:rPr>
            </w:pPr>
            <w:r>
              <w:rPr>
                <w:lang w:val="el-GR"/>
              </w:rPr>
              <w:t>7.1</w:t>
            </w:r>
            <w:r>
              <w:rPr>
                <w:lang w:val="en-US"/>
              </w:rPr>
              <w:t>1</w:t>
            </w:r>
          </w:p>
        </w:tc>
        <w:tc>
          <w:tcPr>
            <w:tcW w:w="3695" w:type="dxa"/>
            <w:tcBorders>
              <w:bottom w:val="single" w:sz="4" w:space="0" w:color="auto"/>
            </w:tcBorders>
            <w:shd w:val="clear" w:color="auto" w:fill="auto"/>
          </w:tcPr>
          <w:p w14:paraId="7C5329EC" w14:textId="77777777" w:rsidR="00694032" w:rsidRPr="00C22AE9" w:rsidRDefault="00694032" w:rsidP="00694032">
            <w:pPr>
              <w:rPr>
                <w:lang w:val="el-GR"/>
              </w:rPr>
            </w:pPr>
            <w:r w:rsidRPr="00C22AE9">
              <w:rPr>
                <w:lang w:val="el-GR"/>
              </w:rPr>
              <w:t>Ασφάλεια:</w:t>
            </w:r>
          </w:p>
          <w:p w14:paraId="1D7C384D" w14:textId="4206F930" w:rsidR="00694032" w:rsidRPr="001055D9" w:rsidRDefault="00694032" w:rsidP="00694032">
            <w:pPr>
              <w:rPr>
                <w:lang w:val="el-GR"/>
              </w:rPr>
            </w:pPr>
            <w:r w:rsidRPr="00C22AE9">
              <w:rPr>
                <w:lang w:val="el-GR"/>
              </w:rPr>
              <w:t>IEEE 802.1x (EAP-TLS), έλεγχος πρόσβασης στο δίκτυο, ψηφιοποιημένος έλεγχος ταυτότητας, καταγραφή πρόσβασης χρήστη, κεντρική διαχείριση πιστοποιητικών, προστασία από καθυστερήσεις ωμής βίας</w:t>
            </w:r>
          </w:p>
        </w:tc>
        <w:tc>
          <w:tcPr>
            <w:tcW w:w="1523" w:type="dxa"/>
            <w:tcBorders>
              <w:bottom w:val="single" w:sz="4" w:space="0" w:color="auto"/>
            </w:tcBorders>
            <w:shd w:val="clear" w:color="auto" w:fill="auto"/>
            <w:vAlign w:val="center"/>
          </w:tcPr>
          <w:p w14:paraId="4188954C"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2FD46EB6"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03A7F764" w14:textId="77777777" w:rsidR="00694032" w:rsidRPr="001055D9" w:rsidRDefault="00694032" w:rsidP="00694032">
            <w:pPr>
              <w:jc w:val="left"/>
              <w:rPr>
                <w:lang w:val="el-GR"/>
              </w:rPr>
            </w:pPr>
          </w:p>
        </w:tc>
      </w:tr>
      <w:tr w:rsidR="00694032" w:rsidRPr="00E450B2" w14:paraId="31D05DAF" w14:textId="77777777" w:rsidTr="00F10505">
        <w:tc>
          <w:tcPr>
            <w:tcW w:w="1116" w:type="dxa"/>
            <w:tcBorders>
              <w:bottom w:val="single" w:sz="4" w:space="0" w:color="auto"/>
            </w:tcBorders>
            <w:shd w:val="clear" w:color="auto" w:fill="auto"/>
            <w:vAlign w:val="center"/>
          </w:tcPr>
          <w:p w14:paraId="3795E7D9" w14:textId="77777777" w:rsidR="00694032" w:rsidRDefault="00694032" w:rsidP="00694032">
            <w:pPr>
              <w:jc w:val="center"/>
              <w:rPr>
                <w:lang w:val="el-GR"/>
              </w:rPr>
            </w:pPr>
            <w:r>
              <w:rPr>
                <w:lang w:val="el-GR"/>
              </w:rPr>
              <w:t>7.12</w:t>
            </w:r>
          </w:p>
        </w:tc>
        <w:tc>
          <w:tcPr>
            <w:tcW w:w="3695" w:type="dxa"/>
            <w:tcBorders>
              <w:bottom w:val="single" w:sz="4" w:space="0" w:color="auto"/>
            </w:tcBorders>
            <w:shd w:val="clear" w:color="auto" w:fill="auto"/>
          </w:tcPr>
          <w:p w14:paraId="0CEC3EA9" w14:textId="77777777" w:rsidR="00694032" w:rsidRDefault="00694032" w:rsidP="00694032">
            <w:pPr>
              <w:rPr>
                <w:lang w:val="el-GR"/>
              </w:rPr>
            </w:pPr>
            <w:r w:rsidRPr="00B46CC2">
              <w:rPr>
                <w:lang w:val="el-GR"/>
              </w:rPr>
              <w:t>Ανάλυση:</w:t>
            </w:r>
          </w:p>
          <w:p w14:paraId="5E2C902A" w14:textId="77777777" w:rsidR="00694032" w:rsidRDefault="00694032" w:rsidP="00694032">
            <w:pPr>
              <w:pStyle w:val="aff0"/>
              <w:numPr>
                <w:ilvl w:val="0"/>
                <w:numId w:val="191"/>
              </w:numPr>
              <w:suppressAutoHyphens w:val="0"/>
              <w:rPr>
                <w:lang w:val="el-GR"/>
              </w:rPr>
            </w:pPr>
            <w:r w:rsidRPr="00B46CC2">
              <w:rPr>
                <w:lang w:val="el-GR"/>
              </w:rPr>
              <w:t>(τύποι: αυτοκίνητα, λεωφορεία, φορτηγά, ποδήλατα)</w:t>
            </w:r>
          </w:p>
          <w:p w14:paraId="6EA392FE" w14:textId="77777777" w:rsidR="00694032" w:rsidRDefault="00694032" w:rsidP="00694032">
            <w:pPr>
              <w:pStyle w:val="aff0"/>
              <w:numPr>
                <w:ilvl w:val="0"/>
                <w:numId w:val="191"/>
              </w:numPr>
              <w:suppressAutoHyphens w:val="0"/>
              <w:rPr>
                <w:lang w:val="el-GR"/>
              </w:rPr>
            </w:pPr>
            <w:r w:rsidRPr="00B46CC2">
              <w:rPr>
                <w:lang w:val="el-GR"/>
              </w:rPr>
              <w:lastRenderedPageBreak/>
              <w:t>Συνθήκες ενεργοποίησης: διέλευση γραμμής, ένα αντικείμενο στην περιοχή</w:t>
            </w:r>
          </w:p>
          <w:p w14:paraId="144AFE28" w14:textId="77777777" w:rsidR="00694032" w:rsidRDefault="00694032" w:rsidP="00694032">
            <w:pPr>
              <w:pStyle w:val="aff0"/>
              <w:numPr>
                <w:ilvl w:val="0"/>
                <w:numId w:val="191"/>
              </w:numPr>
              <w:suppressAutoHyphens w:val="0"/>
              <w:rPr>
                <w:lang w:val="el-GR"/>
              </w:rPr>
            </w:pPr>
            <w:r w:rsidRPr="00B46CC2">
              <w:rPr>
                <w:lang w:val="el-GR"/>
              </w:rPr>
              <w:t>Έως και 5 σενάρια</w:t>
            </w:r>
          </w:p>
          <w:p w14:paraId="1C04FCF4" w14:textId="77777777" w:rsidR="00694032" w:rsidRDefault="00694032" w:rsidP="00694032">
            <w:pPr>
              <w:pStyle w:val="aff0"/>
              <w:numPr>
                <w:ilvl w:val="0"/>
                <w:numId w:val="191"/>
              </w:numPr>
              <w:suppressAutoHyphens w:val="0"/>
              <w:rPr>
                <w:lang w:val="el-GR"/>
              </w:rPr>
            </w:pPr>
            <w:proofErr w:type="spellStart"/>
            <w:r w:rsidRPr="00B46CC2">
              <w:rPr>
                <w:lang w:val="el-GR"/>
              </w:rPr>
              <w:t>Μεταδεδομένα</w:t>
            </w:r>
            <w:proofErr w:type="spellEnd"/>
            <w:r w:rsidRPr="00B46CC2">
              <w:rPr>
                <w:lang w:val="el-GR"/>
              </w:rPr>
              <w:t xml:space="preserve"> </w:t>
            </w:r>
            <w:proofErr w:type="spellStart"/>
            <w:r w:rsidRPr="00B46CC2">
              <w:rPr>
                <w:lang w:val="el-GR"/>
              </w:rPr>
              <w:t>οπτικοποιημένα</w:t>
            </w:r>
            <w:proofErr w:type="spellEnd"/>
            <w:r w:rsidRPr="00B46CC2">
              <w:rPr>
                <w:lang w:val="el-GR"/>
              </w:rPr>
              <w:t xml:space="preserve"> με έγχρωμα πλαίσια οριοθέτησης</w:t>
            </w:r>
          </w:p>
          <w:p w14:paraId="0668EDDE" w14:textId="0BCBB08F" w:rsidR="00694032" w:rsidRPr="00B46CC2" w:rsidRDefault="00694032" w:rsidP="00694032">
            <w:pPr>
              <w:pStyle w:val="aff0"/>
              <w:numPr>
                <w:ilvl w:val="0"/>
                <w:numId w:val="191"/>
              </w:numPr>
              <w:suppressAutoHyphens w:val="0"/>
              <w:rPr>
                <w:lang w:val="el-GR"/>
              </w:rPr>
            </w:pPr>
            <w:r w:rsidRPr="00B46CC2">
              <w:rPr>
                <w:lang w:val="el-GR"/>
              </w:rPr>
              <w:t>Το πολύγωνο περιλαμβάνει</w:t>
            </w:r>
            <w:r w:rsidR="00917EF4">
              <w:rPr>
                <w:lang w:val="el-GR"/>
              </w:rPr>
              <w:t xml:space="preserve"> </w:t>
            </w:r>
            <w:r w:rsidRPr="00B46CC2">
              <w:rPr>
                <w:lang w:val="el-GR"/>
              </w:rPr>
              <w:t>/</w:t>
            </w:r>
            <w:r w:rsidR="00917EF4">
              <w:rPr>
                <w:lang w:val="el-GR"/>
              </w:rPr>
              <w:t xml:space="preserve"> </w:t>
            </w:r>
            <w:r w:rsidRPr="00B46CC2">
              <w:rPr>
                <w:lang w:val="el-GR"/>
              </w:rPr>
              <w:t>αποκλείει περιοχές</w:t>
            </w:r>
          </w:p>
        </w:tc>
        <w:tc>
          <w:tcPr>
            <w:tcW w:w="1523" w:type="dxa"/>
            <w:tcBorders>
              <w:bottom w:val="single" w:sz="4" w:space="0" w:color="auto"/>
            </w:tcBorders>
            <w:shd w:val="clear" w:color="auto" w:fill="auto"/>
            <w:vAlign w:val="center"/>
          </w:tcPr>
          <w:p w14:paraId="027A0D3B" w14:textId="77777777" w:rsidR="00694032" w:rsidRPr="001055D9" w:rsidRDefault="00694032" w:rsidP="00694032">
            <w:pPr>
              <w:jc w:val="center"/>
              <w:rPr>
                <w:lang w:val="el-GR"/>
              </w:rPr>
            </w:pPr>
            <w:r w:rsidRPr="00900325">
              <w:rPr>
                <w:spacing w:val="-5"/>
                <w:lang w:val="el-GR"/>
              </w:rPr>
              <w:lastRenderedPageBreak/>
              <w:t>ΝΑΙ</w:t>
            </w:r>
          </w:p>
        </w:tc>
        <w:tc>
          <w:tcPr>
            <w:tcW w:w="1523" w:type="dxa"/>
            <w:tcBorders>
              <w:bottom w:val="single" w:sz="4" w:space="0" w:color="auto"/>
            </w:tcBorders>
            <w:shd w:val="clear" w:color="auto" w:fill="auto"/>
          </w:tcPr>
          <w:p w14:paraId="1F5A5106"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66E31CAF" w14:textId="77777777" w:rsidR="00694032" w:rsidRPr="001055D9" w:rsidRDefault="00694032" w:rsidP="00694032">
            <w:pPr>
              <w:jc w:val="left"/>
              <w:rPr>
                <w:lang w:val="el-GR"/>
              </w:rPr>
            </w:pPr>
          </w:p>
        </w:tc>
      </w:tr>
      <w:tr w:rsidR="00694032" w:rsidRPr="00E450B2" w14:paraId="459A65ED" w14:textId="77777777" w:rsidTr="00F10505">
        <w:tc>
          <w:tcPr>
            <w:tcW w:w="1116" w:type="dxa"/>
            <w:tcBorders>
              <w:bottom w:val="single" w:sz="4" w:space="0" w:color="auto"/>
            </w:tcBorders>
            <w:shd w:val="clear" w:color="auto" w:fill="auto"/>
            <w:vAlign w:val="center"/>
          </w:tcPr>
          <w:p w14:paraId="21A6E2EF" w14:textId="77777777" w:rsidR="00694032" w:rsidRPr="001055D9" w:rsidRDefault="00694032" w:rsidP="00694032">
            <w:pPr>
              <w:jc w:val="center"/>
              <w:rPr>
                <w:lang w:val="el-GR"/>
              </w:rPr>
            </w:pPr>
            <w:r>
              <w:rPr>
                <w:lang w:val="el-GR"/>
              </w:rPr>
              <w:t>7.13</w:t>
            </w:r>
          </w:p>
        </w:tc>
        <w:tc>
          <w:tcPr>
            <w:tcW w:w="3695" w:type="dxa"/>
            <w:tcBorders>
              <w:bottom w:val="single" w:sz="4" w:space="0" w:color="auto"/>
            </w:tcBorders>
            <w:shd w:val="clear" w:color="auto" w:fill="auto"/>
          </w:tcPr>
          <w:p w14:paraId="1A5CB4EE" w14:textId="77777777" w:rsidR="00694032" w:rsidRPr="00913729" w:rsidRDefault="00694032" w:rsidP="00694032">
            <w:pPr>
              <w:rPr>
                <w:lang w:val="el-GR"/>
              </w:rPr>
            </w:pPr>
            <w:proofErr w:type="spellStart"/>
            <w:r w:rsidRPr="00987CFB">
              <w:rPr>
                <w:lang w:val="el-GR"/>
              </w:rPr>
              <w:t>Διεπαφή</w:t>
            </w:r>
            <w:proofErr w:type="spellEnd"/>
            <w:r w:rsidRPr="00987CFB">
              <w:rPr>
                <w:lang w:val="el-GR"/>
              </w:rPr>
              <w:t xml:space="preserve"> προγραμματισμού εφαρμογών</w:t>
            </w:r>
            <w:r w:rsidRPr="00913729">
              <w:rPr>
                <w:lang w:val="el-GR"/>
              </w:rPr>
              <w:t>:</w:t>
            </w:r>
          </w:p>
          <w:p w14:paraId="7195DA96" w14:textId="77777777" w:rsidR="00694032" w:rsidRPr="001055D9" w:rsidRDefault="00694032" w:rsidP="00694032">
            <w:pPr>
              <w:rPr>
                <w:lang w:val="el-GR"/>
              </w:rPr>
            </w:pPr>
            <w:r w:rsidRPr="00C22AE9">
              <w:rPr>
                <w:lang w:val="el-GR"/>
              </w:rPr>
              <w:t>API για την ενσωμάτωση λογισμικού</w:t>
            </w:r>
          </w:p>
        </w:tc>
        <w:tc>
          <w:tcPr>
            <w:tcW w:w="1523" w:type="dxa"/>
            <w:tcBorders>
              <w:bottom w:val="single" w:sz="4" w:space="0" w:color="auto"/>
            </w:tcBorders>
            <w:shd w:val="clear" w:color="auto" w:fill="auto"/>
            <w:vAlign w:val="center"/>
          </w:tcPr>
          <w:p w14:paraId="1CEF9B50"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2F26186A"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638377DE" w14:textId="77777777" w:rsidR="00694032" w:rsidRPr="001055D9" w:rsidRDefault="00694032" w:rsidP="00694032">
            <w:pPr>
              <w:jc w:val="left"/>
              <w:rPr>
                <w:lang w:val="el-GR"/>
              </w:rPr>
            </w:pPr>
          </w:p>
        </w:tc>
      </w:tr>
      <w:tr w:rsidR="00694032" w:rsidRPr="00E450B2" w14:paraId="5B43D5A1" w14:textId="77777777" w:rsidTr="00F10505">
        <w:tc>
          <w:tcPr>
            <w:tcW w:w="1116" w:type="dxa"/>
            <w:tcBorders>
              <w:bottom w:val="single" w:sz="4" w:space="0" w:color="auto"/>
            </w:tcBorders>
            <w:shd w:val="clear" w:color="auto" w:fill="auto"/>
            <w:vAlign w:val="center"/>
          </w:tcPr>
          <w:p w14:paraId="4F450C9D" w14:textId="77777777" w:rsidR="00694032" w:rsidRPr="002B4005" w:rsidRDefault="00694032" w:rsidP="00694032">
            <w:pPr>
              <w:jc w:val="center"/>
              <w:rPr>
                <w:lang w:val="el-GR"/>
              </w:rPr>
            </w:pPr>
            <w:r>
              <w:rPr>
                <w:lang w:val="el-GR"/>
              </w:rPr>
              <w:t>7.14</w:t>
            </w:r>
          </w:p>
        </w:tc>
        <w:tc>
          <w:tcPr>
            <w:tcW w:w="3695" w:type="dxa"/>
            <w:tcBorders>
              <w:bottom w:val="single" w:sz="4" w:space="0" w:color="auto"/>
            </w:tcBorders>
            <w:shd w:val="clear" w:color="auto" w:fill="auto"/>
          </w:tcPr>
          <w:p w14:paraId="2701C2DF" w14:textId="77777777" w:rsidR="00694032" w:rsidRPr="00C22AE9" w:rsidRDefault="00694032" w:rsidP="00694032">
            <w:pPr>
              <w:rPr>
                <w:lang w:val="el-GR"/>
              </w:rPr>
            </w:pPr>
            <w:r w:rsidRPr="00C22AE9">
              <w:rPr>
                <w:lang w:val="el-GR"/>
              </w:rPr>
              <w:t>Περίβλημα:</w:t>
            </w:r>
          </w:p>
          <w:p w14:paraId="099DA4B4" w14:textId="77777777" w:rsidR="00694032" w:rsidRPr="00C22AE9" w:rsidRDefault="00694032" w:rsidP="00694032">
            <w:pPr>
              <w:pStyle w:val="aff0"/>
              <w:numPr>
                <w:ilvl w:val="0"/>
                <w:numId w:val="188"/>
              </w:numPr>
              <w:suppressAutoHyphens w:val="0"/>
              <w:rPr>
                <w:lang w:val="el-GR"/>
              </w:rPr>
            </w:pPr>
            <w:r w:rsidRPr="00C22AE9">
              <w:rPr>
                <w:lang w:val="el-GR"/>
              </w:rPr>
              <w:t>τουλάχιστον IP66,</w:t>
            </w:r>
          </w:p>
          <w:p w14:paraId="7FC45000" w14:textId="77777777" w:rsidR="00694032" w:rsidRDefault="00694032" w:rsidP="00694032">
            <w:pPr>
              <w:pStyle w:val="aff0"/>
              <w:numPr>
                <w:ilvl w:val="0"/>
                <w:numId w:val="188"/>
              </w:numPr>
              <w:suppressAutoHyphens w:val="0"/>
              <w:rPr>
                <w:lang w:val="el-GR"/>
              </w:rPr>
            </w:pPr>
            <w:r w:rsidRPr="00C22AE9">
              <w:rPr>
                <w:lang w:val="el-GR"/>
              </w:rPr>
              <w:t>ελάχιστο περίβλημα ανθεκτικό σε κρούση IK10,</w:t>
            </w:r>
          </w:p>
          <w:p w14:paraId="293DFC33" w14:textId="20928A2B" w:rsidR="00694032" w:rsidRPr="001055D9" w:rsidRDefault="00694032" w:rsidP="00F10505">
            <w:pPr>
              <w:pStyle w:val="aff0"/>
              <w:suppressAutoHyphens w:val="0"/>
              <w:ind w:left="360"/>
              <w:rPr>
                <w:lang w:val="el-GR"/>
              </w:rPr>
            </w:pPr>
          </w:p>
        </w:tc>
        <w:tc>
          <w:tcPr>
            <w:tcW w:w="1523" w:type="dxa"/>
            <w:tcBorders>
              <w:bottom w:val="single" w:sz="4" w:space="0" w:color="auto"/>
            </w:tcBorders>
            <w:shd w:val="clear" w:color="auto" w:fill="auto"/>
            <w:vAlign w:val="center"/>
          </w:tcPr>
          <w:p w14:paraId="4A00EF18"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20E138E6"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7B508679" w14:textId="77777777" w:rsidR="00694032" w:rsidRPr="001055D9" w:rsidRDefault="00694032" w:rsidP="00694032">
            <w:pPr>
              <w:jc w:val="left"/>
              <w:rPr>
                <w:lang w:val="el-GR"/>
              </w:rPr>
            </w:pPr>
          </w:p>
        </w:tc>
      </w:tr>
      <w:tr w:rsidR="00694032" w:rsidRPr="001055D9" w14:paraId="50B53728" w14:textId="77777777" w:rsidTr="00F10505">
        <w:tc>
          <w:tcPr>
            <w:tcW w:w="1116" w:type="dxa"/>
            <w:tcBorders>
              <w:bottom w:val="single" w:sz="4" w:space="0" w:color="auto"/>
            </w:tcBorders>
            <w:shd w:val="clear" w:color="auto" w:fill="auto"/>
            <w:vAlign w:val="center"/>
          </w:tcPr>
          <w:p w14:paraId="54675D20" w14:textId="77777777" w:rsidR="00694032" w:rsidRPr="001055D9" w:rsidRDefault="00694032" w:rsidP="00694032">
            <w:pPr>
              <w:jc w:val="center"/>
              <w:rPr>
                <w:lang w:val="el-GR"/>
              </w:rPr>
            </w:pPr>
            <w:r>
              <w:rPr>
                <w:lang w:val="el-GR"/>
              </w:rPr>
              <w:t>7.15</w:t>
            </w:r>
          </w:p>
        </w:tc>
        <w:tc>
          <w:tcPr>
            <w:tcW w:w="3695" w:type="dxa"/>
            <w:tcBorders>
              <w:bottom w:val="single" w:sz="4" w:space="0" w:color="auto"/>
            </w:tcBorders>
            <w:shd w:val="clear" w:color="auto" w:fill="auto"/>
          </w:tcPr>
          <w:p w14:paraId="1C6C7416" w14:textId="77777777" w:rsidR="00694032" w:rsidRPr="00913729" w:rsidRDefault="00694032" w:rsidP="00694032">
            <w:pPr>
              <w:rPr>
                <w:lang w:val="el-GR"/>
              </w:rPr>
            </w:pPr>
            <w:r w:rsidRPr="00C22AE9">
              <w:rPr>
                <w:lang w:val="el-GR"/>
              </w:rPr>
              <w:t>Ισχύς</w:t>
            </w:r>
            <w:r w:rsidRPr="00913729">
              <w:rPr>
                <w:lang w:val="el-GR"/>
              </w:rPr>
              <w:t>:</w:t>
            </w:r>
          </w:p>
          <w:p w14:paraId="07AE3335" w14:textId="287520C5" w:rsidR="00694032" w:rsidRPr="00F10505" w:rsidRDefault="00694032" w:rsidP="00694032">
            <w:pPr>
              <w:pStyle w:val="aff0"/>
              <w:numPr>
                <w:ilvl w:val="0"/>
                <w:numId w:val="189"/>
              </w:numPr>
              <w:suppressAutoHyphens w:val="0"/>
              <w:rPr>
                <w:lang w:val="en-US"/>
              </w:rPr>
            </w:pPr>
            <w:r w:rsidRPr="00F10505">
              <w:rPr>
                <w:lang w:val="en-US"/>
              </w:rPr>
              <w:t>Power over Ethernet (PoE</w:t>
            </w:r>
            <w:r w:rsidR="00A80792" w:rsidRPr="00F10505">
              <w:rPr>
                <w:lang w:val="en-US"/>
              </w:rPr>
              <w:t xml:space="preserve"> </w:t>
            </w:r>
            <w:r w:rsidR="00A80792">
              <w:rPr>
                <w:lang w:val="el-GR"/>
              </w:rPr>
              <w:t>ή</w:t>
            </w:r>
            <w:r w:rsidR="00A80792" w:rsidRPr="00F10505">
              <w:rPr>
                <w:lang w:val="en-US"/>
              </w:rPr>
              <w:t xml:space="preserve"> </w:t>
            </w:r>
            <w:r w:rsidR="00A80792">
              <w:rPr>
                <w:lang w:val="en-US"/>
              </w:rPr>
              <w:t xml:space="preserve">PoE+ </w:t>
            </w:r>
            <w:r w:rsidR="00A80792">
              <w:rPr>
                <w:lang w:val="el-GR"/>
              </w:rPr>
              <w:t>ή</w:t>
            </w:r>
            <w:r w:rsidR="00A80792" w:rsidRPr="00F10505">
              <w:rPr>
                <w:lang w:val="en-US"/>
              </w:rPr>
              <w:t xml:space="preserve"> </w:t>
            </w:r>
            <w:r w:rsidR="00A80792">
              <w:rPr>
                <w:lang w:val="en-US"/>
              </w:rPr>
              <w:t>PoE</w:t>
            </w:r>
            <w:r w:rsidR="00A80792" w:rsidRPr="00F10505">
              <w:rPr>
                <w:lang w:val="en-US"/>
              </w:rPr>
              <w:t>++</w:t>
            </w:r>
            <w:r w:rsidRPr="00F10505">
              <w:rPr>
                <w:lang w:val="en-US"/>
              </w:rPr>
              <w:t>)</w:t>
            </w:r>
          </w:p>
        </w:tc>
        <w:tc>
          <w:tcPr>
            <w:tcW w:w="1523" w:type="dxa"/>
            <w:tcBorders>
              <w:bottom w:val="single" w:sz="4" w:space="0" w:color="auto"/>
            </w:tcBorders>
            <w:shd w:val="clear" w:color="auto" w:fill="auto"/>
            <w:vAlign w:val="center"/>
          </w:tcPr>
          <w:p w14:paraId="40EF291C"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3208DB22"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18CB7787" w14:textId="77777777" w:rsidR="00694032" w:rsidRPr="001055D9" w:rsidRDefault="00694032" w:rsidP="00694032">
            <w:pPr>
              <w:jc w:val="left"/>
              <w:rPr>
                <w:lang w:val="el-GR"/>
              </w:rPr>
            </w:pPr>
          </w:p>
        </w:tc>
      </w:tr>
      <w:tr w:rsidR="00694032" w:rsidRPr="001055D9" w14:paraId="748C2702" w14:textId="77777777" w:rsidTr="00F10505">
        <w:tc>
          <w:tcPr>
            <w:tcW w:w="1116" w:type="dxa"/>
            <w:tcBorders>
              <w:bottom w:val="single" w:sz="4" w:space="0" w:color="auto"/>
            </w:tcBorders>
            <w:shd w:val="clear" w:color="auto" w:fill="auto"/>
            <w:vAlign w:val="center"/>
          </w:tcPr>
          <w:p w14:paraId="5311CD73" w14:textId="77777777" w:rsidR="00694032" w:rsidRPr="002B4005" w:rsidRDefault="00694032" w:rsidP="00694032">
            <w:pPr>
              <w:jc w:val="center"/>
              <w:rPr>
                <w:lang w:val="el-GR"/>
              </w:rPr>
            </w:pPr>
            <w:r>
              <w:rPr>
                <w:lang w:val="el-GR"/>
              </w:rPr>
              <w:t>7.16</w:t>
            </w:r>
          </w:p>
        </w:tc>
        <w:tc>
          <w:tcPr>
            <w:tcW w:w="3695" w:type="dxa"/>
            <w:tcBorders>
              <w:bottom w:val="single" w:sz="4" w:space="0" w:color="auto"/>
            </w:tcBorders>
            <w:shd w:val="clear" w:color="auto" w:fill="auto"/>
          </w:tcPr>
          <w:p w14:paraId="6D039F66" w14:textId="77777777" w:rsidR="00694032" w:rsidRPr="00092976" w:rsidRDefault="00694032" w:rsidP="00694032">
            <w:pPr>
              <w:rPr>
                <w:lang w:val="el-GR"/>
              </w:rPr>
            </w:pPr>
            <w:r w:rsidRPr="00092976">
              <w:rPr>
                <w:lang w:val="el-GR"/>
              </w:rPr>
              <w:t>Συνθήκες λειτουργίας:</w:t>
            </w:r>
          </w:p>
          <w:p w14:paraId="3F06F81A" w14:textId="77777777" w:rsidR="00694032" w:rsidRDefault="00694032" w:rsidP="00694032">
            <w:pPr>
              <w:pStyle w:val="aff0"/>
              <w:numPr>
                <w:ilvl w:val="0"/>
                <w:numId w:val="190"/>
              </w:numPr>
              <w:suppressAutoHyphens w:val="0"/>
              <w:rPr>
                <w:lang w:val="el-GR"/>
              </w:rPr>
            </w:pPr>
            <w:r w:rsidRPr="00092976">
              <w:rPr>
                <w:lang w:val="el-GR"/>
              </w:rPr>
              <w:t>-40 °C έως 55 °C,</w:t>
            </w:r>
          </w:p>
          <w:p w14:paraId="0968D497" w14:textId="77777777" w:rsidR="00694032" w:rsidRPr="001055D9" w:rsidRDefault="00694032" w:rsidP="00694032">
            <w:pPr>
              <w:pStyle w:val="aff0"/>
              <w:numPr>
                <w:ilvl w:val="0"/>
                <w:numId w:val="190"/>
              </w:numPr>
              <w:suppressAutoHyphens w:val="0"/>
              <w:rPr>
                <w:lang w:val="el-GR"/>
              </w:rPr>
            </w:pPr>
            <w:r w:rsidRPr="001E3DD1">
              <w:rPr>
                <w:lang w:val="el-GR"/>
              </w:rPr>
              <w:t>Υγρασία 10-100% RH (συμπύκνωση).</w:t>
            </w:r>
          </w:p>
        </w:tc>
        <w:tc>
          <w:tcPr>
            <w:tcW w:w="1523" w:type="dxa"/>
            <w:tcBorders>
              <w:bottom w:val="single" w:sz="4" w:space="0" w:color="auto"/>
            </w:tcBorders>
            <w:shd w:val="clear" w:color="auto" w:fill="auto"/>
            <w:vAlign w:val="center"/>
          </w:tcPr>
          <w:p w14:paraId="15B061DA"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2AA69621"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53DA30BA" w14:textId="77777777" w:rsidR="00694032" w:rsidRPr="001055D9" w:rsidRDefault="00694032" w:rsidP="00694032">
            <w:pPr>
              <w:jc w:val="left"/>
              <w:rPr>
                <w:lang w:val="el-GR"/>
              </w:rPr>
            </w:pPr>
          </w:p>
        </w:tc>
      </w:tr>
      <w:tr w:rsidR="00694032" w:rsidRPr="00E450B2" w14:paraId="25EBE13A" w14:textId="77777777" w:rsidTr="00F10505">
        <w:tc>
          <w:tcPr>
            <w:tcW w:w="1116" w:type="dxa"/>
            <w:tcBorders>
              <w:bottom w:val="single" w:sz="4" w:space="0" w:color="auto"/>
            </w:tcBorders>
            <w:shd w:val="clear" w:color="auto" w:fill="auto"/>
            <w:vAlign w:val="center"/>
          </w:tcPr>
          <w:p w14:paraId="3FC176F5" w14:textId="77777777" w:rsidR="00694032" w:rsidRPr="002B4005" w:rsidRDefault="00694032" w:rsidP="00694032">
            <w:pPr>
              <w:jc w:val="center"/>
              <w:rPr>
                <w:lang w:val="el-GR"/>
              </w:rPr>
            </w:pPr>
            <w:r>
              <w:rPr>
                <w:lang w:val="el-GR"/>
              </w:rPr>
              <w:t>7.17</w:t>
            </w:r>
          </w:p>
        </w:tc>
        <w:tc>
          <w:tcPr>
            <w:tcW w:w="3695" w:type="dxa"/>
            <w:tcBorders>
              <w:bottom w:val="single" w:sz="4" w:space="0" w:color="auto"/>
            </w:tcBorders>
            <w:shd w:val="clear" w:color="auto" w:fill="auto"/>
          </w:tcPr>
          <w:p w14:paraId="7BFD58F6" w14:textId="77777777" w:rsidR="00694032" w:rsidRPr="001055D9" w:rsidRDefault="00694032" w:rsidP="00694032">
            <w:pPr>
              <w:rPr>
                <w:lang w:val="el-GR"/>
              </w:rPr>
            </w:pPr>
            <w:r w:rsidRPr="009E6E43">
              <w:rPr>
                <w:lang w:val="el-GR"/>
              </w:rPr>
              <w:t xml:space="preserve">Ο κατασκευαστής </w:t>
            </w:r>
            <w:r>
              <w:rPr>
                <w:lang w:val="el-GR"/>
              </w:rPr>
              <w:t xml:space="preserve">να </w:t>
            </w:r>
            <w:r w:rsidRPr="009E6E43">
              <w:rPr>
                <w:lang w:val="el-GR"/>
              </w:rPr>
              <w:t xml:space="preserve">προσφέρει μια λειτουργία </w:t>
            </w:r>
            <w:proofErr w:type="spellStart"/>
            <w:r w:rsidRPr="009E6E43">
              <w:rPr>
                <w:lang w:val="el-GR"/>
              </w:rPr>
              <w:t>υλικολογισμικού</w:t>
            </w:r>
            <w:proofErr w:type="spellEnd"/>
            <w:r w:rsidRPr="009E6E43">
              <w:rPr>
                <w:lang w:val="el-GR"/>
              </w:rPr>
              <w:t xml:space="preserve"> η οποία εξασφαλίζει ότι τα προϊόντα συντηρούνται και υποστηρίζονται με περιοδικές ενημερώσεις </w:t>
            </w:r>
            <w:proofErr w:type="spellStart"/>
            <w:r w:rsidRPr="009E6E43">
              <w:rPr>
                <w:lang w:val="el-GR"/>
              </w:rPr>
              <w:t>υλικολογισμικού</w:t>
            </w:r>
            <w:proofErr w:type="spellEnd"/>
            <w:r w:rsidRPr="009E6E43">
              <w:rPr>
                <w:lang w:val="el-GR"/>
              </w:rPr>
              <w:t xml:space="preserve"> που στοχεύουν ειδικά στη διόρθωση κρίσιμων σφαλμάτων, ελαττωμάτων ασφαλείας και ζητημάτων επιδόσεων, διατηρώντας παράλληλα τη συμβατότητα με τις υπάρχουσες ενσωματώσεις.</w:t>
            </w:r>
          </w:p>
        </w:tc>
        <w:tc>
          <w:tcPr>
            <w:tcW w:w="1523" w:type="dxa"/>
            <w:tcBorders>
              <w:bottom w:val="single" w:sz="4" w:space="0" w:color="auto"/>
            </w:tcBorders>
            <w:shd w:val="clear" w:color="auto" w:fill="auto"/>
            <w:vAlign w:val="center"/>
          </w:tcPr>
          <w:p w14:paraId="414ACBE7"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6D7D448B"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79BB6A59" w14:textId="77777777" w:rsidR="00694032" w:rsidRPr="001055D9" w:rsidRDefault="00694032" w:rsidP="00694032">
            <w:pPr>
              <w:jc w:val="left"/>
              <w:rPr>
                <w:lang w:val="el-GR"/>
              </w:rPr>
            </w:pPr>
          </w:p>
        </w:tc>
      </w:tr>
      <w:tr w:rsidR="00694032" w:rsidRPr="00E450B2" w14:paraId="0A490BFC" w14:textId="77777777" w:rsidTr="00F10505">
        <w:tc>
          <w:tcPr>
            <w:tcW w:w="1116" w:type="dxa"/>
            <w:tcBorders>
              <w:bottom w:val="single" w:sz="4" w:space="0" w:color="auto"/>
            </w:tcBorders>
            <w:shd w:val="clear" w:color="auto" w:fill="auto"/>
            <w:vAlign w:val="center"/>
          </w:tcPr>
          <w:p w14:paraId="122312F3" w14:textId="295D82E1" w:rsidR="00694032" w:rsidRPr="001055D9" w:rsidRDefault="00694032" w:rsidP="00694032">
            <w:pPr>
              <w:jc w:val="center"/>
              <w:rPr>
                <w:lang w:val="el-GR"/>
              </w:rPr>
            </w:pPr>
            <w:r>
              <w:rPr>
                <w:lang w:val="el-GR"/>
              </w:rPr>
              <w:t>7.</w:t>
            </w:r>
            <w:r w:rsidR="0068595A">
              <w:rPr>
                <w:lang w:val="el-GR"/>
              </w:rPr>
              <w:t>19</w:t>
            </w:r>
          </w:p>
        </w:tc>
        <w:tc>
          <w:tcPr>
            <w:tcW w:w="3695" w:type="dxa"/>
            <w:tcBorders>
              <w:bottom w:val="single" w:sz="4" w:space="0" w:color="auto"/>
            </w:tcBorders>
            <w:shd w:val="clear" w:color="auto" w:fill="auto"/>
          </w:tcPr>
          <w:p w14:paraId="669ABD68" w14:textId="77777777" w:rsidR="00694032" w:rsidRPr="001055D9" w:rsidRDefault="00694032" w:rsidP="00694032">
            <w:pPr>
              <w:rPr>
                <w:lang w:val="el-GR"/>
              </w:rPr>
            </w:pPr>
            <w:r w:rsidRPr="009E6E43">
              <w:rPr>
                <w:lang w:val="el-GR"/>
              </w:rPr>
              <w:t>Όλες οι λύσεις ή τα προϊόντα πρέπει να βασίζονται σε IP, να συμμορφώνονται με τα καθιερωμένα πρότυπα δικτύου ή βίντεο ή και τα δύο.</w:t>
            </w:r>
          </w:p>
        </w:tc>
        <w:tc>
          <w:tcPr>
            <w:tcW w:w="1523" w:type="dxa"/>
            <w:tcBorders>
              <w:bottom w:val="single" w:sz="4" w:space="0" w:color="auto"/>
            </w:tcBorders>
            <w:shd w:val="clear" w:color="auto" w:fill="auto"/>
            <w:vAlign w:val="center"/>
          </w:tcPr>
          <w:p w14:paraId="59612369"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7E984ACF"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337AD4F8" w14:textId="77777777" w:rsidR="00694032" w:rsidRPr="001055D9" w:rsidRDefault="00694032" w:rsidP="00694032">
            <w:pPr>
              <w:jc w:val="left"/>
              <w:rPr>
                <w:lang w:val="el-GR"/>
              </w:rPr>
            </w:pPr>
          </w:p>
        </w:tc>
      </w:tr>
      <w:tr w:rsidR="00694032" w:rsidRPr="00E450B2" w14:paraId="0CF286EE" w14:textId="77777777" w:rsidTr="00F10505">
        <w:tc>
          <w:tcPr>
            <w:tcW w:w="1116" w:type="dxa"/>
            <w:tcBorders>
              <w:bottom w:val="single" w:sz="4" w:space="0" w:color="auto"/>
            </w:tcBorders>
            <w:shd w:val="clear" w:color="auto" w:fill="auto"/>
            <w:vAlign w:val="center"/>
          </w:tcPr>
          <w:p w14:paraId="2F5D6684" w14:textId="0372B507" w:rsidR="00694032" w:rsidRPr="00330D03" w:rsidRDefault="00694032" w:rsidP="00694032">
            <w:pPr>
              <w:jc w:val="center"/>
              <w:rPr>
                <w:lang w:val="el-GR"/>
              </w:rPr>
            </w:pPr>
            <w:r>
              <w:rPr>
                <w:lang w:val="el-GR"/>
              </w:rPr>
              <w:t>7.2</w:t>
            </w:r>
            <w:r w:rsidR="0068595A">
              <w:rPr>
                <w:lang w:val="el-GR"/>
              </w:rPr>
              <w:t>0</w:t>
            </w:r>
          </w:p>
        </w:tc>
        <w:tc>
          <w:tcPr>
            <w:tcW w:w="3695" w:type="dxa"/>
            <w:tcBorders>
              <w:bottom w:val="single" w:sz="4" w:space="0" w:color="auto"/>
            </w:tcBorders>
            <w:shd w:val="clear" w:color="auto" w:fill="auto"/>
          </w:tcPr>
          <w:p w14:paraId="2D3290A0" w14:textId="77777777" w:rsidR="00694032" w:rsidRPr="001055D9" w:rsidRDefault="00694032" w:rsidP="00694032">
            <w:pPr>
              <w:rPr>
                <w:lang w:val="el-GR"/>
              </w:rPr>
            </w:pPr>
            <w:r w:rsidRPr="009E6E43">
              <w:rPr>
                <w:lang w:val="el-GR"/>
              </w:rPr>
              <w:t xml:space="preserve">Όλες οι λύσεις ή τα προϊόντα υποστηρίζονται πλήρως από μια ανοικτή και δημοσιευμένη </w:t>
            </w:r>
            <w:proofErr w:type="spellStart"/>
            <w:r w:rsidRPr="009E6E43">
              <w:rPr>
                <w:lang w:val="el-GR"/>
              </w:rPr>
              <w:t>διεπαφή</w:t>
            </w:r>
            <w:proofErr w:type="spellEnd"/>
            <w:r w:rsidRPr="009E6E43">
              <w:rPr>
                <w:lang w:val="el-GR"/>
              </w:rPr>
              <w:t xml:space="preserve"> προγραμματισμού εφαρμογών (API), η οποία παρέχει τις απαραίτητες πληροφορίες για την </w:t>
            </w:r>
            <w:r w:rsidRPr="009E6E43">
              <w:rPr>
                <w:lang w:val="el-GR"/>
              </w:rPr>
              <w:lastRenderedPageBreak/>
              <w:t>ενσωμάτωση λειτουργιών σε εφαρμογές τρίτων.</w:t>
            </w:r>
          </w:p>
        </w:tc>
        <w:tc>
          <w:tcPr>
            <w:tcW w:w="1523" w:type="dxa"/>
            <w:tcBorders>
              <w:bottom w:val="single" w:sz="4" w:space="0" w:color="auto"/>
            </w:tcBorders>
            <w:shd w:val="clear" w:color="auto" w:fill="auto"/>
            <w:vAlign w:val="center"/>
          </w:tcPr>
          <w:p w14:paraId="07E30639" w14:textId="77777777" w:rsidR="00694032" w:rsidRPr="001055D9" w:rsidRDefault="00694032" w:rsidP="00694032">
            <w:pPr>
              <w:jc w:val="center"/>
              <w:rPr>
                <w:lang w:val="el-GR"/>
              </w:rPr>
            </w:pPr>
            <w:r w:rsidRPr="00900325">
              <w:rPr>
                <w:spacing w:val="-5"/>
                <w:lang w:val="el-GR"/>
              </w:rPr>
              <w:lastRenderedPageBreak/>
              <w:t>ΝΑΙ</w:t>
            </w:r>
          </w:p>
        </w:tc>
        <w:tc>
          <w:tcPr>
            <w:tcW w:w="1523" w:type="dxa"/>
            <w:tcBorders>
              <w:bottom w:val="single" w:sz="4" w:space="0" w:color="auto"/>
            </w:tcBorders>
            <w:shd w:val="clear" w:color="auto" w:fill="auto"/>
          </w:tcPr>
          <w:p w14:paraId="2B725FBF"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5DCFEE36" w14:textId="77777777" w:rsidR="00694032" w:rsidRPr="001055D9" w:rsidRDefault="00694032" w:rsidP="00694032">
            <w:pPr>
              <w:jc w:val="left"/>
              <w:rPr>
                <w:lang w:val="el-GR"/>
              </w:rPr>
            </w:pPr>
          </w:p>
        </w:tc>
      </w:tr>
      <w:tr w:rsidR="00694032" w:rsidRPr="00E450B2" w14:paraId="4D62738B" w14:textId="77777777" w:rsidTr="00F10505">
        <w:tc>
          <w:tcPr>
            <w:tcW w:w="1116" w:type="dxa"/>
            <w:tcBorders>
              <w:bottom w:val="single" w:sz="4" w:space="0" w:color="auto"/>
            </w:tcBorders>
            <w:shd w:val="clear" w:color="auto" w:fill="auto"/>
            <w:vAlign w:val="center"/>
          </w:tcPr>
          <w:p w14:paraId="4F2F0EDC" w14:textId="6297855D" w:rsidR="00694032" w:rsidRPr="001055D9" w:rsidRDefault="00694032" w:rsidP="00694032">
            <w:pPr>
              <w:jc w:val="center"/>
              <w:rPr>
                <w:lang w:val="el-GR"/>
              </w:rPr>
            </w:pPr>
            <w:r>
              <w:rPr>
                <w:lang w:val="el-GR"/>
              </w:rPr>
              <w:t>7.2</w:t>
            </w:r>
            <w:r w:rsidR="0068595A">
              <w:rPr>
                <w:lang w:val="el-GR"/>
              </w:rPr>
              <w:t>1</w:t>
            </w:r>
          </w:p>
        </w:tc>
        <w:tc>
          <w:tcPr>
            <w:tcW w:w="3695" w:type="dxa"/>
            <w:tcBorders>
              <w:bottom w:val="single" w:sz="4" w:space="0" w:color="auto"/>
            </w:tcBorders>
            <w:shd w:val="clear" w:color="auto" w:fill="auto"/>
          </w:tcPr>
          <w:p w14:paraId="5B59E2D0" w14:textId="77777777" w:rsidR="00694032" w:rsidRPr="001055D9" w:rsidRDefault="00694032" w:rsidP="00694032">
            <w:pPr>
              <w:rPr>
                <w:lang w:val="el-GR"/>
              </w:rPr>
            </w:pPr>
            <w:r w:rsidRPr="00011A22">
              <w:rPr>
                <w:lang w:val="el-GR"/>
              </w:rPr>
              <w:t>Από προεπιλογή, το προϊόν δεν πρέπει να επικοινωνεί με κανέναν διακομιστή τρίτου μέρους εκτός δικτύου, εκτός από ρητά εγκεκριμένες συνδέσεις.</w:t>
            </w:r>
          </w:p>
        </w:tc>
        <w:tc>
          <w:tcPr>
            <w:tcW w:w="1523" w:type="dxa"/>
            <w:tcBorders>
              <w:bottom w:val="single" w:sz="4" w:space="0" w:color="auto"/>
            </w:tcBorders>
            <w:shd w:val="clear" w:color="auto" w:fill="auto"/>
            <w:vAlign w:val="center"/>
          </w:tcPr>
          <w:p w14:paraId="225F3E0D" w14:textId="77777777" w:rsidR="00694032" w:rsidRPr="001055D9" w:rsidRDefault="00694032" w:rsidP="00694032">
            <w:pPr>
              <w:jc w:val="center"/>
              <w:rPr>
                <w:lang w:val="el-GR"/>
              </w:rPr>
            </w:pPr>
            <w:r w:rsidRPr="00900325">
              <w:rPr>
                <w:spacing w:val="-5"/>
                <w:lang w:val="el-GR"/>
              </w:rPr>
              <w:t>ΝΑΙ</w:t>
            </w:r>
          </w:p>
        </w:tc>
        <w:tc>
          <w:tcPr>
            <w:tcW w:w="1523" w:type="dxa"/>
            <w:tcBorders>
              <w:bottom w:val="single" w:sz="4" w:space="0" w:color="auto"/>
            </w:tcBorders>
            <w:shd w:val="clear" w:color="auto" w:fill="auto"/>
          </w:tcPr>
          <w:p w14:paraId="3ADC2F32" w14:textId="77777777" w:rsidR="00694032" w:rsidRPr="001055D9" w:rsidRDefault="00694032" w:rsidP="00694032">
            <w:pPr>
              <w:jc w:val="left"/>
              <w:rPr>
                <w:lang w:val="el-GR"/>
              </w:rPr>
            </w:pPr>
          </w:p>
        </w:tc>
        <w:tc>
          <w:tcPr>
            <w:tcW w:w="2195" w:type="dxa"/>
            <w:tcBorders>
              <w:bottom w:val="single" w:sz="4" w:space="0" w:color="auto"/>
            </w:tcBorders>
            <w:shd w:val="clear" w:color="auto" w:fill="auto"/>
          </w:tcPr>
          <w:p w14:paraId="2C0B6D07" w14:textId="77777777" w:rsidR="00694032" w:rsidRPr="001055D9" w:rsidRDefault="00694032" w:rsidP="00694032">
            <w:pPr>
              <w:jc w:val="left"/>
              <w:rPr>
                <w:lang w:val="el-GR"/>
              </w:rPr>
            </w:pPr>
          </w:p>
        </w:tc>
      </w:tr>
      <w:tr w:rsidR="00AF66A0" w:rsidRPr="00E450B2" w14:paraId="35624443" w14:textId="77777777" w:rsidTr="00F10505">
        <w:tc>
          <w:tcPr>
            <w:tcW w:w="1116" w:type="dxa"/>
            <w:tcBorders>
              <w:bottom w:val="single" w:sz="4" w:space="0" w:color="auto"/>
            </w:tcBorders>
            <w:shd w:val="clear" w:color="auto" w:fill="auto"/>
            <w:vAlign w:val="center"/>
          </w:tcPr>
          <w:p w14:paraId="4780206B" w14:textId="69E426FC" w:rsidR="00AF66A0" w:rsidRDefault="00AF66A0" w:rsidP="00694032">
            <w:pPr>
              <w:jc w:val="center"/>
              <w:rPr>
                <w:lang w:val="el-GR"/>
              </w:rPr>
            </w:pPr>
            <w:r>
              <w:rPr>
                <w:lang w:val="el-GR"/>
              </w:rPr>
              <w:t>7.2</w:t>
            </w:r>
            <w:r w:rsidR="0068595A">
              <w:rPr>
                <w:lang w:val="el-GR"/>
              </w:rPr>
              <w:t>2</w:t>
            </w:r>
          </w:p>
        </w:tc>
        <w:tc>
          <w:tcPr>
            <w:tcW w:w="3695" w:type="dxa"/>
            <w:tcBorders>
              <w:bottom w:val="single" w:sz="4" w:space="0" w:color="auto"/>
            </w:tcBorders>
            <w:shd w:val="clear" w:color="auto" w:fill="auto"/>
          </w:tcPr>
          <w:p w14:paraId="1968942C" w14:textId="3E5E1DA7" w:rsidR="00AF66A0" w:rsidRPr="00011A22" w:rsidRDefault="00AF66A0" w:rsidP="00694032">
            <w:pPr>
              <w:rPr>
                <w:lang w:val="el-GR"/>
              </w:rPr>
            </w:pPr>
            <w:r>
              <w:rPr>
                <w:lang w:val="el-GR"/>
              </w:rPr>
              <w:t xml:space="preserve">Δυνατότητα </w:t>
            </w:r>
            <w:r w:rsidRPr="00AF66A0">
              <w:rPr>
                <w:lang w:val="el-GR"/>
              </w:rPr>
              <w:t>περιστροφή</w:t>
            </w:r>
            <w:r>
              <w:rPr>
                <w:lang w:val="el-GR"/>
              </w:rPr>
              <w:t>ς</w:t>
            </w:r>
            <w:r w:rsidRPr="00AF66A0">
              <w:rPr>
                <w:lang w:val="el-GR"/>
              </w:rPr>
              <w:t xml:space="preserve"> 360° με μηχανικό ή αυτοματοποιημένο σύστημα περιστροφής</w:t>
            </w:r>
          </w:p>
        </w:tc>
        <w:tc>
          <w:tcPr>
            <w:tcW w:w="1523" w:type="dxa"/>
            <w:tcBorders>
              <w:bottom w:val="single" w:sz="4" w:space="0" w:color="auto"/>
            </w:tcBorders>
            <w:shd w:val="clear" w:color="auto" w:fill="auto"/>
            <w:vAlign w:val="center"/>
          </w:tcPr>
          <w:p w14:paraId="5C0913A8" w14:textId="498F48FA" w:rsidR="00AF66A0" w:rsidRPr="00900325" w:rsidRDefault="00AF66A0" w:rsidP="00694032">
            <w:pPr>
              <w:jc w:val="center"/>
              <w:rPr>
                <w:spacing w:val="-5"/>
                <w:lang w:val="el-GR"/>
              </w:rPr>
            </w:pPr>
            <w:r w:rsidRPr="00900325">
              <w:rPr>
                <w:spacing w:val="-5"/>
                <w:lang w:val="el-GR"/>
              </w:rPr>
              <w:t>ΝΑΙ</w:t>
            </w:r>
          </w:p>
        </w:tc>
        <w:tc>
          <w:tcPr>
            <w:tcW w:w="1523" w:type="dxa"/>
            <w:tcBorders>
              <w:bottom w:val="single" w:sz="4" w:space="0" w:color="auto"/>
            </w:tcBorders>
            <w:shd w:val="clear" w:color="auto" w:fill="auto"/>
          </w:tcPr>
          <w:p w14:paraId="6343EC4C" w14:textId="77777777" w:rsidR="00AF66A0" w:rsidRPr="001055D9" w:rsidRDefault="00AF66A0" w:rsidP="00694032">
            <w:pPr>
              <w:jc w:val="left"/>
              <w:rPr>
                <w:lang w:val="el-GR"/>
              </w:rPr>
            </w:pPr>
          </w:p>
        </w:tc>
        <w:tc>
          <w:tcPr>
            <w:tcW w:w="2195" w:type="dxa"/>
            <w:tcBorders>
              <w:bottom w:val="single" w:sz="4" w:space="0" w:color="auto"/>
            </w:tcBorders>
            <w:shd w:val="clear" w:color="auto" w:fill="auto"/>
          </w:tcPr>
          <w:p w14:paraId="3FCCF866" w14:textId="77777777" w:rsidR="00AF66A0" w:rsidRPr="001055D9" w:rsidRDefault="00AF66A0" w:rsidP="00694032">
            <w:pPr>
              <w:jc w:val="left"/>
              <w:rPr>
                <w:lang w:val="el-GR"/>
              </w:rPr>
            </w:pPr>
          </w:p>
        </w:tc>
      </w:tr>
      <w:tr w:rsidR="00694032" w:rsidRPr="00957A10" w14:paraId="34DE9018" w14:textId="77777777" w:rsidTr="00F10505">
        <w:tc>
          <w:tcPr>
            <w:tcW w:w="10052" w:type="dxa"/>
            <w:gridSpan w:val="5"/>
            <w:shd w:val="pct15" w:color="auto" w:fill="auto"/>
            <w:vAlign w:val="center"/>
          </w:tcPr>
          <w:p w14:paraId="54F778B5" w14:textId="70B88875" w:rsidR="00694032" w:rsidRPr="00E450B2" w:rsidRDefault="00240ADB" w:rsidP="00694032">
            <w:pPr>
              <w:pStyle w:val="aff0"/>
              <w:numPr>
                <w:ilvl w:val="2"/>
                <w:numId w:val="199"/>
              </w:numPr>
              <w:suppressAutoHyphens w:val="0"/>
              <w:jc w:val="center"/>
              <w:rPr>
                <w:lang w:val="el-GR"/>
              </w:rPr>
            </w:pPr>
            <w:r>
              <w:rPr>
                <w:lang w:val="el-GR"/>
              </w:rPr>
              <w:t>ΣΤΑΘΕΡΟ ΣΥΣΤΗΜΑ ΖΥΓΙΣΗΣ ΚΑΤΑ ΑΞΟΝΑ</w:t>
            </w:r>
          </w:p>
        </w:tc>
      </w:tr>
      <w:tr w:rsidR="00EA1A03" w:rsidRPr="00EA1A03" w14:paraId="2FC8C16F" w14:textId="77777777" w:rsidTr="00F10505">
        <w:tc>
          <w:tcPr>
            <w:tcW w:w="1116" w:type="dxa"/>
            <w:shd w:val="clear" w:color="auto" w:fill="auto"/>
            <w:vAlign w:val="center"/>
          </w:tcPr>
          <w:p w14:paraId="00173D58" w14:textId="30B30B6B" w:rsidR="00EA1A03" w:rsidRDefault="00EA1A03" w:rsidP="00694032">
            <w:pPr>
              <w:jc w:val="center"/>
              <w:rPr>
                <w:lang w:val="el-GR"/>
              </w:rPr>
            </w:pPr>
            <w:r>
              <w:rPr>
                <w:lang w:val="el-GR"/>
              </w:rPr>
              <w:t>8.1</w:t>
            </w:r>
          </w:p>
        </w:tc>
        <w:tc>
          <w:tcPr>
            <w:tcW w:w="3695" w:type="dxa"/>
            <w:shd w:val="clear" w:color="auto" w:fill="auto"/>
          </w:tcPr>
          <w:p w14:paraId="1698F85E" w14:textId="316FAF13" w:rsidR="00EA1A03" w:rsidRPr="003B7084" w:rsidRDefault="00EA1A03" w:rsidP="00694032">
            <w:pPr>
              <w:rPr>
                <w:lang w:val="el-GR"/>
              </w:rPr>
            </w:pPr>
            <w:r>
              <w:rPr>
                <w:lang w:val="el-GR"/>
              </w:rPr>
              <w:t>Δυνατότητα ζύγισης ανά άξονα, εν κινήσει</w:t>
            </w:r>
          </w:p>
        </w:tc>
        <w:tc>
          <w:tcPr>
            <w:tcW w:w="1523" w:type="dxa"/>
            <w:shd w:val="clear" w:color="auto" w:fill="auto"/>
            <w:vAlign w:val="center"/>
          </w:tcPr>
          <w:p w14:paraId="057CE5C0" w14:textId="0B96F32E" w:rsidR="00EA1A03" w:rsidRDefault="00EA1A03" w:rsidP="00694032">
            <w:pPr>
              <w:jc w:val="center"/>
              <w:rPr>
                <w:lang w:val="el-GR"/>
              </w:rPr>
            </w:pPr>
            <w:r>
              <w:rPr>
                <w:lang w:val="el-GR"/>
              </w:rPr>
              <w:t>ΝΑΙ</w:t>
            </w:r>
          </w:p>
        </w:tc>
        <w:tc>
          <w:tcPr>
            <w:tcW w:w="1523" w:type="dxa"/>
            <w:shd w:val="clear" w:color="auto" w:fill="auto"/>
          </w:tcPr>
          <w:p w14:paraId="2386AF57" w14:textId="77777777" w:rsidR="00EA1A03" w:rsidRPr="00CD659D" w:rsidRDefault="00EA1A03" w:rsidP="00694032">
            <w:pPr>
              <w:jc w:val="left"/>
              <w:rPr>
                <w:lang w:val="el-GR"/>
              </w:rPr>
            </w:pPr>
          </w:p>
        </w:tc>
        <w:tc>
          <w:tcPr>
            <w:tcW w:w="2195" w:type="dxa"/>
            <w:shd w:val="clear" w:color="auto" w:fill="auto"/>
          </w:tcPr>
          <w:p w14:paraId="010173EB" w14:textId="77777777" w:rsidR="00EA1A03" w:rsidRPr="00CD659D" w:rsidRDefault="00EA1A03" w:rsidP="00694032">
            <w:pPr>
              <w:jc w:val="left"/>
              <w:rPr>
                <w:lang w:val="el-GR"/>
              </w:rPr>
            </w:pPr>
          </w:p>
        </w:tc>
      </w:tr>
      <w:tr w:rsidR="00694032" w:rsidRPr="00CD659D" w14:paraId="5233BD00" w14:textId="77777777" w:rsidTr="00F10505">
        <w:tc>
          <w:tcPr>
            <w:tcW w:w="1116" w:type="dxa"/>
            <w:shd w:val="clear" w:color="auto" w:fill="auto"/>
            <w:vAlign w:val="center"/>
          </w:tcPr>
          <w:p w14:paraId="594AC87A" w14:textId="7257D475" w:rsidR="00694032" w:rsidRPr="00F10505" w:rsidRDefault="00694032" w:rsidP="00694032">
            <w:pPr>
              <w:jc w:val="center"/>
              <w:rPr>
                <w:lang w:val="el-GR"/>
              </w:rPr>
            </w:pPr>
            <w:r>
              <w:rPr>
                <w:lang w:val="el-GR"/>
              </w:rPr>
              <w:t>8</w:t>
            </w:r>
            <w:r>
              <w:rPr>
                <w:lang w:val="en-US"/>
              </w:rPr>
              <w:t>.</w:t>
            </w:r>
            <w:r w:rsidR="00EA1A03">
              <w:rPr>
                <w:lang w:val="el-GR"/>
              </w:rPr>
              <w:t>2</w:t>
            </w:r>
          </w:p>
        </w:tc>
        <w:tc>
          <w:tcPr>
            <w:tcW w:w="3695" w:type="dxa"/>
            <w:shd w:val="clear" w:color="auto" w:fill="auto"/>
          </w:tcPr>
          <w:p w14:paraId="24F9CF68" w14:textId="284EEE59" w:rsidR="00694032" w:rsidRPr="007046D1" w:rsidRDefault="00694032" w:rsidP="00694032">
            <w:pPr>
              <w:rPr>
                <w:lang w:val="en-US"/>
              </w:rPr>
            </w:pPr>
            <w:r w:rsidRPr="003B7084">
              <w:rPr>
                <w:lang w:val="el-GR"/>
              </w:rPr>
              <w:t>Μεγίστη δυναμικότητα (</w:t>
            </w:r>
            <w:proofErr w:type="spellStart"/>
            <w:r w:rsidRPr="003B7084">
              <w:rPr>
                <w:lang w:val="el-GR"/>
              </w:rPr>
              <w:t>Max</w:t>
            </w:r>
            <w:proofErr w:type="spellEnd"/>
            <w:r w:rsidRPr="003B7084">
              <w:rPr>
                <w:lang w:val="el-GR"/>
              </w:rPr>
              <w:t xml:space="preserve">): </w:t>
            </w:r>
            <w:r w:rsidR="00581C92">
              <w:rPr>
                <w:lang w:val="el-GR"/>
              </w:rPr>
              <w:t>45</w:t>
            </w:r>
            <w:r>
              <w:rPr>
                <w:lang w:val="en-US"/>
              </w:rPr>
              <w:t>.</w:t>
            </w:r>
            <w:r w:rsidRPr="003B7084">
              <w:rPr>
                <w:lang w:val="el-GR"/>
              </w:rPr>
              <w:t xml:space="preserve">000 </w:t>
            </w:r>
            <w:proofErr w:type="spellStart"/>
            <w:r>
              <w:rPr>
                <w:lang w:val="el-GR"/>
              </w:rPr>
              <w:t>Κ</w:t>
            </w:r>
            <w:r w:rsidRPr="003B7084">
              <w:rPr>
                <w:lang w:val="el-GR"/>
              </w:rPr>
              <w:t>g</w:t>
            </w:r>
            <w:proofErr w:type="spellEnd"/>
            <w:r>
              <w:rPr>
                <w:lang w:val="en-US"/>
              </w:rPr>
              <w:t>r</w:t>
            </w:r>
          </w:p>
        </w:tc>
        <w:tc>
          <w:tcPr>
            <w:tcW w:w="1523" w:type="dxa"/>
            <w:shd w:val="clear" w:color="auto" w:fill="auto"/>
            <w:vAlign w:val="center"/>
          </w:tcPr>
          <w:p w14:paraId="1E968F84" w14:textId="77777777" w:rsidR="00694032" w:rsidRPr="000A1DE9" w:rsidRDefault="00694032" w:rsidP="00694032">
            <w:pPr>
              <w:jc w:val="center"/>
              <w:rPr>
                <w:lang w:val="el-GR"/>
              </w:rPr>
            </w:pPr>
            <w:r>
              <w:rPr>
                <w:lang w:val="el-GR"/>
              </w:rPr>
              <w:t>ΝΑΙ</w:t>
            </w:r>
          </w:p>
        </w:tc>
        <w:tc>
          <w:tcPr>
            <w:tcW w:w="1523" w:type="dxa"/>
            <w:shd w:val="clear" w:color="auto" w:fill="auto"/>
          </w:tcPr>
          <w:p w14:paraId="110C806A" w14:textId="77777777" w:rsidR="00694032" w:rsidRPr="00CD659D" w:rsidRDefault="00694032" w:rsidP="00694032">
            <w:pPr>
              <w:jc w:val="left"/>
              <w:rPr>
                <w:lang w:val="el-GR"/>
              </w:rPr>
            </w:pPr>
          </w:p>
        </w:tc>
        <w:tc>
          <w:tcPr>
            <w:tcW w:w="2195" w:type="dxa"/>
            <w:shd w:val="clear" w:color="auto" w:fill="auto"/>
          </w:tcPr>
          <w:p w14:paraId="27A72499" w14:textId="77777777" w:rsidR="00694032" w:rsidRPr="00CD659D" w:rsidRDefault="00694032" w:rsidP="00694032">
            <w:pPr>
              <w:jc w:val="left"/>
              <w:rPr>
                <w:lang w:val="el-GR"/>
              </w:rPr>
            </w:pPr>
          </w:p>
        </w:tc>
      </w:tr>
      <w:tr w:rsidR="00694032" w:rsidRPr="007046D1" w14:paraId="315E7716" w14:textId="77777777" w:rsidTr="00F10505">
        <w:tc>
          <w:tcPr>
            <w:tcW w:w="1116" w:type="dxa"/>
            <w:tcBorders>
              <w:bottom w:val="single" w:sz="4" w:space="0" w:color="auto"/>
            </w:tcBorders>
            <w:shd w:val="clear" w:color="auto" w:fill="auto"/>
            <w:vAlign w:val="center"/>
          </w:tcPr>
          <w:p w14:paraId="25E6846A" w14:textId="771A85A6" w:rsidR="00694032" w:rsidRPr="00F10505" w:rsidRDefault="00694032" w:rsidP="00694032">
            <w:pPr>
              <w:jc w:val="center"/>
              <w:rPr>
                <w:lang w:val="el-GR"/>
              </w:rPr>
            </w:pPr>
            <w:r>
              <w:rPr>
                <w:lang w:val="el-GR"/>
              </w:rPr>
              <w:t>8</w:t>
            </w:r>
            <w:r>
              <w:rPr>
                <w:lang w:val="en-US"/>
              </w:rPr>
              <w:t>.</w:t>
            </w:r>
            <w:r w:rsidR="00EA1A03">
              <w:rPr>
                <w:lang w:val="el-GR"/>
              </w:rPr>
              <w:t>3</w:t>
            </w:r>
          </w:p>
        </w:tc>
        <w:tc>
          <w:tcPr>
            <w:tcW w:w="3695" w:type="dxa"/>
            <w:tcBorders>
              <w:bottom w:val="single" w:sz="4" w:space="0" w:color="auto"/>
            </w:tcBorders>
            <w:shd w:val="clear" w:color="auto" w:fill="auto"/>
          </w:tcPr>
          <w:p w14:paraId="1772A110" w14:textId="70F352B6" w:rsidR="00694032" w:rsidRPr="003B7084" w:rsidRDefault="00694032" w:rsidP="00694032">
            <w:pPr>
              <w:rPr>
                <w:lang w:val="en-US"/>
              </w:rPr>
            </w:pPr>
            <w:r w:rsidRPr="003B7084">
              <w:rPr>
                <w:lang w:val="el-GR"/>
              </w:rPr>
              <w:t>Προστασία από</w:t>
            </w:r>
            <w:r>
              <w:rPr>
                <w:lang w:val="el-GR"/>
              </w:rPr>
              <w:t xml:space="preserve"> υπ</w:t>
            </w:r>
            <w:r w:rsidRPr="003B7084">
              <w:rPr>
                <w:lang w:val="el-GR"/>
              </w:rPr>
              <w:t>ερφόρτωση</w:t>
            </w:r>
          </w:p>
        </w:tc>
        <w:tc>
          <w:tcPr>
            <w:tcW w:w="1523" w:type="dxa"/>
            <w:tcBorders>
              <w:bottom w:val="single" w:sz="4" w:space="0" w:color="auto"/>
            </w:tcBorders>
            <w:shd w:val="clear" w:color="auto" w:fill="auto"/>
            <w:vAlign w:val="center"/>
          </w:tcPr>
          <w:p w14:paraId="2399B263" w14:textId="629CEA16" w:rsidR="00694032" w:rsidRPr="00FD5799" w:rsidRDefault="004411F8" w:rsidP="00F10505">
            <w:pPr>
              <w:jc w:val="center"/>
              <w:rPr>
                <w:lang w:val="el-GR"/>
              </w:rPr>
            </w:pPr>
            <w:r w:rsidRPr="00F10505">
              <w:rPr>
                <w:rFonts w:asciiTheme="minorHAnsi" w:hAnsiTheme="minorHAnsi" w:cstheme="minorHAnsi" w:hint="eastAsia"/>
                <w:lang w:val="el-GR"/>
              </w:rPr>
              <w:t>≥</w:t>
            </w:r>
            <w:r w:rsidRPr="004411F8">
              <w:rPr>
                <w:rFonts w:hint="eastAsia"/>
                <w:lang w:val="el-GR"/>
              </w:rPr>
              <w:t>150%</w:t>
            </w:r>
          </w:p>
        </w:tc>
        <w:tc>
          <w:tcPr>
            <w:tcW w:w="1523" w:type="dxa"/>
            <w:tcBorders>
              <w:bottom w:val="single" w:sz="4" w:space="0" w:color="auto"/>
            </w:tcBorders>
            <w:shd w:val="clear" w:color="auto" w:fill="auto"/>
          </w:tcPr>
          <w:p w14:paraId="5A5D560E" w14:textId="77777777" w:rsidR="00694032" w:rsidRPr="007046D1" w:rsidRDefault="00694032" w:rsidP="00694032">
            <w:pPr>
              <w:jc w:val="left"/>
              <w:rPr>
                <w:lang w:val="el-GR"/>
              </w:rPr>
            </w:pPr>
          </w:p>
        </w:tc>
        <w:tc>
          <w:tcPr>
            <w:tcW w:w="2195" w:type="dxa"/>
            <w:tcBorders>
              <w:bottom w:val="single" w:sz="4" w:space="0" w:color="auto"/>
            </w:tcBorders>
            <w:shd w:val="clear" w:color="auto" w:fill="auto"/>
          </w:tcPr>
          <w:p w14:paraId="49BB4BF9" w14:textId="77777777" w:rsidR="00694032" w:rsidRPr="007046D1" w:rsidRDefault="00694032" w:rsidP="00694032">
            <w:pPr>
              <w:jc w:val="left"/>
              <w:rPr>
                <w:lang w:val="el-GR"/>
              </w:rPr>
            </w:pPr>
          </w:p>
        </w:tc>
      </w:tr>
      <w:tr w:rsidR="00694032" w:rsidRPr="009A0595" w14:paraId="6EFF2D16" w14:textId="77777777" w:rsidTr="00F10505">
        <w:tc>
          <w:tcPr>
            <w:tcW w:w="1116" w:type="dxa"/>
            <w:tcBorders>
              <w:bottom w:val="single" w:sz="4" w:space="0" w:color="auto"/>
            </w:tcBorders>
            <w:shd w:val="clear" w:color="auto" w:fill="auto"/>
            <w:vAlign w:val="center"/>
          </w:tcPr>
          <w:p w14:paraId="100B427D" w14:textId="38CD3C83" w:rsidR="00694032" w:rsidRPr="00F10505" w:rsidRDefault="00694032" w:rsidP="00694032">
            <w:pPr>
              <w:jc w:val="center"/>
              <w:rPr>
                <w:lang w:val="el-GR"/>
              </w:rPr>
            </w:pPr>
            <w:r>
              <w:rPr>
                <w:lang w:val="el-GR"/>
              </w:rPr>
              <w:t>8</w:t>
            </w:r>
            <w:r>
              <w:rPr>
                <w:lang w:val="en-US"/>
              </w:rPr>
              <w:t>.</w:t>
            </w:r>
            <w:r w:rsidR="00EA1A03">
              <w:rPr>
                <w:lang w:val="el-GR"/>
              </w:rPr>
              <w:t>4</w:t>
            </w:r>
          </w:p>
        </w:tc>
        <w:tc>
          <w:tcPr>
            <w:tcW w:w="3695" w:type="dxa"/>
            <w:tcBorders>
              <w:bottom w:val="single" w:sz="4" w:space="0" w:color="auto"/>
            </w:tcBorders>
            <w:shd w:val="clear" w:color="auto" w:fill="auto"/>
          </w:tcPr>
          <w:p w14:paraId="1B02716E" w14:textId="1822E2BA" w:rsidR="00694032" w:rsidRPr="003B7084" w:rsidRDefault="001D0CEE" w:rsidP="00694032">
            <w:pPr>
              <w:rPr>
                <w:lang w:val="el-GR"/>
              </w:rPr>
            </w:pPr>
            <w:r>
              <w:rPr>
                <w:rFonts w:ascii="Arial" w:hAnsi="Arial" w:cs="Arial"/>
                <w:lang w:val="el-GR" w:eastAsia="el-GR"/>
              </w:rPr>
              <w:t xml:space="preserve">Πιστοποίηση κατά </w:t>
            </w:r>
            <w:r w:rsidRPr="001D0CEE">
              <w:rPr>
                <w:rFonts w:ascii="Arial" w:hAnsi="Arial" w:cs="Arial"/>
                <w:lang w:val="el-GR" w:eastAsia="el-GR"/>
              </w:rPr>
              <w:t>OIML R134</w:t>
            </w:r>
          </w:p>
        </w:tc>
        <w:tc>
          <w:tcPr>
            <w:tcW w:w="1523" w:type="dxa"/>
            <w:tcBorders>
              <w:bottom w:val="single" w:sz="4" w:space="0" w:color="auto"/>
            </w:tcBorders>
            <w:shd w:val="clear" w:color="auto" w:fill="auto"/>
            <w:vAlign w:val="center"/>
          </w:tcPr>
          <w:p w14:paraId="47C64F65" w14:textId="77777777" w:rsidR="00694032" w:rsidRDefault="00694032" w:rsidP="00694032">
            <w:pPr>
              <w:jc w:val="center"/>
              <w:rPr>
                <w:lang w:val="en-US"/>
              </w:rPr>
            </w:pPr>
            <w:r>
              <w:rPr>
                <w:lang w:val="en-US"/>
              </w:rPr>
              <w:t>NAI</w:t>
            </w:r>
          </w:p>
        </w:tc>
        <w:tc>
          <w:tcPr>
            <w:tcW w:w="1523" w:type="dxa"/>
            <w:tcBorders>
              <w:bottom w:val="single" w:sz="4" w:space="0" w:color="auto"/>
            </w:tcBorders>
            <w:shd w:val="clear" w:color="auto" w:fill="auto"/>
          </w:tcPr>
          <w:p w14:paraId="1DE0A5A4"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4E3F5726" w14:textId="77777777" w:rsidR="00694032" w:rsidRPr="009A0595" w:rsidRDefault="00694032" w:rsidP="00694032">
            <w:pPr>
              <w:jc w:val="left"/>
              <w:rPr>
                <w:lang w:val="el-GR"/>
              </w:rPr>
            </w:pPr>
          </w:p>
        </w:tc>
      </w:tr>
      <w:tr w:rsidR="00694032" w:rsidRPr="009A0595" w14:paraId="2BF40B6B" w14:textId="77777777" w:rsidTr="00F10505">
        <w:tc>
          <w:tcPr>
            <w:tcW w:w="1116" w:type="dxa"/>
            <w:tcBorders>
              <w:bottom w:val="single" w:sz="4" w:space="0" w:color="auto"/>
            </w:tcBorders>
            <w:shd w:val="clear" w:color="auto" w:fill="auto"/>
            <w:vAlign w:val="center"/>
          </w:tcPr>
          <w:p w14:paraId="4E718E7E" w14:textId="0D60B870" w:rsidR="00694032" w:rsidRDefault="00694032" w:rsidP="00694032">
            <w:pPr>
              <w:jc w:val="center"/>
              <w:rPr>
                <w:lang w:val="en-US"/>
              </w:rPr>
            </w:pPr>
            <w:r>
              <w:rPr>
                <w:lang w:val="el-GR"/>
              </w:rPr>
              <w:t>8</w:t>
            </w:r>
            <w:r>
              <w:rPr>
                <w:lang w:val="en-US"/>
              </w:rPr>
              <w:t>.</w:t>
            </w:r>
            <w:r w:rsidR="00EA1A03">
              <w:rPr>
                <w:lang w:val="el-GR"/>
              </w:rPr>
              <w:t>5</w:t>
            </w:r>
          </w:p>
        </w:tc>
        <w:tc>
          <w:tcPr>
            <w:tcW w:w="3695" w:type="dxa"/>
            <w:tcBorders>
              <w:bottom w:val="single" w:sz="4" w:space="0" w:color="auto"/>
            </w:tcBorders>
            <w:shd w:val="clear" w:color="auto" w:fill="auto"/>
          </w:tcPr>
          <w:p w14:paraId="4057984A" w14:textId="372981D8" w:rsidR="00694032" w:rsidRPr="00FC5499" w:rsidRDefault="00FC5499" w:rsidP="00694032">
            <w:pPr>
              <w:rPr>
                <w:lang w:val="el-GR"/>
              </w:rPr>
            </w:pPr>
            <w:r w:rsidRPr="00215E1D">
              <w:rPr>
                <w:rFonts w:ascii="Arial" w:hAnsi="Arial" w:cs="Arial"/>
                <w:lang w:val="el-GR" w:eastAsia="el-GR"/>
              </w:rPr>
              <w:t xml:space="preserve">Στατική ακρίβεια: </w:t>
            </w:r>
            <w:r w:rsidR="00EA1A03" w:rsidRPr="00F10505">
              <w:rPr>
                <w:rFonts w:ascii="Arial" w:hAnsi="Arial" w:cs="Arial"/>
                <w:lang w:val="el-GR" w:eastAsia="el-GR"/>
              </w:rPr>
              <w:t>± 0.1% του εφαρμοζόμενου βάρους</w:t>
            </w:r>
          </w:p>
        </w:tc>
        <w:tc>
          <w:tcPr>
            <w:tcW w:w="1523" w:type="dxa"/>
            <w:tcBorders>
              <w:bottom w:val="single" w:sz="4" w:space="0" w:color="auto"/>
            </w:tcBorders>
            <w:shd w:val="clear" w:color="auto" w:fill="auto"/>
            <w:vAlign w:val="center"/>
          </w:tcPr>
          <w:p w14:paraId="7B7A2173"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7623F6D"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2F27FBCF" w14:textId="77777777" w:rsidR="00694032" w:rsidRPr="009A0595" w:rsidRDefault="00694032" w:rsidP="00694032">
            <w:pPr>
              <w:jc w:val="left"/>
              <w:rPr>
                <w:lang w:val="el-GR"/>
              </w:rPr>
            </w:pPr>
          </w:p>
        </w:tc>
      </w:tr>
      <w:tr w:rsidR="00694032" w:rsidRPr="009A0595" w14:paraId="316C41D2" w14:textId="77777777" w:rsidTr="00F10505">
        <w:tc>
          <w:tcPr>
            <w:tcW w:w="1116" w:type="dxa"/>
            <w:tcBorders>
              <w:bottom w:val="single" w:sz="4" w:space="0" w:color="auto"/>
            </w:tcBorders>
            <w:shd w:val="clear" w:color="auto" w:fill="auto"/>
            <w:vAlign w:val="center"/>
          </w:tcPr>
          <w:p w14:paraId="4C66CBD5" w14:textId="4E67020D" w:rsidR="00694032" w:rsidRPr="00F10505" w:rsidRDefault="00694032" w:rsidP="00694032">
            <w:pPr>
              <w:jc w:val="center"/>
              <w:rPr>
                <w:lang w:val="el-GR"/>
              </w:rPr>
            </w:pPr>
            <w:r>
              <w:rPr>
                <w:lang w:val="el-GR"/>
              </w:rPr>
              <w:t>8</w:t>
            </w:r>
            <w:r>
              <w:rPr>
                <w:lang w:val="en-US"/>
              </w:rPr>
              <w:t>.</w:t>
            </w:r>
            <w:r w:rsidR="00EA1A03">
              <w:rPr>
                <w:lang w:val="el-GR"/>
              </w:rPr>
              <w:t>6</w:t>
            </w:r>
          </w:p>
        </w:tc>
        <w:tc>
          <w:tcPr>
            <w:tcW w:w="3695" w:type="dxa"/>
            <w:tcBorders>
              <w:bottom w:val="single" w:sz="4" w:space="0" w:color="auto"/>
            </w:tcBorders>
            <w:shd w:val="clear" w:color="auto" w:fill="auto"/>
          </w:tcPr>
          <w:p w14:paraId="1EA67A8E" w14:textId="3BC04D00" w:rsidR="00694032" w:rsidRPr="000E5364" w:rsidRDefault="00694032" w:rsidP="00694032">
            <w:pPr>
              <w:rPr>
                <w:lang w:val="el-GR"/>
              </w:rPr>
            </w:pPr>
            <w:r w:rsidRPr="000E5364">
              <w:rPr>
                <w:lang w:val="el-GR"/>
              </w:rPr>
              <w:t xml:space="preserve">Θερμοκρασία λειτουργίας: </w:t>
            </w:r>
            <w:r>
              <w:rPr>
                <w:lang w:val="el-GR"/>
              </w:rPr>
              <w:br/>
            </w:r>
            <w:r w:rsidRPr="000E5364">
              <w:rPr>
                <w:lang w:val="el-GR"/>
              </w:rPr>
              <w:t>-</w:t>
            </w:r>
            <w:r w:rsidR="00EA1A03">
              <w:rPr>
                <w:lang w:val="el-GR"/>
              </w:rPr>
              <w:t>2</w:t>
            </w:r>
            <w:r w:rsidR="00EA1A03" w:rsidRPr="000E5364">
              <w:rPr>
                <w:lang w:val="el-GR"/>
              </w:rPr>
              <w:t>0</w:t>
            </w:r>
            <w:r w:rsidRPr="000E5364">
              <w:rPr>
                <w:lang w:val="el-GR"/>
              </w:rPr>
              <w:t xml:space="preserve">° C έως + </w:t>
            </w:r>
            <w:r w:rsidR="00EA1A03">
              <w:rPr>
                <w:lang w:val="el-GR"/>
              </w:rPr>
              <w:t>6</w:t>
            </w:r>
            <w:r w:rsidR="00EA1A03" w:rsidRPr="000E5364">
              <w:rPr>
                <w:lang w:val="el-GR"/>
              </w:rPr>
              <w:t>0</w:t>
            </w:r>
            <w:r w:rsidRPr="000E5364">
              <w:rPr>
                <w:lang w:val="el-GR"/>
              </w:rPr>
              <w:t xml:space="preserve">°C </w:t>
            </w:r>
            <w:r>
              <w:rPr>
                <w:lang w:val="el-GR"/>
              </w:rPr>
              <w:br/>
            </w:r>
            <w:r w:rsidRPr="000E5364">
              <w:rPr>
                <w:lang w:val="el-GR"/>
              </w:rPr>
              <w:t>(βαθμούς Κελσίου τουλάχιστον</w:t>
            </w:r>
            <w:r w:rsidRPr="007046D1">
              <w:rPr>
                <w:lang w:val="el-GR"/>
              </w:rPr>
              <w:t>)</w:t>
            </w:r>
          </w:p>
        </w:tc>
        <w:tc>
          <w:tcPr>
            <w:tcW w:w="1523" w:type="dxa"/>
            <w:tcBorders>
              <w:bottom w:val="single" w:sz="4" w:space="0" w:color="auto"/>
            </w:tcBorders>
            <w:shd w:val="clear" w:color="auto" w:fill="auto"/>
            <w:vAlign w:val="center"/>
          </w:tcPr>
          <w:p w14:paraId="73B85AB2"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027C58F3"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776D2689" w14:textId="77777777" w:rsidR="00694032" w:rsidRPr="009A0595" w:rsidRDefault="00694032" w:rsidP="00694032">
            <w:pPr>
              <w:jc w:val="left"/>
              <w:rPr>
                <w:lang w:val="el-GR"/>
              </w:rPr>
            </w:pPr>
          </w:p>
        </w:tc>
      </w:tr>
      <w:tr w:rsidR="00694032" w:rsidRPr="009A0595" w14:paraId="61D95332" w14:textId="77777777" w:rsidTr="00F10505">
        <w:tc>
          <w:tcPr>
            <w:tcW w:w="1116" w:type="dxa"/>
            <w:tcBorders>
              <w:bottom w:val="single" w:sz="4" w:space="0" w:color="auto"/>
            </w:tcBorders>
            <w:shd w:val="clear" w:color="auto" w:fill="auto"/>
            <w:vAlign w:val="center"/>
          </w:tcPr>
          <w:p w14:paraId="2125DCFF" w14:textId="5B56DA08" w:rsidR="00694032" w:rsidRPr="000E5364" w:rsidRDefault="00694032" w:rsidP="00694032">
            <w:pPr>
              <w:jc w:val="center"/>
              <w:rPr>
                <w:lang w:val="en-US"/>
              </w:rPr>
            </w:pPr>
            <w:r>
              <w:rPr>
                <w:lang w:val="el-GR"/>
              </w:rPr>
              <w:t>8</w:t>
            </w:r>
            <w:r>
              <w:rPr>
                <w:lang w:val="en-US"/>
              </w:rPr>
              <w:t>.</w:t>
            </w:r>
            <w:r w:rsidR="00EA1A03">
              <w:rPr>
                <w:lang w:val="el-GR"/>
              </w:rPr>
              <w:t>7</w:t>
            </w:r>
          </w:p>
        </w:tc>
        <w:tc>
          <w:tcPr>
            <w:tcW w:w="3695" w:type="dxa"/>
            <w:tcBorders>
              <w:bottom w:val="single" w:sz="4" w:space="0" w:color="auto"/>
            </w:tcBorders>
            <w:shd w:val="clear" w:color="auto" w:fill="auto"/>
          </w:tcPr>
          <w:p w14:paraId="449BF5F5" w14:textId="77777777" w:rsidR="00694032" w:rsidRPr="003B7084" w:rsidRDefault="00694032" w:rsidP="00694032">
            <w:pPr>
              <w:rPr>
                <w:lang w:val="el-GR"/>
              </w:rPr>
            </w:pPr>
            <w:r w:rsidRPr="000E5364">
              <w:rPr>
                <w:lang w:val="el-GR"/>
              </w:rPr>
              <w:t>Τα ηλεκτρονικά όργανα πρέπει να πληρούν τις μετρολογικές απαιτήσεις υπό συνθήκες υψηλής σχετικής υγρασίας στο μέγιστο όριο της θερμοκρασιακής περιοχής κανονικής λειτουργίας τους</w:t>
            </w:r>
          </w:p>
        </w:tc>
        <w:tc>
          <w:tcPr>
            <w:tcW w:w="1523" w:type="dxa"/>
            <w:tcBorders>
              <w:bottom w:val="single" w:sz="4" w:space="0" w:color="auto"/>
            </w:tcBorders>
            <w:shd w:val="clear" w:color="auto" w:fill="auto"/>
            <w:vAlign w:val="center"/>
          </w:tcPr>
          <w:p w14:paraId="2E37913F"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24CBDE2D"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3C173858" w14:textId="77777777" w:rsidR="00694032" w:rsidRPr="009A0595" w:rsidRDefault="00694032" w:rsidP="00694032">
            <w:pPr>
              <w:jc w:val="left"/>
              <w:rPr>
                <w:lang w:val="el-GR"/>
              </w:rPr>
            </w:pPr>
          </w:p>
        </w:tc>
      </w:tr>
      <w:tr w:rsidR="00694032" w:rsidRPr="009A0595" w14:paraId="5D42676A" w14:textId="77777777" w:rsidTr="00F10505">
        <w:tc>
          <w:tcPr>
            <w:tcW w:w="1116" w:type="dxa"/>
            <w:tcBorders>
              <w:bottom w:val="single" w:sz="4" w:space="0" w:color="auto"/>
            </w:tcBorders>
            <w:shd w:val="clear" w:color="auto" w:fill="auto"/>
            <w:vAlign w:val="center"/>
          </w:tcPr>
          <w:p w14:paraId="69598D16" w14:textId="2DF7475D" w:rsidR="00694032" w:rsidRPr="00F10505" w:rsidRDefault="00694032" w:rsidP="00694032">
            <w:pPr>
              <w:jc w:val="center"/>
              <w:rPr>
                <w:lang w:val="el-GR"/>
              </w:rPr>
            </w:pPr>
            <w:r>
              <w:rPr>
                <w:lang w:val="el-GR"/>
              </w:rPr>
              <w:t>8</w:t>
            </w:r>
            <w:r>
              <w:rPr>
                <w:lang w:val="en-US"/>
              </w:rPr>
              <w:t>.</w:t>
            </w:r>
            <w:r w:rsidR="00EA1A03">
              <w:rPr>
                <w:lang w:val="el-GR"/>
              </w:rPr>
              <w:t>8</w:t>
            </w:r>
          </w:p>
        </w:tc>
        <w:tc>
          <w:tcPr>
            <w:tcW w:w="3695" w:type="dxa"/>
            <w:tcBorders>
              <w:bottom w:val="single" w:sz="4" w:space="0" w:color="auto"/>
            </w:tcBorders>
            <w:shd w:val="clear" w:color="auto" w:fill="auto"/>
          </w:tcPr>
          <w:p w14:paraId="2B8682B9" w14:textId="77777777" w:rsidR="00694032" w:rsidRPr="003B7084" w:rsidRDefault="00694032" w:rsidP="00694032">
            <w:pPr>
              <w:tabs>
                <w:tab w:val="left" w:pos="1260"/>
              </w:tabs>
              <w:rPr>
                <w:lang w:val="el-GR"/>
              </w:rPr>
            </w:pPr>
            <w:r w:rsidRPr="000E5364">
              <w:rPr>
                <w:lang w:val="el-GR"/>
              </w:rPr>
              <w:t>Η τάση τροφοδοσίας να είναι στα 230 VAC (-10% +15%) και να φέρει κατάλληλο σταθεροποιητή τάσης (UPS)</w:t>
            </w:r>
            <w:r>
              <w:rPr>
                <w:lang w:val="el-GR"/>
              </w:rPr>
              <w:tab/>
            </w:r>
          </w:p>
        </w:tc>
        <w:tc>
          <w:tcPr>
            <w:tcW w:w="1523" w:type="dxa"/>
            <w:tcBorders>
              <w:bottom w:val="single" w:sz="4" w:space="0" w:color="auto"/>
            </w:tcBorders>
            <w:shd w:val="clear" w:color="auto" w:fill="auto"/>
            <w:vAlign w:val="center"/>
          </w:tcPr>
          <w:p w14:paraId="6251C51A"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760364BD"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7B3C8EE2" w14:textId="77777777" w:rsidR="00694032" w:rsidRPr="009A0595" w:rsidRDefault="00694032" w:rsidP="00694032">
            <w:pPr>
              <w:jc w:val="left"/>
              <w:rPr>
                <w:lang w:val="el-GR"/>
              </w:rPr>
            </w:pPr>
          </w:p>
        </w:tc>
      </w:tr>
      <w:tr w:rsidR="00694032" w:rsidRPr="009A0595" w14:paraId="70CAEC33" w14:textId="77777777" w:rsidTr="00F10505">
        <w:tc>
          <w:tcPr>
            <w:tcW w:w="1116" w:type="dxa"/>
            <w:tcBorders>
              <w:bottom w:val="single" w:sz="4" w:space="0" w:color="auto"/>
            </w:tcBorders>
            <w:shd w:val="clear" w:color="auto" w:fill="auto"/>
            <w:vAlign w:val="center"/>
          </w:tcPr>
          <w:p w14:paraId="57863C53" w14:textId="348B8FE4" w:rsidR="00694032" w:rsidRPr="00F10505" w:rsidRDefault="00694032" w:rsidP="00694032">
            <w:pPr>
              <w:jc w:val="center"/>
              <w:rPr>
                <w:lang w:val="el-GR"/>
              </w:rPr>
            </w:pPr>
            <w:r>
              <w:rPr>
                <w:lang w:val="el-GR"/>
              </w:rPr>
              <w:t>8</w:t>
            </w:r>
            <w:r>
              <w:rPr>
                <w:lang w:val="en-US"/>
              </w:rPr>
              <w:t>.</w:t>
            </w:r>
            <w:r w:rsidR="0087355B">
              <w:rPr>
                <w:lang w:val="el-GR"/>
              </w:rPr>
              <w:t>9</w:t>
            </w:r>
          </w:p>
        </w:tc>
        <w:tc>
          <w:tcPr>
            <w:tcW w:w="3695" w:type="dxa"/>
            <w:tcBorders>
              <w:bottom w:val="single" w:sz="4" w:space="0" w:color="auto"/>
            </w:tcBorders>
            <w:shd w:val="clear" w:color="auto" w:fill="auto"/>
          </w:tcPr>
          <w:p w14:paraId="0AC17EC7" w14:textId="77777777" w:rsidR="000B1B17" w:rsidRPr="000B1B17" w:rsidRDefault="000B1B17" w:rsidP="000B1B17">
            <w:pPr>
              <w:rPr>
                <w:lang w:val="el-GR"/>
              </w:rPr>
            </w:pPr>
            <w:r w:rsidRPr="000B1B17">
              <w:rPr>
                <w:lang w:val="el-GR"/>
              </w:rPr>
              <w:t>Διαστάσεις αισθητήρα ζύγισης (</w:t>
            </w:r>
            <w:r w:rsidRPr="000B1B17">
              <w:rPr>
                <w:lang w:val="en-US"/>
              </w:rPr>
              <w:t>Sensor</w:t>
            </w:r>
            <w:r w:rsidRPr="000B1B17">
              <w:rPr>
                <w:lang w:val="el-GR"/>
              </w:rPr>
              <w:t>):</w:t>
            </w:r>
          </w:p>
          <w:p w14:paraId="3C2958E2" w14:textId="77777777" w:rsidR="000B1B17" w:rsidRPr="000B1B17" w:rsidRDefault="000B1B17" w:rsidP="000B1B17">
            <w:pPr>
              <w:rPr>
                <w:lang w:val="el-GR"/>
              </w:rPr>
            </w:pPr>
            <w:r w:rsidRPr="000B1B17">
              <w:rPr>
                <w:lang w:val="el-GR"/>
              </w:rPr>
              <w:t xml:space="preserve"> A- Πλατφόρμα: ≤ 4,00m x 0,80m</w:t>
            </w:r>
          </w:p>
          <w:p w14:paraId="2952F052" w14:textId="77777777" w:rsidR="00694032" w:rsidRDefault="000B1B17" w:rsidP="000B1B17">
            <w:pPr>
              <w:rPr>
                <w:lang w:val="el-GR" w:bidi="el-GR"/>
              </w:rPr>
            </w:pPr>
            <w:r w:rsidRPr="000B1B17">
              <w:rPr>
                <w:lang w:val="el-GR" w:bidi="el-GR"/>
              </w:rPr>
              <w:t>B- Πλαίσιο: ≤ 4,20m x 1,20m x 0,35m</w:t>
            </w:r>
          </w:p>
          <w:p w14:paraId="53C52ECB" w14:textId="691BF6B1" w:rsidR="005362B7" w:rsidRPr="003B7084" w:rsidRDefault="00E559F6" w:rsidP="000B1B17">
            <w:pPr>
              <w:rPr>
                <w:lang w:val="el-GR"/>
              </w:rPr>
            </w:pPr>
            <w:r>
              <w:rPr>
                <w:lang w:val="el-GR" w:bidi="el-GR"/>
              </w:rPr>
              <w:t>π</w:t>
            </w:r>
            <w:r w:rsidR="005362B7">
              <w:rPr>
                <w:lang w:val="el-GR" w:bidi="el-GR"/>
              </w:rPr>
              <w:t>ιστοποιημένο κατά</w:t>
            </w:r>
            <w:r>
              <w:rPr>
                <w:lang w:val="el-GR" w:bidi="el-GR"/>
              </w:rPr>
              <w:t xml:space="preserve"> </w:t>
            </w:r>
            <w:r w:rsidRPr="00E559F6">
              <w:rPr>
                <w:lang w:val="el-GR" w:bidi="el-GR"/>
              </w:rPr>
              <w:t>OIML R60</w:t>
            </w:r>
          </w:p>
        </w:tc>
        <w:tc>
          <w:tcPr>
            <w:tcW w:w="1523" w:type="dxa"/>
            <w:tcBorders>
              <w:bottom w:val="single" w:sz="4" w:space="0" w:color="auto"/>
            </w:tcBorders>
            <w:shd w:val="clear" w:color="auto" w:fill="auto"/>
            <w:vAlign w:val="center"/>
          </w:tcPr>
          <w:p w14:paraId="4EA0F823"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05C411E"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3E3ACCAD" w14:textId="77777777" w:rsidR="00694032" w:rsidRPr="009A0595" w:rsidRDefault="00694032" w:rsidP="00694032">
            <w:pPr>
              <w:jc w:val="left"/>
              <w:rPr>
                <w:lang w:val="el-GR"/>
              </w:rPr>
            </w:pPr>
          </w:p>
        </w:tc>
      </w:tr>
      <w:tr w:rsidR="00694032" w:rsidRPr="009A0595" w14:paraId="55E299D0" w14:textId="77777777" w:rsidTr="00F10505">
        <w:tc>
          <w:tcPr>
            <w:tcW w:w="1116" w:type="dxa"/>
            <w:tcBorders>
              <w:bottom w:val="single" w:sz="4" w:space="0" w:color="auto"/>
            </w:tcBorders>
            <w:shd w:val="clear" w:color="auto" w:fill="auto"/>
            <w:vAlign w:val="center"/>
          </w:tcPr>
          <w:p w14:paraId="43B6220F" w14:textId="77777777" w:rsidR="00694032" w:rsidRPr="000E5364" w:rsidRDefault="00694032" w:rsidP="00694032">
            <w:pPr>
              <w:jc w:val="center"/>
              <w:rPr>
                <w:lang w:val="en-US"/>
              </w:rPr>
            </w:pPr>
            <w:r>
              <w:rPr>
                <w:lang w:val="el-GR"/>
              </w:rPr>
              <w:t>8</w:t>
            </w:r>
            <w:r>
              <w:rPr>
                <w:lang w:val="en-US"/>
              </w:rPr>
              <w:t>.10</w:t>
            </w:r>
          </w:p>
        </w:tc>
        <w:tc>
          <w:tcPr>
            <w:tcW w:w="3695" w:type="dxa"/>
            <w:tcBorders>
              <w:bottom w:val="single" w:sz="4" w:space="0" w:color="auto"/>
            </w:tcBorders>
            <w:shd w:val="clear" w:color="auto" w:fill="auto"/>
          </w:tcPr>
          <w:p w14:paraId="3D457576" w14:textId="4C1B5D56" w:rsidR="00694032" w:rsidRPr="003B7084" w:rsidRDefault="00694032" w:rsidP="00694032">
            <w:pPr>
              <w:rPr>
                <w:lang w:val="el-GR"/>
              </w:rPr>
            </w:pPr>
            <w:r w:rsidRPr="000E5364">
              <w:rPr>
                <w:lang w:val="el-GR"/>
              </w:rPr>
              <w:t xml:space="preserve">Να έχει πιστοποιητικό </w:t>
            </w:r>
            <w:r w:rsidR="00533E36" w:rsidRPr="000E5364">
              <w:rPr>
                <w:lang w:val="el-GR"/>
              </w:rPr>
              <w:t>Έγκρισης</w:t>
            </w:r>
            <w:r w:rsidRPr="000E5364">
              <w:rPr>
                <w:lang w:val="el-GR"/>
              </w:rPr>
              <w:t xml:space="preserve"> Τύπου Ε.Κ ή Εξέτασης Τύπου ΕΕ από κοινοποιημένο οργανισμό</w:t>
            </w:r>
          </w:p>
        </w:tc>
        <w:tc>
          <w:tcPr>
            <w:tcW w:w="1523" w:type="dxa"/>
            <w:tcBorders>
              <w:bottom w:val="single" w:sz="4" w:space="0" w:color="auto"/>
            </w:tcBorders>
            <w:shd w:val="clear" w:color="auto" w:fill="auto"/>
            <w:vAlign w:val="center"/>
          </w:tcPr>
          <w:p w14:paraId="2CB80BCE"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2BA9B2CE"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283D61ED" w14:textId="77777777" w:rsidR="00694032" w:rsidRPr="009A0595" w:rsidRDefault="00694032" w:rsidP="00694032">
            <w:pPr>
              <w:jc w:val="left"/>
              <w:rPr>
                <w:lang w:val="el-GR"/>
              </w:rPr>
            </w:pPr>
          </w:p>
        </w:tc>
      </w:tr>
      <w:tr w:rsidR="00694032" w:rsidRPr="009A0595" w14:paraId="3BE887C6" w14:textId="77777777" w:rsidTr="00F10505">
        <w:tc>
          <w:tcPr>
            <w:tcW w:w="1116" w:type="dxa"/>
            <w:tcBorders>
              <w:bottom w:val="single" w:sz="4" w:space="0" w:color="auto"/>
            </w:tcBorders>
            <w:shd w:val="clear" w:color="auto" w:fill="auto"/>
            <w:vAlign w:val="center"/>
          </w:tcPr>
          <w:p w14:paraId="71339CCC" w14:textId="77777777" w:rsidR="00694032" w:rsidRPr="000E5364" w:rsidRDefault="00694032" w:rsidP="00694032">
            <w:pPr>
              <w:jc w:val="center"/>
              <w:rPr>
                <w:lang w:val="en-US"/>
              </w:rPr>
            </w:pPr>
            <w:r>
              <w:rPr>
                <w:lang w:val="el-GR"/>
              </w:rPr>
              <w:t>8</w:t>
            </w:r>
            <w:r>
              <w:rPr>
                <w:lang w:val="en-US"/>
              </w:rPr>
              <w:t>.11</w:t>
            </w:r>
          </w:p>
        </w:tc>
        <w:tc>
          <w:tcPr>
            <w:tcW w:w="3695" w:type="dxa"/>
            <w:tcBorders>
              <w:bottom w:val="single" w:sz="4" w:space="0" w:color="auto"/>
            </w:tcBorders>
            <w:shd w:val="clear" w:color="auto" w:fill="auto"/>
          </w:tcPr>
          <w:p w14:paraId="64132EF3" w14:textId="7FB975EE" w:rsidR="00694032" w:rsidRPr="003B7084" w:rsidRDefault="00694032" w:rsidP="00694032">
            <w:pPr>
              <w:rPr>
                <w:lang w:val="el-GR"/>
              </w:rPr>
            </w:pPr>
            <w:r w:rsidRPr="000E5364">
              <w:rPr>
                <w:lang w:val="el-GR"/>
              </w:rPr>
              <w:t xml:space="preserve">Να φέρει τη σήμανση συμμόρφωσης CE καθώς και τη </w:t>
            </w:r>
            <w:r w:rsidRPr="000E5364">
              <w:rPr>
                <w:lang w:val="el-GR"/>
              </w:rPr>
              <w:lastRenderedPageBreak/>
              <w:t xml:space="preserve">συμπληρωματική μετρολογική σήμανση </w:t>
            </w:r>
            <w:r w:rsidR="0087355B">
              <w:rPr>
                <w:lang w:val="el-GR"/>
              </w:rPr>
              <w:t>2/Ε</w:t>
            </w:r>
          </w:p>
        </w:tc>
        <w:tc>
          <w:tcPr>
            <w:tcW w:w="1523" w:type="dxa"/>
            <w:tcBorders>
              <w:bottom w:val="single" w:sz="4" w:space="0" w:color="auto"/>
            </w:tcBorders>
            <w:shd w:val="clear" w:color="auto" w:fill="auto"/>
            <w:vAlign w:val="center"/>
          </w:tcPr>
          <w:p w14:paraId="4EFD0F65" w14:textId="77777777" w:rsidR="00694032" w:rsidRPr="007046D1" w:rsidRDefault="00694032" w:rsidP="00694032">
            <w:pPr>
              <w:jc w:val="center"/>
              <w:rPr>
                <w:lang w:val="el-GR"/>
              </w:rPr>
            </w:pPr>
            <w:r>
              <w:rPr>
                <w:lang w:val="en-US"/>
              </w:rPr>
              <w:lastRenderedPageBreak/>
              <w:t>NAI</w:t>
            </w:r>
          </w:p>
        </w:tc>
        <w:tc>
          <w:tcPr>
            <w:tcW w:w="1523" w:type="dxa"/>
            <w:tcBorders>
              <w:bottom w:val="single" w:sz="4" w:space="0" w:color="auto"/>
            </w:tcBorders>
            <w:shd w:val="clear" w:color="auto" w:fill="auto"/>
          </w:tcPr>
          <w:p w14:paraId="5D447DD7"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279C8D61" w14:textId="77777777" w:rsidR="00694032" w:rsidRPr="009A0595" w:rsidRDefault="00694032" w:rsidP="00694032">
            <w:pPr>
              <w:jc w:val="left"/>
              <w:rPr>
                <w:lang w:val="el-GR"/>
              </w:rPr>
            </w:pPr>
          </w:p>
        </w:tc>
      </w:tr>
      <w:tr w:rsidR="00694032" w:rsidRPr="009A0595" w14:paraId="3FC71C57" w14:textId="77777777" w:rsidTr="00F10505">
        <w:tc>
          <w:tcPr>
            <w:tcW w:w="1116" w:type="dxa"/>
            <w:tcBorders>
              <w:bottom w:val="single" w:sz="4" w:space="0" w:color="auto"/>
            </w:tcBorders>
            <w:shd w:val="clear" w:color="auto" w:fill="auto"/>
            <w:vAlign w:val="center"/>
          </w:tcPr>
          <w:p w14:paraId="62AD7FFC" w14:textId="77777777" w:rsidR="00694032" w:rsidRPr="000E5364" w:rsidRDefault="00694032" w:rsidP="00694032">
            <w:pPr>
              <w:jc w:val="center"/>
              <w:rPr>
                <w:lang w:val="en-US"/>
              </w:rPr>
            </w:pPr>
            <w:r>
              <w:rPr>
                <w:lang w:val="el-GR"/>
              </w:rPr>
              <w:t>8</w:t>
            </w:r>
            <w:r>
              <w:rPr>
                <w:lang w:val="en-US"/>
              </w:rPr>
              <w:t>.12</w:t>
            </w:r>
          </w:p>
        </w:tc>
        <w:tc>
          <w:tcPr>
            <w:tcW w:w="3695" w:type="dxa"/>
            <w:tcBorders>
              <w:bottom w:val="single" w:sz="4" w:space="0" w:color="auto"/>
            </w:tcBorders>
            <w:shd w:val="clear" w:color="auto" w:fill="auto"/>
          </w:tcPr>
          <w:p w14:paraId="3513C435" w14:textId="77777777" w:rsidR="00694032" w:rsidRPr="003B7084" w:rsidRDefault="00694032" w:rsidP="00694032">
            <w:pPr>
              <w:rPr>
                <w:lang w:val="el-GR"/>
              </w:rPr>
            </w:pPr>
            <w:r w:rsidRPr="000E5364">
              <w:rPr>
                <w:lang w:val="el-GR"/>
              </w:rPr>
              <w:t>Να έχει πιστοποιητικό συμμόρφωσης ή πιστοποιητικό έγκρισης του συστήματος ποιότητας του κατασκευαστή, από κοινοποιημένο φορέα, σε ισχύ</w:t>
            </w:r>
          </w:p>
        </w:tc>
        <w:tc>
          <w:tcPr>
            <w:tcW w:w="1523" w:type="dxa"/>
            <w:tcBorders>
              <w:bottom w:val="single" w:sz="4" w:space="0" w:color="auto"/>
            </w:tcBorders>
            <w:shd w:val="clear" w:color="auto" w:fill="auto"/>
            <w:vAlign w:val="center"/>
          </w:tcPr>
          <w:p w14:paraId="525B010A"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0843CA08"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2BAA4FE0" w14:textId="77777777" w:rsidR="00694032" w:rsidRPr="009A0595" w:rsidRDefault="00694032" w:rsidP="00694032">
            <w:pPr>
              <w:jc w:val="left"/>
              <w:rPr>
                <w:lang w:val="el-GR"/>
              </w:rPr>
            </w:pPr>
          </w:p>
        </w:tc>
      </w:tr>
      <w:tr w:rsidR="00694032" w:rsidRPr="009A0595" w14:paraId="305DE7C2" w14:textId="77777777" w:rsidTr="00F10505">
        <w:tc>
          <w:tcPr>
            <w:tcW w:w="1116" w:type="dxa"/>
            <w:tcBorders>
              <w:bottom w:val="single" w:sz="4" w:space="0" w:color="auto"/>
            </w:tcBorders>
            <w:shd w:val="clear" w:color="auto" w:fill="auto"/>
            <w:vAlign w:val="center"/>
          </w:tcPr>
          <w:p w14:paraId="549718E2" w14:textId="77777777" w:rsidR="00694032" w:rsidRPr="007046D1" w:rsidRDefault="00694032" w:rsidP="00694032">
            <w:pPr>
              <w:jc w:val="center"/>
              <w:rPr>
                <w:lang w:val="el-GR"/>
              </w:rPr>
            </w:pPr>
            <w:r>
              <w:rPr>
                <w:lang w:val="el-GR"/>
              </w:rPr>
              <w:t>8.13</w:t>
            </w:r>
          </w:p>
        </w:tc>
        <w:tc>
          <w:tcPr>
            <w:tcW w:w="3695" w:type="dxa"/>
            <w:tcBorders>
              <w:bottom w:val="single" w:sz="4" w:space="0" w:color="auto"/>
            </w:tcBorders>
            <w:shd w:val="clear" w:color="auto" w:fill="auto"/>
          </w:tcPr>
          <w:p w14:paraId="43A289CA" w14:textId="319866C1" w:rsidR="00694032" w:rsidRPr="003866E4" w:rsidRDefault="00694032" w:rsidP="00694032">
            <w:pPr>
              <w:rPr>
                <w:lang w:val="el-GR"/>
              </w:rPr>
            </w:pPr>
            <w:r w:rsidRPr="003866E4">
              <w:rPr>
                <w:lang w:val="el-GR"/>
              </w:rPr>
              <w:t xml:space="preserve">Το λογισμικό να έχει τη δυνατότητα ελέγχου και παρακολούθησης καλής λειτουργίας των </w:t>
            </w:r>
            <w:r w:rsidR="00616D12" w:rsidRPr="00F10505">
              <w:rPr>
                <w:lang w:val="el-GR" w:bidi="el-GR"/>
              </w:rPr>
              <w:t>αισθητήρων ζύγισης (</w:t>
            </w:r>
            <w:proofErr w:type="spellStart"/>
            <w:r w:rsidR="00616D12" w:rsidRPr="00F10505">
              <w:rPr>
                <w:lang w:val="el-GR" w:bidi="el-GR"/>
              </w:rPr>
              <w:t>Sensors</w:t>
            </w:r>
            <w:proofErr w:type="spellEnd"/>
            <w:r w:rsidR="00616D12" w:rsidRPr="00F10505">
              <w:rPr>
                <w:lang w:val="el-GR" w:bidi="el-GR"/>
              </w:rPr>
              <w:t>).</w:t>
            </w:r>
          </w:p>
        </w:tc>
        <w:tc>
          <w:tcPr>
            <w:tcW w:w="1523" w:type="dxa"/>
            <w:tcBorders>
              <w:bottom w:val="single" w:sz="4" w:space="0" w:color="auto"/>
            </w:tcBorders>
            <w:shd w:val="clear" w:color="auto" w:fill="auto"/>
            <w:vAlign w:val="center"/>
          </w:tcPr>
          <w:p w14:paraId="4D8CF59B"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33B71260"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1148C944" w14:textId="77777777" w:rsidR="00694032" w:rsidRPr="009A0595" w:rsidRDefault="00694032" w:rsidP="00694032">
            <w:pPr>
              <w:jc w:val="left"/>
              <w:rPr>
                <w:lang w:val="el-GR"/>
              </w:rPr>
            </w:pPr>
          </w:p>
        </w:tc>
      </w:tr>
      <w:tr w:rsidR="00694032" w:rsidRPr="009A0595" w14:paraId="5CCFEAE0" w14:textId="77777777" w:rsidTr="00F10505">
        <w:tc>
          <w:tcPr>
            <w:tcW w:w="1116" w:type="dxa"/>
            <w:tcBorders>
              <w:bottom w:val="single" w:sz="4" w:space="0" w:color="auto"/>
            </w:tcBorders>
            <w:shd w:val="clear" w:color="auto" w:fill="auto"/>
            <w:vAlign w:val="center"/>
          </w:tcPr>
          <w:p w14:paraId="1D90BDD8" w14:textId="77777777" w:rsidR="00694032" w:rsidRPr="007046D1" w:rsidRDefault="00694032" w:rsidP="00694032">
            <w:pPr>
              <w:jc w:val="center"/>
              <w:rPr>
                <w:lang w:val="el-GR"/>
              </w:rPr>
            </w:pPr>
            <w:r>
              <w:rPr>
                <w:lang w:val="el-GR"/>
              </w:rPr>
              <w:t>8.14</w:t>
            </w:r>
          </w:p>
        </w:tc>
        <w:tc>
          <w:tcPr>
            <w:tcW w:w="3695" w:type="dxa"/>
            <w:tcBorders>
              <w:bottom w:val="single" w:sz="4" w:space="0" w:color="auto"/>
            </w:tcBorders>
            <w:shd w:val="clear" w:color="auto" w:fill="auto"/>
          </w:tcPr>
          <w:p w14:paraId="54CFBC11" w14:textId="3EAAC14C" w:rsidR="00694032" w:rsidRPr="003B7084" w:rsidRDefault="00694032" w:rsidP="00694032">
            <w:pPr>
              <w:rPr>
                <w:lang w:val="el-GR"/>
              </w:rPr>
            </w:pPr>
            <w:r>
              <w:rPr>
                <w:lang w:val="el-GR"/>
              </w:rPr>
              <w:t>Να</w:t>
            </w:r>
            <w:r w:rsidRPr="007046D1">
              <w:rPr>
                <w:lang w:val="el-GR"/>
              </w:rPr>
              <w:t xml:space="preserve"> συνδέεται σε δίκτυο Η/Υ και στο πληροφοριακό σύστημα του έργου</w:t>
            </w:r>
            <w:r>
              <w:rPr>
                <w:lang w:val="el-GR"/>
              </w:rPr>
              <w:t xml:space="preserve"> και να παρέχει λογισμικό με </w:t>
            </w:r>
            <w:proofErr w:type="spellStart"/>
            <w:r>
              <w:rPr>
                <w:lang w:val="el-GR"/>
              </w:rPr>
              <w:t>διαλειτουργικότητα</w:t>
            </w:r>
            <w:proofErr w:type="spellEnd"/>
            <w:r>
              <w:rPr>
                <w:lang w:val="el-GR"/>
              </w:rPr>
              <w:t xml:space="preserve"> για λήψη στοιχείων ζύγισης, στοιχείων παρακολούθησης και στοιχείων ελέγχου </w:t>
            </w:r>
            <w:r w:rsidR="001D1C95">
              <w:rPr>
                <w:lang w:val="el-GR"/>
              </w:rPr>
              <w:t xml:space="preserve">αισθητήρων ζύγισης </w:t>
            </w:r>
            <w:r>
              <w:rPr>
                <w:lang w:val="el-GR"/>
              </w:rPr>
              <w:t>και συνολικά.</w:t>
            </w:r>
          </w:p>
        </w:tc>
        <w:tc>
          <w:tcPr>
            <w:tcW w:w="1523" w:type="dxa"/>
            <w:tcBorders>
              <w:bottom w:val="single" w:sz="4" w:space="0" w:color="auto"/>
            </w:tcBorders>
            <w:shd w:val="clear" w:color="auto" w:fill="auto"/>
            <w:vAlign w:val="center"/>
          </w:tcPr>
          <w:p w14:paraId="406EC5A5"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74A1333D"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6737A55E" w14:textId="77777777" w:rsidR="00694032" w:rsidRPr="009A0595" w:rsidRDefault="00694032" w:rsidP="00694032">
            <w:pPr>
              <w:jc w:val="left"/>
              <w:rPr>
                <w:lang w:val="el-GR"/>
              </w:rPr>
            </w:pPr>
          </w:p>
        </w:tc>
      </w:tr>
      <w:tr w:rsidR="00694032" w:rsidRPr="009A0595" w14:paraId="6B74EE9E" w14:textId="77777777" w:rsidTr="00F10505">
        <w:tc>
          <w:tcPr>
            <w:tcW w:w="1116" w:type="dxa"/>
            <w:tcBorders>
              <w:bottom w:val="single" w:sz="4" w:space="0" w:color="auto"/>
            </w:tcBorders>
            <w:shd w:val="clear" w:color="auto" w:fill="auto"/>
            <w:vAlign w:val="center"/>
          </w:tcPr>
          <w:p w14:paraId="2F728A83" w14:textId="77777777" w:rsidR="00694032" w:rsidRPr="00E450B2" w:rsidRDefault="00694032" w:rsidP="00694032">
            <w:pPr>
              <w:jc w:val="center"/>
              <w:rPr>
                <w:lang w:val="el-GR"/>
              </w:rPr>
            </w:pPr>
            <w:r>
              <w:rPr>
                <w:lang w:val="el-GR"/>
              </w:rPr>
              <w:t>8</w:t>
            </w:r>
            <w:r>
              <w:rPr>
                <w:lang w:val="en-US"/>
              </w:rPr>
              <w:t>.1</w:t>
            </w:r>
            <w:r>
              <w:rPr>
                <w:lang w:val="el-GR"/>
              </w:rPr>
              <w:t>5</w:t>
            </w:r>
          </w:p>
        </w:tc>
        <w:tc>
          <w:tcPr>
            <w:tcW w:w="3695" w:type="dxa"/>
            <w:tcBorders>
              <w:bottom w:val="single" w:sz="4" w:space="0" w:color="auto"/>
            </w:tcBorders>
            <w:shd w:val="clear" w:color="auto" w:fill="auto"/>
          </w:tcPr>
          <w:p w14:paraId="58389616" w14:textId="77777777" w:rsidR="00694032" w:rsidRDefault="00694032" w:rsidP="00694032">
            <w:pPr>
              <w:rPr>
                <w:lang w:val="el-GR"/>
              </w:rPr>
            </w:pPr>
            <w:r>
              <w:rPr>
                <w:lang w:val="el-GR"/>
              </w:rPr>
              <w:t>Στο ζυγολόγιο θα αναφέρονται τουλάχιστον τα παρακάτω στοιχεία:</w:t>
            </w:r>
          </w:p>
          <w:p w14:paraId="0DE2A34F" w14:textId="77777777" w:rsidR="00694032" w:rsidRPr="00190A2F" w:rsidRDefault="00694032" w:rsidP="00694032">
            <w:pPr>
              <w:pStyle w:val="aff0"/>
              <w:numPr>
                <w:ilvl w:val="0"/>
                <w:numId w:val="194"/>
              </w:numPr>
              <w:suppressAutoHyphens w:val="0"/>
              <w:rPr>
                <w:lang w:val="el-GR"/>
              </w:rPr>
            </w:pPr>
            <w:r w:rsidRPr="00190A2F">
              <w:rPr>
                <w:lang w:val="el-GR"/>
              </w:rPr>
              <w:t>Ημερομηνία, ώρα, αύξων αριθμός ζυγίσεων</w:t>
            </w:r>
          </w:p>
          <w:p w14:paraId="4A9FD4F5" w14:textId="77777777" w:rsidR="00694032" w:rsidRPr="00190A2F" w:rsidRDefault="00694032" w:rsidP="00694032">
            <w:pPr>
              <w:pStyle w:val="aff0"/>
              <w:numPr>
                <w:ilvl w:val="0"/>
                <w:numId w:val="194"/>
              </w:numPr>
              <w:suppressAutoHyphens w:val="0"/>
              <w:rPr>
                <w:lang w:val="el-GR"/>
              </w:rPr>
            </w:pPr>
            <w:r w:rsidRPr="00190A2F">
              <w:rPr>
                <w:lang w:val="el-GR"/>
              </w:rPr>
              <w:t>Μεικτό βάρος οχήματος</w:t>
            </w:r>
          </w:p>
          <w:p w14:paraId="70B98AE0" w14:textId="77777777" w:rsidR="00694032" w:rsidRPr="00190A2F" w:rsidRDefault="00694032" w:rsidP="00694032">
            <w:pPr>
              <w:pStyle w:val="aff0"/>
              <w:numPr>
                <w:ilvl w:val="0"/>
                <w:numId w:val="194"/>
              </w:numPr>
              <w:suppressAutoHyphens w:val="0"/>
              <w:rPr>
                <w:lang w:val="el-GR"/>
              </w:rPr>
            </w:pPr>
            <w:r w:rsidRPr="00190A2F">
              <w:rPr>
                <w:lang w:val="el-GR"/>
              </w:rPr>
              <w:t>Απόβαρο οχήματος</w:t>
            </w:r>
          </w:p>
          <w:p w14:paraId="1911A558" w14:textId="77777777" w:rsidR="00694032" w:rsidRPr="00190A2F" w:rsidRDefault="00694032" w:rsidP="00694032">
            <w:pPr>
              <w:pStyle w:val="aff0"/>
              <w:numPr>
                <w:ilvl w:val="0"/>
                <w:numId w:val="194"/>
              </w:numPr>
              <w:suppressAutoHyphens w:val="0"/>
              <w:rPr>
                <w:lang w:val="el-GR"/>
              </w:rPr>
            </w:pPr>
            <w:r w:rsidRPr="00190A2F">
              <w:rPr>
                <w:lang w:val="el-GR"/>
              </w:rPr>
              <w:t>Αριθμός οχήματος</w:t>
            </w:r>
          </w:p>
        </w:tc>
        <w:tc>
          <w:tcPr>
            <w:tcW w:w="1523" w:type="dxa"/>
            <w:tcBorders>
              <w:bottom w:val="single" w:sz="4" w:space="0" w:color="auto"/>
            </w:tcBorders>
            <w:shd w:val="clear" w:color="auto" w:fill="auto"/>
            <w:vAlign w:val="center"/>
          </w:tcPr>
          <w:p w14:paraId="5500DF15"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D7B18B9"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167040DC" w14:textId="77777777" w:rsidR="00694032" w:rsidRPr="009A0595" w:rsidRDefault="00694032" w:rsidP="00694032">
            <w:pPr>
              <w:jc w:val="left"/>
              <w:rPr>
                <w:lang w:val="el-GR"/>
              </w:rPr>
            </w:pPr>
          </w:p>
        </w:tc>
      </w:tr>
      <w:tr w:rsidR="00694032" w:rsidRPr="009A0595" w14:paraId="0B82D41B" w14:textId="77777777" w:rsidTr="00F10505">
        <w:tc>
          <w:tcPr>
            <w:tcW w:w="1116" w:type="dxa"/>
            <w:tcBorders>
              <w:bottom w:val="single" w:sz="4" w:space="0" w:color="auto"/>
            </w:tcBorders>
            <w:shd w:val="clear" w:color="auto" w:fill="auto"/>
            <w:vAlign w:val="center"/>
          </w:tcPr>
          <w:p w14:paraId="7FF31429" w14:textId="77777777" w:rsidR="00694032" w:rsidRPr="007046D1" w:rsidRDefault="00694032" w:rsidP="00694032">
            <w:pPr>
              <w:jc w:val="center"/>
              <w:rPr>
                <w:lang w:val="el-GR"/>
              </w:rPr>
            </w:pPr>
            <w:r>
              <w:rPr>
                <w:lang w:val="el-GR"/>
              </w:rPr>
              <w:t>8.16</w:t>
            </w:r>
          </w:p>
        </w:tc>
        <w:tc>
          <w:tcPr>
            <w:tcW w:w="3695" w:type="dxa"/>
            <w:tcBorders>
              <w:bottom w:val="single" w:sz="4" w:space="0" w:color="auto"/>
            </w:tcBorders>
            <w:shd w:val="clear" w:color="auto" w:fill="auto"/>
          </w:tcPr>
          <w:p w14:paraId="2B597756" w14:textId="77777777" w:rsidR="00694032" w:rsidRDefault="00694032" w:rsidP="00694032">
            <w:pPr>
              <w:rPr>
                <w:lang w:val="el-GR"/>
              </w:rPr>
            </w:pPr>
            <w:r>
              <w:rPr>
                <w:lang w:val="el-GR"/>
              </w:rPr>
              <w:t>Ε</w:t>
            </w:r>
            <w:r w:rsidRPr="00C1594A">
              <w:rPr>
                <w:lang w:val="el-GR"/>
              </w:rPr>
              <w:t>ξωτερική κάμερα</w:t>
            </w:r>
            <w:r>
              <w:rPr>
                <w:lang w:val="el-GR"/>
              </w:rPr>
              <w:t>/</w:t>
            </w:r>
            <w:proofErr w:type="spellStart"/>
            <w:r>
              <w:rPr>
                <w:lang w:val="el-GR"/>
              </w:rPr>
              <w:t>ες</w:t>
            </w:r>
            <w:proofErr w:type="spellEnd"/>
            <w:r w:rsidRPr="00C1594A">
              <w:rPr>
                <w:lang w:val="el-GR"/>
              </w:rPr>
              <w:t xml:space="preserve"> ελέγχου ζύγισης</w:t>
            </w:r>
            <w:r>
              <w:rPr>
                <w:lang w:val="el-GR"/>
              </w:rPr>
              <w:t xml:space="preserve"> ώστε να γίνεται:</w:t>
            </w:r>
          </w:p>
          <w:p w14:paraId="2243DD42" w14:textId="37C64984" w:rsidR="00694032" w:rsidRPr="00C1594A" w:rsidRDefault="00694032" w:rsidP="00694032">
            <w:pPr>
              <w:pStyle w:val="aff0"/>
              <w:numPr>
                <w:ilvl w:val="0"/>
                <w:numId w:val="185"/>
              </w:numPr>
              <w:suppressAutoHyphens w:val="0"/>
              <w:rPr>
                <w:lang w:val="el-GR"/>
              </w:rPr>
            </w:pPr>
            <w:r w:rsidRPr="00C1594A">
              <w:rPr>
                <w:lang w:val="el-GR"/>
              </w:rPr>
              <w:t xml:space="preserve">έλεγχος της σωστής θέσης του αυτοκινήτου επί της </w:t>
            </w:r>
            <w:r w:rsidR="00547B20">
              <w:rPr>
                <w:lang w:val="el-GR"/>
              </w:rPr>
              <w:t>συστήματος ζύγισης</w:t>
            </w:r>
          </w:p>
          <w:p w14:paraId="208BFD9A" w14:textId="77777777" w:rsidR="00694032" w:rsidRPr="00C1594A" w:rsidRDefault="00694032" w:rsidP="00694032">
            <w:pPr>
              <w:pStyle w:val="aff0"/>
              <w:numPr>
                <w:ilvl w:val="0"/>
                <w:numId w:val="184"/>
              </w:numPr>
              <w:suppressAutoHyphens w:val="0"/>
              <w:rPr>
                <w:lang w:val="el-GR"/>
              </w:rPr>
            </w:pPr>
            <w:r w:rsidRPr="00C1594A">
              <w:rPr>
                <w:lang w:val="el-GR"/>
              </w:rPr>
              <w:t xml:space="preserve">έλεγχος για το αν είναι ο οδηγός στο </w:t>
            </w:r>
            <w:r>
              <w:rPr>
                <w:lang w:val="el-GR"/>
              </w:rPr>
              <w:t>όχημα</w:t>
            </w:r>
          </w:p>
          <w:p w14:paraId="73E8536B" w14:textId="77777777" w:rsidR="00694032" w:rsidRPr="00C1594A" w:rsidRDefault="00694032" w:rsidP="00694032">
            <w:pPr>
              <w:pStyle w:val="aff0"/>
              <w:numPr>
                <w:ilvl w:val="0"/>
                <w:numId w:val="184"/>
              </w:numPr>
              <w:suppressAutoHyphens w:val="0"/>
              <w:rPr>
                <w:lang w:val="el-GR"/>
              </w:rPr>
            </w:pPr>
            <w:r w:rsidRPr="00C1594A">
              <w:rPr>
                <w:lang w:val="el-GR"/>
              </w:rPr>
              <w:t>επιβεβαίωση του αριθμού της πινακίδας του αυτοκινήτου</w:t>
            </w:r>
          </w:p>
          <w:p w14:paraId="32D51CBE" w14:textId="77777777" w:rsidR="00694032" w:rsidRPr="00C1594A" w:rsidRDefault="00694032" w:rsidP="00694032">
            <w:pPr>
              <w:pStyle w:val="aff0"/>
              <w:numPr>
                <w:ilvl w:val="0"/>
                <w:numId w:val="184"/>
              </w:numPr>
              <w:suppressAutoHyphens w:val="0"/>
              <w:rPr>
                <w:lang w:val="el-GR"/>
              </w:rPr>
            </w:pPr>
            <w:r w:rsidRPr="00C1594A">
              <w:rPr>
                <w:lang w:val="el-GR"/>
              </w:rPr>
              <w:t>η παρακολούθηση των ζυγίσεων</w:t>
            </w:r>
          </w:p>
          <w:p w14:paraId="34BC7C04" w14:textId="77777777" w:rsidR="00694032" w:rsidRPr="00C1594A" w:rsidRDefault="00694032" w:rsidP="00694032">
            <w:pPr>
              <w:pStyle w:val="aff0"/>
              <w:numPr>
                <w:ilvl w:val="0"/>
                <w:numId w:val="184"/>
              </w:numPr>
              <w:suppressAutoHyphens w:val="0"/>
              <w:rPr>
                <w:lang w:val="el-GR"/>
              </w:rPr>
            </w:pPr>
            <w:r w:rsidRPr="00C1594A">
              <w:rPr>
                <w:lang w:val="el-GR"/>
              </w:rPr>
              <w:t>Λήψη φωτογραφιών μπρος – πίσω του οχήματος</w:t>
            </w:r>
          </w:p>
        </w:tc>
        <w:tc>
          <w:tcPr>
            <w:tcW w:w="1523" w:type="dxa"/>
            <w:tcBorders>
              <w:bottom w:val="single" w:sz="4" w:space="0" w:color="auto"/>
            </w:tcBorders>
            <w:shd w:val="clear" w:color="auto" w:fill="auto"/>
            <w:vAlign w:val="center"/>
          </w:tcPr>
          <w:p w14:paraId="3DEE7ADF"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00EC998D"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0FCB7637" w14:textId="77777777" w:rsidR="00694032" w:rsidRPr="009A0595" w:rsidRDefault="00694032" w:rsidP="00694032">
            <w:pPr>
              <w:jc w:val="left"/>
              <w:rPr>
                <w:lang w:val="el-GR"/>
              </w:rPr>
            </w:pPr>
          </w:p>
        </w:tc>
      </w:tr>
      <w:tr w:rsidR="00694032" w:rsidRPr="009A0595" w14:paraId="1925CD72" w14:textId="77777777" w:rsidTr="00F10505">
        <w:tc>
          <w:tcPr>
            <w:tcW w:w="1116" w:type="dxa"/>
            <w:tcBorders>
              <w:bottom w:val="single" w:sz="4" w:space="0" w:color="auto"/>
            </w:tcBorders>
            <w:shd w:val="clear" w:color="auto" w:fill="auto"/>
            <w:vAlign w:val="center"/>
          </w:tcPr>
          <w:p w14:paraId="350FD0A9" w14:textId="77777777" w:rsidR="00694032" w:rsidRPr="007046D1" w:rsidRDefault="00694032" w:rsidP="00694032">
            <w:pPr>
              <w:jc w:val="center"/>
              <w:rPr>
                <w:lang w:val="el-GR"/>
              </w:rPr>
            </w:pPr>
            <w:r>
              <w:rPr>
                <w:lang w:val="el-GR"/>
              </w:rPr>
              <w:t>8.17</w:t>
            </w:r>
          </w:p>
        </w:tc>
        <w:tc>
          <w:tcPr>
            <w:tcW w:w="3695" w:type="dxa"/>
            <w:tcBorders>
              <w:bottom w:val="single" w:sz="4" w:space="0" w:color="auto"/>
            </w:tcBorders>
            <w:shd w:val="clear" w:color="auto" w:fill="auto"/>
          </w:tcPr>
          <w:p w14:paraId="3AC4B21B" w14:textId="77777777" w:rsidR="00694032" w:rsidRPr="003B7084" w:rsidRDefault="00694032" w:rsidP="00694032">
            <w:pPr>
              <w:rPr>
                <w:lang w:val="el-GR"/>
              </w:rPr>
            </w:pPr>
            <w:r w:rsidRPr="00C1594A">
              <w:rPr>
                <w:lang w:val="el-GR"/>
              </w:rPr>
              <w:t>Προστασία των δεδομένων και των ηλεκτρονικών συσκευών / αισθητηρίων από διακοπές ή αλλαγές στην τάση τροφοδοσίας</w:t>
            </w:r>
          </w:p>
        </w:tc>
        <w:tc>
          <w:tcPr>
            <w:tcW w:w="1523" w:type="dxa"/>
            <w:tcBorders>
              <w:bottom w:val="single" w:sz="4" w:space="0" w:color="auto"/>
            </w:tcBorders>
            <w:shd w:val="clear" w:color="auto" w:fill="auto"/>
            <w:vAlign w:val="center"/>
          </w:tcPr>
          <w:p w14:paraId="26F19BAD"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DEE002F"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4E89D7BA" w14:textId="77777777" w:rsidR="00694032" w:rsidRPr="009A0595" w:rsidRDefault="00694032" w:rsidP="00694032">
            <w:pPr>
              <w:jc w:val="left"/>
              <w:rPr>
                <w:lang w:val="el-GR"/>
              </w:rPr>
            </w:pPr>
          </w:p>
        </w:tc>
      </w:tr>
      <w:tr w:rsidR="00694032" w:rsidRPr="009A0595" w14:paraId="1B63B207" w14:textId="77777777" w:rsidTr="00F10505">
        <w:tc>
          <w:tcPr>
            <w:tcW w:w="1116" w:type="dxa"/>
            <w:tcBorders>
              <w:bottom w:val="single" w:sz="4" w:space="0" w:color="auto"/>
            </w:tcBorders>
            <w:shd w:val="clear" w:color="auto" w:fill="auto"/>
            <w:vAlign w:val="center"/>
          </w:tcPr>
          <w:p w14:paraId="5A473DD8" w14:textId="77777777" w:rsidR="00694032" w:rsidRPr="007046D1" w:rsidRDefault="00694032" w:rsidP="00694032">
            <w:pPr>
              <w:jc w:val="center"/>
              <w:rPr>
                <w:lang w:val="el-GR"/>
              </w:rPr>
            </w:pPr>
            <w:r>
              <w:rPr>
                <w:lang w:val="el-GR"/>
              </w:rPr>
              <w:t>8.18</w:t>
            </w:r>
          </w:p>
        </w:tc>
        <w:tc>
          <w:tcPr>
            <w:tcW w:w="3695" w:type="dxa"/>
            <w:tcBorders>
              <w:bottom w:val="single" w:sz="4" w:space="0" w:color="auto"/>
            </w:tcBorders>
            <w:shd w:val="clear" w:color="auto" w:fill="auto"/>
          </w:tcPr>
          <w:p w14:paraId="7A1C607B" w14:textId="77777777" w:rsidR="00694032" w:rsidRPr="003B7084" w:rsidRDefault="00694032" w:rsidP="00694032">
            <w:pPr>
              <w:rPr>
                <w:lang w:val="el-GR"/>
              </w:rPr>
            </w:pPr>
            <w:r w:rsidRPr="00C1594A">
              <w:rPr>
                <w:lang w:val="el-GR"/>
              </w:rPr>
              <w:t xml:space="preserve">Σύστημα </w:t>
            </w:r>
            <w:r>
              <w:rPr>
                <w:lang w:val="el-GR"/>
              </w:rPr>
              <w:t xml:space="preserve">αυτοελέγχου – αυτοπροστασίας - </w:t>
            </w:r>
            <w:proofErr w:type="spellStart"/>
            <w:r w:rsidRPr="00C1594A">
              <w:rPr>
                <w:lang w:val="el-GR"/>
              </w:rPr>
              <w:t>αυτοδιάγνωσης</w:t>
            </w:r>
            <w:proofErr w:type="spellEnd"/>
            <w:r w:rsidRPr="00C1594A">
              <w:rPr>
                <w:lang w:val="el-GR"/>
              </w:rPr>
              <w:t xml:space="preserve"> εντοπισμού σφαλμάτων και αποστολής τους στο πληροφοριακό σύστημα</w:t>
            </w:r>
          </w:p>
        </w:tc>
        <w:tc>
          <w:tcPr>
            <w:tcW w:w="1523" w:type="dxa"/>
            <w:tcBorders>
              <w:bottom w:val="single" w:sz="4" w:space="0" w:color="auto"/>
            </w:tcBorders>
            <w:shd w:val="clear" w:color="auto" w:fill="auto"/>
            <w:vAlign w:val="center"/>
          </w:tcPr>
          <w:p w14:paraId="2DAE46CC"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1DEBA2F"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289947C9" w14:textId="77777777" w:rsidR="00694032" w:rsidRPr="009A0595" w:rsidRDefault="00694032" w:rsidP="00694032">
            <w:pPr>
              <w:jc w:val="left"/>
              <w:rPr>
                <w:lang w:val="el-GR"/>
              </w:rPr>
            </w:pPr>
          </w:p>
        </w:tc>
      </w:tr>
      <w:tr w:rsidR="00694032" w:rsidRPr="009A0595" w14:paraId="0BB823D8" w14:textId="77777777" w:rsidTr="00F10505">
        <w:tc>
          <w:tcPr>
            <w:tcW w:w="1116" w:type="dxa"/>
            <w:tcBorders>
              <w:bottom w:val="single" w:sz="4" w:space="0" w:color="auto"/>
            </w:tcBorders>
            <w:shd w:val="clear" w:color="auto" w:fill="auto"/>
            <w:vAlign w:val="center"/>
          </w:tcPr>
          <w:p w14:paraId="5AB17F5F" w14:textId="77777777" w:rsidR="00694032" w:rsidRPr="00C1594A" w:rsidRDefault="00694032" w:rsidP="00694032">
            <w:pPr>
              <w:jc w:val="center"/>
              <w:rPr>
                <w:lang w:val="el-GR"/>
              </w:rPr>
            </w:pPr>
            <w:r>
              <w:rPr>
                <w:lang w:val="el-GR"/>
              </w:rPr>
              <w:lastRenderedPageBreak/>
              <w:t>8.19</w:t>
            </w:r>
          </w:p>
        </w:tc>
        <w:tc>
          <w:tcPr>
            <w:tcW w:w="3695" w:type="dxa"/>
            <w:tcBorders>
              <w:bottom w:val="single" w:sz="4" w:space="0" w:color="auto"/>
            </w:tcBorders>
            <w:shd w:val="clear" w:color="auto" w:fill="auto"/>
          </w:tcPr>
          <w:p w14:paraId="66704EA1" w14:textId="77777777" w:rsidR="00694032" w:rsidRPr="003B7084" w:rsidRDefault="00694032" w:rsidP="00694032">
            <w:pPr>
              <w:rPr>
                <w:lang w:val="el-GR"/>
              </w:rPr>
            </w:pPr>
            <w:r w:rsidRPr="00C1594A">
              <w:rPr>
                <w:lang w:val="el-GR"/>
              </w:rPr>
              <w:t>Ρολόι πραγματικού χρόνου (Ημέρα, Μήνας, Έτος, Ώρα) που θα προκύπτει από σύνδεση με το διαδίκτυο</w:t>
            </w:r>
          </w:p>
        </w:tc>
        <w:tc>
          <w:tcPr>
            <w:tcW w:w="1523" w:type="dxa"/>
            <w:tcBorders>
              <w:bottom w:val="single" w:sz="4" w:space="0" w:color="auto"/>
            </w:tcBorders>
            <w:shd w:val="clear" w:color="auto" w:fill="auto"/>
            <w:vAlign w:val="center"/>
          </w:tcPr>
          <w:p w14:paraId="7D855EA3" w14:textId="77777777" w:rsidR="00694032" w:rsidRPr="00C1594A"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008C7F7E"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2903A405" w14:textId="77777777" w:rsidR="00694032" w:rsidRPr="009A0595" w:rsidRDefault="00694032" w:rsidP="00694032">
            <w:pPr>
              <w:jc w:val="left"/>
              <w:rPr>
                <w:lang w:val="el-GR"/>
              </w:rPr>
            </w:pPr>
          </w:p>
        </w:tc>
      </w:tr>
      <w:tr w:rsidR="00694032" w:rsidRPr="009A0595" w14:paraId="214C6665" w14:textId="77777777" w:rsidTr="00F10505">
        <w:tc>
          <w:tcPr>
            <w:tcW w:w="1116" w:type="dxa"/>
            <w:tcBorders>
              <w:bottom w:val="single" w:sz="4" w:space="0" w:color="auto"/>
            </w:tcBorders>
            <w:shd w:val="clear" w:color="auto" w:fill="auto"/>
            <w:vAlign w:val="center"/>
          </w:tcPr>
          <w:p w14:paraId="3243D426" w14:textId="77777777" w:rsidR="00694032" w:rsidRPr="007046D1" w:rsidRDefault="00694032" w:rsidP="00694032">
            <w:pPr>
              <w:jc w:val="center"/>
              <w:rPr>
                <w:lang w:val="el-GR"/>
              </w:rPr>
            </w:pPr>
            <w:r>
              <w:rPr>
                <w:lang w:val="el-GR"/>
              </w:rPr>
              <w:t>8.20</w:t>
            </w:r>
          </w:p>
        </w:tc>
        <w:tc>
          <w:tcPr>
            <w:tcW w:w="3695" w:type="dxa"/>
            <w:tcBorders>
              <w:bottom w:val="single" w:sz="4" w:space="0" w:color="auto"/>
            </w:tcBorders>
            <w:shd w:val="clear" w:color="auto" w:fill="auto"/>
          </w:tcPr>
          <w:p w14:paraId="6F2E7A40" w14:textId="77777777" w:rsidR="00694032" w:rsidRPr="003B7084" w:rsidRDefault="00694032" w:rsidP="00694032">
            <w:pPr>
              <w:rPr>
                <w:lang w:val="el-GR"/>
              </w:rPr>
            </w:pPr>
            <w:r w:rsidRPr="00C1594A">
              <w:rPr>
                <w:lang w:val="el-GR"/>
              </w:rPr>
              <w:t>Προστασία των δεδομένων και των ηλεκτρονικών συσκευών / αισθητηρίων από διακοπές ή αλλαγές στην τάση τροφοδοσίας</w:t>
            </w:r>
          </w:p>
        </w:tc>
        <w:tc>
          <w:tcPr>
            <w:tcW w:w="1523" w:type="dxa"/>
            <w:tcBorders>
              <w:bottom w:val="single" w:sz="4" w:space="0" w:color="auto"/>
            </w:tcBorders>
            <w:shd w:val="clear" w:color="auto" w:fill="auto"/>
            <w:vAlign w:val="center"/>
          </w:tcPr>
          <w:p w14:paraId="6514D389" w14:textId="77777777" w:rsidR="00694032" w:rsidRPr="007046D1"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6B040EC0"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15B6CFBE" w14:textId="77777777" w:rsidR="00694032" w:rsidRPr="009A0595" w:rsidRDefault="00694032" w:rsidP="00694032">
            <w:pPr>
              <w:jc w:val="left"/>
              <w:rPr>
                <w:lang w:val="el-GR"/>
              </w:rPr>
            </w:pPr>
          </w:p>
        </w:tc>
      </w:tr>
      <w:tr w:rsidR="00694032" w:rsidRPr="009A0595" w14:paraId="52D569F4" w14:textId="77777777" w:rsidTr="00F10505">
        <w:tc>
          <w:tcPr>
            <w:tcW w:w="1116" w:type="dxa"/>
            <w:tcBorders>
              <w:bottom w:val="single" w:sz="4" w:space="0" w:color="auto"/>
            </w:tcBorders>
            <w:shd w:val="clear" w:color="auto" w:fill="auto"/>
            <w:vAlign w:val="center"/>
          </w:tcPr>
          <w:p w14:paraId="0B00F747" w14:textId="77777777" w:rsidR="00694032" w:rsidRDefault="00694032" w:rsidP="00694032">
            <w:pPr>
              <w:jc w:val="center"/>
              <w:rPr>
                <w:lang w:val="el-GR"/>
              </w:rPr>
            </w:pPr>
            <w:r>
              <w:rPr>
                <w:lang w:val="el-GR"/>
              </w:rPr>
              <w:t>8.21</w:t>
            </w:r>
          </w:p>
        </w:tc>
        <w:tc>
          <w:tcPr>
            <w:tcW w:w="3695" w:type="dxa"/>
            <w:tcBorders>
              <w:bottom w:val="single" w:sz="4" w:space="0" w:color="auto"/>
            </w:tcBorders>
            <w:shd w:val="clear" w:color="auto" w:fill="auto"/>
          </w:tcPr>
          <w:p w14:paraId="3F1B1651" w14:textId="77777777" w:rsidR="00694032" w:rsidRPr="00C1594A" w:rsidRDefault="00694032" w:rsidP="00694032">
            <w:pPr>
              <w:rPr>
                <w:lang w:val="el-GR"/>
              </w:rPr>
            </w:pPr>
            <w:r w:rsidRPr="00C1594A">
              <w:rPr>
                <w:lang w:val="el-GR"/>
              </w:rPr>
              <w:t>Λειτουργία ανίχνευσης κίνησης και εντοπισμού σωστής ένδειξης ακόμη και σε δυσμενείς συνθήκες</w:t>
            </w:r>
          </w:p>
        </w:tc>
        <w:tc>
          <w:tcPr>
            <w:tcW w:w="1523" w:type="dxa"/>
            <w:tcBorders>
              <w:bottom w:val="single" w:sz="4" w:space="0" w:color="auto"/>
            </w:tcBorders>
            <w:shd w:val="clear" w:color="auto" w:fill="auto"/>
            <w:vAlign w:val="center"/>
          </w:tcPr>
          <w:p w14:paraId="0D33EBC2" w14:textId="77777777" w:rsidR="00694032" w:rsidRPr="00C1594A"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BE82C26" w14:textId="77777777" w:rsidR="00694032" w:rsidRPr="009A0595" w:rsidRDefault="00694032" w:rsidP="00694032">
            <w:pPr>
              <w:jc w:val="left"/>
              <w:rPr>
                <w:lang w:val="el-GR"/>
              </w:rPr>
            </w:pPr>
          </w:p>
        </w:tc>
        <w:tc>
          <w:tcPr>
            <w:tcW w:w="2195" w:type="dxa"/>
            <w:tcBorders>
              <w:bottom w:val="single" w:sz="4" w:space="0" w:color="auto"/>
            </w:tcBorders>
            <w:shd w:val="clear" w:color="auto" w:fill="auto"/>
          </w:tcPr>
          <w:p w14:paraId="34F269E6" w14:textId="77777777" w:rsidR="00694032" w:rsidRPr="009A0595" w:rsidRDefault="00694032" w:rsidP="00694032">
            <w:pPr>
              <w:jc w:val="left"/>
              <w:rPr>
                <w:lang w:val="el-GR"/>
              </w:rPr>
            </w:pPr>
          </w:p>
        </w:tc>
      </w:tr>
      <w:tr w:rsidR="00694032" w:rsidRPr="003B24F6" w14:paraId="61E20E78" w14:textId="77777777" w:rsidTr="00F10505">
        <w:tc>
          <w:tcPr>
            <w:tcW w:w="1116" w:type="dxa"/>
            <w:shd w:val="clear" w:color="auto" w:fill="auto"/>
            <w:vAlign w:val="center"/>
          </w:tcPr>
          <w:p w14:paraId="604EA7D4" w14:textId="77777777" w:rsidR="00694032" w:rsidRPr="00E450B2" w:rsidRDefault="00694032" w:rsidP="00694032">
            <w:pPr>
              <w:jc w:val="center"/>
              <w:rPr>
                <w:lang w:val="el-GR"/>
              </w:rPr>
            </w:pPr>
            <w:r>
              <w:rPr>
                <w:lang w:val="en-US"/>
              </w:rPr>
              <w:t>8.2</w:t>
            </w:r>
            <w:r>
              <w:rPr>
                <w:lang w:val="el-GR"/>
              </w:rPr>
              <w:t>2</w:t>
            </w:r>
          </w:p>
        </w:tc>
        <w:tc>
          <w:tcPr>
            <w:tcW w:w="3695" w:type="dxa"/>
            <w:shd w:val="clear" w:color="auto" w:fill="auto"/>
          </w:tcPr>
          <w:p w14:paraId="44896953" w14:textId="77777777" w:rsidR="00694032" w:rsidRPr="00E450B2" w:rsidRDefault="00694032" w:rsidP="00694032">
            <w:pPr>
              <w:rPr>
                <w:lang w:val="el-GR"/>
              </w:rPr>
            </w:pPr>
            <w:r>
              <w:rPr>
                <w:lang w:val="el-GR"/>
              </w:rPr>
              <w:t>Να λειτουργεί με αέρα, δυνατό αέρα, βροχή.</w:t>
            </w:r>
          </w:p>
        </w:tc>
        <w:tc>
          <w:tcPr>
            <w:tcW w:w="1523" w:type="dxa"/>
            <w:shd w:val="clear" w:color="auto" w:fill="auto"/>
            <w:vAlign w:val="center"/>
          </w:tcPr>
          <w:p w14:paraId="669A71E9" w14:textId="77777777" w:rsidR="00694032" w:rsidRPr="00E450B2" w:rsidRDefault="00694032" w:rsidP="00694032">
            <w:pPr>
              <w:jc w:val="center"/>
              <w:rPr>
                <w:lang w:val="el-GR"/>
              </w:rPr>
            </w:pPr>
            <w:r>
              <w:rPr>
                <w:lang w:val="en-US"/>
              </w:rPr>
              <w:t>NAI</w:t>
            </w:r>
          </w:p>
        </w:tc>
        <w:tc>
          <w:tcPr>
            <w:tcW w:w="1523" w:type="dxa"/>
            <w:shd w:val="clear" w:color="auto" w:fill="auto"/>
          </w:tcPr>
          <w:p w14:paraId="4E10F2E7" w14:textId="77777777" w:rsidR="00694032" w:rsidRPr="00E450B2" w:rsidRDefault="00694032" w:rsidP="00694032">
            <w:pPr>
              <w:jc w:val="left"/>
              <w:rPr>
                <w:lang w:val="el-GR"/>
              </w:rPr>
            </w:pPr>
          </w:p>
        </w:tc>
        <w:tc>
          <w:tcPr>
            <w:tcW w:w="2195" w:type="dxa"/>
            <w:shd w:val="clear" w:color="auto" w:fill="auto"/>
          </w:tcPr>
          <w:p w14:paraId="7B435A09" w14:textId="77777777" w:rsidR="00694032" w:rsidRPr="00E450B2" w:rsidRDefault="00694032" w:rsidP="00694032">
            <w:pPr>
              <w:jc w:val="left"/>
              <w:rPr>
                <w:lang w:val="el-GR"/>
              </w:rPr>
            </w:pPr>
          </w:p>
        </w:tc>
      </w:tr>
      <w:tr w:rsidR="00694032" w:rsidRPr="005162EF" w14:paraId="49B9C025" w14:textId="77777777" w:rsidTr="00F10505">
        <w:tc>
          <w:tcPr>
            <w:tcW w:w="1116" w:type="dxa"/>
            <w:tcBorders>
              <w:bottom w:val="single" w:sz="4" w:space="0" w:color="auto"/>
            </w:tcBorders>
            <w:shd w:val="clear" w:color="auto" w:fill="auto"/>
            <w:vAlign w:val="center"/>
          </w:tcPr>
          <w:p w14:paraId="3851ED88" w14:textId="77777777" w:rsidR="00694032" w:rsidRPr="005162EF" w:rsidRDefault="00694032" w:rsidP="00694032">
            <w:pPr>
              <w:jc w:val="center"/>
              <w:rPr>
                <w:lang w:val="el-GR"/>
              </w:rPr>
            </w:pPr>
            <w:r>
              <w:rPr>
                <w:lang w:val="el-GR"/>
              </w:rPr>
              <w:t>8.23</w:t>
            </w:r>
          </w:p>
        </w:tc>
        <w:tc>
          <w:tcPr>
            <w:tcW w:w="3695" w:type="dxa"/>
            <w:tcBorders>
              <w:bottom w:val="single" w:sz="4" w:space="0" w:color="auto"/>
            </w:tcBorders>
            <w:shd w:val="clear" w:color="auto" w:fill="auto"/>
          </w:tcPr>
          <w:p w14:paraId="3A124F60" w14:textId="77777777" w:rsidR="00694032" w:rsidRPr="005162EF" w:rsidRDefault="00694032" w:rsidP="00694032">
            <w:pPr>
              <w:rPr>
                <w:lang w:val="el-GR"/>
              </w:rPr>
            </w:pPr>
            <w:r w:rsidRPr="000A5547">
              <w:rPr>
                <w:lang w:val="el-GR"/>
              </w:rPr>
              <w:t xml:space="preserve">Διασύνδεση </w:t>
            </w:r>
            <w:proofErr w:type="spellStart"/>
            <w:r w:rsidRPr="000A5547">
              <w:rPr>
                <w:lang w:val="el-GR"/>
              </w:rPr>
              <w:t>Ethernet</w:t>
            </w:r>
            <w:proofErr w:type="spellEnd"/>
          </w:p>
        </w:tc>
        <w:tc>
          <w:tcPr>
            <w:tcW w:w="1523" w:type="dxa"/>
            <w:tcBorders>
              <w:bottom w:val="single" w:sz="4" w:space="0" w:color="auto"/>
            </w:tcBorders>
            <w:shd w:val="clear" w:color="auto" w:fill="auto"/>
            <w:vAlign w:val="center"/>
          </w:tcPr>
          <w:p w14:paraId="6B7BEEF6" w14:textId="77777777" w:rsidR="00694032" w:rsidRPr="005162EF" w:rsidRDefault="00694032" w:rsidP="00694032">
            <w:pPr>
              <w:jc w:val="center"/>
              <w:rPr>
                <w:lang w:val="el-GR"/>
              </w:rPr>
            </w:pPr>
            <w:r>
              <w:rPr>
                <w:lang w:val="el-GR"/>
              </w:rPr>
              <w:t>ΝΑΙ</w:t>
            </w:r>
          </w:p>
        </w:tc>
        <w:tc>
          <w:tcPr>
            <w:tcW w:w="1523" w:type="dxa"/>
            <w:tcBorders>
              <w:bottom w:val="single" w:sz="4" w:space="0" w:color="auto"/>
            </w:tcBorders>
            <w:shd w:val="clear" w:color="auto" w:fill="auto"/>
          </w:tcPr>
          <w:p w14:paraId="0C8B5273" w14:textId="77777777" w:rsidR="00694032" w:rsidRPr="005162EF" w:rsidRDefault="00694032" w:rsidP="00694032">
            <w:pPr>
              <w:jc w:val="left"/>
              <w:rPr>
                <w:lang w:val="el-GR"/>
              </w:rPr>
            </w:pPr>
          </w:p>
        </w:tc>
        <w:tc>
          <w:tcPr>
            <w:tcW w:w="2195" w:type="dxa"/>
            <w:tcBorders>
              <w:bottom w:val="single" w:sz="4" w:space="0" w:color="auto"/>
            </w:tcBorders>
            <w:shd w:val="clear" w:color="auto" w:fill="auto"/>
          </w:tcPr>
          <w:p w14:paraId="57E6BBA6" w14:textId="77777777" w:rsidR="00694032" w:rsidRPr="005162EF" w:rsidRDefault="00694032" w:rsidP="00694032">
            <w:pPr>
              <w:jc w:val="left"/>
              <w:rPr>
                <w:lang w:val="el-GR"/>
              </w:rPr>
            </w:pPr>
          </w:p>
        </w:tc>
      </w:tr>
      <w:tr w:rsidR="00694032" w:rsidRPr="00CD659D" w14:paraId="7486A85B" w14:textId="77777777" w:rsidTr="00F10505">
        <w:tc>
          <w:tcPr>
            <w:tcW w:w="10052" w:type="dxa"/>
            <w:gridSpan w:val="5"/>
            <w:shd w:val="pct15" w:color="auto" w:fill="auto"/>
            <w:vAlign w:val="center"/>
          </w:tcPr>
          <w:p w14:paraId="760D3A68" w14:textId="6D8A4A57" w:rsidR="00694032" w:rsidRPr="00E450B2" w:rsidRDefault="00240ADB" w:rsidP="00694032">
            <w:pPr>
              <w:pStyle w:val="aff0"/>
              <w:numPr>
                <w:ilvl w:val="2"/>
                <w:numId w:val="199"/>
              </w:numPr>
              <w:suppressAutoHyphens w:val="0"/>
              <w:jc w:val="center"/>
              <w:rPr>
                <w:lang w:val="el-GR"/>
              </w:rPr>
            </w:pPr>
            <w:r>
              <w:rPr>
                <w:lang w:val="el-GR"/>
              </w:rPr>
              <w:t>ΦΟΡΗΤΟ ΣΥΣΤΗΜΑ ΖΥΓΙΣΗΣ</w:t>
            </w:r>
          </w:p>
        </w:tc>
      </w:tr>
      <w:tr w:rsidR="00DF7D58" w:rsidRPr="003B24F6" w14:paraId="625B20C7" w14:textId="77777777" w:rsidTr="00F10505">
        <w:tc>
          <w:tcPr>
            <w:tcW w:w="1116" w:type="dxa"/>
            <w:shd w:val="clear" w:color="auto" w:fill="auto"/>
            <w:vAlign w:val="center"/>
          </w:tcPr>
          <w:p w14:paraId="6C16C023" w14:textId="36A2253E" w:rsidR="00DF7D58" w:rsidRPr="00F10505" w:rsidRDefault="00DF7D58" w:rsidP="00694032">
            <w:pPr>
              <w:jc w:val="center"/>
              <w:rPr>
                <w:lang w:val="el-GR"/>
              </w:rPr>
            </w:pPr>
            <w:r>
              <w:rPr>
                <w:lang w:val="el-GR"/>
              </w:rPr>
              <w:t>9.1</w:t>
            </w:r>
          </w:p>
        </w:tc>
        <w:tc>
          <w:tcPr>
            <w:tcW w:w="3695" w:type="dxa"/>
            <w:shd w:val="clear" w:color="auto" w:fill="auto"/>
          </w:tcPr>
          <w:p w14:paraId="3FD5E285" w14:textId="7EEADB5F" w:rsidR="00DF7D58" w:rsidRPr="003B7084" w:rsidRDefault="00DF7D58" w:rsidP="00694032">
            <w:pPr>
              <w:rPr>
                <w:lang w:val="el-GR"/>
              </w:rPr>
            </w:pPr>
            <w:r>
              <w:rPr>
                <w:lang w:val="el-GR"/>
              </w:rPr>
              <w:t>Δυνατότητα ζύγισης ανά άξονα</w:t>
            </w:r>
          </w:p>
        </w:tc>
        <w:tc>
          <w:tcPr>
            <w:tcW w:w="1523" w:type="dxa"/>
            <w:shd w:val="clear" w:color="auto" w:fill="auto"/>
            <w:vAlign w:val="center"/>
          </w:tcPr>
          <w:p w14:paraId="0B5FE010" w14:textId="2091F25A" w:rsidR="00DF7D58" w:rsidRDefault="00DF7D58" w:rsidP="00694032">
            <w:pPr>
              <w:jc w:val="center"/>
              <w:rPr>
                <w:lang w:val="el-GR"/>
              </w:rPr>
            </w:pPr>
            <w:r>
              <w:rPr>
                <w:lang w:val="el-GR"/>
              </w:rPr>
              <w:t>ΝΑΙ</w:t>
            </w:r>
          </w:p>
        </w:tc>
        <w:tc>
          <w:tcPr>
            <w:tcW w:w="1523" w:type="dxa"/>
            <w:shd w:val="clear" w:color="auto" w:fill="auto"/>
          </w:tcPr>
          <w:p w14:paraId="78236DD2" w14:textId="77777777" w:rsidR="00DF7D58" w:rsidRPr="00E450B2" w:rsidRDefault="00DF7D58" w:rsidP="00694032">
            <w:pPr>
              <w:jc w:val="left"/>
              <w:rPr>
                <w:lang w:val="el-GR"/>
              </w:rPr>
            </w:pPr>
          </w:p>
        </w:tc>
        <w:tc>
          <w:tcPr>
            <w:tcW w:w="2195" w:type="dxa"/>
            <w:shd w:val="clear" w:color="auto" w:fill="auto"/>
          </w:tcPr>
          <w:p w14:paraId="02391158" w14:textId="77777777" w:rsidR="00DF7D58" w:rsidRPr="00E450B2" w:rsidRDefault="00DF7D58" w:rsidP="00694032">
            <w:pPr>
              <w:jc w:val="left"/>
              <w:rPr>
                <w:lang w:val="el-GR"/>
              </w:rPr>
            </w:pPr>
          </w:p>
        </w:tc>
      </w:tr>
      <w:tr w:rsidR="00694032" w:rsidRPr="003B24F6" w14:paraId="7CB71832" w14:textId="77777777" w:rsidTr="00F10505">
        <w:tc>
          <w:tcPr>
            <w:tcW w:w="1116" w:type="dxa"/>
            <w:shd w:val="clear" w:color="auto" w:fill="auto"/>
            <w:vAlign w:val="center"/>
          </w:tcPr>
          <w:p w14:paraId="6CF59F92" w14:textId="6D52D46D" w:rsidR="00694032" w:rsidRPr="00DF7D58" w:rsidRDefault="00694032" w:rsidP="00694032">
            <w:pPr>
              <w:jc w:val="center"/>
              <w:rPr>
                <w:lang w:val="el-GR"/>
              </w:rPr>
            </w:pPr>
            <w:r>
              <w:rPr>
                <w:lang w:val="en-US"/>
              </w:rPr>
              <w:t>9.</w:t>
            </w:r>
            <w:r w:rsidR="00DF7D58">
              <w:rPr>
                <w:lang w:val="el-GR"/>
              </w:rPr>
              <w:t>2</w:t>
            </w:r>
          </w:p>
        </w:tc>
        <w:tc>
          <w:tcPr>
            <w:tcW w:w="3695" w:type="dxa"/>
            <w:shd w:val="clear" w:color="auto" w:fill="auto"/>
          </w:tcPr>
          <w:p w14:paraId="25F78F43" w14:textId="1DAC5E4C" w:rsidR="00694032" w:rsidRPr="00E450B2" w:rsidRDefault="00694032" w:rsidP="00694032">
            <w:pPr>
              <w:rPr>
                <w:lang w:val="el-GR"/>
              </w:rPr>
            </w:pPr>
            <w:r w:rsidRPr="003B7084">
              <w:rPr>
                <w:lang w:val="el-GR"/>
              </w:rPr>
              <w:t>Μεγίστη δυναμικότητα (</w:t>
            </w:r>
            <w:proofErr w:type="spellStart"/>
            <w:r w:rsidRPr="003B7084">
              <w:rPr>
                <w:lang w:val="el-GR"/>
              </w:rPr>
              <w:t>Max</w:t>
            </w:r>
            <w:proofErr w:type="spellEnd"/>
            <w:r w:rsidRPr="003B7084">
              <w:rPr>
                <w:lang w:val="el-GR"/>
              </w:rPr>
              <w:t xml:space="preserve">): </w:t>
            </w:r>
            <w:r w:rsidR="00DF7D58">
              <w:rPr>
                <w:lang w:val="el-GR"/>
              </w:rPr>
              <w:t>3</w:t>
            </w:r>
            <w:r w:rsidRPr="003B7084">
              <w:rPr>
                <w:lang w:val="el-GR"/>
              </w:rPr>
              <w:t>0</w:t>
            </w:r>
            <w:r w:rsidRPr="00E450B2">
              <w:rPr>
                <w:lang w:val="el-GR"/>
              </w:rPr>
              <w:t>.</w:t>
            </w:r>
            <w:r w:rsidRPr="003B7084">
              <w:rPr>
                <w:lang w:val="el-GR"/>
              </w:rPr>
              <w:t xml:space="preserve">000 </w:t>
            </w:r>
            <w:proofErr w:type="spellStart"/>
            <w:r>
              <w:rPr>
                <w:lang w:val="el-GR"/>
              </w:rPr>
              <w:t>Κ</w:t>
            </w:r>
            <w:r w:rsidRPr="003B7084">
              <w:rPr>
                <w:lang w:val="el-GR"/>
              </w:rPr>
              <w:t>g</w:t>
            </w:r>
            <w:r w:rsidRPr="00E450B2">
              <w:rPr>
                <w:lang w:val="el-GR"/>
              </w:rPr>
              <w:t>r</w:t>
            </w:r>
            <w:proofErr w:type="spellEnd"/>
          </w:p>
        </w:tc>
        <w:tc>
          <w:tcPr>
            <w:tcW w:w="1523" w:type="dxa"/>
            <w:shd w:val="clear" w:color="auto" w:fill="auto"/>
            <w:vAlign w:val="center"/>
          </w:tcPr>
          <w:p w14:paraId="253FD47C" w14:textId="77777777" w:rsidR="00694032" w:rsidRPr="006D5B8C" w:rsidRDefault="00694032" w:rsidP="00694032">
            <w:pPr>
              <w:jc w:val="center"/>
              <w:rPr>
                <w:lang w:val="el-GR"/>
              </w:rPr>
            </w:pPr>
            <w:r>
              <w:rPr>
                <w:lang w:val="el-GR"/>
              </w:rPr>
              <w:t>ΝΑΙ</w:t>
            </w:r>
          </w:p>
        </w:tc>
        <w:tc>
          <w:tcPr>
            <w:tcW w:w="1523" w:type="dxa"/>
            <w:shd w:val="clear" w:color="auto" w:fill="auto"/>
          </w:tcPr>
          <w:p w14:paraId="1CC7560A" w14:textId="77777777" w:rsidR="00694032" w:rsidRPr="00E450B2" w:rsidRDefault="00694032" w:rsidP="00694032">
            <w:pPr>
              <w:jc w:val="left"/>
              <w:rPr>
                <w:lang w:val="el-GR"/>
              </w:rPr>
            </w:pPr>
          </w:p>
        </w:tc>
        <w:tc>
          <w:tcPr>
            <w:tcW w:w="2195" w:type="dxa"/>
            <w:shd w:val="clear" w:color="auto" w:fill="auto"/>
          </w:tcPr>
          <w:p w14:paraId="263C91EE" w14:textId="77777777" w:rsidR="00694032" w:rsidRPr="00E450B2" w:rsidRDefault="00694032" w:rsidP="00694032">
            <w:pPr>
              <w:jc w:val="left"/>
              <w:rPr>
                <w:lang w:val="el-GR"/>
              </w:rPr>
            </w:pPr>
          </w:p>
        </w:tc>
      </w:tr>
      <w:tr w:rsidR="00694032" w:rsidRPr="00BE3C54" w14:paraId="7DCCA052" w14:textId="77777777" w:rsidTr="00F10505">
        <w:tc>
          <w:tcPr>
            <w:tcW w:w="1116" w:type="dxa"/>
            <w:tcBorders>
              <w:bottom w:val="single" w:sz="4" w:space="0" w:color="auto"/>
            </w:tcBorders>
            <w:shd w:val="clear" w:color="auto" w:fill="auto"/>
            <w:vAlign w:val="center"/>
          </w:tcPr>
          <w:p w14:paraId="172833F9" w14:textId="78AA5775" w:rsidR="00694032" w:rsidRPr="00B62A5D" w:rsidRDefault="00694032" w:rsidP="00694032">
            <w:pPr>
              <w:jc w:val="center"/>
              <w:rPr>
                <w:lang w:val="el-GR"/>
              </w:rPr>
            </w:pPr>
            <w:r>
              <w:rPr>
                <w:lang w:val="en-US"/>
              </w:rPr>
              <w:t>9.</w:t>
            </w:r>
            <w:r w:rsidR="00B62A5D">
              <w:rPr>
                <w:lang w:val="el-GR"/>
              </w:rPr>
              <w:t>3</w:t>
            </w:r>
          </w:p>
        </w:tc>
        <w:tc>
          <w:tcPr>
            <w:tcW w:w="3695" w:type="dxa"/>
            <w:tcBorders>
              <w:bottom w:val="single" w:sz="4" w:space="0" w:color="auto"/>
            </w:tcBorders>
            <w:shd w:val="clear" w:color="auto" w:fill="auto"/>
          </w:tcPr>
          <w:p w14:paraId="7C5E8A08" w14:textId="36F4C3CA" w:rsidR="00694032" w:rsidRPr="00E450B2" w:rsidRDefault="00694032" w:rsidP="00694032">
            <w:pPr>
              <w:rPr>
                <w:lang w:val="el-GR"/>
              </w:rPr>
            </w:pPr>
            <w:r w:rsidRPr="003B7084">
              <w:rPr>
                <w:lang w:val="el-GR"/>
              </w:rPr>
              <w:t>Προστασία από</w:t>
            </w:r>
            <w:r>
              <w:rPr>
                <w:lang w:val="el-GR"/>
              </w:rPr>
              <w:t xml:space="preserve"> υπ</w:t>
            </w:r>
            <w:r w:rsidRPr="003B7084">
              <w:rPr>
                <w:lang w:val="el-GR"/>
              </w:rPr>
              <w:t>ερφόρτωση</w:t>
            </w:r>
          </w:p>
        </w:tc>
        <w:tc>
          <w:tcPr>
            <w:tcW w:w="1523" w:type="dxa"/>
            <w:tcBorders>
              <w:bottom w:val="single" w:sz="4" w:space="0" w:color="auto"/>
            </w:tcBorders>
            <w:shd w:val="clear" w:color="auto" w:fill="auto"/>
            <w:vAlign w:val="center"/>
          </w:tcPr>
          <w:p w14:paraId="51E2460C" w14:textId="02CE9B3B" w:rsidR="00694032" w:rsidRPr="00E450B2" w:rsidRDefault="004411F8" w:rsidP="00694032">
            <w:pPr>
              <w:jc w:val="center"/>
              <w:rPr>
                <w:lang w:val="el-GR"/>
              </w:rPr>
            </w:pPr>
            <w:r w:rsidRPr="00054CEC">
              <w:rPr>
                <w:rFonts w:asciiTheme="minorHAnsi" w:hAnsiTheme="minorHAnsi" w:cstheme="minorHAnsi"/>
                <w:lang w:val="el-GR"/>
              </w:rPr>
              <w:t>≥</w:t>
            </w:r>
            <w:r w:rsidRPr="00B341D2">
              <w:rPr>
                <w:rFonts w:hint="eastAsia"/>
                <w:lang w:val="el-GR"/>
              </w:rPr>
              <w:t>150%</w:t>
            </w:r>
          </w:p>
        </w:tc>
        <w:tc>
          <w:tcPr>
            <w:tcW w:w="1523" w:type="dxa"/>
            <w:tcBorders>
              <w:bottom w:val="single" w:sz="4" w:space="0" w:color="auto"/>
            </w:tcBorders>
            <w:shd w:val="clear" w:color="auto" w:fill="auto"/>
          </w:tcPr>
          <w:p w14:paraId="70A61EFC" w14:textId="77777777" w:rsidR="00694032" w:rsidRPr="00E450B2" w:rsidRDefault="00694032" w:rsidP="00694032">
            <w:pPr>
              <w:jc w:val="left"/>
              <w:rPr>
                <w:lang w:val="el-GR"/>
              </w:rPr>
            </w:pPr>
          </w:p>
        </w:tc>
        <w:tc>
          <w:tcPr>
            <w:tcW w:w="2195" w:type="dxa"/>
            <w:tcBorders>
              <w:bottom w:val="single" w:sz="4" w:space="0" w:color="auto"/>
            </w:tcBorders>
            <w:shd w:val="clear" w:color="auto" w:fill="auto"/>
          </w:tcPr>
          <w:p w14:paraId="2FFFA794" w14:textId="77777777" w:rsidR="00694032" w:rsidRPr="00E450B2" w:rsidRDefault="00694032" w:rsidP="00694032">
            <w:pPr>
              <w:jc w:val="left"/>
              <w:rPr>
                <w:lang w:val="el-GR"/>
              </w:rPr>
            </w:pPr>
          </w:p>
        </w:tc>
      </w:tr>
      <w:tr w:rsidR="00694032" w:rsidRPr="003259A0" w14:paraId="51EFF26F" w14:textId="77777777" w:rsidTr="00F10505">
        <w:tc>
          <w:tcPr>
            <w:tcW w:w="1116" w:type="dxa"/>
            <w:tcBorders>
              <w:bottom w:val="single" w:sz="4" w:space="0" w:color="auto"/>
            </w:tcBorders>
            <w:shd w:val="clear" w:color="auto" w:fill="auto"/>
            <w:vAlign w:val="center"/>
          </w:tcPr>
          <w:p w14:paraId="2E2F558A" w14:textId="4B25D869" w:rsidR="00694032" w:rsidRPr="00B62A5D" w:rsidRDefault="00694032" w:rsidP="00694032">
            <w:pPr>
              <w:jc w:val="center"/>
              <w:rPr>
                <w:lang w:val="el-GR"/>
              </w:rPr>
            </w:pPr>
            <w:r>
              <w:rPr>
                <w:lang w:val="en-US"/>
              </w:rPr>
              <w:t>9.</w:t>
            </w:r>
            <w:r w:rsidR="00B62A5D">
              <w:rPr>
                <w:lang w:val="el-GR"/>
              </w:rPr>
              <w:t>4</w:t>
            </w:r>
          </w:p>
        </w:tc>
        <w:tc>
          <w:tcPr>
            <w:tcW w:w="3695" w:type="dxa"/>
            <w:tcBorders>
              <w:bottom w:val="single" w:sz="4" w:space="0" w:color="auto"/>
            </w:tcBorders>
            <w:shd w:val="clear" w:color="auto" w:fill="auto"/>
          </w:tcPr>
          <w:p w14:paraId="68F14A66" w14:textId="27D8504B" w:rsidR="00694032" w:rsidRPr="003259A0" w:rsidRDefault="00856247" w:rsidP="00694032">
            <w:pPr>
              <w:rPr>
                <w:lang w:val="el-GR"/>
              </w:rPr>
            </w:pPr>
            <w:r w:rsidRPr="00856247">
              <w:rPr>
                <w:lang w:val="el-GR"/>
              </w:rPr>
              <w:t xml:space="preserve">Προστασία </w:t>
            </w:r>
            <w:r w:rsidR="000F7A9E">
              <w:rPr>
                <w:lang w:val="el-GR"/>
              </w:rPr>
              <w:t xml:space="preserve">από </w:t>
            </w:r>
            <w:r w:rsidRPr="00856247">
              <w:rPr>
                <w:lang w:val="el-GR"/>
              </w:rPr>
              <w:t>ηλεκτρομαγνητικές παρεμβολές (EMI) και παρεμβολές ραδιοσυχνοτήτων (RFI).</w:t>
            </w:r>
          </w:p>
        </w:tc>
        <w:tc>
          <w:tcPr>
            <w:tcW w:w="1523" w:type="dxa"/>
            <w:tcBorders>
              <w:bottom w:val="single" w:sz="4" w:space="0" w:color="auto"/>
            </w:tcBorders>
            <w:shd w:val="clear" w:color="auto" w:fill="auto"/>
            <w:vAlign w:val="center"/>
          </w:tcPr>
          <w:p w14:paraId="0BC01EE6" w14:textId="30B9F8D5" w:rsidR="00694032" w:rsidRPr="003259A0" w:rsidRDefault="00856247" w:rsidP="00694032">
            <w:pPr>
              <w:jc w:val="center"/>
              <w:rPr>
                <w:lang w:val="el-GR"/>
              </w:rPr>
            </w:pPr>
            <w:r w:rsidRPr="00856247">
              <w:rPr>
                <w:lang w:val="el-GR"/>
              </w:rPr>
              <w:t>ΝΑΙ</w:t>
            </w:r>
          </w:p>
        </w:tc>
        <w:tc>
          <w:tcPr>
            <w:tcW w:w="1523" w:type="dxa"/>
            <w:tcBorders>
              <w:bottom w:val="single" w:sz="4" w:space="0" w:color="auto"/>
            </w:tcBorders>
            <w:shd w:val="clear" w:color="auto" w:fill="auto"/>
          </w:tcPr>
          <w:p w14:paraId="646E09FC"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6C81FDBB" w14:textId="77777777" w:rsidR="00694032" w:rsidRPr="003259A0" w:rsidRDefault="00694032" w:rsidP="00694032">
            <w:pPr>
              <w:jc w:val="left"/>
              <w:rPr>
                <w:lang w:val="el-GR"/>
              </w:rPr>
            </w:pPr>
          </w:p>
        </w:tc>
      </w:tr>
      <w:tr w:rsidR="00694032" w:rsidRPr="003259A0" w14:paraId="41FACD2B" w14:textId="77777777" w:rsidTr="00F10505">
        <w:tc>
          <w:tcPr>
            <w:tcW w:w="1116" w:type="dxa"/>
            <w:tcBorders>
              <w:bottom w:val="single" w:sz="4" w:space="0" w:color="auto"/>
            </w:tcBorders>
            <w:shd w:val="clear" w:color="auto" w:fill="auto"/>
            <w:vAlign w:val="center"/>
          </w:tcPr>
          <w:p w14:paraId="7D345DC5" w14:textId="698BC6D0" w:rsidR="00694032" w:rsidRPr="00852C18" w:rsidRDefault="00694032" w:rsidP="00694032">
            <w:pPr>
              <w:jc w:val="center"/>
              <w:rPr>
                <w:lang w:val="el-GR"/>
              </w:rPr>
            </w:pPr>
            <w:r>
              <w:rPr>
                <w:lang w:val="en-US"/>
              </w:rPr>
              <w:t>9.</w:t>
            </w:r>
            <w:r w:rsidR="00852C18">
              <w:rPr>
                <w:lang w:val="el-GR"/>
              </w:rPr>
              <w:t>5</w:t>
            </w:r>
          </w:p>
        </w:tc>
        <w:tc>
          <w:tcPr>
            <w:tcW w:w="3695" w:type="dxa"/>
            <w:tcBorders>
              <w:bottom w:val="single" w:sz="4" w:space="0" w:color="auto"/>
            </w:tcBorders>
            <w:shd w:val="clear" w:color="auto" w:fill="auto"/>
          </w:tcPr>
          <w:p w14:paraId="7344B373" w14:textId="3E1555D1" w:rsidR="00694032" w:rsidRPr="00F10505" w:rsidRDefault="00852C18" w:rsidP="00694032">
            <w:pPr>
              <w:rPr>
                <w:lang w:val="en-US"/>
              </w:rPr>
            </w:pPr>
            <w:r w:rsidRPr="00F10505">
              <w:rPr>
                <w:lang w:val="el-GR" w:bidi="el-GR"/>
              </w:rPr>
              <w:t>Στατική</w:t>
            </w:r>
            <w:r w:rsidRPr="00F10505">
              <w:rPr>
                <w:lang w:val="en-US" w:bidi="el-GR"/>
              </w:rPr>
              <w:t xml:space="preserve"> </w:t>
            </w:r>
            <w:r w:rsidRPr="00F10505">
              <w:rPr>
                <w:lang w:val="el-GR" w:bidi="el-GR"/>
              </w:rPr>
              <w:t>ακρίβεια</w:t>
            </w:r>
            <w:r w:rsidRPr="00F10505">
              <w:rPr>
                <w:lang w:val="en-US" w:bidi="el-GR"/>
              </w:rPr>
              <w:t>: Certified to OIML R76 Class IIII and NTEP Class IIII</w:t>
            </w:r>
          </w:p>
        </w:tc>
        <w:tc>
          <w:tcPr>
            <w:tcW w:w="1523" w:type="dxa"/>
            <w:tcBorders>
              <w:bottom w:val="single" w:sz="4" w:space="0" w:color="auto"/>
            </w:tcBorders>
            <w:shd w:val="clear" w:color="auto" w:fill="auto"/>
            <w:vAlign w:val="center"/>
          </w:tcPr>
          <w:p w14:paraId="2DA53771"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364CBCD9"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38F59FA8" w14:textId="77777777" w:rsidR="00694032" w:rsidRPr="003259A0" w:rsidRDefault="00694032" w:rsidP="00694032">
            <w:pPr>
              <w:jc w:val="left"/>
              <w:rPr>
                <w:lang w:val="el-GR"/>
              </w:rPr>
            </w:pPr>
          </w:p>
        </w:tc>
      </w:tr>
      <w:tr w:rsidR="00694032" w:rsidRPr="003259A0" w14:paraId="1DC4D5B1" w14:textId="77777777" w:rsidTr="00F10505">
        <w:tc>
          <w:tcPr>
            <w:tcW w:w="1116" w:type="dxa"/>
            <w:tcBorders>
              <w:bottom w:val="single" w:sz="4" w:space="0" w:color="auto"/>
            </w:tcBorders>
            <w:shd w:val="clear" w:color="auto" w:fill="auto"/>
            <w:vAlign w:val="center"/>
          </w:tcPr>
          <w:p w14:paraId="4D9DBBFE" w14:textId="538A0F50" w:rsidR="00694032" w:rsidRPr="00852C18" w:rsidRDefault="00694032" w:rsidP="00694032">
            <w:pPr>
              <w:jc w:val="center"/>
              <w:rPr>
                <w:lang w:val="el-GR"/>
              </w:rPr>
            </w:pPr>
            <w:r>
              <w:rPr>
                <w:lang w:val="en-US"/>
              </w:rPr>
              <w:t>9.</w:t>
            </w:r>
            <w:r w:rsidR="00852C18">
              <w:rPr>
                <w:lang w:val="el-GR"/>
              </w:rPr>
              <w:t>6</w:t>
            </w:r>
          </w:p>
        </w:tc>
        <w:tc>
          <w:tcPr>
            <w:tcW w:w="3695" w:type="dxa"/>
            <w:tcBorders>
              <w:bottom w:val="single" w:sz="4" w:space="0" w:color="auto"/>
            </w:tcBorders>
            <w:shd w:val="clear" w:color="auto" w:fill="auto"/>
          </w:tcPr>
          <w:p w14:paraId="3741E327" w14:textId="027DE953" w:rsidR="00694032" w:rsidRPr="003259A0" w:rsidRDefault="00694032" w:rsidP="00694032">
            <w:pPr>
              <w:rPr>
                <w:lang w:val="el-GR"/>
              </w:rPr>
            </w:pPr>
            <w:r w:rsidRPr="000E5364">
              <w:rPr>
                <w:lang w:val="el-GR"/>
              </w:rPr>
              <w:t xml:space="preserve">Θερμοκρασία λειτουργίας: </w:t>
            </w:r>
            <w:r>
              <w:rPr>
                <w:lang w:val="el-GR"/>
              </w:rPr>
              <w:br/>
            </w:r>
            <w:r w:rsidRPr="000E5364">
              <w:rPr>
                <w:lang w:val="el-GR"/>
              </w:rPr>
              <w:t>-</w:t>
            </w:r>
            <w:r w:rsidR="00DB7E01">
              <w:rPr>
                <w:lang w:val="el-GR"/>
              </w:rPr>
              <w:t>2</w:t>
            </w:r>
            <w:r w:rsidR="008401DF" w:rsidRPr="00F10505">
              <w:rPr>
                <w:lang w:val="el-GR"/>
              </w:rPr>
              <w:t>5</w:t>
            </w:r>
            <w:r w:rsidRPr="000E5364">
              <w:rPr>
                <w:lang w:val="el-GR"/>
              </w:rPr>
              <w:t xml:space="preserve">° C έως + </w:t>
            </w:r>
            <w:r w:rsidR="00DB7E01">
              <w:rPr>
                <w:lang w:val="el-GR"/>
              </w:rPr>
              <w:t>65</w:t>
            </w:r>
            <w:r w:rsidRPr="000E5364">
              <w:rPr>
                <w:lang w:val="el-GR"/>
              </w:rPr>
              <w:t xml:space="preserve">°C </w:t>
            </w:r>
            <w:r>
              <w:rPr>
                <w:lang w:val="el-GR"/>
              </w:rPr>
              <w:br/>
            </w:r>
            <w:r w:rsidRPr="000E5364">
              <w:rPr>
                <w:lang w:val="el-GR"/>
              </w:rPr>
              <w:t>(βαθμούς Κελσίου τουλάχιστον</w:t>
            </w:r>
            <w:r w:rsidRPr="007046D1">
              <w:rPr>
                <w:lang w:val="el-GR"/>
              </w:rPr>
              <w:t>)</w:t>
            </w:r>
          </w:p>
        </w:tc>
        <w:tc>
          <w:tcPr>
            <w:tcW w:w="1523" w:type="dxa"/>
            <w:tcBorders>
              <w:bottom w:val="single" w:sz="4" w:space="0" w:color="auto"/>
            </w:tcBorders>
            <w:shd w:val="clear" w:color="auto" w:fill="auto"/>
            <w:vAlign w:val="center"/>
          </w:tcPr>
          <w:p w14:paraId="75B42DE0"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C50DAFF"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64EE1C69" w14:textId="77777777" w:rsidR="00694032" w:rsidRPr="003259A0" w:rsidRDefault="00694032" w:rsidP="00694032">
            <w:pPr>
              <w:jc w:val="left"/>
              <w:rPr>
                <w:lang w:val="el-GR"/>
              </w:rPr>
            </w:pPr>
          </w:p>
        </w:tc>
      </w:tr>
      <w:tr w:rsidR="00694032" w:rsidRPr="003259A0" w14:paraId="7BE42279" w14:textId="77777777" w:rsidTr="00F10505">
        <w:tc>
          <w:tcPr>
            <w:tcW w:w="1116" w:type="dxa"/>
            <w:tcBorders>
              <w:bottom w:val="single" w:sz="4" w:space="0" w:color="auto"/>
            </w:tcBorders>
            <w:shd w:val="clear" w:color="auto" w:fill="auto"/>
            <w:vAlign w:val="center"/>
          </w:tcPr>
          <w:p w14:paraId="2346B035" w14:textId="336CCB07" w:rsidR="00694032" w:rsidRPr="00DB7E01" w:rsidRDefault="00694032" w:rsidP="00694032">
            <w:pPr>
              <w:jc w:val="center"/>
              <w:rPr>
                <w:lang w:val="el-GR"/>
              </w:rPr>
            </w:pPr>
            <w:r>
              <w:rPr>
                <w:lang w:val="el-GR"/>
              </w:rPr>
              <w:t>9</w:t>
            </w:r>
            <w:r>
              <w:rPr>
                <w:lang w:val="en-US"/>
              </w:rPr>
              <w:t>.</w:t>
            </w:r>
            <w:r w:rsidR="00DB7E01">
              <w:rPr>
                <w:lang w:val="el-GR"/>
              </w:rPr>
              <w:t>7</w:t>
            </w:r>
          </w:p>
        </w:tc>
        <w:tc>
          <w:tcPr>
            <w:tcW w:w="3695" w:type="dxa"/>
            <w:tcBorders>
              <w:bottom w:val="single" w:sz="4" w:space="0" w:color="auto"/>
            </w:tcBorders>
            <w:shd w:val="clear" w:color="auto" w:fill="auto"/>
          </w:tcPr>
          <w:p w14:paraId="69E2B0FA" w14:textId="77777777" w:rsidR="00694032" w:rsidRPr="003259A0" w:rsidRDefault="00694032" w:rsidP="00694032">
            <w:pPr>
              <w:rPr>
                <w:lang w:val="el-GR"/>
              </w:rPr>
            </w:pPr>
            <w:r w:rsidRPr="000E5364">
              <w:rPr>
                <w:lang w:val="el-GR"/>
              </w:rPr>
              <w:t>Τα ηλεκτρονικά όργανα πρέπει να πληρούν τις μετρολογικές απαιτήσεις υπό συνθήκες υψηλής σχετικής υγρασίας στο μέγιστο όριο της θερμοκρασιακής περιοχής κανονικής λειτουργίας τους</w:t>
            </w:r>
          </w:p>
        </w:tc>
        <w:tc>
          <w:tcPr>
            <w:tcW w:w="1523" w:type="dxa"/>
            <w:tcBorders>
              <w:bottom w:val="single" w:sz="4" w:space="0" w:color="auto"/>
            </w:tcBorders>
            <w:shd w:val="clear" w:color="auto" w:fill="auto"/>
            <w:vAlign w:val="center"/>
          </w:tcPr>
          <w:p w14:paraId="38AC4ADA"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44C0537A"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214F57B3" w14:textId="77777777" w:rsidR="00694032" w:rsidRPr="003259A0" w:rsidRDefault="00694032" w:rsidP="00694032">
            <w:pPr>
              <w:jc w:val="left"/>
              <w:rPr>
                <w:lang w:val="el-GR"/>
              </w:rPr>
            </w:pPr>
          </w:p>
        </w:tc>
      </w:tr>
      <w:tr w:rsidR="00694032" w:rsidRPr="003259A0" w14:paraId="1E53076D" w14:textId="77777777" w:rsidTr="00F10505">
        <w:tc>
          <w:tcPr>
            <w:tcW w:w="1116" w:type="dxa"/>
            <w:tcBorders>
              <w:bottom w:val="single" w:sz="4" w:space="0" w:color="auto"/>
            </w:tcBorders>
            <w:shd w:val="clear" w:color="auto" w:fill="auto"/>
            <w:vAlign w:val="center"/>
          </w:tcPr>
          <w:p w14:paraId="7A0B81DA" w14:textId="6FB59605" w:rsidR="00694032" w:rsidRPr="00C67966" w:rsidRDefault="00694032" w:rsidP="00694032">
            <w:pPr>
              <w:jc w:val="center"/>
              <w:rPr>
                <w:lang w:val="el-GR"/>
              </w:rPr>
            </w:pPr>
            <w:r>
              <w:rPr>
                <w:lang w:val="el-GR"/>
              </w:rPr>
              <w:t>9</w:t>
            </w:r>
            <w:r>
              <w:rPr>
                <w:lang w:val="en-US"/>
              </w:rPr>
              <w:t>.</w:t>
            </w:r>
            <w:r w:rsidR="00C67966">
              <w:rPr>
                <w:lang w:val="el-GR"/>
              </w:rPr>
              <w:t>8</w:t>
            </w:r>
          </w:p>
        </w:tc>
        <w:tc>
          <w:tcPr>
            <w:tcW w:w="3695" w:type="dxa"/>
            <w:tcBorders>
              <w:bottom w:val="single" w:sz="4" w:space="0" w:color="auto"/>
            </w:tcBorders>
            <w:shd w:val="clear" w:color="auto" w:fill="auto"/>
          </w:tcPr>
          <w:p w14:paraId="268178D0" w14:textId="244943CA" w:rsidR="00694032" w:rsidRPr="00C67966" w:rsidRDefault="00C67966" w:rsidP="00694032">
            <w:pPr>
              <w:rPr>
                <w:lang w:val="el-GR"/>
              </w:rPr>
            </w:pPr>
            <w:r w:rsidRPr="00F10505">
              <w:rPr>
                <w:lang w:val="el-GR" w:bidi="el-GR"/>
              </w:rPr>
              <w:t>Η τροφοδοσία της συσκευής θα γίνεται με κατάλληλη επαναφορτιζόμενη μπαταρία. Η φόρτιση της μπαταρίας θα γίνεται με ενσωματωμένο ηλιακό πάνελ. Η διάρκεια ζωής της μπαταρίας θα πρέπει να είναι τουλάχιστο</w:t>
            </w:r>
            <w:r w:rsidR="00EF65C2">
              <w:rPr>
                <w:lang w:val="el-GR" w:bidi="el-GR"/>
              </w:rPr>
              <w:t>ν</w:t>
            </w:r>
            <w:r w:rsidRPr="00F10505">
              <w:rPr>
                <w:lang w:val="el-GR" w:bidi="el-GR"/>
              </w:rPr>
              <w:t xml:space="preserve"> ένα (1) έτος.</w:t>
            </w:r>
          </w:p>
        </w:tc>
        <w:tc>
          <w:tcPr>
            <w:tcW w:w="1523" w:type="dxa"/>
            <w:tcBorders>
              <w:bottom w:val="single" w:sz="4" w:space="0" w:color="auto"/>
            </w:tcBorders>
            <w:shd w:val="clear" w:color="auto" w:fill="auto"/>
            <w:vAlign w:val="center"/>
          </w:tcPr>
          <w:p w14:paraId="50049DB3"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5C22C992"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3D9BD54F" w14:textId="77777777" w:rsidR="00694032" w:rsidRPr="003259A0" w:rsidRDefault="00694032" w:rsidP="00694032">
            <w:pPr>
              <w:jc w:val="left"/>
              <w:rPr>
                <w:lang w:val="el-GR"/>
              </w:rPr>
            </w:pPr>
          </w:p>
        </w:tc>
      </w:tr>
      <w:tr w:rsidR="00694032" w:rsidRPr="003259A0" w14:paraId="53894147" w14:textId="77777777" w:rsidTr="00F10505">
        <w:tc>
          <w:tcPr>
            <w:tcW w:w="1116" w:type="dxa"/>
            <w:tcBorders>
              <w:bottom w:val="single" w:sz="4" w:space="0" w:color="auto"/>
            </w:tcBorders>
            <w:shd w:val="clear" w:color="auto" w:fill="auto"/>
            <w:vAlign w:val="center"/>
          </w:tcPr>
          <w:p w14:paraId="72509E43" w14:textId="29BA6D88" w:rsidR="00694032" w:rsidRPr="00600DA0" w:rsidRDefault="00694032" w:rsidP="00694032">
            <w:pPr>
              <w:jc w:val="center"/>
              <w:rPr>
                <w:lang w:val="el-GR"/>
              </w:rPr>
            </w:pPr>
            <w:r>
              <w:rPr>
                <w:lang w:val="el-GR"/>
              </w:rPr>
              <w:t>9</w:t>
            </w:r>
            <w:r>
              <w:rPr>
                <w:lang w:val="en-US"/>
              </w:rPr>
              <w:t>.</w:t>
            </w:r>
            <w:r w:rsidR="00600DA0">
              <w:rPr>
                <w:lang w:val="el-GR"/>
              </w:rPr>
              <w:t>9</w:t>
            </w:r>
          </w:p>
        </w:tc>
        <w:tc>
          <w:tcPr>
            <w:tcW w:w="3695" w:type="dxa"/>
            <w:tcBorders>
              <w:bottom w:val="single" w:sz="4" w:space="0" w:color="auto"/>
            </w:tcBorders>
            <w:shd w:val="clear" w:color="auto" w:fill="auto"/>
          </w:tcPr>
          <w:p w14:paraId="19D45CFD" w14:textId="77777777" w:rsidR="00694032" w:rsidRPr="003259A0" w:rsidRDefault="00694032" w:rsidP="00694032">
            <w:pPr>
              <w:rPr>
                <w:lang w:val="el-GR"/>
              </w:rPr>
            </w:pPr>
            <w:r w:rsidRPr="000E5364">
              <w:rPr>
                <w:lang w:val="el-GR"/>
              </w:rPr>
              <w:t xml:space="preserve">Να έχει πιστοποιητικό </w:t>
            </w:r>
            <w:r>
              <w:rPr>
                <w:lang w:val="el-GR"/>
              </w:rPr>
              <w:t>έ</w:t>
            </w:r>
            <w:r w:rsidRPr="000E5364">
              <w:rPr>
                <w:lang w:val="el-GR"/>
              </w:rPr>
              <w:t xml:space="preserve">γκρισης </w:t>
            </w:r>
            <w:r>
              <w:rPr>
                <w:lang w:val="el-GR"/>
              </w:rPr>
              <w:t>τ</w:t>
            </w:r>
            <w:r w:rsidRPr="000E5364">
              <w:rPr>
                <w:lang w:val="el-GR"/>
              </w:rPr>
              <w:t xml:space="preserve">ύπου Ε.Κ ή </w:t>
            </w:r>
            <w:r>
              <w:rPr>
                <w:lang w:val="el-GR"/>
              </w:rPr>
              <w:t>ε</w:t>
            </w:r>
            <w:r w:rsidRPr="000E5364">
              <w:rPr>
                <w:lang w:val="el-GR"/>
              </w:rPr>
              <w:t xml:space="preserve">ξέτασης </w:t>
            </w:r>
            <w:r>
              <w:rPr>
                <w:lang w:val="el-GR"/>
              </w:rPr>
              <w:t>τ</w:t>
            </w:r>
            <w:r w:rsidRPr="000E5364">
              <w:rPr>
                <w:lang w:val="el-GR"/>
              </w:rPr>
              <w:t>ύπου ΕΕ από κοινοποιημένο οργανισμό</w:t>
            </w:r>
          </w:p>
        </w:tc>
        <w:tc>
          <w:tcPr>
            <w:tcW w:w="1523" w:type="dxa"/>
            <w:tcBorders>
              <w:bottom w:val="single" w:sz="4" w:space="0" w:color="auto"/>
            </w:tcBorders>
            <w:shd w:val="clear" w:color="auto" w:fill="auto"/>
            <w:vAlign w:val="center"/>
          </w:tcPr>
          <w:p w14:paraId="03001813"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35A8534A"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1590152E" w14:textId="77777777" w:rsidR="00694032" w:rsidRPr="003259A0" w:rsidRDefault="00694032" w:rsidP="00694032">
            <w:pPr>
              <w:jc w:val="left"/>
              <w:rPr>
                <w:lang w:val="el-GR"/>
              </w:rPr>
            </w:pPr>
          </w:p>
        </w:tc>
      </w:tr>
      <w:tr w:rsidR="00694032" w:rsidRPr="003259A0" w14:paraId="35648E7C" w14:textId="77777777" w:rsidTr="00F10505">
        <w:tc>
          <w:tcPr>
            <w:tcW w:w="1116" w:type="dxa"/>
            <w:tcBorders>
              <w:bottom w:val="single" w:sz="4" w:space="0" w:color="auto"/>
            </w:tcBorders>
            <w:shd w:val="clear" w:color="auto" w:fill="auto"/>
            <w:vAlign w:val="center"/>
          </w:tcPr>
          <w:p w14:paraId="539A2A24" w14:textId="7008C961" w:rsidR="00694032" w:rsidRPr="002F753E" w:rsidRDefault="00694032" w:rsidP="00694032">
            <w:pPr>
              <w:jc w:val="center"/>
              <w:rPr>
                <w:lang w:val="el-GR"/>
              </w:rPr>
            </w:pPr>
            <w:r>
              <w:rPr>
                <w:lang w:val="el-GR"/>
              </w:rPr>
              <w:lastRenderedPageBreak/>
              <w:t>9</w:t>
            </w:r>
            <w:r>
              <w:rPr>
                <w:lang w:val="en-US"/>
              </w:rPr>
              <w:t>.</w:t>
            </w:r>
            <w:r w:rsidR="002F753E">
              <w:rPr>
                <w:lang w:val="el-GR"/>
              </w:rPr>
              <w:t>10</w:t>
            </w:r>
          </w:p>
        </w:tc>
        <w:tc>
          <w:tcPr>
            <w:tcW w:w="3695" w:type="dxa"/>
            <w:tcBorders>
              <w:bottom w:val="single" w:sz="4" w:space="0" w:color="auto"/>
            </w:tcBorders>
            <w:shd w:val="clear" w:color="auto" w:fill="auto"/>
          </w:tcPr>
          <w:p w14:paraId="5C4F8FC0" w14:textId="1C227950" w:rsidR="00694032" w:rsidRPr="003259A0" w:rsidRDefault="00694032" w:rsidP="00694032">
            <w:pPr>
              <w:rPr>
                <w:lang w:val="el-GR"/>
              </w:rPr>
            </w:pPr>
            <w:r w:rsidRPr="000E5364">
              <w:rPr>
                <w:lang w:val="el-GR"/>
              </w:rPr>
              <w:t xml:space="preserve">Να φέρει τη σήμανση συμμόρφωσης CE </w:t>
            </w:r>
          </w:p>
        </w:tc>
        <w:tc>
          <w:tcPr>
            <w:tcW w:w="1523" w:type="dxa"/>
            <w:tcBorders>
              <w:bottom w:val="single" w:sz="4" w:space="0" w:color="auto"/>
            </w:tcBorders>
            <w:shd w:val="clear" w:color="auto" w:fill="auto"/>
            <w:vAlign w:val="center"/>
          </w:tcPr>
          <w:p w14:paraId="734AAF6F"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3392ABD"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1329606A" w14:textId="77777777" w:rsidR="00694032" w:rsidRPr="003259A0" w:rsidRDefault="00694032" w:rsidP="00694032">
            <w:pPr>
              <w:jc w:val="left"/>
              <w:rPr>
                <w:lang w:val="el-GR"/>
              </w:rPr>
            </w:pPr>
          </w:p>
        </w:tc>
      </w:tr>
      <w:tr w:rsidR="00694032" w:rsidRPr="003259A0" w14:paraId="55ECC070" w14:textId="77777777" w:rsidTr="00F10505">
        <w:tc>
          <w:tcPr>
            <w:tcW w:w="1116" w:type="dxa"/>
            <w:tcBorders>
              <w:bottom w:val="single" w:sz="4" w:space="0" w:color="auto"/>
            </w:tcBorders>
            <w:shd w:val="clear" w:color="auto" w:fill="auto"/>
            <w:vAlign w:val="center"/>
          </w:tcPr>
          <w:p w14:paraId="6DBB0BED" w14:textId="7194BB44" w:rsidR="00694032" w:rsidRPr="002F753E" w:rsidRDefault="00694032" w:rsidP="00694032">
            <w:pPr>
              <w:jc w:val="center"/>
              <w:rPr>
                <w:lang w:val="el-GR"/>
              </w:rPr>
            </w:pPr>
            <w:r>
              <w:rPr>
                <w:lang w:val="el-GR"/>
              </w:rPr>
              <w:t>9</w:t>
            </w:r>
            <w:r>
              <w:rPr>
                <w:lang w:val="en-US"/>
              </w:rPr>
              <w:t>.</w:t>
            </w:r>
            <w:r w:rsidR="002F753E">
              <w:rPr>
                <w:lang w:val="el-GR"/>
              </w:rPr>
              <w:t>11</w:t>
            </w:r>
          </w:p>
        </w:tc>
        <w:tc>
          <w:tcPr>
            <w:tcW w:w="3695" w:type="dxa"/>
            <w:tcBorders>
              <w:bottom w:val="single" w:sz="4" w:space="0" w:color="auto"/>
            </w:tcBorders>
            <w:shd w:val="clear" w:color="auto" w:fill="auto"/>
          </w:tcPr>
          <w:p w14:paraId="3BC57DFB" w14:textId="77777777" w:rsidR="00694032" w:rsidRPr="003259A0" w:rsidRDefault="00694032" w:rsidP="00694032">
            <w:pPr>
              <w:rPr>
                <w:lang w:val="el-GR"/>
              </w:rPr>
            </w:pPr>
            <w:r w:rsidRPr="000E5364">
              <w:rPr>
                <w:lang w:val="el-GR"/>
              </w:rPr>
              <w:t>Να έχει πιστοποιητικό συμμόρφωσης ή πιστοποιητικό έγκρισης του συστήματος ποιότητας του κατασκευαστή, από κοινοποιημένο φορέα, σε ισχύ</w:t>
            </w:r>
          </w:p>
        </w:tc>
        <w:tc>
          <w:tcPr>
            <w:tcW w:w="1523" w:type="dxa"/>
            <w:tcBorders>
              <w:bottom w:val="single" w:sz="4" w:space="0" w:color="auto"/>
            </w:tcBorders>
            <w:shd w:val="clear" w:color="auto" w:fill="auto"/>
            <w:vAlign w:val="center"/>
          </w:tcPr>
          <w:p w14:paraId="227EDBD4"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77C41F17"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39E9B5B5" w14:textId="77777777" w:rsidR="00694032" w:rsidRPr="003259A0" w:rsidRDefault="00694032" w:rsidP="00694032">
            <w:pPr>
              <w:jc w:val="left"/>
              <w:rPr>
                <w:lang w:val="el-GR"/>
              </w:rPr>
            </w:pPr>
          </w:p>
        </w:tc>
      </w:tr>
      <w:tr w:rsidR="00694032" w:rsidRPr="003259A0" w14:paraId="7C239D56" w14:textId="77777777" w:rsidTr="00F10505">
        <w:tc>
          <w:tcPr>
            <w:tcW w:w="1116" w:type="dxa"/>
            <w:tcBorders>
              <w:bottom w:val="single" w:sz="4" w:space="0" w:color="auto"/>
            </w:tcBorders>
            <w:shd w:val="clear" w:color="auto" w:fill="auto"/>
            <w:vAlign w:val="center"/>
          </w:tcPr>
          <w:p w14:paraId="769F60CD" w14:textId="71E10B4C" w:rsidR="00694032" w:rsidRPr="00E450B2" w:rsidRDefault="00694032" w:rsidP="00694032">
            <w:pPr>
              <w:jc w:val="center"/>
              <w:rPr>
                <w:lang w:val="en-US"/>
              </w:rPr>
            </w:pPr>
            <w:r>
              <w:rPr>
                <w:lang w:val="el-GR"/>
              </w:rPr>
              <w:t>9.</w:t>
            </w:r>
            <w:r>
              <w:rPr>
                <w:lang w:val="en-US"/>
              </w:rPr>
              <w:t>1</w:t>
            </w:r>
            <w:r w:rsidR="002F753E">
              <w:rPr>
                <w:lang w:val="el-GR"/>
              </w:rPr>
              <w:t>2</w:t>
            </w:r>
          </w:p>
        </w:tc>
        <w:tc>
          <w:tcPr>
            <w:tcW w:w="3695" w:type="dxa"/>
            <w:tcBorders>
              <w:bottom w:val="single" w:sz="4" w:space="0" w:color="auto"/>
            </w:tcBorders>
            <w:shd w:val="clear" w:color="auto" w:fill="auto"/>
          </w:tcPr>
          <w:p w14:paraId="5B5189B0" w14:textId="617B5C84" w:rsidR="00694032" w:rsidRPr="003259A0" w:rsidRDefault="00694032" w:rsidP="00694032">
            <w:pPr>
              <w:rPr>
                <w:lang w:val="el-GR"/>
              </w:rPr>
            </w:pPr>
            <w:r w:rsidRPr="007C07FA">
              <w:rPr>
                <w:lang w:val="el-GR"/>
              </w:rPr>
              <w:t>Να υπάρχει δυνατότητα αποθήκευσης των δεδομένων σε εξωτερικό</w:t>
            </w:r>
            <w:r>
              <w:rPr>
                <w:lang w:val="el-GR"/>
              </w:rPr>
              <w:t xml:space="preserve"> </w:t>
            </w:r>
            <w:r w:rsidRPr="007C07FA">
              <w:rPr>
                <w:lang w:val="el-GR"/>
              </w:rPr>
              <w:t xml:space="preserve">σκληρό δίσκο με </w:t>
            </w:r>
            <w:r w:rsidR="002F753E">
              <w:rPr>
                <w:lang w:val="el-GR"/>
              </w:rPr>
              <w:t xml:space="preserve">ασύρματη </w:t>
            </w:r>
            <w:r w:rsidRPr="007C07FA">
              <w:rPr>
                <w:lang w:val="el-GR"/>
              </w:rPr>
              <w:t>σύνδεση ή καλύτερων προδιαγραφών.</w:t>
            </w:r>
          </w:p>
        </w:tc>
        <w:tc>
          <w:tcPr>
            <w:tcW w:w="1523" w:type="dxa"/>
            <w:tcBorders>
              <w:bottom w:val="single" w:sz="4" w:space="0" w:color="auto"/>
            </w:tcBorders>
            <w:shd w:val="clear" w:color="auto" w:fill="auto"/>
            <w:vAlign w:val="center"/>
          </w:tcPr>
          <w:p w14:paraId="621C1075"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69B04B71"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2B4B2051" w14:textId="77777777" w:rsidR="00694032" w:rsidRPr="003259A0" w:rsidRDefault="00694032" w:rsidP="00694032">
            <w:pPr>
              <w:jc w:val="left"/>
              <w:rPr>
                <w:lang w:val="el-GR"/>
              </w:rPr>
            </w:pPr>
          </w:p>
        </w:tc>
      </w:tr>
      <w:tr w:rsidR="00694032" w:rsidRPr="003259A0" w14:paraId="246A8BB0" w14:textId="77777777" w:rsidTr="00F10505">
        <w:tc>
          <w:tcPr>
            <w:tcW w:w="1116" w:type="dxa"/>
            <w:tcBorders>
              <w:bottom w:val="single" w:sz="4" w:space="0" w:color="auto"/>
            </w:tcBorders>
            <w:shd w:val="clear" w:color="auto" w:fill="auto"/>
            <w:vAlign w:val="center"/>
          </w:tcPr>
          <w:p w14:paraId="7D57EB3E" w14:textId="5499222C" w:rsidR="00694032" w:rsidRPr="00E450B2" w:rsidRDefault="00694032" w:rsidP="00694032">
            <w:pPr>
              <w:jc w:val="center"/>
              <w:rPr>
                <w:lang w:val="en-US"/>
              </w:rPr>
            </w:pPr>
            <w:r>
              <w:rPr>
                <w:lang w:val="el-GR"/>
              </w:rPr>
              <w:t>9.</w:t>
            </w:r>
            <w:r>
              <w:rPr>
                <w:lang w:val="en-US"/>
              </w:rPr>
              <w:t>1</w:t>
            </w:r>
            <w:r w:rsidR="002F753E">
              <w:rPr>
                <w:lang w:val="el-GR"/>
              </w:rPr>
              <w:t>3</w:t>
            </w:r>
          </w:p>
        </w:tc>
        <w:tc>
          <w:tcPr>
            <w:tcW w:w="3695" w:type="dxa"/>
            <w:tcBorders>
              <w:bottom w:val="single" w:sz="4" w:space="0" w:color="auto"/>
            </w:tcBorders>
            <w:shd w:val="clear" w:color="auto" w:fill="auto"/>
          </w:tcPr>
          <w:p w14:paraId="30E8A53B" w14:textId="77777777" w:rsidR="00694032" w:rsidRPr="003259A0" w:rsidRDefault="00694032" w:rsidP="00694032">
            <w:pPr>
              <w:rPr>
                <w:lang w:val="el-GR"/>
              </w:rPr>
            </w:pPr>
            <w:r>
              <w:rPr>
                <w:lang w:val="el-GR"/>
              </w:rPr>
              <w:t>Να</w:t>
            </w:r>
            <w:r w:rsidRPr="007046D1">
              <w:rPr>
                <w:lang w:val="el-GR"/>
              </w:rPr>
              <w:t xml:space="preserve"> συνδέεται σε δίκτυο Η/Υ και στο πληροφοριακό σύστημα του έργου</w:t>
            </w:r>
            <w:r>
              <w:rPr>
                <w:lang w:val="el-GR"/>
              </w:rPr>
              <w:t xml:space="preserve"> και να παρέχει λογισμικό με </w:t>
            </w:r>
            <w:proofErr w:type="spellStart"/>
            <w:r>
              <w:rPr>
                <w:lang w:val="el-GR"/>
              </w:rPr>
              <w:t>διαλειτουργικότητα</w:t>
            </w:r>
            <w:proofErr w:type="spellEnd"/>
            <w:r>
              <w:rPr>
                <w:lang w:val="el-GR"/>
              </w:rPr>
              <w:t xml:space="preserve"> για λήψη στοιχείων ζύγισης, στοιχείων παρακολούθησης και στοιχείων ελέγχου συνολικά.</w:t>
            </w:r>
          </w:p>
        </w:tc>
        <w:tc>
          <w:tcPr>
            <w:tcW w:w="1523" w:type="dxa"/>
            <w:tcBorders>
              <w:bottom w:val="single" w:sz="4" w:space="0" w:color="auto"/>
            </w:tcBorders>
            <w:shd w:val="clear" w:color="auto" w:fill="auto"/>
            <w:vAlign w:val="center"/>
          </w:tcPr>
          <w:p w14:paraId="68179E13"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6D183057"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540379F5" w14:textId="77777777" w:rsidR="00694032" w:rsidRPr="003259A0" w:rsidRDefault="00694032" w:rsidP="00694032">
            <w:pPr>
              <w:jc w:val="left"/>
              <w:rPr>
                <w:lang w:val="el-GR"/>
              </w:rPr>
            </w:pPr>
          </w:p>
        </w:tc>
      </w:tr>
      <w:tr w:rsidR="00694032" w:rsidRPr="003259A0" w14:paraId="17D22AB2" w14:textId="77777777" w:rsidTr="00F10505">
        <w:tc>
          <w:tcPr>
            <w:tcW w:w="1116" w:type="dxa"/>
            <w:tcBorders>
              <w:bottom w:val="single" w:sz="4" w:space="0" w:color="auto"/>
            </w:tcBorders>
            <w:shd w:val="clear" w:color="auto" w:fill="auto"/>
            <w:vAlign w:val="center"/>
          </w:tcPr>
          <w:p w14:paraId="267DB70E" w14:textId="11C0D33F" w:rsidR="00694032" w:rsidRPr="003259A0" w:rsidRDefault="00694032" w:rsidP="00694032">
            <w:pPr>
              <w:jc w:val="center"/>
              <w:rPr>
                <w:lang w:val="el-GR"/>
              </w:rPr>
            </w:pPr>
            <w:r>
              <w:rPr>
                <w:lang w:val="el-GR"/>
              </w:rPr>
              <w:t>9</w:t>
            </w:r>
            <w:r>
              <w:rPr>
                <w:lang w:val="en-US"/>
              </w:rPr>
              <w:t>.1</w:t>
            </w:r>
            <w:r w:rsidR="00EE06EA">
              <w:rPr>
                <w:lang w:val="el-GR"/>
              </w:rPr>
              <w:t>4</w:t>
            </w:r>
          </w:p>
        </w:tc>
        <w:tc>
          <w:tcPr>
            <w:tcW w:w="3695" w:type="dxa"/>
            <w:tcBorders>
              <w:bottom w:val="single" w:sz="4" w:space="0" w:color="auto"/>
            </w:tcBorders>
            <w:shd w:val="clear" w:color="auto" w:fill="auto"/>
          </w:tcPr>
          <w:p w14:paraId="3FE45EF1" w14:textId="77777777" w:rsidR="00694032" w:rsidRDefault="00694032" w:rsidP="00694032">
            <w:pPr>
              <w:rPr>
                <w:lang w:val="el-GR"/>
              </w:rPr>
            </w:pPr>
            <w:r>
              <w:rPr>
                <w:lang w:val="el-GR"/>
              </w:rPr>
              <w:t>Στο ζυγολόγιο θα αναφέρονται τουλάχιστον τα παρακάτω στοιχεία:</w:t>
            </w:r>
          </w:p>
          <w:p w14:paraId="371B08A3" w14:textId="77777777" w:rsidR="00694032" w:rsidRPr="00190A2F" w:rsidRDefault="00694032" w:rsidP="00694032">
            <w:pPr>
              <w:pStyle w:val="aff0"/>
              <w:numPr>
                <w:ilvl w:val="0"/>
                <w:numId w:val="193"/>
              </w:numPr>
              <w:suppressAutoHyphens w:val="0"/>
              <w:rPr>
                <w:lang w:val="el-GR"/>
              </w:rPr>
            </w:pPr>
            <w:r w:rsidRPr="00190A2F">
              <w:rPr>
                <w:lang w:val="el-GR"/>
              </w:rPr>
              <w:t>Ημερομηνία, ώρα, αύξων αριθμός ζυγίσεων</w:t>
            </w:r>
          </w:p>
          <w:p w14:paraId="23271AD3" w14:textId="77777777" w:rsidR="00694032" w:rsidRPr="00190A2F" w:rsidRDefault="00694032" w:rsidP="00694032">
            <w:pPr>
              <w:pStyle w:val="aff0"/>
              <w:numPr>
                <w:ilvl w:val="0"/>
                <w:numId w:val="193"/>
              </w:numPr>
              <w:suppressAutoHyphens w:val="0"/>
              <w:rPr>
                <w:lang w:val="el-GR"/>
              </w:rPr>
            </w:pPr>
            <w:r w:rsidRPr="00190A2F">
              <w:rPr>
                <w:lang w:val="el-GR"/>
              </w:rPr>
              <w:t>Μεικτό βάρος οχήματος</w:t>
            </w:r>
          </w:p>
          <w:p w14:paraId="2E3CE0AD" w14:textId="77777777" w:rsidR="00694032" w:rsidRPr="00190A2F" w:rsidRDefault="00694032" w:rsidP="00694032">
            <w:pPr>
              <w:pStyle w:val="aff0"/>
              <w:numPr>
                <w:ilvl w:val="0"/>
                <w:numId w:val="193"/>
              </w:numPr>
              <w:suppressAutoHyphens w:val="0"/>
              <w:rPr>
                <w:lang w:val="el-GR"/>
              </w:rPr>
            </w:pPr>
            <w:r w:rsidRPr="00190A2F">
              <w:rPr>
                <w:lang w:val="el-GR"/>
              </w:rPr>
              <w:t>Απόβαρο οχήματος</w:t>
            </w:r>
          </w:p>
          <w:p w14:paraId="70842662" w14:textId="77777777" w:rsidR="00694032" w:rsidRPr="00190A2F" w:rsidRDefault="00694032" w:rsidP="00694032">
            <w:pPr>
              <w:pStyle w:val="aff0"/>
              <w:numPr>
                <w:ilvl w:val="0"/>
                <w:numId w:val="193"/>
              </w:numPr>
              <w:suppressAutoHyphens w:val="0"/>
              <w:rPr>
                <w:lang w:val="el-GR"/>
              </w:rPr>
            </w:pPr>
            <w:r w:rsidRPr="00190A2F">
              <w:rPr>
                <w:lang w:val="el-GR"/>
              </w:rPr>
              <w:t>Αριθμός οχήματος</w:t>
            </w:r>
          </w:p>
        </w:tc>
        <w:tc>
          <w:tcPr>
            <w:tcW w:w="1523" w:type="dxa"/>
            <w:tcBorders>
              <w:bottom w:val="single" w:sz="4" w:space="0" w:color="auto"/>
            </w:tcBorders>
            <w:shd w:val="clear" w:color="auto" w:fill="auto"/>
            <w:vAlign w:val="center"/>
          </w:tcPr>
          <w:p w14:paraId="18C18021"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525D35A6"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5CDFFBF7" w14:textId="77777777" w:rsidR="00694032" w:rsidRPr="003259A0" w:rsidRDefault="00694032" w:rsidP="00694032">
            <w:pPr>
              <w:jc w:val="left"/>
              <w:rPr>
                <w:lang w:val="el-GR"/>
              </w:rPr>
            </w:pPr>
          </w:p>
        </w:tc>
      </w:tr>
      <w:tr w:rsidR="00694032" w:rsidRPr="003259A0" w14:paraId="56BB6918" w14:textId="77777777" w:rsidTr="00F10505">
        <w:tc>
          <w:tcPr>
            <w:tcW w:w="1116" w:type="dxa"/>
            <w:tcBorders>
              <w:bottom w:val="single" w:sz="4" w:space="0" w:color="auto"/>
            </w:tcBorders>
            <w:shd w:val="clear" w:color="auto" w:fill="auto"/>
            <w:vAlign w:val="center"/>
          </w:tcPr>
          <w:p w14:paraId="74BC9AB8" w14:textId="2D74C286" w:rsidR="00694032" w:rsidRPr="00E450B2" w:rsidRDefault="00694032" w:rsidP="00694032">
            <w:pPr>
              <w:jc w:val="center"/>
              <w:rPr>
                <w:lang w:val="en-US"/>
              </w:rPr>
            </w:pPr>
            <w:r>
              <w:rPr>
                <w:lang w:val="el-GR"/>
              </w:rPr>
              <w:t>9.</w:t>
            </w:r>
            <w:r>
              <w:rPr>
                <w:lang w:val="en-US"/>
              </w:rPr>
              <w:t>1</w:t>
            </w:r>
            <w:r w:rsidR="00EE06EA">
              <w:rPr>
                <w:lang w:val="el-GR"/>
              </w:rPr>
              <w:t>5</w:t>
            </w:r>
          </w:p>
        </w:tc>
        <w:tc>
          <w:tcPr>
            <w:tcW w:w="3695" w:type="dxa"/>
            <w:tcBorders>
              <w:bottom w:val="single" w:sz="4" w:space="0" w:color="auto"/>
            </w:tcBorders>
            <w:shd w:val="clear" w:color="auto" w:fill="auto"/>
          </w:tcPr>
          <w:p w14:paraId="02887D8F" w14:textId="6CCFE490" w:rsidR="00694032" w:rsidRDefault="00694032" w:rsidP="00694032">
            <w:pPr>
              <w:rPr>
                <w:lang w:val="el-GR"/>
              </w:rPr>
            </w:pPr>
            <w:r w:rsidRPr="007C07FA">
              <w:rPr>
                <w:lang w:val="el-GR"/>
              </w:rPr>
              <w:t xml:space="preserve">Να παρέχονται όλες </w:t>
            </w:r>
            <w:r>
              <w:rPr>
                <w:lang w:val="el-GR"/>
              </w:rPr>
              <w:t>ο</w:t>
            </w:r>
            <w:r w:rsidRPr="007C07FA">
              <w:rPr>
                <w:lang w:val="el-GR"/>
              </w:rPr>
              <w:t>ι απαραίτητες διατάξεις λογισμικού</w:t>
            </w:r>
            <w:r w:rsidR="00547B20">
              <w:rPr>
                <w:lang w:val="el-GR"/>
              </w:rPr>
              <w:t xml:space="preserve"> ζύγισης</w:t>
            </w:r>
            <w:r w:rsidRPr="007C07FA">
              <w:rPr>
                <w:lang w:val="el-GR"/>
              </w:rPr>
              <w:t xml:space="preserve"> </w:t>
            </w:r>
            <w:r w:rsidR="004414B1">
              <w:rPr>
                <w:lang w:val="el-GR"/>
              </w:rPr>
              <w:t xml:space="preserve">σε συστήματα  </w:t>
            </w:r>
            <w:r w:rsidRPr="007C07FA">
              <w:rPr>
                <w:lang w:val="el-GR"/>
              </w:rPr>
              <w:t>με μεγάλη κ</w:t>
            </w:r>
            <w:r>
              <w:rPr>
                <w:lang w:val="el-GR"/>
              </w:rPr>
              <w:t>ί</w:t>
            </w:r>
            <w:r w:rsidRPr="007C07FA">
              <w:rPr>
                <w:lang w:val="el-GR"/>
              </w:rPr>
              <w:t>νηση οχημάτων και όπου είναι αναγκαία</w:t>
            </w:r>
            <w:r>
              <w:rPr>
                <w:lang w:val="el-GR"/>
              </w:rPr>
              <w:t xml:space="preserve"> </w:t>
            </w:r>
            <w:r w:rsidRPr="007C07FA">
              <w:rPr>
                <w:lang w:val="el-GR"/>
              </w:rPr>
              <w:t>η άμεση λήψη και επεξεργασία των στο</w:t>
            </w:r>
            <w:r>
              <w:rPr>
                <w:lang w:val="el-GR"/>
              </w:rPr>
              <w:t>ι</w:t>
            </w:r>
            <w:r w:rsidRPr="007C07FA">
              <w:rPr>
                <w:lang w:val="el-GR"/>
              </w:rPr>
              <w:t>χε</w:t>
            </w:r>
            <w:r>
              <w:rPr>
                <w:lang w:val="el-GR"/>
              </w:rPr>
              <w:t>ί</w:t>
            </w:r>
            <w:r w:rsidRPr="007C07FA">
              <w:rPr>
                <w:lang w:val="el-GR"/>
              </w:rPr>
              <w:t>ων ζύγισης και των σχε</w:t>
            </w:r>
            <w:r>
              <w:rPr>
                <w:lang w:val="el-GR"/>
              </w:rPr>
              <w:t>τι</w:t>
            </w:r>
            <w:r w:rsidRPr="007C07FA">
              <w:rPr>
                <w:lang w:val="el-GR"/>
              </w:rPr>
              <w:t>κών</w:t>
            </w:r>
            <w:r>
              <w:rPr>
                <w:lang w:val="el-GR"/>
              </w:rPr>
              <w:t xml:space="preserve"> </w:t>
            </w:r>
            <w:r w:rsidRPr="007C07FA">
              <w:rPr>
                <w:lang w:val="el-GR"/>
              </w:rPr>
              <w:t>δεδομένων.</w:t>
            </w:r>
          </w:p>
        </w:tc>
        <w:tc>
          <w:tcPr>
            <w:tcW w:w="1523" w:type="dxa"/>
            <w:tcBorders>
              <w:bottom w:val="single" w:sz="4" w:space="0" w:color="auto"/>
            </w:tcBorders>
            <w:shd w:val="clear" w:color="auto" w:fill="auto"/>
            <w:vAlign w:val="center"/>
          </w:tcPr>
          <w:p w14:paraId="49457C0A" w14:textId="77777777" w:rsidR="00694032" w:rsidRPr="00E450B2"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09B4621B"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68246173" w14:textId="77777777" w:rsidR="00694032" w:rsidRPr="003259A0" w:rsidRDefault="00694032" w:rsidP="00694032">
            <w:pPr>
              <w:jc w:val="left"/>
              <w:rPr>
                <w:lang w:val="el-GR"/>
              </w:rPr>
            </w:pPr>
          </w:p>
        </w:tc>
      </w:tr>
      <w:tr w:rsidR="00694032" w:rsidRPr="003259A0" w14:paraId="6AF1F836" w14:textId="77777777" w:rsidTr="00F10505">
        <w:tc>
          <w:tcPr>
            <w:tcW w:w="1116" w:type="dxa"/>
            <w:tcBorders>
              <w:bottom w:val="single" w:sz="4" w:space="0" w:color="auto"/>
            </w:tcBorders>
            <w:shd w:val="clear" w:color="auto" w:fill="auto"/>
            <w:vAlign w:val="center"/>
          </w:tcPr>
          <w:p w14:paraId="6EBBA245" w14:textId="7E805B06" w:rsidR="00694032" w:rsidRPr="00E450B2" w:rsidRDefault="00694032" w:rsidP="00694032">
            <w:pPr>
              <w:jc w:val="center"/>
              <w:rPr>
                <w:lang w:val="en-US"/>
              </w:rPr>
            </w:pPr>
            <w:r>
              <w:rPr>
                <w:lang w:val="el-GR"/>
              </w:rPr>
              <w:t>9.</w:t>
            </w:r>
            <w:r>
              <w:rPr>
                <w:lang w:val="en-US"/>
              </w:rPr>
              <w:t>1</w:t>
            </w:r>
            <w:r w:rsidR="00EE06EA">
              <w:rPr>
                <w:lang w:val="el-GR"/>
              </w:rPr>
              <w:t>6</w:t>
            </w:r>
          </w:p>
        </w:tc>
        <w:tc>
          <w:tcPr>
            <w:tcW w:w="3695" w:type="dxa"/>
            <w:tcBorders>
              <w:bottom w:val="single" w:sz="4" w:space="0" w:color="auto"/>
            </w:tcBorders>
            <w:shd w:val="clear" w:color="auto" w:fill="auto"/>
          </w:tcPr>
          <w:p w14:paraId="2F4D2821" w14:textId="77777777" w:rsidR="00694032" w:rsidRPr="003259A0" w:rsidRDefault="00694032" w:rsidP="00694032">
            <w:pPr>
              <w:rPr>
                <w:lang w:val="el-GR"/>
              </w:rPr>
            </w:pPr>
            <w:r w:rsidRPr="00C1594A">
              <w:rPr>
                <w:lang w:val="el-GR"/>
              </w:rPr>
              <w:t>Προστασία των δεδομένων και των ηλεκτρονικών συσκευών / αισθητηρίων από διακοπές ή αλλαγές στην τάση τροφοδοσίας</w:t>
            </w:r>
          </w:p>
        </w:tc>
        <w:tc>
          <w:tcPr>
            <w:tcW w:w="1523" w:type="dxa"/>
            <w:tcBorders>
              <w:bottom w:val="single" w:sz="4" w:space="0" w:color="auto"/>
            </w:tcBorders>
            <w:shd w:val="clear" w:color="auto" w:fill="auto"/>
            <w:vAlign w:val="center"/>
          </w:tcPr>
          <w:p w14:paraId="3E094597"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04BF9643"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44F44B1A" w14:textId="77777777" w:rsidR="00694032" w:rsidRPr="003259A0" w:rsidRDefault="00694032" w:rsidP="00694032">
            <w:pPr>
              <w:jc w:val="left"/>
              <w:rPr>
                <w:lang w:val="el-GR"/>
              </w:rPr>
            </w:pPr>
          </w:p>
        </w:tc>
      </w:tr>
      <w:tr w:rsidR="00694032" w:rsidRPr="003259A0" w14:paraId="1910181B" w14:textId="77777777" w:rsidTr="00F10505">
        <w:tc>
          <w:tcPr>
            <w:tcW w:w="1116" w:type="dxa"/>
            <w:tcBorders>
              <w:bottom w:val="single" w:sz="4" w:space="0" w:color="auto"/>
            </w:tcBorders>
            <w:shd w:val="clear" w:color="auto" w:fill="auto"/>
            <w:vAlign w:val="center"/>
          </w:tcPr>
          <w:p w14:paraId="5FCC32AA" w14:textId="1D30F8FB" w:rsidR="00694032" w:rsidRPr="00E450B2" w:rsidRDefault="00694032" w:rsidP="00694032">
            <w:pPr>
              <w:jc w:val="center"/>
              <w:rPr>
                <w:lang w:val="en-US"/>
              </w:rPr>
            </w:pPr>
            <w:r>
              <w:rPr>
                <w:lang w:val="el-GR"/>
              </w:rPr>
              <w:t>9.</w:t>
            </w:r>
            <w:r>
              <w:rPr>
                <w:lang w:val="en-US"/>
              </w:rPr>
              <w:t>1</w:t>
            </w:r>
            <w:r w:rsidR="00EE06EA">
              <w:rPr>
                <w:lang w:val="el-GR"/>
              </w:rPr>
              <w:t>7</w:t>
            </w:r>
          </w:p>
        </w:tc>
        <w:tc>
          <w:tcPr>
            <w:tcW w:w="3695" w:type="dxa"/>
            <w:tcBorders>
              <w:bottom w:val="single" w:sz="4" w:space="0" w:color="auto"/>
            </w:tcBorders>
            <w:shd w:val="clear" w:color="auto" w:fill="auto"/>
          </w:tcPr>
          <w:p w14:paraId="37C0981F" w14:textId="77777777" w:rsidR="00694032" w:rsidRPr="003259A0" w:rsidRDefault="00694032" w:rsidP="00694032">
            <w:pPr>
              <w:rPr>
                <w:lang w:val="el-GR"/>
              </w:rPr>
            </w:pPr>
            <w:r w:rsidRPr="00C1594A">
              <w:rPr>
                <w:lang w:val="el-GR"/>
              </w:rPr>
              <w:t xml:space="preserve">Σύστημα </w:t>
            </w:r>
            <w:r>
              <w:rPr>
                <w:lang w:val="el-GR"/>
              </w:rPr>
              <w:t xml:space="preserve">αυτοελέγχου – αυτοπροστασίας - </w:t>
            </w:r>
            <w:proofErr w:type="spellStart"/>
            <w:r w:rsidRPr="00C1594A">
              <w:rPr>
                <w:lang w:val="el-GR"/>
              </w:rPr>
              <w:t>αυτοδιάγνωσης</w:t>
            </w:r>
            <w:proofErr w:type="spellEnd"/>
            <w:r w:rsidRPr="00C1594A">
              <w:rPr>
                <w:lang w:val="el-GR"/>
              </w:rPr>
              <w:t xml:space="preserve"> εντοπισμού σφαλμάτων</w:t>
            </w:r>
          </w:p>
        </w:tc>
        <w:tc>
          <w:tcPr>
            <w:tcW w:w="1523" w:type="dxa"/>
            <w:tcBorders>
              <w:bottom w:val="single" w:sz="4" w:space="0" w:color="auto"/>
            </w:tcBorders>
            <w:shd w:val="clear" w:color="auto" w:fill="auto"/>
            <w:vAlign w:val="center"/>
          </w:tcPr>
          <w:p w14:paraId="7298BA78"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68368C4C"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0FB11F72" w14:textId="77777777" w:rsidR="00694032" w:rsidRPr="003259A0" w:rsidRDefault="00694032" w:rsidP="00694032">
            <w:pPr>
              <w:jc w:val="left"/>
              <w:rPr>
                <w:lang w:val="el-GR"/>
              </w:rPr>
            </w:pPr>
          </w:p>
        </w:tc>
      </w:tr>
      <w:tr w:rsidR="00694032" w:rsidRPr="003259A0" w14:paraId="63BD8A6D" w14:textId="77777777" w:rsidTr="00F10505">
        <w:tc>
          <w:tcPr>
            <w:tcW w:w="1116" w:type="dxa"/>
            <w:tcBorders>
              <w:bottom w:val="single" w:sz="4" w:space="0" w:color="auto"/>
            </w:tcBorders>
            <w:shd w:val="clear" w:color="auto" w:fill="auto"/>
            <w:vAlign w:val="center"/>
          </w:tcPr>
          <w:p w14:paraId="1979866C" w14:textId="11C34B72" w:rsidR="00694032" w:rsidRPr="00E450B2" w:rsidRDefault="00E42AD7" w:rsidP="00694032">
            <w:pPr>
              <w:jc w:val="center"/>
              <w:rPr>
                <w:lang w:val="en-US"/>
              </w:rPr>
            </w:pPr>
            <w:r>
              <w:rPr>
                <w:lang w:val="en-US"/>
              </w:rPr>
              <w:t>9.18</w:t>
            </w:r>
          </w:p>
        </w:tc>
        <w:tc>
          <w:tcPr>
            <w:tcW w:w="3695" w:type="dxa"/>
            <w:tcBorders>
              <w:bottom w:val="single" w:sz="4" w:space="0" w:color="auto"/>
            </w:tcBorders>
            <w:shd w:val="clear" w:color="auto" w:fill="auto"/>
          </w:tcPr>
          <w:p w14:paraId="0F27C446" w14:textId="77777777" w:rsidR="005F09A2" w:rsidRPr="00F10505" w:rsidRDefault="005F09A2" w:rsidP="005F09A2">
            <w:pPr>
              <w:rPr>
                <w:lang w:val="el-GR"/>
              </w:rPr>
            </w:pPr>
            <w:r w:rsidRPr="00F10505">
              <w:rPr>
                <w:lang w:val="el-GR"/>
              </w:rPr>
              <w:t xml:space="preserve">Διαστάσεις: </w:t>
            </w:r>
            <w:r w:rsidRPr="00F10505">
              <w:rPr>
                <w:rFonts w:hint="eastAsia"/>
                <w:lang w:val="el-GR"/>
              </w:rPr>
              <w:t>≤</w:t>
            </w:r>
            <w:r w:rsidRPr="00F10505">
              <w:rPr>
                <w:lang w:val="el-GR"/>
              </w:rPr>
              <w:t xml:space="preserve"> 700 x 400 x 25 </w:t>
            </w:r>
            <w:proofErr w:type="spellStart"/>
            <w:r w:rsidRPr="00F10505">
              <w:rPr>
                <w:lang w:val="el-GR"/>
              </w:rPr>
              <w:t>mm</w:t>
            </w:r>
            <w:proofErr w:type="spellEnd"/>
          </w:p>
          <w:p w14:paraId="6626A311" w14:textId="76C1835C" w:rsidR="00694032" w:rsidRPr="003259A0" w:rsidRDefault="005F09A2" w:rsidP="005F09A2">
            <w:pPr>
              <w:rPr>
                <w:lang w:val="el-GR"/>
              </w:rPr>
            </w:pPr>
            <w:r w:rsidRPr="00F10505">
              <w:rPr>
                <w:lang w:val="el-GR" w:bidi="el-GR"/>
              </w:rPr>
              <w:t xml:space="preserve">Βάρος: </w:t>
            </w:r>
            <w:r w:rsidRPr="00F10505">
              <w:rPr>
                <w:rFonts w:hint="eastAsia"/>
                <w:lang w:val="el-GR" w:bidi="el-GR"/>
              </w:rPr>
              <w:t>≤</w:t>
            </w:r>
            <w:r w:rsidRPr="00F10505">
              <w:rPr>
                <w:lang w:val="el-GR" w:bidi="el-GR"/>
              </w:rPr>
              <w:t xml:space="preserve"> 20 </w:t>
            </w:r>
            <w:proofErr w:type="spellStart"/>
            <w:r w:rsidRPr="00F10505">
              <w:rPr>
                <w:lang w:val="el-GR" w:bidi="el-GR"/>
              </w:rPr>
              <w:t>kg</w:t>
            </w:r>
            <w:proofErr w:type="spellEnd"/>
            <w:r w:rsidRPr="005F09A2">
              <w:rPr>
                <w:i/>
                <w:iCs/>
                <w:lang w:val="el-GR" w:bidi="el-GR"/>
              </w:rPr>
              <w:t xml:space="preserve"> </w:t>
            </w:r>
          </w:p>
        </w:tc>
        <w:tc>
          <w:tcPr>
            <w:tcW w:w="1523" w:type="dxa"/>
            <w:tcBorders>
              <w:bottom w:val="single" w:sz="4" w:space="0" w:color="auto"/>
            </w:tcBorders>
            <w:shd w:val="clear" w:color="auto" w:fill="auto"/>
            <w:vAlign w:val="center"/>
          </w:tcPr>
          <w:p w14:paraId="734AA81A" w14:textId="0C59A326"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121FE0FD"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6C0700FB" w14:textId="77777777" w:rsidR="00694032" w:rsidRPr="003259A0" w:rsidRDefault="00694032" w:rsidP="00694032">
            <w:pPr>
              <w:jc w:val="left"/>
              <w:rPr>
                <w:lang w:val="el-GR"/>
              </w:rPr>
            </w:pPr>
          </w:p>
        </w:tc>
      </w:tr>
      <w:tr w:rsidR="00694032" w:rsidRPr="003259A0" w14:paraId="18FC8E5B" w14:textId="77777777" w:rsidTr="00F10505">
        <w:tc>
          <w:tcPr>
            <w:tcW w:w="1116" w:type="dxa"/>
            <w:tcBorders>
              <w:bottom w:val="single" w:sz="4" w:space="0" w:color="auto"/>
            </w:tcBorders>
            <w:shd w:val="clear" w:color="auto" w:fill="auto"/>
            <w:vAlign w:val="center"/>
          </w:tcPr>
          <w:p w14:paraId="79747181" w14:textId="78D94F63" w:rsidR="00694032" w:rsidRPr="00E450B2" w:rsidRDefault="00694032" w:rsidP="00694032">
            <w:pPr>
              <w:jc w:val="center"/>
              <w:rPr>
                <w:lang w:val="en-US"/>
              </w:rPr>
            </w:pPr>
            <w:r>
              <w:rPr>
                <w:lang w:val="el-GR"/>
              </w:rPr>
              <w:t>9.</w:t>
            </w:r>
            <w:r>
              <w:rPr>
                <w:lang w:val="en-US"/>
              </w:rPr>
              <w:t>1</w:t>
            </w:r>
            <w:r w:rsidR="00E42AD7">
              <w:rPr>
                <w:lang w:val="en-US"/>
              </w:rPr>
              <w:t>9</w:t>
            </w:r>
          </w:p>
        </w:tc>
        <w:tc>
          <w:tcPr>
            <w:tcW w:w="3695" w:type="dxa"/>
            <w:tcBorders>
              <w:bottom w:val="single" w:sz="4" w:space="0" w:color="auto"/>
            </w:tcBorders>
            <w:shd w:val="clear" w:color="auto" w:fill="auto"/>
          </w:tcPr>
          <w:p w14:paraId="03335003" w14:textId="77777777" w:rsidR="00694032" w:rsidRPr="003259A0" w:rsidRDefault="00694032" w:rsidP="00694032">
            <w:pPr>
              <w:rPr>
                <w:lang w:val="el-GR"/>
              </w:rPr>
            </w:pPr>
            <w:r w:rsidRPr="00C1594A">
              <w:rPr>
                <w:lang w:val="el-GR"/>
              </w:rPr>
              <w:t>Λειτουργία ανίχνευσης κίνησης και εντοπισμού σωστής ένδειξης ακόμη και σε δυσμενείς συνθήκες</w:t>
            </w:r>
          </w:p>
        </w:tc>
        <w:tc>
          <w:tcPr>
            <w:tcW w:w="1523" w:type="dxa"/>
            <w:tcBorders>
              <w:bottom w:val="single" w:sz="4" w:space="0" w:color="auto"/>
            </w:tcBorders>
            <w:shd w:val="clear" w:color="auto" w:fill="auto"/>
            <w:vAlign w:val="center"/>
          </w:tcPr>
          <w:p w14:paraId="6291372A" w14:textId="77777777" w:rsidR="00694032" w:rsidRPr="003259A0"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77FE2950" w14:textId="77777777" w:rsidR="00694032" w:rsidRPr="003259A0" w:rsidRDefault="00694032" w:rsidP="00694032">
            <w:pPr>
              <w:jc w:val="left"/>
              <w:rPr>
                <w:lang w:val="el-GR"/>
              </w:rPr>
            </w:pPr>
          </w:p>
        </w:tc>
        <w:tc>
          <w:tcPr>
            <w:tcW w:w="2195" w:type="dxa"/>
            <w:tcBorders>
              <w:bottom w:val="single" w:sz="4" w:space="0" w:color="auto"/>
            </w:tcBorders>
            <w:shd w:val="clear" w:color="auto" w:fill="auto"/>
          </w:tcPr>
          <w:p w14:paraId="6C83D7D9" w14:textId="77777777" w:rsidR="00694032" w:rsidRPr="003259A0" w:rsidRDefault="00694032" w:rsidP="00694032">
            <w:pPr>
              <w:jc w:val="left"/>
              <w:rPr>
                <w:lang w:val="el-GR"/>
              </w:rPr>
            </w:pPr>
          </w:p>
        </w:tc>
      </w:tr>
      <w:tr w:rsidR="00694032" w:rsidRPr="003259A0" w14:paraId="007817A8" w14:textId="77777777" w:rsidTr="00F10505">
        <w:tc>
          <w:tcPr>
            <w:tcW w:w="1116" w:type="dxa"/>
            <w:shd w:val="clear" w:color="auto" w:fill="auto"/>
            <w:vAlign w:val="center"/>
          </w:tcPr>
          <w:p w14:paraId="2BEDE98A" w14:textId="43C7899E" w:rsidR="00694032" w:rsidRPr="00E450B2" w:rsidRDefault="00694032" w:rsidP="00694032">
            <w:pPr>
              <w:jc w:val="center"/>
              <w:rPr>
                <w:lang w:val="en-US"/>
              </w:rPr>
            </w:pPr>
            <w:r>
              <w:rPr>
                <w:lang w:val="el-GR"/>
              </w:rPr>
              <w:lastRenderedPageBreak/>
              <w:t>9.</w:t>
            </w:r>
            <w:r w:rsidR="00E42AD7">
              <w:rPr>
                <w:lang w:val="en-US"/>
              </w:rPr>
              <w:t>20</w:t>
            </w:r>
          </w:p>
        </w:tc>
        <w:tc>
          <w:tcPr>
            <w:tcW w:w="3695" w:type="dxa"/>
            <w:shd w:val="clear" w:color="auto" w:fill="auto"/>
          </w:tcPr>
          <w:p w14:paraId="61251A9D" w14:textId="77777777" w:rsidR="00694032" w:rsidRPr="003259A0" w:rsidRDefault="00694032" w:rsidP="00694032">
            <w:pPr>
              <w:rPr>
                <w:lang w:val="el-GR"/>
              </w:rPr>
            </w:pPr>
            <w:r>
              <w:rPr>
                <w:lang w:val="el-GR"/>
              </w:rPr>
              <w:t>Να λειτουργεί με αέρα, δυνατό αέρα, βροχή.</w:t>
            </w:r>
          </w:p>
        </w:tc>
        <w:tc>
          <w:tcPr>
            <w:tcW w:w="1523" w:type="dxa"/>
            <w:shd w:val="clear" w:color="auto" w:fill="auto"/>
            <w:vAlign w:val="center"/>
          </w:tcPr>
          <w:p w14:paraId="677ADDD0" w14:textId="77777777" w:rsidR="00694032" w:rsidRPr="003259A0" w:rsidRDefault="00694032" w:rsidP="00694032">
            <w:pPr>
              <w:jc w:val="center"/>
              <w:rPr>
                <w:lang w:val="el-GR"/>
              </w:rPr>
            </w:pPr>
            <w:r>
              <w:rPr>
                <w:lang w:val="en-US"/>
              </w:rPr>
              <w:t>NAI</w:t>
            </w:r>
          </w:p>
        </w:tc>
        <w:tc>
          <w:tcPr>
            <w:tcW w:w="1523" w:type="dxa"/>
            <w:shd w:val="clear" w:color="auto" w:fill="auto"/>
          </w:tcPr>
          <w:p w14:paraId="6F9C5A2A" w14:textId="77777777" w:rsidR="00694032" w:rsidRPr="003259A0" w:rsidRDefault="00694032" w:rsidP="00694032">
            <w:pPr>
              <w:jc w:val="left"/>
              <w:rPr>
                <w:lang w:val="el-GR"/>
              </w:rPr>
            </w:pPr>
          </w:p>
        </w:tc>
        <w:tc>
          <w:tcPr>
            <w:tcW w:w="2195" w:type="dxa"/>
            <w:shd w:val="clear" w:color="auto" w:fill="auto"/>
          </w:tcPr>
          <w:p w14:paraId="5C3BE2C9" w14:textId="77777777" w:rsidR="00694032" w:rsidRPr="003259A0" w:rsidRDefault="00694032" w:rsidP="00694032">
            <w:pPr>
              <w:jc w:val="left"/>
              <w:rPr>
                <w:lang w:val="el-GR"/>
              </w:rPr>
            </w:pPr>
          </w:p>
        </w:tc>
      </w:tr>
      <w:tr w:rsidR="00694032" w:rsidRPr="00957A10" w14:paraId="49C6409D" w14:textId="77777777" w:rsidTr="00F10505">
        <w:tc>
          <w:tcPr>
            <w:tcW w:w="10052" w:type="dxa"/>
            <w:gridSpan w:val="5"/>
            <w:shd w:val="pct15" w:color="auto" w:fill="auto"/>
            <w:vAlign w:val="center"/>
          </w:tcPr>
          <w:p w14:paraId="1A304B52" w14:textId="77777777" w:rsidR="00694032" w:rsidRPr="00E450B2" w:rsidRDefault="00694032" w:rsidP="00694032">
            <w:pPr>
              <w:pStyle w:val="aff0"/>
              <w:numPr>
                <w:ilvl w:val="2"/>
                <w:numId w:val="199"/>
              </w:numPr>
              <w:suppressAutoHyphens w:val="0"/>
              <w:jc w:val="center"/>
              <w:rPr>
                <w:lang w:val="el-GR"/>
              </w:rPr>
            </w:pPr>
            <w:r w:rsidRPr="00CD659D">
              <w:rPr>
                <w:lang w:val="el-GR"/>
              </w:rPr>
              <w:t>ΦΟΡΗΤΟΣ ΕΞΟΠΛΙΣΜΟΣ ΣΥΣΤΗΜΑΤΟΣ ΕΝΤΟΠΙΣΜΟΥ ΘΕΣΗΣ ΟΧΗΜΑΤΩΝ (GPS TRACKERS)</w:t>
            </w:r>
          </w:p>
        </w:tc>
      </w:tr>
      <w:tr w:rsidR="00694032" w:rsidRPr="002A60C1" w14:paraId="44175EC8" w14:textId="77777777" w:rsidTr="00F10505">
        <w:tc>
          <w:tcPr>
            <w:tcW w:w="1116" w:type="dxa"/>
            <w:shd w:val="clear" w:color="auto" w:fill="auto"/>
            <w:vAlign w:val="center"/>
          </w:tcPr>
          <w:p w14:paraId="55A99260" w14:textId="77777777" w:rsidR="00694032" w:rsidRPr="00E450B2" w:rsidRDefault="00694032" w:rsidP="00694032">
            <w:pPr>
              <w:jc w:val="center"/>
              <w:rPr>
                <w:lang w:val="en-US"/>
              </w:rPr>
            </w:pPr>
            <w:r>
              <w:rPr>
                <w:lang w:val="en-US"/>
              </w:rPr>
              <w:t>10.1</w:t>
            </w:r>
          </w:p>
        </w:tc>
        <w:tc>
          <w:tcPr>
            <w:tcW w:w="3695" w:type="dxa"/>
            <w:shd w:val="clear" w:color="auto" w:fill="auto"/>
          </w:tcPr>
          <w:p w14:paraId="65614C08" w14:textId="77777777" w:rsidR="00694032" w:rsidRDefault="00694032" w:rsidP="00694032">
            <w:pPr>
              <w:rPr>
                <w:lang w:val="el-GR"/>
              </w:rPr>
            </w:pPr>
            <w:r w:rsidRPr="00B44E4A">
              <w:rPr>
                <w:lang w:val="el-GR"/>
              </w:rPr>
              <w:t>Ζώνη λειτουργίας</w:t>
            </w:r>
            <w:r w:rsidRPr="00E450B2">
              <w:rPr>
                <w:lang w:val="el-GR"/>
              </w:rPr>
              <w:t xml:space="preserve">: </w:t>
            </w:r>
          </w:p>
          <w:p w14:paraId="60AEC2F8" w14:textId="77777777" w:rsidR="00694032" w:rsidRPr="00E450B2" w:rsidRDefault="00694032" w:rsidP="00694032">
            <w:pPr>
              <w:rPr>
                <w:lang w:val="el-GR"/>
              </w:rPr>
            </w:pPr>
            <w:proofErr w:type="spellStart"/>
            <w:r w:rsidRPr="00B44E4A">
              <w:rPr>
                <w:lang w:val="el-GR"/>
              </w:rPr>
              <w:t>Cat</w:t>
            </w:r>
            <w:proofErr w:type="spellEnd"/>
            <w:r w:rsidRPr="00B44E4A">
              <w:rPr>
                <w:lang w:val="el-GR"/>
              </w:rPr>
              <w:t xml:space="preserve"> M1</w:t>
            </w:r>
            <w:r w:rsidRPr="00E450B2">
              <w:rPr>
                <w:lang w:val="el-GR"/>
              </w:rPr>
              <w:t xml:space="preserve"> </w:t>
            </w:r>
            <w:r w:rsidRPr="00B44E4A">
              <w:rPr>
                <w:lang w:val="el-GR"/>
              </w:rPr>
              <w:t>/</w:t>
            </w:r>
            <w:r w:rsidRPr="00E450B2">
              <w:rPr>
                <w:lang w:val="el-GR"/>
              </w:rPr>
              <w:t xml:space="preserve"> </w:t>
            </w:r>
            <w:proofErr w:type="spellStart"/>
            <w:r w:rsidRPr="00B44E4A">
              <w:rPr>
                <w:lang w:val="el-GR"/>
              </w:rPr>
              <w:t>Cat</w:t>
            </w:r>
            <w:proofErr w:type="spellEnd"/>
            <w:r w:rsidRPr="00B44E4A">
              <w:rPr>
                <w:lang w:val="el-GR"/>
              </w:rPr>
              <w:t xml:space="preserve"> NB2</w:t>
            </w:r>
          </w:p>
        </w:tc>
        <w:tc>
          <w:tcPr>
            <w:tcW w:w="1523" w:type="dxa"/>
            <w:shd w:val="clear" w:color="auto" w:fill="auto"/>
            <w:vAlign w:val="center"/>
          </w:tcPr>
          <w:p w14:paraId="2B7A8BCC" w14:textId="77777777" w:rsidR="00694032" w:rsidRPr="00E450B2" w:rsidRDefault="00694032" w:rsidP="00694032">
            <w:pPr>
              <w:jc w:val="center"/>
              <w:rPr>
                <w:lang w:val="el-GR"/>
              </w:rPr>
            </w:pPr>
            <w:r>
              <w:rPr>
                <w:lang w:val="en-US"/>
              </w:rPr>
              <w:t>NAI</w:t>
            </w:r>
          </w:p>
        </w:tc>
        <w:tc>
          <w:tcPr>
            <w:tcW w:w="1523" w:type="dxa"/>
            <w:shd w:val="clear" w:color="auto" w:fill="auto"/>
          </w:tcPr>
          <w:p w14:paraId="1751D393" w14:textId="77777777" w:rsidR="00694032" w:rsidRPr="00E450B2" w:rsidRDefault="00694032" w:rsidP="00694032">
            <w:pPr>
              <w:jc w:val="left"/>
              <w:rPr>
                <w:lang w:val="el-GR"/>
              </w:rPr>
            </w:pPr>
          </w:p>
        </w:tc>
        <w:tc>
          <w:tcPr>
            <w:tcW w:w="2195" w:type="dxa"/>
            <w:shd w:val="clear" w:color="auto" w:fill="auto"/>
          </w:tcPr>
          <w:p w14:paraId="392E664D" w14:textId="77777777" w:rsidR="00694032" w:rsidRPr="00E450B2" w:rsidRDefault="00694032" w:rsidP="00694032">
            <w:pPr>
              <w:jc w:val="left"/>
              <w:rPr>
                <w:lang w:val="el-GR"/>
              </w:rPr>
            </w:pPr>
          </w:p>
        </w:tc>
      </w:tr>
      <w:tr w:rsidR="00694032" w:rsidRPr="00D25FB6" w14:paraId="10B6E1E6" w14:textId="77777777" w:rsidTr="00F10505">
        <w:tc>
          <w:tcPr>
            <w:tcW w:w="1116" w:type="dxa"/>
            <w:tcBorders>
              <w:bottom w:val="single" w:sz="4" w:space="0" w:color="auto"/>
            </w:tcBorders>
            <w:shd w:val="clear" w:color="auto" w:fill="auto"/>
            <w:vAlign w:val="center"/>
          </w:tcPr>
          <w:p w14:paraId="4F9BEB15" w14:textId="77777777" w:rsidR="00694032" w:rsidRPr="00E450B2" w:rsidRDefault="00694032" w:rsidP="00694032">
            <w:pPr>
              <w:jc w:val="center"/>
              <w:rPr>
                <w:lang w:val="en-US"/>
              </w:rPr>
            </w:pPr>
            <w:r>
              <w:rPr>
                <w:lang w:val="en-US"/>
              </w:rPr>
              <w:t>10.2</w:t>
            </w:r>
          </w:p>
        </w:tc>
        <w:tc>
          <w:tcPr>
            <w:tcW w:w="3695" w:type="dxa"/>
            <w:tcBorders>
              <w:bottom w:val="single" w:sz="4" w:space="0" w:color="auto"/>
            </w:tcBorders>
            <w:shd w:val="clear" w:color="auto" w:fill="auto"/>
          </w:tcPr>
          <w:p w14:paraId="2B9668F6" w14:textId="77777777" w:rsidR="00694032" w:rsidRDefault="00694032" w:rsidP="00694032">
            <w:pPr>
              <w:rPr>
                <w:lang w:val="en-US"/>
              </w:rPr>
            </w:pPr>
            <w:r w:rsidRPr="00D25FB6">
              <w:rPr>
                <w:lang w:val="el-GR"/>
              </w:rPr>
              <w:t>Μετάδοση δεδομένων</w:t>
            </w:r>
            <w:r>
              <w:rPr>
                <w:lang w:val="en-US"/>
              </w:rPr>
              <w:t xml:space="preserve">: </w:t>
            </w:r>
          </w:p>
          <w:p w14:paraId="44456129" w14:textId="77777777" w:rsidR="00694032" w:rsidRPr="00D25FB6" w:rsidRDefault="00694032" w:rsidP="00694032">
            <w:pPr>
              <w:pStyle w:val="aff0"/>
              <w:numPr>
                <w:ilvl w:val="0"/>
                <w:numId w:val="195"/>
              </w:numPr>
              <w:suppressAutoHyphens w:val="0"/>
              <w:ind w:left="330"/>
              <w:rPr>
                <w:lang w:val="en-US"/>
              </w:rPr>
            </w:pPr>
            <w:proofErr w:type="spellStart"/>
            <w:r w:rsidRPr="00D25FB6">
              <w:rPr>
                <w:lang w:val="en-US"/>
              </w:rPr>
              <w:t>eMTC</w:t>
            </w:r>
            <w:proofErr w:type="spellEnd"/>
            <w:r w:rsidRPr="00D25FB6">
              <w:rPr>
                <w:lang w:val="en-US"/>
              </w:rPr>
              <w:t xml:space="preserve"> (DL) </w:t>
            </w:r>
            <w:r>
              <w:rPr>
                <w:lang w:val="en-US"/>
              </w:rPr>
              <w:t>&gt;</w:t>
            </w:r>
            <w:r w:rsidRPr="00D25FB6">
              <w:rPr>
                <w:lang w:val="en-US"/>
              </w:rPr>
              <w:t>34</w:t>
            </w:r>
            <w:r>
              <w:rPr>
                <w:lang w:val="en-US"/>
              </w:rPr>
              <w:t>0</w:t>
            </w:r>
            <w:r w:rsidRPr="00D25FB6">
              <w:rPr>
                <w:lang w:val="en-US"/>
              </w:rPr>
              <w:t xml:space="preserve"> Kbps</w:t>
            </w:r>
          </w:p>
          <w:p w14:paraId="34AD39C9" w14:textId="77777777" w:rsidR="00694032" w:rsidRPr="00D25FB6" w:rsidRDefault="00694032" w:rsidP="00694032">
            <w:pPr>
              <w:pStyle w:val="aff0"/>
              <w:numPr>
                <w:ilvl w:val="0"/>
                <w:numId w:val="195"/>
              </w:numPr>
              <w:suppressAutoHyphens w:val="0"/>
              <w:ind w:left="330"/>
              <w:rPr>
                <w:lang w:val="en-US"/>
              </w:rPr>
            </w:pPr>
            <w:proofErr w:type="spellStart"/>
            <w:r w:rsidRPr="00D25FB6">
              <w:rPr>
                <w:lang w:val="en-US"/>
              </w:rPr>
              <w:t>eMTC</w:t>
            </w:r>
            <w:proofErr w:type="spellEnd"/>
            <w:r w:rsidRPr="00D25FB6">
              <w:rPr>
                <w:lang w:val="en-US"/>
              </w:rPr>
              <w:t xml:space="preserve"> (UL) </w:t>
            </w:r>
            <w:r>
              <w:rPr>
                <w:lang w:val="en-US"/>
              </w:rPr>
              <w:t>&gt;</w:t>
            </w:r>
            <w:r w:rsidRPr="00D25FB6">
              <w:rPr>
                <w:lang w:val="en-US"/>
              </w:rPr>
              <w:t>1 Mbps</w:t>
            </w:r>
          </w:p>
          <w:p w14:paraId="748EB054" w14:textId="77777777" w:rsidR="00694032" w:rsidRPr="00D25FB6" w:rsidRDefault="00694032" w:rsidP="00694032">
            <w:pPr>
              <w:pStyle w:val="aff0"/>
              <w:numPr>
                <w:ilvl w:val="0"/>
                <w:numId w:val="195"/>
              </w:numPr>
              <w:suppressAutoHyphens w:val="0"/>
              <w:ind w:left="330"/>
              <w:rPr>
                <w:lang w:val="en-US"/>
              </w:rPr>
            </w:pPr>
            <w:r w:rsidRPr="00D25FB6">
              <w:rPr>
                <w:lang w:val="en-US"/>
              </w:rPr>
              <w:t>NB2</w:t>
            </w:r>
            <w:r>
              <w:rPr>
                <w:lang w:val="en-US"/>
              </w:rPr>
              <w:t xml:space="preserve"> </w:t>
            </w:r>
            <w:r w:rsidRPr="00D25FB6">
              <w:rPr>
                <w:lang w:val="en-US"/>
              </w:rPr>
              <w:t xml:space="preserve">(DL) </w:t>
            </w:r>
            <w:r>
              <w:rPr>
                <w:lang w:val="en-US"/>
              </w:rPr>
              <w:t>&gt;</w:t>
            </w:r>
            <w:r w:rsidRPr="00D25FB6">
              <w:rPr>
                <w:lang w:val="en-US"/>
              </w:rPr>
              <w:t>12</w:t>
            </w:r>
            <w:r>
              <w:rPr>
                <w:lang w:val="en-US"/>
              </w:rPr>
              <w:t>0</w:t>
            </w:r>
            <w:r w:rsidRPr="00D25FB6">
              <w:rPr>
                <w:lang w:val="en-US"/>
              </w:rPr>
              <w:t xml:space="preserve"> Kbps</w:t>
            </w:r>
          </w:p>
          <w:p w14:paraId="210F7E54" w14:textId="77777777" w:rsidR="00694032" w:rsidRPr="00D25FB6" w:rsidRDefault="00694032" w:rsidP="00694032">
            <w:pPr>
              <w:pStyle w:val="aff0"/>
              <w:numPr>
                <w:ilvl w:val="0"/>
                <w:numId w:val="195"/>
              </w:numPr>
              <w:suppressAutoHyphens w:val="0"/>
              <w:ind w:left="330"/>
              <w:rPr>
                <w:lang w:val="en-US"/>
              </w:rPr>
            </w:pPr>
            <w:r w:rsidRPr="00D25FB6">
              <w:rPr>
                <w:lang w:val="en-US"/>
              </w:rPr>
              <w:t xml:space="preserve">NB2 (UL) </w:t>
            </w:r>
            <w:r>
              <w:rPr>
                <w:lang w:val="en-US"/>
              </w:rPr>
              <w:t>&gt;</w:t>
            </w:r>
            <w:r w:rsidRPr="00D25FB6">
              <w:rPr>
                <w:lang w:val="en-US"/>
              </w:rPr>
              <w:t>150 Kbps</w:t>
            </w:r>
          </w:p>
          <w:p w14:paraId="6A6E2113" w14:textId="77777777" w:rsidR="00694032" w:rsidRPr="00D25FB6" w:rsidRDefault="00694032" w:rsidP="00694032">
            <w:pPr>
              <w:pStyle w:val="aff0"/>
              <w:numPr>
                <w:ilvl w:val="0"/>
                <w:numId w:val="195"/>
              </w:numPr>
              <w:suppressAutoHyphens w:val="0"/>
              <w:ind w:left="330"/>
              <w:rPr>
                <w:lang w:val="en-US"/>
              </w:rPr>
            </w:pPr>
            <w:r w:rsidRPr="00D25FB6">
              <w:rPr>
                <w:lang w:val="en-US"/>
              </w:rPr>
              <w:t xml:space="preserve">NB1 (DL) </w:t>
            </w:r>
            <w:r>
              <w:rPr>
                <w:lang w:val="en-US"/>
              </w:rPr>
              <w:t>&gt;</w:t>
            </w:r>
            <w:r w:rsidRPr="00D25FB6">
              <w:rPr>
                <w:lang w:val="en-US"/>
              </w:rPr>
              <w:t>7</w:t>
            </w:r>
            <w:r>
              <w:rPr>
                <w:lang w:val="en-US"/>
              </w:rPr>
              <w:t xml:space="preserve">0 </w:t>
            </w:r>
            <w:r w:rsidRPr="00D25FB6">
              <w:rPr>
                <w:lang w:val="en-US"/>
              </w:rPr>
              <w:t>Kbps</w:t>
            </w:r>
          </w:p>
          <w:p w14:paraId="1DF7B776" w14:textId="77777777" w:rsidR="00694032" w:rsidRPr="00E450B2" w:rsidRDefault="00694032" w:rsidP="00694032">
            <w:pPr>
              <w:pStyle w:val="aff0"/>
              <w:numPr>
                <w:ilvl w:val="0"/>
                <w:numId w:val="195"/>
              </w:numPr>
              <w:suppressAutoHyphens w:val="0"/>
              <w:ind w:left="330"/>
              <w:rPr>
                <w:lang w:val="en-US"/>
              </w:rPr>
            </w:pPr>
            <w:r w:rsidRPr="00D25FB6">
              <w:rPr>
                <w:lang w:val="en-US"/>
              </w:rPr>
              <w:t xml:space="preserve">NB1 (UL) </w:t>
            </w:r>
            <w:r>
              <w:rPr>
                <w:lang w:val="en-US"/>
              </w:rPr>
              <w:t>&gt;</w:t>
            </w:r>
            <w:r w:rsidRPr="00D25FB6">
              <w:rPr>
                <w:lang w:val="en-US"/>
              </w:rPr>
              <w:t>10</w:t>
            </w:r>
            <w:r>
              <w:rPr>
                <w:lang w:val="en-US"/>
              </w:rPr>
              <w:t xml:space="preserve">0 </w:t>
            </w:r>
            <w:r w:rsidRPr="00D25FB6">
              <w:rPr>
                <w:lang w:val="en-US"/>
              </w:rPr>
              <w:t>Kbps</w:t>
            </w:r>
          </w:p>
        </w:tc>
        <w:tc>
          <w:tcPr>
            <w:tcW w:w="1523" w:type="dxa"/>
            <w:tcBorders>
              <w:bottom w:val="single" w:sz="4" w:space="0" w:color="auto"/>
            </w:tcBorders>
            <w:shd w:val="clear" w:color="auto" w:fill="auto"/>
            <w:vAlign w:val="center"/>
          </w:tcPr>
          <w:p w14:paraId="4345F060" w14:textId="77777777" w:rsidR="00694032" w:rsidRPr="00E450B2" w:rsidRDefault="00694032" w:rsidP="00694032">
            <w:pPr>
              <w:jc w:val="center"/>
              <w:rPr>
                <w:lang w:val="en-US"/>
              </w:rPr>
            </w:pPr>
            <w:r>
              <w:rPr>
                <w:lang w:val="en-US"/>
              </w:rPr>
              <w:t>NAI</w:t>
            </w:r>
          </w:p>
        </w:tc>
        <w:tc>
          <w:tcPr>
            <w:tcW w:w="1523" w:type="dxa"/>
            <w:tcBorders>
              <w:bottom w:val="single" w:sz="4" w:space="0" w:color="auto"/>
            </w:tcBorders>
            <w:shd w:val="clear" w:color="auto" w:fill="auto"/>
          </w:tcPr>
          <w:p w14:paraId="6D2369CA" w14:textId="77777777" w:rsidR="00694032" w:rsidRPr="00E450B2" w:rsidRDefault="00694032" w:rsidP="00694032">
            <w:pPr>
              <w:jc w:val="left"/>
              <w:rPr>
                <w:lang w:val="en-US"/>
              </w:rPr>
            </w:pPr>
          </w:p>
        </w:tc>
        <w:tc>
          <w:tcPr>
            <w:tcW w:w="2195" w:type="dxa"/>
            <w:tcBorders>
              <w:bottom w:val="single" w:sz="4" w:space="0" w:color="auto"/>
            </w:tcBorders>
            <w:shd w:val="clear" w:color="auto" w:fill="auto"/>
          </w:tcPr>
          <w:p w14:paraId="029E5F33" w14:textId="77777777" w:rsidR="00694032" w:rsidRPr="00E450B2" w:rsidRDefault="00694032" w:rsidP="00694032">
            <w:pPr>
              <w:jc w:val="left"/>
              <w:rPr>
                <w:lang w:val="en-US"/>
              </w:rPr>
            </w:pPr>
          </w:p>
        </w:tc>
      </w:tr>
      <w:tr w:rsidR="00694032" w:rsidRPr="00D25FB6" w14:paraId="0464DDB5" w14:textId="77777777" w:rsidTr="00F10505">
        <w:tc>
          <w:tcPr>
            <w:tcW w:w="1116" w:type="dxa"/>
            <w:tcBorders>
              <w:bottom w:val="single" w:sz="4" w:space="0" w:color="auto"/>
            </w:tcBorders>
            <w:shd w:val="clear" w:color="auto" w:fill="auto"/>
            <w:vAlign w:val="center"/>
          </w:tcPr>
          <w:p w14:paraId="5304FB23" w14:textId="77777777" w:rsidR="00694032" w:rsidRPr="00E450B2" w:rsidRDefault="00694032" w:rsidP="00694032">
            <w:pPr>
              <w:jc w:val="center"/>
              <w:rPr>
                <w:lang w:val="en-US"/>
              </w:rPr>
            </w:pPr>
            <w:r>
              <w:rPr>
                <w:lang w:val="en-US"/>
              </w:rPr>
              <w:t>10.3</w:t>
            </w:r>
          </w:p>
        </w:tc>
        <w:tc>
          <w:tcPr>
            <w:tcW w:w="3695" w:type="dxa"/>
            <w:tcBorders>
              <w:bottom w:val="single" w:sz="4" w:space="0" w:color="auto"/>
            </w:tcBorders>
            <w:shd w:val="clear" w:color="auto" w:fill="auto"/>
          </w:tcPr>
          <w:p w14:paraId="0123629B" w14:textId="77777777" w:rsidR="00694032" w:rsidRDefault="00694032" w:rsidP="00694032">
            <w:pPr>
              <w:rPr>
                <w:lang w:val="en-US"/>
              </w:rPr>
            </w:pPr>
            <w:proofErr w:type="spellStart"/>
            <w:r w:rsidRPr="008973A2">
              <w:rPr>
                <w:lang w:val="en-US"/>
              </w:rPr>
              <w:t>Συχνότητ</w:t>
            </w:r>
            <w:proofErr w:type="spellEnd"/>
            <w:r w:rsidRPr="008973A2">
              <w:rPr>
                <w:lang w:val="en-US"/>
              </w:rPr>
              <w:t>α</w:t>
            </w:r>
            <w:r>
              <w:rPr>
                <w:lang w:val="en-US"/>
              </w:rPr>
              <w:t xml:space="preserve">: </w:t>
            </w:r>
          </w:p>
          <w:p w14:paraId="458A9592" w14:textId="77777777" w:rsidR="00694032" w:rsidRPr="00E450B2" w:rsidRDefault="00694032" w:rsidP="00694032">
            <w:pPr>
              <w:rPr>
                <w:lang w:val="en-US"/>
              </w:rPr>
            </w:pPr>
            <w:r w:rsidRPr="008973A2">
              <w:rPr>
                <w:lang w:val="en-US"/>
              </w:rPr>
              <w:t>EGPRS 850 / 900 / 1800 / 1900 MHz</w:t>
            </w:r>
          </w:p>
        </w:tc>
        <w:tc>
          <w:tcPr>
            <w:tcW w:w="1523" w:type="dxa"/>
            <w:tcBorders>
              <w:bottom w:val="single" w:sz="4" w:space="0" w:color="auto"/>
            </w:tcBorders>
            <w:shd w:val="clear" w:color="auto" w:fill="auto"/>
            <w:vAlign w:val="center"/>
          </w:tcPr>
          <w:p w14:paraId="7098E3E5" w14:textId="77777777" w:rsidR="00694032" w:rsidRPr="00E450B2" w:rsidRDefault="00694032" w:rsidP="00694032">
            <w:pPr>
              <w:jc w:val="center"/>
              <w:rPr>
                <w:lang w:val="en-US"/>
              </w:rPr>
            </w:pPr>
            <w:r>
              <w:rPr>
                <w:lang w:val="en-US"/>
              </w:rPr>
              <w:t>NAI</w:t>
            </w:r>
          </w:p>
        </w:tc>
        <w:tc>
          <w:tcPr>
            <w:tcW w:w="1523" w:type="dxa"/>
            <w:tcBorders>
              <w:bottom w:val="single" w:sz="4" w:space="0" w:color="auto"/>
            </w:tcBorders>
            <w:shd w:val="clear" w:color="auto" w:fill="auto"/>
          </w:tcPr>
          <w:p w14:paraId="346BB60A" w14:textId="77777777" w:rsidR="00694032" w:rsidRPr="00E450B2" w:rsidRDefault="00694032" w:rsidP="00694032">
            <w:pPr>
              <w:jc w:val="left"/>
              <w:rPr>
                <w:lang w:val="en-US"/>
              </w:rPr>
            </w:pPr>
          </w:p>
        </w:tc>
        <w:tc>
          <w:tcPr>
            <w:tcW w:w="2195" w:type="dxa"/>
            <w:tcBorders>
              <w:bottom w:val="single" w:sz="4" w:space="0" w:color="auto"/>
            </w:tcBorders>
            <w:shd w:val="clear" w:color="auto" w:fill="auto"/>
          </w:tcPr>
          <w:p w14:paraId="23335C33" w14:textId="77777777" w:rsidR="00694032" w:rsidRPr="00E450B2" w:rsidRDefault="00694032" w:rsidP="00694032">
            <w:pPr>
              <w:jc w:val="left"/>
              <w:rPr>
                <w:lang w:val="en-US"/>
              </w:rPr>
            </w:pPr>
          </w:p>
        </w:tc>
      </w:tr>
      <w:tr w:rsidR="00694032" w:rsidRPr="00AA673C" w14:paraId="0A31411E" w14:textId="77777777" w:rsidTr="00F10505">
        <w:tc>
          <w:tcPr>
            <w:tcW w:w="1116" w:type="dxa"/>
            <w:tcBorders>
              <w:bottom w:val="single" w:sz="4" w:space="0" w:color="auto"/>
            </w:tcBorders>
            <w:shd w:val="clear" w:color="auto" w:fill="auto"/>
            <w:vAlign w:val="center"/>
          </w:tcPr>
          <w:p w14:paraId="2C9A1FAE" w14:textId="77777777" w:rsidR="00694032" w:rsidRPr="00E450B2" w:rsidRDefault="00694032" w:rsidP="00694032">
            <w:pPr>
              <w:jc w:val="center"/>
              <w:rPr>
                <w:lang w:val="en-US"/>
              </w:rPr>
            </w:pPr>
            <w:r>
              <w:rPr>
                <w:lang w:val="en-US"/>
              </w:rPr>
              <w:t>10.4</w:t>
            </w:r>
          </w:p>
        </w:tc>
        <w:tc>
          <w:tcPr>
            <w:tcW w:w="3695" w:type="dxa"/>
            <w:tcBorders>
              <w:bottom w:val="single" w:sz="4" w:space="0" w:color="auto"/>
            </w:tcBorders>
            <w:shd w:val="clear" w:color="auto" w:fill="auto"/>
          </w:tcPr>
          <w:p w14:paraId="2FBE0F28" w14:textId="77777777" w:rsidR="00694032" w:rsidRPr="00E450B2" w:rsidRDefault="00694032" w:rsidP="00694032">
            <w:pPr>
              <w:rPr>
                <w:lang w:val="el-GR"/>
              </w:rPr>
            </w:pPr>
            <w:r w:rsidRPr="00E450B2">
              <w:rPr>
                <w:lang w:val="el-GR"/>
              </w:rPr>
              <w:t>Μετάδοση δεδομένων:</w:t>
            </w:r>
          </w:p>
          <w:p w14:paraId="29584D2C" w14:textId="77777777" w:rsidR="00694032" w:rsidRPr="000E516E" w:rsidRDefault="00694032" w:rsidP="00694032">
            <w:pPr>
              <w:rPr>
                <w:lang w:val="en-US"/>
              </w:rPr>
            </w:pPr>
            <w:r w:rsidRPr="00357DE4">
              <w:rPr>
                <w:lang w:val="en-US"/>
              </w:rPr>
              <w:t>GPRS</w:t>
            </w:r>
            <w:r w:rsidRPr="000E516E">
              <w:rPr>
                <w:lang w:val="en-US"/>
              </w:rPr>
              <w:t xml:space="preserve"> &gt;</w:t>
            </w:r>
            <w:r w:rsidRPr="00EC45A1">
              <w:rPr>
                <w:lang w:val="en-US"/>
              </w:rPr>
              <w:t xml:space="preserve">100 </w:t>
            </w:r>
            <w:r w:rsidRPr="00357DE4">
              <w:rPr>
                <w:lang w:val="en-US"/>
              </w:rPr>
              <w:t>Kbps</w:t>
            </w:r>
            <w:r w:rsidRPr="00EC45A1">
              <w:rPr>
                <w:lang w:val="en-US"/>
              </w:rPr>
              <w:t xml:space="preserve"> (</w:t>
            </w:r>
            <w:r w:rsidRPr="00357DE4">
              <w:rPr>
                <w:lang w:val="en-US"/>
              </w:rPr>
              <w:t>DL</w:t>
            </w:r>
            <w:r w:rsidRPr="00EC45A1">
              <w:rPr>
                <w:lang w:val="en-US"/>
              </w:rPr>
              <w:t>) / &gt;8</w:t>
            </w:r>
            <w:r w:rsidRPr="000E516E">
              <w:rPr>
                <w:lang w:val="en-US"/>
              </w:rPr>
              <w:t xml:space="preserve">0 </w:t>
            </w:r>
            <w:r w:rsidRPr="00357DE4">
              <w:rPr>
                <w:lang w:val="en-US"/>
              </w:rPr>
              <w:t>Kbps</w:t>
            </w:r>
            <w:r w:rsidRPr="000E516E">
              <w:rPr>
                <w:lang w:val="en-US"/>
              </w:rPr>
              <w:t xml:space="preserve"> (</w:t>
            </w:r>
            <w:r w:rsidRPr="00357DE4">
              <w:rPr>
                <w:lang w:val="en-US"/>
              </w:rPr>
              <w:t>UL</w:t>
            </w:r>
            <w:r w:rsidRPr="000E516E">
              <w:rPr>
                <w:lang w:val="en-US"/>
              </w:rPr>
              <w:t>)</w:t>
            </w:r>
          </w:p>
        </w:tc>
        <w:tc>
          <w:tcPr>
            <w:tcW w:w="1523" w:type="dxa"/>
            <w:tcBorders>
              <w:bottom w:val="single" w:sz="4" w:space="0" w:color="auto"/>
            </w:tcBorders>
            <w:shd w:val="clear" w:color="auto" w:fill="auto"/>
            <w:vAlign w:val="center"/>
          </w:tcPr>
          <w:p w14:paraId="3B954A15" w14:textId="77777777" w:rsidR="00694032" w:rsidRPr="00E450B2" w:rsidRDefault="00694032" w:rsidP="00694032">
            <w:pPr>
              <w:jc w:val="center"/>
              <w:rPr>
                <w:lang w:val="en-US"/>
              </w:rPr>
            </w:pPr>
            <w:r>
              <w:rPr>
                <w:lang w:val="en-US"/>
              </w:rPr>
              <w:t>NAI</w:t>
            </w:r>
          </w:p>
        </w:tc>
        <w:tc>
          <w:tcPr>
            <w:tcW w:w="1523" w:type="dxa"/>
            <w:tcBorders>
              <w:bottom w:val="single" w:sz="4" w:space="0" w:color="auto"/>
            </w:tcBorders>
            <w:shd w:val="clear" w:color="auto" w:fill="auto"/>
          </w:tcPr>
          <w:p w14:paraId="6947CAD6" w14:textId="77777777" w:rsidR="00694032" w:rsidRPr="00E450B2" w:rsidRDefault="00694032" w:rsidP="00694032">
            <w:pPr>
              <w:jc w:val="left"/>
              <w:rPr>
                <w:lang w:val="en-US"/>
              </w:rPr>
            </w:pPr>
          </w:p>
        </w:tc>
        <w:tc>
          <w:tcPr>
            <w:tcW w:w="2195" w:type="dxa"/>
            <w:tcBorders>
              <w:bottom w:val="single" w:sz="4" w:space="0" w:color="auto"/>
            </w:tcBorders>
            <w:shd w:val="clear" w:color="auto" w:fill="auto"/>
          </w:tcPr>
          <w:p w14:paraId="023D7153" w14:textId="77777777" w:rsidR="00694032" w:rsidRPr="00E450B2" w:rsidRDefault="00694032" w:rsidP="00694032">
            <w:pPr>
              <w:jc w:val="left"/>
              <w:rPr>
                <w:lang w:val="en-US"/>
              </w:rPr>
            </w:pPr>
          </w:p>
        </w:tc>
      </w:tr>
      <w:tr w:rsidR="00694032" w:rsidRPr="00357DE4" w14:paraId="22F23A64" w14:textId="77777777" w:rsidTr="00F10505">
        <w:tc>
          <w:tcPr>
            <w:tcW w:w="1116" w:type="dxa"/>
            <w:tcBorders>
              <w:bottom w:val="single" w:sz="4" w:space="0" w:color="auto"/>
            </w:tcBorders>
            <w:shd w:val="clear" w:color="auto" w:fill="auto"/>
            <w:vAlign w:val="center"/>
          </w:tcPr>
          <w:p w14:paraId="1E9BC5B7" w14:textId="77777777" w:rsidR="00694032" w:rsidRPr="00E450B2" w:rsidRDefault="00694032" w:rsidP="00694032">
            <w:pPr>
              <w:jc w:val="center"/>
              <w:rPr>
                <w:lang w:val="en-US"/>
              </w:rPr>
            </w:pPr>
            <w:r>
              <w:rPr>
                <w:lang w:val="en-US"/>
              </w:rPr>
              <w:t>10.5</w:t>
            </w:r>
          </w:p>
        </w:tc>
        <w:tc>
          <w:tcPr>
            <w:tcW w:w="3695" w:type="dxa"/>
            <w:tcBorders>
              <w:bottom w:val="single" w:sz="4" w:space="0" w:color="auto"/>
            </w:tcBorders>
            <w:shd w:val="clear" w:color="auto" w:fill="auto"/>
          </w:tcPr>
          <w:p w14:paraId="58FCAF39" w14:textId="77777777" w:rsidR="00694032" w:rsidRPr="00357DE4" w:rsidRDefault="00694032" w:rsidP="00694032">
            <w:pPr>
              <w:rPr>
                <w:lang w:val="el-GR"/>
              </w:rPr>
            </w:pPr>
            <w:r w:rsidRPr="00AA673C">
              <w:rPr>
                <w:lang w:val="el-GR"/>
              </w:rPr>
              <w:t>Ακρίβεια θέσης: &lt; 2.5m</w:t>
            </w:r>
          </w:p>
        </w:tc>
        <w:tc>
          <w:tcPr>
            <w:tcW w:w="1523" w:type="dxa"/>
            <w:tcBorders>
              <w:bottom w:val="single" w:sz="4" w:space="0" w:color="auto"/>
            </w:tcBorders>
            <w:shd w:val="clear" w:color="auto" w:fill="auto"/>
            <w:vAlign w:val="center"/>
          </w:tcPr>
          <w:p w14:paraId="70DAFFAC" w14:textId="77777777" w:rsidR="00694032" w:rsidRPr="00357DE4" w:rsidRDefault="00694032" w:rsidP="00694032">
            <w:pPr>
              <w:jc w:val="center"/>
              <w:rPr>
                <w:lang w:val="el-GR"/>
              </w:rPr>
            </w:pPr>
            <w:r w:rsidRPr="00AA673C">
              <w:rPr>
                <w:lang w:val="el-GR"/>
              </w:rPr>
              <w:t>&lt; 2.5m</w:t>
            </w:r>
          </w:p>
        </w:tc>
        <w:tc>
          <w:tcPr>
            <w:tcW w:w="1523" w:type="dxa"/>
            <w:tcBorders>
              <w:bottom w:val="single" w:sz="4" w:space="0" w:color="auto"/>
            </w:tcBorders>
            <w:shd w:val="clear" w:color="auto" w:fill="auto"/>
          </w:tcPr>
          <w:p w14:paraId="1C8F6977"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44CDB6FF" w14:textId="77777777" w:rsidR="00694032" w:rsidRPr="00357DE4" w:rsidRDefault="00694032" w:rsidP="00694032">
            <w:pPr>
              <w:jc w:val="left"/>
              <w:rPr>
                <w:lang w:val="el-GR"/>
              </w:rPr>
            </w:pPr>
          </w:p>
        </w:tc>
      </w:tr>
      <w:tr w:rsidR="00694032" w:rsidRPr="00357DE4" w14:paraId="2A820AB8" w14:textId="77777777" w:rsidTr="00F10505">
        <w:tc>
          <w:tcPr>
            <w:tcW w:w="1116" w:type="dxa"/>
            <w:tcBorders>
              <w:bottom w:val="single" w:sz="4" w:space="0" w:color="auto"/>
            </w:tcBorders>
            <w:shd w:val="clear" w:color="auto" w:fill="auto"/>
            <w:vAlign w:val="center"/>
          </w:tcPr>
          <w:p w14:paraId="41B6DB6E" w14:textId="77777777" w:rsidR="00694032" w:rsidRPr="00E450B2" w:rsidRDefault="00694032" w:rsidP="00694032">
            <w:pPr>
              <w:jc w:val="center"/>
              <w:rPr>
                <w:lang w:val="en-US"/>
              </w:rPr>
            </w:pPr>
            <w:r>
              <w:rPr>
                <w:lang w:val="en-US"/>
              </w:rPr>
              <w:t>10.6</w:t>
            </w:r>
          </w:p>
        </w:tc>
        <w:tc>
          <w:tcPr>
            <w:tcW w:w="3695" w:type="dxa"/>
            <w:tcBorders>
              <w:bottom w:val="single" w:sz="4" w:space="0" w:color="auto"/>
            </w:tcBorders>
            <w:shd w:val="clear" w:color="auto" w:fill="auto"/>
          </w:tcPr>
          <w:p w14:paraId="1F0CE148" w14:textId="77777777" w:rsidR="00694032" w:rsidRPr="00357DE4" w:rsidRDefault="00694032" w:rsidP="00694032">
            <w:pPr>
              <w:rPr>
                <w:lang w:val="el-GR"/>
              </w:rPr>
            </w:pPr>
            <w:r w:rsidRPr="00503603">
              <w:rPr>
                <w:lang w:val="el-GR"/>
              </w:rPr>
              <w:t>Μαγνητική θήκη τοποθέτησης</w:t>
            </w:r>
          </w:p>
        </w:tc>
        <w:tc>
          <w:tcPr>
            <w:tcW w:w="1523" w:type="dxa"/>
            <w:tcBorders>
              <w:bottom w:val="single" w:sz="4" w:space="0" w:color="auto"/>
            </w:tcBorders>
            <w:shd w:val="clear" w:color="auto" w:fill="auto"/>
            <w:vAlign w:val="center"/>
          </w:tcPr>
          <w:p w14:paraId="4C2B4439"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32E519F9"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1A222214" w14:textId="77777777" w:rsidR="00694032" w:rsidRPr="00357DE4" w:rsidRDefault="00694032" w:rsidP="00694032">
            <w:pPr>
              <w:jc w:val="left"/>
              <w:rPr>
                <w:lang w:val="el-GR"/>
              </w:rPr>
            </w:pPr>
          </w:p>
        </w:tc>
      </w:tr>
      <w:tr w:rsidR="00694032" w:rsidRPr="00357DE4" w14:paraId="086662A2" w14:textId="77777777" w:rsidTr="00F10505">
        <w:tc>
          <w:tcPr>
            <w:tcW w:w="1116" w:type="dxa"/>
            <w:tcBorders>
              <w:bottom w:val="single" w:sz="4" w:space="0" w:color="auto"/>
            </w:tcBorders>
            <w:shd w:val="clear" w:color="auto" w:fill="auto"/>
            <w:vAlign w:val="center"/>
          </w:tcPr>
          <w:p w14:paraId="59E20A30" w14:textId="77777777" w:rsidR="00694032" w:rsidRPr="00E450B2" w:rsidRDefault="00694032" w:rsidP="00694032">
            <w:pPr>
              <w:jc w:val="center"/>
              <w:rPr>
                <w:lang w:val="en-US"/>
              </w:rPr>
            </w:pPr>
            <w:r>
              <w:rPr>
                <w:lang w:val="en-US"/>
              </w:rPr>
              <w:t>10.7</w:t>
            </w:r>
          </w:p>
        </w:tc>
        <w:tc>
          <w:tcPr>
            <w:tcW w:w="3695" w:type="dxa"/>
            <w:tcBorders>
              <w:bottom w:val="single" w:sz="4" w:space="0" w:color="auto"/>
            </w:tcBorders>
            <w:shd w:val="clear" w:color="auto" w:fill="auto"/>
          </w:tcPr>
          <w:p w14:paraId="4FADA901" w14:textId="77777777" w:rsidR="00694032" w:rsidRPr="00357DE4" w:rsidRDefault="00694032" w:rsidP="00694032">
            <w:pPr>
              <w:rPr>
                <w:lang w:val="el-GR"/>
              </w:rPr>
            </w:pPr>
            <w:r w:rsidRPr="00503603">
              <w:rPr>
                <w:lang w:val="el-GR"/>
              </w:rPr>
              <w:t>Κεραία LTE Εσωτερική</w:t>
            </w:r>
          </w:p>
        </w:tc>
        <w:tc>
          <w:tcPr>
            <w:tcW w:w="1523" w:type="dxa"/>
            <w:tcBorders>
              <w:bottom w:val="single" w:sz="4" w:space="0" w:color="auto"/>
            </w:tcBorders>
            <w:shd w:val="clear" w:color="auto" w:fill="auto"/>
            <w:vAlign w:val="center"/>
          </w:tcPr>
          <w:p w14:paraId="543975D6"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3B6A70DA"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7D783A6D" w14:textId="77777777" w:rsidR="00694032" w:rsidRPr="00357DE4" w:rsidRDefault="00694032" w:rsidP="00694032">
            <w:pPr>
              <w:jc w:val="left"/>
              <w:rPr>
                <w:lang w:val="el-GR"/>
              </w:rPr>
            </w:pPr>
          </w:p>
        </w:tc>
      </w:tr>
      <w:tr w:rsidR="00694032" w:rsidRPr="00503603" w14:paraId="5FDF766B" w14:textId="77777777" w:rsidTr="00F10505">
        <w:tc>
          <w:tcPr>
            <w:tcW w:w="1116" w:type="dxa"/>
            <w:tcBorders>
              <w:bottom w:val="single" w:sz="4" w:space="0" w:color="auto"/>
            </w:tcBorders>
            <w:shd w:val="clear" w:color="auto" w:fill="auto"/>
            <w:vAlign w:val="center"/>
          </w:tcPr>
          <w:p w14:paraId="5AE29E37" w14:textId="77777777" w:rsidR="00694032" w:rsidRPr="00E450B2" w:rsidRDefault="00694032" w:rsidP="00694032">
            <w:pPr>
              <w:jc w:val="center"/>
              <w:rPr>
                <w:lang w:val="en-US"/>
              </w:rPr>
            </w:pPr>
            <w:r>
              <w:rPr>
                <w:lang w:val="en-US"/>
              </w:rPr>
              <w:t>10.8</w:t>
            </w:r>
          </w:p>
        </w:tc>
        <w:tc>
          <w:tcPr>
            <w:tcW w:w="3695" w:type="dxa"/>
            <w:tcBorders>
              <w:bottom w:val="single" w:sz="4" w:space="0" w:color="auto"/>
            </w:tcBorders>
            <w:shd w:val="clear" w:color="auto" w:fill="auto"/>
          </w:tcPr>
          <w:p w14:paraId="42DC9B1E" w14:textId="77777777" w:rsidR="00694032" w:rsidRPr="00503603" w:rsidRDefault="00694032" w:rsidP="00694032">
            <w:pPr>
              <w:rPr>
                <w:lang w:val="el-GR"/>
              </w:rPr>
            </w:pPr>
            <w:r w:rsidRPr="00503603">
              <w:rPr>
                <w:lang w:val="el-GR"/>
              </w:rPr>
              <w:t>Κεραία GNSS</w:t>
            </w:r>
          </w:p>
        </w:tc>
        <w:tc>
          <w:tcPr>
            <w:tcW w:w="1523" w:type="dxa"/>
            <w:tcBorders>
              <w:bottom w:val="single" w:sz="4" w:space="0" w:color="auto"/>
            </w:tcBorders>
            <w:shd w:val="clear" w:color="auto" w:fill="auto"/>
            <w:vAlign w:val="center"/>
          </w:tcPr>
          <w:p w14:paraId="2437A066" w14:textId="77777777" w:rsidR="00694032" w:rsidRDefault="00694032" w:rsidP="00694032">
            <w:pPr>
              <w:jc w:val="center"/>
              <w:rPr>
                <w:lang w:val="en-US"/>
              </w:rPr>
            </w:pPr>
            <w:r>
              <w:rPr>
                <w:lang w:val="en-US"/>
              </w:rPr>
              <w:t>NAI</w:t>
            </w:r>
          </w:p>
        </w:tc>
        <w:tc>
          <w:tcPr>
            <w:tcW w:w="1523" w:type="dxa"/>
            <w:tcBorders>
              <w:bottom w:val="single" w:sz="4" w:space="0" w:color="auto"/>
            </w:tcBorders>
            <w:shd w:val="clear" w:color="auto" w:fill="auto"/>
          </w:tcPr>
          <w:p w14:paraId="05111C03"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7C6C3FFB" w14:textId="77777777" w:rsidR="00694032" w:rsidRPr="00357DE4" w:rsidRDefault="00694032" w:rsidP="00694032">
            <w:pPr>
              <w:jc w:val="left"/>
              <w:rPr>
                <w:lang w:val="el-GR"/>
              </w:rPr>
            </w:pPr>
          </w:p>
        </w:tc>
      </w:tr>
      <w:tr w:rsidR="00694032" w:rsidRPr="00503603" w14:paraId="576AB342" w14:textId="77777777" w:rsidTr="00F10505">
        <w:tc>
          <w:tcPr>
            <w:tcW w:w="1116" w:type="dxa"/>
            <w:tcBorders>
              <w:bottom w:val="single" w:sz="4" w:space="0" w:color="auto"/>
            </w:tcBorders>
            <w:shd w:val="clear" w:color="auto" w:fill="auto"/>
            <w:vAlign w:val="center"/>
          </w:tcPr>
          <w:p w14:paraId="1ACED8FD" w14:textId="77777777" w:rsidR="00694032" w:rsidRPr="00E450B2" w:rsidRDefault="00694032" w:rsidP="00694032">
            <w:pPr>
              <w:jc w:val="center"/>
              <w:rPr>
                <w:lang w:val="en-US"/>
              </w:rPr>
            </w:pPr>
            <w:r>
              <w:rPr>
                <w:lang w:val="en-US"/>
              </w:rPr>
              <w:t>10.9</w:t>
            </w:r>
          </w:p>
        </w:tc>
        <w:tc>
          <w:tcPr>
            <w:tcW w:w="3695" w:type="dxa"/>
            <w:tcBorders>
              <w:bottom w:val="single" w:sz="4" w:space="0" w:color="auto"/>
            </w:tcBorders>
            <w:shd w:val="clear" w:color="auto" w:fill="auto"/>
          </w:tcPr>
          <w:p w14:paraId="0C672DE4" w14:textId="77777777" w:rsidR="00694032" w:rsidRPr="00503603" w:rsidRDefault="00694032" w:rsidP="00694032">
            <w:pPr>
              <w:rPr>
                <w:lang w:val="el-GR"/>
              </w:rPr>
            </w:pPr>
            <w:r w:rsidRPr="00503603">
              <w:rPr>
                <w:lang w:val="el-GR"/>
              </w:rPr>
              <w:t>Ενδείξεις LED GNSS, Κατάσταση</w:t>
            </w:r>
          </w:p>
        </w:tc>
        <w:tc>
          <w:tcPr>
            <w:tcW w:w="1523" w:type="dxa"/>
            <w:tcBorders>
              <w:bottom w:val="single" w:sz="4" w:space="0" w:color="auto"/>
            </w:tcBorders>
            <w:shd w:val="clear" w:color="auto" w:fill="auto"/>
            <w:vAlign w:val="center"/>
          </w:tcPr>
          <w:p w14:paraId="6D583E58" w14:textId="77777777" w:rsidR="00694032" w:rsidRDefault="00694032" w:rsidP="00694032">
            <w:pPr>
              <w:jc w:val="center"/>
              <w:rPr>
                <w:lang w:val="en-US"/>
              </w:rPr>
            </w:pPr>
          </w:p>
        </w:tc>
        <w:tc>
          <w:tcPr>
            <w:tcW w:w="1523" w:type="dxa"/>
            <w:tcBorders>
              <w:bottom w:val="single" w:sz="4" w:space="0" w:color="auto"/>
            </w:tcBorders>
            <w:shd w:val="clear" w:color="auto" w:fill="auto"/>
          </w:tcPr>
          <w:p w14:paraId="6D5CB0D9"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17F970D7" w14:textId="77777777" w:rsidR="00694032" w:rsidRPr="00357DE4" w:rsidRDefault="00694032" w:rsidP="00694032">
            <w:pPr>
              <w:jc w:val="left"/>
              <w:rPr>
                <w:lang w:val="el-GR"/>
              </w:rPr>
            </w:pPr>
          </w:p>
        </w:tc>
      </w:tr>
      <w:tr w:rsidR="00694032" w:rsidRPr="00357DE4" w14:paraId="51AB7A9B" w14:textId="77777777" w:rsidTr="00F10505">
        <w:tc>
          <w:tcPr>
            <w:tcW w:w="1116" w:type="dxa"/>
            <w:tcBorders>
              <w:bottom w:val="single" w:sz="4" w:space="0" w:color="auto"/>
            </w:tcBorders>
            <w:shd w:val="clear" w:color="auto" w:fill="auto"/>
            <w:vAlign w:val="center"/>
          </w:tcPr>
          <w:p w14:paraId="336BCBEF" w14:textId="77777777" w:rsidR="00694032" w:rsidRPr="00E450B2" w:rsidRDefault="00694032" w:rsidP="00694032">
            <w:pPr>
              <w:jc w:val="center"/>
              <w:rPr>
                <w:lang w:val="en-US"/>
              </w:rPr>
            </w:pPr>
            <w:r>
              <w:rPr>
                <w:lang w:val="en-US"/>
              </w:rPr>
              <w:t>10.10</w:t>
            </w:r>
          </w:p>
        </w:tc>
        <w:tc>
          <w:tcPr>
            <w:tcW w:w="3695" w:type="dxa"/>
            <w:tcBorders>
              <w:bottom w:val="single" w:sz="4" w:space="0" w:color="auto"/>
            </w:tcBorders>
            <w:shd w:val="clear" w:color="auto" w:fill="auto"/>
          </w:tcPr>
          <w:p w14:paraId="497B6B50" w14:textId="77777777" w:rsidR="00694032" w:rsidRPr="00357DE4" w:rsidRDefault="00694032" w:rsidP="00694032">
            <w:pPr>
              <w:rPr>
                <w:lang w:val="el-GR"/>
              </w:rPr>
            </w:pPr>
            <w:r w:rsidRPr="00503603">
              <w:rPr>
                <w:lang w:val="el-GR"/>
              </w:rPr>
              <w:t>Πρωτόκολλο μετάδοσης TCP, UDP, SMS</w:t>
            </w:r>
          </w:p>
        </w:tc>
        <w:tc>
          <w:tcPr>
            <w:tcW w:w="1523" w:type="dxa"/>
            <w:tcBorders>
              <w:bottom w:val="single" w:sz="4" w:space="0" w:color="auto"/>
            </w:tcBorders>
            <w:shd w:val="clear" w:color="auto" w:fill="auto"/>
            <w:vAlign w:val="center"/>
          </w:tcPr>
          <w:p w14:paraId="1ED0AD96"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46A01EF2"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07D00063" w14:textId="77777777" w:rsidR="00694032" w:rsidRPr="00357DE4" w:rsidRDefault="00694032" w:rsidP="00694032">
            <w:pPr>
              <w:jc w:val="left"/>
              <w:rPr>
                <w:lang w:val="el-GR"/>
              </w:rPr>
            </w:pPr>
          </w:p>
        </w:tc>
      </w:tr>
      <w:tr w:rsidR="00694032" w:rsidRPr="00357DE4" w14:paraId="46EA8592" w14:textId="77777777" w:rsidTr="00F10505">
        <w:tc>
          <w:tcPr>
            <w:tcW w:w="1116" w:type="dxa"/>
            <w:tcBorders>
              <w:bottom w:val="single" w:sz="4" w:space="0" w:color="auto"/>
            </w:tcBorders>
            <w:shd w:val="clear" w:color="auto" w:fill="auto"/>
            <w:vAlign w:val="center"/>
          </w:tcPr>
          <w:p w14:paraId="3A8B5F54" w14:textId="77777777" w:rsidR="00694032" w:rsidRPr="00E450B2" w:rsidRDefault="00694032" w:rsidP="00694032">
            <w:pPr>
              <w:jc w:val="center"/>
              <w:rPr>
                <w:lang w:val="en-US"/>
              </w:rPr>
            </w:pPr>
            <w:r>
              <w:rPr>
                <w:lang w:val="en-US"/>
              </w:rPr>
              <w:t>10.11</w:t>
            </w:r>
          </w:p>
        </w:tc>
        <w:tc>
          <w:tcPr>
            <w:tcW w:w="3695" w:type="dxa"/>
            <w:tcBorders>
              <w:bottom w:val="single" w:sz="4" w:space="0" w:color="auto"/>
            </w:tcBorders>
            <w:shd w:val="clear" w:color="auto" w:fill="auto"/>
          </w:tcPr>
          <w:p w14:paraId="0FD4FD40" w14:textId="58F74797" w:rsidR="00694032" w:rsidRPr="00357DE4" w:rsidRDefault="00642BDF" w:rsidP="00694032">
            <w:pPr>
              <w:rPr>
                <w:lang w:val="el-GR"/>
              </w:rPr>
            </w:pPr>
            <w:r>
              <w:rPr>
                <w:lang w:val="el-GR"/>
              </w:rPr>
              <w:t xml:space="preserve">Δυνατότητα επαναφόρτισης εκτός οχήματος για αδιάλειπτη λειτουργία </w:t>
            </w:r>
            <w:r w:rsidRPr="00746BE3">
              <w:rPr>
                <w:lang w:val="el-GR"/>
              </w:rPr>
              <w:t>διάρκεια</w:t>
            </w:r>
            <w:r>
              <w:rPr>
                <w:lang w:val="el-GR"/>
              </w:rPr>
              <w:t>ς τουλάχιστον</w:t>
            </w:r>
            <w:r w:rsidRPr="00746BE3">
              <w:rPr>
                <w:lang w:val="el-GR"/>
              </w:rPr>
              <w:t xml:space="preserve"> δέκα (10) ημερών</w:t>
            </w:r>
            <w:r>
              <w:rPr>
                <w:lang w:val="el-GR"/>
              </w:rPr>
              <w:t>.</w:t>
            </w:r>
          </w:p>
        </w:tc>
        <w:tc>
          <w:tcPr>
            <w:tcW w:w="1523" w:type="dxa"/>
            <w:tcBorders>
              <w:bottom w:val="single" w:sz="4" w:space="0" w:color="auto"/>
            </w:tcBorders>
            <w:shd w:val="clear" w:color="auto" w:fill="auto"/>
            <w:vAlign w:val="center"/>
          </w:tcPr>
          <w:p w14:paraId="79042AA8"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2FE567E4"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0ECF6F39" w14:textId="77777777" w:rsidR="00694032" w:rsidRPr="00357DE4" w:rsidRDefault="00694032" w:rsidP="00694032">
            <w:pPr>
              <w:jc w:val="left"/>
              <w:rPr>
                <w:lang w:val="el-GR"/>
              </w:rPr>
            </w:pPr>
          </w:p>
        </w:tc>
      </w:tr>
      <w:tr w:rsidR="00694032" w:rsidRPr="00357DE4" w14:paraId="0A8C0DE6" w14:textId="77777777" w:rsidTr="00F10505">
        <w:tc>
          <w:tcPr>
            <w:tcW w:w="1116" w:type="dxa"/>
            <w:tcBorders>
              <w:bottom w:val="single" w:sz="4" w:space="0" w:color="auto"/>
            </w:tcBorders>
            <w:shd w:val="clear" w:color="auto" w:fill="auto"/>
            <w:vAlign w:val="center"/>
          </w:tcPr>
          <w:p w14:paraId="2E12FDCB" w14:textId="77777777" w:rsidR="00694032" w:rsidRPr="00E450B2" w:rsidRDefault="00694032" w:rsidP="00694032">
            <w:pPr>
              <w:jc w:val="center"/>
              <w:rPr>
                <w:lang w:val="en-US"/>
              </w:rPr>
            </w:pPr>
            <w:r>
              <w:rPr>
                <w:lang w:val="en-US"/>
              </w:rPr>
              <w:t>10.12</w:t>
            </w:r>
          </w:p>
        </w:tc>
        <w:tc>
          <w:tcPr>
            <w:tcW w:w="3695" w:type="dxa"/>
            <w:tcBorders>
              <w:bottom w:val="single" w:sz="4" w:space="0" w:color="auto"/>
            </w:tcBorders>
            <w:shd w:val="clear" w:color="auto" w:fill="auto"/>
          </w:tcPr>
          <w:p w14:paraId="299F20BA" w14:textId="77777777" w:rsidR="00694032" w:rsidRPr="00357DE4" w:rsidRDefault="00694032" w:rsidP="00694032">
            <w:pPr>
              <w:rPr>
                <w:lang w:val="el-GR"/>
              </w:rPr>
            </w:pPr>
            <w:r w:rsidRPr="00503603">
              <w:rPr>
                <w:lang w:val="el-GR"/>
              </w:rPr>
              <w:t>Συνεχής λειτουργία για εντοπισμό έκτακτης ανάγκης</w:t>
            </w:r>
          </w:p>
        </w:tc>
        <w:tc>
          <w:tcPr>
            <w:tcW w:w="1523" w:type="dxa"/>
            <w:tcBorders>
              <w:bottom w:val="single" w:sz="4" w:space="0" w:color="auto"/>
            </w:tcBorders>
            <w:shd w:val="clear" w:color="auto" w:fill="auto"/>
            <w:vAlign w:val="center"/>
          </w:tcPr>
          <w:p w14:paraId="58B73A17"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083C58E1"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0E2A5F05" w14:textId="77777777" w:rsidR="00694032" w:rsidRPr="00357DE4" w:rsidRDefault="00694032" w:rsidP="00694032">
            <w:pPr>
              <w:jc w:val="left"/>
              <w:rPr>
                <w:lang w:val="el-GR"/>
              </w:rPr>
            </w:pPr>
          </w:p>
        </w:tc>
      </w:tr>
      <w:tr w:rsidR="00694032" w:rsidRPr="00357DE4" w14:paraId="172035F8" w14:textId="77777777" w:rsidTr="00F10505">
        <w:tc>
          <w:tcPr>
            <w:tcW w:w="1116" w:type="dxa"/>
            <w:tcBorders>
              <w:bottom w:val="single" w:sz="4" w:space="0" w:color="auto"/>
            </w:tcBorders>
            <w:shd w:val="clear" w:color="auto" w:fill="auto"/>
            <w:vAlign w:val="center"/>
          </w:tcPr>
          <w:p w14:paraId="39FDE42E" w14:textId="77777777" w:rsidR="00694032" w:rsidRPr="00E450B2" w:rsidRDefault="00694032" w:rsidP="00694032">
            <w:pPr>
              <w:jc w:val="center"/>
              <w:rPr>
                <w:lang w:val="en-US"/>
              </w:rPr>
            </w:pPr>
            <w:r>
              <w:rPr>
                <w:lang w:val="en-US"/>
              </w:rPr>
              <w:t>10.13</w:t>
            </w:r>
          </w:p>
        </w:tc>
        <w:tc>
          <w:tcPr>
            <w:tcW w:w="3695" w:type="dxa"/>
            <w:tcBorders>
              <w:bottom w:val="single" w:sz="4" w:space="0" w:color="auto"/>
            </w:tcBorders>
            <w:shd w:val="clear" w:color="auto" w:fill="auto"/>
          </w:tcPr>
          <w:p w14:paraId="5C279851" w14:textId="77777777" w:rsidR="00694032" w:rsidRPr="00357DE4" w:rsidRDefault="00694032" w:rsidP="00694032">
            <w:pPr>
              <w:rPr>
                <w:lang w:val="el-GR"/>
              </w:rPr>
            </w:pPr>
            <w:r w:rsidRPr="00503603">
              <w:rPr>
                <w:lang w:val="el-GR"/>
              </w:rPr>
              <w:t>Αναφορά θέσης και κατάστασης σε προκαθορισμένα χρονικά διαστήματα</w:t>
            </w:r>
          </w:p>
        </w:tc>
        <w:tc>
          <w:tcPr>
            <w:tcW w:w="1523" w:type="dxa"/>
            <w:tcBorders>
              <w:bottom w:val="single" w:sz="4" w:space="0" w:color="auto"/>
            </w:tcBorders>
            <w:shd w:val="clear" w:color="auto" w:fill="auto"/>
            <w:vAlign w:val="center"/>
          </w:tcPr>
          <w:p w14:paraId="760B52EF"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2B79902A"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719C601D" w14:textId="77777777" w:rsidR="00694032" w:rsidRPr="00357DE4" w:rsidRDefault="00694032" w:rsidP="00694032">
            <w:pPr>
              <w:jc w:val="left"/>
              <w:rPr>
                <w:lang w:val="el-GR"/>
              </w:rPr>
            </w:pPr>
          </w:p>
        </w:tc>
      </w:tr>
      <w:tr w:rsidR="00694032" w:rsidRPr="00357DE4" w14:paraId="790FE2CC" w14:textId="77777777" w:rsidTr="00F10505">
        <w:tc>
          <w:tcPr>
            <w:tcW w:w="1116" w:type="dxa"/>
            <w:tcBorders>
              <w:bottom w:val="single" w:sz="4" w:space="0" w:color="auto"/>
            </w:tcBorders>
            <w:shd w:val="clear" w:color="auto" w:fill="auto"/>
            <w:vAlign w:val="center"/>
          </w:tcPr>
          <w:p w14:paraId="49C32144" w14:textId="77777777" w:rsidR="00694032" w:rsidRPr="00E450B2" w:rsidRDefault="00694032" w:rsidP="00694032">
            <w:pPr>
              <w:jc w:val="center"/>
              <w:rPr>
                <w:lang w:val="en-US"/>
              </w:rPr>
            </w:pPr>
            <w:r>
              <w:rPr>
                <w:lang w:val="en-US"/>
              </w:rPr>
              <w:t>10.14</w:t>
            </w:r>
          </w:p>
        </w:tc>
        <w:tc>
          <w:tcPr>
            <w:tcW w:w="3695" w:type="dxa"/>
            <w:tcBorders>
              <w:bottom w:val="single" w:sz="4" w:space="0" w:color="auto"/>
            </w:tcBorders>
            <w:shd w:val="clear" w:color="auto" w:fill="auto"/>
          </w:tcPr>
          <w:p w14:paraId="5DE0140E" w14:textId="77777777" w:rsidR="00694032" w:rsidRPr="00357DE4" w:rsidRDefault="00694032" w:rsidP="00694032">
            <w:pPr>
              <w:rPr>
                <w:lang w:val="el-GR"/>
              </w:rPr>
            </w:pPr>
            <w:r w:rsidRPr="00503603">
              <w:rPr>
                <w:lang w:val="el-GR"/>
              </w:rPr>
              <w:t>Συναγερμός όταν η εσωτερική μπαταρία είναι χαμηλή</w:t>
            </w:r>
          </w:p>
        </w:tc>
        <w:tc>
          <w:tcPr>
            <w:tcW w:w="1523" w:type="dxa"/>
            <w:tcBorders>
              <w:bottom w:val="single" w:sz="4" w:space="0" w:color="auto"/>
            </w:tcBorders>
            <w:shd w:val="clear" w:color="auto" w:fill="auto"/>
            <w:vAlign w:val="center"/>
          </w:tcPr>
          <w:p w14:paraId="786E3B91"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37F02BC1"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13CB4B2E" w14:textId="77777777" w:rsidR="00694032" w:rsidRPr="00357DE4" w:rsidRDefault="00694032" w:rsidP="00694032">
            <w:pPr>
              <w:jc w:val="left"/>
              <w:rPr>
                <w:lang w:val="el-GR"/>
              </w:rPr>
            </w:pPr>
          </w:p>
        </w:tc>
      </w:tr>
      <w:tr w:rsidR="00694032" w:rsidRPr="00357DE4" w14:paraId="78A38B71" w14:textId="77777777" w:rsidTr="00F10505">
        <w:tc>
          <w:tcPr>
            <w:tcW w:w="1116" w:type="dxa"/>
            <w:tcBorders>
              <w:bottom w:val="single" w:sz="4" w:space="0" w:color="auto"/>
            </w:tcBorders>
            <w:shd w:val="clear" w:color="auto" w:fill="auto"/>
            <w:vAlign w:val="center"/>
          </w:tcPr>
          <w:p w14:paraId="717CAA10" w14:textId="77777777" w:rsidR="00694032" w:rsidRPr="00E450B2" w:rsidRDefault="00694032" w:rsidP="00694032">
            <w:pPr>
              <w:jc w:val="center"/>
              <w:rPr>
                <w:lang w:val="en-US"/>
              </w:rPr>
            </w:pPr>
            <w:r>
              <w:rPr>
                <w:lang w:val="en-US"/>
              </w:rPr>
              <w:t>10.15</w:t>
            </w:r>
          </w:p>
        </w:tc>
        <w:tc>
          <w:tcPr>
            <w:tcW w:w="3695" w:type="dxa"/>
            <w:tcBorders>
              <w:bottom w:val="single" w:sz="4" w:space="0" w:color="auto"/>
            </w:tcBorders>
            <w:shd w:val="clear" w:color="auto" w:fill="auto"/>
          </w:tcPr>
          <w:p w14:paraId="56950EB0" w14:textId="77777777" w:rsidR="00694032" w:rsidRPr="00357DE4" w:rsidRDefault="00694032" w:rsidP="00694032">
            <w:pPr>
              <w:rPr>
                <w:lang w:val="el-GR"/>
              </w:rPr>
            </w:pPr>
            <w:r w:rsidRPr="00503603">
              <w:rPr>
                <w:lang w:val="el-GR"/>
              </w:rPr>
              <w:t>Αναφορά όταν η συσκευή ξυπνάει</w:t>
            </w:r>
          </w:p>
        </w:tc>
        <w:tc>
          <w:tcPr>
            <w:tcW w:w="1523" w:type="dxa"/>
            <w:tcBorders>
              <w:bottom w:val="single" w:sz="4" w:space="0" w:color="auto"/>
            </w:tcBorders>
            <w:shd w:val="clear" w:color="auto" w:fill="auto"/>
            <w:vAlign w:val="center"/>
          </w:tcPr>
          <w:p w14:paraId="2F615EEA"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4582FCD7"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4D2AA909" w14:textId="77777777" w:rsidR="00694032" w:rsidRPr="00357DE4" w:rsidRDefault="00694032" w:rsidP="00694032">
            <w:pPr>
              <w:jc w:val="left"/>
              <w:rPr>
                <w:lang w:val="el-GR"/>
              </w:rPr>
            </w:pPr>
          </w:p>
        </w:tc>
      </w:tr>
      <w:tr w:rsidR="00694032" w:rsidRPr="00357DE4" w14:paraId="7BDDB73F" w14:textId="77777777" w:rsidTr="00F10505">
        <w:tc>
          <w:tcPr>
            <w:tcW w:w="1116" w:type="dxa"/>
            <w:tcBorders>
              <w:bottom w:val="single" w:sz="4" w:space="0" w:color="auto"/>
            </w:tcBorders>
            <w:shd w:val="clear" w:color="auto" w:fill="auto"/>
            <w:vAlign w:val="center"/>
          </w:tcPr>
          <w:p w14:paraId="352971B3" w14:textId="77777777" w:rsidR="00694032" w:rsidRPr="00E450B2" w:rsidRDefault="00694032" w:rsidP="00694032">
            <w:pPr>
              <w:jc w:val="center"/>
              <w:rPr>
                <w:lang w:val="en-US"/>
              </w:rPr>
            </w:pPr>
            <w:r>
              <w:rPr>
                <w:lang w:val="en-US"/>
              </w:rPr>
              <w:t>10.16</w:t>
            </w:r>
          </w:p>
        </w:tc>
        <w:tc>
          <w:tcPr>
            <w:tcW w:w="3695" w:type="dxa"/>
            <w:tcBorders>
              <w:bottom w:val="single" w:sz="4" w:space="0" w:color="auto"/>
            </w:tcBorders>
            <w:shd w:val="clear" w:color="auto" w:fill="auto"/>
          </w:tcPr>
          <w:p w14:paraId="11FBBF6A" w14:textId="77777777" w:rsidR="00694032" w:rsidRPr="00357DE4" w:rsidRDefault="00694032" w:rsidP="00694032">
            <w:pPr>
              <w:rPr>
                <w:lang w:val="el-GR"/>
              </w:rPr>
            </w:pPr>
            <w:r w:rsidRPr="00503603">
              <w:rPr>
                <w:lang w:val="el-GR"/>
              </w:rPr>
              <w:t xml:space="preserve">Ανίχνευση κίνησης με βάση το εσωτερικό </w:t>
            </w:r>
            <w:proofErr w:type="spellStart"/>
            <w:r w:rsidRPr="00503603">
              <w:rPr>
                <w:lang w:val="el-GR"/>
              </w:rPr>
              <w:t>επιταχυνσιόμετρο</w:t>
            </w:r>
            <w:proofErr w:type="spellEnd"/>
            <w:r w:rsidRPr="00503603">
              <w:rPr>
                <w:lang w:val="el-GR"/>
              </w:rPr>
              <w:t xml:space="preserve"> 3 αξόνων</w:t>
            </w:r>
          </w:p>
        </w:tc>
        <w:tc>
          <w:tcPr>
            <w:tcW w:w="1523" w:type="dxa"/>
            <w:tcBorders>
              <w:bottom w:val="single" w:sz="4" w:space="0" w:color="auto"/>
            </w:tcBorders>
            <w:shd w:val="clear" w:color="auto" w:fill="auto"/>
            <w:vAlign w:val="center"/>
          </w:tcPr>
          <w:p w14:paraId="01EB01C1"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2FAEFE17"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67567BF1" w14:textId="77777777" w:rsidR="00694032" w:rsidRPr="00357DE4" w:rsidRDefault="00694032" w:rsidP="00694032">
            <w:pPr>
              <w:jc w:val="left"/>
              <w:rPr>
                <w:lang w:val="el-GR"/>
              </w:rPr>
            </w:pPr>
          </w:p>
        </w:tc>
      </w:tr>
      <w:tr w:rsidR="00694032" w:rsidRPr="00357DE4" w14:paraId="317B4222" w14:textId="77777777" w:rsidTr="00F10505">
        <w:tc>
          <w:tcPr>
            <w:tcW w:w="1116" w:type="dxa"/>
            <w:tcBorders>
              <w:bottom w:val="single" w:sz="4" w:space="0" w:color="auto"/>
            </w:tcBorders>
            <w:shd w:val="clear" w:color="auto" w:fill="auto"/>
            <w:vAlign w:val="center"/>
          </w:tcPr>
          <w:p w14:paraId="03CBDEE8" w14:textId="77777777" w:rsidR="00694032" w:rsidRPr="00E450B2" w:rsidRDefault="00694032" w:rsidP="00694032">
            <w:pPr>
              <w:jc w:val="center"/>
              <w:rPr>
                <w:lang w:val="en-US"/>
              </w:rPr>
            </w:pPr>
            <w:r>
              <w:rPr>
                <w:lang w:val="en-US"/>
              </w:rPr>
              <w:t>10.17</w:t>
            </w:r>
          </w:p>
        </w:tc>
        <w:tc>
          <w:tcPr>
            <w:tcW w:w="3695" w:type="dxa"/>
            <w:tcBorders>
              <w:bottom w:val="single" w:sz="4" w:space="0" w:color="auto"/>
            </w:tcBorders>
            <w:shd w:val="clear" w:color="auto" w:fill="auto"/>
          </w:tcPr>
          <w:p w14:paraId="3F3316DD" w14:textId="77777777" w:rsidR="00694032" w:rsidRPr="00357DE4" w:rsidRDefault="00694032" w:rsidP="00694032">
            <w:pPr>
              <w:rPr>
                <w:lang w:val="el-GR"/>
              </w:rPr>
            </w:pPr>
            <w:r w:rsidRPr="00503603">
              <w:rPr>
                <w:lang w:val="el-GR"/>
              </w:rPr>
              <w:t>Έξυπνη ρύθμιση της συχνότητας αναφοράς</w:t>
            </w:r>
          </w:p>
        </w:tc>
        <w:tc>
          <w:tcPr>
            <w:tcW w:w="1523" w:type="dxa"/>
            <w:tcBorders>
              <w:bottom w:val="single" w:sz="4" w:space="0" w:color="auto"/>
            </w:tcBorders>
            <w:shd w:val="clear" w:color="auto" w:fill="auto"/>
            <w:vAlign w:val="center"/>
          </w:tcPr>
          <w:p w14:paraId="2600F90C"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0E5F1642"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70E58DBB" w14:textId="77777777" w:rsidR="00694032" w:rsidRPr="00357DE4" w:rsidRDefault="00694032" w:rsidP="00694032">
            <w:pPr>
              <w:jc w:val="left"/>
              <w:rPr>
                <w:lang w:val="el-GR"/>
              </w:rPr>
            </w:pPr>
          </w:p>
        </w:tc>
      </w:tr>
      <w:tr w:rsidR="00694032" w:rsidRPr="00357DE4" w14:paraId="58FBEBBF" w14:textId="77777777" w:rsidTr="00F10505">
        <w:tc>
          <w:tcPr>
            <w:tcW w:w="1116" w:type="dxa"/>
            <w:tcBorders>
              <w:bottom w:val="single" w:sz="4" w:space="0" w:color="auto"/>
            </w:tcBorders>
            <w:shd w:val="clear" w:color="auto" w:fill="auto"/>
            <w:vAlign w:val="center"/>
          </w:tcPr>
          <w:p w14:paraId="60A4EE49" w14:textId="77777777" w:rsidR="00694032" w:rsidRPr="00E450B2" w:rsidRDefault="00694032" w:rsidP="00694032">
            <w:pPr>
              <w:jc w:val="center"/>
              <w:rPr>
                <w:lang w:val="en-US"/>
              </w:rPr>
            </w:pPr>
            <w:r>
              <w:rPr>
                <w:lang w:val="en-US"/>
              </w:rPr>
              <w:lastRenderedPageBreak/>
              <w:t>10.18</w:t>
            </w:r>
          </w:p>
        </w:tc>
        <w:tc>
          <w:tcPr>
            <w:tcW w:w="3695" w:type="dxa"/>
            <w:tcBorders>
              <w:bottom w:val="single" w:sz="4" w:space="0" w:color="auto"/>
            </w:tcBorders>
            <w:shd w:val="clear" w:color="auto" w:fill="auto"/>
          </w:tcPr>
          <w:p w14:paraId="325661DA" w14:textId="77777777" w:rsidR="00694032" w:rsidRPr="00513E9A" w:rsidRDefault="00694032" w:rsidP="00694032">
            <w:pPr>
              <w:rPr>
                <w:lang w:val="el-GR"/>
              </w:rPr>
            </w:pPr>
            <w:r>
              <w:rPr>
                <w:lang w:val="en-US"/>
              </w:rPr>
              <w:t>NFC</w:t>
            </w:r>
            <w:r w:rsidRPr="00E450B2">
              <w:rPr>
                <w:lang w:val="el-GR"/>
              </w:rPr>
              <w:t xml:space="preserve"> </w:t>
            </w:r>
            <w:r>
              <w:rPr>
                <w:lang w:val="en-US"/>
              </w:rPr>
              <w:t>tag</w:t>
            </w:r>
            <w:r w:rsidRPr="00E450B2">
              <w:rPr>
                <w:lang w:val="el-GR"/>
              </w:rPr>
              <w:t xml:space="preserve"> (</w:t>
            </w:r>
            <w:r>
              <w:rPr>
                <w:lang w:val="el-GR"/>
              </w:rPr>
              <w:t xml:space="preserve">τύπου 5, βασισμένη σε </w:t>
            </w:r>
            <w:r>
              <w:rPr>
                <w:lang w:val="en-US"/>
              </w:rPr>
              <w:t>RFID</w:t>
            </w:r>
            <w:r w:rsidRPr="00E450B2">
              <w:rPr>
                <w:lang w:val="el-GR"/>
              </w:rPr>
              <w:t xml:space="preserve">, </w:t>
            </w:r>
            <w:r>
              <w:rPr>
                <w:lang w:val="el-GR"/>
              </w:rPr>
              <w:t>μέχρι 1.5</w:t>
            </w:r>
            <w:r>
              <w:rPr>
                <w:lang w:val="en-US"/>
              </w:rPr>
              <w:t>m</w:t>
            </w:r>
            <w:r w:rsidRPr="00E450B2">
              <w:rPr>
                <w:lang w:val="el-GR"/>
              </w:rPr>
              <w:t xml:space="preserve"> </w:t>
            </w:r>
            <w:r>
              <w:rPr>
                <w:lang w:val="el-GR"/>
              </w:rPr>
              <w:t>ανακυκλώσιμο)</w:t>
            </w:r>
          </w:p>
        </w:tc>
        <w:tc>
          <w:tcPr>
            <w:tcW w:w="1523" w:type="dxa"/>
            <w:tcBorders>
              <w:bottom w:val="single" w:sz="4" w:space="0" w:color="auto"/>
            </w:tcBorders>
            <w:shd w:val="clear" w:color="auto" w:fill="auto"/>
            <w:vAlign w:val="center"/>
          </w:tcPr>
          <w:p w14:paraId="36F4C149" w14:textId="77777777" w:rsidR="00694032" w:rsidRPr="00357DE4" w:rsidRDefault="00694032" w:rsidP="00694032">
            <w:pPr>
              <w:jc w:val="center"/>
              <w:rPr>
                <w:lang w:val="el-GR"/>
              </w:rPr>
            </w:pPr>
            <w:r>
              <w:rPr>
                <w:lang w:val="en-US"/>
              </w:rPr>
              <w:t>NAI</w:t>
            </w:r>
          </w:p>
        </w:tc>
        <w:tc>
          <w:tcPr>
            <w:tcW w:w="1523" w:type="dxa"/>
            <w:tcBorders>
              <w:bottom w:val="single" w:sz="4" w:space="0" w:color="auto"/>
            </w:tcBorders>
            <w:shd w:val="clear" w:color="auto" w:fill="auto"/>
          </w:tcPr>
          <w:p w14:paraId="66A7E63C" w14:textId="77777777" w:rsidR="00694032" w:rsidRPr="00357DE4" w:rsidRDefault="00694032" w:rsidP="00694032">
            <w:pPr>
              <w:jc w:val="left"/>
              <w:rPr>
                <w:lang w:val="el-GR"/>
              </w:rPr>
            </w:pPr>
          </w:p>
        </w:tc>
        <w:tc>
          <w:tcPr>
            <w:tcW w:w="2195" w:type="dxa"/>
            <w:tcBorders>
              <w:bottom w:val="single" w:sz="4" w:space="0" w:color="auto"/>
            </w:tcBorders>
            <w:shd w:val="clear" w:color="auto" w:fill="auto"/>
          </w:tcPr>
          <w:p w14:paraId="52386808" w14:textId="77777777" w:rsidR="00694032" w:rsidRPr="00357DE4" w:rsidRDefault="00694032" w:rsidP="00694032">
            <w:pPr>
              <w:jc w:val="left"/>
              <w:rPr>
                <w:lang w:val="el-GR"/>
              </w:rPr>
            </w:pPr>
          </w:p>
        </w:tc>
      </w:tr>
      <w:tr w:rsidR="002D49FA" w:rsidRPr="00357DE4" w14:paraId="3D1A97FD" w14:textId="77777777" w:rsidTr="00F10505">
        <w:tc>
          <w:tcPr>
            <w:tcW w:w="1116" w:type="dxa"/>
            <w:tcBorders>
              <w:bottom w:val="single" w:sz="4" w:space="0" w:color="auto"/>
            </w:tcBorders>
            <w:shd w:val="clear" w:color="auto" w:fill="auto"/>
            <w:vAlign w:val="center"/>
          </w:tcPr>
          <w:p w14:paraId="437D4400" w14:textId="56BE7B2E" w:rsidR="002D49FA" w:rsidRDefault="002D49FA" w:rsidP="002D49FA">
            <w:pPr>
              <w:jc w:val="center"/>
              <w:rPr>
                <w:lang w:val="en-US"/>
              </w:rPr>
            </w:pPr>
            <w:r>
              <w:rPr>
                <w:lang w:val="el-GR"/>
              </w:rPr>
              <w:t>10.19</w:t>
            </w:r>
          </w:p>
        </w:tc>
        <w:tc>
          <w:tcPr>
            <w:tcW w:w="3695" w:type="dxa"/>
            <w:tcBorders>
              <w:bottom w:val="single" w:sz="4" w:space="0" w:color="auto"/>
            </w:tcBorders>
            <w:shd w:val="clear" w:color="auto" w:fill="auto"/>
          </w:tcPr>
          <w:p w14:paraId="37A68A8B" w14:textId="64887CE9" w:rsidR="002D49FA" w:rsidRPr="00F10505" w:rsidRDefault="002D49FA" w:rsidP="002D49FA">
            <w:pPr>
              <w:rPr>
                <w:lang w:val="el-GR"/>
              </w:rPr>
            </w:pPr>
            <w:r>
              <w:rPr>
                <w:lang w:val="el-GR"/>
              </w:rPr>
              <w:t>Μη δυνατή η απενεργοποίησή τους</w:t>
            </w:r>
          </w:p>
        </w:tc>
        <w:tc>
          <w:tcPr>
            <w:tcW w:w="1523" w:type="dxa"/>
            <w:tcBorders>
              <w:bottom w:val="single" w:sz="4" w:space="0" w:color="auto"/>
            </w:tcBorders>
            <w:shd w:val="clear" w:color="auto" w:fill="auto"/>
            <w:vAlign w:val="center"/>
          </w:tcPr>
          <w:p w14:paraId="0B1DC879" w14:textId="632CD162" w:rsidR="002D49FA" w:rsidRDefault="002D49FA" w:rsidP="002D49FA">
            <w:pPr>
              <w:jc w:val="center"/>
              <w:rPr>
                <w:lang w:val="en-US"/>
              </w:rPr>
            </w:pPr>
            <w:r>
              <w:rPr>
                <w:lang w:val="en-US"/>
              </w:rPr>
              <w:t>NAI</w:t>
            </w:r>
          </w:p>
        </w:tc>
        <w:tc>
          <w:tcPr>
            <w:tcW w:w="1523" w:type="dxa"/>
            <w:tcBorders>
              <w:bottom w:val="single" w:sz="4" w:space="0" w:color="auto"/>
            </w:tcBorders>
            <w:shd w:val="clear" w:color="auto" w:fill="auto"/>
          </w:tcPr>
          <w:p w14:paraId="10A0727F" w14:textId="77777777" w:rsidR="002D49FA" w:rsidRPr="00357DE4" w:rsidRDefault="002D49FA" w:rsidP="002D49FA">
            <w:pPr>
              <w:jc w:val="left"/>
              <w:rPr>
                <w:lang w:val="el-GR"/>
              </w:rPr>
            </w:pPr>
          </w:p>
        </w:tc>
        <w:tc>
          <w:tcPr>
            <w:tcW w:w="2195" w:type="dxa"/>
            <w:tcBorders>
              <w:bottom w:val="single" w:sz="4" w:space="0" w:color="auto"/>
            </w:tcBorders>
            <w:shd w:val="clear" w:color="auto" w:fill="auto"/>
          </w:tcPr>
          <w:p w14:paraId="76552FE0" w14:textId="77777777" w:rsidR="002D49FA" w:rsidRPr="00357DE4" w:rsidRDefault="002D49FA" w:rsidP="002D49FA">
            <w:pPr>
              <w:jc w:val="left"/>
              <w:rPr>
                <w:lang w:val="el-GR"/>
              </w:rPr>
            </w:pPr>
          </w:p>
        </w:tc>
      </w:tr>
      <w:tr w:rsidR="002D49FA" w:rsidRPr="00357DE4" w14:paraId="4985A15D" w14:textId="77777777" w:rsidTr="00F10505">
        <w:tc>
          <w:tcPr>
            <w:tcW w:w="1116" w:type="dxa"/>
            <w:tcBorders>
              <w:bottom w:val="single" w:sz="4" w:space="0" w:color="auto"/>
            </w:tcBorders>
            <w:shd w:val="clear" w:color="auto" w:fill="auto"/>
            <w:vAlign w:val="center"/>
          </w:tcPr>
          <w:p w14:paraId="012745B7" w14:textId="4969752B" w:rsidR="002D49FA" w:rsidRDefault="002D49FA" w:rsidP="002D49FA">
            <w:pPr>
              <w:jc w:val="center"/>
              <w:rPr>
                <w:lang w:val="en-US"/>
              </w:rPr>
            </w:pPr>
            <w:r>
              <w:rPr>
                <w:lang w:val="el-GR"/>
              </w:rPr>
              <w:t>10.20</w:t>
            </w:r>
          </w:p>
        </w:tc>
        <w:tc>
          <w:tcPr>
            <w:tcW w:w="3695" w:type="dxa"/>
            <w:tcBorders>
              <w:bottom w:val="single" w:sz="4" w:space="0" w:color="auto"/>
            </w:tcBorders>
            <w:shd w:val="clear" w:color="auto" w:fill="auto"/>
          </w:tcPr>
          <w:p w14:paraId="5AAA38BF" w14:textId="1C23454A" w:rsidR="002D49FA" w:rsidRPr="00F10505" w:rsidRDefault="008E262A" w:rsidP="002D49FA">
            <w:pPr>
              <w:rPr>
                <w:lang w:val="el-GR"/>
              </w:rPr>
            </w:pPr>
            <w:r>
              <w:rPr>
                <w:lang w:val="el-GR"/>
              </w:rPr>
              <w:t xml:space="preserve"> Δυνατότητα </w:t>
            </w:r>
            <w:r w:rsidRPr="008E262A">
              <w:rPr>
                <w:lang w:val="el-GR"/>
              </w:rPr>
              <w:t xml:space="preserve"> </w:t>
            </w:r>
            <w:r>
              <w:rPr>
                <w:lang w:val="el-GR"/>
              </w:rPr>
              <w:t xml:space="preserve">μηχανισμού </w:t>
            </w:r>
            <w:r w:rsidRPr="008E262A">
              <w:rPr>
                <w:lang w:val="el-GR"/>
              </w:rPr>
              <w:t>προστασίας από κακόβουλες ενέργειες μετακίνησης ή αφαίρεσης τους από το αντικείμενο στο οποίο τοποθετούνται</w:t>
            </w:r>
            <w:r>
              <w:rPr>
                <w:lang w:val="el-GR"/>
              </w:rPr>
              <w:t>, ο</w:t>
            </w:r>
            <w:r w:rsidRPr="008E262A">
              <w:rPr>
                <w:lang w:val="el-GR"/>
              </w:rPr>
              <w:t xml:space="preserve"> μηχανισμός ανίχνευσης να μην είναι εύκολα αντιληπτός από τον χρήστη. </w:t>
            </w:r>
            <w:r>
              <w:rPr>
                <w:lang w:val="el-GR"/>
              </w:rPr>
              <w:t>Ο</w:t>
            </w:r>
            <w:r w:rsidRPr="008E262A">
              <w:rPr>
                <w:lang w:val="el-GR"/>
              </w:rPr>
              <w:t xml:space="preserve">ποιαδήποτε κακόβουλη ενέργεια θα πρέπει </w:t>
            </w:r>
            <w:r w:rsidR="005332E2">
              <w:rPr>
                <w:lang w:val="el-GR"/>
              </w:rPr>
              <w:t xml:space="preserve">να </w:t>
            </w:r>
            <w:r w:rsidRPr="008E262A">
              <w:rPr>
                <w:lang w:val="el-GR"/>
              </w:rPr>
              <w:t>καταγράφεται και να μεταδίδεται το συντομότερο δυνατό</w:t>
            </w:r>
            <w:r>
              <w:rPr>
                <w:lang w:val="el-GR"/>
              </w:rPr>
              <w:t xml:space="preserve"> μέσω του λογισμικού της συσκευής</w:t>
            </w:r>
            <w:r w:rsidRPr="008E262A">
              <w:rPr>
                <w:lang w:val="el-GR"/>
              </w:rPr>
              <w:t>.</w:t>
            </w:r>
          </w:p>
        </w:tc>
        <w:tc>
          <w:tcPr>
            <w:tcW w:w="1523" w:type="dxa"/>
            <w:tcBorders>
              <w:bottom w:val="single" w:sz="4" w:space="0" w:color="auto"/>
            </w:tcBorders>
            <w:shd w:val="clear" w:color="auto" w:fill="auto"/>
            <w:vAlign w:val="center"/>
          </w:tcPr>
          <w:p w14:paraId="4F4FEB3A" w14:textId="16B5F075" w:rsidR="002D49FA" w:rsidRDefault="002D49FA" w:rsidP="002D49FA">
            <w:pPr>
              <w:jc w:val="center"/>
              <w:rPr>
                <w:lang w:val="en-US"/>
              </w:rPr>
            </w:pPr>
            <w:r>
              <w:rPr>
                <w:lang w:val="en-US"/>
              </w:rPr>
              <w:t>NAI</w:t>
            </w:r>
          </w:p>
        </w:tc>
        <w:tc>
          <w:tcPr>
            <w:tcW w:w="1523" w:type="dxa"/>
            <w:tcBorders>
              <w:bottom w:val="single" w:sz="4" w:space="0" w:color="auto"/>
            </w:tcBorders>
            <w:shd w:val="clear" w:color="auto" w:fill="auto"/>
          </w:tcPr>
          <w:p w14:paraId="47FFEE54" w14:textId="77777777" w:rsidR="002D49FA" w:rsidRPr="00357DE4" w:rsidRDefault="002D49FA" w:rsidP="002D49FA">
            <w:pPr>
              <w:jc w:val="left"/>
              <w:rPr>
                <w:lang w:val="el-GR"/>
              </w:rPr>
            </w:pPr>
          </w:p>
        </w:tc>
        <w:tc>
          <w:tcPr>
            <w:tcW w:w="2195" w:type="dxa"/>
            <w:tcBorders>
              <w:bottom w:val="single" w:sz="4" w:space="0" w:color="auto"/>
            </w:tcBorders>
            <w:shd w:val="clear" w:color="auto" w:fill="auto"/>
          </w:tcPr>
          <w:p w14:paraId="4066F9B0" w14:textId="77777777" w:rsidR="002D49FA" w:rsidRPr="00357DE4" w:rsidRDefault="002D49FA" w:rsidP="002D49FA">
            <w:pPr>
              <w:jc w:val="left"/>
              <w:rPr>
                <w:lang w:val="el-GR"/>
              </w:rPr>
            </w:pPr>
          </w:p>
        </w:tc>
      </w:tr>
      <w:tr w:rsidR="002D49FA" w:rsidRPr="00357DE4" w14:paraId="4003276C" w14:textId="77777777" w:rsidTr="00F10505">
        <w:tc>
          <w:tcPr>
            <w:tcW w:w="1116" w:type="dxa"/>
            <w:tcBorders>
              <w:bottom w:val="single" w:sz="4" w:space="0" w:color="auto"/>
            </w:tcBorders>
            <w:shd w:val="clear" w:color="auto" w:fill="auto"/>
            <w:vAlign w:val="center"/>
          </w:tcPr>
          <w:p w14:paraId="4062E460" w14:textId="5CD6805C" w:rsidR="002D49FA" w:rsidRDefault="002D49FA" w:rsidP="002D49FA">
            <w:pPr>
              <w:jc w:val="center"/>
              <w:rPr>
                <w:lang w:val="en-US"/>
              </w:rPr>
            </w:pPr>
            <w:r>
              <w:rPr>
                <w:lang w:val="el-GR"/>
              </w:rPr>
              <w:t>10.2</w:t>
            </w:r>
            <w:r>
              <w:rPr>
                <w:lang w:val="en-US"/>
              </w:rPr>
              <w:t>1</w:t>
            </w:r>
          </w:p>
        </w:tc>
        <w:tc>
          <w:tcPr>
            <w:tcW w:w="3695" w:type="dxa"/>
            <w:tcBorders>
              <w:bottom w:val="single" w:sz="4" w:space="0" w:color="auto"/>
            </w:tcBorders>
            <w:shd w:val="clear" w:color="auto" w:fill="auto"/>
          </w:tcPr>
          <w:p w14:paraId="2CE01164" w14:textId="2C072AAE" w:rsidR="002D49FA" w:rsidRPr="00F10505" w:rsidRDefault="002D49FA" w:rsidP="002D49FA">
            <w:pPr>
              <w:rPr>
                <w:lang w:val="el-GR"/>
              </w:rPr>
            </w:pPr>
            <w:r>
              <w:rPr>
                <w:lang w:val="el-GR"/>
              </w:rPr>
              <w:t xml:space="preserve">Διατήρηση </w:t>
            </w:r>
            <w:r w:rsidRPr="002A7E2F">
              <w:rPr>
                <w:lang w:val="el-GR"/>
              </w:rPr>
              <w:t>όλ</w:t>
            </w:r>
            <w:r>
              <w:rPr>
                <w:lang w:val="el-GR"/>
              </w:rPr>
              <w:t>ων</w:t>
            </w:r>
            <w:r w:rsidRPr="002A7E2F">
              <w:rPr>
                <w:lang w:val="el-GR"/>
              </w:rPr>
              <w:t xml:space="preserve"> τ</w:t>
            </w:r>
            <w:r>
              <w:rPr>
                <w:lang w:val="el-GR"/>
              </w:rPr>
              <w:t>ων</w:t>
            </w:r>
            <w:r w:rsidRPr="002A7E2F">
              <w:rPr>
                <w:lang w:val="el-GR"/>
              </w:rPr>
              <w:t xml:space="preserve"> παραγόμεν</w:t>
            </w:r>
            <w:r>
              <w:rPr>
                <w:lang w:val="el-GR"/>
              </w:rPr>
              <w:t xml:space="preserve">ων </w:t>
            </w:r>
            <w:r w:rsidRPr="002A7E2F">
              <w:rPr>
                <w:lang w:val="el-GR"/>
              </w:rPr>
              <w:t xml:space="preserve"> δεδομέν</w:t>
            </w:r>
            <w:r>
              <w:rPr>
                <w:lang w:val="el-GR"/>
              </w:rPr>
              <w:t>ων</w:t>
            </w:r>
            <w:r w:rsidRPr="002A7E2F">
              <w:rPr>
                <w:lang w:val="el-GR"/>
              </w:rPr>
              <w:t xml:space="preserve"> σε τοπικό επίπεδο,</w:t>
            </w:r>
            <w:r>
              <w:rPr>
                <w:lang w:val="el-GR"/>
              </w:rPr>
              <w:t xml:space="preserve"> </w:t>
            </w:r>
            <w:r w:rsidRPr="002A7E2F">
              <w:rPr>
                <w:lang w:val="el-GR"/>
              </w:rPr>
              <w:t>μέχρι την μεταφορά τους στο λογισμικό του υποσυστήματος.</w:t>
            </w:r>
          </w:p>
        </w:tc>
        <w:tc>
          <w:tcPr>
            <w:tcW w:w="1523" w:type="dxa"/>
            <w:tcBorders>
              <w:bottom w:val="single" w:sz="4" w:space="0" w:color="auto"/>
            </w:tcBorders>
            <w:shd w:val="clear" w:color="auto" w:fill="auto"/>
            <w:vAlign w:val="center"/>
          </w:tcPr>
          <w:p w14:paraId="2B07ECFD" w14:textId="29FD2636" w:rsidR="002D49FA" w:rsidRDefault="002D49FA" w:rsidP="002D49FA">
            <w:pPr>
              <w:jc w:val="center"/>
              <w:rPr>
                <w:lang w:val="en-US"/>
              </w:rPr>
            </w:pPr>
            <w:r>
              <w:rPr>
                <w:lang w:val="en-US"/>
              </w:rPr>
              <w:t>NAI</w:t>
            </w:r>
          </w:p>
        </w:tc>
        <w:tc>
          <w:tcPr>
            <w:tcW w:w="1523" w:type="dxa"/>
            <w:tcBorders>
              <w:bottom w:val="single" w:sz="4" w:space="0" w:color="auto"/>
            </w:tcBorders>
            <w:shd w:val="clear" w:color="auto" w:fill="auto"/>
          </w:tcPr>
          <w:p w14:paraId="6A1B8092" w14:textId="77777777" w:rsidR="002D49FA" w:rsidRPr="00357DE4" w:rsidRDefault="002D49FA" w:rsidP="002D49FA">
            <w:pPr>
              <w:jc w:val="left"/>
              <w:rPr>
                <w:lang w:val="el-GR"/>
              </w:rPr>
            </w:pPr>
          </w:p>
        </w:tc>
        <w:tc>
          <w:tcPr>
            <w:tcW w:w="2195" w:type="dxa"/>
            <w:tcBorders>
              <w:bottom w:val="single" w:sz="4" w:space="0" w:color="auto"/>
            </w:tcBorders>
            <w:shd w:val="clear" w:color="auto" w:fill="auto"/>
          </w:tcPr>
          <w:p w14:paraId="3C205900" w14:textId="77777777" w:rsidR="002D49FA" w:rsidRPr="00357DE4" w:rsidRDefault="002D49FA" w:rsidP="002D49FA">
            <w:pPr>
              <w:jc w:val="left"/>
              <w:rPr>
                <w:lang w:val="el-GR"/>
              </w:rPr>
            </w:pPr>
          </w:p>
        </w:tc>
      </w:tr>
      <w:tr w:rsidR="002D49FA" w:rsidRPr="00357DE4" w14:paraId="4E38032F" w14:textId="77777777" w:rsidTr="00F10505">
        <w:tc>
          <w:tcPr>
            <w:tcW w:w="1116" w:type="dxa"/>
            <w:tcBorders>
              <w:bottom w:val="single" w:sz="4" w:space="0" w:color="auto"/>
            </w:tcBorders>
            <w:shd w:val="clear" w:color="auto" w:fill="auto"/>
            <w:vAlign w:val="center"/>
          </w:tcPr>
          <w:p w14:paraId="3CD183A8" w14:textId="6FAFA6A7" w:rsidR="002D49FA" w:rsidRDefault="002D49FA" w:rsidP="002D49FA">
            <w:pPr>
              <w:jc w:val="center"/>
              <w:rPr>
                <w:lang w:val="en-US"/>
              </w:rPr>
            </w:pPr>
            <w:r>
              <w:rPr>
                <w:lang w:val="el-GR"/>
              </w:rPr>
              <w:t>10.2</w:t>
            </w:r>
            <w:r>
              <w:rPr>
                <w:lang w:val="en-US"/>
              </w:rPr>
              <w:t>2</w:t>
            </w:r>
          </w:p>
        </w:tc>
        <w:tc>
          <w:tcPr>
            <w:tcW w:w="3695" w:type="dxa"/>
            <w:tcBorders>
              <w:bottom w:val="single" w:sz="4" w:space="0" w:color="auto"/>
            </w:tcBorders>
            <w:shd w:val="clear" w:color="auto" w:fill="auto"/>
          </w:tcPr>
          <w:p w14:paraId="4CB49EC5" w14:textId="658B0A86" w:rsidR="002D49FA" w:rsidRPr="00F10505" w:rsidRDefault="002D49FA" w:rsidP="002D49FA">
            <w:pPr>
              <w:rPr>
                <w:lang w:val="el-GR"/>
              </w:rPr>
            </w:pPr>
            <w:r>
              <w:rPr>
                <w:lang w:val="el-GR"/>
              </w:rPr>
              <w:t>Λ</w:t>
            </w:r>
            <w:r w:rsidRPr="00545515">
              <w:rPr>
                <w:lang w:val="el-GR"/>
              </w:rPr>
              <w:t>ειτουργ</w:t>
            </w:r>
            <w:r>
              <w:rPr>
                <w:lang w:val="el-GR"/>
              </w:rPr>
              <w:t>ία</w:t>
            </w:r>
            <w:r w:rsidRPr="00545515">
              <w:rPr>
                <w:lang w:val="el-GR"/>
              </w:rPr>
              <w:t xml:space="preserve"> σε όλη την ελληνική επικράτεια </w:t>
            </w:r>
            <w:r>
              <w:rPr>
                <w:lang w:val="el-GR"/>
              </w:rPr>
              <w:t xml:space="preserve">και </w:t>
            </w:r>
            <w:r w:rsidRPr="00545515">
              <w:rPr>
                <w:lang w:val="el-GR"/>
              </w:rPr>
              <w:t>να εξασφαλίζεται η αδιάλειπτη λειτουργία τους σε συνοριακές περιοχές</w:t>
            </w:r>
            <w:r w:rsidR="00DD447B">
              <w:rPr>
                <w:lang w:val="el-GR"/>
              </w:rPr>
              <w:t xml:space="preserve"> και να διαθέτει βαθμό προστασίας από νερό και σκόνη τουλάχιστον ΙΡ67</w:t>
            </w:r>
          </w:p>
        </w:tc>
        <w:tc>
          <w:tcPr>
            <w:tcW w:w="1523" w:type="dxa"/>
            <w:tcBorders>
              <w:bottom w:val="single" w:sz="4" w:space="0" w:color="auto"/>
            </w:tcBorders>
            <w:shd w:val="clear" w:color="auto" w:fill="auto"/>
            <w:vAlign w:val="center"/>
          </w:tcPr>
          <w:p w14:paraId="483BC422" w14:textId="536B5700" w:rsidR="002D49FA" w:rsidRDefault="002D49FA" w:rsidP="002D49FA">
            <w:pPr>
              <w:jc w:val="center"/>
              <w:rPr>
                <w:lang w:val="en-US"/>
              </w:rPr>
            </w:pPr>
            <w:r>
              <w:rPr>
                <w:lang w:val="en-US"/>
              </w:rPr>
              <w:t>NAI</w:t>
            </w:r>
          </w:p>
        </w:tc>
        <w:tc>
          <w:tcPr>
            <w:tcW w:w="1523" w:type="dxa"/>
            <w:tcBorders>
              <w:bottom w:val="single" w:sz="4" w:space="0" w:color="auto"/>
            </w:tcBorders>
            <w:shd w:val="clear" w:color="auto" w:fill="auto"/>
          </w:tcPr>
          <w:p w14:paraId="37E01AA7" w14:textId="77777777" w:rsidR="002D49FA" w:rsidRPr="00357DE4" w:rsidRDefault="002D49FA" w:rsidP="002D49FA">
            <w:pPr>
              <w:jc w:val="left"/>
              <w:rPr>
                <w:lang w:val="el-GR"/>
              </w:rPr>
            </w:pPr>
          </w:p>
        </w:tc>
        <w:tc>
          <w:tcPr>
            <w:tcW w:w="2195" w:type="dxa"/>
            <w:tcBorders>
              <w:bottom w:val="single" w:sz="4" w:space="0" w:color="auto"/>
            </w:tcBorders>
            <w:shd w:val="clear" w:color="auto" w:fill="auto"/>
          </w:tcPr>
          <w:p w14:paraId="2B6B4B64" w14:textId="77777777" w:rsidR="002D49FA" w:rsidRPr="00357DE4" w:rsidRDefault="002D49FA" w:rsidP="002D49FA">
            <w:pPr>
              <w:jc w:val="left"/>
              <w:rPr>
                <w:lang w:val="el-GR"/>
              </w:rPr>
            </w:pPr>
          </w:p>
        </w:tc>
      </w:tr>
      <w:tr w:rsidR="002D49FA" w:rsidRPr="00957A10" w14:paraId="53919645" w14:textId="77777777" w:rsidTr="00F10505">
        <w:tc>
          <w:tcPr>
            <w:tcW w:w="10052" w:type="dxa"/>
            <w:gridSpan w:val="5"/>
            <w:shd w:val="pct15" w:color="auto" w:fill="auto"/>
            <w:vAlign w:val="center"/>
          </w:tcPr>
          <w:p w14:paraId="538FED5B" w14:textId="77777777" w:rsidR="002D49FA" w:rsidRPr="00E450B2" w:rsidRDefault="002D49FA" w:rsidP="002D49FA">
            <w:pPr>
              <w:pStyle w:val="aff0"/>
              <w:numPr>
                <w:ilvl w:val="2"/>
                <w:numId w:val="199"/>
              </w:numPr>
              <w:suppressAutoHyphens w:val="0"/>
              <w:jc w:val="center"/>
              <w:rPr>
                <w:lang w:val="el-GR"/>
              </w:rPr>
            </w:pPr>
            <w:r w:rsidRPr="00331BA2">
              <w:rPr>
                <w:lang w:val="el-GR"/>
              </w:rPr>
              <w:t>MHXANHMATA ΕΚΔΟΣΗΣ ΚΑΡΤΩΝ ΕΙΣΟΔΟΥ-ΕΞΟΔΟΥ</w:t>
            </w:r>
          </w:p>
        </w:tc>
      </w:tr>
      <w:tr w:rsidR="002D49FA" w:rsidRPr="006D3BDE" w14:paraId="1D01B65F" w14:textId="77777777" w:rsidTr="00F10505">
        <w:tc>
          <w:tcPr>
            <w:tcW w:w="1116" w:type="dxa"/>
            <w:shd w:val="clear" w:color="auto" w:fill="auto"/>
            <w:vAlign w:val="center"/>
          </w:tcPr>
          <w:p w14:paraId="133EC995" w14:textId="77777777" w:rsidR="002D49FA" w:rsidRPr="00E450B2" w:rsidRDefault="002D49FA" w:rsidP="002D49FA">
            <w:pPr>
              <w:jc w:val="center"/>
              <w:rPr>
                <w:lang w:val="el-GR"/>
              </w:rPr>
            </w:pPr>
            <w:r>
              <w:rPr>
                <w:lang w:val="en-US"/>
              </w:rPr>
              <w:t>11.1</w:t>
            </w:r>
          </w:p>
        </w:tc>
        <w:tc>
          <w:tcPr>
            <w:tcW w:w="3695" w:type="dxa"/>
            <w:shd w:val="clear" w:color="auto" w:fill="auto"/>
          </w:tcPr>
          <w:p w14:paraId="6AC81DE9" w14:textId="5AFC998B" w:rsidR="002D49FA" w:rsidRPr="00E450B2" w:rsidRDefault="002D49FA" w:rsidP="002D49FA">
            <w:pPr>
              <w:rPr>
                <w:lang w:val="el-GR"/>
              </w:rPr>
            </w:pPr>
            <w:r>
              <w:rPr>
                <w:lang w:val="el-GR"/>
              </w:rPr>
              <w:t>Υποστήριξη πλαστικών καρτών</w:t>
            </w:r>
            <w:r w:rsidRPr="00E450B2">
              <w:rPr>
                <w:lang w:val="el-GR"/>
              </w:rPr>
              <w:t xml:space="preserve"> </w:t>
            </w:r>
            <w:r>
              <w:rPr>
                <w:lang w:val="en-US"/>
              </w:rPr>
              <w:t>RFID</w:t>
            </w:r>
            <w:r>
              <w:rPr>
                <w:lang w:val="el-GR"/>
              </w:rPr>
              <w:t xml:space="preserve"> υψηλής συχνότητας </w:t>
            </w:r>
            <w:r w:rsidRPr="00E450B2">
              <w:rPr>
                <w:lang w:val="el-GR"/>
              </w:rPr>
              <w:t>(</w:t>
            </w:r>
            <w:r>
              <w:rPr>
                <w:lang w:val="el-GR"/>
              </w:rPr>
              <w:t>έως 2εκ.)</w:t>
            </w:r>
          </w:p>
        </w:tc>
        <w:tc>
          <w:tcPr>
            <w:tcW w:w="1523" w:type="dxa"/>
            <w:shd w:val="clear" w:color="auto" w:fill="auto"/>
            <w:vAlign w:val="center"/>
          </w:tcPr>
          <w:p w14:paraId="1A306A1C" w14:textId="77777777" w:rsidR="002D49FA" w:rsidRPr="00E450B2" w:rsidRDefault="002D49FA" w:rsidP="002D49FA">
            <w:pPr>
              <w:jc w:val="center"/>
              <w:rPr>
                <w:lang w:val="el-GR"/>
              </w:rPr>
            </w:pPr>
            <w:r>
              <w:rPr>
                <w:lang w:val="el-GR"/>
              </w:rPr>
              <w:t>ΝΑΙ</w:t>
            </w:r>
          </w:p>
        </w:tc>
        <w:tc>
          <w:tcPr>
            <w:tcW w:w="1523" w:type="dxa"/>
            <w:shd w:val="clear" w:color="auto" w:fill="auto"/>
          </w:tcPr>
          <w:p w14:paraId="4E636E64" w14:textId="77777777" w:rsidR="002D49FA" w:rsidRPr="00E450B2" w:rsidRDefault="002D49FA" w:rsidP="002D49FA">
            <w:pPr>
              <w:jc w:val="left"/>
              <w:rPr>
                <w:lang w:val="el-GR"/>
              </w:rPr>
            </w:pPr>
          </w:p>
        </w:tc>
        <w:tc>
          <w:tcPr>
            <w:tcW w:w="2195" w:type="dxa"/>
            <w:shd w:val="clear" w:color="auto" w:fill="auto"/>
          </w:tcPr>
          <w:p w14:paraId="578ED156" w14:textId="77777777" w:rsidR="002D49FA" w:rsidRPr="00E450B2" w:rsidRDefault="002D49FA" w:rsidP="002D49FA">
            <w:pPr>
              <w:jc w:val="left"/>
              <w:rPr>
                <w:lang w:val="el-GR"/>
              </w:rPr>
            </w:pPr>
          </w:p>
        </w:tc>
      </w:tr>
      <w:tr w:rsidR="002D49FA" w:rsidRPr="000831B5" w14:paraId="4D64AD93" w14:textId="77777777" w:rsidTr="00F10505">
        <w:tc>
          <w:tcPr>
            <w:tcW w:w="1116" w:type="dxa"/>
            <w:tcBorders>
              <w:bottom w:val="single" w:sz="4" w:space="0" w:color="auto"/>
            </w:tcBorders>
            <w:shd w:val="clear" w:color="auto" w:fill="auto"/>
            <w:vAlign w:val="center"/>
          </w:tcPr>
          <w:p w14:paraId="65BE2417" w14:textId="77777777" w:rsidR="002D49FA" w:rsidRPr="00E450B2" w:rsidRDefault="002D49FA" w:rsidP="002D49FA">
            <w:pPr>
              <w:jc w:val="center"/>
              <w:rPr>
                <w:lang w:val="el-GR"/>
              </w:rPr>
            </w:pPr>
            <w:r>
              <w:rPr>
                <w:lang w:val="el-GR"/>
              </w:rPr>
              <w:t>11.2</w:t>
            </w:r>
          </w:p>
        </w:tc>
        <w:tc>
          <w:tcPr>
            <w:tcW w:w="3695" w:type="dxa"/>
            <w:tcBorders>
              <w:bottom w:val="single" w:sz="4" w:space="0" w:color="auto"/>
            </w:tcBorders>
            <w:shd w:val="clear" w:color="auto" w:fill="auto"/>
          </w:tcPr>
          <w:p w14:paraId="4A7B6E6E" w14:textId="77777777" w:rsidR="002D49FA" w:rsidRPr="008410A1" w:rsidRDefault="002D49FA" w:rsidP="002D49FA">
            <w:pPr>
              <w:rPr>
                <w:lang w:val="el-GR"/>
              </w:rPr>
            </w:pPr>
            <w:r>
              <w:rPr>
                <w:lang w:val="el-GR"/>
              </w:rPr>
              <w:t>Υποστήριξη πλαστικών καρτών</w:t>
            </w:r>
            <w:r w:rsidRPr="00E450B2">
              <w:rPr>
                <w:lang w:val="el-GR"/>
              </w:rPr>
              <w:t xml:space="preserve"> </w:t>
            </w:r>
            <w:r>
              <w:rPr>
                <w:lang w:val="en-US"/>
              </w:rPr>
              <w:t>RFID</w:t>
            </w:r>
            <w:r>
              <w:rPr>
                <w:lang w:val="el-GR"/>
              </w:rPr>
              <w:t xml:space="preserve"> χαμηλής συχνότητας </w:t>
            </w:r>
          </w:p>
        </w:tc>
        <w:tc>
          <w:tcPr>
            <w:tcW w:w="1523" w:type="dxa"/>
            <w:tcBorders>
              <w:bottom w:val="single" w:sz="4" w:space="0" w:color="auto"/>
            </w:tcBorders>
            <w:shd w:val="clear" w:color="auto" w:fill="auto"/>
            <w:vAlign w:val="center"/>
          </w:tcPr>
          <w:p w14:paraId="7C485743" w14:textId="77777777" w:rsidR="002D49FA" w:rsidRPr="00E450B2" w:rsidRDefault="002D49FA" w:rsidP="002D49FA">
            <w:pPr>
              <w:jc w:val="center"/>
              <w:rPr>
                <w:lang w:val="en-US"/>
              </w:rPr>
            </w:pPr>
            <w:r>
              <w:rPr>
                <w:lang w:val="en-US"/>
              </w:rPr>
              <w:t>NAI</w:t>
            </w:r>
          </w:p>
        </w:tc>
        <w:tc>
          <w:tcPr>
            <w:tcW w:w="1523" w:type="dxa"/>
            <w:tcBorders>
              <w:bottom w:val="single" w:sz="4" w:space="0" w:color="auto"/>
            </w:tcBorders>
            <w:shd w:val="clear" w:color="auto" w:fill="auto"/>
          </w:tcPr>
          <w:p w14:paraId="7E48955B" w14:textId="77777777" w:rsidR="002D49FA" w:rsidRPr="00331BA2" w:rsidRDefault="002D49FA" w:rsidP="002D49FA">
            <w:pPr>
              <w:jc w:val="left"/>
              <w:rPr>
                <w:lang w:val="el-GR"/>
              </w:rPr>
            </w:pPr>
          </w:p>
        </w:tc>
        <w:tc>
          <w:tcPr>
            <w:tcW w:w="2195" w:type="dxa"/>
            <w:tcBorders>
              <w:bottom w:val="single" w:sz="4" w:space="0" w:color="auto"/>
            </w:tcBorders>
            <w:shd w:val="clear" w:color="auto" w:fill="auto"/>
          </w:tcPr>
          <w:p w14:paraId="4196B32D" w14:textId="77777777" w:rsidR="002D49FA" w:rsidRPr="00331BA2" w:rsidRDefault="002D49FA" w:rsidP="002D49FA">
            <w:pPr>
              <w:jc w:val="left"/>
              <w:rPr>
                <w:lang w:val="el-GR"/>
              </w:rPr>
            </w:pPr>
          </w:p>
        </w:tc>
      </w:tr>
      <w:tr w:rsidR="002D49FA" w:rsidRPr="00127AEB" w14:paraId="06ADEA65" w14:textId="77777777" w:rsidTr="00F10505">
        <w:tc>
          <w:tcPr>
            <w:tcW w:w="1116" w:type="dxa"/>
            <w:tcBorders>
              <w:bottom w:val="single" w:sz="4" w:space="0" w:color="auto"/>
            </w:tcBorders>
            <w:shd w:val="clear" w:color="auto" w:fill="auto"/>
            <w:vAlign w:val="center"/>
          </w:tcPr>
          <w:p w14:paraId="2A63AD48" w14:textId="77777777" w:rsidR="002D49FA" w:rsidRPr="008410A1" w:rsidRDefault="002D49FA" w:rsidP="002D49FA">
            <w:pPr>
              <w:jc w:val="center"/>
              <w:rPr>
                <w:lang w:val="el-GR"/>
              </w:rPr>
            </w:pPr>
            <w:r>
              <w:rPr>
                <w:lang w:val="en-US"/>
              </w:rPr>
              <w:t>11.</w:t>
            </w:r>
            <w:r>
              <w:rPr>
                <w:lang w:val="el-GR"/>
              </w:rPr>
              <w:t>3</w:t>
            </w:r>
          </w:p>
        </w:tc>
        <w:tc>
          <w:tcPr>
            <w:tcW w:w="3695" w:type="dxa"/>
            <w:tcBorders>
              <w:bottom w:val="single" w:sz="4" w:space="0" w:color="auto"/>
            </w:tcBorders>
            <w:shd w:val="clear" w:color="auto" w:fill="auto"/>
          </w:tcPr>
          <w:p w14:paraId="4CFB6491" w14:textId="77777777" w:rsidR="002D49FA" w:rsidRPr="00C22AE9" w:rsidRDefault="002D49FA" w:rsidP="002D49FA">
            <w:pPr>
              <w:rPr>
                <w:lang w:val="el-GR"/>
              </w:rPr>
            </w:pPr>
            <w:r w:rsidRPr="00C22AE9">
              <w:rPr>
                <w:lang w:val="el-GR"/>
              </w:rPr>
              <w:t>Περίβλημα:</w:t>
            </w:r>
          </w:p>
          <w:p w14:paraId="634DFE78" w14:textId="1B076D6A" w:rsidR="002D49FA" w:rsidRPr="00C22AE9" w:rsidRDefault="002D49FA" w:rsidP="002D49FA">
            <w:pPr>
              <w:pStyle w:val="aff0"/>
              <w:numPr>
                <w:ilvl w:val="0"/>
                <w:numId w:val="188"/>
              </w:numPr>
              <w:suppressAutoHyphens w:val="0"/>
              <w:rPr>
                <w:lang w:val="el-GR"/>
              </w:rPr>
            </w:pPr>
            <w:r w:rsidRPr="00C22AE9">
              <w:rPr>
                <w:lang w:val="el-GR"/>
              </w:rPr>
              <w:t>τουλάχιστον IP</w:t>
            </w:r>
            <w:r w:rsidR="00C02FFC">
              <w:rPr>
                <w:lang w:val="el-GR"/>
              </w:rPr>
              <w:t>65</w:t>
            </w:r>
            <w:r w:rsidRPr="00C22AE9">
              <w:rPr>
                <w:lang w:val="el-GR"/>
              </w:rPr>
              <w:t>,</w:t>
            </w:r>
          </w:p>
          <w:p w14:paraId="42281BBC" w14:textId="77777777" w:rsidR="002D49FA" w:rsidRDefault="002D49FA" w:rsidP="002D49FA">
            <w:pPr>
              <w:pStyle w:val="aff0"/>
              <w:numPr>
                <w:ilvl w:val="0"/>
                <w:numId w:val="188"/>
              </w:numPr>
              <w:suppressAutoHyphens w:val="0"/>
              <w:rPr>
                <w:lang w:val="el-GR"/>
              </w:rPr>
            </w:pPr>
            <w:r w:rsidRPr="00C22AE9">
              <w:rPr>
                <w:lang w:val="el-GR"/>
              </w:rPr>
              <w:t>ελάχιστο περίβλημα ανθεκτικό σε κρούση IK10,</w:t>
            </w:r>
          </w:p>
          <w:p w14:paraId="17BCC27B" w14:textId="77777777" w:rsidR="002D49FA" w:rsidRPr="00331BA2" w:rsidRDefault="002D49FA" w:rsidP="002D49FA">
            <w:pPr>
              <w:rPr>
                <w:lang w:val="el-GR"/>
              </w:rPr>
            </w:pPr>
            <w:proofErr w:type="spellStart"/>
            <w:r w:rsidRPr="001E3DD1">
              <w:rPr>
                <w:lang w:val="el-GR"/>
              </w:rPr>
              <w:t>Επιβιωσιμότητα</w:t>
            </w:r>
            <w:proofErr w:type="spellEnd"/>
            <w:r w:rsidRPr="001E3DD1">
              <w:rPr>
                <w:lang w:val="el-GR"/>
              </w:rPr>
              <w:t xml:space="preserve"> από άνεμο 50 m/s.</w:t>
            </w:r>
          </w:p>
        </w:tc>
        <w:tc>
          <w:tcPr>
            <w:tcW w:w="1523" w:type="dxa"/>
            <w:tcBorders>
              <w:bottom w:val="single" w:sz="4" w:space="0" w:color="auto"/>
            </w:tcBorders>
            <w:shd w:val="clear" w:color="auto" w:fill="auto"/>
            <w:vAlign w:val="center"/>
          </w:tcPr>
          <w:p w14:paraId="3F7DB197" w14:textId="77777777" w:rsidR="002D49FA" w:rsidRPr="00331BA2" w:rsidRDefault="002D49FA" w:rsidP="002D49FA">
            <w:pPr>
              <w:jc w:val="center"/>
              <w:rPr>
                <w:lang w:val="el-GR"/>
              </w:rPr>
            </w:pPr>
            <w:r>
              <w:rPr>
                <w:lang w:val="el-GR"/>
              </w:rPr>
              <w:t>ΝΑΙ</w:t>
            </w:r>
          </w:p>
        </w:tc>
        <w:tc>
          <w:tcPr>
            <w:tcW w:w="1523" w:type="dxa"/>
            <w:tcBorders>
              <w:bottom w:val="single" w:sz="4" w:space="0" w:color="auto"/>
            </w:tcBorders>
            <w:shd w:val="clear" w:color="auto" w:fill="auto"/>
          </w:tcPr>
          <w:p w14:paraId="5412BD94" w14:textId="77777777" w:rsidR="002D49FA" w:rsidRPr="00331BA2" w:rsidRDefault="002D49FA" w:rsidP="002D49FA">
            <w:pPr>
              <w:jc w:val="left"/>
              <w:rPr>
                <w:lang w:val="el-GR"/>
              </w:rPr>
            </w:pPr>
          </w:p>
        </w:tc>
        <w:tc>
          <w:tcPr>
            <w:tcW w:w="2195" w:type="dxa"/>
            <w:tcBorders>
              <w:bottom w:val="single" w:sz="4" w:space="0" w:color="auto"/>
            </w:tcBorders>
            <w:shd w:val="clear" w:color="auto" w:fill="auto"/>
          </w:tcPr>
          <w:p w14:paraId="6DFFBACB" w14:textId="77777777" w:rsidR="002D49FA" w:rsidRPr="00331BA2" w:rsidRDefault="002D49FA" w:rsidP="002D49FA">
            <w:pPr>
              <w:jc w:val="left"/>
              <w:rPr>
                <w:lang w:val="el-GR"/>
              </w:rPr>
            </w:pPr>
          </w:p>
        </w:tc>
      </w:tr>
      <w:tr w:rsidR="002D49FA" w:rsidRPr="00216C30" w14:paraId="6B4232B7" w14:textId="77777777" w:rsidTr="00F10505">
        <w:tc>
          <w:tcPr>
            <w:tcW w:w="1116" w:type="dxa"/>
            <w:tcBorders>
              <w:bottom w:val="single" w:sz="4" w:space="0" w:color="auto"/>
            </w:tcBorders>
            <w:shd w:val="clear" w:color="auto" w:fill="auto"/>
            <w:vAlign w:val="center"/>
          </w:tcPr>
          <w:p w14:paraId="5905E6DA" w14:textId="77777777" w:rsidR="002D49FA" w:rsidRPr="008410A1" w:rsidRDefault="002D49FA" w:rsidP="002D49FA">
            <w:pPr>
              <w:jc w:val="center"/>
              <w:rPr>
                <w:lang w:val="el-GR"/>
              </w:rPr>
            </w:pPr>
            <w:r>
              <w:rPr>
                <w:lang w:val="en-US"/>
              </w:rPr>
              <w:t>11.</w:t>
            </w:r>
            <w:r>
              <w:rPr>
                <w:lang w:val="el-GR"/>
              </w:rPr>
              <w:t>4</w:t>
            </w:r>
          </w:p>
        </w:tc>
        <w:tc>
          <w:tcPr>
            <w:tcW w:w="3695" w:type="dxa"/>
            <w:tcBorders>
              <w:bottom w:val="single" w:sz="4" w:space="0" w:color="auto"/>
            </w:tcBorders>
            <w:shd w:val="clear" w:color="auto" w:fill="auto"/>
          </w:tcPr>
          <w:p w14:paraId="527621F2" w14:textId="77777777" w:rsidR="002D49FA" w:rsidRPr="00216C30" w:rsidRDefault="002D49FA" w:rsidP="002D49FA">
            <w:pPr>
              <w:rPr>
                <w:lang w:val="el-GR"/>
              </w:rPr>
            </w:pPr>
            <w:r w:rsidRPr="00C22AE9">
              <w:rPr>
                <w:lang w:val="el-GR"/>
              </w:rPr>
              <w:t>Ισχύς</w:t>
            </w:r>
            <w:r w:rsidRPr="00216C30">
              <w:rPr>
                <w:lang w:val="el-GR"/>
              </w:rPr>
              <w:t>:</w:t>
            </w:r>
          </w:p>
          <w:p w14:paraId="19011835" w14:textId="77777777" w:rsidR="002D49FA" w:rsidRPr="00E450B2" w:rsidRDefault="002D49FA" w:rsidP="002D49FA">
            <w:pPr>
              <w:rPr>
                <w:lang w:val="en-US"/>
              </w:rPr>
            </w:pPr>
            <w:r>
              <w:rPr>
                <w:lang w:val="el-GR"/>
              </w:rPr>
              <w:t>220</w:t>
            </w:r>
            <w:r>
              <w:rPr>
                <w:lang w:val="en-US"/>
              </w:rPr>
              <w:t>V, 50Hz</w:t>
            </w:r>
          </w:p>
        </w:tc>
        <w:tc>
          <w:tcPr>
            <w:tcW w:w="1523" w:type="dxa"/>
            <w:tcBorders>
              <w:bottom w:val="single" w:sz="4" w:space="0" w:color="auto"/>
            </w:tcBorders>
            <w:shd w:val="clear" w:color="auto" w:fill="auto"/>
            <w:vAlign w:val="center"/>
          </w:tcPr>
          <w:p w14:paraId="5A0A742E" w14:textId="77777777" w:rsidR="002D49FA" w:rsidRPr="00E450B2" w:rsidRDefault="002D49FA" w:rsidP="002D49FA">
            <w:pPr>
              <w:jc w:val="center"/>
              <w:rPr>
                <w:lang w:val="en-US"/>
              </w:rPr>
            </w:pPr>
            <w:r>
              <w:rPr>
                <w:lang w:val="el-GR"/>
              </w:rPr>
              <w:t>ΝΑΙ</w:t>
            </w:r>
          </w:p>
        </w:tc>
        <w:tc>
          <w:tcPr>
            <w:tcW w:w="1523" w:type="dxa"/>
            <w:tcBorders>
              <w:bottom w:val="single" w:sz="4" w:space="0" w:color="auto"/>
            </w:tcBorders>
            <w:shd w:val="clear" w:color="auto" w:fill="auto"/>
          </w:tcPr>
          <w:p w14:paraId="5E17FB20" w14:textId="77777777" w:rsidR="002D49FA" w:rsidRPr="00E450B2" w:rsidRDefault="002D49FA" w:rsidP="002D49FA">
            <w:pPr>
              <w:jc w:val="left"/>
              <w:rPr>
                <w:lang w:val="en-US"/>
              </w:rPr>
            </w:pPr>
          </w:p>
        </w:tc>
        <w:tc>
          <w:tcPr>
            <w:tcW w:w="2195" w:type="dxa"/>
            <w:tcBorders>
              <w:bottom w:val="single" w:sz="4" w:space="0" w:color="auto"/>
            </w:tcBorders>
            <w:shd w:val="clear" w:color="auto" w:fill="auto"/>
          </w:tcPr>
          <w:p w14:paraId="5909E279" w14:textId="77777777" w:rsidR="002D49FA" w:rsidRPr="00E450B2" w:rsidRDefault="002D49FA" w:rsidP="002D49FA">
            <w:pPr>
              <w:jc w:val="left"/>
              <w:rPr>
                <w:lang w:val="en-US"/>
              </w:rPr>
            </w:pPr>
          </w:p>
        </w:tc>
      </w:tr>
      <w:tr w:rsidR="002D49FA" w:rsidRPr="00127AEB" w14:paraId="28FFF78E" w14:textId="77777777" w:rsidTr="00F10505">
        <w:tc>
          <w:tcPr>
            <w:tcW w:w="1116" w:type="dxa"/>
            <w:tcBorders>
              <w:bottom w:val="single" w:sz="4" w:space="0" w:color="auto"/>
            </w:tcBorders>
            <w:shd w:val="clear" w:color="auto" w:fill="auto"/>
            <w:vAlign w:val="center"/>
          </w:tcPr>
          <w:p w14:paraId="65A092DC" w14:textId="77777777" w:rsidR="002D49FA" w:rsidRPr="008410A1" w:rsidRDefault="002D49FA" w:rsidP="002D49FA">
            <w:pPr>
              <w:jc w:val="center"/>
              <w:rPr>
                <w:lang w:val="el-GR"/>
              </w:rPr>
            </w:pPr>
            <w:r>
              <w:rPr>
                <w:lang w:val="en-US"/>
              </w:rPr>
              <w:t>11.</w:t>
            </w:r>
            <w:r>
              <w:rPr>
                <w:lang w:val="el-GR"/>
              </w:rPr>
              <w:t>5</w:t>
            </w:r>
          </w:p>
        </w:tc>
        <w:tc>
          <w:tcPr>
            <w:tcW w:w="3695" w:type="dxa"/>
            <w:tcBorders>
              <w:bottom w:val="single" w:sz="4" w:space="0" w:color="auto"/>
            </w:tcBorders>
            <w:shd w:val="clear" w:color="auto" w:fill="auto"/>
          </w:tcPr>
          <w:p w14:paraId="5C2EEFD7" w14:textId="77777777" w:rsidR="002D49FA" w:rsidRPr="00092976" w:rsidRDefault="002D49FA" w:rsidP="002D49FA">
            <w:pPr>
              <w:rPr>
                <w:lang w:val="el-GR"/>
              </w:rPr>
            </w:pPr>
            <w:r w:rsidRPr="00092976">
              <w:rPr>
                <w:lang w:val="el-GR"/>
              </w:rPr>
              <w:t>Συνθήκες λειτουργίας:</w:t>
            </w:r>
          </w:p>
          <w:p w14:paraId="0FB3F6DB" w14:textId="06FD2E63" w:rsidR="002D49FA" w:rsidRDefault="00EF449F" w:rsidP="002D49FA">
            <w:pPr>
              <w:pStyle w:val="aff0"/>
              <w:numPr>
                <w:ilvl w:val="0"/>
                <w:numId w:val="190"/>
              </w:numPr>
              <w:suppressAutoHyphens w:val="0"/>
              <w:rPr>
                <w:lang w:val="el-GR"/>
              </w:rPr>
            </w:pPr>
            <w:r>
              <w:rPr>
                <w:lang w:val="el-GR"/>
              </w:rPr>
              <w:t>-20</w:t>
            </w:r>
            <w:r w:rsidR="002D49FA" w:rsidRPr="00092976">
              <w:rPr>
                <w:lang w:val="el-GR"/>
              </w:rPr>
              <w:t xml:space="preserve"> °C έως 55 °C,</w:t>
            </w:r>
          </w:p>
          <w:p w14:paraId="0611EAAE" w14:textId="77777777" w:rsidR="002D49FA" w:rsidRPr="00331BA2" w:rsidRDefault="002D49FA" w:rsidP="002D49FA">
            <w:pPr>
              <w:pStyle w:val="aff0"/>
              <w:numPr>
                <w:ilvl w:val="0"/>
                <w:numId w:val="190"/>
              </w:numPr>
              <w:suppressAutoHyphens w:val="0"/>
              <w:rPr>
                <w:lang w:val="el-GR"/>
              </w:rPr>
            </w:pPr>
            <w:r w:rsidRPr="001E3DD1">
              <w:rPr>
                <w:lang w:val="el-GR"/>
              </w:rPr>
              <w:t>Υγρασία 10-100% RH (συμπύκνωση).</w:t>
            </w:r>
          </w:p>
        </w:tc>
        <w:tc>
          <w:tcPr>
            <w:tcW w:w="1523" w:type="dxa"/>
            <w:tcBorders>
              <w:bottom w:val="single" w:sz="4" w:space="0" w:color="auto"/>
            </w:tcBorders>
            <w:shd w:val="clear" w:color="auto" w:fill="auto"/>
            <w:vAlign w:val="center"/>
          </w:tcPr>
          <w:p w14:paraId="7864D4BF" w14:textId="77777777" w:rsidR="002D49FA" w:rsidRPr="00331BA2" w:rsidRDefault="002D49FA" w:rsidP="002D49FA">
            <w:pPr>
              <w:jc w:val="center"/>
              <w:rPr>
                <w:lang w:val="el-GR"/>
              </w:rPr>
            </w:pPr>
            <w:r>
              <w:rPr>
                <w:lang w:val="el-GR"/>
              </w:rPr>
              <w:t>ΝΑΙ</w:t>
            </w:r>
          </w:p>
        </w:tc>
        <w:tc>
          <w:tcPr>
            <w:tcW w:w="1523" w:type="dxa"/>
            <w:tcBorders>
              <w:bottom w:val="single" w:sz="4" w:space="0" w:color="auto"/>
            </w:tcBorders>
            <w:shd w:val="clear" w:color="auto" w:fill="auto"/>
          </w:tcPr>
          <w:p w14:paraId="4F42A4CA" w14:textId="77777777" w:rsidR="002D49FA" w:rsidRPr="00331BA2" w:rsidRDefault="002D49FA" w:rsidP="002D49FA">
            <w:pPr>
              <w:jc w:val="left"/>
              <w:rPr>
                <w:lang w:val="el-GR"/>
              </w:rPr>
            </w:pPr>
          </w:p>
        </w:tc>
        <w:tc>
          <w:tcPr>
            <w:tcW w:w="2195" w:type="dxa"/>
            <w:tcBorders>
              <w:bottom w:val="single" w:sz="4" w:space="0" w:color="auto"/>
            </w:tcBorders>
            <w:shd w:val="clear" w:color="auto" w:fill="auto"/>
          </w:tcPr>
          <w:p w14:paraId="4AB8A788" w14:textId="77777777" w:rsidR="002D49FA" w:rsidRPr="00331BA2" w:rsidRDefault="002D49FA" w:rsidP="002D49FA">
            <w:pPr>
              <w:jc w:val="left"/>
              <w:rPr>
                <w:lang w:val="el-GR"/>
              </w:rPr>
            </w:pPr>
          </w:p>
        </w:tc>
      </w:tr>
      <w:tr w:rsidR="002D49FA" w:rsidRPr="00127AEB" w14:paraId="689E81F7" w14:textId="77777777" w:rsidTr="00F10505">
        <w:tc>
          <w:tcPr>
            <w:tcW w:w="1116" w:type="dxa"/>
            <w:tcBorders>
              <w:bottom w:val="single" w:sz="4" w:space="0" w:color="auto"/>
            </w:tcBorders>
            <w:shd w:val="clear" w:color="auto" w:fill="auto"/>
            <w:vAlign w:val="center"/>
          </w:tcPr>
          <w:p w14:paraId="7EC8D2AE" w14:textId="77777777" w:rsidR="002D49FA" w:rsidRPr="008410A1" w:rsidRDefault="002D49FA" w:rsidP="002D49FA">
            <w:pPr>
              <w:jc w:val="center"/>
              <w:rPr>
                <w:lang w:val="el-GR"/>
              </w:rPr>
            </w:pPr>
            <w:r>
              <w:rPr>
                <w:lang w:val="en-US"/>
              </w:rPr>
              <w:t>11.</w:t>
            </w:r>
            <w:r>
              <w:rPr>
                <w:lang w:val="el-GR"/>
              </w:rPr>
              <w:t>6</w:t>
            </w:r>
          </w:p>
        </w:tc>
        <w:tc>
          <w:tcPr>
            <w:tcW w:w="3695" w:type="dxa"/>
            <w:tcBorders>
              <w:bottom w:val="single" w:sz="4" w:space="0" w:color="auto"/>
            </w:tcBorders>
            <w:shd w:val="clear" w:color="auto" w:fill="auto"/>
          </w:tcPr>
          <w:p w14:paraId="79476414" w14:textId="77777777" w:rsidR="002D49FA" w:rsidRPr="00331BA2" w:rsidRDefault="002D49FA" w:rsidP="002D49FA">
            <w:pPr>
              <w:rPr>
                <w:lang w:val="el-GR"/>
              </w:rPr>
            </w:pPr>
            <w:r w:rsidRPr="009E6E43">
              <w:rPr>
                <w:lang w:val="el-GR"/>
              </w:rPr>
              <w:t>Όλες οι λύσεις ή τα προϊόντα πρέπει να βασίζονται σε IP, να συμμορφώνονται με τα καθιερωμένα πρότυπα δικτύου.</w:t>
            </w:r>
          </w:p>
        </w:tc>
        <w:tc>
          <w:tcPr>
            <w:tcW w:w="1523" w:type="dxa"/>
            <w:tcBorders>
              <w:bottom w:val="single" w:sz="4" w:space="0" w:color="auto"/>
            </w:tcBorders>
            <w:shd w:val="clear" w:color="auto" w:fill="auto"/>
            <w:vAlign w:val="center"/>
          </w:tcPr>
          <w:p w14:paraId="42D751AB" w14:textId="77777777" w:rsidR="002D49FA" w:rsidRPr="00331BA2" w:rsidRDefault="002D49FA" w:rsidP="002D49FA">
            <w:pPr>
              <w:jc w:val="center"/>
              <w:rPr>
                <w:lang w:val="el-GR"/>
              </w:rPr>
            </w:pPr>
            <w:r>
              <w:rPr>
                <w:lang w:val="el-GR"/>
              </w:rPr>
              <w:t>ΝΑΙ</w:t>
            </w:r>
          </w:p>
        </w:tc>
        <w:tc>
          <w:tcPr>
            <w:tcW w:w="1523" w:type="dxa"/>
            <w:tcBorders>
              <w:bottom w:val="single" w:sz="4" w:space="0" w:color="auto"/>
            </w:tcBorders>
            <w:shd w:val="clear" w:color="auto" w:fill="auto"/>
          </w:tcPr>
          <w:p w14:paraId="5964F771" w14:textId="77777777" w:rsidR="002D49FA" w:rsidRPr="00331BA2" w:rsidRDefault="002D49FA" w:rsidP="002D49FA">
            <w:pPr>
              <w:jc w:val="left"/>
              <w:rPr>
                <w:lang w:val="el-GR"/>
              </w:rPr>
            </w:pPr>
          </w:p>
        </w:tc>
        <w:tc>
          <w:tcPr>
            <w:tcW w:w="2195" w:type="dxa"/>
            <w:tcBorders>
              <w:bottom w:val="single" w:sz="4" w:space="0" w:color="auto"/>
            </w:tcBorders>
            <w:shd w:val="clear" w:color="auto" w:fill="auto"/>
          </w:tcPr>
          <w:p w14:paraId="1175A097" w14:textId="77777777" w:rsidR="002D49FA" w:rsidRPr="00331BA2" w:rsidRDefault="002D49FA" w:rsidP="002D49FA">
            <w:pPr>
              <w:jc w:val="left"/>
              <w:rPr>
                <w:lang w:val="el-GR"/>
              </w:rPr>
            </w:pPr>
          </w:p>
        </w:tc>
      </w:tr>
      <w:tr w:rsidR="002D49FA" w:rsidRPr="00127AEB" w14:paraId="4EBB10A8" w14:textId="77777777" w:rsidTr="00F10505">
        <w:tc>
          <w:tcPr>
            <w:tcW w:w="1116" w:type="dxa"/>
            <w:tcBorders>
              <w:bottom w:val="single" w:sz="4" w:space="0" w:color="auto"/>
            </w:tcBorders>
            <w:shd w:val="clear" w:color="auto" w:fill="auto"/>
            <w:vAlign w:val="center"/>
          </w:tcPr>
          <w:p w14:paraId="23ECDB04" w14:textId="77777777" w:rsidR="002D49FA" w:rsidRPr="008410A1" w:rsidRDefault="002D49FA" w:rsidP="002D49FA">
            <w:pPr>
              <w:jc w:val="center"/>
              <w:rPr>
                <w:lang w:val="el-GR"/>
              </w:rPr>
            </w:pPr>
            <w:r>
              <w:rPr>
                <w:lang w:val="en-US"/>
              </w:rPr>
              <w:lastRenderedPageBreak/>
              <w:t>11.</w:t>
            </w:r>
            <w:r>
              <w:rPr>
                <w:lang w:val="el-GR"/>
              </w:rPr>
              <w:t>7</w:t>
            </w:r>
          </w:p>
        </w:tc>
        <w:tc>
          <w:tcPr>
            <w:tcW w:w="3695" w:type="dxa"/>
            <w:tcBorders>
              <w:bottom w:val="single" w:sz="4" w:space="0" w:color="auto"/>
            </w:tcBorders>
            <w:shd w:val="clear" w:color="auto" w:fill="auto"/>
          </w:tcPr>
          <w:p w14:paraId="509AECB6" w14:textId="77777777" w:rsidR="002D49FA" w:rsidRPr="00331BA2" w:rsidRDefault="002D49FA" w:rsidP="002D49FA">
            <w:pPr>
              <w:rPr>
                <w:lang w:val="el-GR"/>
              </w:rPr>
            </w:pPr>
            <w:r w:rsidRPr="009E6E43">
              <w:rPr>
                <w:lang w:val="el-GR"/>
              </w:rPr>
              <w:t xml:space="preserve">Όλες οι λύσεις ή τα προϊόντα υποστηρίζονται πλήρως από μια ανοικτή και δημοσιευμένη </w:t>
            </w:r>
            <w:proofErr w:type="spellStart"/>
            <w:r w:rsidRPr="009E6E43">
              <w:rPr>
                <w:lang w:val="el-GR"/>
              </w:rPr>
              <w:t>διεπαφή</w:t>
            </w:r>
            <w:proofErr w:type="spellEnd"/>
            <w:r w:rsidRPr="009E6E43">
              <w:rPr>
                <w:lang w:val="el-GR"/>
              </w:rPr>
              <w:t xml:space="preserve"> προγραμματισμού εφαρμογών (API), η οποία παρέχει τις απαραίτητες πληροφορίες για την ενσωμάτωση λειτουργιών σε εφαρμογές τρίτων.</w:t>
            </w:r>
          </w:p>
        </w:tc>
        <w:tc>
          <w:tcPr>
            <w:tcW w:w="1523" w:type="dxa"/>
            <w:tcBorders>
              <w:bottom w:val="single" w:sz="4" w:space="0" w:color="auto"/>
            </w:tcBorders>
            <w:shd w:val="clear" w:color="auto" w:fill="auto"/>
            <w:vAlign w:val="center"/>
          </w:tcPr>
          <w:p w14:paraId="6277EE29" w14:textId="77777777" w:rsidR="002D49FA" w:rsidRPr="00331BA2" w:rsidRDefault="002D49FA" w:rsidP="002D49FA">
            <w:pPr>
              <w:jc w:val="center"/>
              <w:rPr>
                <w:lang w:val="el-GR"/>
              </w:rPr>
            </w:pPr>
            <w:r>
              <w:rPr>
                <w:lang w:val="el-GR"/>
              </w:rPr>
              <w:t>ΝΑΙ</w:t>
            </w:r>
          </w:p>
        </w:tc>
        <w:tc>
          <w:tcPr>
            <w:tcW w:w="1523" w:type="dxa"/>
            <w:tcBorders>
              <w:bottom w:val="single" w:sz="4" w:space="0" w:color="auto"/>
            </w:tcBorders>
            <w:shd w:val="clear" w:color="auto" w:fill="auto"/>
          </w:tcPr>
          <w:p w14:paraId="2DF89840" w14:textId="77777777" w:rsidR="002D49FA" w:rsidRPr="00331BA2" w:rsidRDefault="002D49FA" w:rsidP="002D49FA">
            <w:pPr>
              <w:jc w:val="left"/>
              <w:rPr>
                <w:lang w:val="el-GR"/>
              </w:rPr>
            </w:pPr>
          </w:p>
        </w:tc>
        <w:tc>
          <w:tcPr>
            <w:tcW w:w="2195" w:type="dxa"/>
            <w:tcBorders>
              <w:bottom w:val="single" w:sz="4" w:space="0" w:color="auto"/>
            </w:tcBorders>
            <w:shd w:val="clear" w:color="auto" w:fill="auto"/>
          </w:tcPr>
          <w:p w14:paraId="34F5A4AB" w14:textId="77777777" w:rsidR="002D49FA" w:rsidRPr="00331BA2" w:rsidRDefault="002D49FA" w:rsidP="002D49FA">
            <w:pPr>
              <w:jc w:val="left"/>
              <w:rPr>
                <w:lang w:val="el-GR"/>
              </w:rPr>
            </w:pPr>
          </w:p>
        </w:tc>
      </w:tr>
      <w:tr w:rsidR="002D49FA" w:rsidRPr="00127AEB" w14:paraId="60BB1BED" w14:textId="77777777" w:rsidTr="00F10505">
        <w:tc>
          <w:tcPr>
            <w:tcW w:w="1116" w:type="dxa"/>
            <w:tcBorders>
              <w:bottom w:val="single" w:sz="4" w:space="0" w:color="auto"/>
            </w:tcBorders>
            <w:shd w:val="clear" w:color="auto" w:fill="auto"/>
            <w:vAlign w:val="center"/>
          </w:tcPr>
          <w:p w14:paraId="797AE361" w14:textId="77777777" w:rsidR="002D49FA" w:rsidRPr="008410A1" w:rsidRDefault="002D49FA" w:rsidP="002D49FA">
            <w:pPr>
              <w:jc w:val="center"/>
              <w:rPr>
                <w:lang w:val="el-GR"/>
              </w:rPr>
            </w:pPr>
            <w:r>
              <w:rPr>
                <w:lang w:val="en-US"/>
              </w:rPr>
              <w:t>11.</w:t>
            </w:r>
            <w:r>
              <w:rPr>
                <w:lang w:val="el-GR"/>
              </w:rPr>
              <w:t>8</w:t>
            </w:r>
          </w:p>
        </w:tc>
        <w:tc>
          <w:tcPr>
            <w:tcW w:w="3695" w:type="dxa"/>
            <w:tcBorders>
              <w:bottom w:val="single" w:sz="4" w:space="0" w:color="auto"/>
            </w:tcBorders>
            <w:shd w:val="clear" w:color="auto" w:fill="auto"/>
          </w:tcPr>
          <w:p w14:paraId="7A720515" w14:textId="77777777" w:rsidR="002D49FA" w:rsidRPr="00331BA2" w:rsidRDefault="002D49FA" w:rsidP="002D49FA">
            <w:pPr>
              <w:rPr>
                <w:lang w:val="el-GR"/>
              </w:rPr>
            </w:pPr>
            <w:r w:rsidRPr="00011A22">
              <w:rPr>
                <w:lang w:val="el-GR"/>
              </w:rPr>
              <w:t>Από προεπιλογή, το προϊόν δεν πρέπει να επικοινωνεί με κανέναν διακομιστή τρίτου μέρους εκτός δικτύου, εκτός από ρητά εγκεκριμένες συνδέσεις.</w:t>
            </w:r>
          </w:p>
        </w:tc>
        <w:tc>
          <w:tcPr>
            <w:tcW w:w="1523" w:type="dxa"/>
            <w:tcBorders>
              <w:bottom w:val="single" w:sz="4" w:space="0" w:color="auto"/>
            </w:tcBorders>
            <w:shd w:val="clear" w:color="auto" w:fill="auto"/>
            <w:vAlign w:val="center"/>
          </w:tcPr>
          <w:p w14:paraId="0339F8C9" w14:textId="77777777" w:rsidR="002D49FA" w:rsidRPr="00331BA2" w:rsidRDefault="002D49FA" w:rsidP="002D49FA">
            <w:pPr>
              <w:jc w:val="center"/>
              <w:rPr>
                <w:lang w:val="el-GR"/>
              </w:rPr>
            </w:pPr>
            <w:r>
              <w:rPr>
                <w:lang w:val="el-GR"/>
              </w:rPr>
              <w:t>ΝΑΙ</w:t>
            </w:r>
          </w:p>
        </w:tc>
        <w:tc>
          <w:tcPr>
            <w:tcW w:w="1523" w:type="dxa"/>
            <w:tcBorders>
              <w:bottom w:val="single" w:sz="4" w:space="0" w:color="auto"/>
            </w:tcBorders>
            <w:shd w:val="clear" w:color="auto" w:fill="auto"/>
          </w:tcPr>
          <w:p w14:paraId="6209D7C3" w14:textId="77777777" w:rsidR="002D49FA" w:rsidRPr="00331BA2" w:rsidRDefault="002D49FA" w:rsidP="002D49FA">
            <w:pPr>
              <w:jc w:val="left"/>
              <w:rPr>
                <w:lang w:val="el-GR"/>
              </w:rPr>
            </w:pPr>
          </w:p>
        </w:tc>
        <w:tc>
          <w:tcPr>
            <w:tcW w:w="2195" w:type="dxa"/>
            <w:tcBorders>
              <w:bottom w:val="single" w:sz="4" w:space="0" w:color="auto"/>
            </w:tcBorders>
            <w:shd w:val="clear" w:color="auto" w:fill="auto"/>
          </w:tcPr>
          <w:p w14:paraId="2EA73C25" w14:textId="77777777" w:rsidR="002D49FA" w:rsidRPr="00331BA2" w:rsidRDefault="002D49FA" w:rsidP="002D49FA">
            <w:pPr>
              <w:jc w:val="left"/>
              <w:rPr>
                <w:lang w:val="el-GR"/>
              </w:rPr>
            </w:pPr>
          </w:p>
        </w:tc>
      </w:tr>
      <w:tr w:rsidR="002D49FA" w:rsidRPr="00127AEB" w14:paraId="2A736C42" w14:textId="77777777" w:rsidTr="00F10505">
        <w:tc>
          <w:tcPr>
            <w:tcW w:w="1116" w:type="dxa"/>
            <w:tcBorders>
              <w:bottom w:val="single" w:sz="4" w:space="0" w:color="auto"/>
            </w:tcBorders>
            <w:shd w:val="clear" w:color="auto" w:fill="auto"/>
            <w:vAlign w:val="center"/>
          </w:tcPr>
          <w:p w14:paraId="052B2DB1" w14:textId="77777777" w:rsidR="002D49FA" w:rsidRPr="00E450B2" w:rsidRDefault="002D49FA" w:rsidP="002D49FA">
            <w:pPr>
              <w:jc w:val="center"/>
              <w:rPr>
                <w:lang w:val="en-US"/>
              </w:rPr>
            </w:pPr>
            <w:r>
              <w:rPr>
                <w:lang w:val="en-US"/>
              </w:rPr>
              <w:t>11.9</w:t>
            </w:r>
          </w:p>
        </w:tc>
        <w:tc>
          <w:tcPr>
            <w:tcW w:w="3695" w:type="dxa"/>
            <w:tcBorders>
              <w:bottom w:val="single" w:sz="4" w:space="0" w:color="auto"/>
            </w:tcBorders>
            <w:shd w:val="clear" w:color="auto" w:fill="auto"/>
          </w:tcPr>
          <w:p w14:paraId="64848390" w14:textId="77777777" w:rsidR="002D49FA" w:rsidRPr="00331BA2" w:rsidRDefault="002D49FA" w:rsidP="002D49FA">
            <w:pPr>
              <w:rPr>
                <w:lang w:val="el-GR"/>
              </w:rPr>
            </w:pPr>
            <w:r w:rsidRPr="000A5547">
              <w:rPr>
                <w:lang w:val="el-GR"/>
              </w:rPr>
              <w:t xml:space="preserve">Διασύνδεση </w:t>
            </w:r>
            <w:proofErr w:type="spellStart"/>
            <w:r w:rsidRPr="000A5547">
              <w:rPr>
                <w:lang w:val="el-GR"/>
              </w:rPr>
              <w:t>Ethernet</w:t>
            </w:r>
            <w:proofErr w:type="spellEnd"/>
          </w:p>
        </w:tc>
        <w:tc>
          <w:tcPr>
            <w:tcW w:w="1523" w:type="dxa"/>
            <w:tcBorders>
              <w:bottom w:val="single" w:sz="4" w:space="0" w:color="auto"/>
            </w:tcBorders>
            <w:shd w:val="clear" w:color="auto" w:fill="auto"/>
            <w:vAlign w:val="center"/>
          </w:tcPr>
          <w:p w14:paraId="4AB82838" w14:textId="77777777" w:rsidR="002D49FA" w:rsidRPr="00331BA2" w:rsidRDefault="002D49FA" w:rsidP="002D49FA">
            <w:pPr>
              <w:jc w:val="center"/>
              <w:rPr>
                <w:lang w:val="el-GR"/>
              </w:rPr>
            </w:pPr>
            <w:r>
              <w:rPr>
                <w:lang w:val="el-GR"/>
              </w:rPr>
              <w:t>ΝΑΙ</w:t>
            </w:r>
          </w:p>
        </w:tc>
        <w:tc>
          <w:tcPr>
            <w:tcW w:w="1523" w:type="dxa"/>
            <w:tcBorders>
              <w:bottom w:val="single" w:sz="4" w:space="0" w:color="auto"/>
            </w:tcBorders>
            <w:shd w:val="clear" w:color="auto" w:fill="auto"/>
          </w:tcPr>
          <w:p w14:paraId="15EBBE51" w14:textId="77777777" w:rsidR="002D49FA" w:rsidRPr="00331BA2" w:rsidRDefault="002D49FA" w:rsidP="002D49FA">
            <w:pPr>
              <w:jc w:val="left"/>
              <w:rPr>
                <w:lang w:val="el-GR"/>
              </w:rPr>
            </w:pPr>
          </w:p>
        </w:tc>
        <w:tc>
          <w:tcPr>
            <w:tcW w:w="2195" w:type="dxa"/>
            <w:tcBorders>
              <w:bottom w:val="single" w:sz="4" w:space="0" w:color="auto"/>
            </w:tcBorders>
            <w:shd w:val="clear" w:color="auto" w:fill="auto"/>
          </w:tcPr>
          <w:p w14:paraId="0FF0F854" w14:textId="77777777" w:rsidR="002D49FA" w:rsidRPr="00331BA2" w:rsidRDefault="002D49FA" w:rsidP="002D49FA">
            <w:pPr>
              <w:jc w:val="left"/>
              <w:rPr>
                <w:lang w:val="el-GR"/>
              </w:rPr>
            </w:pPr>
          </w:p>
        </w:tc>
      </w:tr>
      <w:tr w:rsidR="00AA6850" w:rsidRPr="00127AEB" w14:paraId="6C0826AF" w14:textId="77777777" w:rsidTr="00F10505">
        <w:tc>
          <w:tcPr>
            <w:tcW w:w="1116" w:type="dxa"/>
            <w:tcBorders>
              <w:bottom w:val="single" w:sz="4" w:space="0" w:color="auto"/>
            </w:tcBorders>
            <w:shd w:val="clear" w:color="auto" w:fill="auto"/>
            <w:vAlign w:val="center"/>
          </w:tcPr>
          <w:p w14:paraId="23219B1B" w14:textId="716E3736" w:rsidR="00AA6850" w:rsidRDefault="00AA6850" w:rsidP="00AA6850">
            <w:pPr>
              <w:jc w:val="center"/>
              <w:rPr>
                <w:lang w:val="en-US"/>
              </w:rPr>
            </w:pPr>
            <w:r>
              <w:rPr>
                <w:lang w:val="en-US"/>
              </w:rPr>
              <w:t>11.10</w:t>
            </w:r>
          </w:p>
        </w:tc>
        <w:tc>
          <w:tcPr>
            <w:tcW w:w="3695" w:type="dxa"/>
            <w:tcBorders>
              <w:bottom w:val="single" w:sz="4" w:space="0" w:color="auto"/>
            </w:tcBorders>
            <w:shd w:val="clear" w:color="auto" w:fill="auto"/>
          </w:tcPr>
          <w:p w14:paraId="5B481135" w14:textId="2C490170" w:rsidR="00AA6850" w:rsidRPr="000A5547" w:rsidRDefault="00AA6850" w:rsidP="00AA6850">
            <w:pPr>
              <w:rPr>
                <w:lang w:val="el-GR"/>
              </w:rPr>
            </w:pPr>
            <w:r w:rsidRPr="00B73FF4">
              <w:rPr>
                <w:lang w:val="el-GR"/>
              </w:rPr>
              <w:t>Υποδοχές για 2 SAM ώστε να εξασφαλίζεται η αποτροπή αντιγραφής καρτών</w:t>
            </w:r>
          </w:p>
        </w:tc>
        <w:tc>
          <w:tcPr>
            <w:tcW w:w="1523" w:type="dxa"/>
            <w:tcBorders>
              <w:bottom w:val="single" w:sz="4" w:space="0" w:color="auto"/>
            </w:tcBorders>
            <w:shd w:val="clear" w:color="auto" w:fill="auto"/>
            <w:vAlign w:val="center"/>
          </w:tcPr>
          <w:p w14:paraId="76C8F325" w14:textId="07C8F20B" w:rsidR="00AA6850" w:rsidRDefault="00AA6850" w:rsidP="00AA6850">
            <w:pPr>
              <w:jc w:val="center"/>
              <w:rPr>
                <w:lang w:val="el-GR"/>
              </w:rPr>
            </w:pPr>
            <w:r w:rsidRPr="00B73FF4">
              <w:rPr>
                <w:lang w:val="el-GR"/>
              </w:rPr>
              <w:t>ΝΑΙ</w:t>
            </w:r>
          </w:p>
        </w:tc>
        <w:tc>
          <w:tcPr>
            <w:tcW w:w="1523" w:type="dxa"/>
            <w:tcBorders>
              <w:bottom w:val="single" w:sz="4" w:space="0" w:color="auto"/>
            </w:tcBorders>
            <w:shd w:val="clear" w:color="auto" w:fill="auto"/>
          </w:tcPr>
          <w:p w14:paraId="1624CAEE" w14:textId="77777777" w:rsidR="00AA6850" w:rsidRPr="00331BA2" w:rsidRDefault="00AA6850" w:rsidP="00AA6850">
            <w:pPr>
              <w:jc w:val="left"/>
              <w:rPr>
                <w:lang w:val="el-GR"/>
              </w:rPr>
            </w:pPr>
          </w:p>
        </w:tc>
        <w:tc>
          <w:tcPr>
            <w:tcW w:w="2195" w:type="dxa"/>
            <w:tcBorders>
              <w:bottom w:val="single" w:sz="4" w:space="0" w:color="auto"/>
            </w:tcBorders>
            <w:shd w:val="clear" w:color="auto" w:fill="auto"/>
          </w:tcPr>
          <w:p w14:paraId="1C89C2F0" w14:textId="77777777" w:rsidR="00AA6850" w:rsidRPr="00331BA2" w:rsidRDefault="00AA6850" w:rsidP="00AA6850">
            <w:pPr>
              <w:jc w:val="left"/>
              <w:rPr>
                <w:lang w:val="el-GR"/>
              </w:rPr>
            </w:pPr>
          </w:p>
        </w:tc>
      </w:tr>
      <w:tr w:rsidR="00AA6850" w:rsidRPr="00957A10" w14:paraId="6FF5AE52" w14:textId="77777777" w:rsidTr="00F10505">
        <w:tc>
          <w:tcPr>
            <w:tcW w:w="10052" w:type="dxa"/>
            <w:gridSpan w:val="5"/>
            <w:shd w:val="pct15" w:color="auto" w:fill="auto"/>
            <w:vAlign w:val="center"/>
          </w:tcPr>
          <w:p w14:paraId="290CED3B" w14:textId="77777777" w:rsidR="00AA6850" w:rsidRPr="00331BA2" w:rsidRDefault="00AA6850" w:rsidP="00AA6850">
            <w:pPr>
              <w:pStyle w:val="aff0"/>
              <w:numPr>
                <w:ilvl w:val="2"/>
                <w:numId w:val="199"/>
              </w:numPr>
              <w:suppressAutoHyphens w:val="0"/>
              <w:jc w:val="center"/>
              <w:rPr>
                <w:lang w:val="el-GR"/>
              </w:rPr>
            </w:pPr>
            <w:r w:rsidRPr="00331BA2">
              <w:rPr>
                <w:lang w:val="el-GR"/>
              </w:rPr>
              <w:t>MHXANHMATA ΑΝΑΓΝΩΣΗΣ ΚΑΡΤΩΝ ΕΙΣΟΔΟΥ-ΕΞΟΔΟΥ</w:t>
            </w:r>
          </w:p>
        </w:tc>
      </w:tr>
      <w:tr w:rsidR="00AA6850" w:rsidRPr="006D3BDE" w14:paraId="5EEF86D6" w14:textId="77777777" w:rsidTr="00F10505">
        <w:tc>
          <w:tcPr>
            <w:tcW w:w="1116" w:type="dxa"/>
            <w:shd w:val="clear" w:color="auto" w:fill="auto"/>
            <w:vAlign w:val="center"/>
          </w:tcPr>
          <w:p w14:paraId="3F2D8157" w14:textId="77777777" w:rsidR="00AA6850" w:rsidRPr="00331BA2" w:rsidRDefault="00AA6850" w:rsidP="00AA6850">
            <w:pPr>
              <w:jc w:val="center"/>
              <w:rPr>
                <w:lang w:val="el-GR"/>
              </w:rPr>
            </w:pPr>
            <w:r>
              <w:rPr>
                <w:lang w:val="en-US"/>
              </w:rPr>
              <w:t>1</w:t>
            </w:r>
            <w:r>
              <w:rPr>
                <w:lang w:val="el-GR"/>
              </w:rPr>
              <w:t>2</w:t>
            </w:r>
            <w:r>
              <w:rPr>
                <w:lang w:val="en-US"/>
              </w:rPr>
              <w:t>.1</w:t>
            </w:r>
          </w:p>
        </w:tc>
        <w:tc>
          <w:tcPr>
            <w:tcW w:w="3695" w:type="dxa"/>
            <w:shd w:val="clear" w:color="auto" w:fill="auto"/>
          </w:tcPr>
          <w:p w14:paraId="4FC7C2B1" w14:textId="39E94C41" w:rsidR="00AA6850" w:rsidRPr="00331BA2" w:rsidRDefault="00AA6850" w:rsidP="00AA6850">
            <w:pPr>
              <w:rPr>
                <w:lang w:val="el-GR"/>
              </w:rPr>
            </w:pPr>
            <w:r>
              <w:rPr>
                <w:lang w:val="el-GR"/>
              </w:rPr>
              <w:t xml:space="preserve">Υποστήριξη πλαστικών καρτών </w:t>
            </w:r>
            <w:r>
              <w:rPr>
                <w:lang w:val="en-US"/>
              </w:rPr>
              <w:t>RFID</w:t>
            </w:r>
            <w:r>
              <w:rPr>
                <w:lang w:val="el-GR"/>
              </w:rPr>
              <w:t xml:space="preserve"> υψηλής συχνότητας </w:t>
            </w:r>
            <w:r w:rsidRPr="00913729">
              <w:rPr>
                <w:lang w:val="el-GR"/>
              </w:rPr>
              <w:t>(</w:t>
            </w:r>
            <w:r>
              <w:rPr>
                <w:lang w:val="el-GR"/>
              </w:rPr>
              <w:t>έως 2εκ.)</w:t>
            </w:r>
          </w:p>
        </w:tc>
        <w:tc>
          <w:tcPr>
            <w:tcW w:w="1523" w:type="dxa"/>
            <w:shd w:val="clear" w:color="auto" w:fill="auto"/>
            <w:vAlign w:val="center"/>
          </w:tcPr>
          <w:p w14:paraId="3D84E335" w14:textId="77777777" w:rsidR="00AA6850" w:rsidRPr="00331BA2" w:rsidRDefault="00AA6850" w:rsidP="00AA6850">
            <w:pPr>
              <w:jc w:val="center"/>
              <w:rPr>
                <w:lang w:val="el-GR"/>
              </w:rPr>
            </w:pPr>
            <w:r>
              <w:rPr>
                <w:lang w:val="el-GR"/>
              </w:rPr>
              <w:t>ΝΑΙ</w:t>
            </w:r>
          </w:p>
        </w:tc>
        <w:tc>
          <w:tcPr>
            <w:tcW w:w="1523" w:type="dxa"/>
            <w:shd w:val="clear" w:color="auto" w:fill="auto"/>
          </w:tcPr>
          <w:p w14:paraId="2E0D391A" w14:textId="77777777" w:rsidR="00AA6850" w:rsidRPr="00331BA2" w:rsidRDefault="00AA6850" w:rsidP="00AA6850">
            <w:pPr>
              <w:jc w:val="left"/>
              <w:rPr>
                <w:lang w:val="el-GR"/>
              </w:rPr>
            </w:pPr>
          </w:p>
        </w:tc>
        <w:tc>
          <w:tcPr>
            <w:tcW w:w="2195" w:type="dxa"/>
            <w:shd w:val="clear" w:color="auto" w:fill="auto"/>
          </w:tcPr>
          <w:p w14:paraId="4C5473E9" w14:textId="77777777" w:rsidR="00AA6850" w:rsidRPr="00331BA2" w:rsidRDefault="00AA6850" w:rsidP="00AA6850">
            <w:pPr>
              <w:jc w:val="left"/>
              <w:rPr>
                <w:lang w:val="el-GR"/>
              </w:rPr>
            </w:pPr>
          </w:p>
        </w:tc>
      </w:tr>
      <w:tr w:rsidR="00AA6850" w:rsidRPr="00957A10" w14:paraId="0E645614" w14:textId="77777777" w:rsidTr="00F10505">
        <w:tc>
          <w:tcPr>
            <w:tcW w:w="1116" w:type="dxa"/>
            <w:tcBorders>
              <w:bottom w:val="single" w:sz="4" w:space="0" w:color="auto"/>
            </w:tcBorders>
            <w:shd w:val="clear" w:color="auto" w:fill="auto"/>
            <w:vAlign w:val="center"/>
          </w:tcPr>
          <w:p w14:paraId="2614ADBD" w14:textId="77777777" w:rsidR="00AA6850" w:rsidRPr="00331BA2" w:rsidRDefault="00AA6850" w:rsidP="00AA6850">
            <w:pPr>
              <w:jc w:val="center"/>
              <w:rPr>
                <w:lang w:val="el-GR"/>
              </w:rPr>
            </w:pPr>
            <w:r>
              <w:rPr>
                <w:lang w:val="el-GR"/>
              </w:rPr>
              <w:t>12.2</w:t>
            </w:r>
          </w:p>
        </w:tc>
        <w:tc>
          <w:tcPr>
            <w:tcW w:w="3695" w:type="dxa"/>
            <w:tcBorders>
              <w:bottom w:val="single" w:sz="4" w:space="0" w:color="auto"/>
            </w:tcBorders>
            <w:shd w:val="clear" w:color="auto" w:fill="auto"/>
          </w:tcPr>
          <w:p w14:paraId="0259F804" w14:textId="77777777" w:rsidR="00AA6850" w:rsidRPr="00331BA2" w:rsidRDefault="00AA6850" w:rsidP="00AA6850">
            <w:pPr>
              <w:rPr>
                <w:lang w:val="el-GR"/>
              </w:rPr>
            </w:pPr>
            <w:r>
              <w:rPr>
                <w:lang w:val="el-GR"/>
              </w:rPr>
              <w:t xml:space="preserve">Υποστήριξη πλαστικών καρτών </w:t>
            </w:r>
            <w:r>
              <w:rPr>
                <w:lang w:val="en-US"/>
              </w:rPr>
              <w:t>RFID</w:t>
            </w:r>
            <w:r>
              <w:rPr>
                <w:lang w:val="el-GR"/>
              </w:rPr>
              <w:t xml:space="preserve"> χαμηλής συχνότητας </w:t>
            </w:r>
          </w:p>
        </w:tc>
        <w:tc>
          <w:tcPr>
            <w:tcW w:w="1523" w:type="dxa"/>
            <w:tcBorders>
              <w:bottom w:val="single" w:sz="4" w:space="0" w:color="auto"/>
            </w:tcBorders>
            <w:shd w:val="clear" w:color="auto" w:fill="auto"/>
            <w:vAlign w:val="center"/>
          </w:tcPr>
          <w:p w14:paraId="508C6873" w14:textId="77777777" w:rsidR="00AA6850" w:rsidRPr="00331BA2" w:rsidRDefault="00AA6850" w:rsidP="00AA6850">
            <w:pPr>
              <w:jc w:val="center"/>
              <w:rPr>
                <w:lang w:val="el-GR"/>
              </w:rPr>
            </w:pPr>
          </w:p>
        </w:tc>
        <w:tc>
          <w:tcPr>
            <w:tcW w:w="1523" w:type="dxa"/>
            <w:tcBorders>
              <w:bottom w:val="single" w:sz="4" w:space="0" w:color="auto"/>
            </w:tcBorders>
            <w:shd w:val="clear" w:color="auto" w:fill="auto"/>
          </w:tcPr>
          <w:p w14:paraId="358FEA0F" w14:textId="77777777" w:rsidR="00AA6850" w:rsidRPr="00331BA2" w:rsidRDefault="00AA6850" w:rsidP="00AA6850">
            <w:pPr>
              <w:jc w:val="left"/>
              <w:rPr>
                <w:lang w:val="el-GR"/>
              </w:rPr>
            </w:pPr>
          </w:p>
        </w:tc>
        <w:tc>
          <w:tcPr>
            <w:tcW w:w="2195" w:type="dxa"/>
            <w:tcBorders>
              <w:bottom w:val="single" w:sz="4" w:space="0" w:color="auto"/>
            </w:tcBorders>
            <w:shd w:val="clear" w:color="auto" w:fill="auto"/>
          </w:tcPr>
          <w:p w14:paraId="6D13099A" w14:textId="77777777" w:rsidR="00AA6850" w:rsidRPr="00331BA2" w:rsidRDefault="00AA6850" w:rsidP="00AA6850">
            <w:pPr>
              <w:jc w:val="left"/>
              <w:rPr>
                <w:lang w:val="el-GR"/>
              </w:rPr>
            </w:pPr>
          </w:p>
        </w:tc>
      </w:tr>
      <w:tr w:rsidR="00AA6850" w:rsidRPr="008410A1" w14:paraId="0F465C84" w14:textId="77777777" w:rsidTr="00F10505">
        <w:tc>
          <w:tcPr>
            <w:tcW w:w="1116" w:type="dxa"/>
            <w:tcBorders>
              <w:bottom w:val="single" w:sz="4" w:space="0" w:color="auto"/>
            </w:tcBorders>
            <w:shd w:val="clear" w:color="auto" w:fill="auto"/>
            <w:vAlign w:val="center"/>
          </w:tcPr>
          <w:p w14:paraId="3A46FDEE" w14:textId="77777777" w:rsidR="00AA6850" w:rsidRPr="00E450B2" w:rsidRDefault="00AA6850" w:rsidP="00AA6850">
            <w:pPr>
              <w:jc w:val="center"/>
              <w:rPr>
                <w:lang w:val="en-US"/>
              </w:rPr>
            </w:pPr>
            <w:r>
              <w:rPr>
                <w:lang w:val="el-GR"/>
              </w:rPr>
              <w:t>12.</w:t>
            </w:r>
            <w:r>
              <w:rPr>
                <w:lang w:val="en-US"/>
              </w:rPr>
              <w:t>3</w:t>
            </w:r>
          </w:p>
        </w:tc>
        <w:tc>
          <w:tcPr>
            <w:tcW w:w="3695" w:type="dxa"/>
            <w:tcBorders>
              <w:bottom w:val="single" w:sz="4" w:space="0" w:color="auto"/>
            </w:tcBorders>
            <w:shd w:val="clear" w:color="auto" w:fill="auto"/>
          </w:tcPr>
          <w:p w14:paraId="508863EF" w14:textId="77777777" w:rsidR="00AA6850" w:rsidRPr="00556DAC" w:rsidRDefault="00AA6850" w:rsidP="00AA6850">
            <w:pPr>
              <w:rPr>
                <w:lang w:val="el-GR"/>
              </w:rPr>
            </w:pPr>
            <w:r>
              <w:rPr>
                <w:lang w:val="el-GR"/>
              </w:rPr>
              <w:t xml:space="preserve">Οθόνη </w:t>
            </w:r>
            <w:r>
              <w:rPr>
                <w:lang w:val="en-US"/>
              </w:rPr>
              <w:t xml:space="preserve">LCD </w:t>
            </w:r>
            <w:r>
              <w:rPr>
                <w:lang w:val="el-GR"/>
              </w:rPr>
              <w:t>ή καλύτερη</w:t>
            </w:r>
          </w:p>
        </w:tc>
        <w:tc>
          <w:tcPr>
            <w:tcW w:w="1523" w:type="dxa"/>
            <w:tcBorders>
              <w:bottom w:val="single" w:sz="4" w:space="0" w:color="auto"/>
            </w:tcBorders>
            <w:shd w:val="clear" w:color="auto" w:fill="auto"/>
            <w:vAlign w:val="center"/>
          </w:tcPr>
          <w:p w14:paraId="1B6EA4D0" w14:textId="77777777" w:rsidR="00AA6850" w:rsidRDefault="00AA6850" w:rsidP="00AA6850">
            <w:pPr>
              <w:jc w:val="center"/>
              <w:rPr>
                <w:lang w:val="el-GR"/>
              </w:rPr>
            </w:pPr>
            <w:r>
              <w:rPr>
                <w:lang w:val="el-GR"/>
              </w:rPr>
              <w:t>ΝΑΙ</w:t>
            </w:r>
          </w:p>
        </w:tc>
        <w:tc>
          <w:tcPr>
            <w:tcW w:w="1523" w:type="dxa"/>
            <w:tcBorders>
              <w:bottom w:val="single" w:sz="4" w:space="0" w:color="auto"/>
            </w:tcBorders>
            <w:shd w:val="clear" w:color="auto" w:fill="auto"/>
          </w:tcPr>
          <w:p w14:paraId="7EB582FF" w14:textId="77777777" w:rsidR="00AA6850" w:rsidRPr="00331BA2" w:rsidRDefault="00AA6850" w:rsidP="00AA6850">
            <w:pPr>
              <w:jc w:val="left"/>
              <w:rPr>
                <w:lang w:val="el-GR"/>
              </w:rPr>
            </w:pPr>
          </w:p>
        </w:tc>
        <w:tc>
          <w:tcPr>
            <w:tcW w:w="2195" w:type="dxa"/>
            <w:tcBorders>
              <w:bottom w:val="single" w:sz="4" w:space="0" w:color="auto"/>
            </w:tcBorders>
            <w:shd w:val="clear" w:color="auto" w:fill="auto"/>
          </w:tcPr>
          <w:p w14:paraId="146F5CC3" w14:textId="77777777" w:rsidR="00AA6850" w:rsidRPr="00331BA2" w:rsidRDefault="00AA6850" w:rsidP="00AA6850">
            <w:pPr>
              <w:jc w:val="left"/>
              <w:rPr>
                <w:lang w:val="el-GR"/>
              </w:rPr>
            </w:pPr>
          </w:p>
        </w:tc>
      </w:tr>
      <w:tr w:rsidR="00AA6850" w:rsidRPr="008410A1" w14:paraId="3B47EC0B" w14:textId="77777777" w:rsidTr="00F10505">
        <w:tc>
          <w:tcPr>
            <w:tcW w:w="1116" w:type="dxa"/>
            <w:tcBorders>
              <w:bottom w:val="single" w:sz="4" w:space="0" w:color="auto"/>
            </w:tcBorders>
            <w:shd w:val="clear" w:color="auto" w:fill="auto"/>
            <w:vAlign w:val="center"/>
          </w:tcPr>
          <w:p w14:paraId="1957E5DC" w14:textId="77777777" w:rsidR="00AA6850" w:rsidRPr="00E450B2" w:rsidRDefault="00AA6850" w:rsidP="00AA6850">
            <w:pPr>
              <w:jc w:val="center"/>
              <w:rPr>
                <w:lang w:val="en-US"/>
              </w:rPr>
            </w:pPr>
            <w:r>
              <w:rPr>
                <w:lang w:val="el-GR"/>
              </w:rPr>
              <w:t>12.</w:t>
            </w:r>
            <w:r>
              <w:rPr>
                <w:lang w:val="en-US"/>
              </w:rPr>
              <w:t>4</w:t>
            </w:r>
          </w:p>
        </w:tc>
        <w:tc>
          <w:tcPr>
            <w:tcW w:w="3695" w:type="dxa"/>
            <w:tcBorders>
              <w:bottom w:val="single" w:sz="4" w:space="0" w:color="auto"/>
            </w:tcBorders>
            <w:shd w:val="clear" w:color="auto" w:fill="auto"/>
          </w:tcPr>
          <w:p w14:paraId="5C19DB59" w14:textId="77777777" w:rsidR="00AA6850" w:rsidRPr="008D636F" w:rsidRDefault="00AA6850" w:rsidP="00AA6850">
            <w:pPr>
              <w:rPr>
                <w:lang w:val="el-GR"/>
              </w:rPr>
            </w:pPr>
            <w:r w:rsidRPr="008D636F">
              <w:rPr>
                <w:lang w:val="el-GR"/>
              </w:rPr>
              <w:t>Συνθήκες λειτουργίας:</w:t>
            </w:r>
          </w:p>
          <w:p w14:paraId="6700C889" w14:textId="461F2D9C" w:rsidR="00AA6850" w:rsidRPr="008D636F" w:rsidRDefault="00AA6850" w:rsidP="00AA6850">
            <w:pPr>
              <w:pStyle w:val="aff0"/>
              <w:numPr>
                <w:ilvl w:val="0"/>
                <w:numId w:val="196"/>
              </w:numPr>
              <w:suppressAutoHyphens w:val="0"/>
              <w:rPr>
                <w:lang w:val="el-GR"/>
              </w:rPr>
            </w:pPr>
            <w:r>
              <w:rPr>
                <w:lang w:val="el-GR"/>
              </w:rPr>
              <w:t>-20</w:t>
            </w:r>
            <w:r w:rsidRPr="008D636F">
              <w:rPr>
                <w:lang w:val="el-GR"/>
              </w:rPr>
              <w:t xml:space="preserve"> °C έως 55 °C,</w:t>
            </w:r>
          </w:p>
          <w:p w14:paraId="241A1C7E" w14:textId="77777777" w:rsidR="00AA6850" w:rsidRPr="008D636F" w:rsidRDefault="00AA6850" w:rsidP="00AA6850">
            <w:pPr>
              <w:pStyle w:val="aff0"/>
              <w:numPr>
                <w:ilvl w:val="0"/>
                <w:numId w:val="196"/>
              </w:numPr>
              <w:suppressAutoHyphens w:val="0"/>
              <w:rPr>
                <w:lang w:val="el-GR"/>
              </w:rPr>
            </w:pPr>
            <w:r w:rsidRPr="008D636F">
              <w:rPr>
                <w:lang w:val="el-GR"/>
              </w:rPr>
              <w:t>Υγρασία 10-100% RH (συμπύκνωση).</w:t>
            </w:r>
          </w:p>
        </w:tc>
        <w:tc>
          <w:tcPr>
            <w:tcW w:w="1523" w:type="dxa"/>
            <w:tcBorders>
              <w:bottom w:val="single" w:sz="4" w:space="0" w:color="auto"/>
            </w:tcBorders>
            <w:shd w:val="clear" w:color="auto" w:fill="auto"/>
            <w:vAlign w:val="center"/>
          </w:tcPr>
          <w:p w14:paraId="18C3D6C2" w14:textId="77777777" w:rsidR="00AA6850" w:rsidRDefault="00AA6850" w:rsidP="00AA6850">
            <w:pPr>
              <w:jc w:val="center"/>
              <w:rPr>
                <w:lang w:val="el-GR"/>
              </w:rPr>
            </w:pPr>
            <w:r>
              <w:rPr>
                <w:lang w:val="el-GR"/>
              </w:rPr>
              <w:t>ΝΑΙ</w:t>
            </w:r>
          </w:p>
        </w:tc>
        <w:tc>
          <w:tcPr>
            <w:tcW w:w="1523" w:type="dxa"/>
            <w:tcBorders>
              <w:bottom w:val="single" w:sz="4" w:space="0" w:color="auto"/>
            </w:tcBorders>
            <w:shd w:val="clear" w:color="auto" w:fill="auto"/>
          </w:tcPr>
          <w:p w14:paraId="2C1280CF" w14:textId="77777777" w:rsidR="00AA6850" w:rsidRPr="00331BA2" w:rsidRDefault="00AA6850" w:rsidP="00AA6850">
            <w:pPr>
              <w:jc w:val="left"/>
              <w:rPr>
                <w:lang w:val="el-GR"/>
              </w:rPr>
            </w:pPr>
          </w:p>
        </w:tc>
        <w:tc>
          <w:tcPr>
            <w:tcW w:w="2195" w:type="dxa"/>
            <w:tcBorders>
              <w:bottom w:val="single" w:sz="4" w:space="0" w:color="auto"/>
            </w:tcBorders>
            <w:shd w:val="clear" w:color="auto" w:fill="auto"/>
          </w:tcPr>
          <w:p w14:paraId="5CE43EBE" w14:textId="77777777" w:rsidR="00AA6850" w:rsidRPr="00331BA2" w:rsidRDefault="00AA6850" w:rsidP="00AA6850">
            <w:pPr>
              <w:jc w:val="left"/>
              <w:rPr>
                <w:lang w:val="el-GR"/>
              </w:rPr>
            </w:pPr>
          </w:p>
        </w:tc>
      </w:tr>
      <w:tr w:rsidR="00AA6850" w:rsidRPr="008410A1" w14:paraId="319BED5F" w14:textId="77777777" w:rsidTr="00F10505">
        <w:tc>
          <w:tcPr>
            <w:tcW w:w="1116" w:type="dxa"/>
            <w:tcBorders>
              <w:bottom w:val="single" w:sz="4" w:space="0" w:color="auto"/>
            </w:tcBorders>
            <w:shd w:val="clear" w:color="auto" w:fill="auto"/>
            <w:vAlign w:val="center"/>
          </w:tcPr>
          <w:p w14:paraId="513746D9" w14:textId="77777777" w:rsidR="00AA6850" w:rsidRPr="00E450B2" w:rsidRDefault="00AA6850" w:rsidP="00AA6850">
            <w:pPr>
              <w:jc w:val="center"/>
              <w:rPr>
                <w:lang w:val="en-US"/>
              </w:rPr>
            </w:pPr>
            <w:r>
              <w:rPr>
                <w:lang w:val="el-GR"/>
              </w:rPr>
              <w:t>12.</w:t>
            </w:r>
            <w:r>
              <w:rPr>
                <w:lang w:val="en-US"/>
              </w:rPr>
              <w:t>5</w:t>
            </w:r>
          </w:p>
        </w:tc>
        <w:tc>
          <w:tcPr>
            <w:tcW w:w="3695" w:type="dxa"/>
            <w:tcBorders>
              <w:bottom w:val="single" w:sz="4" w:space="0" w:color="auto"/>
            </w:tcBorders>
            <w:shd w:val="clear" w:color="auto" w:fill="auto"/>
          </w:tcPr>
          <w:p w14:paraId="50A5DF67" w14:textId="77777777" w:rsidR="00AA6850" w:rsidRPr="00331BA2" w:rsidRDefault="00AA6850" w:rsidP="00AA6850">
            <w:pPr>
              <w:rPr>
                <w:lang w:val="el-GR"/>
              </w:rPr>
            </w:pPr>
            <w:r w:rsidRPr="009E6E43">
              <w:rPr>
                <w:lang w:val="el-GR"/>
              </w:rPr>
              <w:t>Όλες οι λύσεις ή τα προϊόντα πρέπει να βασίζονται σε IP, να συμμορφώνονται με τα καθιερωμένα πρότυπα δικτύου.</w:t>
            </w:r>
          </w:p>
        </w:tc>
        <w:tc>
          <w:tcPr>
            <w:tcW w:w="1523" w:type="dxa"/>
            <w:tcBorders>
              <w:bottom w:val="single" w:sz="4" w:space="0" w:color="auto"/>
            </w:tcBorders>
            <w:shd w:val="clear" w:color="auto" w:fill="auto"/>
            <w:vAlign w:val="center"/>
          </w:tcPr>
          <w:p w14:paraId="067853D4" w14:textId="77777777" w:rsidR="00AA6850" w:rsidRPr="00331BA2" w:rsidRDefault="00AA6850" w:rsidP="00AA6850">
            <w:pPr>
              <w:jc w:val="center"/>
              <w:rPr>
                <w:lang w:val="el-GR"/>
              </w:rPr>
            </w:pPr>
            <w:r>
              <w:rPr>
                <w:lang w:val="el-GR"/>
              </w:rPr>
              <w:t>ΝΑΙ</w:t>
            </w:r>
          </w:p>
        </w:tc>
        <w:tc>
          <w:tcPr>
            <w:tcW w:w="1523" w:type="dxa"/>
            <w:tcBorders>
              <w:bottom w:val="single" w:sz="4" w:space="0" w:color="auto"/>
            </w:tcBorders>
            <w:shd w:val="clear" w:color="auto" w:fill="auto"/>
          </w:tcPr>
          <w:p w14:paraId="5134A496" w14:textId="77777777" w:rsidR="00AA6850" w:rsidRPr="00331BA2" w:rsidRDefault="00AA6850" w:rsidP="00AA6850">
            <w:pPr>
              <w:jc w:val="left"/>
              <w:rPr>
                <w:lang w:val="el-GR"/>
              </w:rPr>
            </w:pPr>
          </w:p>
        </w:tc>
        <w:tc>
          <w:tcPr>
            <w:tcW w:w="2195" w:type="dxa"/>
            <w:tcBorders>
              <w:bottom w:val="single" w:sz="4" w:space="0" w:color="auto"/>
            </w:tcBorders>
            <w:shd w:val="clear" w:color="auto" w:fill="auto"/>
          </w:tcPr>
          <w:p w14:paraId="6B9AEDA6" w14:textId="77777777" w:rsidR="00AA6850" w:rsidRPr="00331BA2" w:rsidRDefault="00AA6850" w:rsidP="00AA6850">
            <w:pPr>
              <w:jc w:val="left"/>
              <w:rPr>
                <w:lang w:val="el-GR"/>
              </w:rPr>
            </w:pPr>
          </w:p>
        </w:tc>
      </w:tr>
      <w:tr w:rsidR="00AA6850" w:rsidRPr="008410A1" w14:paraId="5C96AFD3" w14:textId="77777777" w:rsidTr="00F10505">
        <w:tc>
          <w:tcPr>
            <w:tcW w:w="1116" w:type="dxa"/>
            <w:tcBorders>
              <w:bottom w:val="single" w:sz="4" w:space="0" w:color="auto"/>
            </w:tcBorders>
            <w:shd w:val="clear" w:color="auto" w:fill="auto"/>
            <w:vAlign w:val="center"/>
          </w:tcPr>
          <w:p w14:paraId="45EE16ED" w14:textId="77777777" w:rsidR="00AA6850" w:rsidRPr="00E450B2" w:rsidRDefault="00AA6850" w:rsidP="00AA6850">
            <w:pPr>
              <w:jc w:val="center"/>
              <w:rPr>
                <w:lang w:val="en-US"/>
              </w:rPr>
            </w:pPr>
            <w:r>
              <w:rPr>
                <w:lang w:val="el-GR"/>
              </w:rPr>
              <w:t>12.</w:t>
            </w:r>
            <w:r>
              <w:rPr>
                <w:lang w:val="en-US"/>
              </w:rPr>
              <w:t>6</w:t>
            </w:r>
          </w:p>
        </w:tc>
        <w:tc>
          <w:tcPr>
            <w:tcW w:w="3695" w:type="dxa"/>
            <w:tcBorders>
              <w:bottom w:val="single" w:sz="4" w:space="0" w:color="auto"/>
            </w:tcBorders>
            <w:shd w:val="clear" w:color="auto" w:fill="auto"/>
          </w:tcPr>
          <w:p w14:paraId="59F24B87" w14:textId="77777777" w:rsidR="00AA6850" w:rsidRPr="00331BA2" w:rsidRDefault="00AA6850" w:rsidP="00AA6850">
            <w:pPr>
              <w:rPr>
                <w:lang w:val="el-GR"/>
              </w:rPr>
            </w:pPr>
            <w:r w:rsidRPr="009E6E43">
              <w:rPr>
                <w:lang w:val="el-GR"/>
              </w:rPr>
              <w:t xml:space="preserve">Όλες οι λύσεις ή τα προϊόντα υποστηρίζονται πλήρως από μια ανοικτή και δημοσιευμένη </w:t>
            </w:r>
            <w:proofErr w:type="spellStart"/>
            <w:r w:rsidRPr="009E6E43">
              <w:rPr>
                <w:lang w:val="el-GR"/>
              </w:rPr>
              <w:t>διεπαφή</w:t>
            </w:r>
            <w:proofErr w:type="spellEnd"/>
            <w:r w:rsidRPr="009E6E43">
              <w:rPr>
                <w:lang w:val="el-GR"/>
              </w:rPr>
              <w:t xml:space="preserve"> προγραμματισμού εφαρμογών (API), η οποία παρέχει τις απαραίτητες πληροφορίες για την ενσωμάτωση λειτουργιών σε εφαρμογές τρίτων.</w:t>
            </w:r>
          </w:p>
        </w:tc>
        <w:tc>
          <w:tcPr>
            <w:tcW w:w="1523" w:type="dxa"/>
            <w:tcBorders>
              <w:bottom w:val="single" w:sz="4" w:space="0" w:color="auto"/>
            </w:tcBorders>
            <w:shd w:val="clear" w:color="auto" w:fill="auto"/>
            <w:vAlign w:val="center"/>
          </w:tcPr>
          <w:p w14:paraId="3F48542F" w14:textId="77777777" w:rsidR="00AA6850" w:rsidRPr="00331BA2" w:rsidRDefault="00AA6850" w:rsidP="00AA6850">
            <w:pPr>
              <w:jc w:val="center"/>
              <w:rPr>
                <w:lang w:val="el-GR"/>
              </w:rPr>
            </w:pPr>
            <w:r>
              <w:rPr>
                <w:lang w:val="el-GR"/>
              </w:rPr>
              <w:t>ΝΑΙ</w:t>
            </w:r>
          </w:p>
        </w:tc>
        <w:tc>
          <w:tcPr>
            <w:tcW w:w="1523" w:type="dxa"/>
            <w:tcBorders>
              <w:bottom w:val="single" w:sz="4" w:space="0" w:color="auto"/>
            </w:tcBorders>
            <w:shd w:val="clear" w:color="auto" w:fill="auto"/>
          </w:tcPr>
          <w:p w14:paraId="54D25641" w14:textId="77777777" w:rsidR="00AA6850" w:rsidRPr="00331BA2" w:rsidRDefault="00AA6850" w:rsidP="00AA6850">
            <w:pPr>
              <w:jc w:val="left"/>
              <w:rPr>
                <w:lang w:val="el-GR"/>
              </w:rPr>
            </w:pPr>
          </w:p>
        </w:tc>
        <w:tc>
          <w:tcPr>
            <w:tcW w:w="2195" w:type="dxa"/>
            <w:tcBorders>
              <w:bottom w:val="single" w:sz="4" w:space="0" w:color="auto"/>
            </w:tcBorders>
            <w:shd w:val="clear" w:color="auto" w:fill="auto"/>
          </w:tcPr>
          <w:p w14:paraId="2443EAE2" w14:textId="77777777" w:rsidR="00AA6850" w:rsidRPr="00331BA2" w:rsidRDefault="00AA6850" w:rsidP="00AA6850">
            <w:pPr>
              <w:jc w:val="left"/>
              <w:rPr>
                <w:lang w:val="el-GR"/>
              </w:rPr>
            </w:pPr>
          </w:p>
        </w:tc>
      </w:tr>
      <w:tr w:rsidR="00AA6850" w:rsidRPr="008410A1" w14:paraId="6BE2ABED" w14:textId="77777777" w:rsidTr="00F10505">
        <w:tc>
          <w:tcPr>
            <w:tcW w:w="1116" w:type="dxa"/>
            <w:tcBorders>
              <w:bottom w:val="single" w:sz="4" w:space="0" w:color="auto"/>
            </w:tcBorders>
            <w:shd w:val="clear" w:color="auto" w:fill="auto"/>
            <w:vAlign w:val="center"/>
          </w:tcPr>
          <w:p w14:paraId="1BE415AF" w14:textId="77777777" w:rsidR="00AA6850" w:rsidRPr="00E450B2" w:rsidRDefault="00AA6850" w:rsidP="00AA6850">
            <w:pPr>
              <w:jc w:val="center"/>
              <w:rPr>
                <w:lang w:val="en-US"/>
              </w:rPr>
            </w:pPr>
            <w:r>
              <w:rPr>
                <w:lang w:val="el-GR"/>
              </w:rPr>
              <w:t>12.</w:t>
            </w:r>
            <w:r>
              <w:rPr>
                <w:lang w:val="en-US"/>
              </w:rPr>
              <w:t>7</w:t>
            </w:r>
          </w:p>
        </w:tc>
        <w:tc>
          <w:tcPr>
            <w:tcW w:w="3695" w:type="dxa"/>
            <w:tcBorders>
              <w:bottom w:val="single" w:sz="4" w:space="0" w:color="auto"/>
            </w:tcBorders>
            <w:shd w:val="clear" w:color="auto" w:fill="auto"/>
          </w:tcPr>
          <w:p w14:paraId="1820A0DC" w14:textId="77777777" w:rsidR="00AA6850" w:rsidRPr="00331BA2" w:rsidRDefault="00AA6850" w:rsidP="00AA6850">
            <w:pPr>
              <w:rPr>
                <w:lang w:val="el-GR"/>
              </w:rPr>
            </w:pPr>
            <w:r w:rsidRPr="00011A22">
              <w:rPr>
                <w:lang w:val="el-GR"/>
              </w:rPr>
              <w:t>Από προεπιλογή, το προϊόν δεν πρέπει να επικοινωνεί με κανέναν διακομιστή τρίτου μέρους εκτός δικτύου, εκτός από ρητά εγκεκριμένες συνδέσεις.</w:t>
            </w:r>
          </w:p>
        </w:tc>
        <w:tc>
          <w:tcPr>
            <w:tcW w:w="1523" w:type="dxa"/>
            <w:tcBorders>
              <w:bottom w:val="single" w:sz="4" w:space="0" w:color="auto"/>
            </w:tcBorders>
            <w:shd w:val="clear" w:color="auto" w:fill="auto"/>
            <w:vAlign w:val="center"/>
          </w:tcPr>
          <w:p w14:paraId="36C7D9EF" w14:textId="77777777" w:rsidR="00AA6850" w:rsidRPr="00331BA2" w:rsidRDefault="00AA6850" w:rsidP="00AA6850">
            <w:pPr>
              <w:jc w:val="center"/>
              <w:rPr>
                <w:lang w:val="el-GR"/>
              </w:rPr>
            </w:pPr>
            <w:r>
              <w:rPr>
                <w:lang w:val="el-GR"/>
              </w:rPr>
              <w:t>ΝΑΙ</w:t>
            </w:r>
          </w:p>
        </w:tc>
        <w:tc>
          <w:tcPr>
            <w:tcW w:w="1523" w:type="dxa"/>
            <w:tcBorders>
              <w:bottom w:val="single" w:sz="4" w:space="0" w:color="auto"/>
            </w:tcBorders>
            <w:shd w:val="clear" w:color="auto" w:fill="auto"/>
          </w:tcPr>
          <w:p w14:paraId="2C0080A4" w14:textId="77777777" w:rsidR="00AA6850" w:rsidRPr="00331BA2" w:rsidRDefault="00AA6850" w:rsidP="00AA6850">
            <w:pPr>
              <w:jc w:val="left"/>
              <w:rPr>
                <w:lang w:val="el-GR"/>
              </w:rPr>
            </w:pPr>
          </w:p>
        </w:tc>
        <w:tc>
          <w:tcPr>
            <w:tcW w:w="2195" w:type="dxa"/>
            <w:tcBorders>
              <w:bottom w:val="single" w:sz="4" w:space="0" w:color="auto"/>
            </w:tcBorders>
            <w:shd w:val="clear" w:color="auto" w:fill="auto"/>
          </w:tcPr>
          <w:p w14:paraId="2A53CCC0" w14:textId="77777777" w:rsidR="00AA6850" w:rsidRPr="00331BA2" w:rsidRDefault="00AA6850" w:rsidP="00AA6850">
            <w:pPr>
              <w:jc w:val="left"/>
              <w:rPr>
                <w:lang w:val="el-GR"/>
              </w:rPr>
            </w:pPr>
          </w:p>
        </w:tc>
      </w:tr>
      <w:tr w:rsidR="00AA6850" w:rsidRPr="008410A1" w14:paraId="44D15148" w14:textId="77777777" w:rsidTr="00F10505">
        <w:tc>
          <w:tcPr>
            <w:tcW w:w="1116" w:type="dxa"/>
            <w:tcBorders>
              <w:bottom w:val="single" w:sz="4" w:space="0" w:color="auto"/>
            </w:tcBorders>
            <w:shd w:val="clear" w:color="auto" w:fill="auto"/>
            <w:vAlign w:val="center"/>
          </w:tcPr>
          <w:p w14:paraId="71EA9C8E" w14:textId="77777777" w:rsidR="00AA6850" w:rsidRPr="001C1BEA" w:rsidRDefault="00AA6850" w:rsidP="00AA6850">
            <w:pPr>
              <w:jc w:val="center"/>
              <w:rPr>
                <w:lang w:val="el-GR"/>
              </w:rPr>
            </w:pPr>
            <w:r>
              <w:rPr>
                <w:lang w:val="en-US"/>
              </w:rPr>
              <w:t>12.8</w:t>
            </w:r>
          </w:p>
        </w:tc>
        <w:tc>
          <w:tcPr>
            <w:tcW w:w="3695" w:type="dxa"/>
            <w:tcBorders>
              <w:bottom w:val="single" w:sz="4" w:space="0" w:color="auto"/>
            </w:tcBorders>
            <w:shd w:val="clear" w:color="auto" w:fill="auto"/>
          </w:tcPr>
          <w:p w14:paraId="5084DE5C" w14:textId="77777777" w:rsidR="00AA6850" w:rsidRPr="00331BA2" w:rsidRDefault="00AA6850" w:rsidP="00AA6850">
            <w:pPr>
              <w:rPr>
                <w:lang w:val="el-GR"/>
              </w:rPr>
            </w:pPr>
            <w:r w:rsidRPr="000A5547">
              <w:rPr>
                <w:lang w:val="el-GR"/>
              </w:rPr>
              <w:t xml:space="preserve">Διασύνδεση </w:t>
            </w:r>
            <w:proofErr w:type="spellStart"/>
            <w:r w:rsidRPr="000A5547">
              <w:rPr>
                <w:lang w:val="el-GR"/>
              </w:rPr>
              <w:t>Ethernet</w:t>
            </w:r>
            <w:proofErr w:type="spellEnd"/>
          </w:p>
        </w:tc>
        <w:tc>
          <w:tcPr>
            <w:tcW w:w="1523" w:type="dxa"/>
            <w:tcBorders>
              <w:bottom w:val="single" w:sz="4" w:space="0" w:color="auto"/>
            </w:tcBorders>
            <w:shd w:val="clear" w:color="auto" w:fill="auto"/>
            <w:vAlign w:val="center"/>
          </w:tcPr>
          <w:p w14:paraId="1453431F" w14:textId="77777777" w:rsidR="00AA6850" w:rsidRPr="00331BA2" w:rsidRDefault="00AA6850" w:rsidP="00AA6850">
            <w:pPr>
              <w:jc w:val="center"/>
              <w:rPr>
                <w:lang w:val="el-GR"/>
              </w:rPr>
            </w:pPr>
            <w:r>
              <w:rPr>
                <w:lang w:val="el-GR"/>
              </w:rPr>
              <w:t>ΝΑΙ</w:t>
            </w:r>
          </w:p>
        </w:tc>
        <w:tc>
          <w:tcPr>
            <w:tcW w:w="1523" w:type="dxa"/>
            <w:tcBorders>
              <w:bottom w:val="single" w:sz="4" w:space="0" w:color="auto"/>
            </w:tcBorders>
            <w:shd w:val="clear" w:color="auto" w:fill="auto"/>
          </w:tcPr>
          <w:p w14:paraId="5942AB9D" w14:textId="77777777" w:rsidR="00AA6850" w:rsidRPr="00331BA2" w:rsidRDefault="00AA6850" w:rsidP="00AA6850">
            <w:pPr>
              <w:jc w:val="left"/>
              <w:rPr>
                <w:lang w:val="el-GR"/>
              </w:rPr>
            </w:pPr>
          </w:p>
        </w:tc>
        <w:tc>
          <w:tcPr>
            <w:tcW w:w="2195" w:type="dxa"/>
            <w:tcBorders>
              <w:bottom w:val="single" w:sz="4" w:space="0" w:color="auto"/>
            </w:tcBorders>
            <w:shd w:val="clear" w:color="auto" w:fill="auto"/>
          </w:tcPr>
          <w:p w14:paraId="6DBE9E71" w14:textId="77777777" w:rsidR="00AA6850" w:rsidRPr="00331BA2" w:rsidRDefault="00AA6850" w:rsidP="00AA6850">
            <w:pPr>
              <w:jc w:val="left"/>
              <w:rPr>
                <w:lang w:val="el-GR"/>
              </w:rPr>
            </w:pPr>
          </w:p>
        </w:tc>
      </w:tr>
      <w:tr w:rsidR="00D82DBE" w:rsidRPr="008410A1" w14:paraId="24B56CDA" w14:textId="77777777" w:rsidTr="00F10505">
        <w:tc>
          <w:tcPr>
            <w:tcW w:w="1116" w:type="dxa"/>
            <w:tcBorders>
              <w:bottom w:val="single" w:sz="4" w:space="0" w:color="auto"/>
            </w:tcBorders>
            <w:shd w:val="clear" w:color="auto" w:fill="auto"/>
            <w:vAlign w:val="center"/>
          </w:tcPr>
          <w:p w14:paraId="761E8847" w14:textId="1BC50EE6" w:rsidR="00D82DBE" w:rsidRDefault="00D82DBE" w:rsidP="00D82DBE">
            <w:pPr>
              <w:jc w:val="center"/>
              <w:rPr>
                <w:lang w:val="en-US"/>
              </w:rPr>
            </w:pPr>
            <w:r>
              <w:rPr>
                <w:lang w:val="en-US"/>
              </w:rPr>
              <w:lastRenderedPageBreak/>
              <w:t>12.9</w:t>
            </w:r>
          </w:p>
        </w:tc>
        <w:tc>
          <w:tcPr>
            <w:tcW w:w="3695" w:type="dxa"/>
            <w:tcBorders>
              <w:bottom w:val="single" w:sz="4" w:space="0" w:color="auto"/>
            </w:tcBorders>
            <w:shd w:val="clear" w:color="auto" w:fill="auto"/>
          </w:tcPr>
          <w:p w14:paraId="0C5F0CBF" w14:textId="71D960A6" w:rsidR="00D82DBE" w:rsidRPr="000A5547" w:rsidRDefault="00D82DBE" w:rsidP="00D82DBE">
            <w:pPr>
              <w:rPr>
                <w:lang w:val="el-GR"/>
              </w:rPr>
            </w:pPr>
            <w:r w:rsidRPr="0059292D">
              <w:rPr>
                <w:lang w:val="el-GR"/>
              </w:rPr>
              <w:t>Υποδοχές για 2 SAM ώστε να εξασφαλίζεται η αποτροπή αντιγραφής καρτών</w:t>
            </w:r>
          </w:p>
        </w:tc>
        <w:tc>
          <w:tcPr>
            <w:tcW w:w="1523" w:type="dxa"/>
            <w:tcBorders>
              <w:bottom w:val="single" w:sz="4" w:space="0" w:color="auto"/>
            </w:tcBorders>
            <w:shd w:val="clear" w:color="auto" w:fill="auto"/>
            <w:vAlign w:val="center"/>
          </w:tcPr>
          <w:p w14:paraId="3578C617" w14:textId="3B5DAB01" w:rsidR="00D82DBE"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75543DDD"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3BD63B80" w14:textId="77777777" w:rsidR="00D82DBE" w:rsidRPr="00331BA2" w:rsidRDefault="00D82DBE" w:rsidP="00D82DBE">
            <w:pPr>
              <w:jc w:val="left"/>
              <w:rPr>
                <w:lang w:val="el-GR"/>
              </w:rPr>
            </w:pPr>
          </w:p>
        </w:tc>
      </w:tr>
      <w:tr w:rsidR="00D82DBE" w:rsidRPr="00331BA2" w14:paraId="76124D71" w14:textId="77777777" w:rsidTr="00F10505">
        <w:tc>
          <w:tcPr>
            <w:tcW w:w="10052" w:type="dxa"/>
            <w:gridSpan w:val="5"/>
            <w:shd w:val="pct15" w:color="auto" w:fill="auto"/>
            <w:vAlign w:val="center"/>
          </w:tcPr>
          <w:p w14:paraId="2D28174A" w14:textId="77777777" w:rsidR="00D82DBE" w:rsidRPr="00331BA2" w:rsidRDefault="00D82DBE" w:rsidP="00D82DBE">
            <w:pPr>
              <w:pStyle w:val="aff0"/>
              <w:numPr>
                <w:ilvl w:val="2"/>
                <w:numId w:val="199"/>
              </w:numPr>
              <w:suppressAutoHyphens w:val="0"/>
              <w:jc w:val="center"/>
              <w:rPr>
                <w:lang w:val="el-GR"/>
              </w:rPr>
            </w:pPr>
            <w:r w:rsidRPr="00331BA2">
              <w:rPr>
                <w:lang w:val="el-GR"/>
              </w:rPr>
              <w:t>ΜΗΧΑΝΗΜΑΤΑ ΑΝΑΓΝΩΣΗΣ ΤΑΞΙΔΙΩΤΙΚΩΝ ΕΓΓΡΑΦΩΝ</w:t>
            </w:r>
          </w:p>
        </w:tc>
      </w:tr>
      <w:tr w:rsidR="00D82DBE" w:rsidRPr="000A5547" w14:paraId="69BDD83B" w14:textId="77777777" w:rsidTr="00F10505">
        <w:tc>
          <w:tcPr>
            <w:tcW w:w="1116" w:type="dxa"/>
            <w:shd w:val="clear" w:color="auto" w:fill="auto"/>
            <w:vAlign w:val="center"/>
          </w:tcPr>
          <w:p w14:paraId="3731E6E8" w14:textId="77777777" w:rsidR="00D82DBE" w:rsidRPr="00331BA2" w:rsidRDefault="00D82DBE" w:rsidP="00D82DBE">
            <w:pPr>
              <w:jc w:val="center"/>
              <w:rPr>
                <w:lang w:val="el-GR"/>
              </w:rPr>
            </w:pPr>
            <w:r>
              <w:rPr>
                <w:lang w:val="el-GR"/>
              </w:rPr>
              <w:t>13.1</w:t>
            </w:r>
          </w:p>
        </w:tc>
        <w:tc>
          <w:tcPr>
            <w:tcW w:w="3695" w:type="dxa"/>
            <w:shd w:val="clear" w:color="auto" w:fill="auto"/>
          </w:tcPr>
          <w:p w14:paraId="107419B1" w14:textId="77777777" w:rsidR="00D82DBE" w:rsidRPr="000A5547" w:rsidRDefault="00D82DBE" w:rsidP="00D82DBE">
            <w:pPr>
              <w:rPr>
                <w:lang w:val="el-GR"/>
              </w:rPr>
            </w:pPr>
            <w:r w:rsidRPr="000A5547">
              <w:rPr>
                <w:lang w:val="el-GR"/>
              </w:rPr>
              <w:t>Ανάγνωση μηχανικά αναγνώσιμης ζώνης (MRZ)</w:t>
            </w:r>
          </w:p>
        </w:tc>
        <w:tc>
          <w:tcPr>
            <w:tcW w:w="1523" w:type="dxa"/>
            <w:shd w:val="clear" w:color="auto" w:fill="auto"/>
            <w:vAlign w:val="center"/>
          </w:tcPr>
          <w:p w14:paraId="510A52BF" w14:textId="77777777" w:rsidR="00D82DBE" w:rsidRPr="00331BA2" w:rsidRDefault="00D82DBE" w:rsidP="00D82DBE">
            <w:pPr>
              <w:jc w:val="center"/>
              <w:rPr>
                <w:lang w:val="el-GR"/>
              </w:rPr>
            </w:pPr>
            <w:r>
              <w:rPr>
                <w:lang w:val="el-GR"/>
              </w:rPr>
              <w:t>ΝΑΙ</w:t>
            </w:r>
          </w:p>
        </w:tc>
        <w:tc>
          <w:tcPr>
            <w:tcW w:w="1523" w:type="dxa"/>
            <w:shd w:val="clear" w:color="auto" w:fill="auto"/>
          </w:tcPr>
          <w:p w14:paraId="1415531D" w14:textId="77777777" w:rsidR="00D82DBE" w:rsidRPr="00331BA2" w:rsidRDefault="00D82DBE" w:rsidP="00D82DBE">
            <w:pPr>
              <w:jc w:val="left"/>
              <w:rPr>
                <w:lang w:val="el-GR"/>
              </w:rPr>
            </w:pPr>
          </w:p>
        </w:tc>
        <w:tc>
          <w:tcPr>
            <w:tcW w:w="2195" w:type="dxa"/>
            <w:shd w:val="clear" w:color="auto" w:fill="auto"/>
          </w:tcPr>
          <w:p w14:paraId="11223E54" w14:textId="77777777" w:rsidR="00D82DBE" w:rsidRPr="00331BA2" w:rsidRDefault="00D82DBE" w:rsidP="00D82DBE">
            <w:pPr>
              <w:jc w:val="left"/>
              <w:rPr>
                <w:lang w:val="el-GR"/>
              </w:rPr>
            </w:pPr>
          </w:p>
        </w:tc>
      </w:tr>
      <w:tr w:rsidR="00D82DBE" w:rsidRPr="000A5547" w14:paraId="123E28FD" w14:textId="77777777" w:rsidTr="00F10505">
        <w:tc>
          <w:tcPr>
            <w:tcW w:w="1116" w:type="dxa"/>
            <w:shd w:val="clear" w:color="auto" w:fill="auto"/>
            <w:vAlign w:val="center"/>
          </w:tcPr>
          <w:p w14:paraId="331D46B8" w14:textId="77777777" w:rsidR="00D82DBE" w:rsidRPr="00331BA2" w:rsidRDefault="00D82DBE" w:rsidP="00D82DBE">
            <w:pPr>
              <w:jc w:val="center"/>
              <w:rPr>
                <w:lang w:val="el-GR"/>
              </w:rPr>
            </w:pPr>
            <w:r>
              <w:rPr>
                <w:lang w:val="el-GR"/>
              </w:rPr>
              <w:t>13.2</w:t>
            </w:r>
          </w:p>
        </w:tc>
        <w:tc>
          <w:tcPr>
            <w:tcW w:w="3695" w:type="dxa"/>
            <w:shd w:val="clear" w:color="auto" w:fill="auto"/>
          </w:tcPr>
          <w:p w14:paraId="052EE148" w14:textId="77777777" w:rsidR="00D82DBE" w:rsidRPr="00331BA2" w:rsidRDefault="00D82DBE" w:rsidP="00D82DBE">
            <w:pPr>
              <w:rPr>
                <w:lang w:val="el-GR"/>
              </w:rPr>
            </w:pPr>
            <w:r w:rsidRPr="000A5547">
              <w:rPr>
                <w:lang w:val="el-GR"/>
              </w:rPr>
              <w:t>Λευκός, υπέρυθρος και υπεριώδης φωτισμός</w:t>
            </w:r>
          </w:p>
        </w:tc>
        <w:tc>
          <w:tcPr>
            <w:tcW w:w="1523" w:type="dxa"/>
            <w:shd w:val="clear" w:color="auto" w:fill="auto"/>
            <w:vAlign w:val="center"/>
          </w:tcPr>
          <w:p w14:paraId="728531DD" w14:textId="77777777" w:rsidR="00D82DBE" w:rsidRPr="00331BA2" w:rsidRDefault="00D82DBE" w:rsidP="00D82DBE">
            <w:pPr>
              <w:jc w:val="center"/>
              <w:rPr>
                <w:lang w:val="el-GR"/>
              </w:rPr>
            </w:pPr>
            <w:r>
              <w:rPr>
                <w:lang w:val="el-GR"/>
              </w:rPr>
              <w:t>ΝΑΙ</w:t>
            </w:r>
          </w:p>
        </w:tc>
        <w:tc>
          <w:tcPr>
            <w:tcW w:w="1523" w:type="dxa"/>
            <w:shd w:val="clear" w:color="auto" w:fill="auto"/>
          </w:tcPr>
          <w:p w14:paraId="7AD6D9A7" w14:textId="77777777" w:rsidR="00D82DBE" w:rsidRPr="00331BA2" w:rsidRDefault="00D82DBE" w:rsidP="00D82DBE">
            <w:pPr>
              <w:jc w:val="left"/>
              <w:rPr>
                <w:lang w:val="el-GR"/>
              </w:rPr>
            </w:pPr>
          </w:p>
        </w:tc>
        <w:tc>
          <w:tcPr>
            <w:tcW w:w="2195" w:type="dxa"/>
            <w:shd w:val="clear" w:color="auto" w:fill="auto"/>
          </w:tcPr>
          <w:p w14:paraId="1F68CAF0" w14:textId="77777777" w:rsidR="00D82DBE" w:rsidRPr="00331BA2" w:rsidRDefault="00D82DBE" w:rsidP="00D82DBE">
            <w:pPr>
              <w:jc w:val="left"/>
              <w:rPr>
                <w:lang w:val="el-GR"/>
              </w:rPr>
            </w:pPr>
          </w:p>
        </w:tc>
      </w:tr>
      <w:tr w:rsidR="00D82DBE" w:rsidRPr="000A5547" w14:paraId="2A742F2D" w14:textId="77777777" w:rsidTr="00F10505">
        <w:tc>
          <w:tcPr>
            <w:tcW w:w="1116" w:type="dxa"/>
            <w:tcBorders>
              <w:bottom w:val="single" w:sz="4" w:space="0" w:color="auto"/>
            </w:tcBorders>
            <w:shd w:val="clear" w:color="auto" w:fill="auto"/>
            <w:vAlign w:val="center"/>
          </w:tcPr>
          <w:p w14:paraId="75B7368B" w14:textId="77777777" w:rsidR="00D82DBE" w:rsidRPr="00331BA2" w:rsidRDefault="00D82DBE" w:rsidP="00D82DBE">
            <w:pPr>
              <w:jc w:val="center"/>
              <w:rPr>
                <w:lang w:val="el-GR"/>
              </w:rPr>
            </w:pPr>
            <w:r>
              <w:rPr>
                <w:lang w:val="el-GR"/>
              </w:rPr>
              <w:t>13.3</w:t>
            </w:r>
          </w:p>
        </w:tc>
        <w:tc>
          <w:tcPr>
            <w:tcW w:w="3695" w:type="dxa"/>
            <w:tcBorders>
              <w:bottom w:val="single" w:sz="4" w:space="0" w:color="auto"/>
            </w:tcBorders>
            <w:shd w:val="clear" w:color="auto" w:fill="auto"/>
          </w:tcPr>
          <w:p w14:paraId="10B45B06" w14:textId="77777777" w:rsidR="00D82DBE" w:rsidRPr="00331BA2" w:rsidRDefault="00D82DBE" w:rsidP="00D82DBE">
            <w:pPr>
              <w:rPr>
                <w:lang w:val="el-GR"/>
              </w:rPr>
            </w:pPr>
            <w:r w:rsidRPr="000A5547">
              <w:rPr>
                <w:lang w:val="el-GR"/>
              </w:rPr>
              <w:t>Προσαρμοστικός έλεγχος φωτισμού</w:t>
            </w:r>
          </w:p>
        </w:tc>
        <w:tc>
          <w:tcPr>
            <w:tcW w:w="1523" w:type="dxa"/>
            <w:tcBorders>
              <w:bottom w:val="single" w:sz="4" w:space="0" w:color="auto"/>
            </w:tcBorders>
            <w:shd w:val="clear" w:color="auto" w:fill="auto"/>
            <w:vAlign w:val="center"/>
          </w:tcPr>
          <w:p w14:paraId="7214B7A3"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1FD5ECD7"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6CEBBB0F" w14:textId="77777777" w:rsidR="00D82DBE" w:rsidRPr="00331BA2" w:rsidRDefault="00D82DBE" w:rsidP="00D82DBE">
            <w:pPr>
              <w:jc w:val="left"/>
              <w:rPr>
                <w:lang w:val="el-GR"/>
              </w:rPr>
            </w:pPr>
          </w:p>
        </w:tc>
      </w:tr>
      <w:tr w:rsidR="00D82DBE" w:rsidRPr="000A5547" w14:paraId="76340D72" w14:textId="77777777" w:rsidTr="00F10505">
        <w:tc>
          <w:tcPr>
            <w:tcW w:w="1116" w:type="dxa"/>
            <w:tcBorders>
              <w:bottom w:val="single" w:sz="4" w:space="0" w:color="auto"/>
            </w:tcBorders>
            <w:shd w:val="clear" w:color="auto" w:fill="auto"/>
            <w:vAlign w:val="center"/>
          </w:tcPr>
          <w:p w14:paraId="4642AD96" w14:textId="77777777" w:rsidR="00D82DBE" w:rsidRPr="00331BA2" w:rsidRDefault="00D82DBE" w:rsidP="00D82DBE">
            <w:pPr>
              <w:jc w:val="center"/>
              <w:rPr>
                <w:lang w:val="el-GR"/>
              </w:rPr>
            </w:pPr>
            <w:r>
              <w:rPr>
                <w:lang w:val="el-GR"/>
              </w:rPr>
              <w:t>13.4</w:t>
            </w:r>
          </w:p>
        </w:tc>
        <w:tc>
          <w:tcPr>
            <w:tcW w:w="3695" w:type="dxa"/>
            <w:tcBorders>
              <w:bottom w:val="single" w:sz="4" w:space="0" w:color="auto"/>
            </w:tcBorders>
            <w:shd w:val="clear" w:color="auto" w:fill="auto"/>
          </w:tcPr>
          <w:p w14:paraId="070A1DFA" w14:textId="77777777" w:rsidR="00D82DBE" w:rsidRPr="00331BA2" w:rsidRDefault="00D82DBE" w:rsidP="00D82DBE">
            <w:pPr>
              <w:rPr>
                <w:lang w:val="el-GR"/>
              </w:rPr>
            </w:pPr>
            <w:r w:rsidRPr="000A5547">
              <w:rPr>
                <w:lang w:val="el-GR"/>
              </w:rPr>
              <w:t>Αυτόματη ανίχνευση, περιστροφή και περικοπή εγγράφων</w:t>
            </w:r>
          </w:p>
        </w:tc>
        <w:tc>
          <w:tcPr>
            <w:tcW w:w="1523" w:type="dxa"/>
            <w:tcBorders>
              <w:bottom w:val="single" w:sz="4" w:space="0" w:color="auto"/>
            </w:tcBorders>
            <w:shd w:val="clear" w:color="auto" w:fill="auto"/>
            <w:vAlign w:val="center"/>
          </w:tcPr>
          <w:p w14:paraId="2A2CA210"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0D521A08"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21BD4CB2" w14:textId="77777777" w:rsidR="00D82DBE" w:rsidRPr="00331BA2" w:rsidRDefault="00D82DBE" w:rsidP="00D82DBE">
            <w:pPr>
              <w:jc w:val="left"/>
              <w:rPr>
                <w:lang w:val="el-GR"/>
              </w:rPr>
            </w:pPr>
          </w:p>
        </w:tc>
      </w:tr>
      <w:tr w:rsidR="00D82DBE" w:rsidRPr="000A5547" w14:paraId="38D222F6" w14:textId="77777777" w:rsidTr="00F10505">
        <w:tc>
          <w:tcPr>
            <w:tcW w:w="1116" w:type="dxa"/>
            <w:tcBorders>
              <w:bottom w:val="single" w:sz="4" w:space="0" w:color="auto"/>
            </w:tcBorders>
            <w:shd w:val="clear" w:color="auto" w:fill="auto"/>
            <w:vAlign w:val="center"/>
          </w:tcPr>
          <w:p w14:paraId="45F4C4E0" w14:textId="77777777" w:rsidR="00D82DBE" w:rsidRPr="00331BA2" w:rsidRDefault="00D82DBE" w:rsidP="00D82DBE">
            <w:pPr>
              <w:jc w:val="center"/>
              <w:rPr>
                <w:lang w:val="el-GR"/>
              </w:rPr>
            </w:pPr>
            <w:r>
              <w:rPr>
                <w:lang w:val="el-GR"/>
              </w:rPr>
              <w:t>13.5</w:t>
            </w:r>
          </w:p>
        </w:tc>
        <w:tc>
          <w:tcPr>
            <w:tcW w:w="3695" w:type="dxa"/>
            <w:tcBorders>
              <w:bottom w:val="single" w:sz="4" w:space="0" w:color="auto"/>
            </w:tcBorders>
            <w:shd w:val="clear" w:color="auto" w:fill="auto"/>
          </w:tcPr>
          <w:p w14:paraId="5A31A5F5" w14:textId="77777777" w:rsidR="00D82DBE" w:rsidRPr="00331BA2" w:rsidRDefault="00D82DBE" w:rsidP="00D82DBE">
            <w:pPr>
              <w:rPr>
                <w:lang w:val="el-GR"/>
              </w:rPr>
            </w:pPr>
            <w:r w:rsidRPr="000A5547">
              <w:rPr>
                <w:lang w:val="el-GR"/>
              </w:rPr>
              <w:t>Σάρωση ολόκληρης σελίδας (μέχρι το μέγεθος διαβατηρίου ID3/TD3)</w:t>
            </w:r>
          </w:p>
        </w:tc>
        <w:tc>
          <w:tcPr>
            <w:tcW w:w="1523" w:type="dxa"/>
            <w:tcBorders>
              <w:bottom w:val="single" w:sz="4" w:space="0" w:color="auto"/>
            </w:tcBorders>
            <w:shd w:val="clear" w:color="auto" w:fill="auto"/>
            <w:vAlign w:val="center"/>
          </w:tcPr>
          <w:p w14:paraId="3DB88703"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6B206437"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54B181EC" w14:textId="77777777" w:rsidR="00D82DBE" w:rsidRPr="00331BA2" w:rsidRDefault="00D82DBE" w:rsidP="00D82DBE">
            <w:pPr>
              <w:jc w:val="left"/>
              <w:rPr>
                <w:lang w:val="el-GR"/>
              </w:rPr>
            </w:pPr>
          </w:p>
        </w:tc>
      </w:tr>
      <w:tr w:rsidR="00D82DBE" w:rsidRPr="000A5547" w14:paraId="7E905259" w14:textId="77777777" w:rsidTr="00F10505">
        <w:tc>
          <w:tcPr>
            <w:tcW w:w="1116" w:type="dxa"/>
            <w:tcBorders>
              <w:bottom w:val="single" w:sz="4" w:space="0" w:color="auto"/>
            </w:tcBorders>
            <w:shd w:val="clear" w:color="auto" w:fill="auto"/>
            <w:vAlign w:val="center"/>
          </w:tcPr>
          <w:p w14:paraId="7094043E" w14:textId="77777777" w:rsidR="00D82DBE" w:rsidRPr="00331BA2" w:rsidRDefault="00D82DBE" w:rsidP="00D82DBE">
            <w:pPr>
              <w:jc w:val="center"/>
              <w:rPr>
                <w:lang w:val="el-GR"/>
              </w:rPr>
            </w:pPr>
            <w:r>
              <w:rPr>
                <w:lang w:val="el-GR"/>
              </w:rPr>
              <w:t>13.6</w:t>
            </w:r>
          </w:p>
        </w:tc>
        <w:tc>
          <w:tcPr>
            <w:tcW w:w="3695" w:type="dxa"/>
            <w:tcBorders>
              <w:bottom w:val="single" w:sz="4" w:space="0" w:color="auto"/>
            </w:tcBorders>
            <w:shd w:val="clear" w:color="auto" w:fill="auto"/>
          </w:tcPr>
          <w:p w14:paraId="7973A64C" w14:textId="77777777" w:rsidR="00D82DBE" w:rsidRPr="00331BA2" w:rsidRDefault="00D82DBE" w:rsidP="00D82DBE">
            <w:pPr>
              <w:rPr>
                <w:lang w:val="el-GR"/>
              </w:rPr>
            </w:pPr>
            <w:r w:rsidRPr="000A5547">
              <w:rPr>
                <w:lang w:val="el-GR"/>
              </w:rPr>
              <w:t>Ενσωματωμένη μονάδα RFID (ανέπαφη επικοινωνία)</w:t>
            </w:r>
          </w:p>
        </w:tc>
        <w:tc>
          <w:tcPr>
            <w:tcW w:w="1523" w:type="dxa"/>
            <w:tcBorders>
              <w:bottom w:val="single" w:sz="4" w:space="0" w:color="auto"/>
            </w:tcBorders>
            <w:shd w:val="clear" w:color="auto" w:fill="auto"/>
            <w:vAlign w:val="center"/>
          </w:tcPr>
          <w:p w14:paraId="64BFA17A"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26A2A681"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48DA6CE4" w14:textId="77777777" w:rsidR="00D82DBE" w:rsidRPr="00331BA2" w:rsidRDefault="00D82DBE" w:rsidP="00D82DBE">
            <w:pPr>
              <w:jc w:val="left"/>
              <w:rPr>
                <w:lang w:val="el-GR"/>
              </w:rPr>
            </w:pPr>
          </w:p>
        </w:tc>
      </w:tr>
      <w:tr w:rsidR="00D82DBE" w:rsidRPr="000A5547" w14:paraId="4A658275" w14:textId="77777777" w:rsidTr="00F10505">
        <w:tc>
          <w:tcPr>
            <w:tcW w:w="1116" w:type="dxa"/>
            <w:tcBorders>
              <w:bottom w:val="single" w:sz="4" w:space="0" w:color="auto"/>
            </w:tcBorders>
            <w:shd w:val="clear" w:color="auto" w:fill="auto"/>
            <w:vAlign w:val="center"/>
          </w:tcPr>
          <w:p w14:paraId="01B41347" w14:textId="77777777" w:rsidR="00D82DBE" w:rsidRPr="00331BA2" w:rsidRDefault="00D82DBE" w:rsidP="00D82DBE">
            <w:pPr>
              <w:jc w:val="center"/>
              <w:rPr>
                <w:lang w:val="el-GR"/>
              </w:rPr>
            </w:pPr>
            <w:r>
              <w:rPr>
                <w:lang w:val="el-GR"/>
              </w:rPr>
              <w:t>13.7</w:t>
            </w:r>
          </w:p>
        </w:tc>
        <w:tc>
          <w:tcPr>
            <w:tcW w:w="3695" w:type="dxa"/>
            <w:tcBorders>
              <w:bottom w:val="single" w:sz="4" w:space="0" w:color="auto"/>
            </w:tcBorders>
            <w:shd w:val="clear" w:color="auto" w:fill="auto"/>
          </w:tcPr>
          <w:p w14:paraId="7454307B" w14:textId="77777777" w:rsidR="00D82DBE" w:rsidRPr="00331BA2" w:rsidRDefault="00D82DBE" w:rsidP="00D82DBE">
            <w:pPr>
              <w:rPr>
                <w:lang w:val="el-GR"/>
              </w:rPr>
            </w:pPr>
            <w:r w:rsidRPr="000A5547">
              <w:rPr>
                <w:lang w:val="el-GR"/>
              </w:rPr>
              <w:t>Αυτόματη σύγκριση MRZ</w:t>
            </w:r>
          </w:p>
        </w:tc>
        <w:tc>
          <w:tcPr>
            <w:tcW w:w="1523" w:type="dxa"/>
            <w:tcBorders>
              <w:bottom w:val="single" w:sz="4" w:space="0" w:color="auto"/>
            </w:tcBorders>
            <w:shd w:val="clear" w:color="auto" w:fill="auto"/>
            <w:vAlign w:val="center"/>
          </w:tcPr>
          <w:p w14:paraId="5CD4C689"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69D15D3E"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1FF30DCF" w14:textId="77777777" w:rsidR="00D82DBE" w:rsidRPr="00331BA2" w:rsidRDefault="00D82DBE" w:rsidP="00D82DBE">
            <w:pPr>
              <w:jc w:val="left"/>
              <w:rPr>
                <w:lang w:val="el-GR"/>
              </w:rPr>
            </w:pPr>
          </w:p>
        </w:tc>
      </w:tr>
      <w:tr w:rsidR="00D82DBE" w:rsidRPr="00331BA2" w14:paraId="7920D4BC" w14:textId="77777777" w:rsidTr="00F10505">
        <w:tc>
          <w:tcPr>
            <w:tcW w:w="1116" w:type="dxa"/>
            <w:tcBorders>
              <w:bottom w:val="single" w:sz="4" w:space="0" w:color="auto"/>
            </w:tcBorders>
            <w:shd w:val="clear" w:color="auto" w:fill="auto"/>
            <w:vAlign w:val="center"/>
          </w:tcPr>
          <w:p w14:paraId="334AAE8D" w14:textId="77777777" w:rsidR="00D82DBE" w:rsidRDefault="00D82DBE" w:rsidP="00D82DBE">
            <w:pPr>
              <w:jc w:val="center"/>
              <w:rPr>
                <w:lang w:val="el-GR"/>
              </w:rPr>
            </w:pPr>
            <w:r>
              <w:rPr>
                <w:lang w:val="el-GR"/>
              </w:rPr>
              <w:t>13.8</w:t>
            </w:r>
          </w:p>
        </w:tc>
        <w:tc>
          <w:tcPr>
            <w:tcW w:w="3695" w:type="dxa"/>
            <w:tcBorders>
              <w:bottom w:val="single" w:sz="4" w:space="0" w:color="auto"/>
            </w:tcBorders>
            <w:shd w:val="clear" w:color="auto" w:fill="auto"/>
          </w:tcPr>
          <w:p w14:paraId="53172E37" w14:textId="77777777" w:rsidR="00D82DBE" w:rsidRDefault="00D82DBE" w:rsidP="00D82DBE">
            <w:pPr>
              <w:rPr>
                <w:lang w:val="el-GR"/>
              </w:rPr>
            </w:pPr>
            <w:r w:rsidRPr="000A5547">
              <w:rPr>
                <w:lang w:val="el-GR"/>
              </w:rPr>
              <w:t xml:space="preserve">Εικόνες χωρίς </w:t>
            </w:r>
            <w:proofErr w:type="spellStart"/>
            <w:r w:rsidRPr="000A5547">
              <w:rPr>
                <w:lang w:val="el-GR"/>
              </w:rPr>
              <w:t>θάμβωση</w:t>
            </w:r>
            <w:proofErr w:type="spellEnd"/>
          </w:p>
        </w:tc>
        <w:tc>
          <w:tcPr>
            <w:tcW w:w="1523" w:type="dxa"/>
            <w:tcBorders>
              <w:bottom w:val="single" w:sz="4" w:space="0" w:color="auto"/>
            </w:tcBorders>
            <w:shd w:val="clear" w:color="auto" w:fill="auto"/>
            <w:vAlign w:val="center"/>
          </w:tcPr>
          <w:p w14:paraId="3B54C966" w14:textId="77777777" w:rsidR="00D82DBE"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3EBF2A97"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46D1C935" w14:textId="77777777" w:rsidR="00D82DBE" w:rsidRPr="00331BA2" w:rsidRDefault="00D82DBE" w:rsidP="00D82DBE">
            <w:pPr>
              <w:jc w:val="left"/>
              <w:rPr>
                <w:lang w:val="el-GR"/>
              </w:rPr>
            </w:pPr>
          </w:p>
        </w:tc>
      </w:tr>
      <w:tr w:rsidR="00D82DBE" w:rsidRPr="00331BA2" w14:paraId="37E5B45F" w14:textId="77777777" w:rsidTr="00F10505">
        <w:tc>
          <w:tcPr>
            <w:tcW w:w="1116" w:type="dxa"/>
            <w:tcBorders>
              <w:bottom w:val="single" w:sz="4" w:space="0" w:color="auto"/>
            </w:tcBorders>
            <w:shd w:val="clear" w:color="auto" w:fill="auto"/>
            <w:vAlign w:val="center"/>
          </w:tcPr>
          <w:p w14:paraId="7B8E325E" w14:textId="77777777" w:rsidR="00D82DBE" w:rsidRDefault="00D82DBE" w:rsidP="00D82DBE">
            <w:pPr>
              <w:jc w:val="center"/>
              <w:rPr>
                <w:lang w:val="el-GR"/>
              </w:rPr>
            </w:pPr>
            <w:r>
              <w:rPr>
                <w:lang w:val="el-GR"/>
              </w:rPr>
              <w:t>13.9</w:t>
            </w:r>
          </w:p>
        </w:tc>
        <w:tc>
          <w:tcPr>
            <w:tcW w:w="3695" w:type="dxa"/>
            <w:tcBorders>
              <w:bottom w:val="single" w:sz="4" w:space="0" w:color="auto"/>
            </w:tcBorders>
            <w:shd w:val="clear" w:color="auto" w:fill="auto"/>
          </w:tcPr>
          <w:p w14:paraId="192F4CF1" w14:textId="77777777" w:rsidR="00D82DBE" w:rsidRPr="008D636F" w:rsidRDefault="00D82DBE" w:rsidP="00D82DBE">
            <w:pPr>
              <w:rPr>
                <w:lang w:val="el-GR"/>
              </w:rPr>
            </w:pPr>
            <w:r>
              <w:rPr>
                <w:lang w:val="el-GR"/>
              </w:rPr>
              <w:t>Ανάλυση &gt; 6</w:t>
            </w:r>
            <w:r w:rsidRPr="000A5547">
              <w:rPr>
                <w:lang w:val="el-GR"/>
              </w:rPr>
              <w:t xml:space="preserve">00 </w:t>
            </w:r>
            <w:proofErr w:type="spellStart"/>
            <w:r w:rsidRPr="000A5547">
              <w:rPr>
                <w:lang w:val="el-GR"/>
              </w:rPr>
              <w:t>ppi</w:t>
            </w:r>
            <w:proofErr w:type="spellEnd"/>
            <w:r w:rsidRPr="000A5547">
              <w:rPr>
                <w:lang w:val="el-GR"/>
              </w:rPr>
              <w:t xml:space="preserve"> </w:t>
            </w:r>
          </w:p>
        </w:tc>
        <w:tc>
          <w:tcPr>
            <w:tcW w:w="1523" w:type="dxa"/>
            <w:tcBorders>
              <w:bottom w:val="single" w:sz="4" w:space="0" w:color="auto"/>
            </w:tcBorders>
            <w:shd w:val="clear" w:color="auto" w:fill="auto"/>
            <w:vAlign w:val="center"/>
          </w:tcPr>
          <w:p w14:paraId="46A778B7" w14:textId="77777777" w:rsidR="00D82DBE" w:rsidRDefault="00D82DBE" w:rsidP="00D82DBE">
            <w:pPr>
              <w:jc w:val="center"/>
              <w:rPr>
                <w:lang w:val="el-GR"/>
              </w:rPr>
            </w:pPr>
            <w:r>
              <w:rPr>
                <w:lang w:val="el-GR"/>
              </w:rPr>
              <w:t>&gt; 6</w:t>
            </w:r>
            <w:r w:rsidRPr="000A5547">
              <w:rPr>
                <w:lang w:val="el-GR"/>
              </w:rPr>
              <w:t xml:space="preserve">00 </w:t>
            </w:r>
            <w:proofErr w:type="spellStart"/>
            <w:r w:rsidRPr="000A5547">
              <w:rPr>
                <w:lang w:val="el-GR"/>
              </w:rPr>
              <w:t>ppi</w:t>
            </w:r>
            <w:proofErr w:type="spellEnd"/>
          </w:p>
        </w:tc>
        <w:tc>
          <w:tcPr>
            <w:tcW w:w="1523" w:type="dxa"/>
            <w:tcBorders>
              <w:bottom w:val="single" w:sz="4" w:space="0" w:color="auto"/>
            </w:tcBorders>
            <w:shd w:val="clear" w:color="auto" w:fill="auto"/>
          </w:tcPr>
          <w:p w14:paraId="21CEE30B"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18E8D951" w14:textId="77777777" w:rsidR="00D82DBE" w:rsidRPr="00331BA2" w:rsidRDefault="00D82DBE" w:rsidP="00D82DBE">
            <w:pPr>
              <w:jc w:val="left"/>
              <w:rPr>
                <w:lang w:val="el-GR"/>
              </w:rPr>
            </w:pPr>
          </w:p>
        </w:tc>
      </w:tr>
      <w:tr w:rsidR="00D82DBE" w:rsidRPr="000A5547" w14:paraId="32894FB1" w14:textId="77777777" w:rsidTr="00F10505">
        <w:tc>
          <w:tcPr>
            <w:tcW w:w="1116" w:type="dxa"/>
            <w:tcBorders>
              <w:bottom w:val="single" w:sz="4" w:space="0" w:color="auto"/>
            </w:tcBorders>
            <w:shd w:val="clear" w:color="auto" w:fill="auto"/>
            <w:vAlign w:val="center"/>
          </w:tcPr>
          <w:p w14:paraId="02455FFB" w14:textId="77777777" w:rsidR="00D82DBE" w:rsidRDefault="00D82DBE" w:rsidP="00D82DBE">
            <w:pPr>
              <w:jc w:val="center"/>
              <w:rPr>
                <w:lang w:val="el-GR"/>
              </w:rPr>
            </w:pPr>
            <w:r>
              <w:rPr>
                <w:lang w:val="el-GR"/>
              </w:rPr>
              <w:t>13.10</w:t>
            </w:r>
          </w:p>
        </w:tc>
        <w:tc>
          <w:tcPr>
            <w:tcW w:w="3695" w:type="dxa"/>
            <w:tcBorders>
              <w:bottom w:val="single" w:sz="4" w:space="0" w:color="auto"/>
            </w:tcBorders>
            <w:shd w:val="clear" w:color="auto" w:fill="auto"/>
          </w:tcPr>
          <w:p w14:paraId="3A7FCDE4" w14:textId="77777777" w:rsidR="00D82DBE" w:rsidRPr="008D636F" w:rsidRDefault="00D82DBE" w:rsidP="00D82DBE">
            <w:pPr>
              <w:rPr>
                <w:lang w:val="el-GR"/>
              </w:rPr>
            </w:pPr>
            <w:r w:rsidRPr="000A5547">
              <w:rPr>
                <w:lang w:val="el-GR"/>
              </w:rPr>
              <w:t xml:space="preserve">Ανάγνωση </w:t>
            </w:r>
            <w:proofErr w:type="spellStart"/>
            <w:r w:rsidRPr="000A5547">
              <w:rPr>
                <w:lang w:val="el-GR"/>
              </w:rPr>
              <w:t>barcode</w:t>
            </w:r>
            <w:proofErr w:type="spellEnd"/>
            <w:r w:rsidRPr="000A5547">
              <w:rPr>
                <w:lang w:val="el-GR"/>
              </w:rPr>
              <w:t xml:space="preserve"> 1D και 2D (QR και άλλα)</w:t>
            </w:r>
          </w:p>
        </w:tc>
        <w:tc>
          <w:tcPr>
            <w:tcW w:w="1523" w:type="dxa"/>
            <w:tcBorders>
              <w:bottom w:val="single" w:sz="4" w:space="0" w:color="auto"/>
            </w:tcBorders>
            <w:shd w:val="clear" w:color="auto" w:fill="auto"/>
            <w:vAlign w:val="center"/>
          </w:tcPr>
          <w:p w14:paraId="540A7607" w14:textId="77777777" w:rsidR="00D82DBE"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305EBEFD"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3DD1BE96" w14:textId="77777777" w:rsidR="00D82DBE" w:rsidRPr="00331BA2" w:rsidRDefault="00D82DBE" w:rsidP="00D82DBE">
            <w:pPr>
              <w:jc w:val="left"/>
              <w:rPr>
                <w:lang w:val="el-GR"/>
              </w:rPr>
            </w:pPr>
          </w:p>
        </w:tc>
      </w:tr>
      <w:tr w:rsidR="00D82DBE" w:rsidRPr="000A5547" w14:paraId="1948549E" w14:textId="77777777" w:rsidTr="00F10505">
        <w:tc>
          <w:tcPr>
            <w:tcW w:w="1116" w:type="dxa"/>
            <w:tcBorders>
              <w:bottom w:val="single" w:sz="4" w:space="0" w:color="auto"/>
            </w:tcBorders>
            <w:shd w:val="clear" w:color="auto" w:fill="auto"/>
            <w:vAlign w:val="center"/>
          </w:tcPr>
          <w:p w14:paraId="58C312EA" w14:textId="77777777" w:rsidR="00D82DBE" w:rsidRDefault="00D82DBE" w:rsidP="00D82DBE">
            <w:pPr>
              <w:jc w:val="center"/>
              <w:rPr>
                <w:lang w:val="el-GR"/>
              </w:rPr>
            </w:pPr>
            <w:r>
              <w:rPr>
                <w:lang w:val="el-GR"/>
              </w:rPr>
              <w:t>13.11</w:t>
            </w:r>
          </w:p>
        </w:tc>
        <w:tc>
          <w:tcPr>
            <w:tcW w:w="3695" w:type="dxa"/>
            <w:tcBorders>
              <w:bottom w:val="single" w:sz="4" w:space="0" w:color="auto"/>
            </w:tcBorders>
            <w:shd w:val="clear" w:color="auto" w:fill="auto"/>
          </w:tcPr>
          <w:p w14:paraId="4EB97E23" w14:textId="77777777" w:rsidR="00D82DBE" w:rsidRPr="00E450B2" w:rsidRDefault="00D82DBE" w:rsidP="00D82DBE">
            <w:pPr>
              <w:rPr>
                <w:lang w:val="en-US"/>
              </w:rPr>
            </w:pPr>
            <w:r>
              <w:rPr>
                <w:lang w:val="el-GR"/>
              </w:rPr>
              <w:t xml:space="preserve">Οθόνη </w:t>
            </w:r>
            <w:r>
              <w:rPr>
                <w:lang w:val="en-US"/>
              </w:rPr>
              <w:t>OLED</w:t>
            </w:r>
          </w:p>
        </w:tc>
        <w:tc>
          <w:tcPr>
            <w:tcW w:w="1523" w:type="dxa"/>
            <w:tcBorders>
              <w:bottom w:val="single" w:sz="4" w:space="0" w:color="auto"/>
            </w:tcBorders>
            <w:shd w:val="clear" w:color="auto" w:fill="auto"/>
            <w:vAlign w:val="center"/>
          </w:tcPr>
          <w:p w14:paraId="3D28EA78" w14:textId="77777777" w:rsidR="00D82DBE"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65B7CAB1"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56E7E4FB" w14:textId="77777777" w:rsidR="00D82DBE" w:rsidRPr="00331BA2" w:rsidRDefault="00D82DBE" w:rsidP="00D82DBE">
            <w:pPr>
              <w:jc w:val="left"/>
              <w:rPr>
                <w:lang w:val="el-GR"/>
              </w:rPr>
            </w:pPr>
          </w:p>
        </w:tc>
      </w:tr>
      <w:tr w:rsidR="00D82DBE" w:rsidRPr="00331BA2" w14:paraId="5157E952" w14:textId="77777777" w:rsidTr="00F10505">
        <w:tc>
          <w:tcPr>
            <w:tcW w:w="1116" w:type="dxa"/>
            <w:tcBorders>
              <w:bottom w:val="single" w:sz="4" w:space="0" w:color="auto"/>
            </w:tcBorders>
            <w:shd w:val="clear" w:color="auto" w:fill="auto"/>
            <w:vAlign w:val="center"/>
          </w:tcPr>
          <w:p w14:paraId="06E2E64D" w14:textId="77777777" w:rsidR="00D82DBE" w:rsidRPr="00331BA2" w:rsidRDefault="00D82DBE" w:rsidP="00D82DBE">
            <w:pPr>
              <w:jc w:val="center"/>
              <w:rPr>
                <w:lang w:val="el-GR"/>
              </w:rPr>
            </w:pPr>
            <w:r>
              <w:rPr>
                <w:lang w:val="el-GR"/>
              </w:rPr>
              <w:t>13.12</w:t>
            </w:r>
          </w:p>
        </w:tc>
        <w:tc>
          <w:tcPr>
            <w:tcW w:w="3695" w:type="dxa"/>
            <w:tcBorders>
              <w:bottom w:val="single" w:sz="4" w:space="0" w:color="auto"/>
            </w:tcBorders>
            <w:shd w:val="clear" w:color="auto" w:fill="auto"/>
          </w:tcPr>
          <w:p w14:paraId="49A9D497" w14:textId="77777777" w:rsidR="00D82DBE" w:rsidRPr="008D636F" w:rsidRDefault="00D82DBE" w:rsidP="00D82DBE">
            <w:pPr>
              <w:rPr>
                <w:lang w:val="el-GR"/>
              </w:rPr>
            </w:pPr>
            <w:r w:rsidRPr="008D636F">
              <w:rPr>
                <w:lang w:val="el-GR"/>
              </w:rPr>
              <w:t>Συνθήκες λειτουργίας:</w:t>
            </w:r>
          </w:p>
          <w:p w14:paraId="134D7CAD" w14:textId="77777777" w:rsidR="00D82DBE" w:rsidRDefault="00D82DBE" w:rsidP="00D82DBE">
            <w:pPr>
              <w:pStyle w:val="aff0"/>
              <w:numPr>
                <w:ilvl w:val="0"/>
                <w:numId w:val="196"/>
              </w:numPr>
              <w:suppressAutoHyphens w:val="0"/>
              <w:rPr>
                <w:lang w:val="el-GR"/>
              </w:rPr>
            </w:pPr>
            <w:r w:rsidRPr="008D636F">
              <w:rPr>
                <w:lang w:val="el-GR"/>
              </w:rPr>
              <w:t>-40 °C έως 55 °C,</w:t>
            </w:r>
          </w:p>
          <w:p w14:paraId="1EB4A7D4" w14:textId="77777777" w:rsidR="00D82DBE" w:rsidRPr="00331BA2" w:rsidRDefault="00D82DBE" w:rsidP="00D82DBE">
            <w:pPr>
              <w:pStyle w:val="aff0"/>
              <w:numPr>
                <w:ilvl w:val="0"/>
                <w:numId w:val="196"/>
              </w:numPr>
              <w:suppressAutoHyphens w:val="0"/>
              <w:rPr>
                <w:lang w:val="el-GR"/>
              </w:rPr>
            </w:pPr>
            <w:r w:rsidRPr="008D636F">
              <w:rPr>
                <w:lang w:val="el-GR"/>
              </w:rPr>
              <w:t>Υγρασία 10-100% RH (συμπύκνωση).</w:t>
            </w:r>
          </w:p>
        </w:tc>
        <w:tc>
          <w:tcPr>
            <w:tcW w:w="1523" w:type="dxa"/>
            <w:tcBorders>
              <w:bottom w:val="single" w:sz="4" w:space="0" w:color="auto"/>
            </w:tcBorders>
            <w:shd w:val="clear" w:color="auto" w:fill="auto"/>
            <w:vAlign w:val="center"/>
          </w:tcPr>
          <w:p w14:paraId="13974596"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2D554F9A"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3CDBA50E" w14:textId="77777777" w:rsidR="00D82DBE" w:rsidRPr="00331BA2" w:rsidRDefault="00D82DBE" w:rsidP="00D82DBE">
            <w:pPr>
              <w:jc w:val="left"/>
              <w:rPr>
                <w:lang w:val="el-GR"/>
              </w:rPr>
            </w:pPr>
          </w:p>
        </w:tc>
      </w:tr>
      <w:tr w:rsidR="00D82DBE" w:rsidRPr="00331BA2" w14:paraId="6A92C574" w14:textId="77777777" w:rsidTr="00F10505">
        <w:tc>
          <w:tcPr>
            <w:tcW w:w="1116" w:type="dxa"/>
            <w:tcBorders>
              <w:bottom w:val="single" w:sz="4" w:space="0" w:color="auto"/>
            </w:tcBorders>
            <w:shd w:val="clear" w:color="auto" w:fill="auto"/>
            <w:vAlign w:val="center"/>
          </w:tcPr>
          <w:p w14:paraId="349EC376" w14:textId="77777777" w:rsidR="00D82DBE" w:rsidRPr="00331BA2" w:rsidRDefault="00D82DBE" w:rsidP="00D82DBE">
            <w:pPr>
              <w:jc w:val="center"/>
              <w:rPr>
                <w:lang w:val="el-GR"/>
              </w:rPr>
            </w:pPr>
            <w:r>
              <w:rPr>
                <w:lang w:val="el-GR"/>
              </w:rPr>
              <w:t>13.13</w:t>
            </w:r>
          </w:p>
        </w:tc>
        <w:tc>
          <w:tcPr>
            <w:tcW w:w="3695" w:type="dxa"/>
            <w:tcBorders>
              <w:bottom w:val="single" w:sz="4" w:space="0" w:color="auto"/>
            </w:tcBorders>
            <w:shd w:val="clear" w:color="auto" w:fill="auto"/>
          </w:tcPr>
          <w:p w14:paraId="49BD4315" w14:textId="77777777" w:rsidR="00D82DBE" w:rsidRPr="00331BA2" w:rsidRDefault="00D82DBE" w:rsidP="00D82DBE">
            <w:pPr>
              <w:rPr>
                <w:lang w:val="el-GR"/>
              </w:rPr>
            </w:pPr>
            <w:r w:rsidRPr="009E6E43">
              <w:rPr>
                <w:lang w:val="el-GR"/>
              </w:rPr>
              <w:t>Όλες οι λύσεις ή τα προϊόντα πρέπει να βασίζονται σε IP, να συμμορφώνονται με τα καθιερωμένα πρότυπα δικτύου.</w:t>
            </w:r>
          </w:p>
        </w:tc>
        <w:tc>
          <w:tcPr>
            <w:tcW w:w="1523" w:type="dxa"/>
            <w:tcBorders>
              <w:bottom w:val="single" w:sz="4" w:space="0" w:color="auto"/>
            </w:tcBorders>
            <w:shd w:val="clear" w:color="auto" w:fill="auto"/>
            <w:vAlign w:val="center"/>
          </w:tcPr>
          <w:p w14:paraId="7CC365D3"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6F2650C0"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2BF4D4C1" w14:textId="77777777" w:rsidR="00D82DBE" w:rsidRPr="00331BA2" w:rsidRDefault="00D82DBE" w:rsidP="00D82DBE">
            <w:pPr>
              <w:jc w:val="left"/>
              <w:rPr>
                <w:lang w:val="el-GR"/>
              </w:rPr>
            </w:pPr>
          </w:p>
        </w:tc>
      </w:tr>
      <w:tr w:rsidR="00D82DBE" w:rsidRPr="00331BA2" w14:paraId="5B25F7CE" w14:textId="77777777" w:rsidTr="00F10505">
        <w:tc>
          <w:tcPr>
            <w:tcW w:w="1116" w:type="dxa"/>
            <w:tcBorders>
              <w:bottom w:val="single" w:sz="4" w:space="0" w:color="auto"/>
            </w:tcBorders>
            <w:shd w:val="clear" w:color="auto" w:fill="auto"/>
            <w:vAlign w:val="center"/>
          </w:tcPr>
          <w:p w14:paraId="1BADEF13" w14:textId="77777777" w:rsidR="00D82DBE" w:rsidRPr="00331BA2" w:rsidRDefault="00D82DBE" w:rsidP="00D82DBE">
            <w:pPr>
              <w:jc w:val="center"/>
              <w:rPr>
                <w:lang w:val="el-GR"/>
              </w:rPr>
            </w:pPr>
            <w:r>
              <w:rPr>
                <w:lang w:val="el-GR"/>
              </w:rPr>
              <w:t>13.14</w:t>
            </w:r>
          </w:p>
        </w:tc>
        <w:tc>
          <w:tcPr>
            <w:tcW w:w="3695" w:type="dxa"/>
            <w:tcBorders>
              <w:bottom w:val="single" w:sz="4" w:space="0" w:color="auto"/>
            </w:tcBorders>
            <w:shd w:val="clear" w:color="auto" w:fill="auto"/>
          </w:tcPr>
          <w:p w14:paraId="7AB97002" w14:textId="77777777" w:rsidR="00D82DBE" w:rsidRPr="00331BA2" w:rsidRDefault="00D82DBE" w:rsidP="00D82DBE">
            <w:pPr>
              <w:rPr>
                <w:lang w:val="el-GR"/>
              </w:rPr>
            </w:pPr>
            <w:r w:rsidRPr="009E6E43">
              <w:rPr>
                <w:lang w:val="el-GR"/>
              </w:rPr>
              <w:t xml:space="preserve">Όλες οι λύσεις ή τα προϊόντα υποστηρίζονται πλήρως από μια ανοικτή και δημοσιευμένη </w:t>
            </w:r>
            <w:proofErr w:type="spellStart"/>
            <w:r w:rsidRPr="009E6E43">
              <w:rPr>
                <w:lang w:val="el-GR"/>
              </w:rPr>
              <w:t>διεπαφή</w:t>
            </w:r>
            <w:proofErr w:type="spellEnd"/>
            <w:r w:rsidRPr="009E6E43">
              <w:rPr>
                <w:lang w:val="el-GR"/>
              </w:rPr>
              <w:t xml:space="preserve"> προγραμματισμού εφαρμογών (API), η οποία παρέχει τις απαραίτητες πληροφορίες για την ενσωμάτωση λειτουργιών σε εφαρμογές τρίτων.</w:t>
            </w:r>
          </w:p>
        </w:tc>
        <w:tc>
          <w:tcPr>
            <w:tcW w:w="1523" w:type="dxa"/>
            <w:tcBorders>
              <w:bottom w:val="single" w:sz="4" w:space="0" w:color="auto"/>
            </w:tcBorders>
            <w:shd w:val="clear" w:color="auto" w:fill="auto"/>
            <w:vAlign w:val="center"/>
          </w:tcPr>
          <w:p w14:paraId="370B0133"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3C39E0C3"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13706D83" w14:textId="77777777" w:rsidR="00D82DBE" w:rsidRPr="00331BA2" w:rsidRDefault="00D82DBE" w:rsidP="00D82DBE">
            <w:pPr>
              <w:jc w:val="left"/>
              <w:rPr>
                <w:lang w:val="el-GR"/>
              </w:rPr>
            </w:pPr>
          </w:p>
        </w:tc>
      </w:tr>
      <w:tr w:rsidR="00D82DBE" w:rsidRPr="00331BA2" w14:paraId="1F568BDC" w14:textId="77777777" w:rsidTr="00F10505">
        <w:tc>
          <w:tcPr>
            <w:tcW w:w="1116" w:type="dxa"/>
            <w:tcBorders>
              <w:bottom w:val="single" w:sz="4" w:space="0" w:color="auto"/>
            </w:tcBorders>
            <w:shd w:val="clear" w:color="auto" w:fill="auto"/>
            <w:vAlign w:val="center"/>
          </w:tcPr>
          <w:p w14:paraId="5AA08309" w14:textId="77777777" w:rsidR="00D82DBE" w:rsidRPr="00331BA2" w:rsidRDefault="00D82DBE" w:rsidP="00D82DBE">
            <w:pPr>
              <w:jc w:val="center"/>
              <w:rPr>
                <w:lang w:val="el-GR"/>
              </w:rPr>
            </w:pPr>
            <w:r>
              <w:rPr>
                <w:lang w:val="el-GR"/>
              </w:rPr>
              <w:t>13.15</w:t>
            </w:r>
          </w:p>
        </w:tc>
        <w:tc>
          <w:tcPr>
            <w:tcW w:w="3695" w:type="dxa"/>
            <w:tcBorders>
              <w:bottom w:val="single" w:sz="4" w:space="0" w:color="auto"/>
            </w:tcBorders>
            <w:shd w:val="clear" w:color="auto" w:fill="auto"/>
          </w:tcPr>
          <w:p w14:paraId="5ACFCB02" w14:textId="77777777" w:rsidR="00D82DBE" w:rsidRPr="00331BA2" w:rsidRDefault="00D82DBE" w:rsidP="00D82DBE">
            <w:pPr>
              <w:rPr>
                <w:lang w:val="el-GR"/>
              </w:rPr>
            </w:pPr>
            <w:r w:rsidRPr="00011A22">
              <w:rPr>
                <w:lang w:val="el-GR"/>
              </w:rPr>
              <w:t>Από προεπιλογή, το προϊόν δεν πρέπει να επικοινωνεί με κανέναν διακομιστή τρίτου μέρους εκτός δικτύου, εκτός από ρητά εγκεκριμένες συνδέσεις.</w:t>
            </w:r>
          </w:p>
        </w:tc>
        <w:tc>
          <w:tcPr>
            <w:tcW w:w="1523" w:type="dxa"/>
            <w:tcBorders>
              <w:bottom w:val="single" w:sz="4" w:space="0" w:color="auto"/>
            </w:tcBorders>
            <w:shd w:val="clear" w:color="auto" w:fill="auto"/>
            <w:vAlign w:val="center"/>
          </w:tcPr>
          <w:p w14:paraId="70ABE44A"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0D61DF8D"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7EC9D0A7" w14:textId="77777777" w:rsidR="00D82DBE" w:rsidRPr="00331BA2" w:rsidRDefault="00D82DBE" w:rsidP="00D82DBE">
            <w:pPr>
              <w:jc w:val="left"/>
              <w:rPr>
                <w:lang w:val="el-GR"/>
              </w:rPr>
            </w:pPr>
          </w:p>
        </w:tc>
      </w:tr>
      <w:tr w:rsidR="00D82DBE" w:rsidRPr="00331BA2" w14:paraId="6D141E49" w14:textId="77777777" w:rsidTr="00F10505">
        <w:tc>
          <w:tcPr>
            <w:tcW w:w="1116" w:type="dxa"/>
            <w:tcBorders>
              <w:bottom w:val="single" w:sz="4" w:space="0" w:color="auto"/>
            </w:tcBorders>
            <w:shd w:val="clear" w:color="auto" w:fill="auto"/>
            <w:vAlign w:val="center"/>
          </w:tcPr>
          <w:p w14:paraId="56402DB2" w14:textId="77777777" w:rsidR="00D82DBE" w:rsidRPr="00331BA2" w:rsidRDefault="00D82DBE" w:rsidP="00D82DBE">
            <w:pPr>
              <w:jc w:val="center"/>
              <w:rPr>
                <w:lang w:val="el-GR"/>
              </w:rPr>
            </w:pPr>
            <w:r>
              <w:rPr>
                <w:lang w:val="el-GR"/>
              </w:rPr>
              <w:t>13.16</w:t>
            </w:r>
          </w:p>
        </w:tc>
        <w:tc>
          <w:tcPr>
            <w:tcW w:w="3695" w:type="dxa"/>
            <w:tcBorders>
              <w:bottom w:val="single" w:sz="4" w:space="0" w:color="auto"/>
            </w:tcBorders>
            <w:shd w:val="clear" w:color="auto" w:fill="auto"/>
          </w:tcPr>
          <w:p w14:paraId="7725D708" w14:textId="77777777" w:rsidR="00D82DBE" w:rsidRPr="00331BA2" w:rsidRDefault="00D82DBE" w:rsidP="00D82DBE">
            <w:pPr>
              <w:rPr>
                <w:lang w:val="el-GR"/>
              </w:rPr>
            </w:pPr>
            <w:r w:rsidRPr="000A5547">
              <w:rPr>
                <w:lang w:val="el-GR"/>
              </w:rPr>
              <w:t xml:space="preserve">Διασύνδεση </w:t>
            </w:r>
            <w:proofErr w:type="spellStart"/>
            <w:r w:rsidRPr="000A5547">
              <w:rPr>
                <w:lang w:val="el-GR"/>
              </w:rPr>
              <w:t>Ethernet</w:t>
            </w:r>
            <w:proofErr w:type="spellEnd"/>
          </w:p>
        </w:tc>
        <w:tc>
          <w:tcPr>
            <w:tcW w:w="1523" w:type="dxa"/>
            <w:tcBorders>
              <w:bottom w:val="single" w:sz="4" w:space="0" w:color="auto"/>
            </w:tcBorders>
            <w:shd w:val="clear" w:color="auto" w:fill="auto"/>
            <w:vAlign w:val="center"/>
          </w:tcPr>
          <w:p w14:paraId="01B75827" w14:textId="77777777" w:rsidR="00D82DBE" w:rsidRPr="00331BA2" w:rsidRDefault="00D82DBE" w:rsidP="00D82DBE">
            <w:pPr>
              <w:jc w:val="center"/>
              <w:rPr>
                <w:lang w:val="el-GR"/>
              </w:rPr>
            </w:pPr>
            <w:r>
              <w:rPr>
                <w:spacing w:val="-5"/>
                <w:lang w:val="el-GR"/>
              </w:rPr>
              <w:t>ΝΑΙ</w:t>
            </w:r>
          </w:p>
        </w:tc>
        <w:tc>
          <w:tcPr>
            <w:tcW w:w="1523" w:type="dxa"/>
            <w:tcBorders>
              <w:bottom w:val="single" w:sz="4" w:space="0" w:color="auto"/>
            </w:tcBorders>
            <w:shd w:val="clear" w:color="auto" w:fill="auto"/>
          </w:tcPr>
          <w:p w14:paraId="71BD8896"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0F2DDA15" w14:textId="77777777" w:rsidR="00D82DBE" w:rsidRPr="00331BA2" w:rsidRDefault="00D82DBE" w:rsidP="00D82DBE">
            <w:pPr>
              <w:jc w:val="left"/>
              <w:rPr>
                <w:lang w:val="el-GR"/>
              </w:rPr>
            </w:pPr>
          </w:p>
        </w:tc>
      </w:tr>
      <w:tr w:rsidR="00D82DBE" w:rsidRPr="00957A10" w14:paraId="5D53183B" w14:textId="77777777" w:rsidTr="00F10505">
        <w:tc>
          <w:tcPr>
            <w:tcW w:w="10052" w:type="dxa"/>
            <w:gridSpan w:val="5"/>
            <w:shd w:val="pct15" w:color="auto" w:fill="auto"/>
            <w:vAlign w:val="center"/>
          </w:tcPr>
          <w:p w14:paraId="37DABB60" w14:textId="77777777" w:rsidR="00D82DBE" w:rsidRPr="00331BA2" w:rsidRDefault="00D82DBE" w:rsidP="00D82DBE">
            <w:pPr>
              <w:pStyle w:val="aff0"/>
              <w:numPr>
                <w:ilvl w:val="2"/>
                <w:numId w:val="199"/>
              </w:numPr>
              <w:suppressAutoHyphens w:val="0"/>
              <w:jc w:val="center"/>
              <w:rPr>
                <w:lang w:val="el-GR"/>
              </w:rPr>
            </w:pPr>
            <w:r w:rsidRPr="00331BA2">
              <w:rPr>
                <w:lang w:val="el-GR"/>
              </w:rPr>
              <w:lastRenderedPageBreak/>
              <w:t>ΑΥΤΟΜΑΤΕΣ ΜΠΑΡΕΣ ΕΛΕΓΧΟΥ ΔΙΕΛΕΥΣΗΣ ΣΗΜΕΙΩΝ ΕΣΟΔΟΥ-ΕΞΟΔΟΥ ΣΕ ΤΕΛΩΝΕΙΑ/ΛΙΜΑΝΙΑ</w:t>
            </w:r>
          </w:p>
        </w:tc>
      </w:tr>
      <w:tr w:rsidR="00D82DBE" w:rsidRPr="00216A49" w14:paraId="6576D4F5" w14:textId="77777777" w:rsidTr="00F10505">
        <w:tc>
          <w:tcPr>
            <w:tcW w:w="1116" w:type="dxa"/>
            <w:shd w:val="clear" w:color="auto" w:fill="auto"/>
            <w:vAlign w:val="center"/>
          </w:tcPr>
          <w:p w14:paraId="57D57EC7" w14:textId="77777777" w:rsidR="00D82DBE" w:rsidRPr="00331BA2" w:rsidRDefault="00D82DBE" w:rsidP="00D82DBE">
            <w:pPr>
              <w:jc w:val="center"/>
              <w:rPr>
                <w:lang w:val="el-GR"/>
              </w:rPr>
            </w:pPr>
            <w:r>
              <w:rPr>
                <w:lang w:val="el-GR"/>
              </w:rPr>
              <w:t>14.1</w:t>
            </w:r>
          </w:p>
        </w:tc>
        <w:tc>
          <w:tcPr>
            <w:tcW w:w="3695" w:type="dxa"/>
            <w:shd w:val="clear" w:color="auto" w:fill="auto"/>
          </w:tcPr>
          <w:p w14:paraId="346D6EFC" w14:textId="77777777" w:rsidR="00D82DBE" w:rsidRPr="00E450B2" w:rsidRDefault="00D82DBE" w:rsidP="00D82DBE">
            <w:pPr>
              <w:rPr>
                <w:lang w:val="en-US"/>
              </w:rPr>
            </w:pPr>
            <w:r>
              <w:rPr>
                <w:lang w:val="el-GR"/>
              </w:rPr>
              <w:t>Χρόνος ανοίγματος: &lt;=6</w:t>
            </w:r>
            <w:r>
              <w:rPr>
                <w:lang w:val="en-US"/>
              </w:rPr>
              <w:t>s</w:t>
            </w:r>
          </w:p>
        </w:tc>
        <w:tc>
          <w:tcPr>
            <w:tcW w:w="1523" w:type="dxa"/>
            <w:shd w:val="clear" w:color="auto" w:fill="auto"/>
            <w:vAlign w:val="center"/>
          </w:tcPr>
          <w:p w14:paraId="65479974" w14:textId="77777777" w:rsidR="00D82DBE" w:rsidRPr="00331BA2" w:rsidRDefault="00D82DBE" w:rsidP="00D82DBE">
            <w:pPr>
              <w:jc w:val="center"/>
              <w:rPr>
                <w:lang w:val="el-GR"/>
              </w:rPr>
            </w:pPr>
            <w:r w:rsidRPr="003937B8">
              <w:rPr>
                <w:lang w:val="el-GR"/>
              </w:rPr>
              <w:t>&lt;=6s</w:t>
            </w:r>
          </w:p>
        </w:tc>
        <w:tc>
          <w:tcPr>
            <w:tcW w:w="1523" w:type="dxa"/>
            <w:shd w:val="clear" w:color="auto" w:fill="auto"/>
          </w:tcPr>
          <w:p w14:paraId="06D6E42A" w14:textId="77777777" w:rsidR="00D82DBE" w:rsidRPr="00331BA2" w:rsidRDefault="00D82DBE" w:rsidP="00D82DBE">
            <w:pPr>
              <w:jc w:val="left"/>
              <w:rPr>
                <w:lang w:val="el-GR"/>
              </w:rPr>
            </w:pPr>
          </w:p>
        </w:tc>
        <w:tc>
          <w:tcPr>
            <w:tcW w:w="2195" w:type="dxa"/>
            <w:shd w:val="clear" w:color="auto" w:fill="auto"/>
          </w:tcPr>
          <w:p w14:paraId="7CFBDDBF" w14:textId="77777777" w:rsidR="00D82DBE" w:rsidRPr="00331BA2" w:rsidRDefault="00D82DBE" w:rsidP="00D82DBE">
            <w:pPr>
              <w:jc w:val="left"/>
              <w:rPr>
                <w:lang w:val="el-GR"/>
              </w:rPr>
            </w:pPr>
          </w:p>
        </w:tc>
      </w:tr>
      <w:tr w:rsidR="00D82DBE" w:rsidRPr="00216A49" w14:paraId="138DF149" w14:textId="77777777" w:rsidTr="00F10505">
        <w:tc>
          <w:tcPr>
            <w:tcW w:w="1116" w:type="dxa"/>
            <w:tcBorders>
              <w:bottom w:val="single" w:sz="4" w:space="0" w:color="auto"/>
            </w:tcBorders>
            <w:shd w:val="clear" w:color="auto" w:fill="auto"/>
            <w:vAlign w:val="center"/>
          </w:tcPr>
          <w:p w14:paraId="1AD49C7D" w14:textId="77777777" w:rsidR="00D82DBE" w:rsidRPr="00331BA2" w:rsidRDefault="00D82DBE" w:rsidP="00D82DBE">
            <w:pPr>
              <w:jc w:val="center"/>
              <w:rPr>
                <w:lang w:val="el-GR"/>
              </w:rPr>
            </w:pPr>
            <w:r>
              <w:rPr>
                <w:lang w:val="el-GR"/>
              </w:rPr>
              <w:t>14.2</w:t>
            </w:r>
          </w:p>
        </w:tc>
        <w:tc>
          <w:tcPr>
            <w:tcW w:w="3695" w:type="dxa"/>
            <w:tcBorders>
              <w:bottom w:val="single" w:sz="4" w:space="0" w:color="auto"/>
            </w:tcBorders>
            <w:shd w:val="clear" w:color="auto" w:fill="auto"/>
          </w:tcPr>
          <w:p w14:paraId="698426F2" w14:textId="77777777" w:rsidR="00D82DBE" w:rsidRDefault="00D82DBE" w:rsidP="00D82DBE">
            <w:pPr>
              <w:rPr>
                <w:lang w:val="el-GR"/>
              </w:rPr>
            </w:pPr>
            <w:r w:rsidRPr="00D95AA4">
              <w:rPr>
                <w:lang w:val="el-GR"/>
              </w:rPr>
              <w:t>Συνθήκες λειτουργίας:</w:t>
            </w:r>
          </w:p>
          <w:p w14:paraId="0DD71352" w14:textId="77777777" w:rsidR="00D82DBE" w:rsidRPr="00763DF5" w:rsidRDefault="00D82DBE" w:rsidP="00D82DBE">
            <w:pPr>
              <w:pStyle w:val="aff0"/>
              <w:numPr>
                <w:ilvl w:val="0"/>
                <w:numId w:val="197"/>
              </w:numPr>
              <w:suppressAutoHyphens w:val="0"/>
              <w:rPr>
                <w:lang w:val="el-GR"/>
              </w:rPr>
            </w:pPr>
            <w:r w:rsidRPr="00763DF5">
              <w:rPr>
                <w:lang w:val="el-GR"/>
              </w:rPr>
              <w:t>-20 °C έως 55 °C,</w:t>
            </w:r>
          </w:p>
          <w:p w14:paraId="0F0CD881" w14:textId="77777777" w:rsidR="00D82DBE" w:rsidRPr="00763DF5" w:rsidRDefault="00D82DBE" w:rsidP="00D82DBE">
            <w:pPr>
              <w:pStyle w:val="aff0"/>
              <w:numPr>
                <w:ilvl w:val="0"/>
                <w:numId w:val="197"/>
              </w:numPr>
              <w:suppressAutoHyphens w:val="0"/>
              <w:rPr>
                <w:lang w:val="el-GR"/>
              </w:rPr>
            </w:pPr>
            <w:r w:rsidRPr="00763DF5">
              <w:rPr>
                <w:lang w:val="el-GR"/>
              </w:rPr>
              <w:t>Υγρασία 10-100% RH (συμπύκνωση).</w:t>
            </w:r>
          </w:p>
        </w:tc>
        <w:tc>
          <w:tcPr>
            <w:tcW w:w="1523" w:type="dxa"/>
            <w:tcBorders>
              <w:bottom w:val="single" w:sz="4" w:space="0" w:color="auto"/>
            </w:tcBorders>
            <w:shd w:val="clear" w:color="auto" w:fill="auto"/>
            <w:vAlign w:val="center"/>
          </w:tcPr>
          <w:p w14:paraId="7ADA8AAD"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2D07096F"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0201A119" w14:textId="77777777" w:rsidR="00D82DBE" w:rsidRPr="00331BA2" w:rsidRDefault="00D82DBE" w:rsidP="00D82DBE">
            <w:pPr>
              <w:jc w:val="left"/>
              <w:rPr>
                <w:lang w:val="el-GR"/>
              </w:rPr>
            </w:pPr>
          </w:p>
        </w:tc>
      </w:tr>
      <w:tr w:rsidR="00D82DBE" w:rsidRPr="00216A49" w14:paraId="525E270B" w14:textId="77777777" w:rsidTr="00F10505">
        <w:tc>
          <w:tcPr>
            <w:tcW w:w="1116" w:type="dxa"/>
            <w:tcBorders>
              <w:bottom w:val="single" w:sz="4" w:space="0" w:color="auto"/>
            </w:tcBorders>
            <w:shd w:val="clear" w:color="auto" w:fill="auto"/>
            <w:vAlign w:val="center"/>
          </w:tcPr>
          <w:p w14:paraId="476E2FA6" w14:textId="77777777" w:rsidR="00D82DBE" w:rsidRPr="00331BA2" w:rsidRDefault="00D82DBE" w:rsidP="00D82DBE">
            <w:pPr>
              <w:jc w:val="center"/>
              <w:rPr>
                <w:lang w:val="el-GR"/>
              </w:rPr>
            </w:pPr>
            <w:r>
              <w:rPr>
                <w:lang w:val="el-GR"/>
              </w:rPr>
              <w:t>14.3</w:t>
            </w:r>
          </w:p>
        </w:tc>
        <w:tc>
          <w:tcPr>
            <w:tcW w:w="3695" w:type="dxa"/>
            <w:tcBorders>
              <w:bottom w:val="single" w:sz="4" w:space="0" w:color="auto"/>
            </w:tcBorders>
            <w:shd w:val="clear" w:color="auto" w:fill="auto"/>
          </w:tcPr>
          <w:p w14:paraId="6926D1A3" w14:textId="352584E7" w:rsidR="00D82DBE" w:rsidRPr="008F540D" w:rsidRDefault="00D82DBE" w:rsidP="00D82DBE">
            <w:pPr>
              <w:rPr>
                <w:lang w:val="el-GR"/>
              </w:rPr>
            </w:pPr>
            <w:r>
              <w:rPr>
                <w:lang w:val="el-GR"/>
              </w:rPr>
              <w:t xml:space="preserve">Επίπεδο προστασίας: </w:t>
            </w:r>
            <w:r>
              <w:rPr>
                <w:lang w:val="en-US"/>
              </w:rPr>
              <w:t>IP</w:t>
            </w:r>
            <w:r w:rsidRPr="00E450B2">
              <w:rPr>
                <w:lang w:val="el-GR"/>
              </w:rPr>
              <w:t xml:space="preserve"> </w:t>
            </w:r>
            <w:r w:rsidR="00A96897">
              <w:rPr>
                <w:lang w:val="el-GR"/>
              </w:rPr>
              <w:t>54</w:t>
            </w:r>
            <w:r w:rsidRPr="00E450B2">
              <w:rPr>
                <w:lang w:val="el-GR"/>
              </w:rPr>
              <w:t xml:space="preserve"> </w:t>
            </w:r>
            <w:r>
              <w:rPr>
                <w:lang w:val="el-GR"/>
              </w:rPr>
              <w:t>ή καλύτερο</w:t>
            </w:r>
          </w:p>
        </w:tc>
        <w:tc>
          <w:tcPr>
            <w:tcW w:w="1523" w:type="dxa"/>
            <w:tcBorders>
              <w:bottom w:val="single" w:sz="4" w:space="0" w:color="auto"/>
            </w:tcBorders>
            <w:shd w:val="clear" w:color="auto" w:fill="auto"/>
            <w:vAlign w:val="center"/>
          </w:tcPr>
          <w:p w14:paraId="11454E5B"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2ADBC15E"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4B95F17D" w14:textId="77777777" w:rsidR="00D82DBE" w:rsidRPr="00331BA2" w:rsidRDefault="00D82DBE" w:rsidP="00D82DBE">
            <w:pPr>
              <w:jc w:val="left"/>
              <w:rPr>
                <w:lang w:val="el-GR"/>
              </w:rPr>
            </w:pPr>
          </w:p>
        </w:tc>
      </w:tr>
      <w:tr w:rsidR="00D82DBE" w:rsidRPr="00216A49" w14:paraId="2B5DB3A7" w14:textId="77777777" w:rsidTr="00F10505">
        <w:tc>
          <w:tcPr>
            <w:tcW w:w="1116" w:type="dxa"/>
            <w:tcBorders>
              <w:bottom w:val="single" w:sz="4" w:space="0" w:color="auto"/>
            </w:tcBorders>
            <w:shd w:val="clear" w:color="auto" w:fill="auto"/>
            <w:vAlign w:val="center"/>
          </w:tcPr>
          <w:p w14:paraId="010CBAA6" w14:textId="77777777" w:rsidR="00D82DBE" w:rsidRPr="00D95AA4" w:rsidRDefault="00D82DBE" w:rsidP="00D82DBE">
            <w:pPr>
              <w:jc w:val="center"/>
              <w:rPr>
                <w:lang w:val="el-GR"/>
              </w:rPr>
            </w:pPr>
            <w:r>
              <w:rPr>
                <w:lang w:val="el-GR"/>
              </w:rPr>
              <w:t>14.4</w:t>
            </w:r>
          </w:p>
        </w:tc>
        <w:tc>
          <w:tcPr>
            <w:tcW w:w="3695" w:type="dxa"/>
            <w:tcBorders>
              <w:bottom w:val="single" w:sz="4" w:space="0" w:color="auto"/>
            </w:tcBorders>
            <w:shd w:val="clear" w:color="auto" w:fill="auto"/>
          </w:tcPr>
          <w:p w14:paraId="60612A20" w14:textId="77777777" w:rsidR="00D82DBE" w:rsidRPr="00E450B2" w:rsidRDefault="00D82DBE" w:rsidP="00D82DBE">
            <w:pPr>
              <w:rPr>
                <w:lang w:val="en-US"/>
              </w:rPr>
            </w:pPr>
            <w:r>
              <w:rPr>
                <w:lang w:val="el-GR"/>
              </w:rPr>
              <w:t>Τροφοδοσία</w:t>
            </w:r>
            <w:r>
              <w:rPr>
                <w:lang w:val="en-US"/>
              </w:rPr>
              <w:t>: 220V 50Hz</w:t>
            </w:r>
          </w:p>
        </w:tc>
        <w:tc>
          <w:tcPr>
            <w:tcW w:w="1523" w:type="dxa"/>
            <w:tcBorders>
              <w:bottom w:val="single" w:sz="4" w:space="0" w:color="auto"/>
            </w:tcBorders>
            <w:shd w:val="clear" w:color="auto" w:fill="auto"/>
            <w:vAlign w:val="center"/>
          </w:tcPr>
          <w:p w14:paraId="0A99F3D5"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4F2BE807"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6271307A" w14:textId="77777777" w:rsidR="00D82DBE" w:rsidRPr="00331BA2" w:rsidRDefault="00D82DBE" w:rsidP="00D82DBE">
            <w:pPr>
              <w:jc w:val="left"/>
              <w:rPr>
                <w:lang w:val="el-GR"/>
              </w:rPr>
            </w:pPr>
          </w:p>
        </w:tc>
      </w:tr>
      <w:tr w:rsidR="00D82DBE" w:rsidRPr="00216A49" w14:paraId="7345E31B" w14:textId="77777777" w:rsidTr="00F10505">
        <w:tc>
          <w:tcPr>
            <w:tcW w:w="1116" w:type="dxa"/>
            <w:tcBorders>
              <w:bottom w:val="single" w:sz="4" w:space="0" w:color="auto"/>
            </w:tcBorders>
            <w:shd w:val="clear" w:color="auto" w:fill="auto"/>
            <w:vAlign w:val="center"/>
          </w:tcPr>
          <w:p w14:paraId="44C1E6C2" w14:textId="77777777" w:rsidR="00D82DBE" w:rsidRPr="00331BA2" w:rsidRDefault="00D82DBE" w:rsidP="00D82DBE">
            <w:pPr>
              <w:jc w:val="center"/>
              <w:rPr>
                <w:lang w:val="el-GR"/>
              </w:rPr>
            </w:pPr>
            <w:r>
              <w:rPr>
                <w:lang w:val="el-GR"/>
              </w:rPr>
              <w:t>14.5</w:t>
            </w:r>
          </w:p>
        </w:tc>
        <w:tc>
          <w:tcPr>
            <w:tcW w:w="3695" w:type="dxa"/>
            <w:tcBorders>
              <w:bottom w:val="single" w:sz="4" w:space="0" w:color="auto"/>
            </w:tcBorders>
            <w:shd w:val="clear" w:color="auto" w:fill="auto"/>
          </w:tcPr>
          <w:p w14:paraId="5DBE7931" w14:textId="77777777" w:rsidR="00D82DBE" w:rsidRPr="00331BA2" w:rsidRDefault="00D82DBE" w:rsidP="00D82DBE">
            <w:pPr>
              <w:rPr>
                <w:lang w:val="el-GR"/>
              </w:rPr>
            </w:pPr>
            <w:r w:rsidRPr="000A5547">
              <w:rPr>
                <w:lang w:val="el-GR"/>
              </w:rPr>
              <w:t xml:space="preserve">Διασύνδεση </w:t>
            </w:r>
            <w:proofErr w:type="spellStart"/>
            <w:r w:rsidRPr="000A5547">
              <w:rPr>
                <w:lang w:val="el-GR"/>
              </w:rPr>
              <w:t>Ethernet</w:t>
            </w:r>
            <w:proofErr w:type="spellEnd"/>
          </w:p>
        </w:tc>
        <w:tc>
          <w:tcPr>
            <w:tcW w:w="1523" w:type="dxa"/>
            <w:tcBorders>
              <w:bottom w:val="single" w:sz="4" w:space="0" w:color="auto"/>
            </w:tcBorders>
            <w:shd w:val="clear" w:color="auto" w:fill="auto"/>
            <w:vAlign w:val="center"/>
          </w:tcPr>
          <w:p w14:paraId="6F3C2909"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71FF2F1C"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65BF344A" w14:textId="77777777" w:rsidR="00D82DBE" w:rsidRPr="00331BA2" w:rsidRDefault="00D82DBE" w:rsidP="00D82DBE">
            <w:pPr>
              <w:jc w:val="left"/>
              <w:rPr>
                <w:lang w:val="el-GR"/>
              </w:rPr>
            </w:pPr>
          </w:p>
        </w:tc>
      </w:tr>
      <w:tr w:rsidR="00D82DBE" w:rsidRPr="00216A49" w14:paraId="53F6BEA3" w14:textId="77777777" w:rsidTr="00F10505">
        <w:tc>
          <w:tcPr>
            <w:tcW w:w="1116" w:type="dxa"/>
            <w:tcBorders>
              <w:bottom w:val="single" w:sz="4" w:space="0" w:color="auto"/>
            </w:tcBorders>
            <w:shd w:val="clear" w:color="auto" w:fill="auto"/>
            <w:vAlign w:val="center"/>
          </w:tcPr>
          <w:p w14:paraId="5B26760C" w14:textId="77777777" w:rsidR="00D82DBE" w:rsidRPr="00331BA2" w:rsidRDefault="00D82DBE" w:rsidP="00D82DBE">
            <w:pPr>
              <w:jc w:val="center"/>
              <w:rPr>
                <w:lang w:val="el-GR"/>
              </w:rPr>
            </w:pPr>
            <w:r>
              <w:rPr>
                <w:lang w:val="el-GR"/>
              </w:rPr>
              <w:t>14.6</w:t>
            </w:r>
          </w:p>
        </w:tc>
        <w:tc>
          <w:tcPr>
            <w:tcW w:w="3695" w:type="dxa"/>
            <w:tcBorders>
              <w:bottom w:val="single" w:sz="4" w:space="0" w:color="auto"/>
            </w:tcBorders>
            <w:shd w:val="clear" w:color="auto" w:fill="auto"/>
          </w:tcPr>
          <w:p w14:paraId="6D8B9248" w14:textId="77777777" w:rsidR="00D82DBE" w:rsidRPr="001378AC" w:rsidRDefault="00D82DBE" w:rsidP="00D82DBE">
            <w:pPr>
              <w:rPr>
                <w:lang w:val="el-GR"/>
              </w:rPr>
            </w:pPr>
            <w:r w:rsidRPr="001378AC">
              <w:rPr>
                <w:lang w:val="el-GR"/>
              </w:rPr>
              <w:t xml:space="preserve">Όλες οι λύσεις ή τα προϊόντα υποστηρίζονται πλήρως από μια ανοικτή και δημοσιευμένη </w:t>
            </w:r>
            <w:proofErr w:type="spellStart"/>
            <w:r w:rsidRPr="001378AC">
              <w:rPr>
                <w:lang w:val="el-GR"/>
              </w:rPr>
              <w:t>διεπαφή</w:t>
            </w:r>
            <w:proofErr w:type="spellEnd"/>
            <w:r w:rsidRPr="001378AC">
              <w:rPr>
                <w:lang w:val="el-GR"/>
              </w:rPr>
              <w:t xml:space="preserve"> προγραμματισμού εφαρμογών (API), η οποία παρέχει τις απαραίτητες πληροφορίες για την ενσωμάτωση λειτουργιών σε εφαρμογές τρίτων</w:t>
            </w:r>
          </w:p>
        </w:tc>
        <w:tc>
          <w:tcPr>
            <w:tcW w:w="1523" w:type="dxa"/>
            <w:tcBorders>
              <w:bottom w:val="single" w:sz="4" w:space="0" w:color="auto"/>
            </w:tcBorders>
            <w:shd w:val="clear" w:color="auto" w:fill="auto"/>
            <w:vAlign w:val="center"/>
          </w:tcPr>
          <w:p w14:paraId="1E77D1E3" w14:textId="77777777" w:rsidR="00D82DBE" w:rsidRPr="00331BA2" w:rsidRDefault="00D82DBE" w:rsidP="00D82DBE">
            <w:pPr>
              <w:jc w:val="center"/>
              <w:rPr>
                <w:lang w:val="el-GR"/>
              </w:rPr>
            </w:pPr>
            <w:r>
              <w:rPr>
                <w:lang w:val="el-GR"/>
              </w:rPr>
              <w:t>ΝΑΙ</w:t>
            </w:r>
          </w:p>
        </w:tc>
        <w:tc>
          <w:tcPr>
            <w:tcW w:w="1523" w:type="dxa"/>
            <w:tcBorders>
              <w:bottom w:val="single" w:sz="4" w:space="0" w:color="auto"/>
            </w:tcBorders>
            <w:shd w:val="clear" w:color="auto" w:fill="auto"/>
          </w:tcPr>
          <w:p w14:paraId="75BBC382" w14:textId="77777777" w:rsidR="00D82DBE" w:rsidRPr="00331BA2" w:rsidRDefault="00D82DBE" w:rsidP="00D82DBE">
            <w:pPr>
              <w:jc w:val="left"/>
              <w:rPr>
                <w:lang w:val="el-GR"/>
              </w:rPr>
            </w:pPr>
          </w:p>
        </w:tc>
        <w:tc>
          <w:tcPr>
            <w:tcW w:w="2195" w:type="dxa"/>
            <w:tcBorders>
              <w:bottom w:val="single" w:sz="4" w:space="0" w:color="auto"/>
            </w:tcBorders>
            <w:shd w:val="clear" w:color="auto" w:fill="auto"/>
          </w:tcPr>
          <w:p w14:paraId="3F484E75" w14:textId="77777777" w:rsidR="00D82DBE" w:rsidRPr="00331BA2" w:rsidRDefault="00D82DBE" w:rsidP="00D82DBE">
            <w:pPr>
              <w:jc w:val="left"/>
              <w:rPr>
                <w:lang w:val="el-GR"/>
              </w:rPr>
            </w:pPr>
          </w:p>
        </w:tc>
      </w:tr>
      <w:tr w:rsidR="00D82DBE" w:rsidRPr="0074559A" w14:paraId="596700C8" w14:textId="77777777" w:rsidTr="00F10505">
        <w:tc>
          <w:tcPr>
            <w:tcW w:w="10052" w:type="dxa"/>
            <w:gridSpan w:val="5"/>
            <w:shd w:val="pct15" w:color="auto" w:fill="auto"/>
            <w:vAlign w:val="center"/>
          </w:tcPr>
          <w:p w14:paraId="3BFC4EC7" w14:textId="7B68537A" w:rsidR="00D82DBE" w:rsidRPr="001378AC" w:rsidRDefault="00D82DBE" w:rsidP="00D82DBE">
            <w:pPr>
              <w:pStyle w:val="aff0"/>
              <w:numPr>
                <w:ilvl w:val="2"/>
                <w:numId w:val="199"/>
              </w:numPr>
              <w:suppressAutoHyphens w:val="0"/>
              <w:jc w:val="center"/>
              <w:rPr>
                <w:lang w:val="el-GR"/>
              </w:rPr>
            </w:pPr>
            <w:r w:rsidRPr="001378AC">
              <w:rPr>
                <w:lang w:val="el-GR"/>
              </w:rPr>
              <w:t>ΟΘΟΝΕΣ</w:t>
            </w:r>
            <w:r w:rsidR="00181224" w:rsidRPr="001378AC">
              <w:rPr>
                <w:lang w:val="el-GR"/>
              </w:rPr>
              <w:t xml:space="preserve"> ΕΠΟΠΤΕΙΑΣ ΚΑΙ ΕΛΕΓΧΟΥ</w:t>
            </w:r>
          </w:p>
        </w:tc>
      </w:tr>
      <w:tr w:rsidR="00D82DBE" w:rsidRPr="00216A49" w14:paraId="24D25ACA" w14:textId="77777777" w:rsidTr="00F10505">
        <w:tc>
          <w:tcPr>
            <w:tcW w:w="1116" w:type="dxa"/>
            <w:shd w:val="clear" w:color="auto" w:fill="auto"/>
            <w:vAlign w:val="center"/>
          </w:tcPr>
          <w:p w14:paraId="5F95E65A" w14:textId="77777777" w:rsidR="00D82DBE" w:rsidRPr="00331BA2" w:rsidRDefault="00D82DBE" w:rsidP="00D82DBE">
            <w:pPr>
              <w:jc w:val="center"/>
              <w:rPr>
                <w:lang w:val="el-GR"/>
              </w:rPr>
            </w:pPr>
            <w:r>
              <w:rPr>
                <w:lang w:val="el-GR"/>
              </w:rPr>
              <w:t>15.1</w:t>
            </w:r>
          </w:p>
        </w:tc>
        <w:tc>
          <w:tcPr>
            <w:tcW w:w="3695" w:type="dxa"/>
            <w:shd w:val="clear" w:color="auto" w:fill="auto"/>
          </w:tcPr>
          <w:p w14:paraId="14B2E18A" w14:textId="77777777" w:rsidR="00D82DBE" w:rsidRPr="001378AC" w:rsidRDefault="00D82DBE" w:rsidP="00D82DBE">
            <w:pPr>
              <w:rPr>
                <w:lang w:val="en-US"/>
              </w:rPr>
            </w:pPr>
            <w:r w:rsidRPr="001378AC">
              <w:rPr>
                <w:lang w:val="el-GR"/>
              </w:rPr>
              <w:t>Διάσταση: &gt;</w:t>
            </w:r>
            <w:r w:rsidRPr="001378AC">
              <w:rPr>
                <w:lang w:val="en-US"/>
              </w:rPr>
              <w:t>= 32’</w:t>
            </w:r>
          </w:p>
        </w:tc>
        <w:tc>
          <w:tcPr>
            <w:tcW w:w="1523" w:type="dxa"/>
            <w:shd w:val="clear" w:color="auto" w:fill="auto"/>
            <w:vAlign w:val="center"/>
          </w:tcPr>
          <w:p w14:paraId="2D83329E" w14:textId="77777777" w:rsidR="00D82DBE" w:rsidRPr="00331BA2" w:rsidRDefault="00D82DBE" w:rsidP="00D82DBE">
            <w:pPr>
              <w:jc w:val="center"/>
              <w:rPr>
                <w:lang w:val="el-GR"/>
              </w:rPr>
            </w:pPr>
            <w:r w:rsidRPr="003937B8">
              <w:rPr>
                <w:spacing w:val="-5"/>
                <w:lang w:val="el-GR"/>
              </w:rPr>
              <w:t>&gt;= 32’</w:t>
            </w:r>
          </w:p>
        </w:tc>
        <w:tc>
          <w:tcPr>
            <w:tcW w:w="1523" w:type="dxa"/>
            <w:shd w:val="clear" w:color="auto" w:fill="auto"/>
          </w:tcPr>
          <w:p w14:paraId="1D3995D1" w14:textId="77777777" w:rsidR="00D82DBE" w:rsidRPr="00331BA2" w:rsidRDefault="00D82DBE" w:rsidP="00D82DBE">
            <w:pPr>
              <w:jc w:val="left"/>
              <w:rPr>
                <w:lang w:val="el-GR"/>
              </w:rPr>
            </w:pPr>
          </w:p>
        </w:tc>
        <w:tc>
          <w:tcPr>
            <w:tcW w:w="2195" w:type="dxa"/>
            <w:shd w:val="clear" w:color="auto" w:fill="auto"/>
          </w:tcPr>
          <w:p w14:paraId="4535322A" w14:textId="77777777" w:rsidR="00D82DBE" w:rsidRPr="00331BA2" w:rsidRDefault="00D82DBE" w:rsidP="00D82DBE">
            <w:pPr>
              <w:jc w:val="left"/>
              <w:rPr>
                <w:lang w:val="el-GR"/>
              </w:rPr>
            </w:pPr>
          </w:p>
        </w:tc>
      </w:tr>
      <w:tr w:rsidR="00D82DBE" w:rsidRPr="00216A49" w14:paraId="294329C9" w14:textId="77777777" w:rsidTr="00F10505">
        <w:tc>
          <w:tcPr>
            <w:tcW w:w="1116" w:type="dxa"/>
            <w:shd w:val="clear" w:color="auto" w:fill="auto"/>
            <w:vAlign w:val="center"/>
          </w:tcPr>
          <w:p w14:paraId="34F1AF94" w14:textId="77777777" w:rsidR="00D82DBE" w:rsidRPr="00331BA2" w:rsidRDefault="00D82DBE" w:rsidP="00D82DBE">
            <w:pPr>
              <w:jc w:val="center"/>
              <w:rPr>
                <w:lang w:val="el-GR"/>
              </w:rPr>
            </w:pPr>
            <w:r>
              <w:rPr>
                <w:lang w:val="el-GR"/>
              </w:rPr>
              <w:t>15.2</w:t>
            </w:r>
          </w:p>
        </w:tc>
        <w:tc>
          <w:tcPr>
            <w:tcW w:w="3695" w:type="dxa"/>
            <w:shd w:val="clear" w:color="auto" w:fill="auto"/>
          </w:tcPr>
          <w:p w14:paraId="36E9A372" w14:textId="77777777" w:rsidR="00D82DBE" w:rsidRPr="001378AC" w:rsidRDefault="00D82DBE" w:rsidP="00D82DBE">
            <w:pPr>
              <w:rPr>
                <w:lang w:val="en-US"/>
              </w:rPr>
            </w:pPr>
            <w:r w:rsidRPr="001378AC">
              <w:rPr>
                <w:lang w:val="el-GR"/>
              </w:rPr>
              <w:t xml:space="preserve">Ανάλυση: Οριζόντια &gt;= </w:t>
            </w:r>
            <w:r w:rsidRPr="001378AC">
              <w:rPr>
                <w:lang w:val="en-US"/>
              </w:rPr>
              <w:t>3840</w:t>
            </w:r>
            <w:r w:rsidRPr="001378AC">
              <w:rPr>
                <w:lang w:val="el-GR"/>
              </w:rPr>
              <w:t>, Κατακόρυφη:</w:t>
            </w:r>
            <w:r w:rsidRPr="001378AC">
              <w:rPr>
                <w:lang w:val="en-US"/>
              </w:rPr>
              <w:t xml:space="preserve"> </w:t>
            </w:r>
            <w:r w:rsidRPr="001378AC">
              <w:rPr>
                <w:lang w:val="el-GR"/>
              </w:rPr>
              <w:t>&gt;=1440</w:t>
            </w:r>
          </w:p>
        </w:tc>
        <w:tc>
          <w:tcPr>
            <w:tcW w:w="1523" w:type="dxa"/>
            <w:shd w:val="clear" w:color="auto" w:fill="auto"/>
            <w:vAlign w:val="center"/>
          </w:tcPr>
          <w:p w14:paraId="3C302EB8" w14:textId="77777777" w:rsidR="00D82DBE" w:rsidRPr="00331BA2" w:rsidRDefault="00D82DBE" w:rsidP="00D82DBE">
            <w:pPr>
              <w:jc w:val="center"/>
              <w:rPr>
                <w:lang w:val="el-GR"/>
              </w:rPr>
            </w:pPr>
            <w:r>
              <w:rPr>
                <w:spacing w:val="-5"/>
                <w:lang w:val="el-GR"/>
              </w:rPr>
              <w:t>ΝΑΙ</w:t>
            </w:r>
          </w:p>
        </w:tc>
        <w:tc>
          <w:tcPr>
            <w:tcW w:w="1523" w:type="dxa"/>
            <w:shd w:val="clear" w:color="auto" w:fill="auto"/>
          </w:tcPr>
          <w:p w14:paraId="1F7D2EAC" w14:textId="77777777" w:rsidR="00D82DBE" w:rsidRPr="00331BA2" w:rsidRDefault="00D82DBE" w:rsidP="00D82DBE">
            <w:pPr>
              <w:jc w:val="left"/>
              <w:rPr>
                <w:lang w:val="el-GR"/>
              </w:rPr>
            </w:pPr>
          </w:p>
        </w:tc>
        <w:tc>
          <w:tcPr>
            <w:tcW w:w="2195" w:type="dxa"/>
            <w:shd w:val="clear" w:color="auto" w:fill="auto"/>
          </w:tcPr>
          <w:p w14:paraId="2074508E" w14:textId="77777777" w:rsidR="00D82DBE" w:rsidRPr="00331BA2" w:rsidRDefault="00D82DBE" w:rsidP="00D82DBE">
            <w:pPr>
              <w:jc w:val="left"/>
              <w:rPr>
                <w:lang w:val="el-GR"/>
              </w:rPr>
            </w:pPr>
          </w:p>
        </w:tc>
      </w:tr>
      <w:tr w:rsidR="00D82DBE" w:rsidRPr="00D51F32" w14:paraId="4AE7DC23" w14:textId="77777777" w:rsidTr="00F10505">
        <w:tc>
          <w:tcPr>
            <w:tcW w:w="1116" w:type="dxa"/>
            <w:shd w:val="clear" w:color="auto" w:fill="auto"/>
            <w:vAlign w:val="center"/>
          </w:tcPr>
          <w:p w14:paraId="10A6C177" w14:textId="77777777" w:rsidR="00D82DBE" w:rsidRPr="00331BA2" w:rsidRDefault="00D82DBE" w:rsidP="00D82DBE">
            <w:pPr>
              <w:jc w:val="center"/>
              <w:rPr>
                <w:lang w:val="el-GR"/>
              </w:rPr>
            </w:pPr>
            <w:r>
              <w:rPr>
                <w:lang w:val="el-GR"/>
              </w:rPr>
              <w:t>15.3</w:t>
            </w:r>
          </w:p>
        </w:tc>
        <w:tc>
          <w:tcPr>
            <w:tcW w:w="3695" w:type="dxa"/>
            <w:shd w:val="clear" w:color="auto" w:fill="auto"/>
          </w:tcPr>
          <w:p w14:paraId="6858A39B" w14:textId="77777777" w:rsidR="00D82DBE" w:rsidRPr="00E450B2" w:rsidRDefault="00D82DBE" w:rsidP="00D82DBE">
            <w:pPr>
              <w:rPr>
                <w:lang w:val="en-US"/>
              </w:rPr>
            </w:pPr>
            <w:r>
              <w:rPr>
                <w:lang w:val="el-GR"/>
              </w:rPr>
              <w:t>Ρυθμός ανανέωσης: &gt;= 60</w:t>
            </w:r>
            <w:r>
              <w:rPr>
                <w:lang w:val="en-US"/>
              </w:rPr>
              <w:t>Hz</w:t>
            </w:r>
          </w:p>
        </w:tc>
        <w:tc>
          <w:tcPr>
            <w:tcW w:w="1523" w:type="dxa"/>
            <w:shd w:val="clear" w:color="auto" w:fill="auto"/>
            <w:vAlign w:val="center"/>
          </w:tcPr>
          <w:p w14:paraId="2B89660C" w14:textId="77777777" w:rsidR="00D82DBE" w:rsidRPr="00331BA2" w:rsidRDefault="00D82DBE" w:rsidP="00D82DBE">
            <w:pPr>
              <w:jc w:val="center"/>
              <w:rPr>
                <w:lang w:val="el-GR"/>
              </w:rPr>
            </w:pPr>
            <w:r>
              <w:rPr>
                <w:lang w:val="el-GR"/>
              </w:rPr>
              <w:t>&gt;= 60</w:t>
            </w:r>
            <w:r>
              <w:rPr>
                <w:lang w:val="en-US"/>
              </w:rPr>
              <w:t>Hz</w:t>
            </w:r>
          </w:p>
        </w:tc>
        <w:tc>
          <w:tcPr>
            <w:tcW w:w="1523" w:type="dxa"/>
            <w:shd w:val="clear" w:color="auto" w:fill="auto"/>
          </w:tcPr>
          <w:p w14:paraId="511CB40C" w14:textId="77777777" w:rsidR="00D82DBE" w:rsidRPr="00331BA2" w:rsidRDefault="00D82DBE" w:rsidP="00D82DBE">
            <w:pPr>
              <w:jc w:val="left"/>
              <w:rPr>
                <w:lang w:val="el-GR"/>
              </w:rPr>
            </w:pPr>
          </w:p>
        </w:tc>
        <w:tc>
          <w:tcPr>
            <w:tcW w:w="2195" w:type="dxa"/>
            <w:shd w:val="clear" w:color="auto" w:fill="auto"/>
          </w:tcPr>
          <w:p w14:paraId="55341A75" w14:textId="77777777" w:rsidR="00D82DBE" w:rsidRPr="00331BA2" w:rsidRDefault="00D82DBE" w:rsidP="00D82DBE">
            <w:pPr>
              <w:jc w:val="left"/>
              <w:rPr>
                <w:lang w:val="el-GR"/>
              </w:rPr>
            </w:pPr>
          </w:p>
        </w:tc>
      </w:tr>
      <w:tr w:rsidR="00D82DBE" w:rsidRPr="00D51F32" w14:paraId="4B2454E7" w14:textId="77777777" w:rsidTr="00F10505">
        <w:tc>
          <w:tcPr>
            <w:tcW w:w="1116" w:type="dxa"/>
            <w:shd w:val="clear" w:color="auto" w:fill="auto"/>
            <w:vAlign w:val="center"/>
          </w:tcPr>
          <w:p w14:paraId="3BF4F831" w14:textId="77777777" w:rsidR="00D82DBE" w:rsidRPr="00331BA2" w:rsidRDefault="00D82DBE" w:rsidP="00D82DBE">
            <w:pPr>
              <w:jc w:val="center"/>
              <w:rPr>
                <w:lang w:val="el-GR"/>
              </w:rPr>
            </w:pPr>
            <w:r>
              <w:rPr>
                <w:lang w:val="el-GR"/>
              </w:rPr>
              <w:t>15.4</w:t>
            </w:r>
          </w:p>
        </w:tc>
        <w:tc>
          <w:tcPr>
            <w:tcW w:w="3695" w:type="dxa"/>
            <w:shd w:val="clear" w:color="auto" w:fill="auto"/>
          </w:tcPr>
          <w:p w14:paraId="3FE24299" w14:textId="77777777" w:rsidR="00D82DBE" w:rsidRPr="00E450B2" w:rsidRDefault="00D82DBE" w:rsidP="00D82DBE">
            <w:pPr>
              <w:rPr>
                <w:lang w:val="en-US"/>
              </w:rPr>
            </w:pPr>
            <w:r>
              <w:rPr>
                <w:lang w:val="el-GR"/>
              </w:rPr>
              <w:t>Τεχνολογία</w:t>
            </w:r>
            <w:r>
              <w:rPr>
                <w:lang w:val="en-US"/>
              </w:rPr>
              <w:t>: IPS</w:t>
            </w:r>
          </w:p>
        </w:tc>
        <w:tc>
          <w:tcPr>
            <w:tcW w:w="1523" w:type="dxa"/>
            <w:shd w:val="clear" w:color="auto" w:fill="auto"/>
            <w:vAlign w:val="center"/>
          </w:tcPr>
          <w:p w14:paraId="6621B668" w14:textId="77777777" w:rsidR="00D82DBE" w:rsidRPr="00331BA2" w:rsidRDefault="00D82DBE" w:rsidP="00D82DBE">
            <w:pPr>
              <w:jc w:val="center"/>
              <w:rPr>
                <w:lang w:val="el-GR"/>
              </w:rPr>
            </w:pPr>
            <w:r w:rsidRPr="009514F6">
              <w:rPr>
                <w:spacing w:val="-5"/>
                <w:lang w:val="el-GR"/>
              </w:rPr>
              <w:t>ΝΑΙ</w:t>
            </w:r>
          </w:p>
        </w:tc>
        <w:tc>
          <w:tcPr>
            <w:tcW w:w="1523" w:type="dxa"/>
            <w:shd w:val="clear" w:color="auto" w:fill="auto"/>
          </w:tcPr>
          <w:p w14:paraId="365F90EB" w14:textId="77777777" w:rsidR="00D82DBE" w:rsidRPr="00331BA2" w:rsidRDefault="00D82DBE" w:rsidP="00D82DBE">
            <w:pPr>
              <w:jc w:val="left"/>
              <w:rPr>
                <w:lang w:val="el-GR"/>
              </w:rPr>
            </w:pPr>
          </w:p>
        </w:tc>
        <w:tc>
          <w:tcPr>
            <w:tcW w:w="2195" w:type="dxa"/>
            <w:shd w:val="clear" w:color="auto" w:fill="auto"/>
          </w:tcPr>
          <w:p w14:paraId="0B4758BF" w14:textId="77777777" w:rsidR="00D82DBE" w:rsidRPr="00331BA2" w:rsidRDefault="00D82DBE" w:rsidP="00D82DBE">
            <w:pPr>
              <w:jc w:val="left"/>
              <w:rPr>
                <w:lang w:val="el-GR"/>
              </w:rPr>
            </w:pPr>
          </w:p>
        </w:tc>
      </w:tr>
      <w:tr w:rsidR="00D82DBE" w:rsidRPr="00D51F32" w14:paraId="6CE25C65" w14:textId="77777777" w:rsidTr="00F10505">
        <w:tc>
          <w:tcPr>
            <w:tcW w:w="1116" w:type="dxa"/>
            <w:shd w:val="clear" w:color="auto" w:fill="auto"/>
            <w:vAlign w:val="center"/>
          </w:tcPr>
          <w:p w14:paraId="4BDA00A0" w14:textId="77777777" w:rsidR="00D82DBE" w:rsidRPr="00331BA2" w:rsidRDefault="00D82DBE" w:rsidP="00D82DBE">
            <w:pPr>
              <w:jc w:val="center"/>
              <w:rPr>
                <w:lang w:val="el-GR"/>
              </w:rPr>
            </w:pPr>
            <w:r>
              <w:rPr>
                <w:lang w:val="el-GR"/>
              </w:rPr>
              <w:t>15.5</w:t>
            </w:r>
          </w:p>
        </w:tc>
        <w:tc>
          <w:tcPr>
            <w:tcW w:w="3695" w:type="dxa"/>
            <w:shd w:val="clear" w:color="auto" w:fill="auto"/>
          </w:tcPr>
          <w:p w14:paraId="0556EABF" w14:textId="77777777" w:rsidR="00D82DBE" w:rsidRPr="00E450B2" w:rsidRDefault="00D82DBE" w:rsidP="00D82DBE">
            <w:pPr>
              <w:rPr>
                <w:lang w:val="en-US"/>
              </w:rPr>
            </w:pPr>
            <w:r>
              <w:rPr>
                <w:lang w:val="el-GR"/>
              </w:rPr>
              <w:t>Χρόνος Απόκρισης: &lt;= 5</w:t>
            </w:r>
            <w:proofErr w:type="spellStart"/>
            <w:r>
              <w:rPr>
                <w:lang w:val="en-US"/>
              </w:rPr>
              <w:t>ms</w:t>
            </w:r>
            <w:proofErr w:type="spellEnd"/>
          </w:p>
        </w:tc>
        <w:tc>
          <w:tcPr>
            <w:tcW w:w="1523" w:type="dxa"/>
            <w:shd w:val="clear" w:color="auto" w:fill="auto"/>
            <w:vAlign w:val="center"/>
          </w:tcPr>
          <w:p w14:paraId="72785516" w14:textId="77777777" w:rsidR="00D82DBE" w:rsidRPr="00331BA2" w:rsidRDefault="00D82DBE" w:rsidP="00D82DBE">
            <w:pPr>
              <w:jc w:val="center"/>
              <w:rPr>
                <w:lang w:val="el-GR"/>
              </w:rPr>
            </w:pPr>
            <w:r>
              <w:rPr>
                <w:lang w:val="el-GR"/>
              </w:rPr>
              <w:t>&lt;= 5</w:t>
            </w:r>
            <w:proofErr w:type="spellStart"/>
            <w:r>
              <w:rPr>
                <w:lang w:val="en-US"/>
              </w:rPr>
              <w:t>ms</w:t>
            </w:r>
            <w:proofErr w:type="spellEnd"/>
          </w:p>
        </w:tc>
        <w:tc>
          <w:tcPr>
            <w:tcW w:w="1523" w:type="dxa"/>
            <w:shd w:val="clear" w:color="auto" w:fill="auto"/>
          </w:tcPr>
          <w:p w14:paraId="0D651393" w14:textId="77777777" w:rsidR="00D82DBE" w:rsidRPr="00331BA2" w:rsidRDefault="00D82DBE" w:rsidP="00D82DBE">
            <w:pPr>
              <w:jc w:val="left"/>
              <w:rPr>
                <w:lang w:val="el-GR"/>
              </w:rPr>
            </w:pPr>
          </w:p>
        </w:tc>
        <w:tc>
          <w:tcPr>
            <w:tcW w:w="2195" w:type="dxa"/>
            <w:shd w:val="clear" w:color="auto" w:fill="auto"/>
          </w:tcPr>
          <w:p w14:paraId="79AC9523" w14:textId="77777777" w:rsidR="00D82DBE" w:rsidRPr="00331BA2" w:rsidRDefault="00D82DBE" w:rsidP="00D82DBE">
            <w:pPr>
              <w:jc w:val="left"/>
              <w:rPr>
                <w:lang w:val="el-GR"/>
              </w:rPr>
            </w:pPr>
          </w:p>
        </w:tc>
      </w:tr>
      <w:tr w:rsidR="00D82DBE" w:rsidRPr="00D51F32" w14:paraId="47EF3EE4" w14:textId="77777777" w:rsidTr="00F10505">
        <w:tc>
          <w:tcPr>
            <w:tcW w:w="1116" w:type="dxa"/>
            <w:shd w:val="clear" w:color="auto" w:fill="auto"/>
            <w:vAlign w:val="center"/>
          </w:tcPr>
          <w:p w14:paraId="42FF721F" w14:textId="77777777" w:rsidR="00D82DBE" w:rsidRPr="00331BA2" w:rsidRDefault="00D82DBE" w:rsidP="00D82DBE">
            <w:pPr>
              <w:jc w:val="center"/>
              <w:rPr>
                <w:lang w:val="el-GR"/>
              </w:rPr>
            </w:pPr>
            <w:r>
              <w:rPr>
                <w:lang w:val="el-GR"/>
              </w:rPr>
              <w:t>15.6</w:t>
            </w:r>
          </w:p>
        </w:tc>
        <w:tc>
          <w:tcPr>
            <w:tcW w:w="3695" w:type="dxa"/>
            <w:shd w:val="clear" w:color="auto" w:fill="auto"/>
          </w:tcPr>
          <w:p w14:paraId="5CC9EA99" w14:textId="77777777" w:rsidR="00D82DBE" w:rsidRDefault="00D82DBE" w:rsidP="00D82DBE">
            <w:pPr>
              <w:rPr>
                <w:lang w:val="el-GR"/>
              </w:rPr>
            </w:pPr>
            <w:r>
              <w:rPr>
                <w:lang w:val="el-GR"/>
              </w:rPr>
              <w:t xml:space="preserve">Συνδεσιμότητα: </w:t>
            </w:r>
          </w:p>
          <w:p w14:paraId="4939D988" w14:textId="77777777" w:rsidR="00D82DBE" w:rsidRDefault="00D82DBE" w:rsidP="00D82DBE">
            <w:pPr>
              <w:pStyle w:val="aff0"/>
              <w:numPr>
                <w:ilvl w:val="0"/>
                <w:numId w:val="198"/>
              </w:numPr>
              <w:suppressAutoHyphens w:val="0"/>
              <w:rPr>
                <w:lang w:val="en-US"/>
              </w:rPr>
            </w:pPr>
            <w:r w:rsidRPr="00D51F32">
              <w:rPr>
                <w:lang w:val="el-GR"/>
              </w:rPr>
              <w:t xml:space="preserve">Θύρα </w:t>
            </w:r>
            <w:r w:rsidRPr="00D51F32">
              <w:rPr>
                <w:lang w:val="en-US"/>
              </w:rPr>
              <w:t>HDMI &gt;=2.0</w:t>
            </w:r>
          </w:p>
          <w:p w14:paraId="4B5B0A1A" w14:textId="77777777" w:rsidR="00D82DBE" w:rsidRDefault="00D82DBE" w:rsidP="00D82DBE">
            <w:pPr>
              <w:pStyle w:val="aff0"/>
              <w:numPr>
                <w:ilvl w:val="0"/>
                <w:numId w:val="198"/>
              </w:numPr>
              <w:suppressAutoHyphens w:val="0"/>
              <w:rPr>
                <w:lang w:val="en-US"/>
              </w:rPr>
            </w:pPr>
            <w:r>
              <w:rPr>
                <w:lang w:val="en-US"/>
              </w:rPr>
              <w:t>DisplayPort &gt;= 1.4</w:t>
            </w:r>
          </w:p>
          <w:p w14:paraId="7E9F5D29" w14:textId="77777777" w:rsidR="00D82DBE" w:rsidRPr="00E450B2" w:rsidRDefault="00D82DBE" w:rsidP="00D82DBE">
            <w:pPr>
              <w:pStyle w:val="aff0"/>
              <w:numPr>
                <w:ilvl w:val="0"/>
                <w:numId w:val="198"/>
              </w:numPr>
              <w:suppressAutoHyphens w:val="0"/>
              <w:rPr>
                <w:lang w:val="en-US"/>
              </w:rPr>
            </w:pPr>
            <w:r>
              <w:rPr>
                <w:lang w:val="en-US"/>
              </w:rPr>
              <w:t>USB</w:t>
            </w:r>
          </w:p>
        </w:tc>
        <w:tc>
          <w:tcPr>
            <w:tcW w:w="1523" w:type="dxa"/>
            <w:shd w:val="clear" w:color="auto" w:fill="auto"/>
            <w:vAlign w:val="center"/>
          </w:tcPr>
          <w:p w14:paraId="42C5E64E" w14:textId="77777777" w:rsidR="00D82DBE" w:rsidRPr="00331BA2" w:rsidRDefault="00D82DBE" w:rsidP="00D82DBE">
            <w:pPr>
              <w:jc w:val="center"/>
              <w:rPr>
                <w:lang w:val="el-GR"/>
              </w:rPr>
            </w:pPr>
            <w:r w:rsidRPr="009514F6">
              <w:rPr>
                <w:spacing w:val="-5"/>
                <w:lang w:val="el-GR"/>
              </w:rPr>
              <w:t>ΝΑΙ</w:t>
            </w:r>
          </w:p>
        </w:tc>
        <w:tc>
          <w:tcPr>
            <w:tcW w:w="1523" w:type="dxa"/>
            <w:shd w:val="clear" w:color="auto" w:fill="auto"/>
          </w:tcPr>
          <w:p w14:paraId="3D211447" w14:textId="77777777" w:rsidR="00D82DBE" w:rsidRPr="00331BA2" w:rsidRDefault="00D82DBE" w:rsidP="00D82DBE">
            <w:pPr>
              <w:jc w:val="left"/>
              <w:rPr>
                <w:lang w:val="el-GR"/>
              </w:rPr>
            </w:pPr>
          </w:p>
        </w:tc>
        <w:tc>
          <w:tcPr>
            <w:tcW w:w="2195" w:type="dxa"/>
            <w:shd w:val="clear" w:color="auto" w:fill="auto"/>
          </w:tcPr>
          <w:p w14:paraId="3913CEBF" w14:textId="77777777" w:rsidR="00D82DBE" w:rsidRPr="00331BA2" w:rsidRDefault="00D82DBE" w:rsidP="00D82DBE">
            <w:pPr>
              <w:jc w:val="left"/>
              <w:rPr>
                <w:lang w:val="el-GR"/>
              </w:rPr>
            </w:pPr>
          </w:p>
        </w:tc>
      </w:tr>
      <w:tr w:rsidR="00D82DBE" w:rsidRPr="00D51F32" w14:paraId="3407433D" w14:textId="77777777" w:rsidTr="00F10505">
        <w:tc>
          <w:tcPr>
            <w:tcW w:w="1116" w:type="dxa"/>
            <w:shd w:val="clear" w:color="auto" w:fill="auto"/>
            <w:vAlign w:val="center"/>
          </w:tcPr>
          <w:p w14:paraId="404C91EF" w14:textId="77777777" w:rsidR="00D82DBE" w:rsidRPr="00331BA2" w:rsidRDefault="00D82DBE" w:rsidP="00D82DBE">
            <w:pPr>
              <w:jc w:val="center"/>
              <w:rPr>
                <w:lang w:val="el-GR"/>
              </w:rPr>
            </w:pPr>
            <w:r>
              <w:rPr>
                <w:lang w:val="el-GR"/>
              </w:rPr>
              <w:t>15.7</w:t>
            </w:r>
          </w:p>
        </w:tc>
        <w:tc>
          <w:tcPr>
            <w:tcW w:w="3695" w:type="dxa"/>
            <w:shd w:val="clear" w:color="auto" w:fill="auto"/>
          </w:tcPr>
          <w:p w14:paraId="5487673F" w14:textId="6C576D0C" w:rsidR="00D82DBE" w:rsidRPr="00331BA2" w:rsidRDefault="00D82DBE" w:rsidP="00D82DBE">
            <w:pPr>
              <w:rPr>
                <w:lang w:val="el-GR"/>
              </w:rPr>
            </w:pPr>
            <w:r>
              <w:rPr>
                <w:lang w:val="el-GR"/>
              </w:rPr>
              <w:t>Τροφοδοσία</w:t>
            </w:r>
            <w:r>
              <w:rPr>
                <w:lang w:val="en-US"/>
              </w:rPr>
              <w:t xml:space="preserve">: </w:t>
            </w:r>
            <w:r w:rsidR="00CE7032">
              <w:rPr>
                <w:lang w:val="en-US"/>
              </w:rPr>
              <w:t>2</w:t>
            </w:r>
            <w:r w:rsidR="00CE7032">
              <w:rPr>
                <w:lang w:val="el-GR"/>
              </w:rPr>
              <w:t>3</w:t>
            </w:r>
            <w:r w:rsidR="00CE7032">
              <w:rPr>
                <w:lang w:val="en-US"/>
              </w:rPr>
              <w:t xml:space="preserve">0V </w:t>
            </w:r>
            <w:r>
              <w:rPr>
                <w:lang w:val="en-US"/>
              </w:rPr>
              <w:t>50Hz</w:t>
            </w:r>
          </w:p>
        </w:tc>
        <w:tc>
          <w:tcPr>
            <w:tcW w:w="1523" w:type="dxa"/>
            <w:shd w:val="clear" w:color="auto" w:fill="auto"/>
            <w:vAlign w:val="center"/>
          </w:tcPr>
          <w:p w14:paraId="6990CB87" w14:textId="77777777" w:rsidR="00D82DBE" w:rsidRPr="00331BA2" w:rsidRDefault="00D82DBE" w:rsidP="00D82DBE">
            <w:pPr>
              <w:jc w:val="center"/>
              <w:rPr>
                <w:lang w:val="el-GR"/>
              </w:rPr>
            </w:pPr>
            <w:r w:rsidRPr="009514F6">
              <w:rPr>
                <w:spacing w:val="-5"/>
                <w:lang w:val="el-GR"/>
              </w:rPr>
              <w:t>ΝΑΙ</w:t>
            </w:r>
          </w:p>
        </w:tc>
        <w:tc>
          <w:tcPr>
            <w:tcW w:w="1523" w:type="dxa"/>
            <w:shd w:val="clear" w:color="auto" w:fill="auto"/>
          </w:tcPr>
          <w:p w14:paraId="72DCEC9B" w14:textId="77777777" w:rsidR="00D82DBE" w:rsidRPr="00331BA2" w:rsidRDefault="00D82DBE" w:rsidP="00D82DBE">
            <w:pPr>
              <w:jc w:val="left"/>
              <w:rPr>
                <w:lang w:val="el-GR"/>
              </w:rPr>
            </w:pPr>
          </w:p>
        </w:tc>
        <w:tc>
          <w:tcPr>
            <w:tcW w:w="2195" w:type="dxa"/>
            <w:shd w:val="clear" w:color="auto" w:fill="auto"/>
          </w:tcPr>
          <w:p w14:paraId="206DEC19" w14:textId="77777777" w:rsidR="00D82DBE" w:rsidRPr="00331BA2" w:rsidRDefault="00D82DBE" w:rsidP="00D82DBE">
            <w:pPr>
              <w:jc w:val="left"/>
              <w:rPr>
                <w:lang w:val="el-GR"/>
              </w:rPr>
            </w:pPr>
          </w:p>
        </w:tc>
      </w:tr>
    </w:tbl>
    <w:p w14:paraId="15AB51EE" w14:textId="77777777" w:rsidR="000723F9" w:rsidRPr="000723F9" w:rsidRDefault="00705A10">
      <w:pPr>
        <w:suppressAutoHyphens w:val="0"/>
        <w:spacing w:after="0"/>
        <w:jc w:val="left"/>
        <w:rPr>
          <w:lang w:val="el-GR"/>
        </w:rPr>
      </w:pPr>
      <w:r w:rsidRPr="00F96397">
        <w:rPr>
          <w:b/>
          <w:bCs/>
          <w:lang w:val="el-GR"/>
        </w:rPr>
        <w:t xml:space="preserve"> </w:t>
      </w:r>
      <w:r w:rsidR="00DE624C">
        <w:rPr>
          <w:lang w:val="el-GR"/>
        </w:rPr>
        <w:br w:type="page"/>
      </w:r>
    </w:p>
    <w:p w14:paraId="6872D7F9" w14:textId="77777777" w:rsidR="00F96397" w:rsidRPr="00F96397" w:rsidRDefault="00F96397" w:rsidP="00FE1EDA">
      <w:pPr>
        <w:pStyle w:val="3"/>
        <w:ind w:left="576" w:hanging="576"/>
        <w:rPr>
          <w:b w:val="0"/>
          <w:bCs w:val="0"/>
          <w:lang w:val="el-GR"/>
        </w:rPr>
      </w:pPr>
      <w:bookmarkStart w:id="727" w:name="_Toc165371701"/>
      <w:r w:rsidRPr="00F96397">
        <w:rPr>
          <w:lang w:val="el-GR"/>
        </w:rPr>
        <w:lastRenderedPageBreak/>
        <w:t xml:space="preserve">Πίνακας Συμμόρφωσης </w:t>
      </w:r>
      <w:r w:rsidR="00B67190">
        <w:rPr>
          <w:lang w:val="el-GR"/>
        </w:rPr>
        <w:t>9</w:t>
      </w:r>
      <w:r w:rsidRPr="00F96397">
        <w:rPr>
          <w:lang w:val="el-GR"/>
        </w:rPr>
        <w:t>: Φάσεις Έργου και παραδοτέα</w:t>
      </w:r>
      <w:bookmarkEnd w:id="727"/>
    </w:p>
    <w:tbl>
      <w:tblPr>
        <w:tblW w:w="9854" w:type="dxa"/>
        <w:tblLayout w:type="fixed"/>
        <w:tblLook w:val="0000" w:firstRow="0" w:lastRow="0" w:firstColumn="0" w:lastColumn="0" w:noHBand="0" w:noVBand="0"/>
      </w:tblPr>
      <w:tblGrid>
        <w:gridCol w:w="846"/>
        <w:gridCol w:w="4536"/>
        <w:gridCol w:w="1329"/>
        <w:gridCol w:w="1383"/>
        <w:gridCol w:w="1760"/>
      </w:tblGrid>
      <w:tr w:rsidR="00F96397" w:rsidRPr="00F96397" w14:paraId="7AB6748E" w14:textId="77777777" w:rsidTr="00DF0505">
        <w:trPr>
          <w:tblHeader/>
        </w:trPr>
        <w:tc>
          <w:tcPr>
            <w:tcW w:w="846" w:type="dxa"/>
            <w:tcBorders>
              <w:top w:val="single" w:sz="4" w:space="0" w:color="000000"/>
              <w:left w:val="single" w:sz="4" w:space="0" w:color="000000"/>
              <w:bottom w:val="single" w:sz="4" w:space="0" w:color="000000"/>
            </w:tcBorders>
            <w:shd w:val="clear" w:color="auto" w:fill="D8D8D8"/>
            <w:vAlign w:val="center"/>
          </w:tcPr>
          <w:p w14:paraId="18D4545C" w14:textId="77777777" w:rsidR="00F96397" w:rsidRPr="00F96397" w:rsidRDefault="00F96397" w:rsidP="00263E12">
            <w:pPr>
              <w:widowControl w:val="0"/>
              <w:jc w:val="center"/>
              <w:rPr>
                <w:b/>
              </w:rPr>
            </w:pPr>
            <w:r w:rsidRPr="00F96397">
              <w:rPr>
                <w:b/>
              </w:rPr>
              <w:t>Α/Α</w:t>
            </w:r>
          </w:p>
        </w:tc>
        <w:tc>
          <w:tcPr>
            <w:tcW w:w="4536" w:type="dxa"/>
            <w:tcBorders>
              <w:top w:val="single" w:sz="4" w:space="0" w:color="000000"/>
              <w:left w:val="single" w:sz="4" w:space="0" w:color="000000"/>
              <w:bottom w:val="single" w:sz="4" w:space="0" w:color="000000"/>
            </w:tcBorders>
            <w:shd w:val="clear" w:color="auto" w:fill="D8D8D8"/>
            <w:vAlign w:val="center"/>
          </w:tcPr>
          <w:p w14:paraId="24B50C4A" w14:textId="77777777" w:rsidR="00F96397" w:rsidRPr="00F96397" w:rsidRDefault="00F96397" w:rsidP="00263E12">
            <w:pPr>
              <w:widowControl w:val="0"/>
              <w:jc w:val="center"/>
              <w:rPr>
                <w:b/>
              </w:rPr>
            </w:pPr>
            <w:r w:rsidRPr="00F96397">
              <w:rPr>
                <w:b/>
              </w:rPr>
              <w:t>ΠΡΟΔΙΑΓΡΑΦΗ</w:t>
            </w:r>
          </w:p>
        </w:tc>
        <w:tc>
          <w:tcPr>
            <w:tcW w:w="1329" w:type="dxa"/>
            <w:tcBorders>
              <w:top w:val="single" w:sz="4" w:space="0" w:color="000000"/>
              <w:left w:val="single" w:sz="4" w:space="0" w:color="000000"/>
              <w:bottom w:val="single" w:sz="4" w:space="0" w:color="000000"/>
            </w:tcBorders>
            <w:shd w:val="clear" w:color="auto" w:fill="D8D8D8"/>
            <w:vAlign w:val="center"/>
          </w:tcPr>
          <w:p w14:paraId="50A53591" w14:textId="77777777" w:rsidR="00F96397" w:rsidRPr="00F96397" w:rsidRDefault="00F96397" w:rsidP="00263E12">
            <w:pPr>
              <w:widowControl w:val="0"/>
              <w:jc w:val="center"/>
              <w:rPr>
                <w:b/>
              </w:rPr>
            </w:pPr>
            <w:r w:rsidRPr="00F96397">
              <w:rPr>
                <w:b/>
              </w:rPr>
              <w:t>ΑΠΑΙΤΗΣΗ</w:t>
            </w:r>
          </w:p>
        </w:tc>
        <w:tc>
          <w:tcPr>
            <w:tcW w:w="1383" w:type="dxa"/>
            <w:tcBorders>
              <w:top w:val="single" w:sz="4" w:space="0" w:color="000000"/>
              <w:left w:val="single" w:sz="4" w:space="0" w:color="000000"/>
              <w:bottom w:val="single" w:sz="4" w:space="0" w:color="000000"/>
            </w:tcBorders>
            <w:shd w:val="clear" w:color="auto" w:fill="D8D8D8"/>
            <w:vAlign w:val="center"/>
          </w:tcPr>
          <w:p w14:paraId="6D04EED7" w14:textId="77777777" w:rsidR="00F96397" w:rsidRPr="00F96397" w:rsidRDefault="00F96397" w:rsidP="00263E12">
            <w:pPr>
              <w:widowControl w:val="0"/>
              <w:jc w:val="center"/>
              <w:rPr>
                <w:b/>
              </w:rPr>
            </w:pPr>
            <w:r w:rsidRPr="00F96397">
              <w:rPr>
                <w:b/>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14B8EE9" w14:textId="77777777" w:rsidR="00F96397" w:rsidRPr="00F96397" w:rsidRDefault="00F96397" w:rsidP="00263E12">
            <w:pPr>
              <w:widowControl w:val="0"/>
              <w:jc w:val="center"/>
              <w:rPr>
                <w:b/>
              </w:rPr>
            </w:pPr>
            <w:r w:rsidRPr="00F96397">
              <w:rPr>
                <w:b/>
              </w:rPr>
              <w:t>ΠΑΡΑΠΟΜΠΗ ΤΕΚΜΗΡΙΩΣΗΣ</w:t>
            </w:r>
          </w:p>
        </w:tc>
      </w:tr>
      <w:tr w:rsidR="00F96397" w:rsidRPr="00F96397" w14:paraId="42CEF9D8"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44A26BCA" w14:textId="77777777" w:rsidR="00F96397" w:rsidRPr="00F96397" w:rsidRDefault="00F96397" w:rsidP="00263E12">
            <w:pPr>
              <w:widowControl w:val="0"/>
              <w:jc w:val="center"/>
              <w:rPr>
                <w:color w:val="000000"/>
                <w:lang w:val="en-US"/>
              </w:rPr>
            </w:pPr>
            <w:r w:rsidRPr="00F96397">
              <w:rPr>
                <w:color w:val="000000"/>
                <w:lang w:val="el-GR"/>
              </w:rPr>
              <w:t>1</w:t>
            </w:r>
          </w:p>
        </w:tc>
        <w:tc>
          <w:tcPr>
            <w:tcW w:w="4536" w:type="dxa"/>
            <w:tcBorders>
              <w:top w:val="single" w:sz="4" w:space="0" w:color="000000"/>
              <w:left w:val="single" w:sz="4" w:space="0" w:color="000000"/>
              <w:bottom w:val="single" w:sz="4" w:space="0" w:color="000000"/>
            </w:tcBorders>
            <w:shd w:val="clear" w:color="auto" w:fill="auto"/>
            <w:vAlign w:val="center"/>
          </w:tcPr>
          <w:p w14:paraId="260DF622" w14:textId="77777777" w:rsidR="00F96397" w:rsidRPr="00F96397" w:rsidRDefault="00F96397" w:rsidP="00263E12">
            <w:pPr>
              <w:widowControl w:val="0"/>
              <w:rPr>
                <w:lang w:val="el-GR"/>
              </w:rPr>
            </w:pPr>
            <w:r w:rsidRPr="00F96397">
              <w:rPr>
                <w:lang w:val="el-GR"/>
              </w:rPr>
              <w:t xml:space="preserve">Να εκπονηθεί και να παραδοθεί το σύνολο των παραδοτέων της Φάσης 1 σύμφωνα με τα αναγραφόμενα στην παρ. </w:t>
            </w:r>
            <w:r w:rsidR="00B53088">
              <w:rPr>
                <w:lang w:val="el-GR"/>
              </w:rPr>
              <w:t>8</w:t>
            </w:r>
            <w:r w:rsidR="00CC2628" w:rsidRPr="00CC2628">
              <w:rPr>
                <w:lang w:val="el-GR"/>
              </w:rPr>
              <w:t>.2</w:t>
            </w:r>
            <w:r w:rsidRPr="00F96397">
              <w:rPr>
                <w:lang w:val="el-GR"/>
              </w:rPr>
              <w:t xml:space="preserve">.1 του Παραρτήματος </w:t>
            </w:r>
            <w:r w:rsidRPr="00F96397">
              <w:rPr>
                <w:lang w:val="en-US"/>
              </w:rPr>
              <w:t>I</w:t>
            </w:r>
            <w:r w:rsidRPr="00F96397">
              <w:rPr>
                <w:lang w:val="el-GR"/>
              </w:rPr>
              <w:t>.</w:t>
            </w:r>
          </w:p>
        </w:tc>
        <w:tc>
          <w:tcPr>
            <w:tcW w:w="1329" w:type="dxa"/>
            <w:tcBorders>
              <w:top w:val="single" w:sz="4" w:space="0" w:color="000000"/>
              <w:left w:val="single" w:sz="4" w:space="0" w:color="000000"/>
              <w:bottom w:val="single" w:sz="4" w:space="0" w:color="000000"/>
            </w:tcBorders>
            <w:shd w:val="clear" w:color="auto" w:fill="auto"/>
            <w:vAlign w:val="center"/>
          </w:tcPr>
          <w:p w14:paraId="00A8305A" w14:textId="77777777" w:rsidR="00F96397" w:rsidRPr="00F96397" w:rsidRDefault="00F96397"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4F53906F" w14:textId="77777777" w:rsidR="00F96397" w:rsidRPr="00F96397" w:rsidRDefault="00F96397"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D8E4D1" w14:textId="77777777" w:rsidR="00F96397" w:rsidRPr="00F96397" w:rsidRDefault="00F96397" w:rsidP="00263E12">
            <w:pPr>
              <w:widowControl w:val="0"/>
              <w:rPr>
                <w:lang w:val="el-GR"/>
              </w:rPr>
            </w:pPr>
          </w:p>
        </w:tc>
      </w:tr>
      <w:tr w:rsidR="00F96397" w:rsidRPr="00F96397" w14:paraId="7745F62E"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1953BE18" w14:textId="77777777" w:rsidR="00F96397" w:rsidRPr="00F96397" w:rsidRDefault="00F96397" w:rsidP="00263E12">
            <w:pPr>
              <w:widowControl w:val="0"/>
              <w:jc w:val="center"/>
              <w:rPr>
                <w:color w:val="000000"/>
                <w:lang w:val="el-GR"/>
              </w:rPr>
            </w:pPr>
            <w:r w:rsidRPr="00F96397">
              <w:rPr>
                <w:color w:val="000000"/>
                <w:lang w:val="el-GR"/>
              </w:rPr>
              <w:t>2</w:t>
            </w:r>
          </w:p>
        </w:tc>
        <w:tc>
          <w:tcPr>
            <w:tcW w:w="4536" w:type="dxa"/>
            <w:tcBorders>
              <w:top w:val="single" w:sz="4" w:space="0" w:color="000000"/>
              <w:left w:val="single" w:sz="4" w:space="0" w:color="000000"/>
              <w:bottom w:val="single" w:sz="4" w:space="0" w:color="000000"/>
            </w:tcBorders>
            <w:shd w:val="clear" w:color="auto" w:fill="auto"/>
            <w:vAlign w:val="center"/>
          </w:tcPr>
          <w:p w14:paraId="3CB06467" w14:textId="77777777" w:rsidR="00F96397" w:rsidRPr="00F96397" w:rsidRDefault="00F96397" w:rsidP="00263E12">
            <w:pPr>
              <w:widowControl w:val="0"/>
              <w:rPr>
                <w:lang w:val="el-GR"/>
              </w:rPr>
            </w:pPr>
            <w:r w:rsidRPr="00F96397">
              <w:rPr>
                <w:lang w:val="el-GR"/>
              </w:rPr>
              <w:t xml:space="preserve">Να εκπονηθεί και να παραδοθεί το σύνολο των παραδοτέων της Φάσης 2 σύμφωνα με τα αναγραφόμενα στην παρ. </w:t>
            </w:r>
            <w:r w:rsidR="00B53088">
              <w:rPr>
                <w:lang w:val="el-GR"/>
              </w:rPr>
              <w:t>8</w:t>
            </w:r>
            <w:r w:rsidR="00CC2628" w:rsidRPr="00CC2628">
              <w:rPr>
                <w:lang w:val="el-GR"/>
              </w:rPr>
              <w:t>.2</w:t>
            </w:r>
            <w:r w:rsidR="00CC2628" w:rsidRPr="00F96397">
              <w:rPr>
                <w:lang w:val="el-GR"/>
              </w:rPr>
              <w:t>.</w:t>
            </w:r>
            <w:r w:rsidRPr="00F96397">
              <w:rPr>
                <w:lang w:val="el-GR"/>
              </w:rPr>
              <w:t xml:space="preserve">2 του Παραρτήματος </w:t>
            </w:r>
            <w:r w:rsidRPr="00F96397">
              <w:rPr>
                <w:lang w:val="en-US"/>
              </w:rPr>
              <w:t>I</w:t>
            </w:r>
            <w:r w:rsidRPr="00F96397">
              <w:rPr>
                <w:lang w:val="el-GR"/>
              </w:rPr>
              <w:t>.</w:t>
            </w:r>
          </w:p>
        </w:tc>
        <w:tc>
          <w:tcPr>
            <w:tcW w:w="1329" w:type="dxa"/>
            <w:tcBorders>
              <w:top w:val="single" w:sz="4" w:space="0" w:color="000000"/>
              <w:left w:val="single" w:sz="4" w:space="0" w:color="000000"/>
              <w:bottom w:val="single" w:sz="4" w:space="0" w:color="000000"/>
            </w:tcBorders>
            <w:shd w:val="clear" w:color="auto" w:fill="auto"/>
            <w:vAlign w:val="center"/>
          </w:tcPr>
          <w:p w14:paraId="56089A69" w14:textId="77777777" w:rsidR="00F96397" w:rsidRPr="00F96397" w:rsidRDefault="00F96397"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23188391" w14:textId="77777777" w:rsidR="00F96397" w:rsidRPr="00F96397" w:rsidRDefault="00F96397"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7C07D8" w14:textId="77777777" w:rsidR="00F96397" w:rsidRPr="00F96397" w:rsidRDefault="00F96397" w:rsidP="00263E12">
            <w:pPr>
              <w:widowControl w:val="0"/>
              <w:rPr>
                <w:lang w:val="el-GR"/>
              </w:rPr>
            </w:pPr>
          </w:p>
        </w:tc>
      </w:tr>
      <w:tr w:rsidR="00F96397" w:rsidRPr="00F96397" w14:paraId="77D830E3"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520247B5" w14:textId="77777777" w:rsidR="00F96397" w:rsidRPr="00F96397" w:rsidRDefault="00F96397" w:rsidP="00263E12">
            <w:pPr>
              <w:widowControl w:val="0"/>
              <w:jc w:val="center"/>
              <w:rPr>
                <w:color w:val="000000"/>
                <w:lang w:val="el-GR"/>
              </w:rPr>
            </w:pPr>
            <w:r w:rsidRPr="00F96397">
              <w:rPr>
                <w:color w:val="000000"/>
                <w:lang w:val="el-GR"/>
              </w:rPr>
              <w:t>3</w:t>
            </w:r>
          </w:p>
        </w:tc>
        <w:tc>
          <w:tcPr>
            <w:tcW w:w="4536" w:type="dxa"/>
            <w:tcBorders>
              <w:top w:val="single" w:sz="4" w:space="0" w:color="000000"/>
              <w:left w:val="single" w:sz="4" w:space="0" w:color="000000"/>
              <w:bottom w:val="single" w:sz="4" w:space="0" w:color="000000"/>
            </w:tcBorders>
            <w:shd w:val="clear" w:color="auto" w:fill="auto"/>
            <w:vAlign w:val="center"/>
          </w:tcPr>
          <w:p w14:paraId="3C85D47A" w14:textId="77777777" w:rsidR="00F96397" w:rsidRPr="00F96397" w:rsidRDefault="00F96397" w:rsidP="00263E12">
            <w:pPr>
              <w:widowControl w:val="0"/>
              <w:rPr>
                <w:lang w:val="el-GR"/>
              </w:rPr>
            </w:pPr>
            <w:r w:rsidRPr="00F96397">
              <w:rPr>
                <w:lang w:val="el-GR"/>
              </w:rPr>
              <w:t xml:space="preserve">Να εκπονηθεί και να παραδοθεί το παραδοτέο της Φάσης 3 σύμφωνα με τα αναγραφόμενα στην παρ. </w:t>
            </w:r>
            <w:r w:rsidR="00B53088">
              <w:rPr>
                <w:lang w:val="el-GR"/>
              </w:rPr>
              <w:t>8</w:t>
            </w:r>
            <w:r w:rsidR="006157A5" w:rsidRPr="00CC2628">
              <w:rPr>
                <w:lang w:val="el-GR"/>
              </w:rPr>
              <w:t>.2</w:t>
            </w:r>
            <w:r w:rsidRPr="00F96397">
              <w:rPr>
                <w:lang w:val="el-GR"/>
              </w:rPr>
              <w:t xml:space="preserve">.3 του Παραρτήματος </w:t>
            </w:r>
            <w:r w:rsidRPr="00F96397">
              <w:rPr>
                <w:lang w:val="en-US"/>
              </w:rPr>
              <w:t>I</w:t>
            </w:r>
            <w:r w:rsidRPr="00F96397">
              <w:rPr>
                <w:lang w:val="el-GR"/>
              </w:rPr>
              <w:t>.</w:t>
            </w:r>
          </w:p>
        </w:tc>
        <w:tc>
          <w:tcPr>
            <w:tcW w:w="1329" w:type="dxa"/>
            <w:tcBorders>
              <w:top w:val="single" w:sz="4" w:space="0" w:color="000000"/>
              <w:left w:val="single" w:sz="4" w:space="0" w:color="000000"/>
              <w:bottom w:val="single" w:sz="4" w:space="0" w:color="000000"/>
            </w:tcBorders>
            <w:shd w:val="clear" w:color="auto" w:fill="auto"/>
            <w:vAlign w:val="center"/>
          </w:tcPr>
          <w:p w14:paraId="75353178" w14:textId="77777777" w:rsidR="00F96397" w:rsidRPr="00F96397" w:rsidRDefault="00F96397"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14B7D10B" w14:textId="77777777" w:rsidR="00F96397" w:rsidRPr="00F96397" w:rsidRDefault="00F96397"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DB3DA1" w14:textId="77777777" w:rsidR="00F96397" w:rsidRPr="00F96397" w:rsidRDefault="00F96397" w:rsidP="00263E12">
            <w:pPr>
              <w:widowControl w:val="0"/>
              <w:rPr>
                <w:lang w:val="el-GR"/>
              </w:rPr>
            </w:pPr>
          </w:p>
        </w:tc>
      </w:tr>
      <w:tr w:rsidR="00F96397" w:rsidRPr="00F96397" w14:paraId="3023226E"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3BD867C8" w14:textId="77777777" w:rsidR="00F96397" w:rsidRPr="00F96397" w:rsidRDefault="00F96397" w:rsidP="00263E12">
            <w:pPr>
              <w:widowControl w:val="0"/>
              <w:jc w:val="center"/>
              <w:rPr>
                <w:color w:val="000000"/>
                <w:lang w:val="el-GR"/>
              </w:rPr>
            </w:pPr>
            <w:r w:rsidRPr="00F96397">
              <w:rPr>
                <w:color w:val="000000"/>
                <w:lang w:val="el-GR"/>
              </w:rPr>
              <w:t>3.1</w:t>
            </w:r>
          </w:p>
        </w:tc>
        <w:tc>
          <w:tcPr>
            <w:tcW w:w="4536" w:type="dxa"/>
            <w:tcBorders>
              <w:top w:val="single" w:sz="4" w:space="0" w:color="000000"/>
              <w:left w:val="single" w:sz="4" w:space="0" w:color="000000"/>
              <w:bottom w:val="single" w:sz="4" w:space="0" w:color="000000"/>
            </w:tcBorders>
            <w:shd w:val="clear" w:color="auto" w:fill="auto"/>
            <w:vAlign w:val="center"/>
          </w:tcPr>
          <w:p w14:paraId="78122C1C" w14:textId="77777777" w:rsidR="00F96397" w:rsidRPr="00F96397" w:rsidRDefault="00F96397" w:rsidP="00263E12">
            <w:pPr>
              <w:widowControl w:val="0"/>
              <w:rPr>
                <w:lang w:val="el-GR"/>
              </w:rPr>
            </w:pPr>
            <w:r w:rsidRPr="00F96397">
              <w:rPr>
                <w:lang w:val="el-GR"/>
              </w:rPr>
              <w:t>Η βάση δεδομένων που θα προσφερθεί για τη Φάση 3 να στηρίζεται στο σχεσιακό μοντέλο (RDBMS) και να υποστηρίζει γλώσσα SQL.</w:t>
            </w:r>
          </w:p>
        </w:tc>
        <w:tc>
          <w:tcPr>
            <w:tcW w:w="1329" w:type="dxa"/>
            <w:tcBorders>
              <w:top w:val="single" w:sz="4" w:space="0" w:color="000000"/>
              <w:left w:val="single" w:sz="4" w:space="0" w:color="000000"/>
              <w:bottom w:val="single" w:sz="4" w:space="0" w:color="000000"/>
            </w:tcBorders>
            <w:shd w:val="clear" w:color="auto" w:fill="auto"/>
            <w:vAlign w:val="center"/>
          </w:tcPr>
          <w:p w14:paraId="6C3320CF" w14:textId="77777777" w:rsidR="00F96397" w:rsidRPr="00F96397" w:rsidRDefault="00F96397"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007EA21C" w14:textId="77777777" w:rsidR="00F96397" w:rsidRPr="00F96397" w:rsidRDefault="00F96397"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1DB7DC" w14:textId="77777777" w:rsidR="00F96397" w:rsidRPr="00F96397" w:rsidRDefault="00F96397" w:rsidP="00263E12">
            <w:pPr>
              <w:widowControl w:val="0"/>
              <w:rPr>
                <w:lang w:val="el-GR"/>
              </w:rPr>
            </w:pPr>
          </w:p>
        </w:tc>
      </w:tr>
      <w:tr w:rsidR="00F96397" w:rsidRPr="00F96397" w14:paraId="55D1D635"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4EEC9B15" w14:textId="77777777" w:rsidR="00F96397" w:rsidRPr="00F96397" w:rsidRDefault="00F96397" w:rsidP="00263E12">
            <w:pPr>
              <w:widowControl w:val="0"/>
              <w:jc w:val="center"/>
              <w:rPr>
                <w:color w:val="000000"/>
                <w:lang w:val="el-GR"/>
              </w:rPr>
            </w:pPr>
            <w:r w:rsidRPr="00F96397">
              <w:rPr>
                <w:color w:val="000000"/>
                <w:lang w:val="el-GR"/>
              </w:rPr>
              <w:t>4</w:t>
            </w:r>
          </w:p>
        </w:tc>
        <w:tc>
          <w:tcPr>
            <w:tcW w:w="4536" w:type="dxa"/>
            <w:tcBorders>
              <w:top w:val="single" w:sz="4" w:space="0" w:color="000000"/>
              <w:left w:val="single" w:sz="4" w:space="0" w:color="000000"/>
              <w:bottom w:val="single" w:sz="4" w:space="0" w:color="000000"/>
            </w:tcBorders>
            <w:shd w:val="clear" w:color="auto" w:fill="auto"/>
            <w:vAlign w:val="center"/>
          </w:tcPr>
          <w:p w14:paraId="660650E7" w14:textId="77777777" w:rsidR="00F96397" w:rsidRPr="00F96397" w:rsidRDefault="00F96397" w:rsidP="00263E12">
            <w:pPr>
              <w:widowControl w:val="0"/>
              <w:rPr>
                <w:lang w:val="el-GR"/>
              </w:rPr>
            </w:pPr>
            <w:r w:rsidRPr="00F96397">
              <w:rPr>
                <w:lang w:val="el-GR"/>
              </w:rPr>
              <w:t xml:space="preserve">Να εκπονηθεί και να παραδοθεί το σύνολο των παραδοτέων της Φάσης 4 σύμφωνα με τα αναγραφόμενα στην παρ. </w:t>
            </w:r>
            <w:r w:rsidR="00B53088">
              <w:rPr>
                <w:lang w:val="el-GR"/>
              </w:rPr>
              <w:t>8</w:t>
            </w:r>
            <w:r w:rsidR="004458C1" w:rsidRPr="00CC2628">
              <w:rPr>
                <w:lang w:val="el-GR"/>
              </w:rPr>
              <w:t>.2</w:t>
            </w:r>
            <w:r w:rsidR="004458C1" w:rsidRPr="00F96397">
              <w:rPr>
                <w:lang w:val="el-GR"/>
              </w:rPr>
              <w:t>.</w:t>
            </w:r>
            <w:r w:rsidRPr="00F96397">
              <w:rPr>
                <w:lang w:val="el-GR"/>
              </w:rPr>
              <w:t xml:space="preserve">4 του Παραρτήματος </w:t>
            </w:r>
            <w:r w:rsidRPr="00F96397">
              <w:rPr>
                <w:lang w:val="en-US"/>
              </w:rPr>
              <w:t>I</w:t>
            </w:r>
            <w:r w:rsidRPr="00F96397">
              <w:rPr>
                <w:lang w:val="el-GR"/>
              </w:rPr>
              <w:t>.</w:t>
            </w:r>
          </w:p>
        </w:tc>
        <w:tc>
          <w:tcPr>
            <w:tcW w:w="1329" w:type="dxa"/>
            <w:tcBorders>
              <w:top w:val="single" w:sz="4" w:space="0" w:color="000000"/>
              <w:left w:val="single" w:sz="4" w:space="0" w:color="000000"/>
              <w:bottom w:val="single" w:sz="4" w:space="0" w:color="000000"/>
            </w:tcBorders>
            <w:shd w:val="clear" w:color="auto" w:fill="auto"/>
            <w:vAlign w:val="center"/>
          </w:tcPr>
          <w:p w14:paraId="1B5A8F07" w14:textId="77777777" w:rsidR="00F96397" w:rsidRPr="00F96397" w:rsidRDefault="00F96397"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7C2DC29A" w14:textId="77777777" w:rsidR="00F96397" w:rsidRPr="00F96397" w:rsidRDefault="00F96397"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F7D98" w14:textId="77777777" w:rsidR="00F96397" w:rsidRPr="00F96397" w:rsidRDefault="00F96397" w:rsidP="00263E12">
            <w:pPr>
              <w:widowControl w:val="0"/>
              <w:rPr>
                <w:lang w:val="el-GR"/>
              </w:rPr>
            </w:pPr>
          </w:p>
        </w:tc>
      </w:tr>
      <w:tr w:rsidR="00495F29" w:rsidRPr="005F3E73" w14:paraId="105E7900"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6E138C9D" w14:textId="77777777" w:rsidR="00495F29" w:rsidRPr="00F96397" w:rsidRDefault="00495F29" w:rsidP="00263E12">
            <w:pPr>
              <w:widowControl w:val="0"/>
              <w:jc w:val="center"/>
              <w:rPr>
                <w:color w:val="000000"/>
                <w:lang w:val="el-GR"/>
              </w:rPr>
            </w:pPr>
            <w:r w:rsidRPr="00F96397">
              <w:rPr>
                <w:color w:val="000000"/>
                <w:lang w:val="el-GR"/>
              </w:rPr>
              <w:t>4</w:t>
            </w:r>
            <w:r w:rsidR="00B1289E">
              <w:rPr>
                <w:color w:val="000000"/>
                <w:lang w:val="el-GR"/>
              </w:rPr>
              <w:t>.1</w:t>
            </w:r>
          </w:p>
        </w:tc>
        <w:tc>
          <w:tcPr>
            <w:tcW w:w="4536" w:type="dxa"/>
            <w:tcBorders>
              <w:top w:val="single" w:sz="4" w:space="0" w:color="000000"/>
              <w:left w:val="single" w:sz="4" w:space="0" w:color="000000"/>
              <w:bottom w:val="single" w:sz="4" w:space="0" w:color="000000"/>
            </w:tcBorders>
            <w:shd w:val="clear" w:color="auto" w:fill="auto"/>
            <w:vAlign w:val="center"/>
          </w:tcPr>
          <w:p w14:paraId="7F066050" w14:textId="77777777" w:rsidR="00495F29" w:rsidRPr="00F96397" w:rsidRDefault="00340D39" w:rsidP="00263E12">
            <w:pPr>
              <w:widowControl w:val="0"/>
              <w:rPr>
                <w:lang w:val="el-GR"/>
              </w:rPr>
            </w:pPr>
            <w:r>
              <w:rPr>
                <w:lang w:val="el-GR"/>
              </w:rPr>
              <w:t xml:space="preserve">Προμήθεια του εξοπλισμού και ολοκλήρωση εργασιών εγκατάστασης βάση τα ορόσημα </w:t>
            </w:r>
            <w:r w:rsidR="00B1289E">
              <w:rPr>
                <w:lang w:val="el-GR"/>
              </w:rPr>
              <w:t xml:space="preserve">και τις </w:t>
            </w:r>
            <w:proofErr w:type="spellStart"/>
            <w:r>
              <w:rPr>
                <w:lang w:val="el-GR"/>
              </w:rPr>
              <w:t>υπο</w:t>
            </w:r>
            <w:proofErr w:type="spellEnd"/>
            <w:r w:rsidR="00B1289E">
              <w:rPr>
                <w:lang w:val="el-GR"/>
              </w:rPr>
              <w:t>-</w:t>
            </w:r>
            <w:r>
              <w:rPr>
                <w:lang w:val="el-GR"/>
              </w:rPr>
              <w:t>φάσε</w:t>
            </w:r>
            <w:r w:rsidR="00B1289E">
              <w:rPr>
                <w:lang w:val="el-GR"/>
              </w:rPr>
              <w:t xml:space="preserve">ις της </w:t>
            </w:r>
            <w:r w:rsidR="00B1289E" w:rsidRPr="00B1289E">
              <w:rPr>
                <w:lang w:val="el-GR"/>
              </w:rPr>
              <w:t>Φάσης 4</w:t>
            </w:r>
          </w:p>
        </w:tc>
        <w:tc>
          <w:tcPr>
            <w:tcW w:w="1329" w:type="dxa"/>
            <w:tcBorders>
              <w:top w:val="single" w:sz="4" w:space="0" w:color="000000"/>
              <w:left w:val="single" w:sz="4" w:space="0" w:color="000000"/>
              <w:bottom w:val="single" w:sz="4" w:space="0" w:color="000000"/>
            </w:tcBorders>
            <w:shd w:val="clear" w:color="auto" w:fill="auto"/>
            <w:vAlign w:val="center"/>
          </w:tcPr>
          <w:p w14:paraId="32A9D1E0" w14:textId="6FCB61D8" w:rsidR="00495F29" w:rsidRPr="00F96397" w:rsidRDefault="001348DD"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37E55F1C" w14:textId="77777777" w:rsidR="00495F29" w:rsidRPr="00F96397" w:rsidRDefault="00495F29"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E7BC0" w14:textId="77777777" w:rsidR="00495F29" w:rsidRPr="00F96397" w:rsidRDefault="00495F29" w:rsidP="00263E12">
            <w:pPr>
              <w:widowControl w:val="0"/>
              <w:rPr>
                <w:lang w:val="el-GR"/>
              </w:rPr>
            </w:pPr>
          </w:p>
        </w:tc>
      </w:tr>
      <w:tr w:rsidR="00495F29" w:rsidRPr="00F96397" w14:paraId="759D7F51"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1354BF68" w14:textId="77777777" w:rsidR="00495F29" w:rsidRPr="00F96397" w:rsidRDefault="00495F29" w:rsidP="00263E12">
            <w:pPr>
              <w:widowControl w:val="0"/>
              <w:jc w:val="center"/>
              <w:rPr>
                <w:color w:val="000000"/>
                <w:lang w:val="el-GR"/>
              </w:rPr>
            </w:pPr>
            <w:r w:rsidRPr="00F96397">
              <w:rPr>
                <w:color w:val="000000"/>
                <w:lang w:val="el-GR"/>
              </w:rPr>
              <w:t>5</w:t>
            </w:r>
          </w:p>
        </w:tc>
        <w:tc>
          <w:tcPr>
            <w:tcW w:w="4536" w:type="dxa"/>
            <w:tcBorders>
              <w:top w:val="single" w:sz="4" w:space="0" w:color="000000"/>
              <w:left w:val="single" w:sz="4" w:space="0" w:color="000000"/>
              <w:bottom w:val="single" w:sz="4" w:space="0" w:color="000000"/>
            </w:tcBorders>
            <w:shd w:val="clear" w:color="auto" w:fill="auto"/>
            <w:vAlign w:val="center"/>
          </w:tcPr>
          <w:p w14:paraId="353FBA6B" w14:textId="77777777" w:rsidR="00495F29" w:rsidRPr="00F96397" w:rsidRDefault="00495F29" w:rsidP="00263E12">
            <w:pPr>
              <w:widowControl w:val="0"/>
              <w:rPr>
                <w:lang w:val="el-GR"/>
              </w:rPr>
            </w:pPr>
            <w:r w:rsidRPr="00F96397">
              <w:rPr>
                <w:lang w:val="el-GR"/>
              </w:rPr>
              <w:t xml:space="preserve">Να εκπονηθεί και να παραδοθεί το σύνολο των παραδοτέων της Φάσης 5 σύμφωνα με τα αναγραφόμενα στην παρ. </w:t>
            </w:r>
            <w:r w:rsidR="00B53088">
              <w:rPr>
                <w:lang w:val="el-GR"/>
              </w:rPr>
              <w:t>8</w:t>
            </w:r>
            <w:r w:rsidRPr="00CC2628">
              <w:rPr>
                <w:lang w:val="el-GR"/>
              </w:rPr>
              <w:t>.2</w:t>
            </w:r>
            <w:r w:rsidRPr="00F96397">
              <w:rPr>
                <w:lang w:val="el-GR"/>
              </w:rPr>
              <w:t xml:space="preserve">.5 του Παραρτήματος </w:t>
            </w:r>
            <w:r w:rsidRPr="00F96397">
              <w:rPr>
                <w:lang w:val="en-US"/>
              </w:rPr>
              <w:t>I</w:t>
            </w:r>
            <w:r w:rsidRPr="00F96397">
              <w:rPr>
                <w:lang w:val="el-GR"/>
              </w:rPr>
              <w:t>.</w:t>
            </w:r>
          </w:p>
        </w:tc>
        <w:tc>
          <w:tcPr>
            <w:tcW w:w="1329" w:type="dxa"/>
            <w:tcBorders>
              <w:top w:val="single" w:sz="4" w:space="0" w:color="000000"/>
              <w:left w:val="single" w:sz="4" w:space="0" w:color="000000"/>
              <w:bottom w:val="single" w:sz="4" w:space="0" w:color="000000"/>
            </w:tcBorders>
            <w:shd w:val="clear" w:color="auto" w:fill="auto"/>
            <w:vAlign w:val="center"/>
          </w:tcPr>
          <w:p w14:paraId="68DF7934" w14:textId="77777777" w:rsidR="00495F29" w:rsidRPr="00F96397" w:rsidRDefault="00495F29"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6039B407" w14:textId="77777777" w:rsidR="00495F29" w:rsidRPr="00F96397" w:rsidRDefault="00495F29"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C5F37" w14:textId="77777777" w:rsidR="00495F29" w:rsidRPr="00F96397" w:rsidRDefault="00495F29" w:rsidP="00263E12">
            <w:pPr>
              <w:widowControl w:val="0"/>
              <w:rPr>
                <w:lang w:val="el-GR"/>
              </w:rPr>
            </w:pPr>
          </w:p>
        </w:tc>
      </w:tr>
      <w:tr w:rsidR="00495F29" w:rsidRPr="00F96397" w14:paraId="11000563"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362A4B6D" w14:textId="77777777" w:rsidR="00495F29" w:rsidRPr="00F96397" w:rsidRDefault="00495F29" w:rsidP="00263E12">
            <w:pPr>
              <w:widowControl w:val="0"/>
              <w:jc w:val="center"/>
              <w:rPr>
                <w:color w:val="000000"/>
                <w:lang w:val="el-GR"/>
              </w:rPr>
            </w:pPr>
            <w:r w:rsidRPr="00F96397">
              <w:rPr>
                <w:color w:val="000000"/>
                <w:lang w:val="el-GR"/>
              </w:rPr>
              <w:t>6</w:t>
            </w:r>
          </w:p>
        </w:tc>
        <w:tc>
          <w:tcPr>
            <w:tcW w:w="4536" w:type="dxa"/>
            <w:tcBorders>
              <w:top w:val="single" w:sz="4" w:space="0" w:color="000000"/>
              <w:left w:val="single" w:sz="4" w:space="0" w:color="000000"/>
              <w:bottom w:val="single" w:sz="4" w:space="0" w:color="000000"/>
            </w:tcBorders>
            <w:shd w:val="clear" w:color="auto" w:fill="auto"/>
            <w:vAlign w:val="center"/>
          </w:tcPr>
          <w:p w14:paraId="0F9C57F6" w14:textId="77777777" w:rsidR="00495F29" w:rsidRPr="00F96397" w:rsidRDefault="00495F29" w:rsidP="00263E12">
            <w:pPr>
              <w:widowControl w:val="0"/>
              <w:rPr>
                <w:lang w:val="el-GR"/>
              </w:rPr>
            </w:pPr>
            <w:r w:rsidRPr="00F96397">
              <w:rPr>
                <w:lang w:val="el-GR"/>
              </w:rPr>
              <w:t xml:space="preserve">Να εκπονηθεί και να παραδοθεί το σύνολο των παραδοτέων της Φάσης 6 σύμφωνα με τα αναγραφόμενα στην παρ. </w:t>
            </w:r>
            <w:r w:rsidR="00B53088">
              <w:rPr>
                <w:lang w:val="el-GR"/>
              </w:rPr>
              <w:t>8</w:t>
            </w:r>
            <w:r w:rsidRPr="00CC2628">
              <w:rPr>
                <w:lang w:val="el-GR"/>
              </w:rPr>
              <w:t>.2</w:t>
            </w:r>
            <w:r w:rsidRPr="00F96397">
              <w:rPr>
                <w:lang w:val="el-GR"/>
              </w:rPr>
              <w:t xml:space="preserve">.6 του Παραρτήματος </w:t>
            </w:r>
            <w:r w:rsidRPr="00F96397">
              <w:rPr>
                <w:lang w:val="en-US"/>
              </w:rPr>
              <w:t>I</w:t>
            </w:r>
            <w:r w:rsidRPr="00F96397">
              <w:rPr>
                <w:lang w:val="el-GR"/>
              </w:rPr>
              <w:t>.</w:t>
            </w:r>
          </w:p>
        </w:tc>
        <w:tc>
          <w:tcPr>
            <w:tcW w:w="1329" w:type="dxa"/>
            <w:tcBorders>
              <w:top w:val="single" w:sz="4" w:space="0" w:color="000000"/>
              <w:left w:val="single" w:sz="4" w:space="0" w:color="000000"/>
              <w:bottom w:val="single" w:sz="4" w:space="0" w:color="000000"/>
            </w:tcBorders>
            <w:shd w:val="clear" w:color="auto" w:fill="auto"/>
            <w:vAlign w:val="center"/>
          </w:tcPr>
          <w:p w14:paraId="7BE73727" w14:textId="77777777" w:rsidR="00495F29" w:rsidRPr="00F96397" w:rsidRDefault="00495F29"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703BDB9C" w14:textId="77777777" w:rsidR="00495F29" w:rsidRPr="00F96397" w:rsidRDefault="00495F29"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64E708" w14:textId="77777777" w:rsidR="00495F29" w:rsidRPr="00F96397" w:rsidRDefault="00495F29" w:rsidP="00263E12">
            <w:pPr>
              <w:widowControl w:val="0"/>
              <w:rPr>
                <w:lang w:val="el-GR"/>
              </w:rPr>
            </w:pPr>
          </w:p>
        </w:tc>
      </w:tr>
      <w:tr w:rsidR="00B150C3" w:rsidRPr="00F96397" w14:paraId="39190603"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48DB5485" w14:textId="77777777" w:rsidR="00B150C3" w:rsidRPr="00F96397" w:rsidRDefault="00B150C3" w:rsidP="00263E12">
            <w:pPr>
              <w:widowControl w:val="0"/>
              <w:jc w:val="center"/>
              <w:rPr>
                <w:color w:val="000000"/>
                <w:lang w:val="el-GR"/>
              </w:rPr>
            </w:pPr>
            <w:r>
              <w:rPr>
                <w:color w:val="000000"/>
                <w:lang w:val="el-GR"/>
              </w:rPr>
              <w:t>7</w:t>
            </w:r>
          </w:p>
        </w:tc>
        <w:tc>
          <w:tcPr>
            <w:tcW w:w="4536" w:type="dxa"/>
            <w:tcBorders>
              <w:top w:val="single" w:sz="4" w:space="0" w:color="000000"/>
              <w:left w:val="single" w:sz="4" w:space="0" w:color="000000"/>
              <w:bottom w:val="single" w:sz="4" w:space="0" w:color="000000"/>
            </w:tcBorders>
            <w:shd w:val="clear" w:color="auto" w:fill="auto"/>
            <w:vAlign w:val="center"/>
          </w:tcPr>
          <w:p w14:paraId="21465CF1" w14:textId="77777777" w:rsidR="00B150C3" w:rsidRPr="00F96397" w:rsidRDefault="00B150C3" w:rsidP="00263E12">
            <w:pPr>
              <w:widowControl w:val="0"/>
              <w:rPr>
                <w:lang w:val="el-GR"/>
              </w:rPr>
            </w:pPr>
            <w:r w:rsidRPr="00F96397">
              <w:rPr>
                <w:lang w:val="el-GR"/>
              </w:rPr>
              <w:t xml:space="preserve">Να εκπονηθεί και να παραδοθεί το σύνολο των παραδοτέων της Φάσης </w:t>
            </w:r>
            <w:r>
              <w:rPr>
                <w:lang w:val="el-GR"/>
              </w:rPr>
              <w:t>7</w:t>
            </w:r>
            <w:r w:rsidRPr="00F96397">
              <w:rPr>
                <w:lang w:val="el-GR"/>
              </w:rPr>
              <w:t xml:space="preserve"> σύμφωνα με τα αναγραφόμενα στην παρ. </w:t>
            </w:r>
            <w:r w:rsidR="00422CD0">
              <w:rPr>
                <w:lang w:val="el-GR"/>
              </w:rPr>
              <w:t>8</w:t>
            </w:r>
            <w:r w:rsidRPr="00CC2628">
              <w:rPr>
                <w:lang w:val="el-GR"/>
              </w:rPr>
              <w:t>.2</w:t>
            </w:r>
            <w:r w:rsidRPr="00F96397">
              <w:rPr>
                <w:lang w:val="el-GR"/>
              </w:rPr>
              <w:t>.</w:t>
            </w:r>
            <w:r>
              <w:rPr>
                <w:lang w:val="el-GR"/>
              </w:rPr>
              <w:t>7</w:t>
            </w:r>
            <w:r w:rsidRPr="00F96397">
              <w:rPr>
                <w:lang w:val="el-GR"/>
              </w:rPr>
              <w:t xml:space="preserve"> του Παραρτήματος </w:t>
            </w:r>
            <w:r w:rsidRPr="00F96397">
              <w:rPr>
                <w:lang w:val="en-US"/>
              </w:rPr>
              <w:t>I</w:t>
            </w:r>
            <w:r w:rsidRPr="00F96397">
              <w:rPr>
                <w:lang w:val="el-GR"/>
              </w:rPr>
              <w:t>.</w:t>
            </w:r>
          </w:p>
        </w:tc>
        <w:tc>
          <w:tcPr>
            <w:tcW w:w="1329" w:type="dxa"/>
            <w:tcBorders>
              <w:top w:val="single" w:sz="4" w:space="0" w:color="000000"/>
              <w:left w:val="single" w:sz="4" w:space="0" w:color="000000"/>
              <w:bottom w:val="single" w:sz="4" w:space="0" w:color="000000"/>
            </w:tcBorders>
            <w:shd w:val="clear" w:color="auto" w:fill="auto"/>
            <w:vAlign w:val="center"/>
          </w:tcPr>
          <w:p w14:paraId="23684F3C" w14:textId="77777777" w:rsidR="00B150C3" w:rsidRPr="00F96397" w:rsidRDefault="00B150C3"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73B487C9" w14:textId="77777777" w:rsidR="00B150C3" w:rsidRPr="00F96397" w:rsidRDefault="00B150C3"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A25CC" w14:textId="77777777" w:rsidR="00B150C3" w:rsidRPr="00F96397" w:rsidRDefault="00B150C3" w:rsidP="00263E12">
            <w:pPr>
              <w:widowControl w:val="0"/>
              <w:rPr>
                <w:lang w:val="el-GR"/>
              </w:rPr>
            </w:pPr>
          </w:p>
        </w:tc>
      </w:tr>
      <w:tr w:rsidR="00495F29" w:rsidRPr="00F96397" w14:paraId="21D6A387" w14:textId="77777777" w:rsidTr="00DF0505">
        <w:tc>
          <w:tcPr>
            <w:tcW w:w="846" w:type="dxa"/>
            <w:tcBorders>
              <w:top w:val="single" w:sz="4" w:space="0" w:color="000000"/>
              <w:left w:val="single" w:sz="4" w:space="0" w:color="000000"/>
              <w:bottom w:val="single" w:sz="4" w:space="0" w:color="000000"/>
            </w:tcBorders>
            <w:shd w:val="clear" w:color="auto" w:fill="auto"/>
            <w:vAlign w:val="center"/>
          </w:tcPr>
          <w:p w14:paraId="10086128" w14:textId="77777777" w:rsidR="00495F29" w:rsidRPr="00F96397" w:rsidRDefault="00B150C3" w:rsidP="00263E12">
            <w:pPr>
              <w:widowControl w:val="0"/>
              <w:jc w:val="center"/>
              <w:rPr>
                <w:color w:val="000000"/>
                <w:lang w:val="el-GR"/>
              </w:rPr>
            </w:pPr>
            <w:r>
              <w:rPr>
                <w:color w:val="000000"/>
                <w:lang w:val="el-GR"/>
              </w:rPr>
              <w:t>8</w:t>
            </w:r>
          </w:p>
        </w:tc>
        <w:tc>
          <w:tcPr>
            <w:tcW w:w="4536" w:type="dxa"/>
            <w:tcBorders>
              <w:top w:val="single" w:sz="4" w:space="0" w:color="000000"/>
              <w:left w:val="single" w:sz="4" w:space="0" w:color="000000"/>
              <w:bottom w:val="single" w:sz="4" w:space="0" w:color="000000"/>
            </w:tcBorders>
            <w:shd w:val="clear" w:color="auto" w:fill="auto"/>
            <w:vAlign w:val="center"/>
          </w:tcPr>
          <w:p w14:paraId="2C83FA9F" w14:textId="77777777" w:rsidR="00495F29" w:rsidRPr="00F96397" w:rsidRDefault="00495F29" w:rsidP="00263E12">
            <w:pPr>
              <w:widowControl w:val="0"/>
              <w:rPr>
                <w:lang w:val="el-GR"/>
              </w:rPr>
            </w:pPr>
            <w:r w:rsidRPr="00F96397">
              <w:rPr>
                <w:lang w:val="el-GR"/>
              </w:rPr>
              <w:t xml:space="preserve">Να εκπονηθεί και να παραδοθεί Χρονοδιάγραμμα εκτέλεσης έργου σύμφωνα με τα αναγραφόμενα στην παρ. </w:t>
            </w:r>
            <w:r w:rsidR="00422CD0">
              <w:rPr>
                <w:lang w:val="el-GR"/>
              </w:rPr>
              <w:t>8</w:t>
            </w:r>
            <w:r w:rsidRPr="00CC2628">
              <w:rPr>
                <w:lang w:val="el-GR"/>
              </w:rPr>
              <w:t>.2</w:t>
            </w:r>
            <w:r w:rsidRPr="00F96397">
              <w:rPr>
                <w:lang w:val="el-GR"/>
              </w:rPr>
              <w:t>.</w:t>
            </w:r>
            <w:r w:rsidR="00B150C3">
              <w:rPr>
                <w:lang w:val="el-GR"/>
              </w:rPr>
              <w:t>8</w:t>
            </w:r>
            <w:r w:rsidRPr="00F96397">
              <w:rPr>
                <w:lang w:val="el-GR"/>
              </w:rPr>
              <w:t xml:space="preserve"> του Παραρτήματος </w:t>
            </w:r>
            <w:r w:rsidRPr="00F96397">
              <w:rPr>
                <w:lang w:val="en-US"/>
              </w:rPr>
              <w:t>I</w:t>
            </w:r>
            <w:r w:rsidRPr="00F96397">
              <w:rPr>
                <w:lang w:val="el-GR"/>
              </w:rPr>
              <w:t>.</w:t>
            </w:r>
          </w:p>
        </w:tc>
        <w:tc>
          <w:tcPr>
            <w:tcW w:w="1329" w:type="dxa"/>
            <w:tcBorders>
              <w:top w:val="single" w:sz="4" w:space="0" w:color="000000"/>
              <w:left w:val="single" w:sz="4" w:space="0" w:color="000000"/>
              <w:bottom w:val="single" w:sz="4" w:space="0" w:color="000000"/>
            </w:tcBorders>
            <w:shd w:val="clear" w:color="auto" w:fill="auto"/>
            <w:vAlign w:val="center"/>
          </w:tcPr>
          <w:p w14:paraId="5E327D5A" w14:textId="77777777" w:rsidR="00495F29" w:rsidRPr="00F96397" w:rsidRDefault="00495F29" w:rsidP="00263E12">
            <w:pPr>
              <w:widowControl w:val="0"/>
              <w:jc w:val="center"/>
              <w:rPr>
                <w:lang w:val="el-GR"/>
              </w:rPr>
            </w:pPr>
            <w:r w:rsidRPr="00F96397">
              <w:rPr>
                <w:lang w:val="el-GR"/>
              </w:rPr>
              <w:t>ΝΑΙ</w:t>
            </w:r>
          </w:p>
        </w:tc>
        <w:tc>
          <w:tcPr>
            <w:tcW w:w="1383" w:type="dxa"/>
            <w:tcBorders>
              <w:top w:val="single" w:sz="4" w:space="0" w:color="000000"/>
              <w:left w:val="single" w:sz="4" w:space="0" w:color="000000"/>
              <w:bottom w:val="single" w:sz="4" w:space="0" w:color="000000"/>
            </w:tcBorders>
            <w:shd w:val="clear" w:color="auto" w:fill="auto"/>
            <w:vAlign w:val="center"/>
          </w:tcPr>
          <w:p w14:paraId="51FFCC7F" w14:textId="77777777" w:rsidR="00495F29" w:rsidRPr="00F96397" w:rsidRDefault="00495F29" w:rsidP="00263E12">
            <w:pPr>
              <w:widowControl w:val="0"/>
              <w:jc w:val="center"/>
              <w:rPr>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50611" w14:textId="77777777" w:rsidR="00495F29" w:rsidRPr="00F96397" w:rsidRDefault="00495F29" w:rsidP="00263E12">
            <w:pPr>
              <w:widowControl w:val="0"/>
              <w:rPr>
                <w:lang w:val="el-GR"/>
              </w:rPr>
            </w:pPr>
          </w:p>
        </w:tc>
      </w:tr>
    </w:tbl>
    <w:p w14:paraId="424C345B" w14:textId="77777777" w:rsidR="000723F9" w:rsidRPr="000723F9" w:rsidRDefault="000723F9" w:rsidP="007E548F">
      <w:pPr>
        <w:suppressAutoHyphens w:val="0"/>
        <w:autoSpaceDE w:val="0"/>
        <w:spacing w:after="60"/>
        <w:rPr>
          <w:lang w:val="el-GR"/>
        </w:rPr>
      </w:pPr>
    </w:p>
    <w:p w14:paraId="00815763" w14:textId="77777777" w:rsidR="000723F9" w:rsidRPr="000723F9" w:rsidRDefault="000723F9" w:rsidP="007E548F">
      <w:pPr>
        <w:suppressAutoHyphens w:val="0"/>
        <w:autoSpaceDE w:val="0"/>
        <w:spacing w:after="60"/>
        <w:rPr>
          <w:lang w:val="el-GR"/>
        </w:rPr>
      </w:pPr>
    </w:p>
    <w:p w14:paraId="7D0219A6" w14:textId="77777777" w:rsidR="000723F9" w:rsidRDefault="000723F9" w:rsidP="007E548F">
      <w:pPr>
        <w:suppressAutoHyphens w:val="0"/>
        <w:autoSpaceDE w:val="0"/>
        <w:spacing w:after="60"/>
        <w:rPr>
          <w:i/>
          <w:color w:val="5B9BD5"/>
          <w:lang w:val="el-GR"/>
        </w:rPr>
      </w:pPr>
    </w:p>
    <w:p w14:paraId="549EE759" w14:textId="77777777" w:rsidR="000723F9" w:rsidRPr="00603221" w:rsidRDefault="000723F9" w:rsidP="007E548F">
      <w:pPr>
        <w:suppressAutoHyphens w:val="0"/>
        <w:autoSpaceDE w:val="0"/>
        <w:spacing w:after="60"/>
        <w:rPr>
          <w:i/>
          <w:color w:val="5B9BD5"/>
          <w:lang w:val="el-GR"/>
        </w:rPr>
        <w:sectPr w:rsidR="000723F9" w:rsidRPr="00603221" w:rsidSect="005D6EBF">
          <w:pgSz w:w="11906" w:h="16838"/>
          <w:pgMar w:top="1134" w:right="1134" w:bottom="1134" w:left="1134" w:header="720" w:footer="709" w:gutter="0"/>
          <w:cols w:space="720"/>
          <w:titlePg/>
          <w:docGrid w:linePitch="360"/>
        </w:sectPr>
      </w:pPr>
    </w:p>
    <w:p w14:paraId="6F1E11E1" w14:textId="77777777" w:rsidR="008338F0" w:rsidRPr="00603221" w:rsidRDefault="003355E7" w:rsidP="00BE7D70">
      <w:pPr>
        <w:pStyle w:val="2"/>
        <w:tabs>
          <w:tab w:val="clear" w:pos="567"/>
        </w:tabs>
        <w:rPr>
          <w:rFonts w:cs="Tahoma"/>
          <w:color w:val="000099"/>
          <w:lang w:val="el-GR"/>
        </w:rPr>
      </w:pPr>
      <w:bookmarkStart w:id="728" w:name="_Toc97194374"/>
      <w:bookmarkStart w:id="729" w:name="_Toc97194479"/>
      <w:bookmarkStart w:id="730" w:name="_Toc165371702"/>
      <w:bookmarkStart w:id="731" w:name="_Ref496624736"/>
      <w:bookmarkStart w:id="732" w:name="_Ref496624788"/>
      <w:r w:rsidRPr="00BE7D70">
        <w:rPr>
          <w:rFonts w:cs="Tahoma"/>
          <w:lang w:val="el-GR"/>
        </w:rPr>
        <w:lastRenderedPageBreak/>
        <w:t>ΠΑΡΑΡΤΗΜΑ</w:t>
      </w:r>
      <w:r w:rsidRPr="00603221">
        <w:rPr>
          <w:rFonts w:cs="Tahoma"/>
          <w:color w:val="000099"/>
          <w:lang w:val="el-GR"/>
        </w:rPr>
        <w:t xml:space="preserve"> ΙΙI – </w:t>
      </w:r>
      <w:r w:rsidR="004A23B9" w:rsidRPr="00603221">
        <w:rPr>
          <w:rFonts w:cs="Tahoma"/>
          <w:color w:val="000099"/>
          <w:lang w:val="el-GR"/>
        </w:rPr>
        <w:t>ΕΥΡΩΠΑΙΚΟ ΕΝΙΑΙΟ ΕΓΓΡΑΦΟ ΣΥΜΒΑΣΗΣ (ΕΕΕΣ)</w:t>
      </w:r>
      <w:bookmarkEnd w:id="728"/>
      <w:bookmarkEnd w:id="729"/>
      <w:bookmarkEnd w:id="730"/>
      <w:r w:rsidR="004A23B9" w:rsidRPr="00603221">
        <w:rPr>
          <w:rFonts w:cs="Tahoma"/>
          <w:color w:val="000099"/>
          <w:lang w:val="el-GR"/>
        </w:rPr>
        <w:t xml:space="preserve"> </w:t>
      </w:r>
      <w:bookmarkEnd w:id="731"/>
      <w:bookmarkEnd w:id="732"/>
    </w:p>
    <w:p w14:paraId="6FA0C8B1" w14:textId="77777777" w:rsidR="000F62F0" w:rsidRPr="00C61EDA" w:rsidRDefault="000F62F0" w:rsidP="00C61EDA">
      <w:pPr>
        <w:pStyle w:val="normalwithoutspacing"/>
        <w:rPr>
          <w:b/>
          <w:bCs/>
        </w:rPr>
      </w:pPr>
      <w:bookmarkStart w:id="733" w:name="_Ref510086970"/>
      <w:bookmarkStart w:id="734" w:name="_Toc97194375"/>
      <w:r w:rsidRPr="00C61EDA">
        <w:rPr>
          <w:b/>
          <w:bCs/>
        </w:rPr>
        <w:t>ΕΥΡΩΠΑΙΚΟ ΕΝΙΑΙΟ ΕΓΓΡΑΦΟ ΣΥΜΒΑΣΗΣ (ΕΕΕΣ)</w:t>
      </w:r>
      <w:bookmarkEnd w:id="733"/>
      <w:bookmarkEnd w:id="734"/>
      <w:r w:rsidRPr="00C61EDA">
        <w:rPr>
          <w:b/>
          <w:bCs/>
        </w:rPr>
        <w:t xml:space="preserve"> </w:t>
      </w:r>
    </w:p>
    <w:p w14:paraId="06401422" w14:textId="7345067A" w:rsidR="00A4737C" w:rsidRPr="00A4737C" w:rsidRDefault="00A4737C" w:rsidP="007E548F">
      <w:pPr>
        <w:pStyle w:val="normalwithoutspacing"/>
      </w:pPr>
      <w:r w:rsidRPr="00A4737C">
        <w:t xml:space="preserve">Από τις 2-5-2019, οι αναθέτουσες αρχές συντάσσουν το ΕΕΕΣ με τη χρήση  της νέας ηλεκτρονικής υπηρεσίας </w:t>
      </w:r>
      <w:proofErr w:type="spellStart"/>
      <w:r w:rsidRPr="00A4737C">
        <w:t>Promitheus</w:t>
      </w:r>
      <w:proofErr w:type="spellEnd"/>
      <w:r w:rsidRPr="00A4737C">
        <w:t xml:space="preserve"> </w:t>
      </w:r>
      <w:proofErr w:type="spellStart"/>
      <w:r w:rsidRPr="00A4737C">
        <w:t>ESPDint</w:t>
      </w:r>
      <w:proofErr w:type="spellEnd"/>
      <w:r w:rsidRPr="00A4737C">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w:t>
      </w:r>
      <w:r w:rsidR="00C255D9">
        <w:t>Ε.Σ.Η.ΔΗ.Σ.</w:t>
      </w:r>
      <w:r w:rsidRPr="00A4737C">
        <w:t xml:space="preserve"> www.promitheus.gov.gr</w:t>
      </w:r>
    </w:p>
    <w:p w14:paraId="63510A22" w14:textId="77777777" w:rsidR="00A4737C" w:rsidRPr="00A4737C" w:rsidRDefault="00A4737C" w:rsidP="007E548F">
      <w:pPr>
        <w:pStyle w:val="normalwithoutspacing"/>
      </w:pPr>
      <w:r w:rsidRPr="00A4737C">
        <w:t xml:space="preserve">Συνημμένα της παρούσας διακήρυξης περιλαμβάνονται: </w:t>
      </w:r>
    </w:p>
    <w:p w14:paraId="36FE9384" w14:textId="77777777" w:rsidR="00A4737C" w:rsidRPr="00A4737C" w:rsidRDefault="00A4737C" w:rsidP="009B6370">
      <w:pPr>
        <w:pStyle w:val="normalwithoutspacing"/>
        <w:numPr>
          <w:ilvl w:val="0"/>
          <w:numId w:val="11"/>
        </w:numPr>
      </w:pPr>
      <w:r w:rsidRPr="00A4737C">
        <w:t xml:space="preserve">Πρότυπο του Ευρωπαϊκού Ενιαίου Εγγράφου Σύμβασης (ΕΕΕΣ) της παρούσας διακήρυξης σε μορφή αρχείου </w:t>
      </w:r>
      <w:proofErr w:type="spellStart"/>
      <w:r w:rsidRPr="00A4737C">
        <w:t>pdf</w:t>
      </w:r>
      <w:proofErr w:type="spellEnd"/>
      <w:r w:rsidRPr="00A4737C">
        <w:t xml:space="preserve"> ψηφιακά υπογεγραμμένο, το οποίο αποτελεί αναπόσπαστο μέρος της διακήρυξης. </w:t>
      </w:r>
    </w:p>
    <w:p w14:paraId="5F6E0EA3" w14:textId="77777777" w:rsidR="000309DB" w:rsidRPr="00A4737C" w:rsidRDefault="00A4737C" w:rsidP="009B6370">
      <w:pPr>
        <w:pStyle w:val="normalwithoutspacing"/>
        <w:numPr>
          <w:ilvl w:val="0"/>
          <w:numId w:val="11"/>
        </w:numPr>
      </w:pPr>
      <w:r w:rsidRPr="00780173">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t>.</w:t>
      </w:r>
      <w:r w:rsidRPr="00780173">
        <w:t xml:space="preserve"> </w:t>
      </w:r>
    </w:p>
    <w:p w14:paraId="1C345B55" w14:textId="77777777" w:rsidR="00A4737C" w:rsidRPr="00780173" w:rsidRDefault="00A4737C" w:rsidP="007E548F">
      <w:pPr>
        <w:pStyle w:val="normalwithoutspacing"/>
      </w:pPr>
      <w:r w:rsidRPr="00780173">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1FA096BC" w14:textId="77777777" w:rsidR="000F62F0" w:rsidRPr="00603221" w:rsidRDefault="000F62F0" w:rsidP="007E548F">
      <w:pPr>
        <w:pStyle w:val="normalwithoutspacing"/>
        <w:rPr>
          <w:i/>
          <w:color w:val="5B9BD5"/>
        </w:rPr>
      </w:pPr>
    </w:p>
    <w:p w14:paraId="6EC36F61" w14:textId="77777777" w:rsidR="008338F0" w:rsidRPr="00603221" w:rsidRDefault="008338F0" w:rsidP="007E548F">
      <w:pPr>
        <w:pStyle w:val="normalwithoutspacing"/>
        <w:rPr>
          <w:i/>
          <w:color w:val="5B9BD5"/>
        </w:rPr>
      </w:pPr>
    </w:p>
    <w:p w14:paraId="5A94C835" w14:textId="77777777" w:rsidR="00166662" w:rsidRPr="00603221" w:rsidRDefault="00166662" w:rsidP="007E548F">
      <w:pPr>
        <w:pStyle w:val="normalwithoutspacing"/>
        <w:rPr>
          <w:i/>
          <w:color w:val="5B9BD5"/>
        </w:rPr>
        <w:sectPr w:rsidR="00166662" w:rsidRPr="00603221" w:rsidSect="005D6EBF">
          <w:pgSz w:w="11906" w:h="16838"/>
          <w:pgMar w:top="1134" w:right="1134" w:bottom="1134" w:left="1134" w:header="720" w:footer="709" w:gutter="0"/>
          <w:cols w:space="720"/>
          <w:titlePg/>
          <w:docGrid w:linePitch="360"/>
        </w:sectPr>
      </w:pPr>
    </w:p>
    <w:p w14:paraId="18D18FB8" w14:textId="77777777" w:rsidR="008338F0" w:rsidRPr="00603221" w:rsidRDefault="008338F0" w:rsidP="007E548F">
      <w:pPr>
        <w:pStyle w:val="normalwithoutspacing"/>
        <w:rPr>
          <w:i/>
          <w:color w:val="5B9BD5"/>
        </w:rPr>
      </w:pPr>
    </w:p>
    <w:p w14:paraId="3A833FFD" w14:textId="77777777" w:rsidR="006E4901" w:rsidRPr="00603221" w:rsidRDefault="003355E7" w:rsidP="00BE7D70">
      <w:pPr>
        <w:pStyle w:val="2"/>
        <w:tabs>
          <w:tab w:val="clear" w:pos="567"/>
        </w:tabs>
        <w:rPr>
          <w:rFonts w:cs="Tahoma"/>
          <w:lang w:val="el-GR"/>
        </w:rPr>
      </w:pPr>
      <w:bookmarkStart w:id="735" w:name="_Ref496624509"/>
      <w:bookmarkStart w:id="736" w:name="_Toc97194376"/>
      <w:bookmarkStart w:id="737" w:name="_Toc97194480"/>
      <w:bookmarkStart w:id="738" w:name="_Toc165371703"/>
      <w:r w:rsidRPr="00603221">
        <w:rPr>
          <w:rFonts w:cs="Tahoma"/>
          <w:lang w:val="el-GR"/>
        </w:rPr>
        <w:t>ΠΑΡΑΡΤΗΜΑ Ι</w:t>
      </w:r>
      <w:r w:rsidRPr="00603221">
        <w:rPr>
          <w:rFonts w:cs="Tahoma"/>
        </w:rPr>
        <w:t>V</w:t>
      </w:r>
      <w:r w:rsidRPr="00603221">
        <w:rPr>
          <w:rFonts w:cs="Tahoma"/>
          <w:lang w:val="el-GR"/>
        </w:rPr>
        <w:t xml:space="preserve"> – </w:t>
      </w:r>
      <w:r w:rsidR="006E4901" w:rsidRPr="00603221">
        <w:rPr>
          <w:rFonts w:cs="Tahoma"/>
          <w:lang w:val="el-GR"/>
        </w:rPr>
        <w:t>Υπόδειγμα Βιογραφικού Σημειώματος</w:t>
      </w:r>
      <w:bookmarkEnd w:id="735"/>
      <w:bookmarkEnd w:id="736"/>
      <w:bookmarkEnd w:id="737"/>
      <w:bookmarkEnd w:id="738"/>
    </w:p>
    <w:p w14:paraId="583AA4F3" w14:textId="77777777" w:rsidR="006E4901" w:rsidRPr="00603221" w:rsidRDefault="006E4901" w:rsidP="007E548F">
      <w:pPr>
        <w:pStyle w:val="normalwithoutspacing"/>
        <w:rPr>
          <w:i/>
          <w:color w:val="5B9BD5"/>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3BA34C40"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5CD6E886" w14:textId="77777777" w:rsidR="006E4901" w:rsidRPr="00603221" w:rsidRDefault="006E4901" w:rsidP="007E548F">
            <w:pPr>
              <w:spacing w:line="276" w:lineRule="auto"/>
              <w:jc w:val="center"/>
              <w:rPr>
                <w:b/>
              </w:rPr>
            </w:pPr>
            <w:r w:rsidRPr="00603221">
              <w:rPr>
                <w:b/>
              </w:rPr>
              <w:t>ΒΙΟΓΡΑΦΙΚΟ ΣΗΜΕΙΩΜΑ</w:t>
            </w:r>
          </w:p>
        </w:tc>
      </w:tr>
      <w:tr w:rsidR="006E4901" w:rsidRPr="00DF02B0" w14:paraId="5A398097" w14:textId="77777777" w:rsidTr="008B4966">
        <w:tc>
          <w:tcPr>
            <w:tcW w:w="5000" w:type="pct"/>
            <w:gridSpan w:val="15"/>
          </w:tcPr>
          <w:p w14:paraId="02B0F87D" w14:textId="77777777" w:rsidR="006E4901" w:rsidRPr="00603221" w:rsidRDefault="006E4901" w:rsidP="007E548F">
            <w:pPr>
              <w:spacing w:line="276" w:lineRule="auto"/>
            </w:pPr>
          </w:p>
        </w:tc>
      </w:tr>
      <w:tr w:rsidR="006E4901" w:rsidRPr="00DF02B0" w14:paraId="4A2F5D4C"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6B070F00" w14:textId="77777777" w:rsidR="006E4901" w:rsidRPr="00603221" w:rsidRDefault="006E4901" w:rsidP="007E548F">
            <w:pPr>
              <w:spacing w:line="276" w:lineRule="auto"/>
              <w:rPr>
                <w:b/>
              </w:rPr>
            </w:pPr>
            <w:r w:rsidRPr="00603221">
              <w:rPr>
                <w:b/>
              </w:rPr>
              <w:t>ΠΡΟΣΩΠΙΚΑ ΣΤΟΙΧΕΙΑ</w:t>
            </w:r>
          </w:p>
        </w:tc>
        <w:tc>
          <w:tcPr>
            <w:tcW w:w="2942" w:type="pct"/>
            <w:gridSpan w:val="5"/>
            <w:vAlign w:val="center"/>
          </w:tcPr>
          <w:p w14:paraId="08D7644C" w14:textId="77777777" w:rsidR="006E4901" w:rsidRPr="00603221" w:rsidRDefault="006E4901" w:rsidP="007E548F">
            <w:pPr>
              <w:spacing w:line="276" w:lineRule="auto"/>
            </w:pPr>
          </w:p>
        </w:tc>
      </w:tr>
      <w:tr w:rsidR="006E4901" w:rsidRPr="00DF02B0" w14:paraId="335A2996" w14:textId="77777777" w:rsidTr="008B4966">
        <w:tc>
          <w:tcPr>
            <w:tcW w:w="850" w:type="pct"/>
            <w:gridSpan w:val="2"/>
            <w:tcBorders>
              <w:top w:val="double" w:sz="6" w:space="0" w:color="auto"/>
              <w:left w:val="double" w:sz="6" w:space="0" w:color="auto"/>
              <w:bottom w:val="nil"/>
              <w:right w:val="nil"/>
            </w:tcBorders>
            <w:vAlign w:val="center"/>
          </w:tcPr>
          <w:p w14:paraId="161B1476" w14:textId="77777777" w:rsidR="006E4901" w:rsidRPr="00603221" w:rsidRDefault="006E4901" w:rsidP="007E548F">
            <w:pPr>
              <w:spacing w:line="276" w:lineRule="auto"/>
              <w:rPr>
                <w:b/>
              </w:rPr>
            </w:pPr>
            <w:r w:rsidRPr="00603221">
              <w:rPr>
                <w:b/>
              </w:rPr>
              <w:t>Επ</w:t>
            </w:r>
            <w:proofErr w:type="spellStart"/>
            <w:r w:rsidRPr="00603221">
              <w:rPr>
                <w:b/>
              </w:rPr>
              <w:t>ώνυμο</w:t>
            </w:r>
            <w:proofErr w:type="spellEnd"/>
            <w:r w:rsidRPr="00603221">
              <w:rPr>
                <w:b/>
              </w:rPr>
              <w:t>:</w:t>
            </w:r>
          </w:p>
        </w:tc>
        <w:tc>
          <w:tcPr>
            <w:tcW w:w="1709" w:type="pct"/>
            <w:gridSpan w:val="8"/>
            <w:tcBorders>
              <w:top w:val="double" w:sz="6" w:space="0" w:color="auto"/>
              <w:left w:val="nil"/>
              <w:bottom w:val="single" w:sz="6" w:space="0" w:color="auto"/>
              <w:right w:val="nil"/>
            </w:tcBorders>
            <w:vAlign w:val="center"/>
          </w:tcPr>
          <w:p w14:paraId="27ECC344" w14:textId="77777777" w:rsidR="006E4901" w:rsidRPr="00603221" w:rsidRDefault="006E4901" w:rsidP="007E548F">
            <w:pPr>
              <w:spacing w:line="276" w:lineRule="auto"/>
            </w:pPr>
          </w:p>
        </w:tc>
        <w:tc>
          <w:tcPr>
            <w:tcW w:w="709" w:type="pct"/>
            <w:tcBorders>
              <w:top w:val="double" w:sz="6" w:space="0" w:color="auto"/>
              <w:left w:val="nil"/>
              <w:bottom w:val="nil"/>
              <w:right w:val="nil"/>
            </w:tcBorders>
            <w:vAlign w:val="center"/>
          </w:tcPr>
          <w:p w14:paraId="410BDDB9" w14:textId="77777777" w:rsidR="006E4901" w:rsidRPr="00603221" w:rsidRDefault="006E4901" w:rsidP="007E548F">
            <w:pPr>
              <w:spacing w:line="276" w:lineRule="auto"/>
              <w:rPr>
                <w:b/>
              </w:rPr>
            </w:pPr>
            <w:proofErr w:type="spellStart"/>
            <w:r w:rsidRPr="00603221">
              <w:rPr>
                <w:b/>
              </w:rPr>
              <w:t>Όνομ</w:t>
            </w:r>
            <w:proofErr w:type="spellEnd"/>
            <w:r w:rsidRPr="00603221">
              <w:rPr>
                <w:b/>
              </w:rPr>
              <w:t>α:</w:t>
            </w:r>
          </w:p>
        </w:tc>
        <w:tc>
          <w:tcPr>
            <w:tcW w:w="1732" w:type="pct"/>
            <w:gridSpan w:val="4"/>
            <w:tcBorders>
              <w:top w:val="double" w:sz="6" w:space="0" w:color="auto"/>
              <w:left w:val="nil"/>
              <w:bottom w:val="single" w:sz="6" w:space="0" w:color="auto"/>
              <w:right w:val="double" w:sz="6" w:space="0" w:color="auto"/>
            </w:tcBorders>
            <w:vAlign w:val="center"/>
          </w:tcPr>
          <w:p w14:paraId="7F45C9C3" w14:textId="77777777" w:rsidR="006E4901" w:rsidRPr="00603221" w:rsidRDefault="006E4901" w:rsidP="007E548F">
            <w:pPr>
              <w:spacing w:line="276" w:lineRule="auto"/>
            </w:pPr>
          </w:p>
        </w:tc>
      </w:tr>
      <w:tr w:rsidR="006E4901" w:rsidRPr="00DF02B0" w14:paraId="2FA1361A"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24FA4120" w14:textId="77777777" w:rsidR="006E4901" w:rsidRPr="00603221" w:rsidRDefault="006E4901" w:rsidP="007E548F">
            <w:pPr>
              <w:spacing w:line="276" w:lineRule="auto"/>
            </w:pPr>
          </w:p>
        </w:tc>
      </w:tr>
      <w:tr w:rsidR="006E4901" w:rsidRPr="00DF02B0" w14:paraId="1C6EC1C3" w14:textId="77777777" w:rsidTr="008B4966">
        <w:tc>
          <w:tcPr>
            <w:tcW w:w="1046" w:type="pct"/>
            <w:gridSpan w:val="3"/>
            <w:tcBorders>
              <w:top w:val="nil"/>
              <w:left w:val="double" w:sz="6" w:space="0" w:color="auto"/>
              <w:bottom w:val="nil"/>
              <w:right w:val="nil"/>
            </w:tcBorders>
            <w:vAlign w:val="center"/>
          </w:tcPr>
          <w:p w14:paraId="56A5563D" w14:textId="77777777" w:rsidR="006E4901" w:rsidRPr="00603221" w:rsidRDefault="006E4901" w:rsidP="007E548F">
            <w:pPr>
              <w:spacing w:line="276" w:lineRule="auto"/>
              <w:rPr>
                <w:b/>
              </w:rPr>
            </w:pPr>
            <w:r w:rsidRPr="00603221">
              <w:rPr>
                <w:b/>
              </w:rPr>
              <w:t>Πα</w:t>
            </w:r>
            <w:proofErr w:type="spellStart"/>
            <w:r w:rsidRPr="00603221">
              <w:rPr>
                <w:b/>
              </w:rPr>
              <w:t>τρώνυμο</w:t>
            </w:r>
            <w:proofErr w:type="spellEnd"/>
            <w:r w:rsidRPr="00603221">
              <w:rPr>
                <w:b/>
              </w:rPr>
              <w:t>:</w:t>
            </w:r>
          </w:p>
        </w:tc>
        <w:tc>
          <w:tcPr>
            <w:tcW w:w="1513" w:type="pct"/>
            <w:gridSpan w:val="7"/>
            <w:tcBorders>
              <w:top w:val="nil"/>
              <w:left w:val="nil"/>
              <w:bottom w:val="single" w:sz="6" w:space="0" w:color="auto"/>
              <w:right w:val="nil"/>
            </w:tcBorders>
            <w:vAlign w:val="center"/>
          </w:tcPr>
          <w:p w14:paraId="1FEA575A" w14:textId="77777777" w:rsidR="006E4901" w:rsidRPr="00603221" w:rsidRDefault="006E4901" w:rsidP="007E548F">
            <w:pPr>
              <w:spacing w:line="276" w:lineRule="auto"/>
            </w:pPr>
          </w:p>
        </w:tc>
        <w:tc>
          <w:tcPr>
            <w:tcW w:w="1032" w:type="pct"/>
            <w:gridSpan w:val="3"/>
            <w:vAlign w:val="center"/>
          </w:tcPr>
          <w:p w14:paraId="7C25CE77" w14:textId="77777777" w:rsidR="006E4901" w:rsidRPr="00603221" w:rsidRDefault="006E4901" w:rsidP="007E548F">
            <w:pPr>
              <w:spacing w:line="276" w:lineRule="auto"/>
              <w:rPr>
                <w:b/>
              </w:rPr>
            </w:pPr>
            <w:proofErr w:type="spellStart"/>
            <w:r w:rsidRPr="00603221">
              <w:rPr>
                <w:b/>
              </w:rPr>
              <w:t>Μητρώνυμο</w:t>
            </w:r>
            <w:proofErr w:type="spellEnd"/>
            <w:r w:rsidRPr="00603221">
              <w:rPr>
                <w:b/>
              </w:rPr>
              <w:t>:</w:t>
            </w:r>
          </w:p>
        </w:tc>
        <w:tc>
          <w:tcPr>
            <w:tcW w:w="1409" w:type="pct"/>
            <w:gridSpan w:val="2"/>
            <w:tcBorders>
              <w:top w:val="nil"/>
              <w:left w:val="nil"/>
              <w:bottom w:val="single" w:sz="6" w:space="0" w:color="auto"/>
              <w:right w:val="double" w:sz="6" w:space="0" w:color="auto"/>
            </w:tcBorders>
            <w:vAlign w:val="center"/>
          </w:tcPr>
          <w:p w14:paraId="516EA2F7" w14:textId="77777777" w:rsidR="006E4901" w:rsidRPr="00603221" w:rsidRDefault="006E4901" w:rsidP="007E548F">
            <w:pPr>
              <w:spacing w:line="276" w:lineRule="auto"/>
            </w:pPr>
          </w:p>
        </w:tc>
      </w:tr>
      <w:tr w:rsidR="006E4901" w:rsidRPr="00DF02B0" w14:paraId="4B9FB9A3" w14:textId="77777777" w:rsidTr="008B4966">
        <w:tc>
          <w:tcPr>
            <w:tcW w:w="5000" w:type="pct"/>
            <w:gridSpan w:val="15"/>
            <w:tcBorders>
              <w:top w:val="nil"/>
              <w:left w:val="double" w:sz="6" w:space="0" w:color="auto"/>
              <w:bottom w:val="nil"/>
              <w:right w:val="double" w:sz="6" w:space="0" w:color="auto"/>
            </w:tcBorders>
            <w:vAlign w:val="center"/>
          </w:tcPr>
          <w:p w14:paraId="600C1C1F" w14:textId="77777777" w:rsidR="006E4901" w:rsidRPr="00603221" w:rsidRDefault="006E4901" w:rsidP="007E548F">
            <w:pPr>
              <w:spacing w:line="276" w:lineRule="auto"/>
            </w:pPr>
          </w:p>
        </w:tc>
      </w:tr>
      <w:tr w:rsidR="006E4901" w:rsidRPr="00DF02B0" w14:paraId="64FF27EC" w14:textId="77777777" w:rsidTr="008B4966">
        <w:tc>
          <w:tcPr>
            <w:tcW w:w="1242" w:type="pct"/>
            <w:gridSpan w:val="5"/>
            <w:tcBorders>
              <w:top w:val="nil"/>
              <w:left w:val="double" w:sz="6" w:space="0" w:color="auto"/>
              <w:bottom w:val="nil"/>
              <w:right w:val="nil"/>
            </w:tcBorders>
            <w:vAlign w:val="center"/>
          </w:tcPr>
          <w:p w14:paraId="49A17D07" w14:textId="77777777" w:rsidR="006E4901" w:rsidRPr="00603221" w:rsidRDefault="006E4901" w:rsidP="007E548F">
            <w:pPr>
              <w:spacing w:line="276" w:lineRule="auto"/>
              <w:rPr>
                <w:b/>
              </w:rPr>
            </w:pPr>
            <w:proofErr w:type="spellStart"/>
            <w:r w:rsidRPr="00603221">
              <w:rPr>
                <w:b/>
              </w:rPr>
              <w:t>Ημερομηνί</w:t>
            </w:r>
            <w:proofErr w:type="spellEnd"/>
            <w:r w:rsidRPr="00603221">
              <w:rPr>
                <w:b/>
              </w:rPr>
              <w:t xml:space="preserve">α </w:t>
            </w:r>
            <w:proofErr w:type="spellStart"/>
            <w:r w:rsidRPr="00603221">
              <w:rPr>
                <w:b/>
              </w:rPr>
              <w:t>Γέννησης</w:t>
            </w:r>
            <w:proofErr w:type="spellEnd"/>
            <w:r w:rsidRPr="00603221">
              <w:rPr>
                <w:b/>
              </w:rPr>
              <w:t>:</w:t>
            </w:r>
          </w:p>
        </w:tc>
        <w:tc>
          <w:tcPr>
            <w:tcW w:w="1317" w:type="pct"/>
            <w:gridSpan w:val="5"/>
            <w:tcBorders>
              <w:top w:val="nil"/>
              <w:left w:val="nil"/>
              <w:bottom w:val="single" w:sz="6" w:space="0" w:color="auto"/>
              <w:right w:val="nil"/>
            </w:tcBorders>
            <w:vAlign w:val="center"/>
          </w:tcPr>
          <w:p w14:paraId="53465513" w14:textId="77777777" w:rsidR="006E4901" w:rsidRPr="00603221" w:rsidRDefault="006E4901" w:rsidP="007E548F">
            <w:pPr>
              <w:spacing w:line="276" w:lineRule="auto"/>
            </w:pPr>
            <w:r w:rsidRPr="00603221">
              <w:t>__ /__ / ____</w:t>
            </w:r>
          </w:p>
        </w:tc>
        <w:tc>
          <w:tcPr>
            <w:tcW w:w="1162" w:type="pct"/>
            <w:gridSpan w:val="4"/>
            <w:vAlign w:val="center"/>
          </w:tcPr>
          <w:p w14:paraId="4C3AAA72" w14:textId="77777777" w:rsidR="006E4901" w:rsidRPr="00603221" w:rsidRDefault="006E4901" w:rsidP="007E548F">
            <w:pPr>
              <w:spacing w:line="276" w:lineRule="auto"/>
              <w:rPr>
                <w:b/>
              </w:rPr>
            </w:pPr>
            <w:proofErr w:type="spellStart"/>
            <w:r w:rsidRPr="00603221">
              <w:rPr>
                <w:b/>
              </w:rPr>
              <w:t>Τό</w:t>
            </w:r>
            <w:proofErr w:type="spellEnd"/>
            <w:r w:rsidRPr="00603221">
              <w:rPr>
                <w:b/>
              </w:rPr>
              <w:t xml:space="preserve">πος </w:t>
            </w:r>
            <w:proofErr w:type="spellStart"/>
            <w:r w:rsidRPr="00603221">
              <w:rPr>
                <w:b/>
              </w:rPr>
              <w:t>Γέννησης</w:t>
            </w:r>
            <w:proofErr w:type="spellEnd"/>
            <w:r w:rsidRPr="00603221">
              <w:rPr>
                <w:b/>
              </w:rPr>
              <w:t>:</w:t>
            </w:r>
          </w:p>
        </w:tc>
        <w:tc>
          <w:tcPr>
            <w:tcW w:w="1279" w:type="pct"/>
            <w:tcBorders>
              <w:top w:val="nil"/>
              <w:left w:val="nil"/>
              <w:bottom w:val="single" w:sz="6" w:space="0" w:color="auto"/>
              <w:right w:val="double" w:sz="6" w:space="0" w:color="auto"/>
            </w:tcBorders>
            <w:vAlign w:val="center"/>
          </w:tcPr>
          <w:p w14:paraId="01A9AA83" w14:textId="77777777" w:rsidR="006E4901" w:rsidRPr="00603221" w:rsidRDefault="006E4901" w:rsidP="007E548F">
            <w:pPr>
              <w:spacing w:line="276" w:lineRule="auto"/>
            </w:pPr>
          </w:p>
        </w:tc>
      </w:tr>
      <w:tr w:rsidR="006E4901" w:rsidRPr="00DF02B0" w14:paraId="6CB75315" w14:textId="77777777" w:rsidTr="008B4966">
        <w:tc>
          <w:tcPr>
            <w:tcW w:w="5000" w:type="pct"/>
            <w:gridSpan w:val="15"/>
            <w:tcBorders>
              <w:top w:val="nil"/>
              <w:left w:val="double" w:sz="6" w:space="0" w:color="auto"/>
              <w:bottom w:val="nil"/>
              <w:right w:val="double" w:sz="6" w:space="0" w:color="auto"/>
            </w:tcBorders>
            <w:vAlign w:val="center"/>
          </w:tcPr>
          <w:p w14:paraId="2BAB7BC1" w14:textId="77777777" w:rsidR="006E4901" w:rsidRPr="00603221" w:rsidRDefault="006E4901" w:rsidP="007E548F">
            <w:pPr>
              <w:spacing w:line="276" w:lineRule="auto"/>
            </w:pPr>
          </w:p>
        </w:tc>
      </w:tr>
      <w:tr w:rsidR="006E4901" w:rsidRPr="00DF02B0" w14:paraId="60FEA954" w14:textId="77777777" w:rsidTr="008B4966">
        <w:tc>
          <w:tcPr>
            <w:tcW w:w="1643" w:type="pct"/>
            <w:gridSpan w:val="8"/>
            <w:tcBorders>
              <w:top w:val="nil"/>
              <w:left w:val="double" w:sz="6" w:space="0" w:color="auto"/>
              <w:bottom w:val="nil"/>
              <w:right w:val="nil"/>
            </w:tcBorders>
            <w:vAlign w:val="center"/>
          </w:tcPr>
          <w:p w14:paraId="4FFB40C4" w14:textId="77777777" w:rsidR="006E4901" w:rsidRPr="00603221" w:rsidRDefault="006E4901" w:rsidP="007E548F">
            <w:pPr>
              <w:spacing w:line="276" w:lineRule="auto"/>
              <w:rPr>
                <w:b/>
              </w:rPr>
            </w:pPr>
            <w:proofErr w:type="spellStart"/>
            <w:r w:rsidRPr="00603221">
              <w:rPr>
                <w:b/>
              </w:rPr>
              <w:t>Τηλέφωνο</w:t>
            </w:r>
            <w:proofErr w:type="spellEnd"/>
            <w:r w:rsidRPr="00603221">
              <w:rPr>
                <w:b/>
              </w:rPr>
              <w:t>:</w:t>
            </w:r>
          </w:p>
        </w:tc>
        <w:tc>
          <w:tcPr>
            <w:tcW w:w="916" w:type="pct"/>
            <w:gridSpan w:val="2"/>
            <w:tcBorders>
              <w:top w:val="nil"/>
              <w:left w:val="nil"/>
              <w:bottom w:val="single" w:sz="6" w:space="0" w:color="auto"/>
              <w:right w:val="nil"/>
            </w:tcBorders>
            <w:vAlign w:val="center"/>
          </w:tcPr>
          <w:p w14:paraId="74F08E05" w14:textId="77777777" w:rsidR="006E4901" w:rsidRPr="00603221" w:rsidRDefault="006E4901" w:rsidP="007E548F">
            <w:pPr>
              <w:spacing w:line="276" w:lineRule="auto"/>
            </w:pPr>
          </w:p>
        </w:tc>
        <w:tc>
          <w:tcPr>
            <w:tcW w:w="967" w:type="pct"/>
            <w:gridSpan w:val="2"/>
            <w:vAlign w:val="center"/>
          </w:tcPr>
          <w:p w14:paraId="4B854875" w14:textId="77777777" w:rsidR="006E4901" w:rsidRPr="00603221" w:rsidRDefault="006E4901" w:rsidP="007E548F">
            <w:pPr>
              <w:spacing w:line="276" w:lineRule="auto"/>
              <w:rPr>
                <w:b/>
              </w:rPr>
            </w:pPr>
            <w:r w:rsidRPr="00603221">
              <w:rPr>
                <w:b/>
              </w:rPr>
              <w:t>E-mail:</w:t>
            </w:r>
          </w:p>
        </w:tc>
        <w:tc>
          <w:tcPr>
            <w:tcW w:w="1474" w:type="pct"/>
            <w:gridSpan w:val="3"/>
            <w:tcBorders>
              <w:top w:val="nil"/>
              <w:left w:val="nil"/>
              <w:bottom w:val="single" w:sz="6" w:space="0" w:color="auto"/>
              <w:right w:val="double" w:sz="6" w:space="0" w:color="auto"/>
            </w:tcBorders>
            <w:vAlign w:val="center"/>
          </w:tcPr>
          <w:p w14:paraId="5339870C" w14:textId="77777777" w:rsidR="006E4901" w:rsidRPr="00603221" w:rsidRDefault="006E4901" w:rsidP="007E548F">
            <w:pPr>
              <w:spacing w:line="276" w:lineRule="auto"/>
            </w:pPr>
          </w:p>
        </w:tc>
      </w:tr>
      <w:tr w:rsidR="006E4901" w:rsidRPr="00DF02B0" w14:paraId="6502E3E9" w14:textId="77777777" w:rsidTr="008B4966">
        <w:tc>
          <w:tcPr>
            <w:tcW w:w="1643" w:type="pct"/>
            <w:gridSpan w:val="8"/>
            <w:tcBorders>
              <w:top w:val="nil"/>
              <w:left w:val="double" w:sz="6" w:space="0" w:color="auto"/>
              <w:bottom w:val="nil"/>
              <w:right w:val="nil"/>
            </w:tcBorders>
            <w:vAlign w:val="center"/>
          </w:tcPr>
          <w:p w14:paraId="24B2F0C8" w14:textId="77777777" w:rsidR="006E4901" w:rsidRPr="00603221" w:rsidRDefault="006E4901" w:rsidP="007E548F">
            <w:pPr>
              <w:spacing w:line="276" w:lineRule="auto"/>
              <w:rPr>
                <w:b/>
              </w:rPr>
            </w:pPr>
            <w:r w:rsidRPr="00603221">
              <w:rPr>
                <w:b/>
              </w:rPr>
              <w:t>Fax:</w:t>
            </w:r>
          </w:p>
        </w:tc>
        <w:tc>
          <w:tcPr>
            <w:tcW w:w="916" w:type="pct"/>
            <w:gridSpan w:val="2"/>
            <w:tcBorders>
              <w:top w:val="nil"/>
              <w:left w:val="nil"/>
              <w:bottom w:val="single" w:sz="6" w:space="0" w:color="auto"/>
              <w:right w:val="nil"/>
            </w:tcBorders>
            <w:vAlign w:val="center"/>
          </w:tcPr>
          <w:p w14:paraId="7FCBE665" w14:textId="77777777" w:rsidR="006E4901" w:rsidRPr="00603221" w:rsidRDefault="006E4901" w:rsidP="007E548F">
            <w:pPr>
              <w:spacing w:line="276" w:lineRule="auto"/>
            </w:pPr>
          </w:p>
        </w:tc>
        <w:tc>
          <w:tcPr>
            <w:tcW w:w="967" w:type="pct"/>
            <w:gridSpan w:val="2"/>
            <w:vAlign w:val="center"/>
          </w:tcPr>
          <w:p w14:paraId="4C52A44E" w14:textId="77777777" w:rsidR="006E4901" w:rsidRPr="00603221" w:rsidRDefault="006E4901" w:rsidP="007E548F">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97628AB" w14:textId="77777777" w:rsidR="006E4901" w:rsidRPr="00603221" w:rsidRDefault="006E4901" w:rsidP="007E548F">
            <w:pPr>
              <w:spacing w:line="276" w:lineRule="auto"/>
            </w:pPr>
          </w:p>
        </w:tc>
      </w:tr>
      <w:tr w:rsidR="006E4901" w:rsidRPr="00DF02B0" w14:paraId="799AA043" w14:textId="77777777" w:rsidTr="008B4966">
        <w:tc>
          <w:tcPr>
            <w:tcW w:w="1250" w:type="pct"/>
            <w:gridSpan w:val="6"/>
            <w:tcBorders>
              <w:top w:val="nil"/>
              <w:left w:val="double" w:sz="6" w:space="0" w:color="auto"/>
              <w:bottom w:val="nil"/>
              <w:right w:val="nil"/>
            </w:tcBorders>
            <w:vAlign w:val="center"/>
          </w:tcPr>
          <w:p w14:paraId="3AEE5FE6" w14:textId="77777777" w:rsidR="006E4901" w:rsidRPr="00603221" w:rsidRDefault="006E4901" w:rsidP="007E548F">
            <w:pPr>
              <w:spacing w:line="276" w:lineRule="auto"/>
            </w:pPr>
          </w:p>
        </w:tc>
        <w:tc>
          <w:tcPr>
            <w:tcW w:w="1298" w:type="pct"/>
            <w:gridSpan w:val="4"/>
            <w:vAlign w:val="center"/>
          </w:tcPr>
          <w:p w14:paraId="65E1D6DD" w14:textId="77777777" w:rsidR="006E4901" w:rsidRPr="00603221" w:rsidRDefault="006E4901" w:rsidP="007E548F">
            <w:pPr>
              <w:spacing w:line="276" w:lineRule="auto"/>
            </w:pPr>
          </w:p>
        </w:tc>
        <w:tc>
          <w:tcPr>
            <w:tcW w:w="1201" w:type="pct"/>
            <w:gridSpan w:val="4"/>
            <w:vAlign w:val="center"/>
          </w:tcPr>
          <w:p w14:paraId="23FCD419" w14:textId="77777777" w:rsidR="006E4901" w:rsidRPr="00603221" w:rsidRDefault="006E4901" w:rsidP="007E548F">
            <w:pPr>
              <w:spacing w:line="276" w:lineRule="auto"/>
            </w:pPr>
          </w:p>
        </w:tc>
        <w:tc>
          <w:tcPr>
            <w:tcW w:w="1251" w:type="pct"/>
            <w:tcBorders>
              <w:top w:val="nil"/>
              <w:left w:val="nil"/>
              <w:bottom w:val="nil"/>
              <w:right w:val="double" w:sz="6" w:space="0" w:color="auto"/>
            </w:tcBorders>
            <w:vAlign w:val="center"/>
          </w:tcPr>
          <w:p w14:paraId="35618791" w14:textId="77777777" w:rsidR="006E4901" w:rsidRPr="00603221" w:rsidRDefault="006E4901" w:rsidP="007E548F">
            <w:pPr>
              <w:spacing w:line="276" w:lineRule="auto"/>
            </w:pPr>
          </w:p>
        </w:tc>
      </w:tr>
      <w:tr w:rsidR="006E4901" w:rsidRPr="00DF02B0" w14:paraId="425D2F46" w14:textId="77777777" w:rsidTr="008B4966">
        <w:tc>
          <w:tcPr>
            <w:tcW w:w="1477" w:type="pct"/>
            <w:gridSpan w:val="7"/>
            <w:tcBorders>
              <w:top w:val="nil"/>
              <w:left w:val="double" w:sz="6" w:space="0" w:color="auto"/>
              <w:bottom w:val="nil"/>
              <w:right w:val="nil"/>
            </w:tcBorders>
            <w:vAlign w:val="center"/>
          </w:tcPr>
          <w:p w14:paraId="3C031B55" w14:textId="77777777" w:rsidR="006E4901" w:rsidRPr="00603221" w:rsidRDefault="006E4901" w:rsidP="007E548F">
            <w:pPr>
              <w:spacing w:line="276" w:lineRule="auto"/>
              <w:rPr>
                <w:b/>
              </w:rPr>
            </w:pPr>
            <w:proofErr w:type="spellStart"/>
            <w:r w:rsidRPr="00603221">
              <w:rPr>
                <w:b/>
              </w:rPr>
              <w:t>Διεύθυνση</w:t>
            </w:r>
            <w:proofErr w:type="spellEnd"/>
            <w:r w:rsidRPr="00603221">
              <w:rPr>
                <w:b/>
              </w:rPr>
              <w:t xml:space="preserve"> Κα</w:t>
            </w:r>
            <w:proofErr w:type="spellStart"/>
            <w:r w:rsidRPr="00603221">
              <w:rPr>
                <w:b/>
              </w:rPr>
              <w:t>τοικί</w:t>
            </w:r>
            <w:proofErr w:type="spellEnd"/>
            <w:r w:rsidRPr="00603221">
              <w:rPr>
                <w:b/>
              </w:rPr>
              <w:t>ας:</w:t>
            </w:r>
          </w:p>
        </w:tc>
        <w:tc>
          <w:tcPr>
            <w:tcW w:w="1071" w:type="pct"/>
            <w:gridSpan w:val="3"/>
            <w:tcBorders>
              <w:top w:val="nil"/>
              <w:left w:val="nil"/>
              <w:bottom w:val="single" w:sz="6" w:space="0" w:color="auto"/>
              <w:right w:val="nil"/>
            </w:tcBorders>
            <w:vAlign w:val="center"/>
          </w:tcPr>
          <w:p w14:paraId="5E3C626B" w14:textId="77777777" w:rsidR="006E4901" w:rsidRPr="00603221" w:rsidRDefault="006E4901" w:rsidP="007E548F">
            <w:pPr>
              <w:spacing w:line="276" w:lineRule="auto"/>
            </w:pPr>
          </w:p>
        </w:tc>
        <w:tc>
          <w:tcPr>
            <w:tcW w:w="1201" w:type="pct"/>
            <w:gridSpan w:val="4"/>
            <w:tcBorders>
              <w:top w:val="nil"/>
              <w:left w:val="nil"/>
              <w:bottom w:val="single" w:sz="6" w:space="0" w:color="auto"/>
              <w:right w:val="nil"/>
            </w:tcBorders>
            <w:vAlign w:val="center"/>
          </w:tcPr>
          <w:p w14:paraId="4D989B35" w14:textId="77777777" w:rsidR="006E4901" w:rsidRPr="00603221" w:rsidRDefault="006E4901" w:rsidP="007E548F">
            <w:pPr>
              <w:spacing w:line="276" w:lineRule="auto"/>
            </w:pPr>
          </w:p>
        </w:tc>
        <w:tc>
          <w:tcPr>
            <w:tcW w:w="1251" w:type="pct"/>
            <w:tcBorders>
              <w:top w:val="nil"/>
              <w:left w:val="nil"/>
              <w:bottom w:val="single" w:sz="6" w:space="0" w:color="auto"/>
              <w:right w:val="double" w:sz="6" w:space="0" w:color="auto"/>
            </w:tcBorders>
            <w:vAlign w:val="center"/>
          </w:tcPr>
          <w:p w14:paraId="72870F27" w14:textId="77777777" w:rsidR="006E4901" w:rsidRPr="00603221" w:rsidRDefault="006E4901" w:rsidP="007E548F">
            <w:pPr>
              <w:spacing w:line="276" w:lineRule="auto"/>
            </w:pPr>
          </w:p>
        </w:tc>
      </w:tr>
      <w:tr w:rsidR="006E4901" w:rsidRPr="00DF02B0" w14:paraId="1CDA7E0B" w14:textId="77777777" w:rsidTr="008B4966">
        <w:tc>
          <w:tcPr>
            <w:tcW w:w="1477" w:type="pct"/>
            <w:gridSpan w:val="7"/>
            <w:tcBorders>
              <w:top w:val="nil"/>
              <w:left w:val="double" w:sz="6" w:space="0" w:color="auto"/>
              <w:bottom w:val="nil"/>
              <w:right w:val="nil"/>
            </w:tcBorders>
            <w:vAlign w:val="center"/>
          </w:tcPr>
          <w:p w14:paraId="0BEB5DAF" w14:textId="77777777" w:rsidR="006E4901" w:rsidRPr="00603221" w:rsidRDefault="006E4901" w:rsidP="007E548F">
            <w:pPr>
              <w:spacing w:line="276" w:lineRule="auto"/>
            </w:pPr>
          </w:p>
        </w:tc>
        <w:tc>
          <w:tcPr>
            <w:tcW w:w="1071" w:type="pct"/>
            <w:gridSpan w:val="3"/>
            <w:tcBorders>
              <w:top w:val="nil"/>
              <w:left w:val="nil"/>
              <w:bottom w:val="single" w:sz="6" w:space="0" w:color="auto"/>
              <w:right w:val="nil"/>
            </w:tcBorders>
            <w:vAlign w:val="center"/>
          </w:tcPr>
          <w:p w14:paraId="5F75C077" w14:textId="77777777" w:rsidR="006E4901" w:rsidRPr="00603221" w:rsidRDefault="006E4901" w:rsidP="007E548F">
            <w:pPr>
              <w:spacing w:line="276" w:lineRule="auto"/>
            </w:pPr>
          </w:p>
        </w:tc>
        <w:tc>
          <w:tcPr>
            <w:tcW w:w="1201" w:type="pct"/>
            <w:gridSpan w:val="4"/>
            <w:tcBorders>
              <w:top w:val="nil"/>
              <w:left w:val="nil"/>
              <w:bottom w:val="single" w:sz="6" w:space="0" w:color="auto"/>
              <w:right w:val="nil"/>
            </w:tcBorders>
            <w:vAlign w:val="center"/>
          </w:tcPr>
          <w:p w14:paraId="4365706B" w14:textId="77777777" w:rsidR="006E4901" w:rsidRPr="00603221" w:rsidRDefault="006E4901" w:rsidP="007E548F">
            <w:pPr>
              <w:spacing w:line="276" w:lineRule="auto"/>
            </w:pPr>
          </w:p>
        </w:tc>
        <w:tc>
          <w:tcPr>
            <w:tcW w:w="1251" w:type="pct"/>
            <w:tcBorders>
              <w:top w:val="nil"/>
              <w:left w:val="nil"/>
              <w:bottom w:val="single" w:sz="6" w:space="0" w:color="auto"/>
              <w:right w:val="double" w:sz="6" w:space="0" w:color="auto"/>
            </w:tcBorders>
            <w:vAlign w:val="center"/>
          </w:tcPr>
          <w:p w14:paraId="259694E3" w14:textId="77777777" w:rsidR="006E4901" w:rsidRPr="00603221" w:rsidRDefault="006E4901" w:rsidP="007E548F">
            <w:pPr>
              <w:spacing w:line="276" w:lineRule="auto"/>
            </w:pPr>
          </w:p>
        </w:tc>
      </w:tr>
      <w:tr w:rsidR="006E4901" w:rsidRPr="00DF02B0" w14:paraId="60A3007F" w14:textId="77777777" w:rsidTr="008B4966">
        <w:tc>
          <w:tcPr>
            <w:tcW w:w="1250" w:type="pct"/>
            <w:gridSpan w:val="6"/>
            <w:tcBorders>
              <w:top w:val="nil"/>
              <w:left w:val="double" w:sz="6" w:space="0" w:color="auto"/>
              <w:bottom w:val="double" w:sz="6" w:space="0" w:color="auto"/>
              <w:right w:val="nil"/>
            </w:tcBorders>
            <w:vAlign w:val="center"/>
          </w:tcPr>
          <w:p w14:paraId="05221A9B" w14:textId="77777777" w:rsidR="006E4901" w:rsidRPr="00603221" w:rsidRDefault="006E4901" w:rsidP="007E548F">
            <w:pPr>
              <w:spacing w:line="276" w:lineRule="auto"/>
            </w:pPr>
          </w:p>
        </w:tc>
        <w:tc>
          <w:tcPr>
            <w:tcW w:w="1298" w:type="pct"/>
            <w:gridSpan w:val="4"/>
            <w:tcBorders>
              <w:top w:val="nil"/>
              <w:left w:val="nil"/>
              <w:bottom w:val="double" w:sz="6" w:space="0" w:color="auto"/>
              <w:right w:val="nil"/>
            </w:tcBorders>
            <w:vAlign w:val="center"/>
          </w:tcPr>
          <w:p w14:paraId="08635F0A" w14:textId="77777777" w:rsidR="006E4901" w:rsidRPr="00603221" w:rsidRDefault="006E4901" w:rsidP="007E548F">
            <w:pPr>
              <w:spacing w:line="276" w:lineRule="auto"/>
            </w:pPr>
          </w:p>
        </w:tc>
        <w:tc>
          <w:tcPr>
            <w:tcW w:w="1201" w:type="pct"/>
            <w:gridSpan w:val="4"/>
            <w:tcBorders>
              <w:top w:val="nil"/>
              <w:left w:val="nil"/>
              <w:bottom w:val="double" w:sz="6" w:space="0" w:color="auto"/>
              <w:right w:val="nil"/>
            </w:tcBorders>
            <w:vAlign w:val="center"/>
          </w:tcPr>
          <w:p w14:paraId="6741B4FC" w14:textId="77777777" w:rsidR="006E4901" w:rsidRPr="00603221" w:rsidRDefault="006E4901" w:rsidP="007E548F">
            <w:pPr>
              <w:spacing w:line="276" w:lineRule="auto"/>
            </w:pPr>
          </w:p>
        </w:tc>
        <w:tc>
          <w:tcPr>
            <w:tcW w:w="1251" w:type="pct"/>
            <w:tcBorders>
              <w:top w:val="nil"/>
              <w:left w:val="nil"/>
              <w:bottom w:val="double" w:sz="6" w:space="0" w:color="auto"/>
              <w:right w:val="double" w:sz="6" w:space="0" w:color="auto"/>
            </w:tcBorders>
            <w:vAlign w:val="center"/>
          </w:tcPr>
          <w:p w14:paraId="5EC903C8" w14:textId="77777777" w:rsidR="006E4901" w:rsidRPr="00603221" w:rsidRDefault="006E4901" w:rsidP="007E548F">
            <w:pPr>
              <w:spacing w:line="276" w:lineRule="auto"/>
            </w:pPr>
          </w:p>
        </w:tc>
      </w:tr>
      <w:tr w:rsidR="006E4901" w:rsidRPr="00DF02B0" w14:paraId="6B52A105" w14:textId="77777777" w:rsidTr="008B4966">
        <w:tc>
          <w:tcPr>
            <w:tcW w:w="5000" w:type="pct"/>
            <w:gridSpan w:val="15"/>
          </w:tcPr>
          <w:p w14:paraId="6856F71A" w14:textId="77777777" w:rsidR="006E4901" w:rsidRPr="00603221" w:rsidRDefault="006E4901" w:rsidP="007E548F">
            <w:pPr>
              <w:spacing w:line="276" w:lineRule="auto"/>
            </w:pPr>
          </w:p>
        </w:tc>
      </w:tr>
      <w:tr w:rsidR="006E4901" w:rsidRPr="00DF02B0" w14:paraId="3D9E7FBA"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BF83154" w14:textId="77777777" w:rsidR="006E4901" w:rsidRPr="00603221" w:rsidRDefault="006E4901" w:rsidP="007E548F">
            <w:pPr>
              <w:spacing w:line="276" w:lineRule="auto"/>
              <w:rPr>
                <w:b/>
              </w:rPr>
            </w:pPr>
            <w:r w:rsidRPr="00603221">
              <w:rPr>
                <w:b/>
              </w:rPr>
              <w:t>ΕΚΠΑΙΔΕΥΣΗ</w:t>
            </w:r>
          </w:p>
        </w:tc>
        <w:tc>
          <w:tcPr>
            <w:tcW w:w="3773" w:type="pct"/>
            <w:gridSpan w:val="11"/>
          </w:tcPr>
          <w:p w14:paraId="5B894EBD" w14:textId="77777777" w:rsidR="006E4901" w:rsidRPr="00603221" w:rsidRDefault="006E4901" w:rsidP="007E548F">
            <w:pPr>
              <w:spacing w:line="276" w:lineRule="auto"/>
            </w:pPr>
          </w:p>
        </w:tc>
      </w:tr>
      <w:tr w:rsidR="006E4901" w:rsidRPr="00DF02B0" w14:paraId="0D291A1F"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0496DEF6" w14:textId="77777777" w:rsidR="006E4901" w:rsidRPr="00603221" w:rsidRDefault="006E4901" w:rsidP="007E548F">
            <w:pPr>
              <w:spacing w:line="276" w:lineRule="auto"/>
              <w:jc w:val="center"/>
              <w:rPr>
                <w:b/>
              </w:rPr>
            </w:pPr>
            <w:proofErr w:type="spellStart"/>
            <w:r w:rsidRPr="00603221">
              <w:rPr>
                <w:b/>
              </w:rPr>
              <w:t>Όνομ</w:t>
            </w:r>
            <w:proofErr w:type="spellEnd"/>
            <w:r w:rsidRPr="00603221">
              <w:rPr>
                <w:b/>
              </w:rPr>
              <w:t>α Ιδρύμα</w:t>
            </w:r>
            <w:proofErr w:type="spellStart"/>
            <w:r w:rsidRPr="00603221">
              <w:rPr>
                <w:b/>
              </w:rPr>
              <w:t>τος</w:t>
            </w:r>
            <w:proofErr w:type="spellEnd"/>
          </w:p>
        </w:tc>
        <w:tc>
          <w:tcPr>
            <w:tcW w:w="1045" w:type="pct"/>
            <w:tcBorders>
              <w:top w:val="double" w:sz="6" w:space="0" w:color="auto"/>
              <w:left w:val="nil"/>
              <w:bottom w:val="nil"/>
              <w:right w:val="single" w:sz="6" w:space="0" w:color="auto"/>
            </w:tcBorders>
            <w:vAlign w:val="center"/>
          </w:tcPr>
          <w:p w14:paraId="2AF4356C" w14:textId="77777777" w:rsidR="006E4901" w:rsidRPr="00603221" w:rsidRDefault="006E4901" w:rsidP="007E548F">
            <w:pPr>
              <w:spacing w:line="276" w:lineRule="auto"/>
              <w:jc w:val="center"/>
              <w:rPr>
                <w:b/>
              </w:rPr>
            </w:pPr>
            <w:proofErr w:type="spellStart"/>
            <w:r w:rsidRPr="00603221">
              <w:rPr>
                <w:b/>
              </w:rPr>
              <w:t>Τίτλος</w:t>
            </w:r>
            <w:proofErr w:type="spellEnd"/>
            <w:r w:rsidRPr="00603221">
              <w:rPr>
                <w:b/>
              </w:rPr>
              <w:t xml:space="preserve"> </w:t>
            </w:r>
            <w:proofErr w:type="spellStart"/>
            <w:r w:rsidRPr="00603221">
              <w:rPr>
                <w:b/>
              </w:rPr>
              <w:t>Πτυχίου</w:t>
            </w:r>
            <w:proofErr w:type="spellEnd"/>
          </w:p>
        </w:tc>
        <w:tc>
          <w:tcPr>
            <w:tcW w:w="1240" w:type="pct"/>
            <w:gridSpan w:val="4"/>
            <w:tcBorders>
              <w:top w:val="double" w:sz="6" w:space="0" w:color="auto"/>
              <w:left w:val="nil"/>
              <w:bottom w:val="nil"/>
              <w:right w:val="single" w:sz="6" w:space="0" w:color="auto"/>
            </w:tcBorders>
            <w:vAlign w:val="center"/>
          </w:tcPr>
          <w:p w14:paraId="75B23098" w14:textId="77777777" w:rsidR="006E4901" w:rsidRPr="00603221" w:rsidRDefault="006E4901" w:rsidP="007E548F">
            <w:pPr>
              <w:spacing w:line="276" w:lineRule="auto"/>
              <w:jc w:val="center"/>
              <w:rPr>
                <w:b/>
              </w:rPr>
            </w:pPr>
            <w:proofErr w:type="spellStart"/>
            <w:r w:rsidRPr="00603221">
              <w:rPr>
                <w:b/>
              </w:rPr>
              <w:t>Ειδικότητ</w:t>
            </w:r>
            <w:proofErr w:type="spellEnd"/>
            <w:r w:rsidRPr="00603221">
              <w:rPr>
                <w:b/>
              </w:rPr>
              <w:t>α</w:t>
            </w:r>
          </w:p>
        </w:tc>
        <w:tc>
          <w:tcPr>
            <w:tcW w:w="1016" w:type="pct"/>
            <w:tcBorders>
              <w:top w:val="double" w:sz="6" w:space="0" w:color="auto"/>
              <w:left w:val="nil"/>
              <w:bottom w:val="nil"/>
              <w:right w:val="double" w:sz="6" w:space="0" w:color="auto"/>
            </w:tcBorders>
            <w:vAlign w:val="center"/>
          </w:tcPr>
          <w:p w14:paraId="4FFF388B" w14:textId="77777777" w:rsidR="006E4901" w:rsidRPr="00603221" w:rsidRDefault="006E4901" w:rsidP="007E548F">
            <w:pPr>
              <w:spacing w:line="276" w:lineRule="auto"/>
              <w:jc w:val="center"/>
              <w:rPr>
                <w:b/>
              </w:rPr>
            </w:pPr>
            <w:proofErr w:type="spellStart"/>
            <w:r w:rsidRPr="00603221">
              <w:rPr>
                <w:b/>
              </w:rPr>
              <w:t>Ημερομηνί</w:t>
            </w:r>
            <w:proofErr w:type="spellEnd"/>
            <w:r w:rsidRPr="00603221">
              <w:rPr>
                <w:b/>
              </w:rPr>
              <w:t>α Απ</w:t>
            </w:r>
            <w:proofErr w:type="spellStart"/>
            <w:r w:rsidRPr="00603221">
              <w:rPr>
                <w:b/>
              </w:rPr>
              <w:t>όκτησης</w:t>
            </w:r>
            <w:proofErr w:type="spellEnd"/>
            <w:r w:rsidRPr="00603221">
              <w:rPr>
                <w:b/>
              </w:rPr>
              <w:t xml:space="preserve"> </w:t>
            </w:r>
            <w:proofErr w:type="spellStart"/>
            <w:r w:rsidRPr="00603221">
              <w:rPr>
                <w:b/>
              </w:rPr>
              <w:t>Πτυχίου</w:t>
            </w:r>
            <w:proofErr w:type="spellEnd"/>
          </w:p>
        </w:tc>
      </w:tr>
      <w:tr w:rsidR="006E4901" w:rsidRPr="00DF02B0" w14:paraId="0D5AFFA0"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7CDBC0C5" w14:textId="77777777" w:rsidR="006E4901" w:rsidRPr="00603221" w:rsidRDefault="006E4901" w:rsidP="007E548F">
            <w:pPr>
              <w:spacing w:line="276" w:lineRule="auto"/>
            </w:pPr>
          </w:p>
          <w:p w14:paraId="157F3789" w14:textId="77777777" w:rsidR="006E4901" w:rsidRPr="00603221" w:rsidRDefault="006E4901" w:rsidP="007E548F">
            <w:pPr>
              <w:spacing w:line="276" w:lineRule="auto"/>
            </w:pPr>
          </w:p>
        </w:tc>
        <w:tc>
          <w:tcPr>
            <w:tcW w:w="1045" w:type="pct"/>
            <w:tcBorders>
              <w:top w:val="double" w:sz="6" w:space="0" w:color="auto"/>
              <w:left w:val="nil"/>
              <w:bottom w:val="single" w:sz="6" w:space="0" w:color="auto"/>
              <w:right w:val="single" w:sz="6" w:space="0" w:color="auto"/>
            </w:tcBorders>
          </w:tcPr>
          <w:p w14:paraId="4C8240E2" w14:textId="77777777" w:rsidR="006E4901" w:rsidRPr="00603221" w:rsidRDefault="006E4901" w:rsidP="007E548F">
            <w:pPr>
              <w:spacing w:line="276" w:lineRule="auto"/>
            </w:pPr>
          </w:p>
        </w:tc>
        <w:tc>
          <w:tcPr>
            <w:tcW w:w="1240" w:type="pct"/>
            <w:gridSpan w:val="4"/>
            <w:tcBorders>
              <w:top w:val="double" w:sz="6" w:space="0" w:color="auto"/>
              <w:left w:val="nil"/>
              <w:bottom w:val="single" w:sz="6" w:space="0" w:color="auto"/>
              <w:right w:val="single" w:sz="6" w:space="0" w:color="auto"/>
            </w:tcBorders>
          </w:tcPr>
          <w:p w14:paraId="3C000E32" w14:textId="77777777" w:rsidR="006E4901" w:rsidRPr="00603221" w:rsidRDefault="006E4901" w:rsidP="007E548F">
            <w:pPr>
              <w:spacing w:line="276" w:lineRule="auto"/>
            </w:pPr>
          </w:p>
        </w:tc>
        <w:tc>
          <w:tcPr>
            <w:tcW w:w="1016" w:type="pct"/>
            <w:tcBorders>
              <w:top w:val="double" w:sz="6" w:space="0" w:color="auto"/>
              <w:left w:val="nil"/>
              <w:bottom w:val="single" w:sz="6" w:space="0" w:color="auto"/>
              <w:right w:val="double" w:sz="6" w:space="0" w:color="auto"/>
            </w:tcBorders>
          </w:tcPr>
          <w:p w14:paraId="692D63D0" w14:textId="77777777" w:rsidR="006E4901" w:rsidRPr="00603221" w:rsidRDefault="006E4901" w:rsidP="007E548F">
            <w:pPr>
              <w:spacing w:line="276" w:lineRule="auto"/>
            </w:pPr>
          </w:p>
        </w:tc>
      </w:tr>
      <w:tr w:rsidR="006E4901" w:rsidRPr="00DF02B0" w14:paraId="48C8A4F2" w14:textId="77777777" w:rsidTr="008B4966">
        <w:tc>
          <w:tcPr>
            <w:tcW w:w="1699" w:type="pct"/>
            <w:gridSpan w:val="9"/>
            <w:tcBorders>
              <w:top w:val="nil"/>
              <w:left w:val="double" w:sz="6" w:space="0" w:color="auto"/>
              <w:bottom w:val="nil"/>
              <w:right w:val="single" w:sz="6" w:space="0" w:color="auto"/>
            </w:tcBorders>
          </w:tcPr>
          <w:p w14:paraId="770D6787" w14:textId="77777777" w:rsidR="006E4901" w:rsidRPr="00603221" w:rsidRDefault="006E4901" w:rsidP="007E548F">
            <w:pPr>
              <w:spacing w:line="276" w:lineRule="auto"/>
            </w:pPr>
          </w:p>
          <w:p w14:paraId="58498E0B" w14:textId="77777777" w:rsidR="006E4901" w:rsidRPr="00603221" w:rsidRDefault="006E4901" w:rsidP="007E548F">
            <w:pPr>
              <w:spacing w:line="276" w:lineRule="auto"/>
            </w:pPr>
          </w:p>
        </w:tc>
        <w:tc>
          <w:tcPr>
            <w:tcW w:w="1045" w:type="pct"/>
            <w:tcBorders>
              <w:top w:val="nil"/>
              <w:left w:val="nil"/>
              <w:bottom w:val="nil"/>
              <w:right w:val="single" w:sz="6" w:space="0" w:color="auto"/>
            </w:tcBorders>
          </w:tcPr>
          <w:p w14:paraId="18DB1A55" w14:textId="77777777" w:rsidR="006E4901" w:rsidRPr="00603221" w:rsidRDefault="006E4901" w:rsidP="007E548F">
            <w:pPr>
              <w:spacing w:line="276" w:lineRule="auto"/>
            </w:pPr>
          </w:p>
        </w:tc>
        <w:tc>
          <w:tcPr>
            <w:tcW w:w="1240" w:type="pct"/>
            <w:gridSpan w:val="4"/>
            <w:tcBorders>
              <w:top w:val="nil"/>
              <w:left w:val="nil"/>
              <w:bottom w:val="nil"/>
              <w:right w:val="single" w:sz="6" w:space="0" w:color="auto"/>
            </w:tcBorders>
          </w:tcPr>
          <w:p w14:paraId="288DFCA8" w14:textId="77777777" w:rsidR="006E4901" w:rsidRPr="00603221" w:rsidRDefault="006E4901" w:rsidP="007E548F">
            <w:pPr>
              <w:spacing w:line="276" w:lineRule="auto"/>
            </w:pPr>
          </w:p>
        </w:tc>
        <w:tc>
          <w:tcPr>
            <w:tcW w:w="1016" w:type="pct"/>
            <w:tcBorders>
              <w:top w:val="nil"/>
              <w:left w:val="nil"/>
              <w:bottom w:val="nil"/>
              <w:right w:val="double" w:sz="6" w:space="0" w:color="auto"/>
            </w:tcBorders>
          </w:tcPr>
          <w:p w14:paraId="6A228156" w14:textId="77777777" w:rsidR="006E4901" w:rsidRPr="00603221" w:rsidRDefault="006E4901" w:rsidP="007E548F">
            <w:pPr>
              <w:spacing w:line="276" w:lineRule="auto"/>
            </w:pPr>
          </w:p>
        </w:tc>
      </w:tr>
      <w:tr w:rsidR="006E4901" w:rsidRPr="00DF02B0" w14:paraId="4444FAB1"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546CB68C" w14:textId="77777777" w:rsidR="006E4901" w:rsidRPr="00603221" w:rsidRDefault="006E4901" w:rsidP="007E548F">
            <w:pPr>
              <w:spacing w:line="276" w:lineRule="auto"/>
            </w:pPr>
          </w:p>
          <w:p w14:paraId="69A40282" w14:textId="77777777" w:rsidR="006E4901" w:rsidRPr="00603221" w:rsidRDefault="006E4901" w:rsidP="007E548F">
            <w:pPr>
              <w:spacing w:line="276" w:lineRule="auto"/>
            </w:pPr>
          </w:p>
        </w:tc>
        <w:tc>
          <w:tcPr>
            <w:tcW w:w="1045" w:type="pct"/>
            <w:tcBorders>
              <w:top w:val="single" w:sz="6" w:space="0" w:color="auto"/>
              <w:left w:val="nil"/>
              <w:bottom w:val="double" w:sz="4" w:space="0" w:color="auto"/>
              <w:right w:val="single" w:sz="6" w:space="0" w:color="auto"/>
            </w:tcBorders>
          </w:tcPr>
          <w:p w14:paraId="54011369" w14:textId="77777777" w:rsidR="006E4901" w:rsidRPr="00603221" w:rsidRDefault="006E4901" w:rsidP="007E548F">
            <w:pPr>
              <w:spacing w:line="276" w:lineRule="auto"/>
            </w:pPr>
          </w:p>
        </w:tc>
        <w:tc>
          <w:tcPr>
            <w:tcW w:w="1240" w:type="pct"/>
            <w:gridSpan w:val="4"/>
            <w:tcBorders>
              <w:top w:val="single" w:sz="6" w:space="0" w:color="auto"/>
              <w:left w:val="nil"/>
              <w:bottom w:val="double" w:sz="4" w:space="0" w:color="auto"/>
              <w:right w:val="single" w:sz="6" w:space="0" w:color="auto"/>
            </w:tcBorders>
          </w:tcPr>
          <w:p w14:paraId="48528959" w14:textId="77777777" w:rsidR="006E4901" w:rsidRPr="00603221" w:rsidRDefault="006E4901" w:rsidP="007E548F">
            <w:pPr>
              <w:spacing w:line="276" w:lineRule="auto"/>
            </w:pPr>
          </w:p>
        </w:tc>
        <w:tc>
          <w:tcPr>
            <w:tcW w:w="1016" w:type="pct"/>
            <w:tcBorders>
              <w:top w:val="single" w:sz="6" w:space="0" w:color="auto"/>
              <w:left w:val="nil"/>
              <w:bottom w:val="double" w:sz="4" w:space="0" w:color="auto"/>
              <w:right w:val="double" w:sz="6" w:space="0" w:color="auto"/>
            </w:tcBorders>
          </w:tcPr>
          <w:p w14:paraId="216BEBE2" w14:textId="77777777" w:rsidR="006E4901" w:rsidRPr="00603221" w:rsidRDefault="006E4901" w:rsidP="007E548F">
            <w:pPr>
              <w:spacing w:line="276" w:lineRule="auto"/>
            </w:pPr>
          </w:p>
        </w:tc>
      </w:tr>
      <w:tr w:rsidR="006E4901" w:rsidRPr="00957A10" w14:paraId="54B9D657"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25523DFB" w14:textId="77777777" w:rsidR="006E4901" w:rsidRPr="00603221" w:rsidRDefault="006E4901" w:rsidP="007E548F">
            <w:pPr>
              <w:spacing w:after="0" w:line="276" w:lineRule="auto"/>
              <w:jc w:val="center"/>
              <w:rPr>
                <w:b/>
                <w:lang w:val="el-GR"/>
              </w:rPr>
            </w:pPr>
            <w:r w:rsidRPr="00603221">
              <w:rPr>
                <w:b/>
                <w:lang w:val="el-GR"/>
              </w:rPr>
              <w:lastRenderedPageBreak/>
              <w:t xml:space="preserve">ΚΑΤΗΓΟΡΙΑ ΣΤΕΛΕΧΟΥΣ </w:t>
            </w:r>
          </w:p>
          <w:p w14:paraId="5F208C51" w14:textId="77777777" w:rsidR="006E4901" w:rsidRPr="00603221" w:rsidRDefault="006E4901" w:rsidP="007E548F">
            <w:pPr>
              <w:spacing w:after="0" w:line="276" w:lineRule="auto"/>
              <w:jc w:val="center"/>
              <w:rPr>
                <w:lang w:val="el-GR"/>
              </w:rPr>
            </w:pPr>
            <w:r w:rsidRPr="00603221">
              <w:rPr>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7EB3D9DC" w14:textId="77777777" w:rsidR="006E4901" w:rsidRPr="00603221" w:rsidRDefault="006E4901" w:rsidP="007E548F">
            <w:pPr>
              <w:spacing w:line="276" w:lineRule="auto"/>
              <w:rPr>
                <w:lang w:val="el-GR"/>
              </w:rPr>
            </w:pPr>
          </w:p>
        </w:tc>
      </w:tr>
    </w:tbl>
    <w:p w14:paraId="7860A689" w14:textId="77777777" w:rsidR="006E4901" w:rsidRPr="00603221" w:rsidRDefault="006E4901" w:rsidP="007E548F">
      <w:pPr>
        <w:rPr>
          <w:i/>
          <w:color w:val="5B9BD5"/>
          <w:lang w:val="el-GR"/>
        </w:rPr>
        <w:sectPr w:rsidR="006E4901" w:rsidRPr="00603221" w:rsidSect="005D6EBF">
          <w:pgSz w:w="11906" w:h="16838"/>
          <w:pgMar w:top="1134" w:right="1134" w:bottom="1134" w:left="1134" w:header="720" w:footer="709" w:gutter="0"/>
          <w:cols w:space="720"/>
          <w:titlePg/>
          <w:docGrid w:linePitch="360"/>
        </w:sectPr>
      </w:pPr>
    </w:p>
    <w:p w14:paraId="2EE1DB4B" w14:textId="77777777" w:rsidR="006E4901" w:rsidRPr="00603221" w:rsidRDefault="006E4901" w:rsidP="007E548F">
      <w:pPr>
        <w:rPr>
          <w:i/>
          <w:color w:val="5B9BD5"/>
          <w:lang w:val="el-GR"/>
        </w:rPr>
      </w:pPr>
    </w:p>
    <w:p w14:paraId="29A69A19" w14:textId="77777777" w:rsidR="006E4901" w:rsidRPr="00603221" w:rsidRDefault="006E4901" w:rsidP="007E548F">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8"/>
      </w:tblGrid>
      <w:tr w:rsidR="006E4901" w:rsidRPr="00DF02B0" w14:paraId="7EB303A3" w14:textId="77777777" w:rsidTr="008B4966">
        <w:trPr>
          <w:trHeight w:val="567"/>
        </w:trPr>
        <w:tc>
          <w:tcPr>
            <w:tcW w:w="5000" w:type="pct"/>
            <w:shd w:val="pct10" w:color="auto" w:fill="auto"/>
            <w:vAlign w:val="center"/>
          </w:tcPr>
          <w:p w14:paraId="7772805A" w14:textId="77777777" w:rsidR="006E4901" w:rsidRPr="00603221" w:rsidRDefault="006E4901" w:rsidP="007E548F">
            <w:pPr>
              <w:spacing w:line="276" w:lineRule="auto"/>
              <w:jc w:val="center"/>
            </w:pPr>
            <w:r w:rsidRPr="00603221">
              <w:rPr>
                <w:b/>
              </w:rPr>
              <w:t>ΕΠΑΓΓΕΛΜΑΤΙΚΗ ΕΜΠΕΙΡΙΑ</w:t>
            </w:r>
          </w:p>
        </w:tc>
      </w:tr>
    </w:tbl>
    <w:p w14:paraId="349F89AA" w14:textId="77777777" w:rsidR="006E4901" w:rsidRPr="00603221" w:rsidRDefault="006E4901" w:rsidP="007E548F">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0"/>
        <w:gridCol w:w="1391"/>
        <w:gridCol w:w="3798"/>
        <w:gridCol w:w="1223"/>
        <w:gridCol w:w="726"/>
      </w:tblGrid>
      <w:tr w:rsidR="006E4901" w:rsidRPr="00DF02B0" w14:paraId="389C22D4" w14:textId="77777777" w:rsidTr="008B4966">
        <w:trPr>
          <w:cantSplit/>
        </w:trPr>
        <w:tc>
          <w:tcPr>
            <w:tcW w:w="1315" w:type="pct"/>
            <w:vMerge w:val="restart"/>
            <w:shd w:val="clear" w:color="auto" w:fill="E6E6E6"/>
            <w:vAlign w:val="center"/>
          </w:tcPr>
          <w:p w14:paraId="67710590" w14:textId="77777777" w:rsidR="006E4901" w:rsidRPr="00603221" w:rsidRDefault="006E4901" w:rsidP="007E548F">
            <w:pPr>
              <w:spacing w:before="120" w:after="0" w:line="276" w:lineRule="auto"/>
              <w:jc w:val="center"/>
              <w:rPr>
                <w:b/>
              </w:rPr>
            </w:pPr>
            <w:proofErr w:type="spellStart"/>
            <w:r w:rsidRPr="00603221">
              <w:rPr>
                <w:b/>
              </w:rPr>
              <w:t>Έργο</w:t>
            </w:r>
            <w:proofErr w:type="spellEnd"/>
          </w:p>
        </w:tc>
        <w:tc>
          <w:tcPr>
            <w:tcW w:w="730" w:type="pct"/>
            <w:vMerge w:val="restart"/>
            <w:shd w:val="clear" w:color="auto" w:fill="E6E6E6"/>
            <w:vAlign w:val="center"/>
          </w:tcPr>
          <w:p w14:paraId="75EF581A" w14:textId="77777777" w:rsidR="006E4901" w:rsidRPr="00603221" w:rsidRDefault="006E4901" w:rsidP="007E548F">
            <w:pPr>
              <w:spacing w:before="120" w:after="0" w:line="276" w:lineRule="auto"/>
              <w:jc w:val="center"/>
              <w:rPr>
                <w:b/>
              </w:rPr>
            </w:pPr>
            <w:proofErr w:type="spellStart"/>
            <w:r w:rsidRPr="00603221">
              <w:rPr>
                <w:b/>
              </w:rPr>
              <w:t>Εργοδότης</w:t>
            </w:r>
            <w:proofErr w:type="spellEnd"/>
          </w:p>
        </w:tc>
        <w:tc>
          <w:tcPr>
            <w:tcW w:w="2008" w:type="pct"/>
            <w:vMerge w:val="restart"/>
            <w:shd w:val="clear" w:color="auto" w:fill="E6E6E6"/>
            <w:vAlign w:val="center"/>
          </w:tcPr>
          <w:p w14:paraId="7A13C1C5" w14:textId="77777777" w:rsidR="006E4901" w:rsidRPr="00603221" w:rsidRDefault="006E4901" w:rsidP="007E548F">
            <w:pPr>
              <w:spacing w:after="0" w:line="276" w:lineRule="auto"/>
              <w:jc w:val="center"/>
              <w:rPr>
                <w:lang w:val="el-GR"/>
              </w:rPr>
            </w:pPr>
            <w:r w:rsidRPr="00603221">
              <w:rPr>
                <w:b/>
                <w:lang w:val="el-GR"/>
              </w:rPr>
              <w:t>Θέση</w:t>
            </w:r>
            <w:r w:rsidRPr="00603221">
              <w:rPr>
                <w:rStyle w:val="ac"/>
              </w:rPr>
              <w:footnoteReference w:id="11"/>
            </w:r>
            <w:r w:rsidRPr="00603221">
              <w:rPr>
                <w:b/>
                <w:lang w:val="el-GR"/>
              </w:rPr>
              <w:t xml:space="preserve"> και Καθήκοντα στο Έργο </w:t>
            </w:r>
          </w:p>
        </w:tc>
        <w:tc>
          <w:tcPr>
            <w:tcW w:w="947" w:type="pct"/>
            <w:gridSpan w:val="2"/>
            <w:shd w:val="clear" w:color="auto" w:fill="E6E6E6"/>
            <w:vAlign w:val="center"/>
          </w:tcPr>
          <w:p w14:paraId="62FDAB29" w14:textId="77777777" w:rsidR="006E4901" w:rsidRPr="00603221" w:rsidRDefault="006E4901" w:rsidP="007E548F">
            <w:pPr>
              <w:spacing w:before="120" w:after="0" w:line="276" w:lineRule="auto"/>
              <w:jc w:val="center"/>
              <w:rPr>
                <w:b/>
              </w:rPr>
            </w:pPr>
            <w:r w:rsidRPr="00603221">
              <w:rPr>
                <w:b/>
              </w:rPr>
              <w:t>Απα</w:t>
            </w:r>
            <w:proofErr w:type="spellStart"/>
            <w:r w:rsidRPr="00603221">
              <w:rPr>
                <w:b/>
              </w:rPr>
              <w:t>σχόληση</w:t>
            </w:r>
            <w:proofErr w:type="spellEnd"/>
            <w:r w:rsidRPr="00603221">
              <w:rPr>
                <w:b/>
              </w:rPr>
              <w:t xml:space="preserve"> </w:t>
            </w:r>
            <w:proofErr w:type="spellStart"/>
            <w:r w:rsidRPr="00603221">
              <w:rPr>
                <w:b/>
              </w:rPr>
              <w:t>στο</w:t>
            </w:r>
            <w:proofErr w:type="spellEnd"/>
            <w:r w:rsidRPr="00603221">
              <w:rPr>
                <w:b/>
              </w:rPr>
              <w:t xml:space="preserve"> </w:t>
            </w:r>
            <w:proofErr w:type="spellStart"/>
            <w:r w:rsidRPr="00603221">
              <w:rPr>
                <w:b/>
              </w:rPr>
              <w:t>Έργο</w:t>
            </w:r>
            <w:proofErr w:type="spellEnd"/>
          </w:p>
        </w:tc>
      </w:tr>
      <w:tr w:rsidR="006E4901" w:rsidRPr="00DF02B0" w14:paraId="1615909A" w14:textId="77777777" w:rsidTr="008B4966">
        <w:trPr>
          <w:cantSplit/>
        </w:trPr>
        <w:tc>
          <w:tcPr>
            <w:tcW w:w="1315" w:type="pct"/>
            <w:vMerge/>
            <w:shd w:val="clear" w:color="auto" w:fill="E6E6E6"/>
            <w:vAlign w:val="center"/>
          </w:tcPr>
          <w:p w14:paraId="58F0FE2C" w14:textId="77777777" w:rsidR="006E4901" w:rsidRPr="00603221" w:rsidRDefault="006E4901" w:rsidP="007E548F">
            <w:pPr>
              <w:spacing w:before="120" w:after="0" w:line="276" w:lineRule="auto"/>
              <w:jc w:val="left"/>
              <w:rPr>
                <w:b/>
              </w:rPr>
            </w:pPr>
          </w:p>
        </w:tc>
        <w:tc>
          <w:tcPr>
            <w:tcW w:w="730" w:type="pct"/>
            <w:vMerge/>
            <w:shd w:val="clear" w:color="auto" w:fill="E6E6E6"/>
            <w:vAlign w:val="center"/>
          </w:tcPr>
          <w:p w14:paraId="3053D20D" w14:textId="77777777" w:rsidR="006E4901" w:rsidRPr="00603221" w:rsidRDefault="006E4901" w:rsidP="007E548F">
            <w:pPr>
              <w:spacing w:before="120" w:after="0" w:line="276" w:lineRule="auto"/>
              <w:jc w:val="left"/>
              <w:rPr>
                <w:b/>
              </w:rPr>
            </w:pPr>
          </w:p>
        </w:tc>
        <w:tc>
          <w:tcPr>
            <w:tcW w:w="2008" w:type="pct"/>
            <w:vMerge/>
            <w:shd w:val="clear" w:color="auto" w:fill="E6E6E6"/>
            <w:vAlign w:val="center"/>
          </w:tcPr>
          <w:p w14:paraId="1AADFE10" w14:textId="77777777" w:rsidR="006E4901" w:rsidRPr="00603221" w:rsidRDefault="006E4901" w:rsidP="007E548F">
            <w:pPr>
              <w:spacing w:before="120" w:after="0" w:line="276" w:lineRule="auto"/>
              <w:jc w:val="left"/>
              <w:rPr>
                <w:b/>
              </w:rPr>
            </w:pPr>
          </w:p>
        </w:tc>
        <w:tc>
          <w:tcPr>
            <w:tcW w:w="548" w:type="pct"/>
            <w:shd w:val="clear" w:color="auto" w:fill="E6E6E6"/>
            <w:vAlign w:val="center"/>
          </w:tcPr>
          <w:p w14:paraId="1FF86E47" w14:textId="77777777" w:rsidR="006E4901" w:rsidRPr="00603221" w:rsidRDefault="006E4901" w:rsidP="007E548F">
            <w:pPr>
              <w:spacing w:after="0" w:line="276" w:lineRule="auto"/>
              <w:jc w:val="center"/>
              <w:rPr>
                <w:b/>
              </w:rPr>
            </w:pPr>
            <w:proofErr w:type="spellStart"/>
            <w:r w:rsidRPr="00603221">
              <w:rPr>
                <w:b/>
              </w:rPr>
              <w:t>Περίοδος</w:t>
            </w:r>
            <w:proofErr w:type="spellEnd"/>
          </w:p>
          <w:p w14:paraId="18AB51B1" w14:textId="77777777" w:rsidR="006E4901" w:rsidRPr="00603221" w:rsidRDefault="006E4901" w:rsidP="007E548F">
            <w:pPr>
              <w:spacing w:after="0" w:line="276" w:lineRule="auto"/>
              <w:jc w:val="center"/>
              <w:rPr>
                <w:b/>
              </w:rPr>
            </w:pPr>
            <w:r w:rsidRPr="00603221">
              <w:t xml:space="preserve">(από </w:t>
            </w:r>
            <w:r w:rsidRPr="00603221">
              <w:rPr>
                <w:b/>
              </w:rPr>
              <w:t>-</w:t>
            </w:r>
            <w:r w:rsidRPr="00603221">
              <w:t xml:space="preserve"> </w:t>
            </w:r>
            <w:proofErr w:type="spellStart"/>
            <w:r w:rsidRPr="00603221">
              <w:t>έως</w:t>
            </w:r>
            <w:proofErr w:type="spellEnd"/>
            <w:r w:rsidRPr="00603221">
              <w:t>)</w:t>
            </w:r>
          </w:p>
        </w:tc>
        <w:tc>
          <w:tcPr>
            <w:tcW w:w="399" w:type="pct"/>
            <w:shd w:val="clear" w:color="auto" w:fill="E6E6E6"/>
            <w:vAlign w:val="center"/>
          </w:tcPr>
          <w:p w14:paraId="7F69BA1B" w14:textId="77777777" w:rsidR="006E4901" w:rsidRPr="00603221" w:rsidRDefault="006E4901" w:rsidP="007E548F">
            <w:pPr>
              <w:spacing w:before="120" w:after="0" w:line="276" w:lineRule="auto"/>
              <w:jc w:val="center"/>
              <w:rPr>
                <w:b/>
              </w:rPr>
            </w:pPr>
            <w:r w:rsidRPr="00603221">
              <w:rPr>
                <w:b/>
              </w:rPr>
              <w:t>Α/Μ</w:t>
            </w:r>
          </w:p>
        </w:tc>
      </w:tr>
      <w:tr w:rsidR="006E4901" w:rsidRPr="00DF02B0" w14:paraId="5DADC3FD" w14:textId="77777777" w:rsidTr="008B4966">
        <w:tc>
          <w:tcPr>
            <w:tcW w:w="1315" w:type="pct"/>
          </w:tcPr>
          <w:p w14:paraId="545921E9" w14:textId="77777777" w:rsidR="006E4901" w:rsidRPr="00603221" w:rsidRDefault="006E4901" w:rsidP="007E548F">
            <w:pPr>
              <w:spacing w:before="120" w:after="0" w:line="276" w:lineRule="auto"/>
            </w:pPr>
          </w:p>
          <w:p w14:paraId="7A76C9CC" w14:textId="77777777" w:rsidR="006E4901" w:rsidRPr="00603221" w:rsidRDefault="006E4901" w:rsidP="007E548F">
            <w:pPr>
              <w:spacing w:before="120" w:after="0" w:line="276" w:lineRule="auto"/>
            </w:pPr>
          </w:p>
        </w:tc>
        <w:tc>
          <w:tcPr>
            <w:tcW w:w="730" w:type="pct"/>
          </w:tcPr>
          <w:p w14:paraId="3A28955D" w14:textId="77777777" w:rsidR="006E4901" w:rsidRPr="00603221" w:rsidRDefault="006E4901" w:rsidP="007E548F">
            <w:pPr>
              <w:spacing w:before="120" w:after="0" w:line="276" w:lineRule="auto"/>
            </w:pPr>
          </w:p>
        </w:tc>
        <w:tc>
          <w:tcPr>
            <w:tcW w:w="2008" w:type="pct"/>
          </w:tcPr>
          <w:p w14:paraId="41F6ED2C" w14:textId="77777777" w:rsidR="006E4901" w:rsidRPr="00603221" w:rsidRDefault="006E4901" w:rsidP="007E548F">
            <w:pPr>
              <w:spacing w:before="120" w:after="0" w:line="276" w:lineRule="auto"/>
            </w:pPr>
          </w:p>
          <w:p w14:paraId="38F58967" w14:textId="77777777" w:rsidR="006E4901" w:rsidRPr="00603221" w:rsidRDefault="006E4901" w:rsidP="007E548F">
            <w:pPr>
              <w:spacing w:before="120" w:after="0" w:line="276" w:lineRule="auto"/>
            </w:pPr>
          </w:p>
          <w:p w14:paraId="3EA4F4C8" w14:textId="77777777" w:rsidR="006E4901" w:rsidRPr="00603221" w:rsidRDefault="006E4901" w:rsidP="007E548F">
            <w:pPr>
              <w:spacing w:before="120" w:after="0" w:line="276" w:lineRule="auto"/>
            </w:pPr>
          </w:p>
        </w:tc>
        <w:tc>
          <w:tcPr>
            <w:tcW w:w="548" w:type="pct"/>
          </w:tcPr>
          <w:p w14:paraId="594F779E" w14:textId="77777777" w:rsidR="006E4901" w:rsidRPr="00603221" w:rsidRDefault="006E4901" w:rsidP="007E548F">
            <w:pPr>
              <w:spacing w:before="120" w:after="0" w:line="276" w:lineRule="auto"/>
              <w:jc w:val="center"/>
            </w:pPr>
            <w:r w:rsidRPr="00603221">
              <w:t>__ /__ / ___</w:t>
            </w:r>
          </w:p>
          <w:p w14:paraId="58ACD5DE" w14:textId="77777777" w:rsidR="006E4901" w:rsidRPr="00603221" w:rsidRDefault="006E4901" w:rsidP="007E548F">
            <w:pPr>
              <w:spacing w:before="120" w:after="0" w:line="276" w:lineRule="auto"/>
              <w:jc w:val="center"/>
            </w:pPr>
            <w:r w:rsidRPr="00603221">
              <w:t>-</w:t>
            </w:r>
          </w:p>
          <w:p w14:paraId="79958DF2" w14:textId="77777777" w:rsidR="006E4901" w:rsidRPr="00603221" w:rsidRDefault="006E4901" w:rsidP="007E548F">
            <w:pPr>
              <w:spacing w:before="120" w:after="0" w:line="276" w:lineRule="auto"/>
              <w:jc w:val="center"/>
            </w:pPr>
            <w:r w:rsidRPr="00603221">
              <w:t>__ /__ / ___</w:t>
            </w:r>
          </w:p>
        </w:tc>
        <w:tc>
          <w:tcPr>
            <w:tcW w:w="399" w:type="pct"/>
          </w:tcPr>
          <w:p w14:paraId="7973771E" w14:textId="77777777" w:rsidR="006E4901" w:rsidRPr="00603221" w:rsidRDefault="006E4901" w:rsidP="007E548F">
            <w:pPr>
              <w:spacing w:before="120" w:after="0" w:line="276" w:lineRule="auto"/>
              <w:jc w:val="center"/>
            </w:pPr>
          </w:p>
        </w:tc>
      </w:tr>
      <w:tr w:rsidR="006E4901" w:rsidRPr="00DF02B0" w14:paraId="321F6ED4" w14:textId="77777777" w:rsidTr="008B4966">
        <w:tc>
          <w:tcPr>
            <w:tcW w:w="1315" w:type="pct"/>
          </w:tcPr>
          <w:p w14:paraId="6E44B81E" w14:textId="77777777" w:rsidR="006E4901" w:rsidRPr="00603221" w:rsidRDefault="006E4901" w:rsidP="007E548F">
            <w:pPr>
              <w:spacing w:before="120" w:after="0" w:line="276" w:lineRule="auto"/>
            </w:pPr>
          </w:p>
        </w:tc>
        <w:tc>
          <w:tcPr>
            <w:tcW w:w="730" w:type="pct"/>
          </w:tcPr>
          <w:p w14:paraId="5D5856BA" w14:textId="77777777" w:rsidR="006E4901" w:rsidRPr="00603221" w:rsidRDefault="006E4901" w:rsidP="007E548F">
            <w:pPr>
              <w:spacing w:before="120" w:after="0" w:line="276" w:lineRule="auto"/>
            </w:pPr>
          </w:p>
        </w:tc>
        <w:tc>
          <w:tcPr>
            <w:tcW w:w="2008" w:type="pct"/>
          </w:tcPr>
          <w:p w14:paraId="2103F2EA" w14:textId="77777777" w:rsidR="006E4901" w:rsidRPr="00603221" w:rsidRDefault="006E4901" w:rsidP="007E548F">
            <w:pPr>
              <w:spacing w:before="120" w:after="0" w:line="276" w:lineRule="auto"/>
            </w:pPr>
          </w:p>
        </w:tc>
        <w:tc>
          <w:tcPr>
            <w:tcW w:w="548" w:type="pct"/>
          </w:tcPr>
          <w:p w14:paraId="2F8AD094" w14:textId="77777777" w:rsidR="006E4901" w:rsidRPr="00603221" w:rsidRDefault="006E4901" w:rsidP="007E548F">
            <w:pPr>
              <w:spacing w:before="120" w:after="0" w:line="276" w:lineRule="auto"/>
              <w:jc w:val="center"/>
            </w:pPr>
            <w:r w:rsidRPr="00603221">
              <w:t>__ /__ / ___</w:t>
            </w:r>
          </w:p>
          <w:p w14:paraId="7B7081DF" w14:textId="77777777" w:rsidR="006E4901" w:rsidRPr="00603221" w:rsidRDefault="006E4901" w:rsidP="007E548F">
            <w:pPr>
              <w:spacing w:before="120" w:after="0" w:line="276" w:lineRule="auto"/>
              <w:jc w:val="center"/>
            </w:pPr>
            <w:r w:rsidRPr="00603221">
              <w:t>-</w:t>
            </w:r>
          </w:p>
          <w:p w14:paraId="26334C7D" w14:textId="77777777" w:rsidR="006E4901" w:rsidRPr="00603221" w:rsidRDefault="006E4901" w:rsidP="007E548F">
            <w:pPr>
              <w:spacing w:before="120" w:after="0" w:line="276" w:lineRule="auto"/>
              <w:jc w:val="center"/>
            </w:pPr>
            <w:r w:rsidRPr="00603221">
              <w:t>__ /__ / ___</w:t>
            </w:r>
          </w:p>
        </w:tc>
        <w:tc>
          <w:tcPr>
            <w:tcW w:w="399" w:type="pct"/>
          </w:tcPr>
          <w:p w14:paraId="190A1049" w14:textId="77777777" w:rsidR="006E4901" w:rsidRPr="00603221" w:rsidRDefault="006E4901" w:rsidP="007E548F">
            <w:pPr>
              <w:spacing w:before="120" w:after="0" w:line="276" w:lineRule="auto"/>
              <w:jc w:val="center"/>
            </w:pPr>
          </w:p>
        </w:tc>
      </w:tr>
      <w:tr w:rsidR="006E4901" w:rsidRPr="00DF02B0" w14:paraId="214EEFBF" w14:textId="77777777" w:rsidTr="008B4966">
        <w:tc>
          <w:tcPr>
            <w:tcW w:w="1315" w:type="pct"/>
          </w:tcPr>
          <w:p w14:paraId="7AEB783B" w14:textId="77777777" w:rsidR="006E4901" w:rsidRPr="00603221" w:rsidRDefault="006E4901" w:rsidP="007E548F">
            <w:pPr>
              <w:spacing w:before="120" w:after="0" w:line="276" w:lineRule="auto"/>
            </w:pPr>
          </w:p>
        </w:tc>
        <w:tc>
          <w:tcPr>
            <w:tcW w:w="730" w:type="pct"/>
          </w:tcPr>
          <w:p w14:paraId="367058A2" w14:textId="77777777" w:rsidR="006E4901" w:rsidRPr="00603221" w:rsidRDefault="006E4901" w:rsidP="007E548F">
            <w:pPr>
              <w:spacing w:before="120" w:after="0" w:line="276" w:lineRule="auto"/>
            </w:pPr>
          </w:p>
        </w:tc>
        <w:tc>
          <w:tcPr>
            <w:tcW w:w="2008" w:type="pct"/>
          </w:tcPr>
          <w:p w14:paraId="0F051998" w14:textId="77777777" w:rsidR="006E4901" w:rsidRPr="00603221" w:rsidRDefault="006E4901" w:rsidP="007E548F">
            <w:pPr>
              <w:spacing w:before="120" w:after="0" w:line="276" w:lineRule="auto"/>
            </w:pPr>
          </w:p>
        </w:tc>
        <w:tc>
          <w:tcPr>
            <w:tcW w:w="548" w:type="pct"/>
          </w:tcPr>
          <w:p w14:paraId="51B38E6C" w14:textId="77777777" w:rsidR="006E4901" w:rsidRPr="00603221" w:rsidRDefault="006E4901" w:rsidP="007E548F">
            <w:pPr>
              <w:spacing w:before="120" w:after="0" w:line="276" w:lineRule="auto"/>
              <w:jc w:val="center"/>
            </w:pPr>
            <w:r w:rsidRPr="00603221">
              <w:t>__ /__ / ___</w:t>
            </w:r>
          </w:p>
          <w:p w14:paraId="706B9388" w14:textId="77777777" w:rsidR="006E4901" w:rsidRPr="00603221" w:rsidRDefault="006E4901" w:rsidP="007E548F">
            <w:pPr>
              <w:spacing w:before="120" w:after="0" w:line="276" w:lineRule="auto"/>
              <w:jc w:val="center"/>
            </w:pPr>
            <w:r w:rsidRPr="00603221">
              <w:t>-</w:t>
            </w:r>
          </w:p>
          <w:p w14:paraId="6A07C17D" w14:textId="77777777" w:rsidR="006E4901" w:rsidRPr="00603221" w:rsidRDefault="006E4901" w:rsidP="007E548F">
            <w:pPr>
              <w:spacing w:before="120" w:after="0" w:line="276" w:lineRule="auto"/>
              <w:jc w:val="center"/>
            </w:pPr>
            <w:r w:rsidRPr="00603221">
              <w:t>__ /__ / ___</w:t>
            </w:r>
          </w:p>
        </w:tc>
        <w:tc>
          <w:tcPr>
            <w:tcW w:w="399" w:type="pct"/>
          </w:tcPr>
          <w:p w14:paraId="4696C6A1" w14:textId="77777777" w:rsidR="006E4901" w:rsidRPr="00603221" w:rsidRDefault="006E4901" w:rsidP="007E548F">
            <w:pPr>
              <w:spacing w:before="120" w:after="0" w:line="276" w:lineRule="auto"/>
              <w:jc w:val="center"/>
            </w:pPr>
          </w:p>
        </w:tc>
      </w:tr>
    </w:tbl>
    <w:p w14:paraId="6C504362" w14:textId="77777777" w:rsidR="006E4901" w:rsidRPr="00603221" w:rsidRDefault="006E4901" w:rsidP="007E548F">
      <w:pPr>
        <w:spacing w:line="276" w:lineRule="auto"/>
        <w:sectPr w:rsidR="006E4901" w:rsidRPr="00603221" w:rsidSect="005D6EBF">
          <w:headerReference w:type="default" r:id="rId34"/>
          <w:footerReference w:type="default" r:id="rId35"/>
          <w:headerReference w:type="first" r:id="rId36"/>
          <w:pgSz w:w="11906" w:h="16838"/>
          <w:pgMar w:top="1134" w:right="1134" w:bottom="1134" w:left="1134" w:header="720" w:footer="709" w:gutter="0"/>
          <w:cols w:space="720"/>
          <w:titlePg/>
          <w:docGrid w:linePitch="360"/>
        </w:sectPr>
      </w:pPr>
    </w:p>
    <w:p w14:paraId="5E35EE00" w14:textId="77777777" w:rsidR="008338F0" w:rsidRPr="00F10505" w:rsidRDefault="003355E7" w:rsidP="00BE7D70">
      <w:pPr>
        <w:pStyle w:val="2"/>
        <w:tabs>
          <w:tab w:val="clear" w:pos="567"/>
        </w:tabs>
        <w:rPr>
          <w:rFonts w:cs="Tahoma"/>
          <w:lang w:val="el-GR"/>
        </w:rPr>
      </w:pPr>
      <w:bookmarkStart w:id="739" w:name="_Ref510087097"/>
      <w:bookmarkStart w:id="740" w:name="_Ref40980475"/>
      <w:bookmarkStart w:id="741" w:name="_Ref55324393"/>
      <w:bookmarkStart w:id="742" w:name="_Toc97194377"/>
      <w:bookmarkStart w:id="743" w:name="_Toc97194481"/>
      <w:bookmarkStart w:id="744" w:name="_Toc165371704"/>
      <w:r w:rsidRPr="00BE7D70">
        <w:rPr>
          <w:rFonts w:cs="Tahoma"/>
          <w:lang w:val="el-GR"/>
        </w:rPr>
        <w:lastRenderedPageBreak/>
        <w:t>ΠΑΡΑΡΤΗΜΑ</w:t>
      </w:r>
      <w:r w:rsidRPr="00F10505">
        <w:rPr>
          <w:rFonts w:cs="Tahoma"/>
          <w:lang w:val="el-GR"/>
        </w:rPr>
        <w:t xml:space="preserve"> </w:t>
      </w:r>
      <w:r w:rsidRPr="00603221">
        <w:rPr>
          <w:rFonts w:cs="Tahoma"/>
        </w:rPr>
        <w:t>V</w:t>
      </w:r>
      <w:r w:rsidRPr="00F10505">
        <w:rPr>
          <w:rFonts w:cs="Tahoma"/>
          <w:lang w:val="el-GR"/>
        </w:rPr>
        <w:t xml:space="preserve"> – Υπόδειγμα Τεχνικής Προσφοράς</w:t>
      </w:r>
      <w:bookmarkEnd w:id="739"/>
      <w:bookmarkEnd w:id="740"/>
      <w:bookmarkEnd w:id="741"/>
      <w:bookmarkEnd w:id="742"/>
      <w:bookmarkEnd w:id="743"/>
      <w:bookmarkEnd w:id="744"/>
      <w:r w:rsidRPr="00F10505">
        <w:rPr>
          <w:rFonts w:cs="Tahoma"/>
          <w:lang w:val="el-GR"/>
        </w:rPr>
        <w:t xml:space="preserve"> </w:t>
      </w:r>
    </w:p>
    <w:p w14:paraId="55F86950" w14:textId="77777777" w:rsidR="00E36548" w:rsidRDefault="00E36548" w:rsidP="007E548F">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678"/>
        <w:gridCol w:w="2120"/>
      </w:tblGrid>
      <w:tr w:rsidR="00E36548" w:rsidRPr="00E36548" w14:paraId="62AA9A82" w14:textId="77777777" w:rsidTr="00C4217E">
        <w:trPr>
          <w:trHeight w:val="513"/>
        </w:trPr>
        <w:tc>
          <w:tcPr>
            <w:tcW w:w="5000" w:type="pct"/>
            <w:gridSpan w:val="3"/>
            <w:shd w:val="clear" w:color="000000" w:fill="B3B3B3"/>
            <w:vAlign w:val="center"/>
            <w:hideMark/>
          </w:tcPr>
          <w:p w14:paraId="35ED10CF" w14:textId="77777777" w:rsidR="00E36548" w:rsidRPr="00252398" w:rsidRDefault="00E36548" w:rsidP="007E548F">
            <w:pPr>
              <w:spacing w:before="60" w:after="60"/>
              <w:jc w:val="center"/>
              <w:rPr>
                <w:b/>
                <w:lang w:val="el-GR" w:eastAsia="el-GR"/>
              </w:rPr>
            </w:pPr>
            <w:r w:rsidRPr="00F82A8D">
              <w:rPr>
                <w:b/>
                <w:lang w:val="el-GR"/>
              </w:rPr>
              <w:t>Περιεχόμενα Τεχνικής Προσφοράς</w:t>
            </w:r>
          </w:p>
        </w:tc>
      </w:tr>
      <w:tr w:rsidR="00E36548" w:rsidRPr="00276E4A" w14:paraId="1343BCE7" w14:textId="77777777" w:rsidTr="00EC0E13">
        <w:trPr>
          <w:trHeight w:val="513"/>
        </w:trPr>
        <w:tc>
          <w:tcPr>
            <w:tcW w:w="431" w:type="pct"/>
            <w:shd w:val="clear" w:color="000000" w:fill="B3B3B3"/>
            <w:vAlign w:val="center"/>
          </w:tcPr>
          <w:p w14:paraId="45F647BD" w14:textId="77777777" w:rsidR="00E36548" w:rsidRPr="00252398" w:rsidRDefault="00E36548" w:rsidP="007E548F">
            <w:pPr>
              <w:spacing w:before="60" w:after="60"/>
              <w:jc w:val="center"/>
              <w:rPr>
                <w:b/>
                <w:lang w:val="el-GR" w:eastAsia="el-GR"/>
              </w:rPr>
            </w:pPr>
            <w:r w:rsidRPr="00252398">
              <w:rPr>
                <w:b/>
                <w:lang w:val="el-GR" w:eastAsia="el-GR"/>
              </w:rPr>
              <w:t>Α/Α</w:t>
            </w:r>
          </w:p>
        </w:tc>
        <w:tc>
          <w:tcPr>
            <w:tcW w:w="3468" w:type="pct"/>
            <w:shd w:val="clear" w:color="000000" w:fill="B3B3B3"/>
            <w:vAlign w:val="center"/>
          </w:tcPr>
          <w:p w14:paraId="142B07B0" w14:textId="77777777" w:rsidR="00E36548" w:rsidRPr="00F82A8D" w:rsidRDefault="00E36548" w:rsidP="007E548F">
            <w:pPr>
              <w:spacing w:before="60" w:after="60"/>
              <w:jc w:val="center"/>
              <w:rPr>
                <w:b/>
              </w:rPr>
            </w:pPr>
            <w:proofErr w:type="spellStart"/>
            <w:r w:rsidRPr="00F82A8D">
              <w:rPr>
                <w:b/>
              </w:rPr>
              <w:t>Τίτλος</w:t>
            </w:r>
            <w:proofErr w:type="spellEnd"/>
            <w:r w:rsidRPr="00F82A8D">
              <w:rPr>
                <w:b/>
              </w:rPr>
              <w:t xml:space="preserve"> </w:t>
            </w:r>
            <w:proofErr w:type="spellStart"/>
            <w:r w:rsidRPr="00F82A8D">
              <w:rPr>
                <w:b/>
              </w:rPr>
              <w:t>Ενότητ</w:t>
            </w:r>
            <w:proofErr w:type="spellEnd"/>
            <w:r w:rsidRPr="00F82A8D">
              <w:rPr>
                <w:b/>
              </w:rPr>
              <w:t>ας</w:t>
            </w:r>
          </w:p>
        </w:tc>
        <w:tc>
          <w:tcPr>
            <w:tcW w:w="1101" w:type="pct"/>
            <w:shd w:val="clear" w:color="000000" w:fill="B3B3B3"/>
          </w:tcPr>
          <w:p w14:paraId="51D29F3D" w14:textId="77777777" w:rsidR="00E36548" w:rsidRDefault="00E36548" w:rsidP="007E548F">
            <w:pPr>
              <w:spacing w:before="60" w:after="60"/>
              <w:jc w:val="center"/>
              <w:rPr>
                <w:b/>
                <w:lang w:val="el-GR"/>
              </w:rPr>
            </w:pPr>
            <w:r w:rsidRPr="00F82A8D">
              <w:rPr>
                <w:b/>
                <w:lang w:val="el-GR"/>
              </w:rPr>
              <w:t>Σύμφωνα με παραγράφους:</w:t>
            </w:r>
          </w:p>
          <w:p w14:paraId="1833B8C3" w14:textId="77777777" w:rsidR="00E36548" w:rsidRPr="00F82A8D" w:rsidRDefault="00E36548" w:rsidP="007E548F">
            <w:pPr>
              <w:spacing w:before="60" w:after="60"/>
              <w:jc w:val="center"/>
              <w:rPr>
                <w:b/>
                <w:lang w:val="el-GR"/>
              </w:rPr>
            </w:pPr>
          </w:p>
        </w:tc>
      </w:tr>
      <w:tr w:rsidR="00E36548" w:rsidRPr="00E36548" w14:paraId="5910E24C" w14:textId="77777777" w:rsidTr="00EC0E13">
        <w:trPr>
          <w:trHeight w:val="315"/>
        </w:trPr>
        <w:tc>
          <w:tcPr>
            <w:tcW w:w="431" w:type="pct"/>
            <w:shd w:val="clear" w:color="auto" w:fill="FBE4D5" w:themeFill="accent2" w:themeFillTint="33"/>
            <w:vAlign w:val="center"/>
          </w:tcPr>
          <w:p w14:paraId="28B295E7" w14:textId="77777777" w:rsidR="00E36548" w:rsidRPr="00F82A8D" w:rsidRDefault="00E36548" w:rsidP="009B6370">
            <w:pPr>
              <w:pStyle w:val="aff0"/>
              <w:numPr>
                <w:ilvl w:val="0"/>
                <w:numId w:val="14"/>
              </w:numPr>
              <w:spacing w:before="60" w:after="60"/>
              <w:contextualSpacing w:val="0"/>
              <w:jc w:val="center"/>
              <w:rPr>
                <w:b/>
                <w:lang w:val="el-GR" w:eastAsia="el-GR"/>
              </w:rPr>
            </w:pPr>
          </w:p>
        </w:tc>
        <w:tc>
          <w:tcPr>
            <w:tcW w:w="3468" w:type="pct"/>
            <w:shd w:val="clear" w:color="auto" w:fill="FBE4D5" w:themeFill="accent2" w:themeFillTint="33"/>
            <w:vAlign w:val="center"/>
          </w:tcPr>
          <w:p w14:paraId="662D8A4B" w14:textId="77777777" w:rsidR="00E36548" w:rsidRPr="003B04C4" w:rsidRDefault="00E36548" w:rsidP="007E548F">
            <w:pPr>
              <w:spacing w:before="60" w:after="60"/>
              <w:rPr>
                <w:b/>
                <w:lang w:val="el-GR" w:eastAsia="el-GR"/>
              </w:rPr>
            </w:pPr>
            <w:r w:rsidRPr="003B04C4">
              <w:rPr>
                <w:b/>
                <w:lang w:val="el-GR" w:eastAsia="el-GR"/>
              </w:rPr>
              <w:tab/>
              <w:t xml:space="preserve">Περιγραφή  Έργου </w:t>
            </w:r>
          </w:p>
        </w:tc>
        <w:tc>
          <w:tcPr>
            <w:tcW w:w="1101" w:type="pct"/>
            <w:shd w:val="clear" w:color="auto" w:fill="FBE4D5" w:themeFill="accent2" w:themeFillTint="33"/>
          </w:tcPr>
          <w:p w14:paraId="7C1F551B" w14:textId="77777777" w:rsidR="00E36548" w:rsidRPr="005A1E91" w:rsidRDefault="00E36548" w:rsidP="007E548F">
            <w:pPr>
              <w:spacing w:before="60" w:after="60"/>
              <w:rPr>
                <w:b/>
                <w:lang w:val="el-GR" w:eastAsia="el-GR"/>
              </w:rPr>
            </w:pPr>
          </w:p>
        </w:tc>
      </w:tr>
      <w:tr w:rsidR="00E36548" w:rsidRPr="00E14FF7" w14:paraId="5C8F751F" w14:textId="77777777" w:rsidTr="00EC0E13">
        <w:trPr>
          <w:trHeight w:val="315"/>
        </w:trPr>
        <w:tc>
          <w:tcPr>
            <w:tcW w:w="431" w:type="pct"/>
            <w:shd w:val="clear" w:color="auto" w:fill="auto"/>
            <w:vAlign w:val="center"/>
          </w:tcPr>
          <w:p w14:paraId="77C65041" w14:textId="77777777" w:rsidR="00E36548" w:rsidRPr="00252398" w:rsidRDefault="00E36548"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0E01B4DE" w14:textId="2A28DDBB" w:rsidR="00E36548" w:rsidRPr="00252398" w:rsidRDefault="00B7021F" w:rsidP="007E548F">
            <w:pPr>
              <w:spacing w:before="60" w:after="60"/>
              <w:rPr>
                <w:lang w:val="el-GR" w:eastAsia="el-GR"/>
              </w:rPr>
            </w:pPr>
            <w:r>
              <w:fldChar w:fldCharType="begin"/>
            </w:r>
            <w:r>
              <w:instrText xml:space="preserve"> REF _Ref97199257 \h  \* MERGEFORMAT </w:instrText>
            </w:r>
            <w:r>
              <w:fldChar w:fldCharType="separate"/>
            </w:r>
            <w:r w:rsidR="00957A10" w:rsidRPr="000A0A19">
              <w:rPr>
                <w:lang w:val="el-GR"/>
              </w:rPr>
              <w:t>Περιβάλλον της Σύμβασης</w:t>
            </w:r>
            <w:r>
              <w:fldChar w:fldCharType="end"/>
            </w:r>
          </w:p>
        </w:tc>
        <w:tc>
          <w:tcPr>
            <w:tcW w:w="1101" w:type="pct"/>
            <w:shd w:val="clear" w:color="auto" w:fill="auto"/>
          </w:tcPr>
          <w:p w14:paraId="728467CF" w14:textId="77777777" w:rsidR="00E36548" w:rsidRPr="00C00860" w:rsidRDefault="00827FBC" w:rsidP="001C5DE6">
            <w:pPr>
              <w:spacing w:before="60" w:after="60"/>
              <w:rPr>
                <w:lang w:val="el-GR" w:eastAsia="el-GR"/>
              </w:rPr>
            </w:pPr>
            <w:r>
              <w:rPr>
                <w:lang w:val="el-GR" w:eastAsia="el-GR"/>
              </w:rPr>
              <w:t>1</w:t>
            </w:r>
            <w:r w:rsidR="000A1A21" w:rsidRPr="000A1A21">
              <w:rPr>
                <w:lang w:val="el-GR" w:eastAsia="el-GR"/>
              </w:rPr>
              <w:t xml:space="preserve"> </w:t>
            </w:r>
            <w:r w:rsidR="001C5DE6">
              <w:rPr>
                <w:lang w:val="el-GR" w:eastAsia="el-GR"/>
              </w:rPr>
              <w:t>(</w:t>
            </w:r>
            <w:r w:rsidR="001C5DE6" w:rsidRPr="000A1A21">
              <w:rPr>
                <w:lang w:val="el-GR" w:eastAsia="el-GR"/>
              </w:rPr>
              <w:t>Παράρτημα</w:t>
            </w:r>
            <w:r w:rsidR="000A1A21" w:rsidRPr="000A1A21">
              <w:rPr>
                <w:lang w:val="el-GR" w:eastAsia="el-GR"/>
              </w:rPr>
              <w:t xml:space="preserve"> I</w:t>
            </w:r>
            <w:r w:rsidR="001C5DE6">
              <w:rPr>
                <w:lang w:val="el-GR" w:eastAsia="el-GR"/>
              </w:rPr>
              <w:t>)</w:t>
            </w:r>
          </w:p>
        </w:tc>
      </w:tr>
      <w:tr w:rsidR="00E36548" w:rsidRPr="00E14FF7" w14:paraId="78362483" w14:textId="77777777" w:rsidTr="00EC0E13">
        <w:trPr>
          <w:trHeight w:val="315"/>
        </w:trPr>
        <w:tc>
          <w:tcPr>
            <w:tcW w:w="431" w:type="pct"/>
            <w:shd w:val="clear" w:color="auto" w:fill="auto"/>
            <w:vAlign w:val="center"/>
          </w:tcPr>
          <w:p w14:paraId="068D0919" w14:textId="77777777" w:rsidR="00E36548" w:rsidRPr="00252398" w:rsidRDefault="00E36548"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6BA2A799" w14:textId="17C170B9" w:rsidR="00E36548" w:rsidRPr="00252398" w:rsidRDefault="00B7021F" w:rsidP="007E548F">
            <w:pPr>
              <w:spacing w:before="60" w:after="60"/>
              <w:rPr>
                <w:lang w:val="el-GR" w:eastAsia="el-GR"/>
              </w:rPr>
            </w:pPr>
            <w:r>
              <w:fldChar w:fldCharType="begin"/>
            </w:r>
            <w:r>
              <w:instrText xml:space="preserve"> REF _Ref97199271 \h  \* MERGEFORMAT </w:instrText>
            </w:r>
            <w:r>
              <w:fldChar w:fldCharType="separate"/>
            </w:r>
            <w:r w:rsidR="00957A10" w:rsidRPr="00957A10">
              <w:rPr>
                <w:lang w:val="el-GR"/>
              </w:rPr>
              <w:t>Αντικείμενο της Σύμβασης</w:t>
            </w:r>
            <w:r>
              <w:fldChar w:fldCharType="end"/>
            </w:r>
          </w:p>
        </w:tc>
        <w:tc>
          <w:tcPr>
            <w:tcW w:w="1101" w:type="pct"/>
            <w:shd w:val="clear" w:color="auto" w:fill="auto"/>
          </w:tcPr>
          <w:p w14:paraId="5A04762B" w14:textId="77777777" w:rsidR="00E36548" w:rsidRPr="00C00860" w:rsidRDefault="002D3D91" w:rsidP="001C5DE6">
            <w:pPr>
              <w:spacing w:before="60" w:after="60"/>
              <w:rPr>
                <w:lang w:val="el-GR" w:eastAsia="el-GR"/>
              </w:rPr>
            </w:pPr>
            <w:r>
              <w:rPr>
                <w:lang w:val="el-GR" w:eastAsia="el-GR"/>
              </w:rPr>
              <w:t>2</w:t>
            </w:r>
            <w:r w:rsidR="000A1A21" w:rsidRPr="000A1A21">
              <w:rPr>
                <w:lang w:val="el-GR" w:eastAsia="el-GR"/>
              </w:rPr>
              <w:t xml:space="preserve"> </w:t>
            </w:r>
            <w:r w:rsidR="001C5DE6">
              <w:rPr>
                <w:lang w:val="el-GR" w:eastAsia="el-GR"/>
              </w:rPr>
              <w:t>(</w:t>
            </w:r>
            <w:r w:rsidR="001C5DE6" w:rsidRPr="000A1A21">
              <w:rPr>
                <w:lang w:val="el-GR" w:eastAsia="el-GR"/>
              </w:rPr>
              <w:t>Παράρτημα I</w:t>
            </w:r>
            <w:r w:rsidR="001C5DE6">
              <w:rPr>
                <w:lang w:val="el-GR" w:eastAsia="el-GR"/>
              </w:rPr>
              <w:t>)</w:t>
            </w:r>
          </w:p>
        </w:tc>
      </w:tr>
      <w:tr w:rsidR="00E36548" w:rsidRPr="00E36548" w14:paraId="53831BAE" w14:textId="77777777" w:rsidTr="00EC0E13">
        <w:trPr>
          <w:trHeight w:val="315"/>
        </w:trPr>
        <w:tc>
          <w:tcPr>
            <w:tcW w:w="431" w:type="pct"/>
            <w:shd w:val="clear" w:color="auto" w:fill="FBE4D5" w:themeFill="accent2" w:themeFillTint="33"/>
            <w:vAlign w:val="center"/>
          </w:tcPr>
          <w:p w14:paraId="5023AE13" w14:textId="77777777" w:rsidR="00E36548" w:rsidRPr="00F82A8D" w:rsidRDefault="00E36548" w:rsidP="009B6370">
            <w:pPr>
              <w:pStyle w:val="aff0"/>
              <w:numPr>
                <w:ilvl w:val="0"/>
                <w:numId w:val="14"/>
              </w:numPr>
              <w:spacing w:before="60" w:after="60"/>
              <w:contextualSpacing w:val="0"/>
              <w:jc w:val="center"/>
              <w:rPr>
                <w:b/>
                <w:lang w:val="el-GR" w:eastAsia="el-GR"/>
              </w:rPr>
            </w:pPr>
          </w:p>
        </w:tc>
        <w:tc>
          <w:tcPr>
            <w:tcW w:w="3468" w:type="pct"/>
            <w:shd w:val="clear" w:color="auto" w:fill="FBE4D5" w:themeFill="accent2" w:themeFillTint="33"/>
            <w:vAlign w:val="center"/>
          </w:tcPr>
          <w:p w14:paraId="03D9EBBE" w14:textId="77777777" w:rsidR="00E36548" w:rsidRPr="00252398" w:rsidRDefault="00E36548" w:rsidP="007E548F">
            <w:pPr>
              <w:spacing w:before="60" w:after="60"/>
              <w:rPr>
                <w:b/>
                <w:lang w:val="el-GR" w:eastAsia="el-GR"/>
              </w:rPr>
            </w:pPr>
            <w:r w:rsidRPr="00252398">
              <w:rPr>
                <w:b/>
                <w:lang w:val="el-GR" w:eastAsia="el-GR"/>
              </w:rPr>
              <w:tab/>
              <w:t>Γενικές Αρχές &amp; Απαιτήσεις</w:t>
            </w:r>
          </w:p>
        </w:tc>
        <w:tc>
          <w:tcPr>
            <w:tcW w:w="1101" w:type="pct"/>
            <w:shd w:val="clear" w:color="auto" w:fill="FBE4D5" w:themeFill="accent2" w:themeFillTint="33"/>
          </w:tcPr>
          <w:p w14:paraId="5A358D85" w14:textId="77777777" w:rsidR="00E36548" w:rsidRPr="00C00860" w:rsidRDefault="00E36548" w:rsidP="007E548F">
            <w:pPr>
              <w:spacing w:before="60" w:after="60"/>
              <w:rPr>
                <w:b/>
                <w:lang w:val="el-GR" w:eastAsia="el-GR"/>
              </w:rPr>
            </w:pPr>
          </w:p>
        </w:tc>
      </w:tr>
      <w:tr w:rsidR="00E36548" w:rsidRPr="00E36548" w14:paraId="272928FB" w14:textId="77777777" w:rsidTr="00EC0E13">
        <w:trPr>
          <w:trHeight w:val="315"/>
        </w:trPr>
        <w:tc>
          <w:tcPr>
            <w:tcW w:w="431" w:type="pct"/>
            <w:shd w:val="clear" w:color="auto" w:fill="auto"/>
            <w:vAlign w:val="center"/>
          </w:tcPr>
          <w:p w14:paraId="67C9BF6B" w14:textId="77777777" w:rsidR="00E36548" w:rsidRPr="00252398" w:rsidRDefault="00E36548"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hideMark/>
          </w:tcPr>
          <w:p w14:paraId="41C16A93" w14:textId="77777777" w:rsidR="00E36548" w:rsidRPr="00EA1BE9" w:rsidRDefault="00E36548" w:rsidP="007E548F">
            <w:pPr>
              <w:spacing w:before="60" w:after="60"/>
              <w:rPr>
                <w:lang w:val="en-US" w:eastAsia="el-GR"/>
              </w:rPr>
            </w:pPr>
            <w:r w:rsidRPr="00EA1BE9">
              <w:rPr>
                <w:lang w:val="el-GR" w:eastAsia="el-GR"/>
              </w:rPr>
              <w:t xml:space="preserve">Αρχιτεκτονική </w:t>
            </w:r>
            <w:r w:rsidR="00847492" w:rsidRPr="00EA1BE9">
              <w:rPr>
                <w:lang w:val="el-GR" w:eastAsia="el-GR"/>
              </w:rPr>
              <w:t>Συστήματος</w:t>
            </w:r>
          </w:p>
        </w:tc>
        <w:tc>
          <w:tcPr>
            <w:tcW w:w="1101" w:type="pct"/>
          </w:tcPr>
          <w:p w14:paraId="34226929" w14:textId="77777777" w:rsidR="00E36548" w:rsidRPr="00252398" w:rsidRDefault="000C29A9" w:rsidP="007E548F">
            <w:pPr>
              <w:spacing w:before="60" w:after="60"/>
              <w:rPr>
                <w:lang w:val="el-GR" w:eastAsia="el-GR"/>
              </w:rPr>
            </w:pPr>
            <w:r w:rsidRPr="00EA1BE9">
              <w:rPr>
                <w:lang w:val="el-GR" w:eastAsia="el-GR"/>
              </w:rPr>
              <w:t>5.1</w:t>
            </w:r>
            <w:r w:rsidR="007D799C" w:rsidRPr="00EA1BE9">
              <w:rPr>
                <w:lang w:val="el-GR" w:eastAsia="el-GR"/>
              </w:rPr>
              <w:t xml:space="preserve"> (Παράρτημα I)</w:t>
            </w:r>
          </w:p>
        </w:tc>
      </w:tr>
      <w:tr w:rsidR="00847492" w:rsidRPr="006E0E1D" w14:paraId="6BC8E2F5" w14:textId="77777777" w:rsidTr="00EC0E13">
        <w:trPr>
          <w:trHeight w:val="315"/>
        </w:trPr>
        <w:tc>
          <w:tcPr>
            <w:tcW w:w="431" w:type="pct"/>
            <w:shd w:val="clear" w:color="auto" w:fill="auto"/>
            <w:vAlign w:val="center"/>
          </w:tcPr>
          <w:p w14:paraId="7115EBEA" w14:textId="77777777" w:rsidR="00847492" w:rsidRPr="00252398" w:rsidRDefault="00847492"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71085BD4" w14:textId="77777777" w:rsidR="00847492" w:rsidRPr="00EA1BE9" w:rsidRDefault="00665D1F" w:rsidP="007E548F">
            <w:pPr>
              <w:spacing w:before="60" w:after="60"/>
              <w:rPr>
                <w:lang w:val="el-GR" w:eastAsia="el-GR"/>
              </w:rPr>
            </w:pPr>
            <w:r w:rsidRPr="00EA1BE9">
              <w:rPr>
                <w:lang w:val="el-GR" w:eastAsia="el-GR"/>
              </w:rPr>
              <w:t>Τεχνολογίες και σχέδιο υλοποίησης έργου</w:t>
            </w:r>
          </w:p>
        </w:tc>
        <w:tc>
          <w:tcPr>
            <w:tcW w:w="1101" w:type="pct"/>
          </w:tcPr>
          <w:p w14:paraId="68B7BC8A" w14:textId="77777777" w:rsidR="00847492" w:rsidRPr="00EA1BE9" w:rsidRDefault="000C29A9" w:rsidP="007E548F">
            <w:pPr>
              <w:spacing w:before="60" w:after="60"/>
              <w:rPr>
                <w:lang w:val="el-GR" w:eastAsia="el-GR"/>
              </w:rPr>
            </w:pPr>
            <w:r w:rsidRPr="00EA1BE9">
              <w:rPr>
                <w:lang w:val="el-GR" w:eastAsia="el-GR"/>
              </w:rPr>
              <w:t>5.2</w:t>
            </w:r>
            <w:r w:rsidR="00EA1BE9">
              <w:rPr>
                <w:lang w:val="el-GR" w:eastAsia="el-GR"/>
              </w:rPr>
              <w:t xml:space="preserve"> </w:t>
            </w:r>
            <w:r w:rsidR="00EA1BE9" w:rsidRPr="00EA1BE9">
              <w:rPr>
                <w:lang w:val="el-GR" w:eastAsia="el-GR"/>
              </w:rPr>
              <w:t>(Παράρτημα I)</w:t>
            </w:r>
          </w:p>
        </w:tc>
      </w:tr>
      <w:tr w:rsidR="00847492" w:rsidRPr="00665D1F" w14:paraId="4A67A190" w14:textId="77777777" w:rsidTr="00EC0E13">
        <w:trPr>
          <w:trHeight w:val="315"/>
        </w:trPr>
        <w:tc>
          <w:tcPr>
            <w:tcW w:w="431" w:type="pct"/>
            <w:shd w:val="clear" w:color="auto" w:fill="auto"/>
            <w:vAlign w:val="center"/>
          </w:tcPr>
          <w:p w14:paraId="14B7AF44" w14:textId="77777777" w:rsidR="00847492" w:rsidRPr="00252398" w:rsidRDefault="00847492"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65CB8AA9" w14:textId="77777777" w:rsidR="00847492" w:rsidRPr="00EA1BE9" w:rsidRDefault="00665D1F" w:rsidP="007E548F">
            <w:pPr>
              <w:spacing w:before="60" w:after="60"/>
              <w:rPr>
                <w:lang w:val="el-GR" w:eastAsia="el-GR"/>
              </w:rPr>
            </w:pPr>
            <w:proofErr w:type="spellStart"/>
            <w:r w:rsidRPr="00EA1BE9">
              <w:rPr>
                <w:lang w:val="el-GR" w:eastAsia="el-GR"/>
              </w:rPr>
              <w:t>Διαλειτουργικότητα</w:t>
            </w:r>
            <w:proofErr w:type="spellEnd"/>
          </w:p>
        </w:tc>
        <w:tc>
          <w:tcPr>
            <w:tcW w:w="1101" w:type="pct"/>
          </w:tcPr>
          <w:p w14:paraId="4C934FC2" w14:textId="77777777" w:rsidR="00847492" w:rsidRPr="00EA1BE9" w:rsidRDefault="000C29A9" w:rsidP="007E548F">
            <w:pPr>
              <w:spacing w:before="60" w:after="60"/>
              <w:rPr>
                <w:lang w:val="el-GR" w:eastAsia="el-GR"/>
              </w:rPr>
            </w:pPr>
            <w:r w:rsidRPr="00EA1BE9">
              <w:rPr>
                <w:lang w:val="el-GR" w:eastAsia="el-GR"/>
              </w:rPr>
              <w:t>5.3</w:t>
            </w:r>
            <w:r w:rsidR="00EA1BE9">
              <w:rPr>
                <w:lang w:val="el-GR" w:eastAsia="el-GR"/>
              </w:rPr>
              <w:t xml:space="preserve"> </w:t>
            </w:r>
            <w:r w:rsidR="00EA1BE9" w:rsidRPr="00EA1BE9">
              <w:rPr>
                <w:lang w:val="el-GR" w:eastAsia="el-GR"/>
              </w:rPr>
              <w:t>(Παράρτημα I)</w:t>
            </w:r>
          </w:p>
        </w:tc>
      </w:tr>
      <w:tr w:rsidR="00847492" w:rsidRPr="00665D1F" w14:paraId="018033E7" w14:textId="77777777" w:rsidTr="00EC0E13">
        <w:trPr>
          <w:trHeight w:val="315"/>
        </w:trPr>
        <w:tc>
          <w:tcPr>
            <w:tcW w:w="431" w:type="pct"/>
            <w:shd w:val="clear" w:color="auto" w:fill="auto"/>
            <w:vAlign w:val="center"/>
          </w:tcPr>
          <w:p w14:paraId="04ADF439" w14:textId="77777777" w:rsidR="00847492" w:rsidRPr="00252398" w:rsidRDefault="00847492"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207ED932" w14:textId="77777777" w:rsidR="00847492" w:rsidRPr="00EA1BE9" w:rsidRDefault="00665D1F" w:rsidP="007E548F">
            <w:pPr>
              <w:spacing w:before="60" w:after="60"/>
              <w:rPr>
                <w:lang w:val="el-GR" w:eastAsia="el-GR"/>
              </w:rPr>
            </w:pPr>
            <w:r w:rsidRPr="00EA1BE9">
              <w:rPr>
                <w:lang w:val="el-GR" w:eastAsia="el-GR"/>
              </w:rPr>
              <w:t>Ασφάλεια</w:t>
            </w:r>
          </w:p>
        </w:tc>
        <w:tc>
          <w:tcPr>
            <w:tcW w:w="1101" w:type="pct"/>
          </w:tcPr>
          <w:p w14:paraId="3D5F0644" w14:textId="77777777" w:rsidR="00847492" w:rsidRPr="00EA1BE9" w:rsidRDefault="000C29A9" w:rsidP="007E548F">
            <w:pPr>
              <w:spacing w:before="60" w:after="60"/>
              <w:rPr>
                <w:lang w:val="el-GR" w:eastAsia="el-GR"/>
              </w:rPr>
            </w:pPr>
            <w:r w:rsidRPr="00EA1BE9">
              <w:rPr>
                <w:lang w:val="el-GR" w:eastAsia="el-GR"/>
              </w:rPr>
              <w:t>5.4</w:t>
            </w:r>
            <w:r w:rsidR="00EA1BE9">
              <w:rPr>
                <w:lang w:val="el-GR" w:eastAsia="el-GR"/>
              </w:rPr>
              <w:t xml:space="preserve"> </w:t>
            </w:r>
            <w:r w:rsidR="00EA1BE9" w:rsidRPr="00EA1BE9">
              <w:rPr>
                <w:lang w:val="el-GR" w:eastAsia="el-GR"/>
              </w:rPr>
              <w:t>(Παράρτημα I)</w:t>
            </w:r>
          </w:p>
        </w:tc>
      </w:tr>
      <w:tr w:rsidR="00847492" w:rsidRPr="00665D1F" w14:paraId="3667786A" w14:textId="77777777" w:rsidTr="00EC0E13">
        <w:trPr>
          <w:trHeight w:val="315"/>
        </w:trPr>
        <w:tc>
          <w:tcPr>
            <w:tcW w:w="431" w:type="pct"/>
            <w:shd w:val="clear" w:color="auto" w:fill="auto"/>
            <w:vAlign w:val="center"/>
          </w:tcPr>
          <w:p w14:paraId="2E53C630" w14:textId="77777777" w:rsidR="00847492" w:rsidRPr="00252398" w:rsidRDefault="00847492"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5EE6EBCA" w14:textId="77777777" w:rsidR="00847492" w:rsidRPr="00EA1BE9" w:rsidRDefault="00665D1F" w:rsidP="007E548F">
            <w:pPr>
              <w:spacing w:before="60" w:after="60"/>
              <w:rPr>
                <w:lang w:val="el-GR" w:eastAsia="el-GR"/>
              </w:rPr>
            </w:pPr>
            <w:r w:rsidRPr="00EA1BE9">
              <w:rPr>
                <w:lang w:val="el-GR" w:eastAsia="el-GR"/>
              </w:rPr>
              <w:t>Προστασία Προσωπικών Δεδομένων</w:t>
            </w:r>
          </w:p>
        </w:tc>
        <w:tc>
          <w:tcPr>
            <w:tcW w:w="1101" w:type="pct"/>
          </w:tcPr>
          <w:p w14:paraId="5BF08D3E" w14:textId="77777777" w:rsidR="00847492" w:rsidRPr="00EA1BE9" w:rsidRDefault="00DD2ECE" w:rsidP="007E548F">
            <w:pPr>
              <w:spacing w:before="60" w:after="60"/>
              <w:rPr>
                <w:lang w:val="el-GR" w:eastAsia="el-GR"/>
              </w:rPr>
            </w:pPr>
            <w:r w:rsidRPr="00EA1BE9">
              <w:rPr>
                <w:lang w:val="el-GR" w:eastAsia="el-GR"/>
              </w:rPr>
              <w:t>5.5</w:t>
            </w:r>
            <w:r w:rsidR="00EA1BE9">
              <w:rPr>
                <w:lang w:val="el-GR" w:eastAsia="el-GR"/>
              </w:rPr>
              <w:t xml:space="preserve"> </w:t>
            </w:r>
            <w:r w:rsidR="00EA1BE9" w:rsidRPr="00EA1BE9">
              <w:rPr>
                <w:lang w:val="el-GR" w:eastAsia="el-GR"/>
              </w:rPr>
              <w:t>(Παράρτημα I)</w:t>
            </w:r>
          </w:p>
        </w:tc>
      </w:tr>
      <w:tr w:rsidR="00847492" w:rsidRPr="006E0E1D" w14:paraId="0C37A6D6" w14:textId="77777777" w:rsidTr="00EC0E13">
        <w:trPr>
          <w:trHeight w:val="315"/>
        </w:trPr>
        <w:tc>
          <w:tcPr>
            <w:tcW w:w="431" w:type="pct"/>
            <w:shd w:val="clear" w:color="auto" w:fill="auto"/>
            <w:vAlign w:val="center"/>
          </w:tcPr>
          <w:p w14:paraId="3A833BC5" w14:textId="77777777" w:rsidR="00847492" w:rsidRPr="00252398" w:rsidRDefault="00847492"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5798D66C" w14:textId="77777777" w:rsidR="00847492" w:rsidRPr="00EA1BE9" w:rsidRDefault="001626E7" w:rsidP="007E548F">
            <w:pPr>
              <w:spacing w:before="60" w:after="60"/>
              <w:rPr>
                <w:lang w:val="el-GR" w:eastAsia="el-GR"/>
              </w:rPr>
            </w:pPr>
            <w:r w:rsidRPr="00EA1BE9">
              <w:rPr>
                <w:lang w:val="el-GR" w:eastAsia="el-GR"/>
              </w:rPr>
              <w:t>Διασφάλιση ποιότητας σχεδιασμού και ανάπτυξης</w:t>
            </w:r>
          </w:p>
        </w:tc>
        <w:tc>
          <w:tcPr>
            <w:tcW w:w="1101" w:type="pct"/>
          </w:tcPr>
          <w:p w14:paraId="1D66CF9E" w14:textId="77777777" w:rsidR="00847492" w:rsidRPr="00EA1BE9" w:rsidRDefault="00DD2ECE" w:rsidP="007E548F">
            <w:pPr>
              <w:spacing w:before="60" w:after="60"/>
              <w:rPr>
                <w:lang w:val="el-GR" w:eastAsia="el-GR"/>
              </w:rPr>
            </w:pPr>
            <w:r w:rsidRPr="00EA1BE9">
              <w:rPr>
                <w:lang w:val="el-GR" w:eastAsia="el-GR"/>
              </w:rPr>
              <w:t>5.7</w:t>
            </w:r>
            <w:r w:rsidR="00EA1BE9">
              <w:rPr>
                <w:lang w:val="el-GR" w:eastAsia="el-GR"/>
              </w:rPr>
              <w:t xml:space="preserve"> </w:t>
            </w:r>
            <w:r w:rsidR="00EA1BE9" w:rsidRPr="00EA1BE9">
              <w:rPr>
                <w:lang w:val="el-GR" w:eastAsia="el-GR"/>
              </w:rPr>
              <w:t>(Παράρτημα I)</w:t>
            </w:r>
          </w:p>
        </w:tc>
      </w:tr>
      <w:tr w:rsidR="00847492" w:rsidRPr="006E0E1D" w14:paraId="6F2800ED" w14:textId="77777777" w:rsidTr="00EC0E13">
        <w:trPr>
          <w:trHeight w:val="315"/>
        </w:trPr>
        <w:tc>
          <w:tcPr>
            <w:tcW w:w="431" w:type="pct"/>
            <w:shd w:val="clear" w:color="auto" w:fill="auto"/>
            <w:vAlign w:val="center"/>
          </w:tcPr>
          <w:p w14:paraId="4E080954" w14:textId="77777777" w:rsidR="00847492" w:rsidRPr="00252398" w:rsidRDefault="00847492"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255AAE17" w14:textId="77777777" w:rsidR="00847492" w:rsidRPr="00EA1BE9" w:rsidRDefault="001626E7" w:rsidP="007E548F">
            <w:pPr>
              <w:spacing w:before="60" w:after="60"/>
              <w:rPr>
                <w:lang w:val="el-GR" w:eastAsia="el-GR"/>
              </w:rPr>
            </w:pPr>
            <w:r w:rsidRPr="00EA1BE9">
              <w:rPr>
                <w:lang w:val="el-GR" w:eastAsia="el-GR"/>
              </w:rPr>
              <w:t>Κλιμάκωση – Επεκτασιμότητα - Παραμετροποίηση</w:t>
            </w:r>
          </w:p>
        </w:tc>
        <w:tc>
          <w:tcPr>
            <w:tcW w:w="1101" w:type="pct"/>
          </w:tcPr>
          <w:p w14:paraId="22D56247" w14:textId="77777777" w:rsidR="00847492" w:rsidRPr="00EA1BE9" w:rsidRDefault="00EA1BE9" w:rsidP="007E548F">
            <w:pPr>
              <w:spacing w:before="60" w:after="60"/>
              <w:rPr>
                <w:lang w:val="el-GR" w:eastAsia="el-GR"/>
              </w:rPr>
            </w:pPr>
            <w:r w:rsidRPr="00EA1BE9">
              <w:rPr>
                <w:lang w:val="el-GR" w:eastAsia="el-GR"/>
              </w:rPr>
              <w:t>5.10</w:t>
            </w:r>
            <w:r>
              <w:rPr>
                <w:lang w:val="el-GR" w:eastAsia="el-GR"/>
              </w:rPr>
              <w:t xml:space="preserve"> </w:t>
            </w:r>
            <w:r w:rsidRPr="00EA1BE9">
              <w:rPr>
                <w:lang w:val="el-GR" w:eastAsia="el-GR"/>
              </w:rPr>
              <w:t>(Παράρτημα I)</w:t>
            </w:r>
          </w:p>
        </w:tc>
      </w:tr>
      <w:tr w:rsidR="00847492" w:rsidRPr="006E0E1D" w14:paraId="0CBC28FD" w14:textId="77777777" w:rsidTr="00EC0E13">
        <w:trPr>
          <w:trHeight w:val="315"/>
        </w:trPr>
        <w:tc>
          <w:tcPr>
            <w:tcW w:w="431" w:type="pct"/>
            <w:shd w:val="clear" w:color="auto" w:fill="auto"/>
            <w:vAlign w:val="center"/>
          </w:tcPr>
          <w:p w14:paraId="6CB87AB5" w14:textId="77777777" w:rsidR="00847492" w:rsidRPr="00252398" w:rsidRDefault="00847492"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7C486045" w14:textId="77777777" w:rsidR="00847492" w:rsidRPr="00EA1BE9" w:rsidRDefault="00EA1BE9" w:rsidP="007E548F">
            <w:pPr>
              <w:spacing w:before="60" w:after="60"/>
              <w:rPr>
                <w:lang w:val="el-GR" w:eastAsia="el-GR"/>
              </w:rPr>
            </w:pPr>
            <w:r w:rsidRPr="00EA1BE9">
              <w:rPr>
                <w:lang w:val="el-GR" w:eastAsia="el-GR"/>
              </w:rPr>
              <w:t>Από</w:t>
            </w:r>
            <w:r w:rsidR="008B0BC2">
              <w:rPr>
                <w:lang w:val="el-GR" w:eastAsia="el-GR"/>
              </w:rPr>
              <w:t>κριση</w:t>
            </w:r>
            <w:r w:rsidRPr="00EA1BE9">
              <w:rPr>
                <w:lang w:val="el-GR" w:eastAsia="el-GR"/>
              </w:rPr>
              <w:t xml:space="preserve"> – Προσβασιμότητα – Ευχρηστία</w:t>
            </w:r>
          </w:p>
        </w:tc>
        <w:tc>
          <w:tcPr>
            <w:tcW w:w="1101" w:type="pct"/>
          </w:tcPr>
          <w:p w14:paraId="7FA23445" w14:textId="77777777" w:rsidR="00847492" w:rsidRPr="007D799C" w:rsidRDefault="00EA1BE9" w:rsidP="007E548F">
            <w:pPr>
              <w:spacing w:before="60" w:after="60"/>
              <w:rPr>
                <w:highlight w:val="yellow"/>
                <w:lang w:val="el-GR" w:eastAsia="el-GR"/>
              </w:rPr>
            </w:pPr>
            <w:r>
              <w:rPr>
                <w:lang w:val="el-GR" w:eastAsia="el-GR"/>
              </w:rPr>
              <w:t xml:space="preserve">5.6, 5.8, 5.9 </w:t>
            </w:r>
            <w:r w:rsidRPr="00EA1BE9">
              <w:rPr>
                <w:lang w:val="el-GR" w:eastAsia="el-GR"/>
              </w:rPr>
              <w:t>(Παράρτημα I)</w:t>
            </w:r>
          </w:p>
        </w:tc>
      </w:tr>
      <w:tr w:rsidR="00E36548" w:rsidRPr="006E0E1D" w14:paraId="76F87F32" w14:textId="77777777" w:rsidTr="00EC0E13">
        <w:trPr>
          <w:trHeight w:val="315"/>
        </w:trPr>
        <w:tc>
          <w:tcPr>
            <w:tcW w:w="431" w:type="pct"/>
            <w:shd w:val="clear" w:color="auto" w:fill="auto"/>
            <w:vAlign w:val="center"/>
          </w:tcPr>
          <w:p w14:paraId="297D375F" w14:textId="77777777" w:rsidR="00E36548" w:rsidRPr="00252398" w:rsidRDefault="00E36548"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43C1F999" w14:textId="77777777" w:rsidR="00E36548" w:rsidRPr="00EA1BE9" w:rsidRDefault="00EA1BE9" w:rsidP="007E548F">
            <w:pPr>
              <w:spacing w:before="60" w:after="60"/>
              <w:rPr>
                <w:lang w:val="el-GR" w:eastAsia="el-GR"/>
              </w:rPr>
            </w:pPr>
            <w:r w:rsidRPr="00EA1BE9">
              <w:rPr>
                <w:lang w:val="el-GR" w:eastAsia="el-GR"/>
              </w:rPr>
              <w:t>Ανοικτά Πρότυπα – Πολιτική Αδειών Χρήσης Έτοιμου Λογισμικού</w:t>
            </w:r>
          </w:p>
        </w:tc>
        <w:tc>
          <w:tcPr>
            <w:tcW w:w="1101" w:type="pct"/>
          </w:tcPr>
          <w:p w14:paraId="0391445E" w14:textId="77777777" w:rsidR="00E36548" w:rsidRPr="00252398" w:rsidRDefault="00EA1BE9" w:rsidP="007E548F">
            <w:pPr>
              <w:spacing w:before="60" w:after="60"/>
              <w:rPr>
                <w:lang w:val="el-GR" w:eastAsia="el-GR"/>
              </w:rPr>
            </w:pPr>
            <w:r>
              <w:rPr>
                <w:lang w:val="el-GR" w:eastAsia="el-GR"/>
              </w:rPr>
              <w:t xml:space="preserve">5.11, 5.12 </w:t>
            </w:r>
            <w:r w:rsidRPr="00EA1BE9">
              <w:rPr>
                <w:lang w:val="el-GR" w:eastAsia="el-GR"/>
              </w:rPr>
              <w:t>(Παράρτημα I)</w:t>
            </w:r>
          </w:p>
        </w:tc>
      </w:tr>
      <w:tr w:rsidR="00E36548" w:rsidRPr="006E0E1D" w14:paraId="393652F7" w14:textId="77777777" w:rsidTr="00EC0E13">
        <w:trPr>
          <w:trHeight w:val="315"/>
        </w:trPr>
        <w:tc>
          <w:tcPr>
            <w:tcW w:w="431" w:type="pct"/>
            <w:shd w:val="clear" w:color="auto" w:fill="auto"/>
            <w:vAlign w:val="center"/>
          </w:tcPr>
          <w:p w14:paraId="36349215" w14:textId="77777777" w:rsidR="00E36548" w:rsidRPr="00252398" w:rsidRDefault="00E36548"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hideMark/>
          </w:tcPr>
          <w:p w14:paraId="19D4FF48" w14:textId="77777777" w:rsidR="00E36548" w:rsidRPr="00EA1BE9" w:rsidRDefault="00EA1BE9" w:rsidP="007E548F">
            <w:pPr>
              <w:spacing w:before="60" w:after="60"/>
              <w:rPr>
                <w:lang w:val="el-GR" w:eastAsia="el-GR"/>
              </w:rPr>
            </w:pPr>
            <w:r w:rsidRPr="00EA1BE9">
              <w:rPr>
                <w:lang w:val="el-GR" w:eastAsia="el-GR"/>
              </w:rPr>
              <w:t>Απαιτήσεις Διαθεσιμότητας</w:t>
            </w:r>
            <w:r w:rsidR="001825F8">
              <w:rPr>
                <w:lang w:val="el-GR" w:eastAsia="el-GR"/>
              </w:rPr>
              <w:t xml:space="preserve"> </w:t>
            </w:r>
            <w:r w:rsidR="00967E1B" w:rsidRPr="00967E1B">
              <w:rPr>
                <w:lang w:val="el-GR" w:eastAsia="el-GR"/>
              </w:rPr>
              <w:t>ΟΨΣ HCDB</w:t>
            </w:r>
          </w:p>
        </w:tc>
        <w:tc>
          <w:tcPr>
            <w:tcW w:w="1101" w:type="pct"/>
          </w:tcPr>
          <w:p w14:paraId="1B5223DB" w14:textId="77777777" w:rsidR="00E36548" w:rsidRPr="00252398" w:rsidRDefault="00EA1BE9" w:rsidP="007E548F">
            <w:pPr>
              <w:spacing w:before="60" w:after="60"/>
              <w:rPr>
                <w:lang w:val="el-GR" w:eastAsia="el-GR"/>
              </w:rPr>
            </w:pPr>
            <w:r>
              <w:rPr>
                <w:lang w:val="el-GR" w:eastAsia="el-GR"/>
              </w:rPr>
              <w:t xml:space="preserve">5.13 </w:t>
            </w:r>
            <w:r w:rsidRPr="00EA1BE9">
              <w:rPr>
                <w:lang w:val="el-GR" w:eastAsia="el-GR"/>
              </w:rPr>
              <w:t>(Παράρτημα I)</w:t>
            </w:r>
          </w:p>
        </w:tc>
      </w:tr>
      <w:tr w:rsidR="00E36548" w:rsidRPr="006E0E1D" w14:paraId="71A73FD3" w14:textId="77777777" w:rsidTr="00EC0E13">
        <w:trPr>
          <w:trHeight w:val="315"/>
        </w:trPr>
        <w:tc>
          <w:tcPr>
            <w:tcW w:w="431" w:type="pct"/>
            <w:shd w:val="clear" w:color="auto" w:fill="auto"/>
            <w:vAlign w:val="center"/>
          </w:tcPr>
          <w:p w14:paraId="74198F5D" w14:textId="77777777" w:rsidR="00E36548" w:rsidRPr="00252398" w:rsidRDefault="00E36548"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139DE77C" w14:textId="77777777" w:rsidR="00E36548" w:rsidRPr="00EA1BE9" w:rsidRDefault="00EA1BE9" w:rsidP="007E548F">
            <w:pPr>
              <w:spacing w:before="60" w:after="60"/>
              <w:rPr>
                <w:lang w:val="el-GR" w:eastAsia="el-GR"/>
              </w:rPr>
            </w:pPr>
            <w:r w:rsidRPr="00EA1BE9">
              <w:rPr>
                <w:lang w:val="el-GR" w:eastAsia="el-GR"/>
              </w:rPr>
              <w:t>Καταγραφή Ενεργειών</w:t>
            </w:r>
          </w:p>
        </w:tc>
        <w:tc>
          <w:tcPr>
            <w:tcW w:w="1101" w:type="pct"/>
          </w:tcPr>
          <w:p w14:paraId="2BC64DE6" w14:textId="77777777" w:rsidR="00E36548" w:rsidRPr="00252398" w:rsidRDefault="00EA1BE9" w:rsidP="007E548F">
            <w:pPr>
              <w:spacing w:before="60" w:after="60"/>
              <w:rPr>
                <w:lang w:val="el-GR" w:eastAsia="el-GR"/>
              </w:rPr>
            </w:pPr>
            <w:r>
              <w:rPr>
                <w:lang w:val="el-GR" w:eastAsia="el-GR"/>
              </w:rPr>
              <w:t xml:space="preserve">5.14 </w:t>
            </w:r>
            <w:r w:rsidRPr="00EA1BE9">
              <w:rPr>
                <w:lang w:val="el-GR" w:eastAsia="el-GR"/>
              </w:rPr>
              <w:t>(Παράρτημα I)</w:t>
            </w:r>
          </w:p>
        </w:tc>
      </w:tr>
      <w:tr w:rsidR="00E36548" w:rsidRPr="00E36548" w14:paraId="77A67904" w14:textId="77777777" w:rsidTr="00EC0E13">
        <w:trPr>
          <w:trHeight w:val="315"/>
        </w:trPr>
        <w:tc>
          <w:tcPr>
            <w:tcW w:w="431" w:type="pct"/>
            <w:shd w:val="clear" w:color="auto" w:fill="auto"/>
            <w:vAlign w:val="center"/>
          </w:tcPr>
          <w:p w14:paraId="38488899" w14:textId="77777777" w:rsidR="00E36548" w:rsidRPr="00252398" w:rsidRDefault="00E36548" w:rsidP="009B637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hideMark/>
          </w:tcPr>
          <w:p w14:paraId="51AD34AA" w14:textId="77777777" w:rsidR="00E36548" w:rsidRPr="005F1430" w:rsidRDefault="00EA1BE9" w:rsidP="007E548F">
            <w:pPr>
              <w:spacing w:before="60" w:after="60"/>
              <w:rPr>
                <w:lang w:val="el-GR" w:eastAsia="el-GR"/>
              </w:rPr>
            </w:pPr>
            <w:r w:rsidRPr="005F1430">
              <w:rPr>
                <w:lang w:val="el-GR" w:eastAsia="el-GR"/>
              </w:rPr>
              <w:t>Συμβατότητα με</w:t>
            </w:r>
            <w:r w:rsidR="005F1430" w:rsidRPr="005F1430">
              <w:rPr>
                <w:lang w:val="el-GR" w:eastAsia="el-GR"/>
              </w:rPr>
              <w:t xml:space="preserve"> </w:t>
            </w:r>
            <w:r w:rsidR="005F1430" w:rsidRPr="005F1430">
              <w:rPr>
                <w:lang w:val="en-US" w:eastAsia="el-GR"/>
              </w:rPr>
              <w:t>Hybrid</w:t>
            </w:r>
            <w:r w:rsidRPr="005F1430">
              <w:rPr>
                <w:lang w:val="el-GR" w:eastAsia="el-GR"/>
              </w:rPr>
              <w:t xml:space="preserve"> </w:t>
            </w:r>
            <w:r w:rsidRPr="005F1430">
              <w:rPr>
                <w:lang w:val="en-US" w:eastAsia="el-GR"/>
              </w:rPr>
              <w:t>G</w:t>
            </w:r>
            <w:r w:rsidRPr="005F1430">
              <w:rPr>
                <w:lang w:val="el-GR" w:eastAsia="el-GR"/>
              </w:rPr>
              <w:t>-</w:t>
            </w:r>
            <w:r w:rsidRPr="005F1430">
              <w:rPr>
                <w:lang w:val="en-US" w:eastAsia="el-GR"/>
              </w:rPr>
              <w:t>Cloud</w:t>
            </w:r>
          </w:p>
        </w:tc>
        <w:tc>
          <w:tcPr>
            <w:tcW w:w="1101" w:type="pct"/>
          </w:tcPr>
          <w:p w14:paraId="7CCA4ADA" w14:textId="77777777" w:rsidR="00E36548" w:rsidRPr="00252398" w:rsidRDefault="00EA1BE9" w:rsidP="007E548F">
            <w:pPr>
              <w:spacing w:before="60" w:after="60"/>
              <w:rPr>
                <w:lang w:val="el-GR" w:eastAsia="el-GR"/>
              </w:rPr>
            </w:pPr>
            <w:r>
              <w:rPr>
                <w:lang w:val="el-GR" w:eastAsia="el-GR"/>
              </w:rPr>
              <w:t xml:space="preserve">5.15 </w:t>
            </w:r>
            <w:r w:rsidRPr="00EA1BE9">
              <w:rPr>
                <w:lang w:val="el-GR" w:eastAsia="el-GR"/>
              </w:rPr>
              <w:t>(Παράρτημα I)</w:t>
            </w:r>
          </w:p>
        </w:tc>
      </w:tr>
      <w:tr w:rsidR="005B20FF" w:rsidRPr="00E36548" w14:paraId="289FAEB3" w14:textId="77777777" w:rsidTr="00EC0E13">
        <w:trPr>
          <w:trHeight w:val="315"/>
        </w:trPr>
        <w:tc>
          <w:tcPr>
            <w:tcW w:w="431" w:type="pct"/>
            <w:shd w:val="clear" w:color="auto" w:fill="auto"/>
            <w:vAlign w:val="center"/>
          </w:tcPr>
          <w:p w14:paraId="487D76FA" w14:textId="77777777" w:rsidR="005B20FF" w:rsidRPr="00252398" w:rsidRDefault="005B20FF" w:rsidP="005B20FF">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104A3DA6" w14:textId="77777777" w:rsidR="005B20FF" w:rsidRPr="005F1430" w:rsidRDefault="005B20FF" w:rsidP="005B20FF">
            <w:pPr>
              <w:spacing w:before="60" w:after="60"/>
              <w:rPr>
                <w:lang w:val="el-GR" w:eastAsia="el-GR"/>
              </w:rPr>
            </w:pPr>
            <w:proofErr w:type="spellStart"/>
            <w:r>
              <w:rPr>
                <w:lang w:val="el-GR" w:eastAsia="el-GR"/>
              </w:rPr>
              <w:t>Πολυκαναλική</w:t>
            </w:r>
            <w:proofErr w:type="spellEnd"/>
            <w:r>
              <w:rPr>
                <w:lang w:val="el-GR" w:eastAsia="el-GR"/>
              </w:rPr>
              <w:t xml:space="preserve"> προσέγγιση</w:t>
            </w:r>
          </w:p>
        </w:tc>
        <w:tc>
          <w:tcPr>
            <w:tcW w:w="1101" w:type="pct"/>
          </w:tcPr>
          <w:p w14:paraId="0B2BC134" w14:textId="77777777" w:rsidR="005B20FF" w:rsidRDefault="005B20FF" w:rsidP="005B20FF">
            <w:pPr>
              <w:spacing w:before="60" w:after="60"/>
              <w:rPr>
                <w:lang w:val="el-GR" w:eastAsia="el-GR"/>
              </w:rPr>
            </w:pPr>
            <w:r>
              <w:rPr>
                <w:lang w:val="el-GR" w:eastAsia="el-GR"/>
              </w:rPr>
              <w:t xml:space="preserve">5.16 </w:t>
            </w:r>
            <w:r w:rsidRPr="00EA1BE9">
              <w:rPr>
                <w:lang w:val="el-GR" w:eastAsia="el-GR"/>
              </w:rPr>
              <w:t>(Παράρτημα I)</w:t>
            </w:r>
          </w:p>
        </w:tc>
      </w:tr>
      <w:tr w:rsidR="00C40CD0" w:rsidRPr="00E36548" w14:paraId="1AFE05CB" w14:textId="77777777" w:rsidTr="00EC0E13">
        <w:trPr>
          <w:trHeight w:val="315"/>
        </w:trPr>
        <w:tc>
          <w:tcPr>
            <w:tcW w:w="431" w:type="pct"/>
            <w:shd w:val="clear" w:color="auto" w:fill="auto"/>
            <w:vAlign w:val="center"/>
          </w:tcPr>
          <w:p w14:paraId="10FDD575" w14:textId="77777777" w:rsidR="00C40CD0" w:rsidRPr="00252398" w:rsidRDefault="00C40CD0" w:rsidP="00C40CD0">
            <w:pPr>
              <w:pStyle w:val="aff0"/>
              <w:numPr>
                <w:ilvl w:val="1"/>
                <w:numId w:val="14"/>
              </w:numPr>
              <w:spacing w:before="60" w:after="60"/>
              <w:ind w:left="0" w:firstLine="0"/>
              <w:contextualSpacing w:val="0"/>
              <w:jc w:val="center"/>
              <w:rPr>
                <w:lang w:val="el-GR" w:eastAsia="el-GR"/>
              </w:rPr>
            </w:pPr>
          </w:p>
        </w:tc>
        <w:tc>
          <w:tcPr>
            <w:tcW w:w="3468" w:type="pct"/>
            <w:shd w:val="clear" w:color="auto" w:fill="auto"/>
            <w:vAlign w:val="center"/>
          </w:tcPr>
          <w:p w14:paraId="74F2A777" w14:textId="77777777" w:rsidR="00C40CD0" w:rsidRDefault="00C40CD0" w:rsidP="00C40CD0">
            <w:pPr>
              <w:spacing w:before="60" w:after="60"/>
              <w:rPr>
                <w:lang w:val="el-GR" w:eastAsia="el-GR"/>
              </w:rPr>
            </w:pPr>
            <w:r w:rsidRPr="00C40CD0">
              <w:rPr>
                <w:lang w:val="el-GR" w:eastAsia="el-GR"/>
              </w:rPr>
              <w:t>Ζημιές/ Απώλειες</w:t>
            </w:r>
          </w:p>
        </w:tc>
        <w:tc>
          <w:tcPr>
            <w:tcW w:w="1101" w:type="pct"/>
          </w:tcPr>
          <w:p w14:paraId="1C0F88C1" w14:textId="77777777" w:rsidR="00C40CD0" w:rsidRDefault="00C40CD0" w:rsidP="00C40CD0">
            <w:pPr>
              <w:spacing w:before="60" w:after="60"/>
              <w:rPr>
                <w:lang w:val="el-GR" w:eastAsia="el-GR"/>
              </w:rPr>
            </w:pPr>
            <w:r>
              <w:rPr>
                <w:lang w:val="el-GR" w:eastAsia="el-GR"/>
              </w:rPr>
              <w:t xml:space="preserve">5.17 </w:t>
            </w:r>
            <w:r w:rsidRPr="00EA1BE9">
              <w:rPr>
                <w:lang w:val="el-GR" w:eastAsia="el-GR"/>
              </w:rPr>
              <w:t>(Παράρτημα I)</w:t>
            </w:r>
          </w:p>
        </w:tc>
      </w:tr>
      <w:tr w:rsidR="00C40CD0" w:rsidRPr="00E36548" w14:paraId="2612111F" w14:textId="77777777" w:rsidTr="00EC0E13">
        <w:trPr>
          <w:trHeight w:val="315"/>
        </w:trPr>
        <w:tc>
          <w:tcPr>
            <w:tcW w:w="431" w:type="pct"/>
            <w:shd w:val="clear" w:color="auto" w:fill="FBE4D5" w:themeFill="accent2" w:themeFillTint="33"/>
            <w:vAlign w:val="center"/>
            <w:hideMark/>
          </w:tcPr>
          <w:p w14:paraId="1E3100A2" w14:textId="77777777" w:rsidR="00C40CD0" w:rsidRPr="00F82A8D" w:rsidRDefault="00C40CD0" w:rsidP="00C40CD0">
            <w:pPr>
              <w:pStyle w:val="aff0"/>
              <w:numPr>
                <w:ilvl w:val="0"/>
                <w:numId w:val="14"/>
              </w:numPr>
              <w:spacing w:before="60" w:after="60"/>
              <w:ind w:left="0" w:firstLine="0"/>
              <w:contextualSpacing w:val="0"/>
              <w:jc w:val="center"/>
              <w:rPr>
                <w:b/>
                <w:lang w:val="el-GR" w:eastAsia="el-GR"/>
              </w:rPr>
            </w:pPr>
          </w:p>
        </w:tc>
        <w:tc>
          <w:tcPr>
            <w:tcW w:w="3468" w:type="pct"/>
            <w:shd w:val="clear" w:color="auto" w:fill="FBE4D5" w:themeFill="accent2" w:themeFillTint="33"/>
            <w:vAlign w:val="center"/>
            <w:hideMark/>
          </w:tcPr>
          <w:p w14:paraId="58F2100E" w14:textId="77777777" w:rsidR="00C40CD0" w:rsidRPr="00252398" w:rsidRDefault="00C40CD0" w:rsidP="00C40CD0">
            <w:pPr>
              <w:spacing w:before="60" w:after="60"/>
              <w:rPr>
                <w:b/>
                <w:lang w:val="el-GR" w:eastAsia="el-GR"/>
              </w:rPr>
            </w:pPr>
            <w:r w:rsidRPr="00252398">
              <w:rPr>
                <w:b/>
                <w:lang w:val="el-GR" w:eastAsia="el-GR"/>
              </w:rPr>
              <w:t>Λειτουργικές Δυνατότητες Συστήματος</w:t>
            </w:r>
          </w:p>
        </w:tc>
        <w:tc>
          <w:tcPr>
            <w:tcW w:w="1101" w:type="pct"/>
            <w:shd w:val="clear" w:color="auto" w:fill="FBE4D5" w:themeFill="accent2" w:themeFillTint="33"/>
          </w:tcPr>
          <w:p w14:paraId="595ED4AF" w14:textId="77777777" w:rsidR="00C40CD0" w:rsidRPr="00C00860" w:rsidRDefault="00C40CD0" w:rsidP="00C40CD0">
            <w:pPr>
              <w:spacing w:before="60" w:after="60"/>
              <w:rPr>
                <w:lang w:val="el-GR" w:eastAsia="el-GR"/>
              </w:rPr>
            </w:pPr>
          </w:p>
        </w:tc>
      </w:tr>
      <w:tr w:rsidR="00C40CD0" w:rsidRPr="00E14FF7" w14:paraId="61FE673D" w14:textId="77777777" w:rsidTr="00EC0E13">
        <w:trPr>
          <w:trHeight w:val="315"/>
        </w:trPr>
        <w:tc>
          <w:tcPr>
            <w:tcW w:w="431" w:type="pct"/>
            <w:shd w:val="clear" w:color="auto" w:fill="auto"/>
            <w:vAlign w:val="center"/>
            <w:hideMark/>
          </w:tcPr>
          <w:p w14:paraId="1E279A0C"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hideMark/>
          </w:tcPr>
          <w:p w14:paraId="704D7248" w14:textId="4C5A87EC" w:rsidR="00C40CD0" w:rsidRPr="00F82A8D" w:rsidRDefault="00B7021F" w:rsidP="00C40CD0">
            <w:pPr>
              <w:spacing w:before="60" w:after="60"/>
              <w:rPr>
                <w:highlight w:val="cyan"/>
                <w:lang w:val="el-GR" w:eastAsia="el-GR"/>
              </w:rPr>
            </w:pPr>
            <w:r>
              <w:fldChar w:fldCharType="begin"/>
            </w:r>
            <w:r>
              <w:instrText xml:space="preserve"> REF _Ref97199299 \h  \* MERGEFORMAT </w:instrText>
            </w:r>
            <w:r>
              <w:fldChar w:fldCharType="separate"/>
            </w:r>
            <w:r w:rsidR="00957A10" w:rsidRPr="00957A10">
              <w:rPr>
                <w:lang w:val="el-GR"/>
              </w:rPr>
              <w:t xml:space="preserve">Υποσύστημα </w:t>
            </w:r>
            <w:r>
              <w:fldChar w:fldCharType="end"/>
            </w:r>
            <w:r w:rsidR="00C40CD0" w:rsidRPr="006F4A45">
              <w:rPr>
                <w:lang w:val="el-GR" w:eastAsia="el-GR"/>
              </w:rPr>
              <w:t xml:space="preserve"> </w:t>
            </w:r>
            <w:r w:rsidR="00E52BBB">
              <w:rPr>
                <w:lang w:val="el-GR" w:eastAsia="el-GR"/>
              </w:rPr>
              <w:t xml:space="preserve">Διαδικτυακής </w:t>
            </w:r>
            <w:r w:rsidR="00C40CD0" w:rsidRPr="006F4A45">
              <w:rPr>
                <w:lang w:val="el-GR" w:eastAsia="el-GR"/>
              </w:rPr>
              <w:t>Πύλης</w:t>
            </w:r>
          </w:p>
        </w:tc>
        <w:tc>
          <w:tcPr>
            <w:tcW w:w="1101" w:type="pct"/>
          </w:tcPr>
          <w:p w14:paraId="66262FA3" w14:textId="77777777" w:rsidR="00C40CD0" w:rsidRPr="00252398" w:rsidRDefault="00C40CD0" w:rsidP="00C40CD0">
            <w:pPr>
              <w:spacing w:before="60" w:after="60"/>
              <w:rPr>
                <w:lang w:val="el-GR" w:eastAsia="el-GR"/>
              </w:rPr>
            </w:pPr>
            <w:r>
              <w:rPr>
                <w:lang w:val="el-GR" w:eastAsia="el-GR"/>
              </w:rPr>
              <w:t>4.1 (Παράρτημα Ι)</w:t>
            </w:r>
          </w:p>
        </w:tc>
      </w:tr>
      <w:tr w:rsidR="00C40CD0" w:rsidRPr="00CB7E70" w14:paraId="1E8E66F2" w14:textId="77777777" w:rsidTr="00EC0E13">
        <w:trPr>
          <w:trHeight w:val="315"/>
        </w:trPr>
        <w:tc>
          <w:tcPr>
            <w:tcW w:w="431" w:type="pct"/>
            <w:shd w:val="clear" w:color="auto" w:fill="auto"/>
            <w:vAlign w:val="center"/>
          </w:tcPr>
          <w:p w14:paraId="77CB85FE"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55E0649F" w14:textId="77777777" w:rsidR="00C40CD0" w:rsidRPr="00F82A8D" w:rsidRDefault="00C40CD0" w:rsidP="00C40CD0">
            <w:pPr>
              <w:spacing w:before="60" w:after="60"/>
              <w:rPr>
                <w:highlight w:val="cyan"/>
                <w:lang w:val="el-GR" w:eastAsia="el-GR"/>
              </w:rPr>
            </w:pPr>
            <w:r w:rsidRPr="00EF2204">
              <w:rPr>
                <w:lang w:val="el-GR"/>
              </w:rPr>
              <w:t>Υποσύστημα</w:t>
            </w:r>
            <w:r>
              <w:rPr>
                <w:lang w:val="el-GR"/>
              </w:rPr>
              <w:t xml:space="preserve"> Διαχείρισης Χρηστών και Ρόλων</w:t>
            </w:r>
          </w:p>
        </w:tc>
        <w:tc>
          <w:tcPr>
            <w:tcW w:w="1101" w:type="pct"/>
          </w:tcPr>
          <w:p w14:paraId="1C8111A3" w14:textId="77777777" w:rsidR="00C40CD0" w:rsidRPr="00252398" w:rsidRDefault="00C40CD0" w:rsidP="00C40CD0">
            <w:pPr>
              <w:spacing w:before="60" w:after="60"/>
              <w:rPr>
                <w:lang w:val="el-GR" w:eastAsia="el-GR"/>
              </w:rPr>
            </w:pPr>
            <w:r>
              <w:rPr>
                <w:lang w:val="el-GR" w:eastAsia="el-GR"/>
              </w:rPr>
              <w:t>4.2 (Παράρτημα Ι)</w:t>
            </w:r>
          </w:p>
        </w:tc>
      </w:tr>
      <w:tr w:rsidR="00C40CD0" w:rsidRPr="00E14FF7" w14:paraId="341F76A1" w14:textId="77777777" w:rsidTr="00EC0E13">
        <w:trPr>
          <w:trHeight w:val="315"/>
        </w:trPr>
        <w:tc>
          <w:tcPr>
            <w:tcW w:w="431" w:type="pct"/>
            <w:shd w:val="clear" w:color="auto" w:fill="auto"/>
            <w:vAlign w:val="center"/>
          </w:tcPr>
          <w:p w14:paraId="58100563"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79AB9EFF" w14:textId="77777777" w:rsidR="00C40CD0" w:rsidRPr="00F82A8D" w:rsidRDefault="00C40CD0" w:rsidP="00C40CD0">
            <w:pPr>
              <w:spacing w:before="60" w:after="60"/>
              <w:rPr>
                <w:highlight w:val="cyan"/>
                <w:lang w:val="el-GR" w:eastAsia="el-GR"/>
              </w:rPr>
            </w:pPr>
            <w:r w:rsidRPr="00EF2204">
              <w:rPr>
                <w:lang w:val="el-GR"/>
              </w:rPr>
              <w:t>Υποσύστημα</w:t>
            </w:r>
            <w:r>
              <w:rPr>
                <w:lang w:val="el-GR"/>
              </w:rPr>
              <w:t xml:space="preserve"> Δημιουργίας Αναφορών/Στατιστικών</w:t>
            </w:r>
          </w:p>
        </w:tc>
        <w:tc>
          <w:tcPr>
            <w:tcW w:w="1101" w:type="pct"/>
          </w:tcPr>
          <w:p w14:paraId="47FF9C64" w14:textId="77777777" w:rsidR="00C40CD0" w:rsidRPr="00252398" w:rsidRDefault="00C40CD0" w:rsidP="00C40CD0">
            <w:pPr>
              <w:spacing w:before="60" w:after="60"/>
              <w:rPr>
                <w:lang w:val="el-GR" w:eastAsia="el-GR"/>
              </w:rPr>
            </w:pPr>
            <w:r>
              <w:rPr>
                <w:lang w:val="el-GR" w:eastAsia="el-GR"/>
              </w:rPr>
              <w:t>4.3 (Παράρτημα Ι)</w:t>
            </w:r>
          </w:p>
        </w:tc>
      </w:tr>
      <w:tr w:rsidR="00C40CD0" w:rsidRPr="00CB7E70" w14:paraId="418B51FA" w14:textId="77777777" w:rsidTr="00EC0E13">
        <w:trPr>
          <w:trHeight w:val="315"/>
        </w:trPr>
        <w:tc>
          <w:tcPr>
            <w:tcW w:w="431" w:type="pct"/>
            <w:shd w:val="clear" w:color="auto" w:fill="auto"/>
            <w:vAlign w:val="center"/>
          </w:tcPr>
          <w:p w14:paraId="3616D136"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2464CC7A" w14:textId="77777777" w:rsidR="00C40CD0" w:rsidRPr="00F82A8D" w:rsidRDefault="00C40CD0" w:rsidP="00C40CD0">
            <w:pPr>
              <w:spacing w:before="60" w:after="60"/>
              <w:rPr>
                <w:highlight w:val="cyan"/>
                <w:lang w:val="el-GR" w:eastAsia="el-GR"/>
              </w:rPr>
            </w:pPr>
            <w:r w:rsidRPr="00EF2204">
              <w:rPr>
                <w:lang w:val="el-GR"/>
              </w:rPr>
              <w:t>Υποσύστημα</w:t>
            </w:r>
            <w:r>
              <w:rPr>
                <w:lang w:val="el-GR"/>
              </w:rPr>
              <w:t xml:space="preserve"> Αυτόματης Αναγνώρισης και Καταγραφής Πινακίδων Διερχομένων Οχημάτων και Ηλεκτρονικής Φωτογράφισης</w:t>
            </w:r>
          </w:p>
        </w:tc>
        <w:tc>
          <w:tcPr>
            <w:tcW w:w="1101" w:type="pct"/>
          </w:tcPr>
          <w:p w14:paraId="4A051F37" w14:textId="77777777" w:rsidR="00C40CD0" w:rsidRPr="00252398" w:rsidRDefault="00C40CD0" w:rsidP="00C40CD0">
            <w:pPr>
              <w:spacing w:before="60" w:after="60"/>
              <w:rPr>
                <w:lang w:val="el-GR" w:eastAsia="el-GR"/>
              </w:rPr>
            </w:pPr>
            <w:r>
              <w:rPr>
                <w:lang w:val="el-GR" w:eastAsia="el-GR"/>
              </w:rPr>
              <w:t>4.4 (Παράρτημα Ι)</w:t>
            </w:r>
          </w:p>
        </w:tc>
      </w:tr>
      <w:tr w:rsidR="00C40CD0" w:rsidRPr="00E14FF7" w14:paraId="19C0AC9B" w14:textId="77777777" w:rsidTr="00EC0E13">
        <w:trPr>
          <w:trHeight w:val="315"/>
        </w:trPr>
        <w:tc>
          <w:tcPr>
            <w:tcW w:w="431" w:type="pct"/>
            <w:shd w:val="clear" w:color="auto" w:fill="auto"/>
            <w:vAlign w:val="center"/>
          </w:tcPr>
          <w:p w14:paraId="18D4CB39"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368516A9" w14:textId="77777777" w:rsidR="00C40CD0" w:rsidRPr="00F82A8D" w:rsidRDefault="00C40CD0" w:rsidP="00C40CD0">
            <w:pPr>
              <w:spacing w:before="60" w:after="60"/>
              <w:rPr>
                <w:highlight w:val="cyan"/>
                <w:lang w:val="el-GR" w:eastAsia="el-GR"/>
              </w:rPr>
            </w:pPr>
            <w:r w:rsidRPr="00EF2204">
              <w:rPr>
                <w:lang w:val="el-GR"/>
              </w:rPr>
              <w:t>Υποσύστημα</w:t>
            </w:r>
            <w:r>
              <w:rPr>
                <w:lang w:val="el-GR"/>
              </w:rPr>
              <w:t xml:space="preserve"> Ανάγνωσης Ταξιδιωτικών Εγγράφων</w:t>
            </w:r>
          </w:p>
        </w:tc>
        <w:tc>
          <w:tcPr>
            <w:tcW w:w="1101" w:type="pct"/>
          </w:tcPr>
          <w:p w14:paraId="2AC319C7" w14:textId="77777777" w:rsidR="00C40CD0" w:rsidRPr="00252398" w:rsidRDefault="00C40CD0" w:rsidP="00C40CD0">
            <w:pPr>
              <w:spacing w:before="60" w:after="60"/>
              <w:rPr>
                <w:lang w:val="el-GR" w:eastAsia="el-GR"/>
              </w:rPr>
            </w:pPr>
            <w:r>
              <w:rPr>
                <w:lang w:val="el-GR" w:eastAsia="el-GR"/>
              </w:rPr>
              <w:t>4.5 (Παράρτημα Ι)</w:t>
            </w:r>
          </w:p>
        </w:tc>
      </w:tr>
      <w:tr w:rsidR="00C40CD0" w:rsidRPr="008C2919" w14:paraId="0180265B" w14:textId="77777777" w:rsidTr="00EC0E13">
        <w:trPr>
          <w:trHeight w:val="315"/>
        </w:trPr>
        <w:tc>
          <w:tcPr>
            <w:tcW w:w="431" w:type="pct"/>
            <w:shd w:val="clear" w:color="auto" w:fill="auto"/>
            <w:vAlign w:val="center"/>
          </w:tcPr>
          <w:p w14:paraId="0FAA6A76"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17C2F488" w14:textId="77777777" w:rsidR="00C40CD0" w:rsidRPr="00F82A8D" w:rsidRDefault="00C40CD0" w:rsidP="00C40CD0">
            <w:pPr>
              <w:spacing w:before="60" w:after="60"/>
              <w:rPr>
                <w:highlight w:val="cyan"/>
                <w:lang w:val="el-GR" w:eastAsia="el-GR"/>
              </w:rPr>
            </w:pPr>
            <w:r w:rsidRPr="00EF2204">
              <w:rPr>
                <w:lang w:val="el-GR"/>
              </w:rPr>
              <w:t>Υποσύστημα</w:t>
            </w:r>
            <w:r>
              <w:rPr>
                <w:lang w:val="el-GR"/>
              </w:rPr>
              <w:t xml:space="preserve"> Έκδοσης και Ανάγνωσης Καρτών Εισόδου-Εξόδου Φορτηγών – Μπάρες Διέλευσης</w:t>
            </w:r>
          </w:p>
        </w:tc>
        <w:tc>
          <w:tcPr>
            <w:tcW w:w="1101" w:type="pct"/>
          </w:tcPr>
          <w:p w14:paraId="2D2BB9B5" w14:textId="77777777" w:rsidR="00C40CD0" w:rsidRPr="00252398" w:rsidRDefault="00C40CD0" w:rsidP="00C40CD0">
            <w:pPr>
              <w:spacing w:before="60" w:after="60"/>
              <w:rPr>
                <w:lang w:val="el-GR" w:eastAsia="el-GR"/>
              </w:rPr>
            </w:pPr>
            <w:r>
              <w:rPr>
                <w:lang w:val="el-GR" w:eastAsia="el-GR"/>
              </w:rPr>
              <w:t>4.6 (Παράρτημα Ι)</w:t>
            </w:r>
          </w:p>
        </w:tc>
      </w:tr>
      <w:tr w:rsidR="00C40CD0" w:rsidRPr="009451FC" w14:paraId="74563263" w14:textId="77777777" w:rsidTr="00EC0E13">
        <w:trPr>
          <w:trHeight w:val="315"/>
        </w:trPr>
        <w:tc>
          <w:tcPr>
            <w:tcW w:w="431" w:type="pct"/>
            <w:shd w:val="clear" w:color="auto" w:fill="auto"/>
            <w:vAlign w:val="center"/>
          </w:tcPr>
          <w:p w14:paraId="2C4C1D1E"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7F05DA3E" w14:textId="77777777" w:rsidR="00C40CD0" w:rsidRPr="00F82A8D" w:rsidRDefault="00C40CD0" w:rsidP="00C40CD0">
            <w:pPr>
              <w:spacing w:before="60" w:after="60"/>
              <w:rPr>
                <w:highlight w:val="cyan"/>
                <w:lang w:val="el-GR" w:eastAsia="el-GR"/>
              </w:rPr>
            </w:pPr>
            <w:r w:rsidRPr="00EF2204">
              <w:rPr>
                <w:lang w:val="el-GR"/>
              </w:rPr>
              <w:t>Υποσύστημα</w:t>
            </w:r>
            <w:r>
              <w:rPr>
                <w:lang w:val="el-GR"/>
              </w:rPr>
              <w:t xml:space="preserve"> Κλειστού Κυκλώματος Τηλεόρασης </w:t>
            </w:r>
            <w:r>
              <w:rPr>
                <w:lang w:val="en-US"/>
              </w:rPr>
              <w:t>CCTV</w:t>
            </w:r>
          </w:p>
        </w:tc>
        <w:tc>
          <w:tcPr>
            <w:tcW w:w="1101" w:type="pct"/>
          </w:tcPr>
          <w:p w14:paraId="1E9279C5" w14:textId="77777777" w:rsidR="00C40CD0" w:rsidRPr="00252398" w:rsidRDefault="00C40CD0" w:rsidP="00C40CD0">
            <w:pPr>
              <w:spacing w:before="60" w:after="60"/>
              <w:rPr>
                <w:lang w:val="el-GR" w:eastAsia="el-GR"/>
              </w:rPr>
            </w:pPr>
            <w:r>
              <w:rPr>
                <w:lang w:val="el-GR" w:eastAsia="el-GR"/>
              </w:rPr>
              <w:t>4.7 (Παράρτημα Ι)</w:t>
            </w:r>
          </w:p>
        </w:tc>
      </w:tr>
      <w:tr w:rsidR="00C40CD0" w:rsidRPr="00A81D32" w14:paraId="16871E15" w14:textId="77777777" w:rsidTr="00EC0E13">
        <w:trPr>
          <w:trHeight w:val="315"/>
        </w:trPr>
        <w:tc>
          <w:tcPr>
            <w:tcW w:w="431" w:type="pct"/>
            <w:shd w:val="clear" w:color="auto" w:fill="auto"/>
            <w:vAlign w:val="center"/>
          </w:tcPr>
          <w:p w14:paraId="29D7E62B"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5AA5D02B" w14:textId="7E52BCBF" w:rsidR="00C40CD0" w:rsidRPr="00F82A8D" w:rsidRDefault="00C40CD0" w:rsidP="00C40CD0">
            <w:pPr>
              <w:spacing w:before="60" w:after="60"/>
              <w:rPr>
                <w:highlight w:val="cyan"/>
                <w:lang w:val="el-GR" w:eastAsia="el-GR"/>
              </w:rPr>
            </w:pPr>
            <w:r w:rsidRPr="00EF2204">
              <w:rPr>
                <w:lang w:val="el-GR"/>
              </w:rPr>
              <w:t>Υποσύστημα</w:t>
            </w:r>
            <w:r>
              <w:rPr>
                <w:lang w:val="el-GR"/>
              </w:rPr>
              <w:t xml:space="preserve"> Ζύγισης Φορτηγών </w:t>
            </w:r>
          </w:p>
        </w:tc>
        <w:tc>
          <w:tcPr>
            <w:tcW w:w="1101" w:type="pct"/>
          </w:tcPr>
          <w:p w14:paraId="262FE594" w14:textId="77777777" w:rsidR="00C40CD0" w:rsidRPr="00252398" w:rsidRDefault="00C40CD0" w:rsidP="00C40CD0">
            <w:pPr>
              <w:spacing w:before="60" w:after="60"/>
              <w:rPr>
                <w:lang w:val="el-GR" w:eastAsia="el-GR"/>
              </w:rPr>
            </w:pPr>
            <w:r>
              <w:rPr>
                <w:lang w:val="el-GR" w:eastAsia="el-GR"/>
              </w:rPr>
              <w:t>4.8 (Παράρτημα Ι)</w:t>
            </w:r>
          </w:p>
        </w:tc>
      </w:tr>
      <w:tr w:rsidR="00C40CD0" w:rsidRPr="006F4A45" w14:paraId="2AF6119E" w14:textId="77777777" w:rsidTr="00EC0E13">
        <w:trPr>
          <w:trHeight w:val="315"/>
        </w:trPr>
        <w:tc>
          <w:tcPr>
            <w:tcW w:w="431" w:type="pct"/>
            <w:shd w:val="clear" w:color="auto" w:fill="auto"/>
            <w:vAlign w:val="center"/>
          </w:tcPr>
          <w:p w14:paraId="5899D1C3"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20110048" w14:textId="77777777" w:rsidR="00C40CD0" w:rsidRPr="006F4A45" w:rsidRDefault="00C40CD0" w:rsidP="00C40CD0">
            <w:pPr>
              <w:spacing w:before="60" w:after="60"/>
              <w:rPr>
                <w:lang w:val="el-GR"/>
              </w:rPr>
            </w:pPr>
            <w:r w:rsidRPr="00EF2204">
              <w:rPr>
                <w:lang w:val="el-GR"/>
              </w:rPr>
              <w:t>Υποσύστημα</w:t>
            </w:r>
            <w:r>
              <w:rPr>
                <w:lang w:val="el-GR"/>
              </w:rPr>
              <w:t xml:space="preserve"> Ακτινοσκόπησης Φορτηγών (</w:t>
            </w:r>
            <w:r>
              <w:rPr>
                <w:lang w:val="en-US"/>
              </w:rPr>
              <w:t>x</w:t>
            </w:r>
            <w:r w:rsidRPr="006F4A45">
              <w:rPr>
                <w:lang w:val="el-GR"/>
              </w:rPr>
              <w:t>-</w:t>
            </w:r>
            <w:r>
              <w:rPr>
                <w:lang w:val="en-US"/>
              </w:rPr>
              <w:t>ray</w:t>
            </w:r>
            <w:r w:rsidRPr="006F4A45">
              <w:rPr>
                <w:lang w:val="el-GR"/>
              </w:rPr>
              <w:t>)</w:t>
            </w:r>
          </w:p>
        </w:tc>
        <w:tc>
          <w:tcPr>
            <w:tcW w:w="1101" w:type="pct"/>
          </w:tcPr>
          <w:p w14:paraId="474486D9" w14:textId="77777777" w:rsidR="00C40CD0" w:rsidRPr="00252398" w:rsidRDefault="00C40CD0" w:rsidP="00C40CD0">
            <w:pPr>
              <w:spacing w:before="60" w:after="60"/>
              <w:rPr>
                <w:lang w:val="el-GR" w:eastAsia="el-GR"/>
              </w:rPr>
            </w:pPr>
            <w:r>
              <w:rPr>
                <w:lang w:val="el-GR" w:eastAsia="el-GR"/>
              </w:rPr>
              <w:t>4.9 (Παράρτημα Ι)</w:t>
            </w:r>
          </w:p>
        </w:tc>
      </w:tr>
      <w:tr w:rsidR="00C40CD0" w:rsidRPr="006F4A45" w14:paraId="7345619F" w14:textId="77777777" w:rsidTr="00EC0E13">
        <w:trPr>
          <w:trHeight w:val="315"/>
        </w:trPr>
        <w:tc>
          <w:tcPr>
            <w:tcW w:w="431" w:type="pct"/>
            <w:shd w:val="clear" w:color="auto" w:fill="auto"/>
            <w:vAlign w:val="center"/>
          </w:tcPr>
          <w:p w14:paraId="3D0EAB9F"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76DAC8B4" w14:textId="77777777" w:rsidR="00C40CD0" w:rsidRPr="006F4A45" w:rsidRDefault="00C40CD0" w:rsidP="00C40CD0">
            <w:pPr>
              <w:spacing w:before="60" w:after="60"/>
              <w:rPr>
                <w:lang w:val="el-GR"/>
              </w:rPr>
            </w:pPr>
            <w:r w:rsidRPr="00EF2204">
              <w:rPr>
                <w:lang w:val="el-GR"/>
              </w:rPr>
              <w:t>Υποσύστημα</w:t>
            </w:r>
            <w:r>
              <w:rPr>
                <w:lang w:val="el-GR"/>
              </w:rPr>
              <w:t xml:space="preserve"> Παρακολούθησης και Εντοπισμού (</w:t>
            </w:r>
            <w:r>
              <w:rPr>
                <w:lang w:val="en-US"/>
              </w:rPr>
              <w:t>GPS</w:t>
            </w:r>
            <w:r w:rsidRPr="006F4A45">
              <w:rPr>
                <w:lang w:val="el-GR"/>
              </w:rPr>
              <w:t xml:space="preserve"> </w:t>
            </w:r>
            <w:r>
              <w:rPr>
                <w:lang w:val="en-US"/>
              </w:rPr>
              <w:t>Tracker</w:t>
            </w:r>
            <w:r w:rsidRPr="006F4A45">
              <w:rPr>
                <w:lang w:val="el-GR"/>
              </w:rPr>
              <w:t>)</w:t>
            </w:r>
          </w:p>
        </w:tc>
        <w:tc>
          <w:tcPr>
            <w:tcW w:w="1101" w:type="pct"/>
          </w:tcPr>
          <w:p w14:paraId="42528858" w14:textId="77777777" w:rsidR="00C40CD0" w:rsidRPr="00252398" w:rsidRDefault="00C40CD0" w:rsidP="00C40CD0">
            <w:pPr>
              <w:spacing w:before="60" w:after="60"/>
              <w:rPr>
                <w:lang w:val="el-GR" w:eastAsia="el-GR"/>
              </w:rPr>
            </w:pPr>
            <w:r>
              <w:rPr>
                <w:lang w:val="el-GR" w:eastAsia="el-GR"/>
              </w:rPr>
              <w:t>4.10 (Παράρτημα Ι)</w:t>
            </w:r>
          </w:p>
        </w:tc>
      </w:tr>
      <w:tr w:rsidR="00C40CD0" w:rsidRPr="006F4A45" w14:paraId="7B079DC5" w14:textId="77777777" w:rsidTr="00EC0E13">
        <w:trPr>
          <w:trHeight w:val="315"/>
        </w:trPr>
        <w:tc>
          <w:tcPr>
            <w:tcW w:w="431" w:type="pct"/>
            <w:shd w:val="clear" w:color="auto" w:fill="auto"/>
            <w:vAlign w:val="center"/>
          </w:tcPr>
          <w:p w14:paraId="47BEFFCE"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0568632C" w14:textId="77777777" w:rsidR="00C40CD0" w:rsidRPr="00EF2204" w:rsidRDefault="00C40CD0" w:rsidP="00C40CD0">
            <w:pPr>
              <w:spacing w:before="60" w:after="60"/>
              <w:rPr>
                <w:lang w:val="el-GR"/>
              </w:rPr>
            </w:pPr>
            <w:r w:rsidRPr="00EF2204">
              <w:rPr>
                <w:lang w:val="el-GR"/>
              </w:rPr>
              <w:t>Υποσύστημα</w:t>
            </w:r>
            <w:r>
              <w:rPr>
                <w:lang w:val="el-GR"/>
              </w:rPr>
              <w:t xml:space="preserve"> Διασύνδεσης με Έτερα Συστήματα</w:t>
            </w:r>
          </w:p>
        </w:tc>
        <w:tc>
          <w:tcPr>
            <w:tcW w:w="1101" w:type="pct"/>
          </w:tcPr>
          <w:p w14:paraId="10B14097" w14:textId="77777777" w:rsidR="00C40CD0" w:rsidRPr="00252398" w:rsidRDefault="00C40CD0" w:rsidP="00C40CD0">
            <w:pPr>
              <w:spacing w:before="60" w:after="60"/>
              <w:rPr>
                <w:lang w:val="el-GR" w:eastAsia="el-GR"/>
              </w:rPr>
            </w:pPr>
            <w:r>
              <w:rPr>
                <w:lang w:val="el-GR" w:eastAsia="el-GR"/>
              </w:rPr>
              <w:t>4.11 (Παράρτημα Ι)</w:t>
            </w:r>
          </w:p>
        </w:tc>
      </w:tr>
      <w:tr w:rsidR="00C40CD0" w:rsidRPr="00A81D32" w14:paraId="0E7F7B76" w14:textId="77777777" w:rsidTr="00EC0E13">
        <w:trPr>
          <w:trHeight w:val="315"/>
        </w:trPr>
        <w:tc>
          <w:tcPr>
            <w:tcW w:w="431" w:type="pct"/>
            <w:shd w:val="clear" w:color="auto" w:fill="auto"/>
            <w:vAlign w:val="center"/>
          </w:tcPr>
          <w:p w14:paraId="6E3C8241"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225DE2D6" w14:textId="77777777" w:rsidR="00C40CD0" w:rsidRPr="00EF2204" w:rsidRDefault="00C40CD0" w:rsidP="00C40CD0">
            <w:pPr>
              <w:spacing w:before="60" w:after="60"/>
              <w:rPr>
                <w:lang w:val="el-GR"/>
              </w:rPr>
            </w:pPr>
            <w:r w:rsidRPr="00EF2204">
              <w:rPr>
                <w:lang w:val="el-GR"/>
              </w:rPr>
              <w:t>Υποσύστημα</w:t>
            </w:r>
            <w:r>
              <w:rPr>
                <w:lang w:val="el-GR"/>
              </w:rPr>
              <w:t xml:space="preserve"> Ανάλυσης Επικινδυνότητας</w:t>
            </w:r>
          </w:p>
        </w:tc>
        <w:tc>
          <w:tcPr>
            <w:tcW w:w="1101" w:type="pct"/>
          </w:tcPr>
          <w:p w14:paraId="06D402E3" w14:textId="77777777" w:rsidR="00C40CD0" w:rsidRPr="00252398" w:rsidRDefault="00C40CD0" w:rsidP="00C40CD0">
            <w:pPr>
              <w:spacing w:before="60" w:after="60"/>
              <w:rPr>
                <w:lang w:val="el-GR" w:eastAsia="el-GR"/>
              </w:rPr>
            </w:pPr>
            <w:r>
              <w:rPr>
                <w:lang w:val="el-GR" w:eastAsia="el-GR"/>
              </w:rPr>
              <w:t>4.12 (Παράρτημα Ι)</w:t>
            </w:r>
          </w:p>
        </w:tc>
      </w:tr>
      <w:tr w:rsidR="00C40CD0" w:rsidRPr="00A81D32" w14:paraId="55A32350" w14:textId="77777777" w:rsidTr="00EC0E13">
        <w:trPr>
          <w:trHeight w:val="315"/>
        </w:trPr>
        <w:tc>
          <w:tcPr>
            <w:tcW w:w="431" w:type="pct"/>
            <w:shd w:val="clear" w:color="auto" w:fill="auto"/>
            <w:vAlign w:val="center"/>
          </w:tcPr>
          <w:p w14:paraId="4BB00BCC"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3BC17836" w14:textId="77777777" w:rsidR="00C40CD0" w:rsidRPr="00EF2204" w:rsidRDefault="00C40CD0" w:rsidP="00C40CD0">
            <w:pPr>
              <w:spacing w:before="60" w:after="60"/>
              <w:rPr>
                <w:lang w:val="el-GR"/>
              </w:rPr>
            </w:pPr>
            <w:r w:rsidRPr="00EF2204">
              <w:rPr>
                <w:lang w:val="el-GR"/>
              </w:rPr>
              <w:t>Υποσύστημα</w:t>
            </w:r>
            <w:r>
              <w:rPr>
                <w:lang w:val="el-GR"/>
              </w:rPr>
              <w:t xml:space="preserve"> Κεντρικής Βάσης Δεδομένων</w:t>
            </w:r>
          </w:p>
        </w:tc>
        <w:tc>
          <w:tcPr>
            <w:tcW w:w="1101" w:type="pct"/>
          </w:tcPr>
          <w:p w14:paraId="082D8710" w14:textId="77777777" w:rsidR="00C40CD0" w:rsidRPr="00252398" w:rsidRDefault="00C40CD0" w:rsidP="00C40CD0">
            <w:pPr>
              <w:spacing w:before="60" w:after="60"/>
              <w:rPr>
                <w:lang w:val="el-GR" w:eastAsia="el-GR"/>
              </w:rPr>
            </w:pPr>
            <w:r>
              <w:rPr>
                <w:lang w:val="el-GR" w:eastAsia="el-GR"/>
              </w:rPr>
              <w:t>4.13 (Παράρτημα Ι)</w:t>
            </w:r>
          </w:p>
        </w:tc>
      </w:tr>
      <w:tr w:rsidR="00C40CD0" w:rsidRPr="006F4A45" w14:paraId="7633C563" w14:textId="77777777" w:rsidTr="00EC0E13">
        <w:trPr>
          <w:trHeight w:val="315"/>
        </w:trPr>
        <w:tc>
          <w:tcPr>
            <w:tcW w:w="431" w:type="pct"/>
            <w:shd w:val="clear" w:color="auto" w:fill="auto"/>
            <w:vAlign w:val="center"/>
          </w:tcPr>
          <w:p w14:paraId="6E8E9E3C"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70594C65" w14:textId="77777777" w:rsidR="00C40CD0" w:rsidRPr="00EF2204" w:rsidRDefault="00C40CD0" w:rsidP="00C40CD0">
            <w:pPr>
              <w:spacing w:before="60" w:after="60"/>
              <w:rPr>
                <w:lang w:val="el-GR"/>
              </w:rPr>
            </w:pPr>
            <w:r w:rsidRPr="006F4A45">
              <w:rPr>
                <w:lang w:val="el-GR"/>
              </w:rPr>
              <w:t>Υποσύστημα Δημιουργίας Δικτύου Ανταλλαγής Πληροφοριών των Διωκτικών Αρχών στην Ενδοχώρα</w:t>
            </w:r>
          </w:p>
        </w:tc>
        <w:tc>
          <w:tcPr>
            <w:tcW w:w="1101" w:type="pct"/>
          </w:tcPr>
          <w:p w14:paraId="2CD4AE69" w14:textId="77777777" w:rsidR="00C40CD0" w:rsidRPr="00252398" w:rsidRDefault="00C40CD0" w:rsidP="00C40CD0">
            <w:pPr>
              <w:spacing w:before="60" w:after="60"/>
              <w:rPr>
                <w:lang w:val="el-GR" w:eastAsia="el-GR"/>
              </w:rPr>
            </w:pPr>
            <w:r>
              <w:rPr>
                <w:lang w:val="el-GR" w:eastAsia="el-GR"/>
              </w:rPr>
              <w:t>4.14 (Παράρτημα Ι)</w:t>
            </w:r>
          </w:p>
        </w:tc>
      </w:tr>
      <w:tr w:rsidR="00C40CD0" w:rsidRPr="006F4A45" w14:paraId="2A7306BE" w14:textId="77777777" w:rsidTr="00EC0E13">
        <w:trPr>
          <w:trHeight w:val="315"/>
        </w:trPr>
        <w:tc>
          <w:tcPr>
            <w:tcW w:w="431" w:type="pct"/>
            <w:shd w:val="clear" w:color="auto" w:fill="auto"/>
            <w:vAlign w:val="center"/>
          </w:tcPr>
          <w:p w14:paraId="3B285F9A"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16E85B82" w14:textId="77777777" w:rsidR="00C40CD0" w:rsidRPr="006F4A45" w:rsidRDefault="00C40CD0" w:rsidP="00C40CD0">
            <w:pPr>
              <w:spacing w:before="60" w:after="60"/>
              <w:rPr>
                <w:lang w:val="el-GR"/>
              </w:rPr>
            </w:pPr>
            <w:r w:rsidRPr="006F4A45">
              <w:rPr>
                <w:lang w:val="el-GR"/>
              </w:rPr>
              <w:t>Υποσύστημα Παρακολούθησης Καλής λειτουργίας</w:t>
            </w:r>
          </w:p>
        </w:tc>
        <w:tc>
          <w:tcPr>
            <w:tcW w:w="1101" w:type="pct"/>
          </w:tcPr>
          <w:p w14:paraId="6B0B456B" w14:textId="77777777" w:rsidR="00C40CD0" w:rsidRPr="00252398" w:rsidRDefault="00C40CD0" w:rsidP="00C40CD0">
            <w:pPr>
              <w:spacing w:before="60" w:after="60"/>
              <w:rPr>
                <w:lang w:val="el-GR" w:eastAsia="el-GR"/>
              </w:rPr>
            </w:pPr>
            <w:r>
              <w:rPr>
                <w:lang w:val="el-GR" w:eastAsia="el-GR"/>
              </w:rPr>
              <w:t>4.15 (Παράρτημα Ι)</w:t>
            </w:r>
          </w:p>
        </w:tc>
      </w:tr>
      <w:tr w:rsidR="00C40CD0" w:rsidRPr="006F4A45" w14:paraId="00DD8037" w14:textId="77777777" w:rsidTr="00EC0E13">
        <w:trPr>
          <w:trHeight w:val="315"/>
        </w:trPr>
        <w:tc>
          <w:tcPr>
            <w:tcW w:w="431" w:type="pct"/>
            <w:shd w:val="clear" w:color="auto" w:fill="auto"/>
            <w:vAlign w:val="center"/>
          </w:tcPr>
          <w:p w14:paraId="19D67E05"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54AD34DF" w14:textId="77777777" w:rsidR="00C40CD0" w:rsidRPr="006F4A45" w:rsidRDefault="00C40CD0" w:rsidP="00C40CD0">
            <w:pPr>
              <w:spacing w:before="60" w:after="60"/>
              <w:rPr>
                <w:lang w:val="el-GR"/>
              </w:rPr>
            </w:pPr>
            <w:r w:rsidRPr="006F4A45">
              <w:rPr>
                <w:lang w:val="el-GR"/>
              </w:rPr>
              <w:t>Εργαλείο Υποστήριξης Χρηστών (</w:t>
            </w:r>
            <w:proofErr w:type="spellStart"/>
            <w:r w:rsidRPr="006F4A45">
              <w:rPr>
                <w:lang w:val="el-GR"/>
              </w:rPr>
              <w:t>HelpDesk</w:t>
            </w:r>
            <w:proofErr w:type="spellEnd"/>
            <w:r w:rsidRPr="006F4A45">
              <w:rPr>
                <w:lang w:val="el-GR"/>
              </w:rPr>
              <w:t>)</w:t>
            </w:r>
          </w:p>
        </w:tc>
        <w:tc>
          <w:tcPr>
            <w:tcW w:w="1101" w:type="pct"/>
          </w:tcPr>
          <w:p w14:paraId="13D22B8D" w14:textId="77777777" w:rsidR="00C40CD0" w:rsidRPr="00252398" w:rsidRDefault="00C40CD0" w:rsidP="00C40CD0">
            <w:pPr>
              <w:spacing w:before="60" w:after="60"/>
              <w:rPr>
                <w:lang w:val="el-GR" w:eastAsia="el-GR"/>
              </w:rPr>
            </w:pPr>
            <w:r>
              <w:rPr>
                <w:lang w:val="el-GR" w:eastAsia="el-GR"/>
              </w:rPr>
              <w:t>4.16 (Παράρτημα Ι)</w:t>
            </w:r>
          </w:p>
        </w:tc>
      </w:tr>
      <w:tr w:rsidR="00C40CD0" w:rsidRPr="00E36548" w14:paraId="5B3113AB" w14:textId="77777777" w:rsidTr="00EC0E13">
        <w:trPr>
          <w:trHeight w:val="315"/>
        </w:trPr>
        <w:tc>
          <w:tcPr>
            <w:tcW w:w="431" w:type="pct"/>
            <w:shd w:val="clear" w:color="auto" w:fill="FBE4D5" w:themeFill="accent2" w:themeFillTint="33"/>
            <w:vAlign w:val="center"/>
            <w:hideMark/>
          </w:tcPr>
          <w:p w14:paraId="4C8C761A" w14:textId="77777777" w:rsidR="00C40CD0" w:rsidRPr="00F82A8D" w:rsidRDefault="00C40CD0" w:rsidP="00C40CD0">
            <w:pPr>
              <w:pStyle w:val="aff0"/>
              <w:numPr>
                <w:ilvl w:val="0"/>
                <w:numId w:val="14"/>
              </w:numPr>
              <w:spacing w:before="60" w:after="60"/>
              <w:ind w:left="0" w:firstLine="0"/>
              <w:contextualSpacing w:val="0"/>
              <w:jc w:val="center"/>
              <w:rPr>
                <w:b/>
                <w:lang w:val="el-GR" w:eastAsia="el-GR"/>
              </w:rPr>
            </w:pPr>
          </w:p>
        </w:tc>
        <w:tc>
          <w:tcPr>
            <w:tcW w:w="3468" w:type="pct"/>
            <w:shd w:val="clear" w:color="auto" w:fill="FBE4D5" w:themeFill="accent2" w:themeFillTint="33"/>
            <w:vAlign w:val="center"/>
            <w:hideMark/>
          </w:tcPr>
          <w:p w14:paraId="439B9F29" w14:textId="77777777" w:rsidR="00C40CD0" w:rsidRPr="00252398" w:rsidRDefault="00C40CD0" w:rsidP="00C40CD0">
            <w:pPr>
              <w:spacing w:before="60" w:after="60"/>
              <w:rPr>
                <w:b/>
                <w:lang w:val="el-GR" w:eastAsia="el-GR"/>
              </w:rPr>
            </w:pPr>
            <w:r w:rsidRPr="00252398">
              <w:rPr>
                <w:b/>
                <w:lang w:val="el-GR" w:eastAsia="el-GR"/>
              </w:rPr>
              <w:t>Προσφερόμενες υπηρεσίες</w:t>
            </w:r>
          </w:p>
        </w:tc>
        <w:tc>
          <w:tcPr>
            <w:tcW w:w="1101" w:type="pct"/>
            <w:shd w:val="clear" w:color="auto" w:fill="FBE4D5" w:themeFill="accent2" w:themeFillTint="33"/>
          </w:tcPr>
          <w:p w14:paraId="4435B36C" w14:textId="77777777" w:rsidR="00C40CD0" w:rsidRPr="00C00860" w:rsidRDefault="00C40CD0" w:rsidP="00C40CD0">
            <w:pPr>
              <w:spacing w:before="60" w:after="60"/>
              <w:rPr>
                <w:lang w:val="el-GR" w:eastAsia="el-GR"/>
              </w:rPr>
            </w:pPr>
          </w:p>
        </w:tc>
      </w:tr>
      <w:tr w:rsidR="00C40CD0" w:rsidRPr="00E14FF7" w14:paraId="62E274EB" w14:textId="77777777" w:rsidTr="00EC0E13">
        <w:trPr>
          <w:trHeight w:val="315"/>
        </w:trPr>
        <w:tc>
          <w:tcPr>
            <w:tcW w:w="431" w:type="pct"/>
            <w:shd w:val="clear" w:color="auto" w:fill="auto"/>
            <w:vAlign w:val="center"/>
            <w:hideMark/>
          </w:tcPr>
          <w:p w14:paraId="04CC745F"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32990D8B" w14:textId="77777777" w:rsidR="00C40CD0" w:rsidRPr="00433DB4" w:rsidRDefault="00C40CD0" w:rsidP="00C40CD0">
            <w:pPr>
              <w:spacing w:before="60" w:after="60"/>
              <w:rPr>
                <w:lang w:val="el-GR" w:eastAsia="el-GR"/>
              </w:rPr>
            </w:pPr>
            <w:r w:rsidRPr="00433DB4">
              <w:rPr>
                <w:lang w:val="el-GR" w:eastAsia="el-GR"/>
              </w:rPr>
              <w:t>Εκπόνηση Μελετών</w:t>
            </w:r>
          </w:p>
        </w:tc>
        <w:tc>
          <w:tcPr>
            <w:tcW w:w="1101" w:type="pct"/>
          </w:tcPr>
          <w:p w14:paraId="34A96DB4" w14:textId="77777777" w:rsidR="00C40CD0" w:rsidRPr="00252398" w:rsidRDefault="00C40CD0" w:rsidP="00C40CD0">
            <w:pPr>
              <w:spacing w:before="60" w:after="60"/>
              <w:rPr>
                <w:lang w:val="el-GR" w:eastAsia="el-GR"/>
              </w:rPr>
            </w:pPr>
            <w:r>
              <w:rPr>
                <w:lang w:val="el-GR" w:eastAsia="el-GR"/>
              </w:rPr>
              <w:t>6.1 (Παράρτημα Ι)</w:t>
            </w:r>
          </w:p>
        </w:tc>
      </w:tr>
      <w:tr w:rsidR="00C40CD0" w:rsidRPr="00A81D32" w14:paraId="227BFEAC" w14:textId="77777777" w:rsidTr="00EC0E13">
        <w:trPr>
          <w:trHeight w:val="525"/>
        </w:trPr>
        <w:tc>
          <w:tcPr>
            <w:tcW w:w="431" w:type="pct"/>
            <w:shd w:val="clear" w:color="auto" w:fill="auto"/>
            <w:vAlign w:val="center"/>
            <w:hideMark/>
          </w:tcPr>
          <w:p w14:paraId="24AC561B"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02701185" w14:textId="2E0B3820" w:rsidR="002A1F47" w:rsidRDefault="00D773CD" w:rsidP="00F10505">
            <w:pPr>
              <w:spacing w:before="60" w:after="60"/>
              <w:jc w:val="left"/>
              <w:rPr>
                <w:lang w:val="el-GR" w:eastAsia="el-GR"/>
              </w:rPr>
            </w:pPr>
            <w:r w:rsidRPr="00D773CD">
              <w:rPr>
                <w:lang w:val="el-GR" w:eastAsia="el-GR"/>
              </w:rPr>
              <w:t xml:space="preserve">Υπηρεσίες </w:t>
            </w:r>
            <w:r w:rsidRPr="00D773CD">
              <w:rPr>
                <w:lang w:val="en-US" w:eastAsia="el-GR"/>
              </w:rPr>
              <w:t>E</w:t>
            </w:r>
            <w:proofErr w:type="spellStart"/>
            <w:r w:rsidR="00C40CD0" w:rsidRPr="00D773CD">
              <w:rPr>
                <w:lang w:val="el-GR" w:eastAsia="el-GR"/>
              </w:rPr>
              <w:t>κπαίδευσης</w:t>
            </w:r>
            <w:proofErr w:type="spellEnd"/>
          </w:p>
        </w:tc>
        <w:tc>
          <w:tcPr>
            <w:tcW w:w="1101" w:type="pct"/>
          </w:tcPr>
          <w:p w14:paraId="205CC847" w14:textId="77777777" w:rsidR="00C40CD0" w:rsidRPr="00252398" w:rsidRDefault="00C40CD0" w:rsidP="00C40CD0">
            <w:pPr>
              <w:spacing w:before="60" w:after="60"/>
              <w:rPr>
                <w:lang w:val="el-GR" w:eastAsia="el-GR"/>
              </w:rPr>
            </w:pPr>
            <w:r>
              <w:rPr>
                <w:lang w:val="el-GR" w:eastAsia="el-GR"/>
              </w:rPr>
              <w:t>6.2 (Παράρτημα Ι)</w:t>
            </w:r>
          </w:p>
        </w:tc>
      </w:tr>
      <w:tr w:rsidR="00C40CD0" w:rsidRPr="00E14FF7" w14:paraId="6DE1EC53" w14:textId="77777777" w:rsidTr="00EC0E13">
        <w:trPr>
          <w:trHeight w:val="180"/>
        </w:trPr>
        <w:tc>
          <w:tcPr>
            <w:tcW w:w="431" w:type="pct"/>
            <w:shd w:val="clear" w:color="auto" w:fill="auto"/>
            <w:vAlign w:val="center"/>
          </w:tcPr>
          <w:p w14:paraId="09E5E3C8"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53601438" w14:textId="7F74E901" w:rsidR="002A1F47" w:rsidRPr="00F10505" w:rsidRDefault="00D773CD" w:rsidP="00F10505">
            <w:pPr>
              <w:spacing w:before="60" w:after="60"/>
              <w:jc w:val="left"/>
              <w:rPr>
                <w:lang w:val="en-US" w:eastAsia="el-GR"/>
              </w:rPr>
            </w:pPr>
            <w:r w:rsidRPr="00D773CD">
              <w:rPr>
                <w:lang w:val="el-GR" w:eastAsia="el-GR"/>
              </w:rPr>
              <w:t xml:space="preserve">Υπηρεσίες </w:t>
            </w:r>
            <w:r w:rsidR="00C40CD0" w:rsidRPr="00D773CD">
              <w:rPr>
                <w:lang w:val="el-GR" w:eastAsia="el-GR"/>
              </w:rPr>
              <w:t>Επιτόπιας</w:t>
            </w:r>
            <w:r w:rsidR="007F2326" w:rsidRPr="00F10505">
              <w:rPr>
                <w:lang w:val="en-US" w:eastAsia="el-GR"/>
              </w:rPr>
              <w:t xml:space="preserve"> </w:t>
            </w:r>
            <w:r w:rsidR="00C40CD0" w:rsidRPr="00D773CD">
              <w:rPr>
                <w:lang w:val="el-GR" w:eastAsia="el-GR"/>
              </w:rPr>
              <w:t>Υποστήριξης</w:t>
            </w:r>
          </w:p>
        </w:tc>
        <w:tc>
          <w:tcPr>
            <w:tcW w:w="1101" w:type="pct"/>
          </w:tcPr>
          <w:p w14:paraId="27F49AC3" w14:textId="77777777" w:rsidR="00C40CD0" w:rsidRPr="00252398" w:rsidRDefault="00C40CD0" w:rsidP="00C40CD0">
            <w:pPr>
              <w:spacing w:before="60" w:after="60"/>
              <w:rPr>
                <w:lang w:val="el-GR" w:eastAsia="el-GR"/>
              </w:rPr>
            </w:pPr>
            <w:r>
              <w:rPr>
                <w:lang w:val="el-GR" w:eastAsia="el-GR"/>
              </w:rPr>
              <w:t>6.3 (Παράρτημα Ι)</w:t>
            </w:r>
          </w:p>
        </w:tc>
      </w:tr>
      <w:tr w:rsidR="00C40CD0" w:rsidRPr="00E14FF7" w14:paraId="069121B9" w14:textId="77777777" w:rsidTr="00EC0E13">
        <w:trPr>
          <w:trHeight w:val="74"/>
        </w:trPr>
        <w:tc>
          <w:tcPr>
            <w:tcW w:w="431" w:type="pct"/>
            <w:shd w:val="clear" w:color="auto" w:fill="auto"/>
            <w:vAlign w:val="center"/>
          </w:tcPr>
          <w:p w14:paraId="0F3422EB"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5E2C4119" w14:textId="431BD335" w:rsidR="002A1F47" w:rsidRDefault="00D773CD" w:rsidP="00F10505">
            <w:pPr>
              <w:spacing w:before="60" w:after="60"/>
              <w:jc w:val="left"/>
              <w:rPr>
                <w:lang w:val="el-GR" w:eastAsia="el-GR"/>
              </w:rPr>
            </w:pPr>
            <w:r w:rsidRPr="00D773CD">
              <w:rPr>
                <w:lang w:val="el-GR" w:eastAsia="el-GR"/>
              </w:rPr>
              <w:t xml:space="preserve">Υπηρεσίες </w:t>
            </w:r>
            <w:r w:rsidR="00C40CD0" w:rsidRPr="00D773CD">
              <w:rPr>
                <w:lang w:val="el-GR"/>
              </w:rPr>
              <w:t>Φάσης Πιλοτικής Λειτουργίας</w:t>
            </w:r>
          </w:p>
        </w:tc>
        <w:tc>
          <w:tcPr>
            <w:tcW w:w="1101" w:type="pct"/>
          </w:tcPr>
          <w:p w14:paraId="62CA50F8" w14:textId="77777777" w:rsidR="00C40CD0" w:rsidRPr="00252398" w:rsidRDefault="00C40CD0" w:rsidP="00C40CD0">
            <w:pPr>
              <w:spacing w:before="60" w:after="60"/>
              <w:rPr>
                <w:lang w:val="el-GR" w:eastAsia="el-GR"/>
              </w:rPr>
            </w:pPr>
            <w:r>
              <w:rPr>
                <w:lang w:val="el-GR" w:eastAsia="el-GR"/>
              </w:rPr>
              <w:t>6.4 (Παράρτημα Ι)</w:t>
            </w:r>
          </w:p>
        </w:tc>
      </w:tr>
      <w:tr w:rsidR="00C40CD0" w:rsidRPr="00160874" w14:paraId="7CC589B6" w14:textId="77777777" w:rsidTr="00EC0E13">
        <w:trPr>
          <w:trHeight w:val="70"/>
        </w:trPr>
        <w:tc>
          <w:tcPr>
            <w:tcW w:w="431" w:type="pct"/>
            <w:shd w:val="clear" w:color="auto" w:fill="auto"/>
            <w:vAlign w:val="center"/>
          </w:tcPr>
          <w:p w14:paraId="08C771B4"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6661C268" w14:textId="1D827E3C" w:rsidR="00C40CD0" w:rsidRPr="00433DB4" w:rsidRDefault="00C40CD0" w:rsidP="00D773CD">
            <w:pPr>
              <w:spacing w:before="60" w:after="60"/>
              <w:jc w:val="left"/>
              <w:rPr>
                <w:lang w:val="el-GR" w:eastAsia="el-GR"/>
              </w:rPr>
            </w:pPr>
            <w:r>
              <w:rPr>
                <w:lang w:val="el-GR" w:eastAsia="el-GR"/>
              </w:rPr>
              <w:t>Υπηρεσίες</w:t>
            </w:r>
            <w:r w:rsidR="007F2326" w:rsidRPr="00F10505">
              <w:rPr>
                <w:lang w:val="el-GR" w:eastAsia="el-GR"/>
              </w:rPr>
              <w:t xml:space="preserve"> </w:t>
            </w:r>
            <w:r>
              <w:rPr>
                <w:lang w:val="el-GR" w:eastAsia="el-GR"/>
              </w:rPr>
              <w:t>Φάσης</w:t>
            </w:r>
            <w:r w:rsidR="007F2326" w:rsidRPr="00F10505">
              <w:rPr>
                <w:lang w:val="el-GR" w:eastAsia="el-GR"/>
              </w:rPr>
              <w:t xml:space="preserve"> </w:t>
            </w:r>
            <w:r w:rsidRPr="00433DB4">
              <w:rPr>
                <w:lang w:val="el-GR" w:eastAsia="el-GR"/>
              </w:rPr>
              <w:t>Δ</w:t>
            </w:r>
            <w:r w:rsidRPr="00433DB4">
              <w:rPr>
                <w:lang w:val="el-GR"/>
              </w:rPr>
              <w:t>οκιμαστικής Λειτουργίας σε πλήρη κλίμακα</w:t>
            </w:r>
          </w:p>
        </w:tc>
        <w:tc>
          <w:tcPr>
            <w:tcW w:w="1101" w:type="pct"/>
          </w:tcPr>
          <w:p w14:paraId="4F6BFC94" w14:textId="77777777" w:rsidR="00C40CD0" w:rsidRPr="00252398" w:rsidRDefault="00C40CD0" w:rsidP="00C40CD0">
            <w:pPr>
              <w:spacing w:before="60" w:after="60"/>
              <w:rPr>
                <w:lang w:val="el-GR" w:eastAsia="el-GR"/>
              </w:rPr>
            </w:pPr>
            <w:r>
              <w:rPr>
                <w:lang w:val="el-GR" w:eastAsia="el-GR"/>
              </w:rPr>
              <w:t>6.5 (Παράρτημα Ι)</w:t>
            </w:r>
          </w:p>
        </w:tc>
      </w:tr>
      <w:tr w:rsidR="00C40CD0" w:rsidRPr="00E14FF7" w14:paraId="3682F477" w14:textId="77777777" w:rsidTr="00EC0E13">
        <w:trPr>
          <w:trHeight w:val="315"/>
        </w:trPr>
        <w:tc>
          <w:tcPr>
            <w:tcW w:w="431" w:type="pct"/>
            <w:shd w:val="clear" w:color="auto" w:fill="auto"/>
            <w:vAlign w:val="center"/>
          </w:tcPr>
          <w:p w14:paraId="4141040D"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76454727" w14:textId="32317F71" w:rsidR="002A1F47" w:rsidRDefault="00D773CD" w:rsidP="00F10505">
            <w:pPr>
              <w:spacing w:before="60" w:after="60"/>
              <w:rPr>
                <w:lang w:val="en-US" w:eastAsia="el-GR"/>
              </w:rPr>
            </w:pPr>
            <w:r w:rsidRPr="00D773CD">
              <w:rPr>
                <w:lang w:val="el-GR" w:eastAsia="el-GR"/>
              </w:rPr>
              <w:t>Υπηρεσίες Εγγύησης και Συντήρησης</w:t>
            </w:r>
          </w:p>
        </w:tc>
        <w:tc>
          <w:tcPr>
            <w:tcW w:w="1101" w:type="pct"/>
          </w:tcPr>
          <w:p w14:paraId="5AC79A9A" w14:textId="77777777" w:rsidR="00C40CD0" w:rsidRPr="00252398" w:rsidRDefault="00C40CD0" w:rsidP="00C40CD0">
            <w:pPr>
              <w:spacing w:before="60" w:after="60"/>
              <w:rPr>
                <w:lang w:val="el-GR" w:eastAsia="el-GR"/>
              </w:rPr>
            </w:pPr>
            <w:r>
              <w:rPr>
                <w:lang w:val="el-GR" w:eastAsia="el-GR"/>
              </w:rPr>
              <w:t>6.6 (Παράρτημα Ι)</w:t>
            </w:r>
          </w:p>
        </w:tc>
      </w:tr>
      <w:tr w:rsidR="00C40CD0" w:rsidRPr="00A81D32" w14:paraId="243F12A4" w14:textId="77777777" w:rsidTr="00EC0E13">
        <w:trPr>
          <w:trHeight w:val="315"/>
        </w:trPr>
        <w:tc>
          <w:tcPr>
            <w:tcW w:w="431" w:type="pct"/>
            <w:shd w:val="clear" w:color="auto" w:fill="auto"/>
            <w:vAlign w:val="center"/>
          </w:tcPr>
          <w:p w14:paraId="58E94FFF"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09AED084" w14:textId="2FF2DC02" w:rsidR="002A1F47" w:rsidRDefault="0024346F" w:rsidP="00F10505">
            <w:pPr>
              <w:spacing w:before="60" w:after="60"/>
              <w:rPr>
                <w:lang w:val="en-US" w:eastAsia="el-GR"/>
              </w:rPr>
            </w:pPr>
            <w:r w:rsidRPr="0024346F">
              <w:rPr>
                <w:lang w:val="el-GR" w:eastAsia="el-GR"/>
              </w:rPr>
              <w:t xml:space="preserve">Υπηρεσίες </w:t>
            </w:r>
            <w:proofErr w:type="spellStart"/>
            <w:r w:rsidRPr="0024346F">
              <w:rPr>
                <w:lang w:val="el-GR" w:eastAsia="el-GR"/>
              </w:rPr>
              <w:t>HelpDesk</w:t>
            </w:r>
            <w:proofErr w:type="spellEnd"/>
          </w:p>
        </w:tc>
        <w:tc>
          <w:tcPr>
            <w:tcW w:w="1101" w:type="pct"/>
          </w:tcPr>
          <w:p w14:paraId="12821A7E" w14:textId="77777777" w:rsidR="00C40CD0" w:rsidRPr="00252398" w:rsidRDefault="00C40CD0" w:rsidP="00C40CD0">
            <w:pPr>
              <w:spacing w:before="60" w:after="60"/>
              <w:rPr>
                <w:lang w:val="el-GR" w:eastAsia="el-GR"/>
              </w:rPr>
            </w:pPr>
            <w:r>
              <w:rPr>
                <w:lang w:val="el-GR" w:eastAsia="el-GR"/>
              </w:rPr>
              <w:t>6.7 (Παράρτημα Ι)</w:t>
            </w:r>
          </w:p>
        </w:tc>
      </w:tr>
      <w:tr w:rsidR="00C40CD0" w:rsidRPr="00E14FF7" w14:paraId="0B33DA0A" w14:textId="77777777" w:rsidTr="00EC0E13">
        <w:trPr>
          <w:trHeight w:val="315"/>
        </w:trPr>
        <w:tc>
          <w:tcPr>
            <w:tcW w:w="431" w:type="pct"/>
            <w:shd w:val="clear" w:color="auto" w:fill="auto"/>
            <w:vAlign w:val="center"/>
          </w:tcPr>
          <w:p w14:paraId="22BAE044" w14:textId="77777777" w:rsidR="00C40CD0" w:rsidRPr="00252398" w:rsidRDefault="00C40CD0" w:rsidP="00C40CD0">
            <w:pPr>
              <w:pStyle w:val="aff0"/>
              <w:numPr>
                <w:ilvl w:val="1"/>
                <w:numId w:val="15"/>
              </w:numPr>
              <w:spacing w:before="60" w:after="60"/>
              <w:ind w:left="0" w:firstLine="0"/>
              <w:contextualSpacing w:val="0"/>
              <w:jc w:val="left"/>
              <w:rPr>
                <w:lang w:val="el-GR" w:eastAsia="el-GR"/>
              </w:rPr>
            </w:pPr>
          </w:p>
        </w:tc>
        <w:tc>
          <w:tcPr>
            <w:tcW w:w="3468" w:type="pct"/>
            <w:shd w:val="clear" w:color="auto" w:fill="auto"/>
            <w:vAlign w:val="center"/>
          </w:tcPr>
          <w:p w14:paraId="763A5D80" w14:textId="77777777" w:rsidR="00C40CD0" w:rsidRPr="00EE35BD" w:rsidRDefault="00C40CD0" w:rsidP="00C40CD0">
            <w:pPr>
              <w:spacing w:before="60" w:after="60"/>
              <w:jc w:val="left"/>
              <w:rPr>
                <w:lang w:val="el-GR" w:eastAsia="el-GR"/>
              </w:rPr>
            </w:pPr>
            <w:r w:rsidRPr="00EE35BD">
              <w:rPr>
                <w:lang w:val="el-GR" w:eastAsia="el-GR"/>
              </w:rPr>
              <w:t>Υπηρεσίες για την προετοιμασία Υποδομών και Διαμόρφωσης Χώρων</w:t>
            </w:r>
          </w:p>
        </w:tc>
        <w:tc>
          <w:tcPr>
            <w:tcW w:w="1101" w:type="pct"/>
            <w:vAlign w:val="center"/>
          </w:tcPr>
          <w:p w14:paraId="3821FEAC" w14:textId="77777777" w:rsidR="00C40CD0" w:rsidRPr="00EE35BD" w:rsidRDefault="00C40CD0" w:rsidP="00C40CD0">
            <w:pPr>
              <w:spacing w:before="60" w:after="60"/>
              <w:rPr>
                <w:lang w:val="en-US" w:eastAsia="el-GR"/>
              </w:rPr>
            </w:pPr>
            <w:r w:rsidRPr="00EE35BD">
              <w:rPr>
                <w:lang w:val="en-US" w:eastAsia="el-GR"/>
              </w:rPr>
              <w:t xml:space="preserve">7.2 </w:t>
            </w:r>
            <w:r w:rsidRPr="00EE35BD">
              <w:rPr>
                <w:lang w:val="el-GR" w:eastAsia="el-GR"/>
              </w:rPr>
              <w:t>(Παράρτημα Ι)</w:t>
            </w:r>
          </w:p>
        </w:tc>
      </w:tr>
      <w:tr w:rsidR="00C40CD0" w:rsidRPr="00E36548" w14:paraId="2434C4F2" w14:textId="77777777" w:rsidTr="00EC0E13">
        <w:trPr>
          <w:trHeight w:val="315"/>
        </w:trPr>
        <w:tc>
          <w:tcPr>
            <w:tcW w:w="431" w:type="pct"/>
            <w:shd w:val="clear" w:color="auto" w:fill="FBE4D5" w:themeFill="accent2" w:themeFillTint="33"/>
            <w:vAlign w:val="center"/>
            <w:hideMark/>
          </w:tcPr>
          <w:p w14:paraId="5F406508" w14:textId="77777777" w:rsidR="00C40CD0" w:rsidRPr="00F82A8D" w:rsidRDefault="00C40CD0" w:rsidP="00C40CD0">
            <w:pPr>
              <w:pStyle w:val="aff0"/>
              <w:numPr>
                <w:ilvl w:val="0"/>
                <w:numId w:val="14"/>
              </w:numPr>
              <w:spacing w:before="60" w:after="60"/>
              <w:ind w:left="0" w:firstLine="0"/>
              <w:contextualSpacing w:val="0"/>
              <w:jc w:val="center"/>
              <w:rPr>
                <w:b/>
                <w:lang w:val="el-GR" w:eastAsia="el-GR"/>
              </w:rPr>
            </w:pPr>
          </w:p>
        </w:tc>
        <w:tc>
          <w:tcPr>
            <w:tcW w:w="3468" w:type="pct"/>
            <w:shd w:val="clear" w:color="auto" w:fill="FBE4D5" w:themeFill="accent2" w:themeFillTint="33"/>
            <w:vAlign w:val="center"/>
            <w:hideMark/>
          </w:tcPr>
          <w:p w14:paraId="4470D4F9" w14:textId="77777777" w:rsidR="00C40CD0" w:rsidRPr="00252398" w:rsidRDefault="00C40CD0" w:rsidP="00C40CD0">
            <w:pPr>
              <w:spacing w:before="60" w:after="60"/>
              <w:rPr>
                <w:b/>
                <w:lang w:val="el-GR" w:eastAsia="el-GR"/>
              </w:rPr>
            </w:pPr>
            <w:r>
              <w:rPr>
                <w:b/>
                <w:lang w:val="el-GR" w:eastAsia="el-GR"/>
              </w:rPr>
              <w:t>Μεθοδολογία Υλοποίησης Έργου</w:t>
            </w:r>
          </w:p>
        </w:tc>
        <w:tc>
          <w:tcPr>
            <w:tcW w:w="1101" w:type="pct"/>
            <w:shd w:val="clear" w:color="auto" w:fill="FBE4D5" w:themeFill="accent2" w:themeFillTint="33"/>
          </w:tcPr>
          <w:p w14:paraId="37A731F8" w14:textId="77777777" w:rsidR="00C40CD0" w:rsidRPr="00C00860" w:rsidRDefault="00C40CD0" w:rsidP="00C40CD0">
            <w:pPr>
              <w:spacing w:before="60" w:after="60"/>
              <w:rPr>
                <w:lang w:val="el-GR" w:eastAsia="el-GR"/>
              </w:rPr>
            </w:pPr>
          </w:p>
        </w:tc>
      </w:tr>
      <w:tr w:rsidR="00C40CD0" w:rsidRPr="00FA5E5F" w14:paraId="485C6FC8" w14:textId="77777777" w:rsidTr="00EC0E13">
        <w:trPr>
          <w:trHeight w:val="315"/>
        </w:trPr>
        <w:tc>
          <w:tcPr>
            <w:tcW w:w="431" w:type="pct"/>
            <w:shd w:val="clear" w:color="auto" w:fill="auto"/>
            <w:vAlign w:val="center"/>
          </w:tcPr>
          <w:p w14:paraId="17744731"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62DBDD05" w14:textId="77777777" w:rsidR="00C40CD0" w:rsidRPr="00C37742" w:rsidRDefault="00C40CD0" w:rsidP="00C40CD0">
            <w:pPr>
              <w:spacing w:before="60" w:after="60"/>
              <w:rPr>
                <w:lang w:val="el-GR" w:eastAsia="el-GR"/>
              </w:rPr>
            </w:pPr>
            <w:r w:rsidRPr="00C37742">
              <w:rPr>
                <w:lang w:val="el-GR" w:eastAsia="el-GR"/>
              </w:rPr>
              <w:t xml:space="preserve">Φάσεις – Παραδοτέα - Χρονοδιάγραμμα </w:t>
            </w:r>
          </w:p>
        </w:tc>
        <w:tc>
          <w:tcPr>
            <w:tcW w:w="1101" w:type="pct"/>
          </w:tcPr>
          <w:p w14:paraId="27BAE7D4" w14:textId="77777777" w:rsidR="00C40CD0" w:rsidRPr="00252398" w:rsidRDefault="00C40CD0" w:rsidP="00C40CD0">
            <w:pPr>
              <w:spacing w:before="60" w:after="60"/>
              <w:rPr>
                <w:lang w:val="el-GR" w:eastAsia="el-GR"/>
              </w:rPr>
            </w:pPr>
            <w:r>
              <w:rPr>
                <w:lang w:val="el-GR" w:eastAsia="el-GR"/>
              </w:rPr>
              <w:t>8.1 &amp; 8.2 (Παράρτημα Ι)</w:t>
            </w:r>
          </w:p>
        </w:tc>
      </w:tr>
      <w:tr w:rsidR="00C40CD0" w:rsidRPr="00C37742" w14:paraId="1D933315" w14:textId="77777777" w:rsidTr="00EC0E13">
        <w:trPr>
          <w:trHeight w:val="315"/>
        </w:trPr>
        <w:tc>
          <w:tcPr>
            <w:tcW w:w="431" w:type="pct"/>
            <w:shd w:val="clear" w:color="auto" w:fill="auto"/>
            <w:vAlign w:val="center"/>
          </w:tcPr>
          <w:p w14:paraId="1D39153D"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31F086E0" w14:textId="77777777" w:rsidR="00C40CD0" w:rsidRPr="00C37742" w:rsidRDefault="00C40CD0" w:rsidP="00C40CD0">
            <w:pPr>
              <w:spacing w:before="60" w:after="60"/>
              <w:rPr>
                <w:lang w:val="el-GR" w:eastAsia="el-GR"/>
              </w:rPr>
            </w:pPr>
            <w:r>
              <w:rPr>
                <w:lang w:val="el-GR" w:eastAsia="el-GR"/>
              </w:rPr>
              <w:t>Ομάδα Έργου/Σχήμα Διοίκησης Έργου</w:t>
            </w:r>
          </w:p>
        </w:tc>
        <w:tc>
          <w:tcPr>
            <w:tcW w:w="1101" w:type="pct"/>
          </w:tcPr>
          <w:p w14:paraId="7372FE50" w14:textId="77777777" w:rsidR="00C40CD0" w:rsidRDefault="00C40CD0" w:rsidP="00C40CD0">
            <w:pPr>
              <w:spacing w:before="60" w:after="60"/>
              <w:rPr>
                <w:lang w:val="el-GR" w:eastAsia="el-GR"/>
              </w:rPr>
            </w:pPr>
            <w:r>
              <w:rPr>
                <w:lang w:val="el-GR" w:eastAsia="el-GR"/>
              </w:rPr>
              <w:t>8.3 (Παράρτημα Ι)</w:t>
            </w:r>
          </w:p>
        </w:tc>
      </w:tr>
      <w:tr w:rsidR="00C40CD0" w:rsidRPr="00433DB4" w14:paraId="5BB52DB6" w14:textId="77777777" w:rsidTr="00EC0E13">
        <w:trPr>
          <w:trHeight w:val="137"/>
        </w:trPr>
        <w:tc>
          <w:tcPr>
            <w:tcW w:w="431" w:type="pct"/>
            <w:shd w:val="clear" w:color="auto" w:fill="auto"/>
            <w:vAlign w:val="center"/>
          </w:tcPr>
          <w:p w14:paraId="331B7563" w14:textId="77777777" w:rsidR="00C40CD0" w:rsidRPr="00252398" w:rsidRDefault="00C40CD0" w:rsidP="00C40CD0">
            <w:pPr>
              <w:pStyle w:val="aff0"/>
              <w:numPr>
                <w:ilvl w:val="1"/>
                <w:numId w:val="15"/>
              </w:numPr>
              <w:spacing w:before="60" w:after="60"/>
              <w:ind w:left="0" w:firstLine="0"/>
              <w:contextualSpacing w:val="0"/>
              <w:jc w:val="center"/>
              <w:rPr>
                <w:lang w:val="el-GR" w:eastAsia="el-GR"/>
              </w:rPr>
            </w:pPr>
          </w:p>
        </w:tc>
        <w:tc>
          <w:tcPr>
            <w:tcW w:w="3468" w:type="pct"/>
            <w:shd w:val="clear" w:color="auto" w:fill="auto"/>
            <w:vAlign w:val="center"/>
          </w:tcPr>
          <w:p w14:paraId="3F7318C1" w14:textId="77777777" w:rsidR="00C40CD0" w:rsidRPr="00F82A8D" w:rsidRDefault="00C40CD0" w:rsidP="00C40CD0">
            <w:pPr>
              <w:spacing w:before="60" w:after="60"/>
              <w:rPr>
                <w:highlight w:val="cyan"/>
                <w:lang w:val="el-GR" w:eastAsia="el-GR"/>
              </w:rPr>
            </w:pPr>
            <w:r w:rsidRPr="00BA3086">
              <w:rPr>
                <w:color w:val="000000"/>
                <w:lang w:val="el-GR"/>
              </w:rPr>
              <w:t xml:space="preserve">Μεθοδολογία Διοίκησης </w:t>
            </w:r>
            <w:r>
              <w:rPr>
                <w:color w:val="000000"/>
                <w:lang w:val="el-GR"/>
              </w:rPr>
              <w:t>και Διασφάλισης Ποιότητας</w:t>
            </w:r>
          </w:p>
        </w:tc>
        <w:tc>
          <w:tcPr>
            <w:tcW w:w="1101" w:type="pct"/>
          </w:tcPr>
          <w:p w14:paraId="3D896A06" w14:textId="77777777" w:rsidR="00C40CD0" w:rsidRPr="00252398" w:rsidRDefault="00C40CD0" w:rsidP="00C40CD0">
            <w:pPr>
              <w:spacing w:before="60" w:after="60"/>
              <w:rPr>
                <w:lang w:val="el-GR" w:eastAsia="el-GR"/>
              </w:rPr>
            </w:pPr>
            <w:r>
              <w:rPr>
                <w:lang w:val="el-GR" w:eastAsia="el-GR"/>
              </w:rPr>
              <w:t>8.4 (Παράρτημα Ι)</w:t>
            </w:r>
          </w:p>
        </w:tc>
      </w:tr>
      <w:tr w:rsidR="00C40CD0" w:rsidRPr="00E36548" w14:paraId="23BB3AC9" w14:textId="77777777" w:rsidTr="00EC0E13">
        <w:trPr>
          <w:trHeight w:val="315"/>
        </w:trPr>
        <w:tc>
          <w:tcPr>
            <w:tcW w:w="431" w:type="pct"/>
            <w:shd w:val="clear" w:color="auto" w:fill="FBE4D5" w:themeFill="accent2" w:themeFillTint="33"/>
            <w:vAlign w:val="center"/>
            <w:hideMark/>
          </w:tcPr>
          <w:p w14:paraId="50A78E89" w14:textId="77777777" w:rsidR="00C40CD0" w:rsidRPr="00F82A8D" w:rsidRDefault="00C40CD0" w:rsidP="00C40CD0">
            <w:pPr>
              <w:pStyle w:val="aff0"/>
              <w:numPr>
                <w:ilvl w:val="0"/>
                <w:numId w:val="14"/>
              </w:numPr>
              <w:spacing w:before="60" w:after="60"/>
              <w:ind w:left="0" w:firstLine="0"/>
              <w:contextualSpacing w:val="0"/>
              <w:jc w:val="center"/>
              <w:rPr>
                <w:b/>
                <w:lang w:val="el-GR" w:eastAsia="el-GR"/>
              </w:rPr>
            </w:pPr>
          </w:p>
        </w:tc>
        <w:tc>
          <w:tcPr>
            <w:tcW w:w="3468" w:type="pct"/>
            <w:shd w:val="clear" w:color="auto" w:fill="FBE4D5" w:themeFill="accent2" w:themeFillTint="33"/>
            <w:vAlign w:val="center"/>
            <w:hideMark/>
          </w:tcPr>
          <w:p w14:paraId="4713FB6E" w14:textId="77777777" w:rsidR="00C40CD0" w:rsidRPr="00252398" w:rsidRDefault="00C40CD0" w:rsidP="00C40CD0">
            <w:pPr>
              <w:spacing w:before="60" w:after="60"/>
              <w:rPr>
                <w:b/>
                <w:lang w:val="el-GR" w:eastAsia="el-GR"/>
              </w:rPr>
            </w:pPr>
            <w:r>
              <w:rPr>
                <w:b/>
                <w:lang w:val="el-GR" w:eastAsia="el-GR"/>
              </w:rPr>
              <w:t>Πίνακες Συμμόρφωσης</w:t>
            </w:r>
          </w:p>
        </w:tc>
        <w:tc>
          <w:tcPr>
            <w:tcW w:w="1101" w:type="pct"/>
            <w:shd w:val="clear" w:color="auto" w:fill="FBE4D5" w:themeFill="accent2" w:themeFillTint="33"/>
          </w:tcPr>
          <w:p w14:paraId="64A186BF" w14:textId="77777777" w:rsidR="00C40CD0" w:rsidRPr="00C00860" w:rsidRDefault="00C40CD0" w:rsidP="00C40CD0">
            <w:pPr>
              <w:spacing w:before="60" w:after="60"/>
              <w:rPr>
                <w:lang w:val="el-GR" w:eastAsia="el-GR"/>
              </w:rPr>
            </w:pPr>
            <w:r>
              <w:rPr>
                <w:lang w:val="el-GR" w:eastAsia="el-GR"/>
              </w:rPr>
              <w:t>Παράρτημα ΙΙ</w:t>
            </w:r>
          </w:p>
        </w:tc>
      </w:tr>
      <w:tr w:rsidR="00C40CD0" w:rsidRPr="00B24069" w14:paraId="161C1449" w14:textId="77777777" w:rsidTr="00EC0E13">
        <w:trPr>
          <w:trHeight w:val="315"/>
        </w:trPr>
        <w:tc>
          <w:tcPr>
            <w:tcW w:w="431" w:type="pct"/>
            <w:shd w:val="clear" w:color="auto" w:fill="FBE4D5" w:themeFill="accent2" w:themeFillTint="33"/>
            <w:vAlign w:val="center"/>
            <w:hideMark/>
          </w:tcPr>
          <w:p w14:paraId="60CAEBFD" w14:textId="77777777" w:rsidR="00C40CD0" w:rsidRPr="00F82A8D" w:rsidRDefault="00C40CD0" w:rsidP="00C40CD0">
            <w:pPr>
              <w:pStyle w:val="aff0"/>
              <w:numPr>
                <w:ilvl w:val="0"/>
                <w:numId w:val="14"/>
              </w:numPr>
              <w:spacing w:before="60" w:after="60"/>
              <w:ind w:left="0" w:firstLine="0"/>
              <w:contextualSpacing w:val="0"/>
              <w:jc w:val="center"/>
              <w:rPr>
                <w:b/>
                <w:lang w:val="el-GR" w:eastAsia="el-GR"/>
              </w:rPr>
            </w:pPr>
          </w:p>
        </w:tc>
        <w:tc>
          <w:tcPr>
            <w:tcW w:w="3468" w:type="pct"/>
            <w:shd w:val="clear" w:color="auto" w:fill="FBE4D5" w:themeFill="accent2" w:themeFillTint="33"/>
            <w:vAlign w:val="center"/>
            <w:hideMark/>
          </w:tcPr>
          <w:p w14:paraId="63CC20E0" w14:textId="77777777" w:rsidR="00C40CD0" w:rsidRDefault="00C40CD0" w:rsidP="00C40CD0">
            <w:pPr>
              <w:spacing w:before="60" w:after="60"/>
              <w:rPr>
                <w:b/>
                <w:lang w:val="el-GR" w:eastAsia="el-GR"/>
              </w:rPr>
            </w:pPr>
            <w:r>
              <w:rPr>
                <w:b/>
                <w:lang w:val="el-GR" w:eastAsia="el-GR"/>
              </w:rPr>
              <w:t>Πίνακες Οικονομικής Προσφοράς, χωρίς τιμές</w:t>
            </w:r>
          </w:p>
          <w:p w14:paraId="291614A8" w14:textId="77777777" w:rsidR="00C40CD0" w:rsidRPr="006C4977" w:rsidRDefault="00C40CD0" w:rsidP="00C40CD0">
            <w:pPr>
              <w:spacing w:before="60" w:after="60"/>
              <w:rPr>
                <w:lang w:val="el-GR" w:eastAsia="el-GR"/>
              </w:rPr>
            </w:pPr>
            <w:r w:rsidRPr="006C4977">
              <w:rPr>
                <w:bCs/>
                <w:lang w:val="el-GR" w:eastAsia="el-GR"/>
              </w:rPr>
              <w:t>Η εμφάνιση τιμής/τιμών στον εν λόγω πίνακα αποτελεί λόγο απόρριψης της προσφοράς</w:t>
            </w:r>
          </w:p>
        </w:tc>
        <w:tc>
          <w:tcPr>
            <w:tcW w:w="1101" w:type="pct"/>
            <w:shd w:val="clear" w:color="auto" w:fill="FBE4D5" w:themeFill="accent2" w:themeFillTint="33"/>
          </w:tcPr>
          <w:p w14:paraId="4F233E5B" w14:textId="77777777" w:rsidR="00C40CD0" w:rsidRPr="00BA3086" w:rsidRDefault="00C40CD0" w:rsidP="00C40CD0">
            <w:pPr>
              <w:spacing w:before="60" w:after="60"/>
              <w:rPr>
                <w:lang w:val="en-US" w:eastAsia="el-GR"/>
              </w:rPr>
            </w:pPr>
            <w:r>
              <w:rPr>
                <w:lang w:val="el-GR" w:eastAsia="el-GR"/>
              </w:rPr>
              <w:t xml:space="preserve">Παράρτημα </w:t>
            </w:r>
            <w:r>
              <w:rPr>
                <w:lang w:val="en-US" w:eastAsia="el-GR"/>
              </w:rPr>
              <w:t>VI</w:t>
            </w:r>
          </w:p>
        </w:tc>
      </w:tr>
    </w:tbl>
    <w:p w14:paraId="4E42E539" w14:textId="77777777" w:rsidR="00E36548" w:rsidRPr="00D4626E" w:rsidRDefault="00E36548" w:rsidP="007E548F">
      <w:pPr>
        <w:autoSpaceDE w:val="0"/>
        <w:autoSpaceDN w:val="0"/>
        <w:adjustRightInd w:val="0"/>
        <w:spacing w:after="0" w:line="276" w:lineRule="auto"/>
        <w:rPr>
          <w:lang w:val="el-GR"/>
        </w:rPr>
      </w:pPr>
    </w:p>
    <w:p w14:paraId="7A8929BD" w14:textId="77777777" w:rsidR="00D4626E" w:rsidRDefault="00D4626E" w:rsidP="007E548F">
      <w:pPr>
        <w:autoSpaceDE w:val="0"/>
        <w:autoSpaceDN w:val="0"/>
        <w:adjustRightInd w:val="0"/>
        <w:spacing w:after="0" w:line="276" w:lineRule="auto"/>
        <w:rPr>
          <w:lang w:val="el-GR"/>
        </w:rPr>
        <w:sectPr w:rsidR="00D4626E" w:rsidSect="005D6EBF">
          <w:headerReference w:type="first" r:id="rId37"/>
          <w:pgSz w:w="11906" w:h="16838"/>
          <w:pgMar w:top="1134" w:right="1134" w:bottom="1134" w:left="1134" w:header="720" w:footer="709" w:gutter="0"/>
          <w:cols w:space="720"/>
          <w:titlePg/>
          <w:docGrid w:linePitch="360"/>
        </w:sectPr>
      </w:pPr>
    </w:p>
    <w:p w14:paraId="4FB7A922" w14:textId="77777777" w:rsidR="008338F0" w:rsidRPr="00603221" w:rsidRDefault="003355E7" w:rsidP="00BE7D70">
      <w:pPr>
        <w:pStyle w:val="2"/>
        <w:tabs>
          <w:tab w:val="clear" w:pos="567"/>
        </w:tabs>
        <w:rPr>
          <w:rFonts w:cs="Tahoma"/>
          <w:lang w:val="el-GR"/>
        </w:rPr>
      </w:pPr>
      <w:bookmarkStart w:id="745" w:name="_Ref510087099"/>
      <w:bookmarkStart w:id="746" w:name="_Ref40980023"/>
      <w:bookmarkStart w:id="747" w:name="_Ref40980058"/>
      <w:bookmarkStart w:id="748" w:name="_Ref40980548"/>
      <w:bookmarkStart w:id="749" w:name="_Ref55324421"/>
      <w:bookmarkStart w:id="750" w:name="_Toc97194378"/>
      <w:bookmarkStart w:id="751" w:name="_Toc97194482"/>
      <w:bookmarkStart w:id="752" w:name="_Toc165371705"/>
      <w:r w:rsidRPr="00603221">
        <w:rPr>
          <w:rFonts w:cs="Tahoma"/>
          <w:lang w:val="el-GR"/>
        </w:rPr>
        <w:lastRenderedPageBreak/>
        <w:t xml:space="preserve">ΠΑΡΑΡΤΗΜΑ </w:t>
      </w:r>
      <w:r w:rsidRPr="00603221">
        <w:rPr>
          <w:rFonts w:cs="Tahoma"/>
        </w:rPr>
        <w:t>VI</w:t>
      </w:r>
      <w:r w:rsidRPr="00603221">
        <w:rPr>
          <w:rFonts w:cs="Tahoma"/>
          <w:lang w:val="el-GR"/>
        </w:rPr>
        <w:t xml:space="preserve"> – </w:t>
      </w:r>
      <w:r w:rsidR="006E4901" w:rsidRPr="00603221">
        <w:rPr>
          <w:rFonts w:cs="Tahoma"/>
          <w:lang w:val="el-GR"/>
        </w:rPr>
        <w:t>Υπόδειγμα Οικονομικής Προσφοράς</w:t>
      </w:r>
      <w:bookmarkEnd w:id="745"/>
      <w:bookmarkEnd w:id="746"/>
      <w:bookmarkEnd w:id="747"/>
      <w:bookmarkEnd w:id="748"/>
      <w:bookmarkEnd w:id="749"/>
      <w:bookmarkEnd w:id="750"/>
      <w:bookmarkEnd w:id="751"/>
      <w:bookmarkEnd w:id="752"/>
      <w:r w:rsidR="00E1337D" w:rsidRPr="00603221">
        <w:rPr>
          <w:rFonts w:cs="Tahoma"/>
          <w:lang w:val="el-GR"/>
        </w:rPr>
        <w:t xml:space="preserve"> </w:t>
      </w:r>
    </w:p>
    <w:p w14:paraId="53E06414" w14:textId="77777777" w:rsidR="008338F0" w:rsidRPr="00603221" w:rsidRDefault="008338F0" w:rsidP="007E548F">
      <w:pPr>
        <w:pStyle w:val="normalwithoutspacing"/>
        <w:rPr>
          <w:i/>
          <w:color w:val="5B9BD5"/>
        </w:rPr>
      </w:pPr>
    </w:p>
    <w:p w14:paraId="439BBAB3" w14:textId="40B31481" w:rsidR="00ED7B9D" w:rsidRPr="00ED7B9D" w:rsidRDefault="00BD0560" w:rsidP="00ED28D5">
      <w:pPr>
        <w:pStyle w:val="3"/>
        <w:ind w:left="1008"/>
        <w:rPr>
          <w:lang w:val="el-GR"/>
        </w:rPr>
      </w:pPr>
      <w:bookmarkStart w:id="753" w:name="_Toc63254462"/>
      <w:bookmarkStart w:id="754" w:name="_Toc240445875"/>
      <w:bookmarkStart w:id="755" w:name="_Toc366852696"/>
      <w:bookmarkStart w:id="756" w:name="_Ref508304024"/>
      <w:bookmarkStart w:id="757" w:name="_Toc10632749"/>
      <w:bookmarkStart w:id="758" w:name="_Toc42167516"/>
      <w:bookmarkStart w:id="759" w:name="_Toc53671369"/>
      <w:bookmarkStart w:id="760" w:name="_Toc97194379"/>
      <w:bookmarkStart w:id="761" w:name="_Toc97194483"/>
      <w:bookmarkStart w:id="762" w:name="_Toc165371706"/>
      <w:r>
        <w:rPr>
          <w:rFonts w:cs="Tahoma"/>
          <w:lang w:val="en-US"/>
        </w:rPr>
        <w:t xml:space="preserve">1 </w:t>
      </w:r>
      <w:r w:rsidR="00623457" w:rsidRPr="00D63725">
        <w:rPr>
          <w:rFonts w:cs="Tahoma"/>
          <w:lang w:val="el-GR"/>
        </w:rPr>
        <w:t>Εξοπλισμός</w:t>
      </w:r>
      <w:bookmarkEnd w:id="753"/>
      <w:bookmarkEnd w:id="754"/>
      <w:bookmarkEnd w:id="755"/>
      <w:bookmarkEnd w:id="756"/>
      <w:bookmarkEnd w:id="757"/>
      <w:bookmarkEnd w:id="758"/>
      <w:bookmarkEnd w:id="759"/>
      <w:bookmarkEnd w:id="760"/>
      <w:bookmarkEnd w:id="761"/>
      <w:bookmarkEnd w:id="762"/>
    </w:p>
    <w:p w14:paraId="22923E31" w14:textId="77777777" w:rsidR="007F3D53" w:rsidRDefault="007F3D53" w:rsidP="00ED28D5">
      <w:pPr>
        <w:spacing w:before="100" w:beforeAutospacing="1" w:after="100" w:afterAutospacing="1"/>
        <w:rPr>
          <w:sz w:val="20"/>
          <w:lang w:val="el-GR"/>
        </w:rPr>
      </w:pPr>
    </w:p>
    <w:tbl>
      <w:tblPr>
        <w:tblW w:w="5137"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2"/>
        <w:gridCol w:w="224"/>
        <w:gridCol w:w="856"/>
        <w:gridCol w:w="2046"/>
        <w:gridCol w:w="1005"/>
        <w:gridCol w:w="856"/>
        <w:gridCol w:w="856"/>
        <w:gridCol w:w="856"/>
        <w:gridCol w:w="1005"/>
        <w:gridCol w:w="1005"/>
        <w:gridCol w:w="712"/>
        <w:gridCol w:w="1903"/>
        <w:gridCol w:w="1128"/>
        <w:gridCol w:w="1032"/>
        <w:gridCol w:w="847"/>
        <w:gridCol w:w="6"/>
      </w:tblGrid>
      <w:tr w:rsidR="00164D8C" w:rsidRPr="00957A10" w14:paraId="2FFD44CB" w14:textId="77777777" w:rsidTr="00E52BBB">
        <w:trPr>
          <w:trHeight w:val="699"/>
          <w:tblHeader/>
        </w:trPr>
        <w:tc>
          <w:tcPr>
            <w:tcW w:w="208" w:type="pct"/>
            <w:vMerge w:val="restart"/>
            <w:shd w:val="pct15" w:color="auto" w:fill="FFFFFF"/>
            <w:vAlign w:val="center"/>
          </w:tcPr>
          <w:p w14:paraId="32249717" w14:textId="77777777" w:rsidR="00CD0116" w:rsidRPr="005424D5" w:rsidRDefault="00CD0116" w:rsidP="00386E09">
            <w:pPr>
              <w:spacing w:after="0"/>
              <w:ind w:left="-108" w:right="-88"/>
              <w:jc w:val="center"/>
              <w:rPr>
                <w:rFonts w:eastAsia="Times New Roman"/>
                <w:sz w:val="18"/>
                <w:szCs w:val="18"/>
                <w:lang w:val="el-GR"/>
              </w:rPr>
            </w:pPr>
            <w:r w:rsidRPr="005424D5">
              <w:rPr>
                <w:rFonts w:eastAsia="Times New Roman"/>
                <w:sz w:val="18"/>
                <w:szCs w:val="18"/>
                <w:lang w:val="el-GR"/>
              </w:rPr>
              <w:t>Α/Α</w:t>
            </w:r>
          </w:p>
        </w:tc>
        <w:tc>
          <w:tcPr>
            <w:tcW w:w="1045" w:type="pct"/>
            <w:gridSpan w:val="3"/>
            <w:vMerge w:val="restart"/>
            <w:shd w:val="pct15" w:color="auto" w:fill="FFFFFF"/>
            <w:vAlign w:val="center"/>
          </w:tcPr>
          <w:p w14:paraId="40C521CD" w14:textId="77777777" w:rsidR="00CD0116" w:rsidRPr="005424D5" w:rsidRDefault="00CD0116" w:rsidP="00386E09">
            <w:pPr>
              <w:spacing w:after="0"/>
              <w:jc w:val="center"/>
              <w:rPr>
                <w:rFonts w:eastAsia="Times New Roman"/>
                <w:sz w:val="18"/>
                <w:szCs w:val="18"/>
                <w:lang w:val="el-GR"/>
              </w:rPr>
            </w:pPr>
            <w:r w:rsidRPr="005424D5">
              <w:rPr>
                <w:rFonts w:eastAsia="Times New Roman"/>
                <w:sz w:val="18"/>
                <w:szCs w:val="18"/>
                <w:lang w:val="el-GR"/>
              </w:rPr>
              <w:t>ΠΕΡΙΓΡΑΦΗ</w:t>
            </w:r>
          </w:p>
        </w:tc>
        <w:tc>
          <w:tcPr>
            <w:tcW w:w="336" w:type="pct"/>
            <w:vMerge w:val="restart"/>
            <w:shd w:val="pct15" w:color="auto" w:fill="FFFFFF"/>
            <w:vAlign w:val="center"/>
          </w:tcPr>
          <w:p w14:paraId="65AE8425" w14:textId="77777777" w:rsidR="00CD0116" w:rsidRPr="005424D5" w:rsidRDefault="00CD0116" w:rsidP="00386E09">
            <w:pPr>
              <w:spacing w:after="0"/>
              <w:jc w:val="center"/>
              <w:rPr>
                <w:rFonts w:eastAsia="Times New Roman"/>
                <w:sz w:val="18"/>
                <w:szCs w:val="18"/>
                <w:lang w:val="el-GR"/>
              </w:rPr>
            </w:pPr>
            <w:r w:rsidRPr="005424D5">
              <w:rPr>
                <w:rFonts w:eastAsia="Times New Roman"/>
                <w:sz w:val="18"/>
                <w:szCs w:val="18"/>
                <w:lang w:val="el-GR"/>
              </w:rPr>
              <w:t>ΤΥΠΟΣ</w:t>
            </w:r>
          </w:p>
        </w:tc>
        <w:tc>
          <w:tcPr>
            <w:tcW w:w="286" w:type="pct"/>
            <w:vMerge w:val="restart"/>
            <w:shd w:val="pct15" w:color="auto" w:fill="FFFFFF"/>
          </w:tcPr>
          <w:p w14:paraId="1E849689" w14:textId="77777777" w:rsidR="00CD0116" w:rsidRDefault="00CD0116" w:rsidP="00386E09">
            <w:pPr>
              <w:spacing w:after="0"/>
              <w:jc w:val="center"/>
              <w:rPr>
                <w:rFonts w:eastAsia="Times New Roman"/>
                <w:sz w:val="18"/>
                <w:szCs w:val="18"/>
                <w:lang w:val="el-GR"/>
              </w:rPr>
            </w:pPr>
          </w:p>
          <w:p w14:paraId="7FB09521" w14:textId="5870C623" w:rsidR="00CD0116" w:rsidRPr="005424D5" w:rsidRDefault="00CD0116" w:rsidP="00386E09">
            <w:pPr>
              <w:spacing w:after="0"/>
              <w:jc w:val="center"/>
              <w:rPr>
                <w:rFonts w:eastAsia="Times New Roman"/>
                <w:sz w:val="18"/>
                <w:szCs w:val="18"/>
                <w:lang w:val="el-GR"/>
              </w:rPr>
            </w:pPr>
            <w:r>
              <w:rPr>
                <w:rFonts w:eastAsia="Times New Roman"/>
                <w:sz w:val="18"/>
                <w:szCs w:val="18"/>
                <w:lang w:val="el-GR"/>
              </w:rPr>
              <w:t>ΦΑΣΗ ΕΡΓΟΥ</w:t>
            </w:r>
          </w:p>
        </w:tc>
        <w:tc>
          <w:tcPr>
            <w:tcW w:w="286" w:type="pct"/>
            <w:vMerge w:val="restart"/>
            <w:shd w:val="pct15" w:color="auto" w:fill="FFFFFF"/>
          </w:tcPr>
          <w:p w14:paraId="0D8B20ED" w14:textId="77777777" w:rsidR="00CD0116" w:rsidRDefault="00CD0116" w:rsidP="00386E09">
            <w:pPr>
              <w:spacing w:after="0"/>
              <w:jc w:val="center"/>
              <w:rPr>
                <w:rFonts w:eastAsia="Times New Roman"/>
                <w:sz w:val="18"/>
                <w:szCs w:val="18"/>
                <w:lang w:val="el-GR"/>
              </w:rPr>
            </w:pPr>
          </w:p>
          <w:p w14:paraId="386A14BE" w14:textId="7A791BE6" w:rsidR="00CD0116" w:rsidRPr="005424D5" w:rsidRDefault="00CD0116" w:rsidP="00386E09">
            <w:pPr>
              <w:spacing w:after="0"/>
              <w:jc w:val="center"/>
              <w:rPr>
                <w:rFonts w:eastAsia="Times New Roman"/>
                <w:sz w:val="18"/>
                <w:szCs w:val="18"/>
                <w:lang w:val="el-GR"/>
              </w:rPr>
            </w:pPr>
            <w:r>
              <w:rPr>
                <w:rFonts w:eastAsia="Times New Roman"/>
                <w:sz w:val="18"/>
                <w:szCs w:val="18"/>
                <w:lang w:val="el-GR"/>
              </w:rPr>
              <w:t>ΚΩΔ. ΠΑΡΑΔΟΤΕΟΥ</w:t>
            </w:r>
          </w:p>
        </w:tc>
        <w:tc>
          <w:tcPr>
            <w:tcW w:w="286" w:type="pct"/>
            <w:vMerge w:val="restart"/>
            <w:shd w:val="pct15" w:color="auto" w:fill="FFFFFF"/>
            <w:vAlign w:val="center"/>
          </w:tcPr>
          <w:p w14:paraId="73107500" w14:textId="64CD70B7" w:rsidR="00CD0116" w:rsidRPr="005424D5" w:rsidRDefault="00CD0116" w:rsidP="00386E09">
            <w:pPr>
              <w:spacing w:after="0"/>
              <w:jc w:val="center"/>
              <w:rPr>
                <w:rFonts w:eastAsia="Times New Roman"/>
                <w:sz w:val="18"/>
                <w:szCs w:val="18"/>
                <w:lang w:val="el-GR"/>
              </w:rPr>
            </w:pPr>
            <w:r w:rsidRPr="005424D5">
              <w:rPr>
                <w:rFonts w:eastAsia="Times New Roman"/>
                <w:sz w:val="18"/>
                <w:szCs w:val="18"/>
                <w:lang w:val="el-GR"/>
              </w:rPr>
              <w:t>ΠΟΣΟΤΗΤΑ</w:t>
            </w:r>
          </w:p>
        </w:tc>
        <w:tc>
          <w:tcPr>
            <w:tcW w:w="672" w:type="pct"/>
            <w:gridSpan w:val="2"/>
            <w:shd w:val="pct15" w:color="auto" w:fill="FFFFFF"/>
            <w:vAlign w:val="center"/>
          </w:tcPr>
          <w:p w14:paraId="596580FA" w14:textId="77777777" w:rsidR="00CD0116" w:rsidRPr="005424D5" w:rsidRDefault="00CD0116" w:rsidP="00386E09">
            <w:pPr>
              <w:spacing w:after="0"/>
              <w:jc w:val="center"/>
              <w:rPr>
                <w:rFonts w:eastAsia="Times New Roman"/>
                <w:sz w:val="18"/>
                <w:szCs w:val="18"/>
                <w:lang w:val="el-GR"/>
              </w:rPr>
            </w:pPr>
            <w:r w:rsidRPr="005424D5">
              <w:rPr>
                <w:rFonts w:eastAsia="Times New Roman"/>
                <w:sz w:val="18"/>
                <w:szCs w:val="18"/>
                <w:lang w:val="el-GR"/>
              </w:rPr>
              <w:t>ΑΞΙΑ ΧΩΡΙΣ ΦΠΑ [€]</w:t>
            </w:r>
          </w:p>
        </w:tc>
        <w:tc>
          <w:tcPr>
            <w:tcW w:w="238" w:type="pct"/>
            <w:vMerge w:val="restart"/>
            <w:shd w:val="pct15" w:color="auto" w:fill="FFFFFF"/>
            <w:vAlign w:val="center"/>
          </w:tcPr>
          <w:p w14:paraId="2611D9F4" w14:textId="77777777" w:rsidR="00CD0116" w:rsidRPr="005424D5" w:rsidRDefault="00CD0116" w:rsidP="00386E09">
            <w:pPr>
              <w:spacing w:after="0"/>
              <w:jc w:val="center"/>
              <w:rPr>
                <w:rFonts w:eastAsia="Times New Roman"/>
                <w:sz w:val="18"/>
                <w:szCs w:val="18"/>
                <w:lang w:val="el-GR"/>
              </w:rPr>
            </w:pPr>
            <w:r w:rsidRPr="005424D5">
              <w:rPr>
                <w:rFonts w:eastAsia="Times New Roman"/>
                <w:sz w:val="18"/>
                <w:szCs w:val="18"/>
                <w:lang w:val="el-GR"/>
              </w:rPr>
              <w:t>ΦΠΑ [€]</w:t>
            </w:r>
          </w:p>
        </w:tc>
        <w:tc>
          <w:tcPr>
            <w:tcW w:w="636" w:type="pct"/>
            <w:vMerge w:val="restart"/>
            <w:shd w:val="pct15" w:color="auto" w:fill="FFFFFF"/>
            <w:vAlign w:val="center"/>
          </w:tcPr>
          <w:p w14:paraId="15E32508" w14:textId="77777777" w:rsidR="00CD0116" w:rsidRPr="005424D5" w:rsidRDefault="00CD0116" w:rsidP="00386E09">
            <w:pPr>
              <w:spacing w:after="0"/>
              <w:jc w:val="center"/>
              <w:rPr>
                <w:rFonts w:eastAsia="Times New Roman"/>
                <w:sz w:val="18"/>
                <w:szCs w:val="18"/>
                <w:lang w:val="el-GR"/>
              </w:rPr>
            </w:pPr>
            <w:r w:rsidRPr="005424D5">
              <w:rPr>
                <w:rFonts w:eastAsia="Times New Roman"/>
                <w:sz w:val="18"/>
                <w:szCs w:val="18"/>
                <w:lang w:val="el-GR"/>
              </w:rPr>
              <w:t>ΣΥΝΟΛΙΚΗ ΑΞΙΑ</w:t>
            </w:r>
          </w:p>
          <w:p w14:paraId="46107102" w14:textId="77777777" w:rsidR="00CD0116" w:rsidRPr="005424D5" w:rsidRDefault="00CD0116" w:rsidP="00386E09">
            <w:pPr>
              <w:spacing w:after="0"/>
              <w:jc w:val="center"/>
              <w:rPr>
                <w:rFonts w:eastAsia="Times New Roman"/>
                <w:sz w:val="18"/>
                <w:szCs w:val="18"/>
                <w:lang w:val="el-GR"/>
              </w:rPr>
            </w:pPr>
            <w:r w:rsidRPr="005424D5">
              <w:rPr>
                <w:rFonts w:eastAsia="Times New Roman"/>
                <w:sz w:val="18"/>
                <w:szCs w:val="18"/>
                <w:lang w:val="el-GR"/>
              </w:rPr>
              <w:t>ΜΕ ΦΠΑ [€]</w:t>
            </w:r>
          </w:p>
          <w:p w14:paraId="7FCC300A" w14:textId="77777777" w:rsidR="00CD0116" w:rsidRPr="005424D5" w:rsidRDefault="00CD0116" w:rsidP="00386E09">
            <w:pPr>
              <w:spacing w:after="0"/>
              <w:jc w:val="center"/>
              <w:rPr>
                <w:rFonts w:eastAsia="Times New Roman"/>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1008" w:type="pct"/>
            <w:gridSpan w:val="4"/>
            <w:shd w:val="pct15" w:color="auto" w:fill="FFFFFF"/>
          </w:tcPr>
          <w:p w14:paraId="575BF96D" w14:textId="77777777" w:rsidR="00CD0116" w:rsidRPr="005424D5" w:rsidRDefault="00CD0116" w:rsidP="00386E09">
            <w:pPr>
              <w:spacing w:after="0"/>
              <w:jc w:val="center"/>
              <w:rPr>
                <w:rFonts w:eastAsia="Times New Roman"/>
                <w:sz w:val="18"/>
                <w:szCs w:val="18"/>
                <w:lang w:val="el-GR"/>
              </w:rPr>
            </w:pPr>
            <w:r w:rsidRPr="007C75C3">
              <w:rPr>
                <w:rFonts w:asciiTheme="minorHAnsi" w:hAnsiTheme="minorHAnsi" w:cstheme="minorHAnsi"/>
                <w:b/>
                <w:bCs/>
                <w:lang w:val="el-GR"/>
              </w:rPr>
              <w:t>(*) Κ</w:t>
            </w:r>
            <w:r w:rsidRPr="007C75C3">
              <w:rPr>
                <w:rFonts w:asciiTheme="minorHAnsi" w:hAnsiTheme="minorHAnsi" w:cstheme="minorHAnsi"/>
                <w:b/>
                <w:bCs/>
                <w:sz w:val="20"/>
                <w:szCs w:val="20"/>
                <w:lang w:val="el-GR"/>
              </w:rPr>
              <w:t xml:space="preserve">ΟΣΤΟΣ ΕΤΗΣΙΑΣ ΣΥΝΤΗΡΗΣΗΣ ΧΩΡΙΣ ΦΠΑ [€] </w:t>
            </w:r>
            <w:r w:rsidRPr="007C75C3">
              <w:rPr>
                <w:rFonts w:asciiTheme="minorHAnsi" w:hAnsiTheme="minorHAnsi" w:cstheme="minorHAnsi"/>
                <w:b/>
                <w:bCs/>
                <w:sz w:val="20"/>
                <w:szCs w:val="20"/>
                <w:vertAlign w:val="superscript"/>
                <w:lang w:val="el-GR"/>
              </w:rPr>
              <w:t>(1))</w:t>
            </w:r>
          </w:p>
        </w:tc>
      </w:tr>
      <w:tr w:rsidR="00E52BBB" w:rsidRPr="005424D5" w14:paraId="04781208" w14:textId="77777777" w:rsidTr="00E52BBB">
        <w:trPr>
          <w:gridAfter w:val="1"/>
          <w:wAfter w:w="3" w:type="pct"/>
          <w:tblHeader/>
        </w:trPr>
        <w:tc>
          <w:tcPr>
            <w:tcW w:w="208" w:type="pct"/>
            <w:vMerge/>
            <w:shd w:val="pct15" w:color="auto" w:fill="FFFFFF"/>
            <w:vAlign w:val="center"/>
          </w:tcPr>
          <w:p w14:paraId="0EF6ABC7" w14:textId="77777777" w:rsidR="00CD0116" w:rsidRPr="007C75C3" w:rsidRDefault="00CD0116" w:rsidP="00386E09">
            <w:pPr>
              <w:spacing w:after="0"/>
              <w:jc w:val="center"/>
              <w:rPr>
                <w:rFonts w:eastAsia="Times New Roman"/>
                <w:sz w:val="18"/>
                <w:szCs w:val="18"/>
                <w:lang w:val="el-GR"/>
              </w:rPr>
            </w:pPr>
          </w:p>
        </w:tc>
        <w:tc>
          <w:tcPr>
            <w:tcW w:w="1045" w:type="pct"/>
            <w:gridSpan w:val="3"/>
            <w:vMerge/>
            <w:shd w:val="pct15" w:color="auto" w:fill="FFFFFF"/>
            <w:vAlign w:val="center"/>
          </w:tcPr>
          <w:p w14:paraId="28289EC7" w14:textId="77777777" w:rsidR="00CD0116" w:rsidRPr="007C75C3" w:rsidRDefault="00CD0116" w:rsidP="00386E09">
            <w:pPr>
              <w:spacing w:after="0"/>
              <w:jc w:val="center"/>
              <w:rPr>
                <w:rFonts w:eastAsia="Times New Roman"/>
                <w:sz w:val="18"/>
                <w:szCs w:val="18"/>
                <w:lang w:val="el-GR"/>
              </w:rPr>
            </w:pPr>
          </w:p>
        </w:tc>
        <w:tc>
          <w:tcPr>
            <w:tcW w:w="336" w:type="pct"/>
            <w:vMerge/>
            <w:shd w:val="pct15" w:color="auto" w:fill="FFFFFF"/>
            <w:vAlign w:val="center"/>
          </w:tcPr>
          <w:p w14:paraId="395FF596" w14:textId="77777777" w:rsidR="00CD0116" w:rsidRPr="007C75C3" w:rsidRDefault="00CD0116" w:rsidP="00386E09">
            <w:pPr>
              <w:spacing w:after="0"/>
              <w:jc w:val="center"/>
              <w:rPr>
                <w:rFonts w:eastAsia="Times New Roman"/>
                <w:sz w:val="18"/>
                <w:szCs w:val="18"/>
                <w:lang w:val="el-GR"/>
              </w:rPr>
            </w:pPr>
          </w:p>
        </w:tc>
        <w:tc>
          <w:tcPr>
            <w:tcW w:w="286" w:type="pct"/>
            <w:vMerge/>
            <w:shd w:val="pct15" w:color="auto" w:fill="FFFFFF"/>
          </w:tcPr>
          <w:p w14:paraId="6641E3ED" w14:textId="77777777" w:rsidR="00CD0116" w:rsidRPr="007C75C3" w:rsidRDefault="00CD0116" w:rsidP="00386E09">
            <w:pPr>
              <w:spacing w:after="0"/>
              <w:jc w:val="center"/>
              <w:rPr>
                <w:rFonts w:eastAsia="Times New Roman"/>
                <w:sz w:val="18"/>
                <w:szCs w:val="18"/>
                <w:lang w:val="el-GR"/>
              </w:rPr>
            </w:pPr>
          </w:p>
        </w:tc>
        <w:tc>
          <w:tcPr>
            <w:tcW w:w="286" w:type="pct"/>
            <w:vMerge/>
            <w:shd w:val="pct15" w:color="auto" w:fill="FFFFFF"/>
          </w:tcPr>
          <w:p w14:paraId="20BB6CDE" w14:textId="34561A76" w:rsidR="00CD0116" w:rsidRPr="007C75C3" w:rsidRDefault="00CD0116" w:rsidP="00386E09">
            <w:pPr>
              <w:spacing w:after="0"/>
              <w:jc w:val="center"/>
              <w:rPr>
                <w:rFonts w:eastAsia="Times New Roman"/>
                <w:sz w:val="18"/>
                <w:szCs w:val="18"/>
                <w:lang w:val="el-GR"/>
              </w:rPr>
            </w:pPr>
          </w:p>
        </w:tc>
        <w:tc>
          <w:tcPr>
            <w:tcW w:w="286" w:type="pct"/>
            <w:vMerge/>
            <w:shd w:val="pct15" w:color="auto" w:fill="FFFFFF"/>
            <w:vAlign w:val="center"/>
          </w:tcPr>
          <w:p w14:paraId="315D454C" w14:textId="58AA84F4" w:rsidR="00CD0116" w:rsidRPr="007C75C3" w:rsidRDefault="00CD0116" w:rsidP="00386E09">
            <w:pPr>
              <w:spacing w:after="0"/>
              <w:jc w:val="center"/>
              <w:rPr>
                <w:rFonts w:eastAsia="Times New Roman"/>
                <w:sz w:val="18"/>
                <w:szCs w:val="18"/>
                <w:lang w:val="el-GR"/>
              </w:rPr>
            </w:pPr>
          </w:p>
        </w:tc>
        <w:tc>
          <w:tcPr>
            <w:tcW w:w="336" w:type="pct"/>
            <w:shd w:val="pct15" w:color="auto" w:fill="FFFFFF"/>
            <w:vAlign w:val="center"/>
          </w:tcPr>
          <w:p w14:paraId="62384B3A" w14:textId="77777777" w:rsidR="00CD0116" w:rsidRPr="005424D5" w:rsidRDefault="00CD0116" w:rsidP="00386E09">
            <w:pPr>
              <w:spacing w:after="0"/>
              <w:jc w:val="center"/>
              <w:rPr>
                <w:rFonts w:eastAsia="Times New Roman"/>
                <w:spacing w:val="-4"/>
                <w:sz w:val="18"/>
                <w:szCs w:val="18"/>
                <w:lang w:val="el-GR"/>
              </w:rPr>
            </w:pPr>
            <w:r w:rsidRPr="005424D5">
              <w:rPr>
                <w:rFonts w:eastAsia="Times New Roman"/>
                <w:spacing w:val="-4"/>
                <w:sz w:val="18"/>
                <w:szCs w:val="18"/>
                <w:lang w:val="el-GR"/>
              </w:rPr>
              <w:t>ΤΙΜΗ</w:t>
            </w:r>
          </w:p>
          <w:p w14:paraId="24AAC903" w14:textId="77777777" w:rsidR="00CD0116" w:rsidRPr="005424D5" w:rsidRDefault="00CD0116" w:rsidP="00386E09">
            <w:pPr>
              <w:spacing w:after="0"/>
              <w:jc w:val="center"/>
              <w:rPr>
                <w:rFonts w:eastAsia="Times New Roman"/>
                <w:spacing w:val="-4"/>
                <w:sz w:val="18"/>
                <w:szCs w:val="18"/>
                <w:lang w:val="el-GR"/>
              </w:rPr>
            </w:pPr>
            <w:r w:rsidRPr="005424D5">
              <w:rPr>
                <w:rFonts w:eastAsia="Times New Roman"/>
                <w:spacing w:val="-4"/>
                <w:sz w:val="18"/>
                <w:szCs w:val="18"/>
                <w:lang w:val="el-GR"/>
              </w:rPr>
              <w:t>ΜΟΝΑΔΑΣ</w:t>
            </w:r>
          </w:p>
        </w:tc>
        <w:tc>
          <w:tcPr>
            <w:tcW w:w="335" w:type="pct"/>
            <w:shd w:val="pct15" w:color="auto" w:fill="FFFFFF"/>
            <w:vAlign w:val="center"/>
          </w:tcPr>
          <w:p w14:paraId="46EE42DE" w14:textId="77777777" w:rsidR="00CD0116" w:rsidRPr="005424D5" w:rsidRDefault="00CD0116" w:rsidP="00386E09">
            <w:pPr>
              <w:spacing w:after="0"/>
              <w:jc w:val="center"/>
              <w:rPr>
                <w:rFonts w:eastAsia="Times New Roman"/>
                <w:sz w:val="18"/>
                <w:szCs w:val="18"/>
                <w:lang w:val="el-GR"/>
              </w:rPr>
            </w:pPr>
            <w:r w:rsidRPr="005424D5">
              <w:rPr>
                <w:rFonts w:eastAsia="Times New Roman"/>
                <w:sz w:val="18"/>
                <w:szCs w:val="18"/>
                <w:lang w:val="el-GR"/>
              </w:rPr>
              <w:t>ΣΥΝΟΛΟ</w:t>
            </w:r>
          </w:p>
        </w:tc>
        <w:tc>
          <w:tcPr>
            <w:tcW w:w="238" w:type="pct"/>
            <w:vMerge/>
            <w:shd w:val="pct15" w:color="auto" w:fill="FFFFFF"/>
            <w:vAlign w:val="center"/>
          </w:tcPr>
          <w:p w14:paraId="3D882321" w14:textId="77777777" w:rsidR="00CD0116" w:rsidRPr="005424D5" w:rsidRDefault="00CD0116" w:rsidP="00386E09">
            <w:pPr>
              <w:spacing w:after="0"/>
              <w:jc w:val="center"/>
              <w:rPr>
                <w:rFonts w:eastAsia="Times New Roman"/>
                <w:sz w:val="18"/>
                <w:szCs w:val="18"/>
                <w:lang w:val="el-GR"/>
              </w:rPr>
            </w:pPr>
          </w:p>
        </w:tc>
        <w:tc>
          <w:tcPr>
            <w:tcW w:w="636" w:type="pct"/>
            <w:vMerge/>
            <w:shd w:val="pct15" w:color="auto" w:fill="FFFFFF"/>
            <w:vAlign w:val="center"/>
          </w:tcPr>
          <w:p w14:paraId="2AB872B8" w14:textId="77777777" w:rsidR="00CD0116" w:rsidRPr="005424D5" w:rsidRDefault="00CD0116" w:rsidP="00386E09">
            <w:pPr>
              <w:spacing w:after="0"/>
              <w:jc w:val="center"/>
              <w:rPr>
                <w:rFonts w:eastAsia="Times New Roman"/>
                <w:sz w:val="18"/>
                <w:szCs w:val="18"/>
                <w:lang w:val="el-GR"/>
              </w:rPr>
            </w:pPr>
          </w:p>
        </w:tc>
        <w:tc>
          <w:tcPr>
            <w:tcW w:w="377" w:type="pct"/>
            <w:shd w:val="pct15" w:color="auto" w:fill="FFFFFF"/>
            <w:vAlign w:val="center"/>
          </w:tcPr>
          <w:p w14:paraId="0115CC7F" w14:textId="77777777" w:rsidR="00CD0116" w:rsidRPr="005424D5" w:rsidRDefault="00CD0116" w:rsidP="00386E09">
            <w:pPr>
              <w:spacing w:after="0"/>
              <w:jc w:val="center"/>
              <w:rPr>
                <w:rFonts w:eastAsia="Times New Roman"/>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345" w:type="pct"/>
            <w:shd w:val="pct15" w:color="auto" w:fill="FFFFFF"/>
            <w:vAlign w:val="center"/>
          </w:tcPr>
          <w:p w14:paraId="3C52DAD6" w14:textId="77777777" w:rsidR="00CD0116" w:rsidRPr="005424D5" w:rsidRDefault="00CD0116" w:rsidP="00386E09">
            <w:pPr>
              <w:spacing w:after="0"/>
              <w:jc w:val="center"/>
              <w:rPr>
                <w:rFonts w:eastAsia="Times New Roman"/>
                <w:sz w:val="18"/>
                <w:szCs w:val="18"/>
                <w:lang w:val="el-GR"/>
              </w:rPr>
            </w:pPr>
            <w:r>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283" w:type="pct"/>
            <w:shd w:val="pct15" w:color="auto" w:fill="FFFFFF"/>
            <w:vAlign w:val="center"/>
          </w:tcPr>
          <w:p w14:paraId="51A20E25" w14:textId="77777777" w:rsidR="00CD0116" w:rsidRPr="005424D5" w:rsidRDefault="00CD0116" w:rsidP="00386E09">
            <w:pPr>
              <w:spacing w:after="0"/>
              <w:jc w:val="center"/>
              <w:rPr>
                <w:rFonts w:eastAsia="Times New Roman"/>
                <w:sz w:val="18"/>
                <w:szCs w:val="18"/>
                <w:lang w:val="el-GR"/>
              </w:rPr>
            </w:pPr>
            <w:r>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571FF4" w:rsidRPr="00900769" w14:paraId="2E35B0EC" w14:textId="77777777" w:rsidTr="00E52BBB">
        <w:trPr>
          <w:gridAfter w:val="1"/>
          <w:wAfter w:w="3" w:type="pct"/>
          <w:trHeight w:val="340"/>
        </w:trPr>
        <w:tc>
          <w:tcPr>
            <w:tcW w:w="208" w:type="pct"/>
            <w:vAlign w:val="center"/>
          </w:tcPr>
          <w:p w14:paraId="5E2E5E99"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w:t>
            </w:r>
          </w:p>
        </w:tc>
        <w:tc>
          <w:tcPr>
            <w:tcW w:w="1045" w:type="pct"/>
            <w:gridSpan w:val="3"/>
            <w:vAlign w:val="bottom"/>
          </w:tcPr>
          <w:p w14:paraId="33EFF703"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 xml:space="preserve">Σταθερά συστήματα ακτινοσκόπησης </w:t>
            </w:r>
            <w:r w:rsidRPr="00497F6D">
              <w:rPr>
                <w:rFonts w:asciiTheme="minorHAnsi" w:hAnsiTheme="minorHAnsi" w:cstheme="minorHAnsi"/>
                <w:sz w:val="20"/>
                <w:szCs w:val="20"/>
                <w:lang w:val="el-GR"/>
              </w:rPr>
              <w:t xml:space="preserve"> (X-RAYS) </w:t>
            </w:r>
            <w:r>
              <w:rPr>
                <w:rFonts w:asciiTheme="minorHAnsi" w:hAnsiTheme="minorHAnsi" w:cstheme="minorHAnsi"/>
                <w:sz w:val="20"/>
                <w:szCs w:val="20"/>
                <w:lang w:val="el-GR"/>
              </w:rPr>
              <w:t xml:space="preserve">τύπου </w:t>
            </w:r>
            <w:r w:rsidRPr="00497F6D">
              <w:rPr>
                <w:rFonts w:asciiTheme="minorHAnsi" w:hAnsiTheme="minorHAnsi" w:cstheme="minorHAnsi"/>
                <w:sz w:val="20"/>
                <w:szCs w:val="20"/>
                <w:lang w:val="el-GR"/>
              </w:rPr>
              <w:t>BACKSCATTER</w:t>
            </w:r>
          </w:p>
        </w:tc>
        <w:tc>
          <w:tcPr>
            <w:tcW w:w="336" w:type="pct"/>
            <w:vAlign w:val="center"/>
          </w:tcPr>
          <w:p w14:paraId="17E4095B" w14:textId="77777777" w:rsidR="00CD0116" w:rsidRPr="005424D5"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Pr>
          <w:p w14:paraId="78274739"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Pr>
          <w:p w14:paraId="7746F574" w14:textId="08D1EABF"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vAlign w:val="center"/>
          </w:tcPr>
          <w:p w14:paraId="2247A4AD" w14:textId="514C4D86" w:rsidR="00CD0116" w:rsidRPr="005424D5"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16</w:t>
            </w:r>
          </w:p>
        </w:tc>
        <w:tc>
          <w:tcPr>
            <w:tcW w:w="336" w:type="pct"/>
            <w:vAlign w:val="center"/>
          </w:tcPr>
          <w:p w14:paraId="318558AA"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63A74719"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235F8604"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p>
        </w:tc>
        <w:tc>
          <w:tcPr>
            <w:tcW w:w="636" w:type="pct"/>
          </w:tcPr>
          <w:p w14:paraId="22A50B91" w14:textId="77777777" w:rsidR="00CD0116" w:rsidRPr="005424D5" w:rsidRDefault="00CD0116" w:rsidP="00386E09">
            <w:pPr>
              <w:spacing w:before="100" w:beforeAutospacing="1" w:after="100" w:afterAutospacing="1"/>
              <w:rPr>
                <w:rFonts w:eastAsia="Times New Roman"/>
                <w:sz w:val="18"/>
                <w:szCs w:val="18"/>
                <w:lang w:val="el-GR"/>
              </w:rPr>
            </w:pPr>
          </w:p>
        </w:tc>
        <w:tc>
          <w:tcPr>
            <w:tcW w:w="377" w:type="pct"/>
          </w:tcPr>
          <w:p w14:paraId="30B9716C" w14:textId="77777777" w:rsidR="00CD0116" w:rsidRPr="005424D5" w:rsidRDefault="00CD0116" w:rsidP="00386E09">
            <w:pPr>
              <w:spacing w:before="100" w:beforeAutospacing="1" w:after="100" w:afterAutospacing="1"/>
              <w:rPr>
                <w:rFonts w:eastAsia="Times New Roman"/>
                <w:sz w:val="18"/>
                <w:szCs w:val="18"/>
                <w:lang w:val="el-GR"/>
              </w:rPr>
            </w:pPr>
          </w:p>
        </w:tc>
        <w:tc>
          <w:tcPr>
            <w:tcW w:w="345" w:type="pct"/>
          </w:tcPr>
          <w:p w14:paraId="55411B78" w14:textId="77777777" w:rsidR="00CD0116" w:rsidRPr="005424D5" w:rsidRDefault="00CD0116" w:rsidP="00386E09">
            <w:pPr>
              <w:spacing w:before="100" w:beforeAutospacing="1" w:after="100" w:afterAutospacing="1"/>
              <w:rPr>
                <w:rFonts w:eastAsia="Times New Roman"/>
                <w:sz w:val="18"/>
                <w:szCs w:val="18"/>
                <w:lang w:val="el-GR"/>
              </w:rPr>
            </w:pPr>
          </w:p>
        </w:tc>
        <w:tc>
          <w:tcPr>
            <w:tcW w:w="283" w:type="pct"/>
          </w:tcPr>
          <w:p w14:paraId="3DC79F43" w14:textId="77777777" w:rsidR="00CD0116" w:rsidRPr="005424D5" w:rsidRDefault="00CD0116" w:rsidP="00386E09">
            <w:pPr>
              <w:spacing w:before="100" w:beforeAutospacing="1" w:after="100" w:afterAutospacing="1"/>
              <w:rPr>
                <w:rFonts w:eastAsia="Times New Roman"/>
                <w:sz w:val="18"/>
                <w:szCs w:val="18"/>
                <w:lang w:val="el-GR"/>
              </w:rPr>
            </w:pPr>
          </w:p>
        </w:tc>
      </w:tr>
      <w:tr w:rsidR="001B7D35" w:rsidRPr="00900769" w14:paraId="15AD0033" w14:textId="77777777" w:rsidTr="00E52BBB">
        <w:trPr>
          <w:gridAfter w:val="1"/>
          <w:wAfter w:w="3" w:type="pct"/>
          <w:trHeight w:val="340"/>
        </w:trPr>
        <w:tc>
          <w:tcPr>
            <w:tcW w:w="208" w:type="pct"/>
            <w:tcBorders>
              <w:bottom w:val="single" w:sz="4" w:space="0" w:color="auto"/>
            </w:tcBorders>
            <w:vAlign w:val="center"/>
          </w:tcPr>
          <w:p w14:paraId="5CD11092"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2</w:t>
            </w:r>
          </w:p>
        </w:tc>
        <w:tc>
          <w:tcPr>
            <w:tcW w:w="1045" w:type="pct"/>
            <w:gridSpan w:val="3"/>
            <w:tcBorders>
              <w:bottom w:val="single" w:sz="4" w:space="0" w:color="auto"/>
            </w:tcBorders>
            <w:vAlign w:val="bottom"/>
          </w:tcPr>
          <w:p w14:paraId="5B758BC7"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Κινητά συστήματα ακτινοσκόπησης</w:t>
            </w:r>
            <w:r w:rsidRPr="00497F6D">
              <w:rPr>
                <w:rFonts w:asciiTheme="minorHAnsi" w:hAnsiTheme="minorHAnsi" w:cstheme="minorHAnsi"/>
                <w:sz w:val="20"/>
                <w:szCs w:val="20"/>
                <w:lang w:val="el-GR"/>
              </w:rPr>
              <w:t xml:space="preserve"> (X-RAYS) </w:t>
            </w:r>
            <w:r>
              <w:rPr>
                <w:rFonts w:asciiTheme="minorHAnsi" w:hAnsiTheme="minorHAnsi" w:cstheme="minorHAnsi"/>
                <w:sz w:val="20"/>
                <w:szCs w:val="20"/>
                <w:lang w:val="el-GR"/>
              </w:rPr>
              <w:t>τύπου</w:t>
            </w:r>
            <w:r w:rsidRPr="00497F6D">
              <w:rPr>
                <w:rFonts w:asciiTheme="minorHAnsi" w:hAnsiTheme="minorHAnsi" w:cstheme="minorHAnsi"/>
                <w:sz w:val="20"/>
                <w:szCs w:val="20"/>
                <w:lang w:val="el-GR"/>
              </w:rPr>
              <w:t xml:space="preserve"> BACKSCATTER</w:t>
            </w:r>
          </w:p>
        </w:tc>
        <w:tc>
          <w:tcPr>
            <w:tcW w:w="336" w:type="pct"/>
            <w:tcBorders>
              <w:bottom w:val="single" w:sz="4" w:space="0" w:color="auto"/>
            </w:tcBorders>
            <w:vAlign w:val="center"/>
          </w:tcPr>
          <w:p w14:paraId="478029DC" w14:textId="77777777" w:rsidR="00CD0116" w:rsidRPr="005424D5"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72310F4A"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49D174F6" w14:textId="15E44B7F"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1AD2AB39" w14:textId="784352EE" w:rsidR="00CD0116" w:rsidRPr="005424D5"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6</w:t>
            </w:r>
          </w:p>
        </w:tc>
        <w:tc>
          <w:tcPr>
            <w:tcW w:w="336" w:type="pct"/>
            <w:tcBorders>
              <w:bottom w:val="single" w:sz="4" w:space="0" w:color="auto"/>
            </w:tcBorders>
            <w:vAlign w:val="center"/>
          </w:tcPr>
          <w:p w14:paraId="1EFF7C6E"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4A554FD1"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45E3E62F" w14:textId="77777777" w:rsidR="00CD0116" w:rsidRPr="005424D5"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53026A12" w14:textId="77777777" w:rsidR="00CD0116" w:rsidRPr="005424D5" w:rsidRDefault="00CD0116" w:rsidP="00386E09">
            <w:pPr>
              <w:spacing w:before="100" w:beforeAutospacing="1" w:after="100" w:afterAutospacing="1"/>
              <w:rPr>
                <w:rFonts w:eastAsia="Times New Roman"/>
                <w:sz w:val="18"/>
                <w:szCs w:val="18"/>
                <w:lang w:val="el-GR"/>
              </w:rPr>
            </w:pPr>
          </w:p>
        </w:tc>
        <w:tc>
          <w:tcPr>
            <w:tcW w:w="377" w:type="pct"/>
          </w:tcPr>
          <w:p w14:paraId="1EAC1BF1" w14:textId="77777777" w:rsidR="00CD0116" w:rsidRPr="005424D5" w:rsidRDefault="00CD0116" w:rsidP="00386E09">
            <w:pPr>
              <w:spacing w:before="100" w:beforeAutospacing="1" w:after="100" w:afterAutospacing="1"/>
              <w:rPr>
                <w:rFonts w:eastAsia="Times New Roman"/>
                <w:sz w:val="18"/>
                <w:szCs w:val="18"/>
                <w:lang w:val="el-GR"/>
              </w:rPr>
            </w:pPr>
          </w:p>
        </w:tc>
        <w:tc>
          <w:tcPr>
            <w:tcW w:w="345" w:type="pct"/>
          </w:tcPr>
          <w:p w14:paraId="4BB8B980" w14:textId="77777777" w:rsidR="00CD0116" w:rsidRPr="005424D5" w:rsidRDefault="00CD0116" w:rsidP="00386E09">
            <w:pPr>
              <w:spacing w:before="100" w:beforeAutospacing="1" w:after="100" w:afterAutospacing="1"/>
              <w:rPr>
                <w:rFonts w:eastAsia="Times New Roman"/>
                <w:sz w:val="18"/>
                <w:szCs w:val="18"/>
                <w:lang w:val="el-GR"/>
              </w:rPr>
            </w:pPr>
          </w:p>
        </w:tc>
        <w:tc>
          <w:tcPr>
            <w:tcW w:w="283" w:type="pct"/>
          </w:tcPr>
          <w:p w14:paraId="08B1523F" w14:textId="77777777" w:rsidR="00CD0116" w:rsidRPr="005424D5" w:rsidRDefault="00CD0116" w:rsidP="00386E09">
            <w:pPr>
              <w:spacing w:before="100" w:beforeAutospacing="1" w:after="100" w:afterAutospacing="1"/>
              <w:rPr>
                <w:rFonts w:eastAsia="Times New Roman"/>
                <w:sz w:val="18"/>
                <w:szCs w:val="18"/>
                <w:lang w:val="el-GR"/>
              </w:rPr>
            </w:pPr>
          </w:p>
        </w:tc>
      </w:tr>
      <w:tr w:rsidR="001B7D35" w:rsidRPr="009D22E7" w14:paraId="0C4CB8BE" w14:textId="77777777" w:rsidTr="00E52BBB">
        <w:trPr>
          <w:gridAfter w:val="1"/>
          <w:wAfter w:w="3" w:type="pct"/>
          <w:trHeight w:val="340"/>
        </w:trPr>
        <w:tc>
          <w:tcPr>
            <w:tcW w:w="208" w:type="pct"/>
            <w:tcBorders>
              <w:bottom w:val="single" w:sz="4" w:space="0" w:color="auto"/>
            </w:tcBorders>
            <w:vAlign w:val="center"/>
          </w:tcPr>
          <w:p w14:paraId="28ED58AE"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3</w:t>
            </w:r>
          </w:p>
        </w:tc>
        <w:tc>
          <w:tcPr>
            <w:tcW w:w="1045" w:type="pct"/>
            <w:gridSpan w:val="3"/>
            <w:tcBorders>
              <w:bottom w:val="single" w:sz="4" w:space="0" w:color="auto"/>
            </w:tcBorders>
            <w:vAlign w:val="bottom"/>
          </w:tcPr>
          <w:p w14:paraId="346FCEDF"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 xml:space="preserve">Κινητές μονάδες ελέγχου με σύστημα αναγνώρισης πινακίδων οχημάτων </w:t>
            </w:r>
            <w:r w:rsidRPr="00497F6D">
              <w:rPr>
                <w:rFonts w:asciiTheme="minorHAnsi" w:hAnsiTheme="minorHAnsi" w:cstheme="minorHAnsi"/>
                <w:sz w:val="20"/>
                <w:szCs w:val="20"/>
                <w:lang w:val="el-GR"/>
              </w:rPr>
              <w:t>(A.</w:t>
            </w:r>
            <w:r>
              <w:rPr>
                <w:rFonts w:asciiTheme="minorHAnsi" w:hAnsiTheme="minorHAnsi" w:cstheme="minorHAnsi"/>
                <w:sz w:val="20"/>
                <w:szCs w:val="20"/>
                <w:lang w:val="en-US"/>
              </w:rPr>
              <w:t>L</w:t>
            </w:r>
            <w:r w:rsidRPr="00497F6D">
              <w:rPr>
                <w:rFonts w:asciiTheme="minorHAnsi" w:hAnsiTheme="minorHAnsi" w:cstheme="minorHAnsi"/>
                <w:sz w:val="20"/>
                <w:szCs w:val="20"/>
                <w:lang w:val="el-GR"/>
              </w:rPr>
              <w:t>.P.R)</w:t>
            </w:r>
          </w:p>
        </w:tc>
        <w:tc>
          <w:tcPr>
            <w:tcW w:w="336" w:type="pct"/>
            <w:tcBorders>
              <w:bottom w:val="single" w:sz="4" w:space="0" w:color="auto"/>
            </w:tcBorders>
            <w:vAlign w:val="center"/>
          </w:tcPr>
          <w:p w14:paraId="40601BAD"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175C651E"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045D2FCA" w14:textId="5F248703"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42128D72" w14:textId="0380EEFE"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17</w:t>
            </w:r>
          </w:p>
        </w:tc>
        <w:tc>
          <w:tcPr>
            <w:tcW w:w="336" w:type="pct"/>
            <w:tcBorders>
              <w:bottom w:val="single" w:sz="4" w:space="0" w:color="auto"/>
            </w:tcBorders>
            <w:vAlign w:val="center"/>
          </w:tcPr>
          <w:p w14:paraId="5CC920D5"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2AFD8417"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5AC131BB"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409DC8CC"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002D093D"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5AC81571"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48EB774E"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7F8A09E2" w14:textId="77777777" w:rsidTr="00E52BBB">
        <w:trPr>
          <w:gridAfter w:val="1"/>
          <w:wAfter w:w="3" w:type="pct"/>
          <w:trHeight w:val="340"/>
        </w:trPr>
        <w:tc>
          <w:tcPr>
            <w:tcW w:w="208" w:type="pct"/>
            <w:tcBorders>
              <w:bottom w:val="single" w:sz="4" w:space="0" w:color="auto"/>
            </w:tcBorders>
            <w:vAlign w:val="center"/>
          </w:tcPr>
          <w:p w14:paraId="7657F67C"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4</w:t>
            </w:r>
          </w:p>
        </w:tc>
        <w:tc>
          <w:tcPr>
            <w:tcW w:w="1045" w:type="pct"/>
            <w:gridSpan w:val="3"/>
            <w:tcBorders>
              <w:bottom w:val="single" w:sz="4" w:space="0" w:color="auto"/>
            </w:tcBorders>
            <w:vAlign w:val="bottom"/>
          </w:tcPr>
          <w:p w14:paraId="2797EC5C" w14:textId="72CF66ED" w:rsidR="00CD0116" w:rsidRPr="00497F6D" w:rsidRDefault="00CD0116" w:rsidP="00386E09">
            <w:pPr>
              <w:spacing w:before="100" w:beforeAutospacing="1" w:after="100" w:afterAutospacing="1"/>
              <w:rPr>
                <w:rFonts w:asciiTheme="minorHAnsi" w:hAnsiTheme="minorHAnsi" w:cstheme="minorHAnsi"/>
                <w:sz w:val="20"/>
                <w:szCs w:val="20"/>
                <w:lang w:val="el-GR"/>
              </w:rPr>
            </w:pPr>
            <w:r w:rsidRPr="00497F6D">
              <w:rPr>
                <w:rFonts w:asciiTheme="minorHAnsi" w:hAnsiTheme="minorHAnsi" w:cstheme="minorHAnsi"/>
                <w:sz w:val="20"/>
                <w:szCs w:val="20"/>
                <w:lang w:val="el-GR"/>
              </w:rPr>
              <w:t>Κ</w:t>
            </w:r>
            <w:r>
              <w:rPr>
                <w:rFonts w:asciiTheme="minorHAnsi" w:hAnsiTheme="minorHAnsi" w:cstheme="minorHAnsi"/>
                <w:sz w:val="20"/>
                <w:szCs w:val="20"/>
                <w:lang w:val="el-GR"/>
              </w:rPr>
              <w:t>ινητές μονάδες οχημάτων έως 9 θέσεων με εξοπλισμό ελέγχου για χρήση ανακριτικών πράξεων</w:t>
            </w:r>
            <w:r w:rsidRPr="00497F6D">
              <w:rPr>
                <w:rFonts w:asciiTheme="minorHAnsi" w:hAnsiTheme="minorHAnsi" w:cstheme="minorHAnsi"/>
                <w:sz w:val="20"/>
                <w:szCs w:val="20"/>
                <w:lang w:val="el-GR"/>
              </w:rPr>
              <w:t xml:space="preserve"> </w:t>
            </w:r>
          </w:p>
        </w:tc>
        <w:tc>
          <w:tcPr>
            <w:tcW w:w="336" w:type="pct"/>
            <w:tcBorders>
              <w:bottom w:val="single" w:sz="4" w:space="0" w:color="auto"/>
            </w:tcBorders>
            <w:vAlign w:val="center"/>
          </w:tcPr>
          <w:p w14:paraId="0A533BE6"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6B3B197F"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2254A12B" w14:textId="4EA0005F"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362D9C0E" w14:textId="05FEFDA0"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4</w:t>
            </w:r>
          </w:p>
        </w:tc>
        <w:tc>
          <w:tcPr>
            <w:tcW w:w="336" w:type="pct"/>
            <w:tcBorders>
              <w:bottom w:val="single" w:sz="4" w:space="0" w:color="auto"/>
            </w:tcBorders>
            <w:vAlign w:val="center"/>
          </w:tcPr>
          <w:p w14:paraId="0EC89317"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3FBF9034"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330BF33B"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6C7EFE31"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5EEA7CE2"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64C5D745"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14E064DC"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2921187C" w14:textId="77777777" w:rsidTr="00E52BBB">
        <w:trPr>
          <w:gridAfter w:val="1"/>
          <w:wAfter w:w="3" w:type="pct"/>
          <w:trHeight w:val="340"/>
        </w:trPr>
        <w:tc>
          <w:tcPr>
            <w:tcW w:w="208" w:type="pct"/>
            <w:tcBorders>
              <w:bottom w:val="single" w:sz="4" w:space="0" w:color="auto"/>
            </w:tcBorders>
            <w:vAlign w:val="center"/>
          </w:tcPr>
          <w:p w14:paraId="6DAA2B9E"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5</w:t>
            </w:r>
          </w:p>
        </w:tc>
        <w:tc>
          <w:tcPr>
            <w:tcW w:w="1045" w:type="pct"/>
            <w:gridSpan w:val="3"/>
            <w:tcBorders>
              <w:bottom w:val="single" w:sz="4" w:space="0" w:color="auto"/>
            </w:tcBorders>
            <w:vAlign w:val="bottom"/>
          </w:tcPr>
          <w:p w14:paraId="34584ACE"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 xml:space="preserve">Κάμερες συστήματος αυτόματης αναγνώρισης και καταγραφής πινακίδων οχημάτων </w:t>
            </w:r>
          </w:p>
        </w:tc>
        <w:tc>
          <w:tcPr>
            <w:tcW w:w="336" w:type="pct"/>
            <w:tcBorders>
              <w:bottom w:val="single" w:sz="4" w:space="0" w:color="auto"/>
            </w:tcBorders>
            <w:vAlign w:val="center"/>
          </w:tcPr>
          <w:p w14:paraId="3A3A84CC"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TEM</w:t>
            </w:r>
          </w:p>
        </w:tc>
        <w:tc>
          <w:tcPr>
            <w:tcW w:w="286" w:type="pct"/>
            <w:tcBorders>
              <w:bottom w:val="single" w:sz="4" w:space="0" w:color="auto"/>
            </w:tcBorders>
          </w:tcPr>
          <w:p w14:paraId="2D6CEAF2"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591CD05F" w14:textId="554E06EF"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72055648" w14:textId="23B7B162"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310</w:t>
            </w:r>
          </w:p>
        </w:tc>
        <w:tc>
          <w:tcPr>
            <w:tcW w:w="336" w:type="pct"/>
            <w:tcBorders>
              <w:bottom w:val="single" w:sz="4" w:space="0" w:color="auto"/>
            </w:tcBorders>
            <w:vAlign w:val="center"/>
          </w:tcPr>
          <w:p w14:paraId="51CBEFA2"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17B4EDD9"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13156910"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376C4C60"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50BAD63E"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2AB9DA6C"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36FD292B"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0014B3C0" w14:textId="77777777" w:rsidTr="00E52BBB">
        <w:trPr>
          <w:gridAfter w:val="1"/>
          <w:wAfter w:w="3" w:type="pct"/>
          <w:trHeight w:val="340"/>
        </w:trPr>
        <w:tc>
          <w:tcPr>
            <w:tcW w:w="208" w:type="pct"/>
            <w:tcBorders>
              <w:bottom w:val="single" w:sz="4" w:space="0" w:color="auto"/>
            </w:tcBorders>
            <w:vAlign w:val="center"/>
          </w:tcPr>
          <w:p w14:paraId="75B519EC"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6</w:t>
            </w:r>
          </w:p>
        </w:tc>
        <w:tc>
          <w:tcPr>
            <w:tcW w:w="1045" w:type="pct"/>
            <w:gridSpan w:val="3"/>
            <w:tcBorders>
              <w:bottom w:val="single" w:sz="4" w:space="0" w:color="auto"/>
            </w:tcBorders>
            <w:vAlign w:val="bottom"/>
          </w:tcPr>
          <w:p w14:paraId="3FB05A83"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Κάμερες αναγνώρισης ύποπτων οχημάτων (</w:t>
            </w:r>
            <w:r>
              <w:rPr>
                <w:rFonts w:asciiTheme="minorHAnsi" w:hAnsiTheme="minorHAnsi" w:cstheme="minorHAnsi"/>
                <w:sz w:val="20"/>
                <w:szCs w:val="20"/>
                <w:lang w:val="en-US"/>
              </w:rPr>
              <w:t>spy</w:t>
            </w:r>
            <w:r w:rsidRPr="006B1600">
              <w:rPr>
                <w:rFonts w:asciiTheme="minorHAnsi" w:hAnsiTheme="minorHAnsi" w:cstheme="minorHAnsi"/>
                <w:sz w:val="20"/>
                <w:szCs w:val="20"/>
                <w:lang w:val="el-GR"/>
              </w:rPr>
              <w:t xml:space="preserve">) </w:t>
            </w:r>
            <w:r>
              <w:rPr>
                <w:rFonts w:asciiTheme="minorHAnsi" w:hAnsiTheme="minorHAnsi" w:cstheme="minorHAnsi"/>
                <w:sz w:val="20"/>
                <w:szCs w:val="20"/>
                <w:lang w:val="el-GR"/>
              </w:rPr>
              <w:t xml:space="preserve">με δυνατότητες αυτόματης αναγνώρισης και καταγραφής πινακίδων </w:t>
            </w:r>
          </w:p>
        </w:tc>
        <w:tc>
          <w:tcPr>
            <w:tcW w:w="336" w:type="pct"/>
            <w:tcBorders>
              <w:bottom w:val="single" w:sz="4" w:space="0" w:color="auto"/>
            </w:tcBorders>
            <w:vAlign w:val="center"/>
          </w:tcPr>
          <w:p w14:paraId="6B8D1D18"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TEM</w:t>
            </w:r>
          </w:p>
        </w:tc>
        <w:tc>
          <w:tcPr>
            <w:tcW w:w="286" w:type="pct"/>
            <w:tcBorders>
              <w:bottom w:val="single" w:sz="4" w:space="0" w:color="auto"/>
            </w:tcBorders>
          </w:tcPr>
          <w:p w14:paraId="703319AB"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66D1D773" w14:textId="467E23E0"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1FA202D4" w14:textId="4172A933"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165</w:t>
            </w:r>
          </w:p>
        </w:tc>
        <w:tc>
          <w:tcPr>
            <w:tcW w:w="336" w:type="pct"/>
            <w:tcBorders>
              <w:bottom w:val="single" w:sz="4" w:space="0" w:color="auto"/>
            </w:tcBorders>
            <w:vAlign w:val="center"/>
          </w:tcPr>
          <w:p w14:paraId="25534214"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061AC28D"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4BA64110"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441AD23D"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54003651"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27309832"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0E4B76AE"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5973B07B" w14:textId="77777777" w:rsidTr="00E52BBB">
        <w:trPr>
          <w:gridAfter w:val="1"/>
          <w:wAfter w:w="3" w:type="pct"/>
          <w:trHeight w:val="340"/>
        </w:trPr>
        <w:tc>
          <w:tcPr>
            <w:tcW w:w="208" w:type="pct"/>
            <w:tcBorders>
              <w:bottom w:val="single" w:sz="4" w:space="0" w:color="auto"/>
            </w:tcBorders>
            <w:vAlign w:val="center"/>
          </w:tcPr>
          <w:p w14:paraId="35408B9E"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7</w:t>
            </w:r>
          </w:p>
        </w:tc>
        <w:tc>
          <w:tcPr>
            <w:tcW w:w="1045" w:type="pct"/>
            <w:gridSpan w:val="3"/>
            <w:tcBorders>
              <w:bottom w:val="single" w:sz="4" w:space="0" w:color="auto"/>
            </w:tcBorders>
            <w:vAlign w:val="bottom"/>
          </w:tcPr>
          <w:p w14:paraId="0838EF17"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Κάμερες συστήματος κλειστού κυκλώματος παρακολούθησης (</w:t>
            </w:r>
            <w:r>
              <w:rPr>
                <w:rFonts w:asciiTheme="minorHAnsi" w:hAnsiTheme="minorHAnsi" w:cstheme="minorHAnsi"/>
                <w:sz w:val="20"/>
                <w:szCs w:val="20"/>
                <w:lang w:val="en-US"/>
              </w:rPr>
              <w:t>CCTV</w:t>
            </w:r>
            <w:r w:rsidRPr="006B1600">
              <w:rPr>
                <w:rFonts w:asciiTheme="minorHAnsi" w:hAnsiTheme="minorHAnsi" w:cstheme="minorHAnsi"/>
                <w:sz w:val="20"/>
                <w:szCs w:val="20"/>
                <w:lang w:val="el-GR"/>
              </w:rPr>
              <w:t xml:space="preserve">) </w:t>
            </w:r>
            <w:r>
              <w:rPr>
                <w:rFonts w:asciiTheme="minorHAnsi" w:hAnsiTheme="minorHAnsi" w:cstheme="minorHAnsi"/>
                <w:sz w:val="20"/>
                <w:szCs w:val="20"/>
                <w:lang w:val="el-GR"/>
              </w:rPr>
              <w:t>σε χώρους ελέγχων</w:t>
            </w:r>
            <w:r w:rsidRPr="00497F6D">
              <w:rPr>
                <w:rFonts w:asciiTheme="minorHAnsi" w:hAnsiTheme="minorHAnsi" w:cstheme="minorHAnsi"/>
                <w:sz w:val="20"/>
                <w:szCs w:val="20"/>
                <w:lang w:val="el-GR"/>
              </w:rPr>
              <w:t xml:space="preserve"> </w:t>
            </w:r>
          </w:p>
        </w:tc>
        <w:tc>
          <w:tcPr>
            <w:tcW w:w="336" w:type="pct"/>
            <w:tcBorders>
              <w:bottom w:val="single" w:sz="4" w:space="0" w:color="auto"/>
            </w:tcBorders>
            <w:vAlign w:val="center"/>
          </w:tcPr>
          <w:p w14:paraId="0B38F96F"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2CEADD86"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00E2B311" w14:textId="736CB865"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23C5D405" w14:textId="1B435363"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220</w:t>
            </w:r>
          </w:p>
        </w:tc>
        <w:tc>
          <w:tcPr>
            <w:tcW w:w="336" w:type="pct"/>
            <w:tcBorders>
              <w:bottom w:val="single" w:sz="4" w:space="0" w:color="auto"/>
            </w:tcBorders>
            <w:vAlign w:val="center"/>
          </w:tcPr>
          <w:p w14:paraId="77637C3C"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3EA20162"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681BE28B"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10CED573"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69DF6648"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3A63B944"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1EC728C4"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6113E36A" w14:textId="77777777" w:rsidTr="00E52BBB">
        <w:trPr>
          <w:gridAfter w:val="1"/>
          <w:wAfter w:w="3" w:type="pct"/>
          <w:trHeight w:val="340"/>
        </w:trPr>
        <w:tc>
          <w:tcPr>
            <w:tcW w:w="208" w:type="pct"/>
            <w:tcBorders>
              <w:bottom w:val="single" w:sz="4" w:space="0" w:color="auto"/>
            </w:tcBorders>
            <w:vAlign w:val="center"/>
          </w:tcPr>
          <w:p w14:paraId="46465140"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8</w:t>
            </w:r>
          </w:p>
        </w:tc>
        <w:tc>
          <w:tcPr>
            <w:tcW w:w="1045" w:type="pct"/>
            <w:gridSpan w:val="3"/>
            <w:tcBorders>
              <w:bottom w:val="single" w:sz="4" w:space="0" w:color="auto"/>
            </w:tcBorders>
            <w:vAlign w:val="bottom"/>
          </w:tcPr>
          <w:p w14:paraId="12A7D3AD" w14:textId="1CCB4ADC"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Σταθερό σύστημα ζύγισης κατά άξονα</w:t>
            </w:r>
          </w:p>
        </w:tc>
        <w:tc>
          <w:tcPr>
            <w:tcW w:w="336" w:type="pct"/>
            <w:tcBorders>
              <w:bottom w:val="single" w:sz="4" w:space="0" w:color="auto"/>
            </w:tcBorders>
            <w:vAlign w:val="center"/>
          </w:tcPr>
          <w:p w14:paraId="4B705C01"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639A5667"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5103FCC5" w14:textId="494127A2"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30866922" w14:textId="13FC4C33"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29</w:t>
            </w:r>
          </w:p>
        </w:tc>
        <w:tc>
          <w:tcPr>
            <w:tcW w:w="336" w:type="pct"/>
            <w:tcBorders>
              <w:bottom w:val="single" w:sz="4" w:space="0" w:color="auto"/>
            </w:tcBorders>
            <w:vAlign w:val="center"/>
          </w:tcPr>
          <w:p w14:paraId="2F7BFDDE"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42C6F02F"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64F9204D"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44591306"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283B99FC"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118F12FE"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38D867D3"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65639EF4" w14:textId="77777777" w:rsidTr="00E52BBB">
        <w:trPr>
          <w:gridAfter w:val="1"/>
          <w:wAfter w:w="3" w:type="pct"/>
          <w:trHeight w:val="340"/>
        </w:trPr>
        <w:tc>
          <w:tcPr>
            <w:tcW w:w="208" w:type="pct"/>
            <w:tcBorders>
              <w:bottom w:val="single" w:sz="4" w:space="0" w:color="auto"/>
            </w:tcBorders>
            <w:vAlign w:val="center"/>
          </w:tcPr>
          <w:p w14:paraId="53084A93"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lastRenderedPageBreak/>
              <w:t>9</w:t>
            </w:r>
          </w:p>
        </w:tc>
        <w:tc>
          <w:tcPr>
            <w:tcW w:w="1045" w:type="pct"/>
            <w:gridSpan w:val="3"/>
            <w:tcBorders>
              <w:bottom w:val="single" w:sz="4" w:space="0" w:color="auto"/>
            </w:tcBorders>
            <w:vAlign w:val="bottom"/>
          </w:tcPr>
          <w:p w14:paraId="0021C6EB" w14:textId="7958AFF3"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Φορητό σύστημα ζύγισης</w:t>
            </w:r>
          </w:p>
        </w:tc>
        <w:tc>
          <w:tcPr>
            <w:tcW w:w="336" w:type="pct"/>
            <w:tcBorders>
              <w:bottom w:val="single" w:sz="4" w:space="0" w:color="auto"/>
            </w:tcBorders>
            <w:vAlign w:val="center"/>
          </w:tcPr>
          <w:p w14:paraId="2AD8CCDC"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7B3FCE35"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56BA800D" w14:textId="32F1A47B"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5A37E332" w14:textId="2104F868"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17</w:t>
            </w:r>
          </w:p>
        </w:tc>
        <w:tc>
          <w:tcPr>
            <w:tcW w:w="336" w:type="pct"/>
            <w:tcBorders>
              <w:bottom w:val="single" w:sz="4" w:space="0" w:color="auto"/>
            </w:tcBorders>
            <w:vAlign w:val="center"/>
          </w:tcPr>
          <w:p w14:paraId="2D13E422"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6F23C690"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4A8576D3"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7D2C67DF"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2B99D371"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47517296"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1AA5CAD9"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734125BE" w14:textId="77777777" w:rsidTr="00E52BBB">
        <w:trPr>
          <w:gridAfter w:val="1"/>
          <w:wAfter w:w="3" w:type="pct"/>
          <w:trHeight w:val="340"/>
        </w:trPr>
        <w:tc>
          <w:tcPr>
            <w:tcW w:w="208" w:type="pct"/>
            <w:tcBorders>
              <w:bottom w:val="single" w:sz="4" w:space="0" w:color="auto"/>
            </w:tcBorders>
            <w:vAlign w:val="center"/>
          </w:tcPr>
          <w:p w14:paraId="39D5D25B"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10</w:t>
            </w:r>
          </w:p>
        </w:tc>
        <w:tc>
          <w:tcPr>
            <w:tcW w:w="1045" w:type="pct"/>
            <w:gridSpan w:val="3"/>
            <w:tcBorders>
              <w:bottom w:val="single" w:sz="4" w:space="0" w:color="auto"/>
            </w:tcBorders>
            <w:vAlign w:val="bottom"/>
          </w:tcPr>
          <w:p w14:paraId="5AF3AD1F"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Φορητός εξοπλισμός συστήματος εντοπισμού θέσης οχημάτων (</w:t>
            </w:r>
            <w:r>
              <w:rPr>
                <w:rFonts w:asciiTheme="minorHAnsi" w:hAnsiTheme="minorHAnsi" w:cstheme="minorHAnsi"/>
                <w:sz w:val="20"/>
                <w:szCs w:val="20"/>
                <w:lang w:val="en-US"/>
              </w:rPr>
              <w:t>GPS</w:t>
            </w:r>
            <w:r w:rsidRPr="006B1600">
              <w:rPr>
                <w:rFonts w:asciiTheme="minorHAnsi" w:hAnsiTheme="minorHAnsi" w:cstheme="minorHAnsi"/>
                <w:sz w:val="20"/>
                <w:szCs w:val="20"/>
                <w:lang w:val="el-GR"/>
              </w:rPr>
              <w:t xml:space="preserve"> </w:t>
            </w:r>
            <w:r>
              <w:rPr>
                <w:rFonts w:asciiTheme="minorHAnsi" w:hAnsiTheme="minorHAnsi" w:cstheme="minorHAnsi"/>
                <w:sz w:val="20"/>
                <w:szCs w:val="20"/>
                <w:lang w:val="en-US"/>
              </w:rPr>
              <w:t>Trackers</w:t>
            </w:r>
            <w:r w:rsidRPr="006B1600">
              <w:rPr>
                <w:rFonts w:asciiTheme="minorHAnsi" w:hAnsiTheme="minorHAnsi" w:cstheme="minorHAnsi"/>
                <w:sz w:val="20"/>
                <w:szCs w:val="20"/>
                <w:lang w:val="el-GR"/>
              </w:rPr>
              <w:t>)</w:t>
            </w:r>
          </w:p>
        </w:tc>
        <w:tc>
          <w:tcPr>
            <w:tcW w:w="336" w:type="pct"/>
            <w:tcBorders>
              <w:bottom w:val="single" w:sz="4" w:space="0" w:color="auto"/>
            </w:tcBorders>
            <w:vAlign w:val="center"/>
          </w:tcPr>
          <w:p w14:paraId="514563B7"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20389F0C"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6D42A4C1" w14:textId="59D6CB0D"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6E0F3B12" w14:textId="4BCF5D7F"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10740</w:t>
            </w:r>
          </w:p>
        </w:tc>
        <w:tc>
          <w:tcPr>
            <w:tcW w:w="336" w:type="pct"/>
            <w:tcBorders>
              <w:bottom w:val="single" w:sz="4" w:space="0" w:color="auto"/>
            </w:tcBorders>
            <w:vAlign w:val="center"/>
          </w:tcPr>
          <w:p w14:paraId="595A0857"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6DFED389"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6406181E"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58D81FB9"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7645DA77"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70DAF466"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1ADEDFEC"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6C9D9078" w14:textId="77777777" w:rsidTr="00E52BBB">
        <w:trPr>
          <w:gridAfter w:val="1"/>
          <w:wAfter w:w="3" w:type="pct"/>
          <w:trHeight w:val="340"/>
        </w:trPr>
        <w:tc>
          <w:tcPr>
            <w:tcW w:w="208" w:type="pct"/>
            <w:tcBorders>
              <w:bottom w:val="single" w:sz="4" w:space="0" w:color="auto"/>
            </w:tcBorders>
            <w:vAlign w:val="center"/>
          </w:tcPr>
          <w:p w14:paraId="2551CF07"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11</w:t>
            </w:r>
          </w:p>
        </w:tc>
        <w:tc>
          <w:tcPr>
            <w:tcW w:w="1045" w:type="pct"/>
            <w:gridSpan w:val="3"/>
            <w:tcBorders>
              <w:bottom w:val="single" w:sz="4" w:space="0" w:color="auto"/>
            </w:tcBorders>
            <w:vAlign w:val="bottom"/>
          </w:tcPr>
          <w:p w14:paraId="4E8013B0"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Μηχανήματα έκδοσης καρτών εισόδου-εξόδου</w:t>
            </w:r>
          </w:p>
        </w:tc>
        <w:tc>
          <w:tcPr>
            <w:tcW w:w="336" w:type="pct"/>
            <w:tcBorders>
              <w:bottom w:val="single" w:sz="4" w:space="0" w:color="auto"/>
            </w:tcBorders>
            <w:vAlign w:val="center"/>
          </w:tcPr>
          <w:p w14:paraId="2280201B"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5136FC82"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09190851" w14:textId="373A435C"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285C6521" w14:textId="30B7753A"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31</w:t>
            </w:r>
          </w:p>
        </w:tc>
        <w:tc>
          <w:tcPr>
            <w:tcW w:w="336" w:type="pct"/>
            <w:tcBorders>
              <w:bottom w:val="single" w:sz="4" w:space="0" w:color="auto"/>
            </w:tcBorders>
            <w:vAlign w:val="center"/>
          </w:tcPr>
          <w:p w14:paraId="7BA07B1A"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569F85A9"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40D78FEB"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28B8F6F3"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5AE6942E"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5ACF82A0"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65D30CC3"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5C75BD27" w14:textId="77777777" w:rsidTr="00E52BBB">
        <w:trPr>
          <w:gridAfter w:val="1"/>
          <w:wAfter w:w="3" w:type="pct"/>
          <w:trHeight w:val="340"/>
        </w:trPr>
        <w:tc>
          <w:tcPr>
            <w:tcW w:w="208" w:type="pct"/>
            <w:tcBorders>
              <w:bottom w:val="single" w:sz="4" w:space="0" w:color="auto"/>
            </w:tcBorders>
            <w:vAlign w:val="center"/>
          </w:tcPr>
          <w:p w14:paraId="73BC408E"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12</w:t>
            </w:r>
          </w:p>
        </w:tc>
        <w:tc>
          <w:tcPr>
            <w:tcW w:w="1045" w:type="pct"/>
            <w:gridSpan w:val="3"/>
            <w:tcBorders>
              <w:bottom w:val="single" w:sz="4" w:space="0" w:color="auto"/>
            </w:tcBorders>
            <w:vAlign w:val="bottom"/>
          </w:tcPr>
          <w:p w14:paraId="18057642"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Μηχανήματα ανάγνωσης καρτών εισόδου-εξόδου</w:t>
            </w:r>
          </w:p>
        </w:tc>
        <w:tc>
          <w:tcPr>
            <w:tcW w:w="336" w:type="pct"/>
            <w:tcBorders>
              <w:bottom w:val="single" w:sz="4" w:space="0" w:color="auto"/>
            </w:tcBorders>
            <w:vAlign w:val="center"/>
          </w:tcPr>
          <w:p w14:paraId="24968065"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23FFEB34"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3AED1110" w14:textId="4581EA22"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3CC861EE" w14:textId="2060C18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56</w:t>
            </w:r>
          </w:p>
        </w:tc>
        <w:tc>
          <w:tcPr>
            <w:tcW w:w="336" w:type="pct"/>
            <w:tcBorders>
              <w:bottom w:val="single" w:sz="4" w:space="0" w:color="auto"/>
            </w:tcBorders>
            <w:vAlign w:val="center"/>
          </w:tcPr>
          <w:p w14:paraId="6E61CCFC"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3901E478"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18A6B26D"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4E17C97A"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01992AE9"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6C0FDB19"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37553F9A"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41A555AF" w14:textId="77777777" w:rsidTr="00E52BBB">
        <w:trPr>
          <w:gridAfter w:val="1"/>
          <w:wAfter w:w="3" w:type="pct"/>
          <w:trHeight w:val="340"/>
        </w:trPr>
        <w:tc>
          <w:tcPr>
            <w:tcW w:w="208" w:type="pct"/>
            <w:tcBorders>
              <w:bottom w:val="single" w:sz="4" w:space="0" w:color="auto"/>
            </w:tcBorders>
            <w:vAlign w:val="center"/>
          </w:tcPr>
          <w:p w14:paraId="2BE66294"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13</w:t>
            </w:r>
          </w:p>
        </w:tc>
        <w:tc>
          <w:tcPr>
            <w:tcW w:w="1045" w:type="pct"/>
            <w:gridSpan w:val="3"/>
            <w:tcBorders>
              <w:bottom w:val="single" w:sz="4" w:space="0" w:color="auto"/>
            </w:tcBorders>
            <w:vAlign w:val="bottom"/>
          </w:tcPr>
          <w:p w14:paraId="40608056"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Μηχανήματα ανάγνωσης ταξιδιωτικών εγγράφων</w:t>
            </w:r>
            <w:r w:rsidRPr="00497F6D">
              <w:rPr>
                <w:rFonts w:asciiTheme="minorHAnsi" w:hAnsiTheme="minorHAnsi" w:cstheme="minorHAnsi"/>
                <w:sz w:val="20"/>
                <w:szCs w:val="20"/>
                <w:lang w:val="el-GR"/>
              </w:rPr>
              <w:t xml:space="preserve"> </w:t>
            </w:r>
          </w:p>
        </w:tc>
        <w:tc>
          <w:tcPr>
            <w:tcW w:w="336" w:type="pct"/>
            <w:tcBorders>
              <w:bottom w:val="single" w:sz="4" w:space="0" w:color="auto"/>
            </w:tcBorders>
            <w:vAlign w:val="center"/>
          </w:tcPr>
          <w:p w14:paraId="51284267"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05A0D179"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2D096536" w14:textId="2BEEDCFE"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1088371F" w14:textId="33B4756B"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187</w:t>
            </w:r>
          </w:p>
        </w:tc>
        <w:tc>
          <w:tcPr>
            <w:tcW w:w="336" w:type="pct"/>
            <w:tcBorders>
              <w:bottom w:val="single" w:sz="4" w:space="0" w:color="auto"/>
            </w:tcBorders>
            <w:vAlign w:val="center"/>
          </w:tcPr>
          <w:p w14:paraId="54B76199"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1A281369"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0E7D5B0B"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7A1A7BCD"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650C5A43"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25EFA0AC"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74F3A246"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5640B175" w14:textId="77777777" w:rsidTr="00E52BBB">
        <w:trPr>
          <w:gridAfter w:val="1"/>
          <w:wAfter w:w="3" w:type="pct"/>
          <w:trHeight w:val="340"/>
        </w:trPr>
        <w:tc>
          <w:tcPr>
            <w:tcW w:w="208" w:type="pct"/>
            <w:tcBorders>
              <w:bottom w:val="single" w:sz="4" w:space="0" w:color="auto"/>
            </w:tcBorders>
            <w:vAlign w:val="center"/>
          </w:tcPr>
          <w:p w14:paraId="7ED4F6F5"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14</w:t>
            </w:r>
          </w:p>
        </w:tc>
        <w:tc>
          <w:tcPr>
            <w:tcW w:w="1045" w:type="pct"/>
            <w:gridSpan w:val="3"/>
            <w:tcBorders>
              <w:bottom w:val="single" w:sz="4" w:space="0" w:color="auto"/>
            </w:tcBorders>
            <w:vAlign w:val="bottom"/>
          </w:tcPr>
          <w:p w14:paraId="4B1313C8"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Αυτόματες μπάρες ελέγχου διέλευσης σημείων εισόδου-εξόδου σε τελωνεία/λιμάνια</w:t>
            </w:r>
          </w:p>
        </w:tc>
        <w:tc>
          <w:tcPr>
            <w:tcW w:w="336" w:type="pct"/>
            <w:tcBorders>
              <w:bottom w:val="single" w:sz="4" w:space="0" w:color="auto"/>
            </w:tcBorders>
            <w:vAlign w:val="center"/>
          </w:tcPr>
          <w:p w14:paraId="35EAC662"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1AC56D6D"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311B7A96" w14:textId="0590B03B"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0AC97891" w14:textId="5C7C8C33"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282</w:t>
            </w:r>
          </w:p>
        </w:tc>
        <w:tc>
          <w:tcPr>
            <w:tcW w:w="336" w:type="pct"/>
            <w:tcBorders>
              <w:bottom w:val="single" w:sz="4" w:space="0" w:color="auto"/>
            </w:tcBorders>
            <w:vAlign w:val="center"/>
          </w:tcPr>
          <w:p w14:paraId="6E2319C8"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53A0F5F5"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61088BD9"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1FE9E77D"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6B627036"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3A77C499"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1FBDFA86"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54CC27F8" w14:textId="77777777" w:rsidTr="00E52BBB">
        <w:trPr>
          <w:gridAfter w:val="1"/>
          <w:wAfter w:w="3" w:type="pct"/>
          <w:trHeight w:val="340"/>
        </w:trPr>
        <w:tc>
          <w:tcPr>
            <w:tcW w:w="208" w:type="pct"/>
            <w:tcBorders>
              <w:bottom w:val="single" w:sz="4" w:space="0" w:color="auto"/>
            </w:tcBorders>
            <w:vAlign w:val="center"/>
          </w:tcPr>
          <w:p w14:paraId="0AE4B9FC"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15</w:t>
            </w:r>
          </w:p>
        </w:tc>
        <w:tc>
          <w:tcPr>
            <w:tcW w:w="1045" w:type="pct"/>
            <w:gridSpan w:val="3"/>
            <w:tcBorders>
              <w:bottom w:val="single" w:sz="4" w:space="0" w:color="auto"/>
            </w:tcBorders>
            <w:vAlign w:val="bottom"/>
          </w:tcPr>
          <w:p w14:paraId="03BFC248" w14:textId="3BD4FAC4" w:rsidR="00CD0116" w:rsidRPr="007F3D53" w:rsidRDefault="00CD0116" w:rsidP="00386E09">
            <w:pPr>
              <w:spacing w:before="100" w:beforeAutospacing="1" w:after="100" w:afterAutospacing="1"/>
              <w:rPr>
                <w:rFonts w:asciiTheme="minorHAnsi" w:hAnsiTheme="minorHAnsi" w:cstheme="minorHAnsi"/>
                <w:sz w:val="20"/>
                <w:szCs w:val="20"/>
                <w:lang w:val="el-GR"/>
              </w:rPr>
            </w:pPr>
            <w:r w:rsidRPr="007F3D53">
              <w:rPr>
                <w:rFonts w:asciiTheme="minorHAnsi" w:hAnsiTheme="minorHAnsi" w:cstheme="minorHAnsi"/>
                <w:sz w:val="20"/>
                <w:szCs w:val="20"/>
                <w:lang w:val="el-GR"/>
              </w:rPr>
              <w:t xml:space="preserve">Οθόνες </w:t>
            </w:r>
            <w:r>
              <w:rPr>
                <w:rFonts w:asciiTheme="minorHAnsi" w:hAnsiTheme="minorHAnsi" w:cstheme="minorHAnsi"/>
                <w:sz w:val="20"/>
                <w:szCs w:val="20"/>
                <w:lang w:val="el-GR"/>
              </w:rPr>
              <w:t>Εποπτείας και Ελέγχου</w:t>
            </w:r>
          </w:p>
        </w:tc>
        <w:tc>
          <w:tcPr>
            <w:tcW w:w="336" w:type="pct"/>
            <w:tcBorders>
              <w:bottom w:val="single" w:sz="4" w:space="0" w:color="auto"/>
            </w:tcBorders>
            <w:vAlign w:val="center"/>
          </w:tcPr>
          <w:p w14:paraId="6E8CED70"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ΤΕΜ</w:t>
            </w:r>
          </w:p>
        </w:tc>
        <w:tc>
          <w:tcPr>
            <w:tcW w:w="286" w:type="pct"/>
            <w:tcBorders>
              <w:bottom w:val="single" w:sz="4" w:space="0" w:color="auto"/>
            </w:tcBorders>
          </w:tcPr>
          <w:p w14:paraId="5DF49E7F"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126DC3AB" w14:textId="2303A599"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2F7DE51D" w14:textId="063AA23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2</w:t>
            </w:r>
          </w:p>
        </w:tc>
        <w:tc>
          <w:tcPr>
            <w:tcW w:w="336" w:type="pct"/>
            <w:tcBorders>
              <w:bottom w:val="single" w:sz="4" w:space="0" w:color="auto"/>
            </w:tcBorders>
            <w:vAlign w:val="center"/>
          </w:tcPr>
          <w:p w14:paraId="0BCB5418"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1265C5EF"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6567118D"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3E19431C"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6A3070CC"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5F6423F7"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1FC49D1D"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62DC8B5F" w14:textId="77777777" w:rsidTr="00E52BBB">
        <w:trPr>
          <w:gridAfter w:val="1"/>
          <w:wAfter w:w="3" w:type="pct"/>
          <w:trHeight w:val="340"/>
        </w:trPr>
        <w:tc>
          <w:tcPr>
            <w:tcW w:w="208" w:type="pct"/>
            <w:tcBorders>
              <w:bottom w:val="single" w:sz="4" w:space="0" w:color="auto"/>
            </w:tcBorders>
            <w:vAlign w:val="center"/>
          </w:tcPr>
          <w:p w14:paraId="3726250B"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16</w:t>
            </w:r>
          </w:p>
        </w:tc>
        <w:tc>
          <w:tcPr>
            <w:tcW w:w="1045" w:type="pct"/>
            <w:gridSpan w:val="3"/>
            <w:tcBorders>
              <w:bottom w:val="single" w:sz="4" w:space="0" w:color="auto"/>
            </w:tcBorders>
            <w:vAlign w:val="bottom"/>
          </w:tcPr>
          <w:p w14:paraId="4D67E991"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 xml:space="preserve">Εξοπλισμός &amp; λογισμικό κέντρου επιχειρησιακού θαλάμου (ΚΕ.ΘΑ) </w:t>
            </w:r>
          </w:p>
        </w:tc>
        <w:tc>
          <w:tcPr>
            <w:tcW w:w="336" w:type="pct"/>
            <w:tcBorders>
              <w:bottom w:val="single" w:sz="4" w:space="0" w:color="auto"/>
            </w:tcBorders>
            <w:vAlign w:val="center"/>
          </w:tcPr>
          <w:p w14:paraId="26783FF6"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ΣΕΤ</w:t>
            </w:r>
          </w:p>
        </w:tc>
        <w:tc>
          <w:tcPr>
            <w:tcW w:w="286" w:type="pct"/>
            <w:tcBorders>
              <w:bottom w:val="single" w:sz="4" w:space="0" w:color="auto"/>
            </w:tcBorders>
          </w:tcPr>
          <w:p w14:paraId="7089F780"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25EEA81C" w14:textId="0C7145A8"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6E3A8380" w14:textId="17F826A1"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1</w:t>
            </w:r>
          </w:p>
        </w:tc>
        <w:tc>
          <w:tcPr>
            <w:tcW w:w="336" w:type="pct"/>
            <w:tcBorders>
              <w:bottom w:val="single" w:sz="4" w:space="0" w:color="auto"/>
            </w:tcBorders>
            <w:vAlign w:val="center"/>
          </w:tcPr>
          <w:p w14:paraId="55D3BC1C"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36E46CB1"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742A9911"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213F080E"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0A24C3B3"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3F746FDC"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70F42FD9" w14:textId="77777777" w:rsidR="00CD0116" w:rsidRPr="009D22E7" w:rsidRDefault="00CD0116" w:rsidP="00386E09">
            <w:pPr>
              <w:spacing w:before="100" w:beforeAutospacing="1" w:after="100" w:afterAutospacing="1"/>
              <w:rPr>
                <w:rFonts w:eastAsia="Times New Roman"/>
                <w:sz w:val="18"/>
                <w:szCs w:val="18"/>
                <w:lang w:val="el-GR"/>
              </w:rPr>
            </w:pPr>
          </w:p>
        </w:tc>
      </w:tr>
      <w:tr w:rsidR="001B7D35" w:rsidRPr="009D22E7" w14:paraId="3516CD97" w14:textId="77777777" w:rsidTr="00E52BBB">
        <w:trPr>
          <w:gridAfter w:val="1"/>
          <w:wAfter w:w="3" w:type="pct"/>
          <w:trHeight w:val="340"/>
        </w:trPr>
        <w:tc>
          <w:tcPr>
            <w:tcW w:w="208" w:type="pct"/>
            <w:tcBorders>
              <w:bottom w:val="single" w:sz="4" w:space="0" w:color="auto"/>
            </w:tcBorders>
            <w:vAlign w:val="center"/>
          </w:tcPr>
          <w:p w14:paraId="41DB98F3"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eastAsia="Times New Roman"/>
                <w:sz w:val="18"/>
                <w:szCs w:val="18"/>
                <w:lang w:val="el-GR"/>
              </w:rPr>
              <w:t>17</w:t>
            </w:r>
          </w:p>
        </w:tc>
        <w:tc>
          <w:tcPr>
            <w:tcW w:w="1045" w:type="pct"/>
            <w:gridSpan w:val="3"/>
            <w:tcBorders>
              <w:bottom w:val="single" w:sz="4" w:space="0" w:color="auto"/>
            </w:tcBorders>
            <w:vAlign w:val="bottom"/>
          </w:tcPr>
          <w:p w14:paraId="20876929"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r>
              <w:rPr>
                <w:rFonts w:asciiTheme="minorHAnsi" w:hAnsiTheme="minorHAnsi" w:cstheme="minorHAnsi"/>
                <w:sz w:val="20"/>
                <w:szCs w:val="20"/>
                <w:lang w:val="el-GR"/>
              </w:rPr>
              <w:t xml:space="preserve">Εξοπλισμός &amp; λογισμικό κέντρου ελέγχου υποδομών </w:t>
            </w:r>
            <w:r w:rsidRPr="00497F6D">
              <w:rPr>
                <w:rFonts w:asciiTheme="minorHAnsi" w:hAnsiTheme="minorHAnsi" w:cstheme="minorHAnsi"/>
                <w:sz w:val="20"/>
                <w:szCs w:val="20"/>
                <w:lang w:val="el-GR"/>
              </w:rPr>
              <w:t>(Κ.Ε.ΥΠ)</w:t>
            </w:r>
          </w:p>
        </w:tc>
        <w:tc>
          <w:tcPr>
            <w:tcW w:w="336" w:type="pct"/>
            <w:tcBorders>
              <w:bottom w:val="single" w:sz="4" w:space="0" w:color="auto"/>
            </w:tcBorders>
            <w:vAlign w:val="center"/>
          </w:tcPr>
          <w:p w14:paraId="05DA1D4B"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ΣΕΤ</w:t>
            </w:r>
          </w:p>
        </w:tc>
        <w:tc>
          <w:tcPr>
            <w:tcW w:w="286" w:type="pct"/>
            <w:tcBorders>
              <w:bottom w:val="single" w:sz="4" w:space="0" w:color="auto"/>
            </w:tcBorders>
          </w:tcPr>
          <w:p w14:paraId="396F3D59" w14:textId="77777777"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tcPr>
          <w:p w14:paraId="489BFDD7" w14:textId="77E8CF8D"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tcBorders>
              <w:bottom w:val="single" w:sz="4" w:space="0" w:color="auto"/>
            </w:tcBorders>
            <w:vAlign w:val="center"/>
          </w:tcPr>
          <w:p w14:paraId="1BA28018" w14:textId="4FB407CC" w:rsidR="00CD0116" w:rsidRPr="00497F6D" w:rsidRDefault="00CD0116" w:rsidP="00386E09">
            <w:pPr>
              <w:spacing w:before="100" w:beforeAutospacing="1" w:after="100" w:afterAutospacing="1"/>
              <w:jc w:val="center"/>
              <w:rPr>
                <w:rFonts w:asciiTheme="minorHAnsi" w:hAnsiTheme="minorHAnsi" w:cstheme="minorHAnsi"/>
                <w:sz w:val="20"/>
                <w:szCs w:val="20"/>
                <w:lang w:val="el-GR"/>
              </w:rPr>
            </w:pPr>
            <w:r w:rsidRPr="00497F6D">
              <w:rPr>
                <w:rFonts w:asciiTheme="minorHAnsi" w:hAnsiTheme="minorHAnsi" w:cstheme="minorHAnsi"/>
                <w:sz w:val="20"/>
                <w:szCs w:val="20"/>
                <w:lang w:val="el-GR"/>
              </w:rPr>
              <w:t>1</w:t>
            </w:r>
          </w:p>
        </w:tc>
        <w:tc>
          <w:tcPr>
            <w:tcW w:w="336" w:type="pct"/>
            <w:tcBorders>
              <w:bottom w:val="single" w:sz="4" w:space="0" w:color="auto"/>
            </w:tcBorders>
            <w:vAlign w:val="center"/>
          </w:tcPr>
          <w:p w14:paraId="4418D4E3"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335" w:type="pct"/>
            <w:vAlign w:val="center"/>
          </w:tcPr>
          <w:p w14:paraId="07ABDCD6"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238" w:type="pct"/>
            <w:vAlign w:val="center"/>
          </w:tcPr>
          <w:p w14:paraId="6743C572" w14:textId="77777777" w:rsidR="00CD0116" w:rsidRPr="00497F6D" w:rsidRDefault="00CD0116" w:rsidP="00386E09">
            <w:pPr>
              <w:spacing w:before="100" w:beforeAutospacing="1" w:after="100" w:afterAutospacing="1"/>
              <w:rPr>
                <w:rFonts w:asciiTheme="minorHAnsi" w:hAnsiTheme="minorHAnsi" w:cstheme="minorHAnsi"/>
                <w:sz w:val="20"/>
                <w:szCs w:val="20"/>
                <w:lang w:val="el-GR"/>
              </w:rPr>
            </w:pPr>
          </w:p>
        </w:tc>
        <w:tc>
          <w:tcPr>
            <w:tcW w:w="636" w:type="pct"/>
            <w:vAlign w:val="center"/>
          </w:tcPr>
          <w:p w14:paraId="2DFAA019" w14:textId="77777777" w:rsidR="00CD0116" w:rsidRPr="009D22E7" w:rsidRDefault="00CD0116" w:rsidP="00386E09">
            <w:pPr>
              <w:spacing w:before="100" w:beforeAutospacing="1" w:after="100" w:afterAutospacing="1"/>
              <w:rPr>
                <w:rFonts w:eastAsia="Times New Roman"/>
                <w:sz w:val="18"/>
                <w:szCs w:val="18"/>
                <w:lang w:val="el-GR"/>
              </w:rPr>
            </w:pPr>
          </w:p>
        </w:tc>
        <w:tc>
          <w:tcPr>
            <w:tcW w:w="377" w:type="pct"/>
          </w:tcPr>
          <w:p w14:paraId="02DCB853" w14:textId="77777777" w:rsidR="00CD0116" w:rsidRPr="009D22E7" w:rsidRDefault="00CD0116" w:rsidP="00386E09">
            <w:pPr>
              <w:spacing w:before="100" w:beforeAutospacing="1" w:after="100" w:afterAutospacing="1"/>
              <w:rPr>
                <w:rFonts w:eastAsia="Times New Roman"/>
                <w:sz w:val="18"/>
                <w:szCs w:val="18"/>
                <w:lang w:val="el-GR"/>
              </w:rPr>
            </w:pPr>
          </w:p>
        </w:tc>
        <w:tc>
          <w:tcPr>
            <w:tcW w:w="345" w:type="pct"/>
          </w:tcPr>
          <w:p w14:paraId="68980870" w14:textId="77777777" w:rsidR="00CD0116" w:rsidRPr="009D22E7" w:rsidRDefault="00CD0116" w:rsidP="00386E09">
            <w:pPr>
              <w:spacing w:before="100" w:beforeAutospacing="1" w:after="100" w:afterAutospacing="1"/>
              <w:rPr>
                <w:rFonts w:eastAsia="Times New Roman"/>
                <w:sz w:val="18"/>
                <w:szCs w:val="18"/>
                <w:lang w:val="el-GR"/>
              </w:rPr>
            </w:pPr>
          </w:p>
        </w:tc>
        <w:tc>
          <w:tcPr>
            <w:tcW w:w="283" w:type="pct"/>
          </w:tcPr>
          <w:p w14:paraId="2B88AB0D" w14:textId="77777777" w:rsidR="00CD0116" w:rsidRPr="009D22E7" w:rsidRDefault="00CD0116" w:rsidP="00386E09">
            <w:pPr>
              <w:spacing w:before="100" w:beforeAutospacing="1" w:after="100" w:afterAutospacing="1"/>
              <w:rPr>
                <w:rFonts w:eastAsia="Times New Roman"/>
                <w:sz w:val="18"/>
                <w:szCs w:val="18"/>
                <w:lang w:val="el-GR"/>
              </w:rPr>
            </w:pPr>
          </w:p>
        </w:tc>
      </w:tr>
      <w:tr w:rsidR="00164D8C" w:rsidRPr="005424D5" w14:paraId="19441CA1" w14:textId="77777777" w:rsidTr="00E52BBB">
        <w:trPr>
          <w:gridAfter w:val="1"/>
          <w:wAfter w:w="3" w:type="pct"/>
          <w:trHeight w:val="340"/>
        </w:trPr>
        <w:tc>
          <w:tcPr>
            <w:tcW w:w="283" w:type="pct"/>
            <w:gridSpan w:val="2"/>
            <w:shd w:val="pct15" w:color="auto" w:fill="FFFFFF"/>
          </w:tcPr>
          <w:p w14:paraId="1D35E69C" w14:textId="77777777" w:rsidR="00CD0116" w:rsidRPr="005424D5" w:rsidRDefault="00CD0116" w:rsidP="00386E09">
            <w:pPr>
              <w:spacing w:before="100" w:beforeAutospacing="1" w:after="100" w:afterAutospacing="1"/>
              <w:jc w:val="center"/>
              <w:rPr>
                <w:rFonts w:asciiTheme="minorHAnsi" w:hAnsiTheme="minorHAnsi" w:cstheme="minorHAnsi"/>
                <w:sz w:val="20"/>
                <w:szCs w:val="20"/>
                <w:lang w:val="el-GR"/>
              </w:rPr>
            </w:pPr>
          </w:p>
        </w:tc>
        <w:tc>
          <w:tcPr>
            <w:tcW w:w="286" w:type="pct"/>
            <w:shd w:val="pct15" w:color="auto" w:fill="FFFFFF"/>
          </w:tcPr>
          <w:p w14:paraId="1130C901" w14:textId="77777777" w:rsidR="00CD0116" w:rsidRPr="005424D5" w:rsidRDefault="00CD0116" w:rsidP="00386E09">
            <w:pPr>
              <w:spacing w:before="100" w:beforeAutospacing="1" w:after="100" w:afterAutospacing="1"/>
              <w:jc w:val="center"/>
              <w:rPr>
                <w:rFonts w:asciiTheme="minorHAnsi" w:hAnsiTheme="minorHAnsi" w:cstheme="minorHAnsi"/>
                <w:sz w:val="20"/>
                <w:szCs w:val="20"/>
                <w:lang w:val="el-GR"/>
              </w:rPr>
            </w:pPr>
          </w:p>
        </w:tc>
        <w:tc>
          <w:tcPr>
            <w:tcW w:w="2213" w:type="pct"/>
            <w:gridSpan w:val="6"/>
            <w:shd w:val="pct15" w:color="auto" w:fill="FFFFFF"/>
            <w:vAlign w:val="center"/>
          </w:tcPr>
          <w:p w14:paraId="46D9F8B7" w14:textId="7B91532C" w:rsidR="00CD0116" w:rsidRPr="005424D5" w:rsidRDefault="00CD0116" w:rsidP="00386E09">
            <w:pPr>
              <w:spacing w:before="100" w:beforeAutospacing="1" w:after="100" w:afterAutospacing="1"/>
              <w:jc w:val="center"/>
              <w:rPr>
                <w:rFonts w:asciiTheme="minorHAnsi" w:hAnsiTheme="minorHAnsi" w:cstheme="minorHAnsi"/>
                <w:sz w:val="20"/>
                <w:szCs w:val="20"/>
                <w:lang w:val="el-GR"/>
              </w:rPr>
            </w:pPr>
            <w:r w:rsidRPr="005424D5">
              <w:rPr>
                <w:rFonts w:asciiTheme="minorHAnsi" w:hAnsiTheme="minorHAnsi" w:cstheme="minorHAnsi"/>
                <w:sz w:val="20"/>
                <w:szCs w:val="20"/>
                <w:lang w:val="el-GR"/>
              </w:rPr>
              <w:t>ΣΥΝΟΛΟ</w:t>
            </w:r>
          </w:p>
        </w:tc>
        <w:tc>
          <w:tcPr>
            <w:tcW w:w="335" w:type="pct"/>
            <w:vAlign w:val="center"/>
          </w:tcPr>
          <w:p w14:paraId="33275CAC" w14:textId="77777777" w:rsidR="00CD0116" w:rsidRPr="005424D5" w:rsidRDefault="00CD0116" w:rsidP="00386E09">
            <w:pPr>
              <w:spacing w:before="100" w:beforeAutospacing="1" w:after="100" w:afterAutospacing="1"/>
              <w:rPr>
                <w:rFonts w:eastAsia="Times New Roman"/>
                <w:sz w:val="18"/>
                <w:szCs w:val="18"/>
              </w:rPr>
            </w:pPr>
          </w:p>
        </w:tc>
        <w:tc>
          <w:tcPr>
            <w:tcW w:w="238" w:type="pct"/>
            <w:vAlign w:val="center"/>
          </w:tcPr>
          <w:p w14:paraId="081B044F" w14:textId="77777777" w:rsidR="00CD0116" w:rsidRPr="005424D5" w:rsidRDefault="00CD0116" w:rsidP="00386E09">
            <w:pPr>
              <w:spacing w:before="100" w:beforeAutospacing="1" w:after="100" w:afterAutospacing="1"/>
              <w:rPr>
                <w:rFonts w:eastAsia="Times New Roman"/>
                <w:sz w:val="18"/>
                <w:szCs w:val="18"/>
              </w:rPr>
            </w:pPr>
          </w:p>
        </w:tc>
        <w:tc>
          <w:tcPr>
            <w:tcW w:w="636" w:type="pct"/>
            <w:vAlign w:val="center"/>
          </w:tcPr>
          <w:p w14:paraId="0F810BAA" w14:textId="77777777" w:rsidR="00CD0116" w:rsidRPr="005424D5" w:rsidRDefault="00CD0116" w:rsidP="00386E09">
            <w:pPr>
              <w:spacing w:before="100" w:beforeAutospacing="1" w:after="100" w:afterAutospacing="1"/>
              <w:rPr>
                <w:rFonts w:eastAsia="Times New Roman"/>
                <w:sz w:val="18"/>
                <w:szCs w:val="18"/>
              </w:rPr>
            </w:pPr>
          </w:p>
        </w:tc>
        <w:tc>
          <w:tcPr>
            <w:tcW w:w="377" w:type="pct"/>
          </w:tcPr>
          <w:p w14:paraId="64A93EBD" w14:textId="77777777" w:rsidR="00CD0116" w:rsidRPr="005424D5" w:rsidRDefault="00CD0116" w:rsidP="00386E09">
            <w:pPr>
              <w:spacing w:before="100" w:beforeAutospacing="1" w:after="100" w:afterAutospacing="1"/>
              <w:rPr>
                <w:rFonts w:eastAsia="Times New Roman"/>
                <w:sz w:val="18"/>
                <w:szCs w:val="18"/>
              </w:rPr>
            </w:pPr>
          </w:p>
        </w:tc>
        <w:tc>
          <w:tcPr>
            <w:tcW w:w="345" w:type="pct"/>
          </w:tcPr>
          <w:p w14:paraId="4BD8CB86" w14:textId="77777777" w:rsidR="00CD0116" w:rsidRPr="005424D5" w:rsidRDefault="00CD0116" w:rsidP="00386E09">
            <w:pPr>
              <w:spacing w:before="100" w:beforeAutospacing="1" w:after="100" w:afterAutospacing="1"/>
              <w:rPr>
                <w:rFonts w:eastAsia="Times New Roman"/>
                <w:sz w:val="18"/>
                <w:szCs w:val="18"/>
              </w:rPr>
            </w:pPr>
          </w:p>
        </w:tc>
        <w:tc>
          <w:tcPr>
            <w:tcW w:w="283" w:type="pct"/>
          </w:tcPr>
          <w:p w14:paraId="5704BEFA" w14:textId="77777777" w:rsidR="00CD0116" w:rsidRPr="005424D5" w:rsidRDefault="00CD0116" w:rsidP="00386E09">
            <w:pPr>
              <w:spacing w:before="100" w:beforeAutospacing="1" w:after="100" w:afterAutospacing="1"/>
              <w:rPr>
                <w:rFonts w:eastAsia="Times New Roman"/>
                <w:sz w:val="18"/>
                <w:szCs w:val="18"/>
              </w:rPr>
            </w:pPr>
          </w:p>
        </w:tc>
      </w:tr>
    </w:tbl>
    <w:p w14:paraId="2E7C9277" w14:textId="7C514075" w:rsidR="00333B31" w:rsidRPr="00840707" w:rsidRDefault="00333B31" w:rsidP="00333B31">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4F0E7313" w14:textId="77777777" w:rsidR="00602D5C" w:rsidRDefault="00602D5C" w:rsidP="00C80396">
      <w:pPr>
        <w:spacing w:before="100" w:beforeAutospacing="1" w:after="100" w:afterAutospacing="1"/>
        <w:rPr>
          <w:sz w:val="20"/>
          <w:lang w:val="el-GR"/>
        </w:rPr>
      </w:pPr>
    </w:p>
    <w:p w14:paraId="7C8785FA" w14:textId="77777777" w:rsidR="00CD0116" w:rsidRDefault="00CD0116" w:rsidP="00C80396">
      <w:pPr>
        <w:spacing w:before="100" w:beforeAutospacing="1" w:after="100" w:afterAutospacing="1"/>
        <w:rPr>
          <w:sz w:val="20"/>
          <w:lang w:val="el-GR"/>
        </w:rPr>
      </w:pPr>
    </w:p>
    <w:p w14:paraId="0560E57D" w14:textId="77777777" w:rsidR="00CD0116" w:rsidRDefault="00CD0116" w:rsidP="00C80396">
      <w:pPr>
        <w:spacing w:before="100" w:beforeAutospacing="1" w:after="100" w:afterAutospacing="1"/>
        <w:rPr>
          <w:sz w:val="20"/>
          <w:lang w:val="el-GR"/>
        </w:rPr>
      </w:pPr>
    </w:p>
    <w:p w14:paraId="018F28CF" w14:textId="77777777" w:rsidR="00BC51AA" w:rsidRPr="00BC51AA" w:rsidRDefault="00623457" w:rsidP="00F07B71">
      <w:pPr>
        <w:pStyle w:val="3"/>
        <w:numPr>
          <w:ilvl w:val="0"/>
          <w:numId w:val="153"/>
        </w:numPr>
        <w:rPr>
          <w:rFonts w:cs="Tahoma"/>
          <w:lang w:val="el-GR"/>
        </w:rPr>
      </w:pPr>
      <w:bookmarkStart w:id="763" w:name="_Toc165371707"/>
      <w:bookmarkStart w:id="764" w:name="_Toc366852697"/>
      <w:bookmarkStart w:id="765" w:name="_Ref508304036"/>
      <w:bookmarkStart w:id="766" w:name="_Toc10632750"/>
      <w:bookmarkStart w:id="767" w:name="_Toc42167517"/>
      <w:bookmarkStart w:id="768" w:name="_Toc53671370"/>
      <w:bookmarkStart w:id="769" w:name="_Toc97194380"/>
      <w:bookmarkStart w:id="770" w:name="_Toc97194484"/>
      <w:r w:rsidRPr="00C4217E">
        <w:rPr>
          <w:rFonts w:cs="Tahoma"/>
          <w:lang w:val="el-GR"/>
        </w:rPr>
        <w:lastRenderedPageBreak/>
        <w:t>Έτοιμο Λογισμικό</w:t>
      </w:r>
      <w:bookmarkEnd w:id="763"/>
    </w:p>
    <w:bookmarkEnd w:id="764"/>
    <w:bookmarkEnd w:id="765"/>
    <w:bookmarkEnd w:id="766"/>
    <w:bookmarkEnd w:id="767"/>
    <w:bookmarkEnd w:id="768"/>
    <w:bookmarkEnd w:id="769"/>
    <w:bookmarkEnd w:id="770"/>
    <w:p w14:paraId="4AD47FC0" w14:textId="77777777" w:rsidR="003119B6" w:rsidRDefault="003119B6" w:rsidP="003119B6">
      <w:pPr>
        <w:spacing w:before="100" w:beforeAutospacing="1" w:after="100" w:afterAutospacing="1"/>
        <w:rPr>
          <w:sz w:val="20"/>
          <w:lang w:val="el-GR"/>
        </w:rPr>
      </w:pPr>
    </w:p>
    <w:tbl>
      <w:tblPr>
        <w:tblStyle w:val="aff1"/>
        <w:tblW w:w="0" w:type="auto"/>
        <w:tblLook w:val="04A0" w:firstRow="1" w:lastRow="0" w:firstColumn="1" w:lastColumn="0" w:noHBand="0" w:noVBand="1"/>
      </w:tblPr>
      <w:tblGrid>
        <w:gridCol w:w="545"/>
        <w:gridCol w:w="2034"/>
        <w:gridCol w:w="820"/>
        <w:gridCol w:w="1085"/>
        <w:gridCol w:w="1329"/>
        <w:gridCol w:w="1217"/>
        <w:gridCol w:w="1144"/>
        <w:gridCol w:w="988"/>
        <w:gridCol w:w="926"/>
        <w:gridCol w:w="1089"/>
        <w:gridCol w:w="1271"/>
        <w:gridCol w:w="1056"/>
        <w:gridCol w:w="1056"/>
      </w:tblGrid>
      <w:tr w:rsidR="004F430D" w:rsidRPr="00957A10" w14:paraId="3EE00FDA" w14:textId="77777777" w:rsidTr="002D3971">
        <w:trPr>
          <w:tblHeader/>
        </w:trPr>
        <w:tc>
          <w:tcPr>
            <w:tcW w:w="546" w:type="dxa"/>
            <w:vMerge w:val="restart"/>
            <w:shd w:val="clear" w:color="auto" w:fill="D9D9D9" w:themeFill="background1" w:themeFillShade="D9"/>
          </w:tcPr>
          <w:p w14:paraId="2EADA05D" w14:textId="77777777"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Α/Α</w:t>
            </w:r>
          </w:p>
        </w:tc>
        <w:tc>
          <w:tcPr>
            <w:tcW w:w="2090" w:type="dxa"/>
            <w:vMerge w:val="restart"/>
            <w:shd w:val="clear" w:color="auto" w:fill="D9D9D9" w:themeFill="background1" w:themeFillShade="D9"/>
          </w:tcPr>
          <w:p w14:paraId="55EDEAE6" w14:textId="77777777"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ΠΕΡΙΓΡΑΦΗ</w:t>
            </w:r>
          </w:p>
        </w:tc>
        <w:tc>
          <w:tcPr>
            <w:tcW w:w="823" w:type="dxa"/>
            <w:vMerge w:val="restart"/>
            <w:shd w:val="clear" w:color="auto" w:fill="D9D9D9" w:themeFill="background1" w:themeFillShade="D9"/>
          </w:tcPr>
          <w:p w14:paraId="23594E9A" w14:textId="77777777"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ΤΥΠΟΣ</w:t>
            </w:r>
          </w:p>
        </w:tc>
        <w:tc>
          <w:tcPr>
            <w:tcW w:w="1108" w:type="dxa"/>
            <w:vMerge w:val="restart"/>
            <w:shd w:val="clear" w:color="auto" w:fill="D9D9D9" w:themeFill="background1" w:themeFillShade="D9"/>
          </w:tcPr>
          <w:p w14:paraId="6640DE80" w14:textId="77777777" w:rsidR="002D3971" w:rsidRDefault="002D3971" w:rsidP="002D3971">
            <w:pPr>
              <w:spacing w:after="0"/>
              <w:jc w:val="center"/>
              <w:rPr>
                <w:rFonts w:eastAsia="Times New Roman"/>
                <w:sz w:val="18"/>
                <w:szCs w:val="18"/>
                <w:lang w:val="el-GR"/>
              </w:rPr>
            </w:pPr>
          </w:p>
          <w:p w14:paraId="7A6AA303" w14:textId="61A4CACF"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Pr>
                <w:rFonts w:eastAsia="Times New Roman"/>
                <w:sz w:val="18"/>
                <w:szCs w:val="18"/>
              </w:rPr>
              <w:t>ΦΑΣΗ ΕΡΓΟΥ</w:t>
            </w:r>
          </w:p>
        </w:tc>
        <w:tc>
          <w:tcPr>
            <w:tcW w:w="1329" w:type="dxa"/>
            <w:vMerge w:val="restart"/>
            <w:shd w:val="clear" w:color="auto" w:fill="D9D9D9" w:themeFill="background1" w:themeFillShade="D9"/>
          </w:tcPr>
          <w:p w14:paraId="0A056023" w14:textId="77777777" w:rsidR="002D3971" w:rsidRDefault="002D3971" w:rsidP="002D3971">
            <w:pPr>
              <w:spacing w:after="0"/>
              <w:jc w:val="center"/>
              <w:rPr>
                <w:rFonts w:eastAsia="Times New Roman"/>
                <w:sz w:val="18"/>
                <w:szCs w:val="18"/>
                <w:lang w:val="el-GR"/>
              </w:rPr>
            </w:pPr>
          </w:p>
          <w:p w14:paraId="0789DFF9" w14:textId="0B45D8A3"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Pr>
                <w:rFonts w:eastAsia="Times New Roman"/>
                <w:sz w:val="18"/>
                <w:szCs w:val="18"/>
              </w:rPr>
              <w:t>ΚΩΔ. ΠΑΡΑΔΟΤΕΟΥ</w:t>
            </w:r>
          </w:p>
        </w:tc>
        <w:tc>
          <w:tcPr>
            <w:tcW w:w="1221" w:type="dxa"/>
            <w:vMerge w:val="restart"/>
            <w:shd w:val="clear" w:color="auto" w:fill="D9D9D9" w:themeFill="background1" w:themeFillShade="D9"/>
          </w:tcPr>
          <w:p w14:paraId="342923A4" w14:textId="6BBE8890"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ΠΟΣΟΤΗΤΑ</w:t>
            </w:r>
          </w:p>
        </w:tc>
        <w:tc>
          <w:tcPr>
            <w:tcW w:w="2138" w:type="dxa"/>
            <w:gridSpan w:val="2"/>
            <w:shd w:val="clear" w:color="auto" w:fill="D9D9D9" w:themeFill="background1" w:themeFillShade="D9"/>
          </w:tcPr>
          <w:p w14:paraId="29491F2D" w14:textId="77777777"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ΑΞΙΑ ΧΩΡΙΣ ΦΠΑ (€)</w:t>
            </w:r>
          </w:p>
        </w:tc>
        <w:tc>
          <w:tcPr>
            <w:tcW w:w="946" w:type="dxa"/>
            <w:vMerge w:val="restart"/>
            <w:shd w:val="clear" w:color="auto" w:fill="D9D9D9" w:themeFill="background1" w:themeFillShade="D9"/>
          </w:tcPr>
          <w:p w14:paraId="753DB798" w14:textId="77777777"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ΦΠΑ (€)</w:t>
            </w:r>
          </w:p>
        </w:tc>
        <w:tc>
          <w:tcPr>
            <w:tcW w:w="863" w:type="dxa"/>
            <w:vMerge w:val="restart"/>
            <w:shd w:val="clear" w:color="auto" w:fill="D9D9D9" w:themeFill="background1" w:themeFillShade="D9"/>
          </w:tcPr>
          <w:p w14:paraId="5BB92F8A" w14:textId="77777777"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ΣΥΝΟΛΙΚΗ ΑΞΙΑ ΜΕ ΦΠΑ (€)</w:t>
            </w:r>
          </w:p>
        </w:tc>
        <w:tc>
          <w:tcPr>
            <w:tcW w:w="3496" w:type="dxa"/>
            <w:gridSpan w:val="3"/>
            <w:shd w:val="clear" w:color="auto" w:fill="D9D9D9" w:themeFill="background1" w:themeFillShade="D9"/>
          </w:tcPr>
          <w:p w14:paraId="6A619B92" w14:textId="77777777" w:rsidR="002D3971" w:rsidRPr="00C46312" w:rsidRDefault="002D3971" w:rsidP="002D3971">
            <w:pPr>
              <w:pStyle w:val="normalwithoutspacing"/>
              <w:tabs>
                <w:tab w:val="left" w:pos="2616"/>
              </w:tabs>
              <w:spacing w:before="120" w:after="120" w:line="340" w:lineRule="atLeast"/>
              <w:jc w:val="center"/>
              <w:rPr>
                <w:rFonts w:asciiTheme="minorHAnsi" w:hAnsiTheme="minorHAnsi" w:cstheme="minorHAnsi"/>
                <w:b/>
                <w:bCs/>
                <w:sz w:val="20"/>
                <w:szCs w:val="20"/>
              </w:rPr>
            </w:pPr>
            <w:r>
              <w:rPr>
                <w:rFonts w:asciiTheme="minorHAnsi" w:hAnsiTheme="minorHAnsi" w:cstheme="minorHAnsi"/>
                <w:b/>
                <w:bCs/>
              </w:rPr>
              <w:t>(*) Κ</w:t>
            </w:r>
            <w:r w:rsidRPr="007F5A8E">
              <w:rPr>
                <w:rFonts w:asciiTheme="minorHAnsi" w:hAnsiTheme="minorHAnsi" w:cstheme="minorHAnsi"/>
                <w:b/>
                <w:bCs/>
                <w:sz w:val="20"/>
                <w:szCs w:val="20"/>
              </w:rPr>
              <w:t>ΟΣΤΟΣ ΕΤΗΣΙΑΣ ΣΥΝΤΗΡΗΣΗΣ ΧΩΡΙΣ ΦΠΑ [€]</w:t>
            </w:r>
            <w:r>
              <w:rPr>
                <w:rFonts w:asciiTheme="minorHAnsi" w:hAnsiTheme="minorHAnsi" w:cstheme="minorHAnsi"/>
                <w:b/>
                <w:bCs/>
                <w:sz w:val="20"/>
                <w:szCs w:val="20"/>
              </w:rPr>
              <w:t xml:space="preserve"> </w:t>
            </w:r>
            <w:r w:rsidRPr="00044EAB">
              <w:rPr>
                <w:rFonts w:asciiTheme="minorHAnsi" w:hAnsiTheme="minorHAnsi" w:cstheme="minorHAnsi"/>
                <w:b/>
                <w:bCs/>
                <w:sz w:val="20"/>
                <w:szCs w:val="20"/>
                <w:vertAlign w:val="superscript"/>
              </w:rPr>
              <w:t>(1))</w:t>
            </w:r>
          </w:p>
        </w:tc>
      </w:tr>
      <w:tr w:rsidR="00A13EE3" w:rsidRPr="002B6185" w14:paraId="6A61895D" w14:textId="77777777" w:rsidTr="002D3971">
        <w:trPr>
          <w:tblHeader/>
        </w:trPr>
        <w:tc>
          <w:tcPr>
            <w:tcW w:w="546" w:type="dxa"/>
            <w:vMerge/>
            <w:shd w:val="clear" w:color="auto" w:fill="D9D9D9" w:themeFill="background1" w:themeFillShade="D9"/>
          </w:tcPr>
          <w:p w14:paraId="5ADB5E80"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p>
        </w:tc>
        <w:tc>
          <w:tcPr>
            <w:tcW w:w="2090" w:type="dxa"/>
            <w:vMerge/>
            <w:shd w:val="clear" w:color="auto" w:fill="D9D9D9" w:themeFill="background1" w:themeFillShade="D9"/>
          </w:tcPr>
          <w:p w14:paraId="2CC54C16"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p>
        </w:tc>
        <w:tc>
          <w:tcPr>
            <w:tcW w:w="823" w:type="dxa"/>
            <w:vMerge/>
            <w:shd w:val="clear" w:color="auto" w:fill="D9D9D9" w:themeFill="background1" w:themeFillShade="D9"/>
          </w:tcPr>
          <w:p w14:paraId="2804BDF0"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p>
        </w:tc>
        <w:tc>
          <w:tcPr>
            <w:tcW w:w="1108" w:type="dxa"/>
            <w:vMerge/>
            <w:shd w:val="clear" w:color="auto" w:fill="D9D9D9" w:themeFill="background1" w:themeFillShade="D9"/>
          </w:tcPr>
          <w:p w14:paraId="5FC8177A"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p>
        </w:tc>
        <w:tc>
          <w:tcPr>
            <w:tcW w:w="1329" w:type="dxa"/>
            <w:vMerge/>
            <w:shd w:val="clear" w:color="auto" w:fill="D9D9D9" w:themeFill="background1" w:themeFillShade="D9"/>
          </w:tcPr>
          <w:p w14:paraId="7C4F6BE9" w14:textId="67FC9409"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p>
        </w:tc>
        <w:tc>
          <w:tcPr>
            <w:tcW w:w="1221" w:type="dxa"/>
            <w:vMerge/>
            <w:shd w:val="clear" w:color="auto" w:fill="D9D9D9" w:themeFill="background1" w:themeFillShade="D9"/>
          </w:tcPr>
          <w:p w14:paraId="58F760C6" w14:textId="4F61F70C"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p>
        </w:tc>
        <w:tc>
          <w:tcPr>
            <w:tcW w:w="1146" w:type="dxa"/>
            <w:shd w:val="clear" w:color="auto" w:fill="D9D9D9" w:themeFill="background1" w:themeFillShade="D9"/>
          </w:tcPr>
          <w:p w14:paraId="25487BCD"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ΤΙΜΗ ΜΟΝΑ</w:t>
            </w:r>
            <w:r>
              <w:rPr>
                <w:rFonts w:asciiTheme="minorHAnsi" w:hAnsiTheme="minorHAnsi" w:cstheme="minorHAnsi"/>
                <w:b/>
                <w:bCs/>
                <w:sz w:val="20"/>
                <w:szCs w:val="20"/>
              </w:rPr>
              <w:t>ΔΑ</w:t>
            </w:r>
            <w:r w:rsidRPr="00C46312">
              <w:rPr>
                <w:rFonts w:asciiTheme="minorHAnsi" w:hAnsiTheme="minorHAnsi" w:cstheme="minorHAnsi"/>
                <w:b/>
                <w:bCs/>
                <w:sz w:val="20"/>
                <w:szCs w:val="20"/>
              </w:rPr>
              <w:t>Σ</w:t>
            </w:r>
          </w:p>
        </w:tc>
        <w:tc>
          <w:tcPr>
            <w:tcW w:w="992" w:type="dxa"/>
            <w:shd w:val="clear" w:color="auto" w:fill="D9D9D9" w:themeFill="background1" w:themeFillShade="D9"/>
          </w:tcPr>
          <w:p w14:paraId="68C22237"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r w:rsidRPr="00C46312">
              <w:rPr>
                <w:rFonts w:asciiTheme="minorHAnsi" w:hAnsiTheme="minorHAnsi" w:cstheme="minorHAnsi"/>
                <w:b/>
                <w:bCs/>
                <w:sz w:val="20"/>
                <w:szCs w:val="20"/>
              </w:rPr>
              <w:t>ΣΥΝΟΛΟ</w:t>
            </w:r>
          </w:p>
        </w:tc>
        <w:tc>
          <w:tcPr>
            <w:tcW w:w="946" w:type="dxa"/>
            <w:vMerge/>
            <w:shd w:val="clear" w:color="auto" w:fill="D9D9D9" w:themeFill="background1" w:themeFillShade="D9"/>
          </w:tcPr>
          <w:p w14:paraId="7AA78167"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p>
        </w:tc>
        <w:tc>
          <w:tcPr>
            <w:tcW w:w="863" w:type="dxa"/>
            <w:vMerge/>
            <w:shd w:val="clear" w:color="auto" w:fill="D9D9D9" w:themeFill="background1" w:themeFillShade="D9"/>
            <w:vAlign w:val="center"/>
          </w:tcPr>
          <w:p w14:paraId="071C3C11"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p>
        </w:tc>
        <w:tc>
          <w:tcPr>
            <w:tcW w:w="1318" w:type="dxa"/>
            <w:shd w:val="clear" w:color="auto" w:fill="D9D9D9" w:themeFill="background1" w:themeFillShade="D9"/>
            <w:vAlign w:val="center"/>
          </w:tcPr>
          <w:p w14:paraId="6138FE2A"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r w:rsidRPr="00840707">
              <w:rPr>
                <w:sz w:val="18"/>
                <w:szCs w:val="18"/>
              </w:rPr>
              <w:t>1</w:t>
            </w:r>
            <w:r w:rsidRPr="00840707">
              <w:rPr>
                <w:sz w:val="18"/>
                <w:szCs w:val="18"/>
                <w:vertAlign w:val="superscript"/>
              </w:rPr>
              <w:t>ο</w:t>
            </w:r>
            <w:r w:rsidRPr="00840707">
              <w:rPr>
                <w:sz w:val="18"/>
                <w:szCs w:val="18"/>
              </w:rPr>
              <w:t xml:space="preserve"> έτος</w:t>
            </w:r>
          </w:p>
        </w:tc>
        <w:tc>
          <w:tcPr>
            <w:tcW w:w="1089" w:type="dxa"/>
            <w:shd w:val="clear" w:color="auto" w:fill="D9D9D9" w:themeFill="background1" w:themeFillShade="D9"/>
            <w:vAlign w:val="center"/>
          </w:tcPr>
          <w:p w14:paraId="627B6E9E"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r w:rsidRPr="00840707">
              <w:rPr>
                <w:sz w:val="18"/>
                <w:szCs w:val="18"/>
              </w:rPr>
              <w:t>2</w:t>
            </w:r>
            <w:r w:rsidRPr="00840707">
              <w:rPr>
                <w:sz w:val="18"/>
                <w:szCs w:val="18"/>
                <w:vertAlign w:val="superscript"/>
              </w:rPr>
              <w:t>ο</w:t>
            </w:r>
            <w:r w:rsidRPr="00840707">
              <w:rPr>
                <w:sz w:val="18"/>
                <w:szCs w:val="18"/>
              </w:rPr>
              <w:t xml:space="preserve"> έτος</w:t>
            </w:r>
          </w:p>
        </w:tc>
        <w:tc>
          <w:tcPr>
            <w:tcW w:w="1089" w:type="dxa"/>
            <w:shd w:val="clear" w:color="auto" w:fill="D9D9D9" w:themeFill="background1" w:themeFillShade="D9"/>
            <w:vAlign w:val="center"/>
          </w:tcPr>
          <w:p w14:paraId="344F89AD" w14:textId="77777777" w:rsidR="002D3971" w:rsidRPr="00C46312" w:rsidRDefault="002D3971" w:rsidP="00386E09">
            <w:pPr>
              <w:pStyle w:val="normalwithoutspacing"/>
              <w:tabs>
                <w:tab w:val="left" w:pos="2616"/>
              </w:tabs>
              <w:spacing w:before="120" w:line="340" w:lineRule="atLeast"/>
              <w:jc w:val="center"/>
              <w:rPr>
                <w:rFonts w:asciiTheme="minorHAnsi" w:hAnsiTheme="minorHAnsi" w:cstheme="minorHAnsi"/>
                <w:b/>
                <w:bCs/>
                <w:sz w:val="20"/>
                <w:szCs w:val="20"/>
              </w:rPr>
            </w:pPr>
            <w:r w:rsidRPr="00840707">
              <w:rPr>
                <w:sz w:val="18"/>
                <w:szCs w:val="18"/>
              </w:rPr>
              <w:t>3</w:t>
            </w:r>
            <w:r w:rsidRPr="00840707">
              <w:rPr>
                <w:sz w:val="18"/>
                <w:szCs w:val="18"/>
                <w:vertAlign w:val="superscript"/>
              </w:rPr>
              <w:t>ο</w:t>
            </w:r>
            <w:r w:rsidRPr="00840707">
              <w:rPr>
                <w:sz w:val="18"/>
                <w:szCs w:val="18"/>
              </w:rPr>
              <w:t xml:space="preserve"> έτος</w:t>
            </w:r>
          </w:p>
        </w:tc>
      </w:tr>
      <w:tr w:rsidR="002D3971" w:rsidRPr="002B6185" w14:paraId="10F3B9DC" w14:textId="77777777" w:rsidTr="00E7336D">
        <w:tc>
          <w:tcPr>
            <w:tcW w:w="546" w:type="dxa"/>
          </w:tcPr>
          <w:p w14:paraId="3ADF949E"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r w:rsidRPr="002B6185">
              <w:rPr>
                <w:rFonts w:asciiTheme="minorHAnsi" w:hAnsiTheme="minorHAnsi" w:cstheme="minorHAnsi"/>
                <w:sz w:val="20"/>
                <w:szCs w:val="20"/>
              </w:rPr>
              <w:t>1</w:t>
            </w:r>
          </w:p>
        </w:tc>
        <w:tc>
          <w:tcPr>
            <w:tcW w:w="2090" w:type="dxa"/>
          </w:tcPr>
          <w:p w14:paraId="2E555774" w14:textId="3B9B1FD0" w:rsidR="002D3971" w:rsidRPr="002B6185" w:rsidRDefault="002D3971" w:rsidP="00386E09">
            <w:pPr>
              <w:pStyle w:val="normalwithoutspacing"/>
              <w:tabs>
                <w:tab w:val="left" w:pos="2616"/>
              </w:tabs>
              <w:spacing w:before="120" w:after="120" w:line="340" w:lineRule="atLeast"/>
              <w:jc w:val="left"/>
              <w:rPr>
                <w:rFonts w:asciiTheme="minorHAnsi" w:hAnsiTheme="minorHAnsi" w:cstheme="minorHAnsi"/>
                <w:sz w:val="20"/>
                <w:szCs w:val="20"/>
              </w:rPr>
            </w:pPr>
            <w:r>
              <w:rPr>
                <w:rFonts w:asciiTheme="minorHAnsi" w:hAnsiTheme="minorHAnsi" w:cstheme="minorHAnsi"/>
                <w:sz w:val="20"/>
                <w:szCs w:val="20"/>
              </w:rPr>
              <w:t>Άδειες Έτοιμου λογισμικού</w:t>
            </w:r>
          </w:p>
        </w:tc>
        <w:tc>
          <w:tcPr>
            <w:tcW w:w="823" w:type="dxa"/>
          </w:tcPr>
          <w:p w14:paraId="1B08BFC1"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1108" w:type="dxa"/>
          </w:tcPr>
          <w:p w14:paraId="2BFBEEA0"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1329" w:type="dxa"/>
          </w:tcPr>
          <w:p w14:paraId="284CAB5C" w14:textId="1A3986FA"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1221" w:type="dxa"/>
          </w:tcPr>
          <w:p w14:paraId="39B114F2" w14:textId="0DEBC0B5"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1146" w:type="dxa"/>
          </w:tcPr>
          <w:p w14:paraId="597D6CD7"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992" w:type="dxa"/>
          </w:tcPr>
          <w:p w14:paraId="3BC567A5"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946" w:type="dxa"/>
          </w:tcPr>
          <w:p w14:paraId="1F26023B"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863" w:type="dxa"/>
          </w:tcPr>
          <w:p w14:paraId="10304A62"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1318" w:type="dxa"/>
          </w:tcPr>
          <w:p w14:paraId="27A246E1"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1089" w:type="dxa"/>
          </w:tcPr>
          <w:p w14:paraId="1785DED6"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c>
          <w:tcPr>
            <w:tcW w:w="1089" w:type="dxa"/>
          </w:tcPr>
          <w:p w14:paraId="05C27AF5" w14:textId="77777777" w:rsidR="002D3971" w:rsidRPr="002B6185" w:rsidRDefault="002D3971" w:rsidP="00386E09">
            <w:pPr>
              <w:pStyle w:val="normalwithoutspacing"/>
              <w:tabs>
                <w:tab w:val="left" w:pos="2616"/>
              </w:tabs>
              <w:spacing w:before="120" w:after="120" w:line="340" w:lineRule="atLeast"/>
              <w:jc w:val="center"/>
              <w:rPr>
                <w:rFonts w:asciiTheme="minorHAnsi" w:hAnsiTheme="minorHAnsi" w:cstheme="minorHAnsi"/>
                <w:sz w:val="20"/>
                <w:szCs w:val="20"/>
              </w:rPr>
            </w:pPr>
          </w:p>
        </w:tc>
      </w:tr>
      <w:tr w:rsidR="002D3971" w:rsidRPr="002B6185" w14:paraId="5FC9D344" w14:textId="77777777" w:rsidTr="00E7336D">
        <w:tc>
          <w:tcPr>
            <w:tcW w:w="546" w:type="dxa"/>
            <w:shd w:val="clear" w:color="auto" w:fill="D9D9D9" w:themeFill="background1" w:themeFillShade="D9"/>
          </w:tcPr>
          <w:p w14:paraId="10FB8B23"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sz w:val="20"/>
                <w:szCs w:val="20"/>
              </w:rPr>
            </w:pPr>
          </w:p>
        </w:tc>
        <w:tc>
          <w:tcPr>
            <w:tcW w:w="2090" w:type="dxa"/>
            <w:shd w:val="clear" w:color="auto" w:fill="D9D9D9" w:themeFill="background1" w:themeFillShade="D9"/>
          </w:tcPr>
          <w:p w14:paraId="1D1583ED" w14:textId="77777777" w:rsidR="002D3971" w:rsidRPr="002B6185" w:rsidRDefault="002D3971" w:rsidP="00386E09">
            <w:pPr>
              <w:pStyle w:val="normalwithoutspacing"/>
              <w:tabs>
                <w:tab w:val="left" w:pos="2616"/>
              </w:tabs>
              <w:spacing w:before="120" w:after="120" w:line="340" w:lineRule="atLeast"/>
              <w:jc w:val="left"/>
              <w:rPr>
                <w:rFonts w:asciiTheme="minorHAnsi" w:hAnsiTheme="minorHAnsi" w:cstheme="minorHAnsi"/>
                <w:sz w:val="20"/>
                <w:szCs w:val="20"/>
              </w:rPr>
            </w:pPr>
          </w:p>
        </w:tc>
        <w:tc>
          <w:tcPr>
            <w:tcW w:w="823" w:type="dxa"/>
            <w:shd w:val="clear" w:color="auto" w:fill="D9D9D9" w:themeFill="background1" w:themeFillShade="D9"/>
          </w:tcPr>
          <w:p w14:paraId="5D72D624"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sz w:val="20"/>
                <w:szCs w:val="20"/>
              </w:rPr>
            </w:pPr>
          </w:p>
        </w:tc>
        <w:tc>
          <w:tcPr>
            <w:tcW w:w="1108" w:type="dxa"/>
            <w:shd w:val="clear" w:color="auto" w:fill="D9D9D9" w:themeFill="background1" w:themeFillShade="D9"/>
          </w:tcPr>
          <w:p w14:paraId="07ECBFF8"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sz w:val="20"/>
                <w:szCs w:val="20"/>
              </w:rPr>
            </w:pPr>
          </w:p>
        </w:tc>
        <w:tc>
          <w:tcPr>
            <w:tcW w:w="1329" w:type="dxa"/>
            <w:shd w:val="clear" w:color="auto" w:fill="D9D9D9" w:themeFill="background1" w:themeFillShade="D9"/>
          </w:tcPr>
          <w:p w14:paraId="373CE5FE" w14:textId="7AFE46BD" w:rsidR="002D3971" w:rsidRPr="002B6185" w:rsidRDefault="002D3971" w:rsidP="00386E09">
            <w:pPr>
              <w:pStyle w:val="normalwithoutspacing"/>
              <w:tabs>
                <w:tab w:val="left" w:pos="2616"/>
              </w:tabs>
              <w:spacing w:before="120" w:after="120" w:line="340" w:lineRule="atLeast"/>
              <w:rPr>
                <w:rFonts w:asciiTheme="minorHAnsi" w:hAnsiTheme="minorHAnsi" w:cstheme="minorHAnsi"/>
                <w:sz w:val="20"/>
                <w:szCs w:val="20"/>
              </w:rPr>
            </w:pPr>
          </w:p>
        </w:tc>
        <w:tc>
          <w:tcPr>
            <w:tcW w:w="1221" w:type="dxa"/>
            <w:shd w:val="clear" w:color="auto" w:fill="D9D9D9" w:themeFill="background1" w:themeFillShade="D9"/>
          </w:tcPr>
          <w:p w14:paraId="198E0204" w14:textId="2056A677" w:rsidR="002D3971" w:rsidRPr="002B6185" w:rsidRDefault="002D3971" w:rsidP="00386E09">
            <w:pPr>
              <w:pStyle w:val="normalwithoutspacing"/>
              <w:tabs>
                <w:tab w:val="left" w:pos="2616"/>
              </w:tabs>
              <w:spacing w:before="120" w:after="120" w:line="340" w:lineRule="atLeast"/>
              <w:rPr>
                <w:rFonts w:asciiTheme="minorHAnsi" w:hAnsiTheme="minorHAnsi" w:cstheme="minorHAnsi"/>
                <w:sz w:val="20"/>
                <w:szCs w:val="20"/>
              </w:rPr>
            </w:pPr>
          </w:p>
        </w:tc>
        <w:tc>
          <w:tcPr>
            <w:tcW w:w="1146" w:type="dxa"/>
            <w:shd w:val="clear" w:color="auto" w:fill="D9D9D9" w:themeFill="background1" w:themeFillShade="D9"/>
          </w:tcPr>
          <w:p w14:paraId="77F00C3F"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b/>
                <w:bCs/>
                <w:sz w:val="20"/>
                <w:szCs w:val="20"/>
              </w:rPr>
            </w:pPr>
            <w:r w:rsidRPr="002B6185">
              <w:rPr>
                <w:rFonts w:asciiTheme="minorHAnsi" w:hAnsiTheme="minorHAnsi" w:cstheme="minorHAnsi"/>
                <w:b/>
                <w:bCs/>
                <w:sz w:val="20"/>
                <w:szCs w:val="20"/>
              </w:rPr>
              <w:t>ΣΥΝΟΛΟ</w:t>
            </w:r>
          </w:p>
        </w:tc>
        <w:tc>
          <w:tcPr>
            <w:tcW w:w="992" w:type="dxa"/>
          </w:tcPr>
          <w:p w14:paraId="4F12C0F3"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b/>
                <w:bCs/>
                <w:sz w:val="20"/>
                <w:szCs w:val="20"/>
              </w:rPr>
            </w:pPr>
          </w:p>
        </w:tc>
        <w:tc>
          <w:tcPr>
            <w:tcW w:w="946" w:type="dxa"/>
          </w:tcPr>
          <w:p w14:paraId="1D81120E"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b/>
                <w:bCs/>
                <w:sz w:val="20"/>
                <w:szCs w:val="20"/>
              </w:rPr>
            </w:pPr>
          </w:p>
        </w:tc>
        <w:tc>
          <w:tcPr>
            <w:tcW w:w="863" w:type="dxa"/>
          </w:tcPr>
          <w:p w14:paraId="7B9E6C83"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b/>
                <w:bCs/>
                <w:sz w:val="20"/>
                <w:szCs w:val="20"/>
              </w:rPr>
            </w:pPr>
          </w:p>
        </w:tc>
        <w:tc>
          <w:tcPr>
            <w:tcW w:w="1318" w:type="dxa"/>
          </w:tcPr>
          <w:p w14:paraId="07B5DE18"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b/>
                <w:bCs/>
                <w:sz w:val="20"/>
                <w:szCs w:val="20"/>
              </w:rPr>
            </w:pPr>
          </w:p>
        </w:tc>
        <w:tc>
          <w:tcPr>
            <w:tcW w:w="1089" w:type="dxa"/>
          </w:tcPr>
          <w:p w14:paraId="671605F9"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b/>
                <w:bCs/>
                <w:sz w:val="20"/>
                <w:szCs w:val="20"/>
              </w:rPr>
            </w:pPr>
          </w:p>
        </w:tc>
        <w:tc>
          <w:tcPr>
            <w:tcW w:w="1089" w:type="dxa"/>
          </w:tcPr>
          <w:p w14:paraId="52F017B1" w14:textId="77777777" w:rsidR="002D3971" w:rsidRPr="002B6185" w:rsidRDefault="002D3971" w:rsidP="00386E09">
            <w:pPr>
              <w:pStyle w:val="normalwithoutspacing"/>
              <w:tabs>
                <w:tab w:val="left" w:pos="2616"/>
              </w:tabs>
              <w:spacing w:before="120" w:after="120" w:line="340" w:lineRule="atLeast"/>
              <w:rPr>
                <w:rFonts w:asciiTheme="minorHAnsi" w:hAnsiTheme="minorHAnsi" w:cstheme="minorHAnsi"/>
                <w:b/>
                <w:bCs/>
                <w:sz w:val="20"/>
                <w:szCs w:val="20"/>
              </w:rPr>
            </w:pPr>
          </w:p>
        </w:tc>
      </w:tr>
    </w:tbl>
    <w:p w14:paraId="32BE0653" w14:textId="070AFA05" w:rsidR="00623457" w:rsidRPr="00840707" w:rsidRDefault="00623457" w:rsidP="00912243">
      <w:pPr>
        <w:spacing w:before="100" w:beforeAutospacing="1" w:after="100" w:afterAutospacing="1"/>
        <w:jc w:val="left"/>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4C8EE2D6" w14:textId="77777777" w:rsidR="00623457" w:rsidRPr="00C4217E" w:rsidRDefault="00623457" w:rsidP="00B349D0">
      <w:pPr>
        <w:pStyle w:val="3"/>
        <w:numPr>
          <w:ilvl w:val="2"/>
          <w:numId w:val="131"/>
        </w:numPr>
        <w:rPr>
          <w:rFonts w:cs="Tahoma"/>
          <w:lang w:val="el-GR"/>
        </w:rPr>
      </w:pPr>
      <w:bookmarkStart w:id="771" w:name="_Toc158112378"/>
      <w:bookmarkStart w:id="772" w:name="_Toc240445877"/>
      <w:bookmarkStart w:id="773" w:name="_Toc366852698"/>
      <w:bookmarkStart w:id="774" w:name="_Ref508304048"/>
      <w:bookmarkStart w:id="775" w:name="_Toc10632751"/>
      <w:bookmarkStart w:id="776" w:name="_Toc42167518"/>
      <w:bookmarkStart w:id="777" w:name="_Toc53671371"/>
      <w:bookmarkStart w:id="778" w:name="_Toc97194381"/>
      <w:bookmarkStart w:id="779" w:name="_Toc97194485"/>
      <w:bookmarkStart w:id="780" w:name="_Toc165371708"/>
      <w:bookmarkEnd w:id="771"/>
      <w:r w:rsidRPr="00C4217E">
        <w:rPr>
          <w:rFonts w:cs="Tahoma"/>
          <w:lang w:val="el-GR"/>
        </w:rPr>
        <w:t>Εφαρμογές</w:t>
      </w:r>
      <w:bookmarkEnd w:id="772"/>
      <w:bookmarkEnd w:id="773"/>
      <w:bookmarkEnd w:id="774"/>
      <w:bookmarkEnd w:id="775"/>
      <w:bookmarkEnd w:id="776"/>
      <w:bookmarkEnd w:id="777"/>
      <w:bookmarkEnd w:id="778"/>
      <w:bookmarkEnd w:id="779"/>
      <w:bookmarkEnd w:id="780"/>
    </w:p>
    <w:tbl>
      <w:tblPr>
        <w:tblW w:w="500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6"/>
        <w:gridCol w:w="676"/>
        <w:gridCol w:w="1122"/>
        <w:gridCol w:w="621"/>
        <w:gridCol w:w="892"/>
        <w:gridCol w:w="1122"/>
        <w:gridCol w:w="1122"/>
        <w:gridCol w:w="1122"/>
        <w:gridCol w:w="1160"/>
        <w:gridCol w:w="988"/>
        <w:gridCol w:w="985"/>
        <w:gridCol w:w="1991"/>
        <w:gridCol w:w="810"/>
        <w:gridCol w:w="764"/>
        <w:gridCol w:w="729"/>
        <w:gridCol w:w="12"/>
      </w:tblGrid>
      <w:tr w:rsidR="00622FD5" w:rsidRPr="00C4217E" w14:paraId="3B5E7FE6" w14:textId="77777777" w:rsidTr="00912243">
        <w:trPr>
          <w:cantSplit/>
          <w:tblHeader/>
        </w:trPr>
        <w:tc>
          <w:tcPr>
            <w:tcW w:w="156" w:type="pct"/>
            <w:vMerge w:val="restart"/>
            <w:shd w:val="pct15" w:color="auto" w:fill="FFFFFF"/>
            <w:vAlign w:val="center"/>
          </w:tcPr>
          <w:p w14:paraId="20A11757" w14:textId="77777777" w:rsidR="002D3971" w:rsidRPr="00840707" w:rsidRDefault="002D3971" w:rsidP="002D3971">
            <w:pPr>
              <w:spacing w:after="0"/>
              <w:ind w:left="-108" w:right="-88"/>
              <w:jc w:val="center"/>
              <w:rPr>
                <w:sz w:val="18"/>
                <w:szCs w:val="18"/>
                <w:lang w:val="el-GR"/>
              </w:rPr>
            </w:pPr>
            <w:r w:rsidRPr="00840707">
              <w:rPr>
                <w:sz w:val="18"/>
                <w:szCs w:val="18"/>
                <w:lang w:val="el-GR"/>
              </w:rPr>
              <w:t>Α/Α</w:t>
            </w:r>
          </w:p>
        </w:tc>
        <w:tc>
          <w:tcPr>
            <w:tcW w:w="830" w:type="pct"/>
            <w:gridSpan w:val="3"/>
            <w:vMerge w:val="restart"/>
            <w:shd w:val="pct15" w:color="auto" w:fill="FFFFFF"/>
            <w:vAlign w:val="center"/>
          </w:tcPr>
          <w:p w14:paraId="5F093826" w14:textId="77777777" w:rsidR="002D3971" w:rsidRPr="00840707" w:rsidRDefault="002D3971" w:rsidP="002D3971">
            <w:pPr>
              <w:spacing w:after="0"/>
              <w:jc w:val="center"/>
              <w:rPr>
                <w:sz w:val="18"/>
                <w:szCs w:val="18"/>
                <w:lang w:val="el-GR"/>
              </w:rPr>
            </w:pPr>
            <w:r w:rsidRPr="00840707">
              <w:rPr>
                <w:sz w:val="18"/>
                <w:szCs w:val="18"/>
                <w:lang w:val="el-GR"/>
              </w:rPr>
              <w:t>ΠΕΡΙΓΡΑΦΗ</w:t>
            </w:r>
          </w:p>
        </w:tc>
        <w:tc>
          <w:tcPr>
            <w:tcW w:w="306" w:type="pct"/>
            <w:vMerge w:val="restart"/>
            <w:shd w:val="pct15" w:color="auto" w:fill="FFFFFF"/>
            <w:vAlign w:val="center"/>
          </w:tcPr>
          <w:p w14:paraId="7FBBF7F2" w14:textId="77777777" w:rsidR="002D3971" w:rsidRPr="00840707" w:rsidRDefault="002D3971" w:rsidP="002D3971">
            <w:pPr>
              <w:spacing w:after="0"/>
              <w:jc w:val="center"/>
              <w:rPr>
                <w:sz w:val="18"/>
                <w:szCs w:val="18"/>
                <w:lang w:val="el-GR"/>
              </w:rPr>
            </w:pPr>
            <w:r w:rsidRPr="00840707">
              <w:rPr>
                <w:sz w:val="18"/>
                <w:szCs w:val="18"/>
                <w:lang w:val="el-GR"/>
              </w:rPr>
              <w:t>ΤΥΠΟΣ</w:t>
            </w:r>
          </w:p>
        </w:tc>
        <w:tc>
          <w:tcPr>
            <w:tcW w:w="385" w:type="pct"/>
            <w:vMerge w:val="restart"/>
            <w:shd w:val="pct15" w:color="auto" w:fill="FFFFFF"/>
          </w:tcPr>
          <w:p w14:paraId="4F6EB02E" w14:textId="77777777" w:rsidR="002D3971" w:rsidRDefault="002D3971" w:rsidP="002D3971">
            <w:pPr>
              <w:spacing w:after="0"/>
              <w:jc w:val="center"/>
              <w:rPr>
                <w:rFonts w:eastAsia="Times New Roman"/>
                <w:sz w:val="18"/>
                <w:szCs w:val="18"/>
                <w:lang w:val="el-GR"/>
              </w:rPr>
            </w:pPr>
          </w:p>
          <w:p w14:paraId="11D76DE0" w14:textId="6469B478" w:rsidR="002D3971" w:rsidRPr="00840707" w:rsidRDefault="002D3971" w:rsidP="002D3971">
            <w:pPr>
              <w:spacing w:after="0"/>
              <w:jc w:val="center"/>
              <w:rPr>
                <w:sz w:val="18"/>
                <w:szCs w:val="18"/>
                <w:lang w:val="el-GR"/>
              </w:rPr>
            </w:pPr>
            <w:r>
              <w:rPr>
                <w:rFonts w:eastAsia="Times New Roman"/>
                <w:sz w:val="18"/>
                <w:szCs w:val="18"/>
                <w:lang w:val="el-GR"/>
              </w:rPr>
              <w:t>ΦΑΣΗ ΕΡΓΟΥ</w:t>
            </w:r>
          </w:p>
        </w:tc>
        <w:tc>
          <w:tcPr>
            <w:tcW w:w="385" w:type="pct"/>
            <w:vMerge w:val="restart"/>
            <w:shd w:val="pct15" w:color="auto" w:fill="FFFFFF"/>
          </w:tcPr>
          <w:p w14:paraId="463D55AE" w14:textId="77777777" w:rsidR="002D3971" w:rsidRDefault="002D3971" w:rsidP="002D3971">
            <w:pPr>
              <w:spacing w:after="0"/>
              <w:jc w:val="center"/>
              <w:rPr>
                <w:rFonts w:eastAsia="Times New Roman"/>
                <w:sz w:val="18"/>
                <w:szCs w:val="18"/>
                <w:lang w:val="el-GR"/>
              </w:rPr>
            </w:pPr>
          </w:p>
          <w:p w14:paraId="7836495B" w14:textId="3A0CD83E" w:rsidR="002D3971" w:rsidRPr="00840707" w:rsidRDefault="002D3971" w:rsidP="002D3971">
            <w:pPr>
              <w:spacing w:after="0"/>
              <w:jc w:val="center"/>
              <w:rPr>
                <w:sz w:val="18"/>
                <w:szCs w:val="18"/>
                <w:lang w:val="el-GR"/>
              </w:rPr>
            </w:pPr>
            <w:r>
              <w:rPr>
                <w:rFonts w:eastAsia="Times New Roman"/>
                <w:sz w:val="18"/>
                <w:szCs w:val="18"/>
                <w:lang w:val="el-GR"/>
              </w:rPr>
              <w:t>ΚΩΔ. ΠΑΡΑΔΟΤΕΟΥ</w:t>
            </w:r>
          </w:p>
        </w:tc>
        <w:tc>
          <w:tcPr>
            <w:tcW w:w="385" w:type="pct"/>
            <w:vMerge w:val="restart"/>
            <w:shd w:val="pct15" w:color="auto" w:fill="FFFFFF"/>
            <w:vAlign w:val="center"/>
          </w:tcPr>
          <w:p w14:paraId="6923FF90" w14:textId="315DD80D" w:rsidR="002D3971" w:rsidRPr="00840707" w:rsidRDefault="002D3971" w:rsidP="002D3971">
            <w:pPr>
              <w:spacing w:after="0"/>
              <w:jc w:val="center"/>
              <w:rPr>
                <w:sz w:val="18"/>
                <w:szCs w:val="18"/>
                <w:lang w:val="el-GR"/>
              </w:rPr>
            </w:pPr>
            <w:r w:rsidRPr="00840707">
              <w:rPr>
                <w:sz w:val="18"/>
                <w:szCs w:val="18"/>
                <w:lang w:val="el-GR"/>
              </w:rPr>
              <w:t>ΠΟΣΟΤΗΤΑ</w:t>
            </w:r>
            <w:r>
              <w:rPr>
                <w:sz w:val="18"/>
                <w:szCs w:val="18"/>
                <w:lang w:val="el-GR"/>
              </w:rPr>
              <w:t xml:space="preserve"> (ανθρωπομήνες)</w:t>
            </w:r>
          </w:p>
        </w:tc>
        <w:tc>
          <w:tcPr>
            <w:tcW w:w="737" w:type="pct"/>
            <w:gridSpan w:val="2"/>
            <w:shd w:val="pct15" w:color="auto" w:fill="FFFFFF"/>
            <w:vAlign w:val="center"/>
          </w:tcPr>
          <w:p w14:paraId="251032DF" w14:textId="77777777" w:rsidR="002D3971" w:rsidRPr="00840707" w:rsidRDefault="002D3971" w:rsidP="002D3971">
            <w:pPr>
              <w:spacing w:after="0"/>
              <w:jc w:val="center"/>
              <w:rPr>
                <w:sz w:val="18"/>
                <w:szCs w:val="18"/>
                <w:lang w:val="el-GR"/>
              </w:rPr>
            </w:pPr>
            <w:r w:rsidRPr="00840707">
              <w:rPr>
                <w:sz w:val="18"/>
                <w:szCs w:val="18"/>
                <w:lang w:val="el-GR"/>
              </w:rPr>
              <w:t>ΑΞΙΑ ΧΩΡΙΣ ΦΠΑ [€]</w:t>
            </w:r>
          </w:p>
        </w:tc>
        <w:tc>
          <w:tcPr>
            <w:tcW w:w="338" w:type="pct"/>
            <w:vMerge w:val="restart"/>
            <w:shd w:val="pct15" w:color="auto" w:fill="FFFFFF"/>
            <w:vAlign w:val="center"/>
          </w:tcPr>
          <w:p w14:paraId="797C5CA4" w14:textId="77777777" w:rsidR="002D3971" w:rsidRPr="00840707" w:rsidRDefault="002D3971" w:rsidP="002D3971">
            <w:pPr>
              <w:spacing w:after="0"/>
              <w:jc w:val="center"/>
              <w:rPr>
                <w:sz w:val="18"/>
                <w:szCs w:val="18"/>
                <w:lang w:val="el-GR"/>
              </w:rPr>
            </w:pPr>
            <w:r w:rsidRPr="00840707">
              <w:rPr>
                <w:sz w:val="18"/>
                <w:szCs w:val="18"/>
                <w:lang w:val="el-GR"/>
              </w:rPr>
              <w:t>ΦΠΑ [€]</w:t>
            </w:r>
          </w:p>
        </w:tc>
        <w:tc>
          <w:tcPr>
            <w:tcW w:w="683" w:type="pct"/>
            <w:vMerge w:val="restart"/>
            <w:shd w:val="pct15" w:color="auto" w:fill="FFFFFF"/>
            <w:vAlign w:val="center"/>
          </w:tcPr>
          <w:p w14:paraId="32FAF24B" w14:textId="77777777" w:rsidR="002D3971" w:rsidRPr="00840707" w:rsidRDefault="002D3971" w:rsidP="002D3971">
            <w:pPr>
              <w:spacing w:after="0"/>
              <w:jc w:val="center"/>
              <w:rPr>
                <w:sz w:val="18"/>
                <w:szCs w:val="18"/>
                <w:lang w:val="el-GR"/>
              </w:rPr>
            </w:pPr>
            <w:r w:rsidRPr="00840707">
              <w:rPr>
                <w:sz w:val="18"/>
                <w:szCs w:val="18"/>
                <w:lang w:val="el-GR"/>
              </w:rPr>
              <w:t>ΣΥΝΟΛΙΚΗ ΑΞΙΑ</w:t>
            </w:r>
          </w:p>
          <w:p w14:paraId="602E04AE" w14:textId="77777777" w:rsidR="002D3971" w:rsidRPr="00840707" w:rsidRDefault="002D3971" w:rsidP="002D3971">
            <w:pPr>
              <w:spacing w:after="0"/>
              <w:jc w:val="center"/>
              <w:rPr>
                <w:sz w:val="18"/>
                <w:szCs w:val="18"/>
                <w:lang w:val="el-GR"/>
              </w:rPr>
            </w:pPr>
            <w:r w:rsidRPr="00840707">
              <w:rPr>
                <w:sz w:val="18"/>
                <w:szCs w:val="18"/>
                <w:lang w:val="el-GR"/>
              </w:rPr>
              <w:t>ΜΕ ΦΠΑ [€]</w:t>
            </w:r>
          </w:p>
        </w:tc>
        <w:tc>
          <w:tcPr>
            <w:tcW w:w="794" w:type="pct"/>
            <w:gridSpan w:val="4"/>
            <w:shd w:val="pct15" w:color="auto" w:fill="FFFFFF"/>
            <w:vAlign w:val="center"/>
          </w:tcPr>
          <w:p w14:paraId="60767474" w14:textId="77777777" w:rsidR="002D3971" w:rsidRPr="00840707" w:rsidRDefault="002D3971" w:rsidP="002D3971">
            <w:pPr>
              <w:spacing w:after="0"/>
              <w:jc w:val="center"/>
              <w:rPr>
                <w:sz w:val="18"/>
                <w:szCs w:val="18"/>
                <w:lang w:val="el-GR"/>
              </w:rPr>
            </w:pPr>
            <w:r w:rsidRPr="00840707">
              <w:rPr>
                <w:sz w:val="18"/>
                <w:szCs w:val="18"/>
                <w:lang w:val="el-GR"/>
              </w:rPr>
              <w:t>* ΚΟΣΤΟΣ ΣΥΝΤΗΡΗΣΗΣ ΧΩΡΙΣ ΦΠΑ [€]</w:t>
            </w:r>
          </w:p>
        </w:tc>
      </w:tr>
      <w:tr w:rsidR="00E52BBB" w:rsidRPr="00C4217E" w14:paraId="5E43FA8A" w14:textId="77777777" w:rsidTr="00912243">
        <w:trPr>
          <w:gridAfter w:val="1"/>
          <w:wAfter w:w="4" w:type="pct"/>
          <w:cantSplit/>
          <w:tblHeader/>
        </w:trPr>
        <w:tc>
          <w:tcPr>
            <w:tcW w:w="156" w:type="pct"/>
            <w:vMerge/>
            <w:shd w:val="pct15" w:color="auto" w:fill="FFFFFF"/>
            <w:vAlign w:val="center"/>
          </w:tcPr>
          <w:p w14:paraId="335D7AC4" w14:textId="77777777" w:rsidR="002D3971" w:rsidRPr="00840707" w:rsidRDefault="002D3971" w:rsidP="007E548F">
            <w:pPr>
              <w:spacing w:after="0"/>
              <w:jc w:val="center"/>
              <w:rPr>
                <w:sz w:val="18"/>
                <w:szCs w:val="18"/>
                <w:lang w:val="el-GR"/>
              </w:rPr>
            </w:pPr>
          </w:p>
        </w:tc>
        <w:tc>
          <w:tcPr>
            <w:tcW w:w="830" w:type="pct"/>
            <w:gridSpan w:val="3"/>
            <w:vMerge/>
            <w:shd w:val="pct15" w:color="auto" w:fill="FFFFFF"/>
            <w:vAlign w:val="center"/>
          </w:tcPr>
          <w:p w14:paraId="243B6D5F" w14:textId="77777777" w:rsidR="002D3971" w:rsidRPr="00840707" w:rsidRDefault="002D3971" w:rsidP="007E548F">
            <w:pPr>
              <w:spacing w:after="0"/>
              <w:jc w:val="center"/>
              <w:rPr>
                <w:sz w:val="18"/>
                <w:szCs w:val="18"/>
                <w:lang w:val="el-GR"/>
              </w:rPr>
            </w:pPr>
          </w:p>
        </w:tc>
        <w:tc>
          <w:tcPr>
            <w:tcW w:w="306" w:type="pct"/>
            <w:vMerge/>
            <w:shd w:val="pct15" w:color="auto" w:fill="FFFFFF"/>
            <w:vAlign w:val="center"/>
          </w:tcPr>
          <w:p w14:paraId="16DFA9E2" w14:textId="77777777" w:rsidR="002D3971" w:rsidRPr="00840707" w:rsidRDefault="002D3971" w:rsidP="007E548F">
            <w:pPr>
              <w:spacing w:after="0"/>
              <w:jc w:val="center"/>
              <w:rPr>
                <w:sz w:val="18"/>
                <w:szCs w:val="18"/>
                <w:lang w:val="el-GR"/>
              </w:rPr>
            </w:pPr>
          </w:p>
        </w:tc>
        <w:tc>
          <w:tcPr>
            <w:tcW w:w="385" w:type="pct"/>
            <w:vMerge/>
            <w:shd w:val="pct15" w:color="auto" w:fill="FFFFFF"/>
          </w:tcPr>
          <w:p w14:paraId="3C806589" w14:textId="77777777" w:rsidR="002D3971" w:rsidRPr="00840707" w:rsidRDefault="002D3971" w:rsidP="007E548F">
            <w:pPr>
              <w:spacing w:after="0"/>
              <w:jc w:val="center"/>
              <w:rPr>
                <w:sz w:val="18"/>
                <w:szCs w:val="18"/>
                <w:lang w:val="el-GR"/>
              </w:rPr>
            </w:pPr>
          </w:p>
        </w:tc>
        <w:tc>
          <w:tcPr>
            <w:tcW w:w="385" w:type="pct"/>
            <w:vMerge/>
            <w:shd w:val="pct15" w:color="auto" w:fill="FFFFFF"/>
          </w:tcPr>
          <w:p w14:paraId="52192B16" w14:textId="109EF096" w:rsidR="002D3971" w:rsidRPr="00840707" w:rsidRDefault="002D3971" w:rsidP="007E548F">
            <w:pPr>
              <w:spacing w:after="0"/>
              <w:jc w:val="center"/>
              <w:rPr>
                <w:sz w:val="18"/>
                <w:szCs w:val="18"/>
                <w:lang w:val="el-GR"/>
              </w:rPr>
            </w:pPr>
          </w:p>
        </w:tc>
        <w:tc>
          <w:tcPr>
            <w:tcW w:w="385" w:type="pct"/>
            <w:vMerge/>
            <w:shd w:val="pct15" w:color="auto" w:fill="FFFFFF"/>
            <w:vAlign w:val="center"/>
          </w:tcPr>
          <w:p w14:paraId="1D850ACF" w14:textId="55A911B5" w:rsidR="002D3971" w:rsidRPr="00840707" w:rsidRDefault="002D3971" w:rsidP="007E548F">
            <w:pPr>
              <w:spacing w:after="0"/>
              <w:jc w:val="center"/>
              <w:rPr>
                <w:sz w:val="18"/>
                <w:szCs w:val="18"/>
                <w:lang w:val="el-GR"/>
              </w:rPr>
            </w:pPr>
          </w:p>
        </w:tc>
        <w:tc>
          <w:tcPr>
            <w:tcW w:w="398" w:type="pct"/>
            <w:shd w:val="pct15" w:color="auto" w:fill="FFFFFF"/>
            <w:vAlign w:val="center"/>
          </w:tcPr>
          <w:p w14:paraId="13FC7A86" w14:textId="77777777" w:rsidR="002D3971" w:rsidRPr="00840707" w:rsidRDefault="002D3971" w:rsidP="007E548F">
            <w:pPr>
              <w:spacing w:after="0"/>
              <w:jc w:val="center"/>
              <w:rPr>
                <w:spacing w:val="-4"/>
                <w:sz w:val="18"/>
                <w:szCs w:val="18"/>
                <w:lang w:val="el-GR"/>
              </w:rPr>
            </w:pPr>
            <w:r w:rsidRPr="00840707">
              <w:rPr>
                <w:spacing w:val="-4"/>
                <w:sz w:val="18"/>
                <w:szCs w:val="18"/>
                <w:lang w:val="el-GR"/>
              </w:rPr>
              <w:t>ΤΙΜΗ</w:t>
            </w:r>
          </w:p>
          <w:p w14:paraId="57F5198E" w14:textId="77777777" w:rsidR="002D3971" w:rsidRPr="00840707" w:rsidRDefault="002D3971" w:rsidP="007E548F">
            <w:pPr>
              <w:spacing w:after="0"/>
              <w:jc w:val="center"/>
              <w:rPr>
                <w:spacing w:val="-4"/>
                <w:sz w:val="18"/>
                <w:szCs w:val="18"/>
                <w:lang w:val="el-GR"/>
              </w:rPr>
            </w:pPr>
            <w:r w:rsidRPr="00840707">
              <w:rPr>
                <w:spacing w:val="-4"/>
                <w:sz w:val="18"/>
                <w:szCs w:val="18"/>
                <w:lang w:val="el-GR"/>
              </w:rPr>
              <w:t>ΜΟΝΑΔΑΣ</w:t>
            </w:r>
          </w:p>
        </w:tc>
        <w:tc>
          <w:tcPr>
            <w:tcW w:w="339" w:type="pct"/>
            <w:shd w:val="pct15" w:color="auto" w:fill="FFFFFF"/>
            <w:vAlign w:val="center"/>
          </w:tcPr>
          <w:p w14:paraId="70E2433C" w14:textId="77777777" w:rsidR="002D3971" w:rsidRPr="00840707" w:rsidRDefault="002D3971" w:rsidP="007E548F">
            <w:pPr>
              <w:spacing w:after="0"/>
              <w:jc w:val="center"/>
              <w:rPr>
                <w:sz w:val="18"/>
                <w:szCs w:val="18"/>
                <w:lang w:val="el-GR"/>
              </w:rPr>
            </w:pPr>
            <w:r w:rsidRPr="00840707">
              <w:rPr>
                <w:sz w:val="18"/>
                <w:szCs w:val="18"/>
                <w:lang w:val="el-GR"/>
              </w:rPr>
              <w:t>ΣΥΝΟΛΟ</w:t>
            </w:r>
          </w:p>
        </w:tc>
        <w:tc>
          <w:tcPr>
            <w:tcW w:w="338" w:type="pct"/>
            <w:vMerge/>
            <w:shd w:val="pct15" w:color="auto" w:fill="FFFFFF"/>
            <w:vAlign w:val="center"/>
          </w:tcPr>
          <w:p w14:paraId="333A4F28" w14:textId="77777777" w:rsidR="002D3971" w:rsidRPr="00840707" w:rsidRDefault="002D3971" w:rsidP="007E548F">
            <w:pPr>
              <w:spacing w:after="0"/>
              <w:jc w:val="center"/>
              <w:rPr>
                <w:sz w:val="18"/>
                <w:szCs w:val="18"/>
                <w:lang w:val="el-GR"/>
              </w:rPr>
            </w:pPr>
          </w:p>
        </w:tc>
        <w:tc>
          <w:tcPr>
            <w:tcW w:w="683" w:type="pct"/>
            <w:vMerge/>
            <w:shd w:val="pct15" w:color="auto" w:fill="FFFFFF"/>
            <w:vAlign w:val="center"/>
          </w:tcPr>
          <w:p w14:paraId="5EFB7CD5" w14:textId="77777777" w:rsidR="002D3971" w:rsidRPr="00840707" w:rsidRDefault="002D3971" w:rsidP="007E548F">
            <w:pPr>
              <w:spacing w:after="0"/>
              <w:jc w:val="center"/>
              <w:rPr>
                <w:sz w:val="18"/>
                <w:szCs w:val="18"/>
                <w:lang w:val="el-GR"/>
              </w:rPr>
            </w:pPr>
          </w:p>
        </w:tc>
        <w:tc>
          <w:tcPr>
            <w:tcW w:w="278" w:type="pct"/>
            <w:shd w:val="pct15" w:color="auto" w:fill="FFFFFF"/>
            <w:vAlign w:val="center"/>
          </w:tcPr>
          <w:p w14:paraId="70F0E645" w14:textId="77777777" w:rsidR="002D3971" w:rsidRPr="00840707" w:rsidRDefault="002D3971" w:rsidP="007E548F">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262" w:type="pct"/>
            <w:shd w:val="pct15" w:color="auto" w:fill="FFFFFF"/>
            <w:vAlign w:val="center"/>
          </w:tcPr>
          <w:p w14:paraId="64BEDEAC" w14:textId="77777777" w:rsidR="002D3971" w:rsidRPr="00840707" w:rsidRDefault="002D3971" w:rsidP="007E548F">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250" w:type="pct"/>
            <w:shd w:val="pct15" w:color="auto" w:fill="FFFFFF"/>
            <w:vAlign w:val="center"/>
          </w:tcPr>
          <w:p w14:paraId="09716533" w14:textId="77777777" w:rsidR="002D3971" w:rsidRPr="00840707" w:rsidRDefault="002D3971" w:rsidP="00E52BBB">
            <w:pPr>
              <w:spacing w:after="0"/>
              <w:ind w:left="-99" w:firstLine="99"/>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3675AD" w:rsidRPr="00C4217E" w14:paraId="12AFB816" w14:textId="77777777" w:rsidTr="00912243">
        <w:trPr>
          <w:gridAfter w:val="1"/>
          <w:wAfter w:w="4" w:type="pct"/>
          <w:trHeight w:val="340"/>
        </w:trPr>
        <w:tc>
          <w:tcPr>
            <w:tcW w:w="156" w:type="pct"/>
            <w:vAlign w:val="center"/>
          </w:tcPr>
          <w:p w14:paraId="70EF75FE" w14:textId="77777777" w:rsidR="002D3971" w:rsidRPr="00840707" w:rsidRDefault="002D3971" w:rsidP="007E548F">
            <w:pPr>
              <w:spacing w:before="100" w:beforeAutospacing="1" w:after="100" w:afterAutospacing="1"/>
              <w:rPr>
                <w:sz w:val="18"/>
                <w:szCs w:val="18"/>
                <w:lang w:val="el-GR"/>
              </w:rPr>
            </w:pPr>
            <w:r>
              <w:rPr>
                <w:sz w:val="18"/>
                <w:szCs w:val="18"/>
                <w:lang w:val="el-GR"/>
              </w:rPr>
              <w:t>1.</w:t>
            </w:r>
          </w:p>
        </w:tc>
        <w:tc>
          <w:tcPr>
            <w:tcW w:w="830" w:type="pct"/>
            <w:gridSpan w:val="3"/>
            <w:vAlign w:val="center"/>
          </w:tcPr>
          <w:p w14:paraId="2D8E86C3" w14:textId="77777777" w:rsidR="002D3971" w:rsidRPr="00840707" w:rsidRDefault="002D3971" w:rsidP="007E548F">
            <w:pPr>
              <w:spacing w:before="100" w:beforeAutospacing="1" w:after="100" w:afterAutospacing="1"/>
              <w:rPr>
                <w:sz w:val="18"/>
                <w:szCs w:val="18"/>
                <w:lang w:val="el-GR"/>
              </w:rPr>
            </w:pPr>
            <w:r w:rsidRPr="00900769">
              <w:rPr>
                <w:sz w:val="18"/>
                <w:szCs w:val="18"/>
                <w:lang w:val="el-GR"/>
              </w:rPr>
              <w:t>Υποσύστημα Διαδικτυακής Πύλης</w:t>
            </w:r>
          </w:p>
        </w:tc>
        <w:tc>
          <w:tcPr>
            <w:tcW w:w="306" w:type="pct"/>
            <w:vAlign w:val="center"/>
          </w:tcPr>
          <w:p w14:paraId="4FD4B97C" w14:textId="77777777" w:rsidR="002D3971" w:rsidRPr="00840707" w:rsidRDefault="002D3971" w:rsidP="007E548F">
            <w:pPr>
              <w:spacing w:before="100" w:beforeAutospacing="1" w:after="100" w:afterAutospacing="1"/>
              <w:rPr>
                <w:sz w:val="18"/>
                <w:szCs w:val="18"/>
                <w:lang w:val="el-GR"/>
              </w:rPr>
            </w:pPr>
          </w:p>
        </w:tc>
        <w:tc>
          <w:tcPr>
            <w:tcW w:w="385" w:type="pct"/>
          </w:tcPr>
          <w:p w14:paraId="11CE338D" w14:textId="77777777" w:rsidR="002D3971" w:rsidRPr="00840707" w:rsidRDefault="002D3971" w:rsidP="007E548F">
            <w:pPr>
              <w:spacing w:before="100" w:beforeAutospacing="1" w:after="100" w:afterAutospacing="1"/>
              <w:rPr>
                <w:sz w:val="18"/>
                <w:szCs w:val="18"/>
                <w:lang w:val="el-GR"/>
              </w:rPr>
            </w:pPr>
          </w:p>
        </w:tc>
        <w:tc>
          <w:tcPr>
            <w:tcW w:w="385" w:type="pct"/>
          </w:tcPr>
          <w:p w14:paraId="78FAE3A7" w14:textId="24C417B5" w:rsidR="002D3971" w:rsidRPr="00840707" w:rsidRDefault="002D3971" w:rsidP="007E548F">
            <w:pPr>
              <w:spacing w:before="100" w:beforeAutospacing="1" w:after="100" w:afterAutospacing="1"/>
              <w:rPr>
                <w:sz w:val="18"/>
                <w:szCs w:val="18"/>
                <w:lang w:val="el-GR"/>
              </w:rPr>
            </w:pPr>
          </w:p>
        </w:tc>
        <w:tc>
          <w:tcPr>
            <w:tcW w:w="385" w:type="pct"/>
            <w:vAlign w:val="center"/>
          </w:tcPr>
          <w:p w14:paraId="2EDCB14D" w14:textId="2A96DF22" w:rsidR="002D3971" w:rsidRPr="00840707" w:rsidRDefault="002D3971" w:rsidP="007E548F">
            <w:pPr>
              <w:spacing w:before="100" w:beforeAutospacing="1" w:after="100" w:afterAutospacing="1"/>
              <w:rPr>
                <w:sz w:val="18"/>
                <w:szCs w:val="18"/>
                <w:lang w:val="el-GR"/>
              </w:rPr>
            </w:pPr>
          </w:p>
        </w:tc>
        <w:tc>
          <w:tcPr>
            <w:tcW w:w="398" w:type="pct"/>
            <w:vAlign w:val="center"/>
          </w:tcPr>
          <w:p w14:paraId="638A95FC" w14:textId="77777777" w:rsidR="002D3971" w:rsidRPr="00840707" w:rsidRDefault="002D3971" w:rsidP="007E548F">
            <w:pPr>
              <w:spacing w:before="100" w:beforeAutospacing="1" w:after="100" w:afterAutospacing="1"/>
              <w:rPr>
                <w:sz w:val="18"/>
                <w:szCs w:val="18"/>
                <w:lang w:val="el-GR"/>
              </w:rPr>
            </w:pPr>
          </w:p>
        </w:tc>
        <w:tc>
          <w:tcPr>
            <w:tcW w:w="339" w:type="pct"/>
            <w:vAlign w:val="center"/>
          </w:tcPr>
          <w:p w14:paraId="56A8DB88" w14:textId="77777777" w:rsidR="002D3971" w:rsidRPr="00840707" w:rsidRDefault="002D3971" w:rsidP="007E548F">
            <w:pPr>
              <w:spacing w:before="100" w:beforeAutospacing="1" w:after="100" w:afterAutospacing="1"/>
              <w:rPr>
                <w:sz w:val="18"/>
                <w:szCs w:val="18"/>
                <w:lang w:val="el-GR"/>
              </w:rPr>
            </w:pPr>
          </w:p>
        </w:tc>
        <w:tc>
          <w:tcPr>
            <w:tcW w:w="338" w:type="pct"/>
            <w:vAlign w:val="center"/>
          </w:tcPr>
          <w:p w14:paraId="26FADB55" w14:textId="77777777" w:rsidR="002D3971" w:rsidRPr="00840707" w:rsidRDefault="002D3971" w:rsidP="007E548F">
            <w:pPr>
              <w:spacing w:before="100" w:beforeAutospacing="1" w:after="100" w:afterAutospacing="1"/>
              <w:rPr>
                <w:sz w:val="18"/>
                <w:szCs w:val="18"/>
                <w:lang w:val="el-GR"/>
              </w:rPr>
            </w:pPr>
          </w:p>
        </w:tc>
        <w:tc>
          <w:tcPr>
            <w:tcW w:w="683" w:type="pct"/>
            <w:vAlign w:val="center"/>
          </w:tcPr>
          <w:p w14:paraId="00BD0714" w14:textId="77777777" w:rsidR="002D3971" w:rsidRPr="00840707" w:rsidRDefault="002D3971" w:rsidP="007E548F">
            <w:pPr>
              <w:spacing w:before="100" w:beforeAutospacing="1" w:after="100" w:afterAutospacing="1"/>
              <w:rPr>
                <w:sz w:val="18"/>
                <w:szCs w:val="18"/>
                <w:lang w:val="el-GR"/>
              </w:rPr>
            </w:pPr>
          </w:p>
        </w:tc>
        <w:tc>
          <w:tcPr>
            <w:tcW w:w="278" w:type="pct"/>
            <w:vAlign w:val="center"/>
          </w:tcPr>
          <w:p w14:paraId="6EC52A68" w14:textId="77777777" w:rsidR="002D3971" w:rsidRPr="00840707" w:rsidRDefault="002D3971" w:rsidP="007E548F">
            <w:pPr>
              <w:spacing w:before="100" w:beforeAutospacing="1" w:after="100" w:afterAutospacing="1"/>
              <w:rPr>
                <w:sz w:val="18"/>
                <w:szCs w:val="18"/>
                <w:lang w:val="el-GR"/>
              </w:rPr>
            </w:pPr>
          </w:p>
        </w:tc>
        <w:tc>
          <w:tcPr>
            <w:tcW w:w="262" w:type="pct"/>
            <w:vAlign w:val="center"/>
          </w:tcPr>
          <w:p w14:paraId="1CF8D511" w14:textId="77777777" w:rsidR="002D3971" w:rsidRPr="00840707" w:rsidRDefault="002D3971" w:rsidP="007E548F">
            <w:pPr>
              <w:spacing w:before="100" w:beforeAutospacing="1" w:after="100" w:afterAutospacing="1"/>
              <w:rPr>
                <w:sz w:val="18"/>
                <w:szCs w:val="18"/>
                <w:lang w:val="el-GR"/>
              </w:rPr>
            </w:pPr>
          </w:p>
        </w:tc>
        <w:tc>
          <w:tcPr>
            <w:tcW w:w="250" w:type="pct"/>
            <w:vAlign w:val="center"/>
          </w:tcPr>
          <w:p w14:paraId="1112A0CE" w14:textId="77777777" w:rsidR="002D3971" w:rsidRPr="00840707" w:rsidRDefault="002D3971" w:rsidP="007E548F">
            <w:pPr>
              <w:spacing w:before="100" w:beforeAutospacing="1" w:after="100" w:afterAutospacing="1"/>
              <w:rPr>
                <w:sz w:val="18"/>
                <w:szCs w:val="18"/>
                <w:lang w:val="el-GR"/>
              </w:rPr>
            </w:pPr>
          </w:p>
        </w:tc>
      </w:tr>
      <w:tr w:rsidR="00D44FBF" w:rsidRPr="00957A10" w14:paraId="0A8A41EC" w14:textId="77777777" w:rsidTr="00912243">
        <w:trPr>
          <w:gridAfter w:val="1"/>
          <w:wAfter w:w="4" w:type="pct"/>
          <w:trHeight w:val="340"/>
        </w:trPr>
        <w:tc>
          <w:tcPr>
            <w:tcW w:w="156" w:type="pct"/>
            <w:vAlign w:val="center"/>
          </w:tcPr>
          <w:p w14:paraId="7A35CEC6" w14:textId="77777777" w:rsidR="002D3971" w:rsidRPr="00840707" w:rsidRDefault="002D3971" w:rsidP="007E548F">
            <w:pPr>
              <w:spacing w:before="100" w:beforeAutospacing="1" w:after="100" w:afterAutospacing="1"/>
              <w:rPr>
                <w:sz w:val="18"/>
                <w:szCs w:val="18"/>
                <w:lang w:val="el-GR"/>
              </w:rPr>
            </w:pPr>
            <w:r>
              <w:rPr>
                <w:sz w:val="18"/>
                <w:szCs w:val="18"/>
                <w:lang w:val="el-GR"/>
              </w:rPr>
              <w:t>2.</w:t>
            </w:r>
          </w:p>
        </w:tc>
        <w:tc>
          <w:tcPr>
            <w:tcW w:w="830" w:type="pct"/>
            <w:gridSpan w:val="3"/>
            <w:vAlign w:val="center"/>
          </w:tcPr>
          <w:p w14:paraId="7D4A7744" w14:textId="77777777" w:rsidR="002D3971" w:rsidRPr="00900769" w:rsidRDefault="002D3971" w:rsidP="007E548F">
            <w:pPr>
              <w:spacing w:before="100" w:beforeAutospacing="1" w:after="100" w:afterAutospacing="1"/>
              <w:rPr>
                <w:sz w:val="18"/>
                <w:szCs w:val="18"/>
                <w:lang w:val="el-GR"/>
              </w:rPr>
            </w:pPr>
            <w:r w:rsidRPr="00900769">
              <w:rPr>
                <w:sz w:val="18"/>
                <w:szCs w:val="18"/>
                <w:lang w:val="el-GR"/>
              </w:rPr>
              <w:t>Υποσύστημα Διαχείρισης χρηστών και ρόλων</w:t>
            </w:r>
          </w:p>
        </w:tc>
        <w:tc>
          <w:tcPr>
            <w:tcW w:w="306" w:type="pct"/>
            <w:vAlign w:val="center"/>
          </w:tcPr>
          <w:p w14:paraId="2CCE56ED" w14:textId="77777777" w:rsidR="002D3971" w:rsidRPr="00840707" w:rsidRDefault="002D3971" w:rsidP="007E548F">
            <w:pPr>
              <w:spacing w:before="100" w:beforeAutospacing="1" w:after="100" w:afterAutospacing="1"/>
              <w:rPr>
                <w:sz w:val="18"/>
                <w:szCs w:val="18"/>
                <w:lang w:val="el-GR"/>
              </w:rPr>
            </w:pPr>
          </w:p>
        </w:tc>
        <w:tc>
          <w:tcPr>
            <w:tcW w:w="385" w:type="pct"/>
          </w:tcPr>
          <w:p w14:paraId="4364C66F" w14:textId="77777777" w:rsidR="002D3971" w:rsidRPr="00840707" w:rsidRDefault="002D3971" w:rsidP="007E548F">
            <w:pPr>
              <w:spacing w:before="100" w:beforeAutospacing="1" w:after="100" w:afterAutospacing="1"/>
              <w:rPr>
                <w:sz w:val="18"/>
                <w:szCs w:val="18"/>
                <w:lang w:val="el-GR"/>
              </w:rPr>
            </w:pPr>
          </w:p>
        </w:tc>
        <w:tc>
          <w:tcPr>
            <w:tcW w:w="385" w:type="pct"/>
          </w:tcPr>
          <w:p w14:paraId="321672EF" w14:textId="2E9C75ED" w:rsidR="002D3971" w:rsidRPr="00840707" w:rsidRDefault="002D3971" w:rsidP="007E548F">
            <w:pPr>
              <w:spacing w:before="100" w:beforeAutospacing="1" w:after="100" w:afterAutospacing="1"/>
              <w:rPr>
                <w:sz w:val="18"/>
                <w:szCs w:val="18"/>
                <w:lang w:val="el-GR"/>
              </w:rPr>
            </w:pPr>
          </w:p>
        </w:tc>
        <w:tc>
          <w:tcPr>
            <w:tcW w:w="385" w:type="pct"/>
            <w:vAlign w:val="center"/>
          </w:tcPr>
          <w:p w14:paraId="02E9993E" w14:textId="4BFC88BC" w:rsidR="002D3971" w:rsidRPr="00840707" w:rsidRDefault="002D3971" w:rsidP="007E548F">
            <w:pPr>
              <w:spacing w:before="100" w:beforeAutospacing="1" w:after="100" w:afterAutospacing="1"/>
              <w:rPr>
                <w:sz w:val="18"/>
                <w:szCs w:val="18"/>
                <w:lang w:val="el-GR"/>
              </w:rPr>
            </w:pPr>
          </w:p>
        </w:tc>
        <w:tc>
          <w:tcPr>
            <w:tcW w:w="398" w:type="pct"/>
            <w:vAlign w:val="center"/>
          </w:tcPr>
          <w:p w14:paraId="56A89C84" w14:textId="77777777" w:rsidR="002D3971" w:rsidRPr="00840707" w:rsidRDefault="002D3971" w:rsidP="007E548F">
            <w:pPr>
              <w:spacing w:before="100" w:beforeAutospacing="1" w:after="100" w:afterAutospacing="1"/>
              <w:rPr>
                <w:sz w:val="18"/>
                <w:szCs w:val="18"/>
                <w:lang w:val="el-GR"/>
              </w:rPr>
            </w:pPr>
          </w:p>
        </w:tc>
        <w:tc>
          <w:tcPr>
            <w:tcW w:w="339" w:type="pct"/>
            <w:vAlign w:val="center"/>
          </w:tcPr>
          <w:p w14:paraId="1D894841" w14:textId="77777777" w:rsidR="002D3971" w:rsidRPr="00840707" w:rsidRDefault="002D3971" w:rsidP="007E548F">
            <w:pPr>
              <w:spacing w:before="100" w:beforeAutospacing="1" w:after="100" w:afterAutospacing="1"/>
              <w:rPr>
                <w:sz w:val="18"/>
                <w:szCs w:val="18"/>
                <w:lang w:val="el-GR"/>
              </w:rPr>
            </w:pPr>
          </w:p>
        </w:tc>
        <w:tc>
          <w:tcPr>
            <w:tcW w:w="338" w:type="pct"/>
            <w:vAlign w:val="center"/>
          </w:tcPr>
          <w:p w14:paraId="36A596FE" w14:textId="77777777" w:rsidR="002D3971" w:rsidRPr="00840707" w:rsidRDefault="002D3971" w:rsidP="007E548F">
            <w:pPr>
              <w:spacing w:before="100" w:beforeAutospacing="1" w:after="100" w:afterAutospacing="1"/>
              <w:rPr>
                <w:sz w:val="18"/>
                <w:szCs w:val="18"/>
                <w:lang w:val="el-GR"/>
              </w:rPr>
            </w:pPr>
          </w:p>
        </w:tc>
        <w:tc>
          <w:tcPr>
            <w:tcW w:w="683" w:type="pct"/>
            <w:vAlign w:val="center"/>
          </w:tcPr>
          <w:p w14:paraId="099E5CA7" w14:textId="77777777" w:rsidR="002D3971" w:rsidRPr="00840707" w:rsidRDefault="002D3971" w:rsidP="007E548F">
            <w:pPr>
              <w:spacing w:before="100" w:beforeAutospacing="1" w:after="100" w:afterAutospacing="1"/>
              <w:rPr>
                <w:sz w:val="18"/>
                <w:szCs w:val="18"/>
                <w:lang w:val="el-GR"/>
              </w:rPr>
            </w:pPr>
          </w:p>
        </w:tc>
        <w:tc>
          <w:tcPr>
            <w:tcW w:w="278" w:type="pct"/>
            <w:vAlign w:val="center"/>
          </w:tcPr>
          <w:p w14:paraId="1B5525FF" w14:textId="77777777" w:rsidR="002D3971" w:rsidRPr="00840707" w:rsidRDefault="002D3971" w:rsidP="007E548F">
            <w:pPr>
              <w:spacing w:before="100" w:beforeAutospacing="1" w:after="100" w:afterAutospacing="1"/>
              <w:rPr>
                <w:sz w:val="18"/>
                <w:szCs w:val="18"/>
                <w:lang w:val="el-GR"/>
              </w:rPr>
            </w:pPr>
          </w:p>
        </w:tc>
        <w:tc>
          <w:tcPr>
            <w:tcW w:w="262" w:type="pct"/>
            <w:vAlign w:val="center"/>
          </w:tcPr>
          <w:p w14:paraId="2C9F6B60" w14:textId="77777777" w:rsidR="002D3971" w:rsidRPr="00840707" w:rsidRDefault="002D3971" w:rsidP="007E548F">
            <w:pPr>
              <w:spacing w:before="100" w:beforeAutospacing="1" w:after="100" w:afterAutospacing="1"/>
              <w:rPr>
                <w:sz w:val="18"/>
                <w:szCs w:val="18"/>
                <w:lang w:val="el-GR"/>
              </w:rPr>
            </w:pPr>
          </w:p>
        </w:tc>
        <w:tc>
          <w:tcPr>
            <w:tcW w:w="250" w:type="pct"/>
            <w:vAlign w:val="center"/>
          </w:tcPr>
          <w:p w14:paraId="7AE6FD24" w14:textId="77777777" w:rsidR="002D3971" w:rsidRPr="00840707" w:rsidRDefault="002D3971" w:rsidP="007E548F">
            <w:pPr>
              <w:spacing w:before="100" w:beforeAutospacing="1" w:after="100" w:afterAutospacing="1"/>
              <w:rPr>
                <w:sz w:val="18"/>
                <w:szCs w:val="18"/>
                <w:lang w:val="el-GR"/>
              </w:rPr>
            </w:pPr>
          </w:p>
        </w:tc>
      </w:tr>
      <w:tr w:rsidR="003675AD" w:rsidRPr="00900769" w14:paraId="08302BA1" w14:textId="77777777" w:rsidTr="00912243">
        <w:trPr>
          <w:gridAfter w:val="1"/>
          <w:wAfter w:w="4" w:type="pct"/>
          <w:trHeight w:val="340"/>
        </w:trPr>
        <w:tc>
          <w:tcPr>
            <w:tcW w:w="156" w:type="pct"/>
            <w:vAlign w:val="center"/>
          </w:tcPr>
          <w:p w14:paraId="750FA750" w14:textId="77777777" w:rsidR="002D3971" w:rsidRPr="00840707" w:rsidRDefault="002D3971" w:rsidP="007E548F">
            <w:pPr>
              <w:spacing w:before="100" w:beforeAutospacing="1" w:after="100" w:afterAutospacing="1"/>
              <w:rPr>
                <w:sz w:val="18"/>
                <w:szCs w:val="18"/>
                <w:lang w:val="el-GR"/>
              </w:rPr>
            </w:pPr>
            <w:r>
              <w:rPr>
                <w:sz w:val="18"/>
                <w:szCs w:val="18"/>
                <w:lang w:val="el-GR"/>
              </w:rPr>
              <w:t>3.</w:t>
            </w:r>
          </w:p>
        </w:tc>
        <w:tc>
          <w:tcPr>
            <w:tcW w:w="830" w:type="pct"/>
            <w:gridSpan w:val="3"/>
            <w:vAlign w:val="center"/>
          </w:tcPr>
          <w:p w14:paraId="7492AB2F" w14:textId="77777777" w:rsidR="002D3971" w:rsidRPr="00900769" w:rsidRDefault="002D3971" w:rsidP="007E548F">
            <w:pPr>
              <w:spacing w:before="100" w:beforeAutospacing="1" w:after="100" w:afterAutospacing="1"/>
              <w:rPr>
                <w:sz w:val="18"/>
                <w:szCs w:val="18"/>
                <w:lang w:val="el-GR"/>
              </w:rPr>
            </w:pPr>
            <w:r w:rsidRPr="00900769">
              <w:rPr>
                <w:sz w:val="18"/>
                <w:szCs w:val="18"/>
                <w:lang w:val="el-GR"/>
              </w:rPr>
              <w:t>Υποσύστημα Δημιουργίας Αναφορών/Στατιστικών</w:t>
            </w:r>
          </w:p>
        </w:tc>
        <w:tc>
          <w:tcPr>
            <w:tcW w:w="306" w:type="pct"/>
            <w:vAlign w:val="center"/>
          </w:tcPr>
          <w:p w14:paraId="39BE257B" w14:textId="77777777" w:rsidR="002D3971" w:rsidRPr="00840707" w:rsidRDefault="002D3971" w:rsidP="007E548F">
            <w:pPr>
              <w:spacing w:before="100" w:beforeAutospacing="1" w:after="100" w:afterAutospacing="1"/>
              <w:rPr>
                <w:sz w:val="18"/>
                <w:szCs w:val="18"/>
                <w:lang w:val="el-GR"/>
              </w:rPr>
            </w:pPr>
          </w:p>
        </w:tc>
        <w:tc>
          <w:tcPr>
            <w:tcW w:w="385" w:type="pct"/>
          </w:tcPr>
          <w:p w14:paraId="61BD8510" w14:textId="77777777" w:rsidR="002D3971" w:rsidRPr="00840707" w:rsidRDefault="002D3971" w:rsidP="007E548F">
            <w:pPr>
              <w:spacing w:before="100" w:beforeAutospacing="1" w:after="100" w:afterAutospacing="1"/>
              <w:rPr>
                <w:sz w:val="18"/>
                <w:szCs w:val="18"/>
                <w:lang w:val="el-GR"/>
              </w:rPr>
            </w:pPr>
          </w:p>
        </w:tc>
        <w:tc>
          <w:tcPr>
            <w:tcW w:w="385" w:type="pct"/>
          </w:tcPr>
          <w:p w14:paraId="2578565C" w14:textId="0C1D7927" w:rsidR="002D3971" w:rsidRPr="00840707" w:rsidRDefault="002D3971" w:rsidP="007E548F">
            <w:pPr>
              <w:spacing w:before="100" w:beforeAutospacing="1" w:after="100" w:afterAutospacing="1"/>
              <w:rPr>
                <w:sz w:val="18"/>
                <w:szCs w:val="18"/>
                <w:lang w:val="el-GR"/>
              </w:rPr>
            </w:pPr>
          </w:p>
        </w:tc>
        <w:tc>
          <w:tcPr>
            <w:tcW w:w="385" w:type="pct"/>
            <w:vAlign w:val="center"/>
          </w:tcPr>
          <w:p w14:paraId="4EB0BFD1" w14:textId="2243FE1D" w:rsidR="002D3971" w:rsidRPr="00840707" w:rsidRDefault="002D3971" w:rsidP="007E548F">
            <w:pPr>
              <w:spacing w:before="100" w:beforeAutospacing="1" w:after="100" w:afterAutospacing="1"/>
              <w:rPr>
                <w:sz w:val="18"/>
                <w:szCs w:val="18"/>
                <w:lang w:val="el-GR"/>
              </w:rPr>
            </w:pPr>
          </w:p>
        </w:tc>
        <w:tc>
          <w:tcPr>
            <w:tcW w:w="398" w:type="pct"/>
            <w:vAlign w:val="center"/>
          </w:tcPr>
          <w:p w14:paraId="6DBB907C" w14:textId="77777777" w:rsidR="002D3971" w:rsidRPr="00840707" w:rsidRDefault="002D3971" w:rsidP="007E548F">
            <w:pPr>
              <w:spacing w:before="100" w:beforeAutospacing="1" w:after="100" w:afterAutospacing="1"/>
              <w:rPr>
                <w:sz w:val="18"/>
                <w:szCs w:val="18"/>
                <w:lang w:val="el-GR"/>
              </w:rPr>
            </w:pPr>
          </w:p>
        </w:tc>
        <w:tc>
          <w:tcPr>
            <w:tcW w:w="339" w:type="pct"/>
            <w:vAlign w:val="center"/>
          </w:tcPr>
          <w:p w14:paraId="4FA2E3E6" w14:textId="77777777" w:rsidR="002D3971" w:rsidRPr="00840707" w:rsidRDefault="002D3971" w:rsidP="007E548F">
            <w:pPr>
              <w:spacing w:before="100" w:beforeAutospacing="1" w:after="100" w:afterAutospacing="1"/>
              <w:rPr>
                <w:sz w:val="18"/>
                <w:szCs w:val="18"/>
                <w:lang w:val="el-GR"/>
              </w:rPr>
            </w:pPr>
          </w:p>
        </w:tc>
        <w:tc>
          <w:tcPr>
            <w:tcW w:w="338" w:type="pct"/>
            <w:vAlign w:val="center"/>
          </w:tcPr>
          <w:p w14:paraId="370DDC53" w14:textId="77777777" w:rsidR="002D3971" w:rsidRPr="00840707" w:rsidRDefault="002D3971" w:rsidP="007E548F">
            <w:pPr>
              <w:spacing w:before="100" w:beforeAutospacing="1" w:after="100" w:afterAutospacing="1"/>
              <w:rPr>
                <w:sz w:val="18"/>
                <w:szCs w:val="18"/>
                <w:lang w:val="el-GR"/>
              </w:rPr>
            </w:pPr>
          </w:p>
        </w:tc>
        <w:tc>
          <w:tcPr>
            <w:tcW w:w="683" w:type="pct"/>
            <w:vAlign w:val="center"/>
          </w:tcPr>
          <w:p w14:paraId="29CA39F7" w14:textId="77777777" w:rsidR="002D3971" w:rsidRPr="00840707" w:rsidRDefault="002D3971" w:rsidP="007E548F">
            <w:pPr>
              <w:spacing w:before="100" w:beforeAutospacing="1" w:after="100" w:afterAutospacing="1"/>
              <w:rPr>
                <w:sz w:val="18"/>
                <w:szCs w:val="18"/>
                <w:lang w:val="el-GR"/>
              </w:rPr>
            </w:pPr>
          </w:p>
        </w:tc>
        <w:tc>
          <w:tcPr>
            <w:tcW w:w="278" w:type="pct"/>
            <w:vAlign w:val="center"/>
          </w:tcPr>
          <w:p w14:paraId="4E1E7C17" w14:textId="77777777" w:rsidR="002D3971" w:rsidRPr="00840707" w:rsidRDefault="002D3971" w:rsidP="007E548F">
            <w:pPr>
              <w:spacing w:before="100" w:beforeAutospacing="1" w:after="100" w:afterAutospacing="1"/>
              <w:rPr>
                <w:sz w:val="18"/>
                <w:szCs w:val="18"/>
                <w:lang w:val="el-GR"/>
              </w:rPr>
            </w:pPr>
          </w:p>
        </w:tc>
        <w:tc>
          <w:tcPr>
            <w:tcW w:w="262" w:type="pct"/>
            <w:vAlign w:val="center"/>
          </w:tcPr>
          <w:p w14:paraId="028B6383" w14:textId="77777777" w:rsidR="002D3971" w:rsidRPr="00840707" w:rsidRDefault="002D3971" w:rsidP="007E548F">
            <w:pPr>
              <w:spacing w:before="100" w:beforeAutospacing="1" w:after="100" w:afterAutospacing="1"/>
              <w:rPr>
                <w:sz w:val="18"/>
                <w:szCs w:val="18"/>
                <w:lang w:val="el-GR"/>
              </w:rPr>
            </w:pPr>
          </w:p>
        </w:tc>
        <w:tc>
          <w:tcPr>
            <w:tcW w:w="250" w:type="pct"/>
            <w:vAlign w:val="center"/>
          </w:tcPr>
          <w:p w14:paraId="3875544F" w14:textId="77777777" w:rsidR="002D3971" w:rsidRPr="00840707" w:rsidRDefault="002D3971" w:rsidP="007E548F">
            <w:pPr>
              <w:spacing w:before="100" w:beforeAutospacing="1" w:after="100" w:afterAutospacing="1"/>
              <w:rPr>
                <w:sz w:val="18"/>
                <w:szCs w:val="18"/>
                <w:lang w:val="el-GR"/>
              </w:rPr>
            </w:pPr>
          </w:p>
        </w:tc>
      </w:tr>
      <w:tr w:rsidR="00ED2B49" w:rsidRPr="00957A10" w14:paraId="4EFE9D2A" w14:textId="77777777" w:rsidTr="00912243">
        <w:trPr>
          <w:gridAfter w:val="1"/>
          <w:wAfter w:w="4" w:type="pct"/>
          <w:trHeight w:val="340"/>
        </w:trPr>
        <w:tc>
          <w:tcPr>
            <w:tcW w:w="156" w:type="pct"/>
            <w:vAlign w:val="center"/>
          </w:tcPr>
          <w:p w14:paraId="3B066A33" w14:textId="77777777" w:rsidR="002D3971" w:rsidRPr="00840707" w:rsidRDefault="002D3971" w:rsidP="007E548F">
            <w:pPr>
              <w:spacing w:before="100" w:beforeAutospacing="1" w:after="100" w:afterAutospacing="1"/>
              <w:rPr>
                <w:sz w:val="18"/>
                <w:szCs w:val="18"/>
                <w:lang w:val="el-GR"/>
              </w:rPr>
            </w:pPr>
            <w:r>
              <w:rPr>
                <w:sz w:val="18"/>
                <w:szCs w:val="18"/>
                <w:lang w:val="el-GR"/>
              </w:rPr>
              <w:t>4.</w:t>
            </w:r>
          </w:p>
        </w:tc>
        <w:tc>
          <w:tcPr>
            <w:tcW w:w="830" w:type="pct"/>
            <w:gridSpan w:val="3"/>
            <w:vAlign w:val="center"/>
          </w:tcPr>
          <w:p w14:paraId="0024EE8A" w14:textId="77777777" w:rsidR="002D3971" w:rsidRPr="00900769" w:rsidRDefault="002D3971" w:rsidP="007E548F">
            <w:pPr>
              <w:spacing w:before="100" w:beforeAutospacing="1" w:after="100" w:afterAutospacing="1"/>
              <w:rPr>
                <w:sz w:val="18"/>
                <w:szCs w:val="18"/>
                <w:lang w:val="el-GR"/>
              </w:rPr>
            </w:pPr>
            <w:r w:rsidRPr="000E27CB">
              <w:rPr>
                <w:sz w:val="18"/>
                <w:szCs w:val="18"/>
                <w:lang w:val="el-GR"/>
              </w:rPr>
              <w:t>Υποσύστημα Αυτόματης Αναγνώρισης και Καταγραφής Πινακίδων Διερχόμενων Οχημάτων και Ηλεκτρονικής Φωτογράφισης</w:t>
            </w:r>
          </w:p>
        </w:tc>
        <w:tc>
          <w:tcPr>
            <w:tcW w:w="306" w:type="pct"/>
            <w:vAlign w:val="center"/>
          </w:tcPr>
          <w:p w14:paraId="23DFC69A" w14:textId="77777777" w:rsidR="002D3971" w:rsidRPr="00840707" w:rsidRDefault="002D3971" w:rsidP="007E548F">
            <w:pPr>
              <w:spacing w:before="100" w:beforeAutospacing="1" w:after="100" w:afterAutospacing="1"/>
              <w:rPr>
                <w:sz w:val="18"/>
                <w:szCs w:val="18"/>
                <w:lang w:val="el-GR"/>
              </w:rPr>
            </w:pPr>
          </w:p>
        </w:tc>
        <w:tc>
          <w:tcPr>
            <w:tcW w:w="385" w:type="pct"/>
          </w:tcPr>
          <w:p w14:paraId="19EDC6FA" w14:textId="77777777" w:rsidR="002D3971" w:rsidRPr="00840707" w:rsidRDefault="002D3971" w:rsidP="007E548F">
            <w:pPr>
              <w:spacing w:before="100" w:beforeAutospacing="1" w:after="100" w:afterAutospacing="1"/>
              <w:rPr>
                <w:sz w:val="18"/>
                <w:szCs w:val="18"/>
                <w:lang w:val="el-GR"/>
              </w:rPr>
            </w:pPr>
          </w:p>
        </w:tc>
        <w:tc>
          <w:tcPr>
            <w:tcW w:w="385" w:type="pct"/>
          </w:tcPr>
          <w:p w14:paraId="510A25E3" w14:textId="3EA6A3FC" w:rsidR="002D3971" w:rsidRPr="00840707" w:rsidRDefault="002D3971" w:rsidP="007E548F">
            <w:pPr>
              <w:spacing w:before="100" w:beforeAutospacing="1" w:after="100" w:afterAutospacing="1"/>
              <w:rPr>
                <w:sz w:val="18"/>
                <w:szCs w:val="18"/>
                <w:lang w:val="el-GR"/>
              </w:rPr>
            </w:pPr>
          </w:p>
        </w:tc>
        <w:tc>
          <w:tcPr>
            <w:tcW w:w="385" w:type="pct"/>
            <w:vAlign w:val="center"/>
          </w:tcPr>
          <w:p w14:paraId="5AD2CAB3" w14:textId="1495C744" w:rsidR="002D3971" w:rsidRPr="00840707" w:rsidRDefault="002D3971" w:rsidP="007E548F">
            <w:pPr>
              <w:spacing w:before="100" w:beforeAutospacing="1" w:after="100" w:afterAutospacing="1"/>
              <w:rPr>
                <w:sz w:val="18"/>
                <w:szCs w:val="18"/>
                <w:lang w:val="el-GR"/>
              </w:rPr>
            </w:pPr>
          </w:p>
        </w:tc>
        <w:tc>
          <w:tcPr>
            <w:tcW w:w="398" w:type="pct"/>
            <w:vAlign w:val="center"/>
          </w:tcPr>
          <w:p w14:paraId="63B72B90" w14:textId="77777777" w:rsidR="002D3971" w:rsidRPr="00840707" w:rsidRDefault="002D3971" w:rsidP="007E548F">
            <w:pPr>
              <w:spacing w:before="100" w:beforeAutospacing="1" w:after="100" w:afterAutospacing="1"/>
              <w:rPr>
                <w:sz w:val="18"/>
                <w:szCs w:val="18"/>
                <w:lang w:val="el-GR"/>
              </w:rPr>
            </w:pPr>
          </w:p>
        </w:tc>
        <w:tc>
          <w:tcPr>
            <w:tcW w:w="339" w:type="pct"/>
            <w:vAlign w:val="center"/>
          </w:tcPr>
          <w:p w14:paraId="050F1ACB" w14:textId="77777777" w:rsidR="002D3971" w:rsidRPr="00840707" w:rsidRDefault="002D3971" w:rsidP="007E548F">
            <w:pPr>
              <w:spacing w:before="100" w:beforeAutospacing="1" w:after="100" w:afterAutospacing="1"/>
              <w:rPr>
                <w:sz w:val="18"/>
                <w:szCs w:val="18"/>
                <w:lang w:val="el-GR"/>
              </w:rPr>
            </w:pPr>
          </w:p>
        </w:tc>
        <w:tc>
          <w:tcPr>
            <w:tcW w:w="338" w:type="pct"/>
            <w:vAlign w:val="center"/>
          </w:tcPr>
          <w:p w14:paraId="2F838B4E" w14:textId="77777777" w:rsidR="002D3971" w:rsidRPr="00840707" w:rsidRDefault="002D3971" w:rsidP="007E548F">
            <w:pPr>
              <w:spacing w:before="100" w:beforeAutospacing="1" w:after="100" w:afterAutospacing="1"/>
              <w:rPr>
                <w:sz w:val="18"/>
                <w:szCs w:val="18"/>
                <w:lang w:val="el-GR"/>
              </w:rPr>
            </w:pPr>
          </w:p>
        </w:tc>
        <w:tc>
          <w:tcPr>
            <w:tcW w:w="683" w:type="pct"/>
            <w:vAlign w:val="center"/>
          </w:tcPr>
          <w:p w14:paraId="6483F398" w14:textId="77777777" w:rsidR="002D3971" w:rsidRPr="00840707" w:rsidRDefault="002D3971" w:rsidP="007E548F">
            <w:pPr>
              <w:spacing w:before="100" w:beforeAutospacing="1" w:after="100" w:afterAutospacing="1"/>
              <w:rPr>
                <w:sz w:val="18"/>
                <w:szCs w:val="18"/>
                <w:lang w:val="el-GR"/>
              </w:rPr>
            </w:pPr>
          </w:p>
        </w:tc>
        <w:tc>
          <w:tcPr>
            <w:tcW w:w="278" w:type="pct"/>
            <w:vAlign w:val="center"/>
          </w:tcPr>
          <w:p w14:paraId="3524FA44" w14:textId="77777777" w:rsidR="002D3971" w:rsidRPr="00840707" w:rsidRDefault="002D3971" w:rsidP="007E548F">
            <w:pPr>
              <w:spacing w:before="100" w:beforeAutospacing="1" w:after="100" w:afterAutospacing="1"/>
              <w:rPr>
                <w:sz w:val="18"/>
                <w:szCs w:val="18"/>
                <w:lang w:val="el-GR"/>
              </w:rPr>
            </w:pPr>
          </w:p>
        </w:tc>
        <w:tc>
          <w:tcPr>
            <w:tcW w:w="262" w:type="pct"/>
            <w:vAlign w:val="center"/>
          </w:tcPr>
          <w:p w14:paraId="66A1D9B1" w14:textId="77777777" w:rsidR="002D3971" w:rsidRPr="00840707" w:rsidRDefault="002D3971" w:rsidP="007E548F">
            <w:pPr>
              <w:spacing w:before="100" w:beforeAutospacing="1" w:after="100" w:afterAutospacing="1"/>
              <w:rPr>
                <w:sz w:val="18"/>
                <w:szCs w:val="18"/>
                <w:lang w:val="el-GR"/>
              </w:rPr>
            </w:pPr>
          </w:p>
        </w:tc>
        <w:tc>
          <w:tcPr>
            <w:tcW w:w="250" w:type="pct"/>
            <w:vAlign w:val="center"/>
          </w:tcPr>
          <w:p w14:paraId="6A295714" w14:textId="77777777" w:rsidR="002D3971" w:rsidRPr="00840707" w:rsidRDefault="002D3971" w:rsidP="007E548F">
            <w:pPr>
              <w:spacing w:before="100" w:beforeAutospacing="1" w:after="100" w:afterAutospacing="1"/>
              <w:rPr>
                <w:sz w:val="18"/>
                <w:szCs w:val="18"/>
                <w:lang w:val="el-GR"/>
              </w:rPr>
            </w:pPr>
          </w:p>
        </w:tc>
      </w:tr>
      <w:tr w:rsidR="003675AD" w:rsidRPr="00900769" w14:paraId="505793F2" w14:textId="77777777" w:rsidTr="00912243">
        <w:trPr>
          <w:gridAfter w:val="1"/>
          <w:wAfter w:w="4" w:type="pct"/>
          <w:trHeight w:val="340"/>
        </w:trPr>
        <w:tc>
          <w:tcPr>
            <w:tcW w:w="156" w:type="pct"/>
            <w:vAlign w:val="center"/>
          </w:tcPr>
          <w:p w14:paraId="18E03A9D" w14:textId="77777777" w:rsidR="002D3971" w:rsidRPr="00840707" w:rsidRDefault="002D3971" w:rsidP="000E27CB">
            <w:pPr>
              <w:spacing w:before="100" w:beforeAutospacing="1" w:after="100" w:afterAutospacing="1"/>
              <w:rPr>
                <w:sz w:val="18"/>
                <w:szCs w:val="18"/>
                <w:lang w:val="el-GR"/>
              </w:rPr>
            </w:pPr>
            <w:r>
              <w:rPr>
                <w:sz w:val="18"/>
                <w:szCs w:val="18"/>
                <w:lang w:val="el-GR"/>
              </w:rPr>
              <w:lastRenderedPageBreak/>
              <w:t>5.</w:t>
            </w:r>
          </w:p>
        </w:tc>
        <w:tc>
          <w:tcPr>
            <w:tcW w:w="830" w:type="pct"/>
            <w:gridSpan w:val="3"/>
            <w:vAlign w:val="center"/>
          </w:tcPr>
          <w:p w14:paraId="6D355127" w14:textId="77777777" w:rsidR="002D3971" w:rsidRPr="00900769" w:rsidRDefault="002D3971" w:rsidP="000E27CB">
            <w:pPr>
              <w:spacing w:before="100" w:beforeAutospacing="1" w:after="100" w:afterAutospacing="1"/>
              <w:rPr>
                <w:sz w:val="18"/>
                <w:szCs w:val="18"/>
                <w:lang w:val="el-GR"/>
              </w:rPr>
            </w:pPr>
            <w:r w:rsidRPr="00900769">
              <w:rPr>
                <w:sz w:val="18"/>
                <w:szCs w:val="18"/>
                <w:lang w:val="el-GR"/>
              </w:rPr>
              <w:t>Υποσύστημα Ανάγνωσης Ταξιδιωτικών Εγγράφων</w:t>
            </w:r>
          </w:p>
        </w:tc>
        <w:tc>
          <w:tcPr>
            <w:tcW w:w="306" w:type="pct"/>
            <w:vAlign w:val="center"/>
          </w:tcPr>
          <w:p w14:paraId="3177473F" w14:textId="77777777" w:rsidR="002D3971" w:rsidRPr="00840707" w:rsidRDefault="002D3971" w:rsidP="000E27CB">
            <w:pPr>
              <w:spacing w:before="100" w:beforeAutospacing="1" w:after="100" w:afterAutospacing="1"/>
              <w:rPr>
                <w:sz w:val="18"/>
                <w:szCs w:val="18"/>
                <w:lang w:val="el-GR"/>
              </w:rPr>
            </w:pPr>
          </w:p>
        </w:tc>
        <w:tc>
          <w:tcPr>
            <w:tcW w:w="385" w:type="pct"/>
          </w:tcPr>
          <w:p w14:paraId="10FE5B2E" w14:textId="77777777" w:rsidR="002D3971" w:rsidRPr="00840707" w:rsidRDefault="002D3971" w:rsidP="000E27CB">
            <w:pPr>
              <w:spacing w:before="100" w:beforeAutospacing="1" w:after="100" w:afterAutospacing="1"/>
              <w:rPr>
                <w:sz w:val="18"/>
                <w:szCs w:val="18"/>
                <w:lang w:val="el-GR"/>
              </w:rPr>
            </w:pPr>
          </w:p>
        </w:tc>
        <w:tc>
          <w:tcPr>
            <w:tcW w:w="385" w:type="pct"/>
          </w:tcPr>
          <w:p w14:paraId="2ADF438D" w14:textId="51F722C9" w:rsidR="002D3971" w:rsidRPr="00840707" w:rsidRDefault="002D3971" w:rsidP="000E27CB">
            <w:pPr>
              <w:spacing w:before="100" w:beforeAutospacing="1" w:after="100" w:afterAutospacing="1"/>
              <w:rPr>
                <w:sz w:val="18"/>
                <w:szCs w:val="18"/>
                <w:lang w:val="el-GR"/>
              </w:rPr>
            </w:pPr>
          </w:p>
        </w:tc>
        <w:tc>
          <w:tcPr>
            <w:tcW w:w="385" w:type="pct"/>
            <w:vAlign w:val="center"/>
          </w:tcPr>
          <w:p w14:paraId="47F4FBF3" w14:textId="0D5C596C" w:rsidR="002D3971" w:rsidRPr="00840707" w:rsidRDefault="002D3971" w:rsidP="000E27CB">
            <w:pPr>
              <w:spacing w:before="100" w:beforeAutospacing="1" w:after="100" w:afterAutospacing="1"/>
              <w:rPr>
                <w:sz w:val="18"/>
                <w:szCs w:val="18"/>
                <w:lang w:val="el-GR"/>
              </w:rPr>
            </w:pPr>
          </w:p>
        </w:tc>
        <w:tc>
          <w:tcPr>
            <w:tcW w:w="398" w:type="pct"/>
            <w:vAlign w:val="center"/>
          </w:tcPr>
          <w:p w14:paraId="1C727EBC" w14:textId="77777777" w:rsidR="002D3971" w:rsidRPr="00840707" w:rsidRDefault="002D3971" w:rsidP="000E27CB">
            <w:pPr>
              <w:spacing w:before="100" w:beforeAutospacing="1" w:after="100" w:afterAutospacing="1"/>
              <w:rPr>
                <w:sz w:val="18"/>
                <w:szCs w:val="18"/>
                <w:lang w:val="el-GR"/>
              </w:rPr>
            </w:pPr>
          </w:p>
        </w:tc>
        <w:tc>
          <w:tcPr>
            <w:tcW w:w="339" w:type="pct"/>
            <w:vAlign w:val="center"/>
          </w:tcPr>
          <w:p w14:paraId="6F74A386" w14:textId="77777777" w:rsidR="002D3971" w:rsidRPr="00840707" w:rsidRDefault="002D3971" w:rsidP="000E27CB">
            <w:pPr>
              <w:spacing w:before="100" w:beforeAutospacing="1" w:after="100" w:afterAutospacing="1"/>
              <w:rPr>
                <w:sz w:val="18"/>
                <w:szCs w:val="18"/>
                <w:lang w:val="el-GR"/>
              </w:rPr>
            </w:pPr>
          </w:p>
        </w:tc>
        <w:tc>
          <w:tcPr>
            <w:tcW w:w="338" w:type="pct"/>
            <w:vAlign w:val="center"/>
          </w:tcPr>
          <w:p w14:paraId="68B2327B" w14:textId="77777777" w:rsidR="002D3971" w:rsidRPr="00840707" w:rsidRDefault="002D3971" w:rsidP="000E27CB">
            <w:pPr>
              <w:spacing w:before="100" w:beforeAutospacing="1" w:after="100" w:afterAutospacing="1"/>
              <w:rPr>
                <w:sz w:val="18"/>
                <w:szCs w:val="18"/>
                <w:lang w:val="el-GR"/>
              </w:rPr>
            </w:pPr>
          </w:p>
        </w:tc>
        <w:tc>
          <w:tcPr>
            <w:tcW w:w="683" w:type="pct"/>
            <w:vAlign w:val="center"/>
          </w:tcPr>
          <w:p w14:paraId="17477A9E" w14:textId="77777777" w:rsidR="002D3971" w:rsidRPr="00840707" w:rsidRDefault="002D3971" w:rsidP="000E27CB">
            <w:pPr>
              <w:spacing w:before="100" w:beforeAutospacing="1" w:after="100" w:afterAutospacing="1"/>
              <w:rPr>
                <w:sz w:val="18"/>
                <w:szCs w:val="18"/>
                <w:lang w:val="el-GR"/>
              </w:rPr>
            </w:pPr>
          </w:p>
        </w:tc>
        <w:tc>
          <w:tcPr>
            <w:tcW w:w="278" w:type="pct"/>
            <w:vAlign w:val="center"/>
          </w:tcPr>
          <w:p w14:paraId="2C37C263" w14:textId="77777777" w:rsidR="002D3971" w:rsidRPr="00840707" w:rsidRDefault="002D3971" w:rsidP="000E27CB">
            <w:pPr>
              <w:spacing w:before="100" w:beforeAutospacing="1" w:after="100" w:afterAutospacing="1"/>
              <w:rPr>
                <w:sz w:val="18"/>
                <w:szCs w:val="18"/>
                <w:lang w:val="el-GR"/>
              </w:rPr>
            </w:pPr>
          </w:p>
        </w:tc>
        <w:tc>
          <w:tcPr>
            <w:tcW w:w="262" w:type="pct"/>
            <w:vAlign w:val="center"/>
          </w:tcPr>
          <w:p w14:paraId="72291246" w14:textId="77777777" w:rsidR="002D3971" w:rsidRPr="00840707" w:rsidRDefault="002D3971" w:rsidP="000E27CB">
            <w:pPr>
              <w:spacing w:before="100" w:beforeAutospacing="1" w:after="100" w:afterAutospacing="1"/>
              <w:rPr>
                <w:sz w:val="18"/>
                <w:szCs w:val="18"/>
                <w:lang w:val="el-GR"/>
              </w:rPr>
            </w:pPr>
          </w:p>
        </w:tc>
        <w:tc>
          <w:tcPr>
            <w:tcW w:w="250" w:type="pct"/>
            <w:vAlign w:val="center"/>
          </w:tcPr>
          <w:p w14:paraId="2CAEFE1E" w14:textId="77777777" w:rsidR="002D3971" w:rsidRPr="00840707" w:rsidRDefault="002D3971" w:rsidP="000E27CB">
            <w:pPr>
              <w:spacing w:before="100" w:beforeAutospacing="1" w:after="100" w:afterAutospacing="1"/>
              <w:rPr>
                <w:sz w:val="18"/>
                <w:szCs w:val="18"/>
                <w:lang w:val="el-GR"/>
              </w:rPr>
            </w:pPr>
          </w:p>
        </w:tc>
      </w:tr>
      <w:tr w:rsidR="00ED2B49" w:rsidRPr="00957A10" w14:paraId="2A5B9FB9" w14:textId="77777777" w:rsidTr="00912243">
        <w:trPr>
          <w:gridAfter w:val="1"/>
          <w:wAfter w:w="4" w:type="pct"/>
          <w:trHeight w:val="340"/>
        </w:trPr>
        <w:tc>
          <w:tcPr>
            <w:tcW w:w="156" w:type="pct"/>
            <w:vAlign w:val="center"/>
          </w:tcPr>
          <w:p w14:paraId="4AD39CF4" w14:textId="77777777" w:rsidR="002D3971" w:rsidRPr="00840707" w:rsidRDefault="002D3971" w:rsidP="000E27CB">
            <w:pPr>
              <w:spacing w:before="100" w:beforeAutospacing="1" w:after="100" w:afterAutospacing="1"/>
              <w:rPr>
                <w:sz w:val="18"/>
                <w:szCs w:val="18"/>
                <w:lang w:val="el-GR"/>
              </w:rPr>
            </w:pPr>
            <w:r>
              <w:rPr>
                <w:sz w:val="18"/>
                <w:szCs w:val="18"/>
                <w:lang w:val="el-GR"/>
              </w:rPr>
              <w:t>6</w:t>
            </w:r>
          </w:p>
        </w:tc>
        <w:tc>
          <w:tcPr>
            <w:tcW w:w="830" w:type="pct"/>
            <w:gridSpan w:val="3"/>
            <w:vAlign w:val="center"/>
          </w:tcPr>
          <w:p w14:paraId="33392804" w14:textId="77777777" w:rsidR="002D3971" w:rsidRPr="00900769" w:rsidRDefault="002D3971" w:rsidP="000E27CB">
            <w:pPr>
              <w:spacing w:before="100" w:beforeAutospacing="1" w:after="100" w:afterAutospacing="1"/>
              <w:rPr>
                <w:sz w:val="18"/>
                <w:szCs w:val="18"/>
                <w:lang w:val="el-GR"/>
              </w:rPr>
            </w:pPr>
            <w:r w:rsidRPr="00430087">
              <w:rPr>
                <w:sz w:val="18"/>
                <w:szCs w:val="18"/>
                <w:lang w:val="el-GR"/>
              </w:rPr>
              <w:t>Υποσύστημα Έκδοσης και Ανάγνωσης Καρτών Εισόδου-Εξόδου Φορτηγών – Μπάρες Διέλευσης</w:t>
            </w:r>
          </w:p>
        </w:tc>
        <w:tc>
          <w:tcPr>
            <w:tcW w:w="306" w:type="pct"/>
            <w:vAlign w:val="center"/>
          </w:tcPr>
          <w:p w14:paraId="32C0E018" w14:textId="77777777" w:rsidR="002D3971" w:rsidRPr="00840707" w:rsidRDefault="002D3971" w:rsidP="000E27CB">
            <w:pPr>
              <w:spacing w:before="100" w:beforeAutospacing="1" w:after="100" w:afterAutospacing="1"/>
              <w:rPr>
                <w:sz w:val="18"/>
                <w:szCs w:val="18"/>
                <w:lang w:val="el-GR"/>
              </w:rPr>
            </w:pPr>
          </w:p>
        </w:tc>
        <w:tc>
          <w:tcPr>
            <w:tcW w:w="385" w:type="pct"/>
          </w:tcPr>
          <w:p w14:paraId="5F5BF178" w14:textId="77777777" w:rsidR="002D3971" w:rsidRPr="00840707" w:rsidRDefault="002D3971" w:rsidP="000E27CB">
            <w:pPr>
              <w:spacing w:before="100" w:beforeAutospacing="1" w:after="100" w:afterAutospacing="1"/>
              <w:rPr>
                <w:sz w:val="18"/>
                <w:szCs w:val="18"/>
                <w:lang w:val="el-GR"/>
              </w:rPr>
            </w:pPr>
          </w:p>
        </w:tc>
        <w:tc>
          <w:tcPr>
            <w:tcW w:w="385" w:type="pct"/>
          </w:tcPr>
          <w:p w14:paraId="7978037E" w14:textId="08FCA53E" w:rsidR="002D3971" w:rsidRPr="00840707" w:rsidRDefault="002D3971" w:rsidP="000E27CB">
            <w:pPr>
              <w:spacing w:before="100" w:beforeAutospacing="1" w:after="100" w:afterAutospacing="1"/>
              <w:rPr>
                <w:sz w:val="18"/>
                <w:szCs w:val="18"/>
                <w:lang w:val="el-GR"/>
              </w:rPr>
            </w:pPr>
          </w:p>
        </w:tc>
        <w:tc>
          <w:tcPr>
            <w:tcW w:w="385" w:type="pct"/>
            <w:vAlign w:val="center"/>
          </w:tcPr>
          <w:p w14:paraId="2C61CCDD" w14:textId="522F3E5B" w:rsidR="002D3971" w:rsidRPr="00840707" w:rsidRDefault="002D3971" w:rsidP="000E27CB">
            <w:pPr>
              <w:spacing w:before="100" w:beforeAutospacing="1" w:after="100" w:afterAutospacing="1"/>
              <w:rPr>
                <w:sz w:val="18"/>
                <w:szCs w:val="18"/>
                <w:lang w:val="el-GR"/>
              </w:rPr>
            </w:pPr>
          </w:p>
        </w:tc>
        <w:tc>
          <w:tcPr>
            <w:tcW w:w="398" w:type="pct"/>
            <w:vAlign w:val="center"/>
          </w:tcPr>
          <w:p w14:paraId="3EFD1373" w14:textId="77777777" w:rsidR="002D3971" w:rsidRPr="00840707" w:rsidRDefault="002D3971" w:rsidP="000E27CB">
            <w:pPr>
              <w:spacing w:before="100" w:beforeAutospacing="1" w:after="100" w:afterAutospacing="1"/>
              <w:rPr>
                <w:sz w:val="18"/>
                <w:szCs w:val="18"/>
                <w:lang w:val="el-GR"/>
              </w:rPr>
            </w:pPr>
          </w:p>
        </w:tc>
        <w:tc>
          <w:tcPr>
            <w:tcW w:w="339" w:type="pct"/>
            <w:vAlign w:val="center"/>
          </w:tcPr>
          <w:p w14:paraId="0DE00277" w14:textId="77777777" w:rsidR="002D3971" w:rsidRPr="00840707" w:rsidRDefault="002D3971" w:rsidP="000E27CB">
            <w:pPr>
              <w:spacing w:before="100" w:beforeAutospacing="1" w:after="100" w:afterAutospacing="1"/>
              <w:rPr>
                <w:sz w:val="18"/>
                <w:szCs w:val="18"/>
                <w:lang w:val="el-GR"/>
              </w:rPr>
            </w:pPr>
          </w:p>
        </w:tc>
        <w:tc>
          <w:tcPr>
            <w:tcW w:w="338" w:type="pct"/>
            <w:vAlign w:val="center"/>
          </w:tcPr>
          <w:p w14:paraId="65CB40FB" w14:textId="77777777" w:rsidR="002D3971" w:rsidRPr="00840707" w:rsidRDefault="002D3971" w:rsidP="000E27CB">
            <w:pPr>
              <w:spacing w:before="100" w:beforeAutospacing="1" w:after="100" w:afterAutospacing="1"/>
              <w:rPr>
                <w:sz w:val="18"/>
                <w:szCs w:val="18"/>
                <w:lang w:val="el-GR"/>
              </w:rPr>
            </w:pPr>
          </w:p>
        </w:tc>
        <w:tc>
          <w:tcPr>
            <w:tcW w:w="683" w:type="pct"/>
            <w:vAlign w:val="center"/>
          </w:tcPr>
          <w:p w14:paraId="4188CE67" w14:textId="77777777" w:rsidR="002D3971" w:rsidRPr="00840707" w:rsidRDefault="002D3971" w:rsidP="000E27CB">
            <w:pPr>
              <w:spacing w:before="100" w:beforeAutospacing="1" w:after="100" w:afterAutospacing="1"/>
              <w:rPr>
                <w:sz w:val="18"/>
                <w:szCs w:val="18"/>
                <w:lang w:val="el-GR"/>
              </w:rPr>
            </w:pPr>
          </w:p>
        </w:tc>
        <w:tc>
          <w:tcPr>
            <w:tcW w:w="278" w:type="pct"/>
            <w:vAlign w:val="center"/>
          </w:tcPr>
          <w:p w14:paraId="38630A81" w14:textId="77777777" w:rsidR="002D3971" w:rsidRPr="00840707" w:rsidRDefault="002D3971" w:rsidP="000E27CB">
            <w:pPr>
              <w:spacing w:before="100" w:beforeAutospacing="1" w:after="100" w:afterAutospacing="1"/>
              <w:rPr>
                <w:sz w:val="18"/>
                <w:szCs w:val="18"/>
                <w:lang w:val="el-GR"/>
              </w:rPr>
            </w:pPr>
          </w:p>
        </w:tc>
        <w:tc>
          <w:tcPr>
            <w:tcW w:w="262" w:type="pct"/>
            <w:vAlign w:val="center"/>
          </w:tcPr>
          <w:p w14:paraId="4A96BC79" w14:textId="77777777" w:rsidR="002D3971" w:rsidRPr="00840707" w:rsidRDefault="002D3971" w:rsidP="000E27CB">
            <w:pPr>
              <w:spacing w:before="100" w:beforeAutospacing="1" w:after="100" w:afterAutospacing="1"/>
              <w:rPr>
                <w:sz w:val="18"/>
                <w:szCs w:val="18"/>
                <w:lang w:val="el-GR"/>
              </w:rPr>
            </w:pPr>
          </w:p>
        </w:tc>
        <w:tc>
          <w:tcPr>
            <w:tcW w:w="250" w:type="pct"/>
            <w:vAlign w:val="center"/>
          </w:tcPr>
          <w:p w14:paraId="13C93DFC" w14:textId="77777777" w:rsidR="002D3971" w:rsidRPr="00840707" w:rsidRDefault="002D3971" w:rsidP="000E27CB">
            <w:pPr>
              <w:spacing w:before="100" w:beforeAutospacing="1" w:after="100" w:afterAutospacing="1"/>
              <w:rPr>
                <w:sz w:val="18"/>
                <w:szCs w:val="18"/>
                <w:lang w:val="el-GR"/>
              </w:rPr>
            </w:pPr>
          </w:p>
        </w:tc>
      </w:tr>
      <w:tr w:rsidR="00D44FBF" w:rsidRPr="00957A10" w14:paraId="764FDFCA" w14:textId="77777777" w:rsidTr="00912243">
        <w:trPr>
          <w:gridAfter w:val="1"/>
          <w:wAfter w:w="4" w:type="pct"/>
          <w:trHeight w:val="340"/>
        </w:trPr>
        <w:tc>
          <w:tcPr>
            <w:tcW w:w="156" w:type="pct"/>
            <w:vAlign w:val="center"/>
          </w:tcPr>
          <w:p w14:paraId="180B585F" w14:textId="77777777" w:rsidR="002D3971" w:rsidRPr="00840707" w:rsidRDefault="002D3971" w:rsidP="00430087">
            <w:pPr>
              <w:spacing w:before="100" w:beforeAutospacing="1" w:after="100" w:afterAutospacing="1"/>
              <w:rPr>
                <w:sz w:val="18"/>
                <w:szCs w:val="18"/>
                <w:lang w:val="el-GR"/>
              </w:rPr>
            </w:pPr>
            <w:r>
              <w:rPr>
                <w:sz w:val="18"/>
                <w:szCs w:val="18"/>
                <w:lang w:val="el-GR"/>
              </w:rPr>
              <w:t>7</w:t>
            </w:r>
          </w:p>
        </w:tc>
        <w:tc>
          <w:tcPr>
            <w:tcW w:w="830" w:type="pct"/>
            <w:gridSpan w:val="3"/>
            <w:vAlign w:val="center"/>
          </w:tcPr>
          <w:p w14:paraId="0649F807" w14:textId="77777777" w:rsidR="002D3971" w:rsidRPr="00900769" w:rsidRDefault="002D3971" w:rsidP="00430087">
            <w:pPr>
              <w:spacing w:before="100" w:beforeAutospacing="1" w:after="100" w:afterAutospacing="1"/>
              <w:rPr>
                <w:sz w:val="18"/>
                <w:szCs w:val="18"/>
                <w:lang w:val="el-GR"/>
              </w:rPr>
            </w:pPr>
            <w:r w:rsidRPr="00900769">
              <w:rPr>
                <w:sz w:val="18"/>
                <w:szCs w:val="18"/>
                <w:lang w:val="el-GR"/>
              </w:rPr>
              <w:t>Υποσύστημα Κλειστού Κυκλώματος Τηλεόρασης CCTV</w:t>
            </w:r>
          </w:p>
        </w:tc>
        <w:tc>
          <w:tcPr>
            <w:tcW w:w="306" w:type="pct"/>
            <w:vAlign w:val="center"/>
          </w:tcPr>
          <w:p w14:paraId="5EBCCAE8" w14:textId="77777777" w:rsidR="002D3971" w:rsidRPr="00840707" w:rsidRDefault="002D3971" w:rsidP="00430087">
            <w:pPr>
              <w:spacing w:before="100" w:beforeAutospacing="1" w:after="100" w:afterAutospacing="1"/>
              <w:rPr>
                <w:sz w:val="18"/>
                <w:szCs w:val="18"/>
                <w:lang w:val="el-GR"/>
              </w:rPr>
            </w:pPr>
          </w:p>
        </w:tc>
        <w:tc>
          <w:tcPr>
            <w:tcW w:w="385" w:type="pct"/>
          </w:tcPr>
          <w:p w14:paraId="1C89DA45" w14:textId="77777777" w:rsidR="002D3971" w:rsidRPr="00840707" w:rsidRDefault="002D3971" w:rsidP="00430087">
            <w:pPr>
              <w:spacing w:before="100" w:beforeAutospacing="1" w:after="100" w:afterAutospacing="1"/>
              <w:rPr>
                <w:sz w:val="18"/>
                <w:szCs w:val="18"/>
                <w:lang w:val="el-GR"/>
              </w:rPr>
            </w:pPr>
          </w:p>
        </w:tc>
        <w:tc>
          <w:tcPr>
            <w:tcW w:w="385" w:type="pct"/>
          </w:tcPr>
          <w:p w14:paraId="68FFF0BC" w14:textId="654B8067" w:rsidR="002D3971" w:rsidRPr="00840707" w:rsidRDefault="002D3971" w:rsidP="00430087">
            <w:pPr>
              <w:spacing w:before="100" w:beforeAutospacing="1" w:after="100" w:afterAutospacing="1"/>
              <w:rPr>
                <w:sz w:val="18"/>
                <w:szCs w:val="18"/>
                <w:lang w:val="el-GR"/>
              </w:rPr>
            </w:pPr>
          </w:p>
        </w:tc>
        <w:tc>
          <w:tcPr>
            <w:tcW w:w="385" w:type="pct"/>
            <w:vAlign w:val="center"/>
          </w:tcPr>
          <w:p w14:paraId="0BC10020" w14:textId="0C2B0232" w:rsidR="002D3971" w:rsidRPr="00840707" w:rsidRDefault="002D3971" w:rsidP="00430087">
            <w:pPr>
              <w:spacing w:before="100" w:beforeAutospacing="1" w:after="100" w:afterAutospacing="1"/>
              <w:rPr>
                <w:sz w:val="18"/>
                <w:szCs w:val="18"/>
                <w:lang w:val="el-GR"/>
              </w:rPr>
            </w:pPr>
          </w:p>
        </w:tc>
        <w:tc>
          <w:tcPr>
            <w:tcW w:w="398" w:type="pct"/>
            <w:vAlign w:val="center"/>
          </w:tcPr>
          <w:p w14:paraId="062E76F0" w14:textId="77777777" w:rsidR="002D3971" w:rsidRPr="00840707" w:rsidRDefault="002D3971" w:rsidP="00430087">
            <w:pPr>
              <w:spacing w:before="100" w:beforeAutospacing="1" w:after="100" w:afterAutospacing="1"/>
              <w:rPr>
                <w:sz w:val="18"/>
                <w:szCs w:val="18"/>
                <w:lang w:val="el-GR"/>
              </w:rPr>
            </w:pPr>
          </w:p>
        </w:tc>
        <w:tc>
          <w:tcPr>
            <w:tcW w:w="339" w:type="pct"/>
            <w:vAlign w:val="center"/>
          </w:tcPr>
          <w:p w14:paraId="3F958837" w14:textId="77777777" w:rsidR="002D3971" w:rsidRPr="00840707" w:rsidRDefault="002D3971" w:rsidP="00430087">
            <w:pPr>
              <w:spacing w:before="100" w:beforeAutospacing="1" w:after="100" w:afterAutospacing="1"/>
              <w:rPr>
                <w:sz w:val="18"/>
                <w:szCs w:val="18"/>
                <w:lang w:val="el-GR"/>
              </w:rPr>
            </w:pPr>
          </w:p>
        </w:tc>
        <w:tc>
          <w:tcPr>
            <w:tcW w:w="338" w:type="pct"/>
            <w:vAlign w:val="center"/>
          </w:tcPr>
          <w:p w14:paraId="66977434" w14:textId="77777777" w:rsidR="002D3971" w:rsidRPr="00840707" w:rsidRDefault="002D3971" w:rsidP="00430087">
            <w:pPr>
              <w:spacing w:before="100" w:beforeAutospacing="1" w:after="100" w:afterAutospacing="1"/>
              <w:rPr>
                <w:sz w:val="18"/>
                <w:szCs w:val="18"/>
                <w:lang w:val="el-GR"/>
              </w:rPr>
            </w:pPr>
          </w:p>
        </w:tc>
        <w:tc>
          <w:tcPr>
            <w:tcW w:w="683" w:type="pct"/>
            <w:vAlign w:val="center"/>
          </w:tcPr>
          <w:p w14:paraId="5B51E101" w14:textId="77777777" w:rsidR="002D3971" w:rsidRPr="00840707" w:rsidRDefault="002D3971" w:rsidP="00430087">
            <w:pPr>
              <w:spacing w:before="100" w:beforeAutospacing="1" w:after="100" w:afterAutospacing="1"/>
              <w:rPr>
                <w:sz w:val="18"/>
                <w:szCs w:val="18"/>
                <w:lang w:val="el-GR"/>
              </w:rPr>
            </w:pPr>
          </w:p>
        </w:tc>
        <w:tc>
          <w:tcPr>
            <w:tcW w:w="278" w:type="pct"/>
            <w:vAlign w:val="center"/>
          </w:tcPr>
          <w:p w14:paraId="6F31D5B4" w14:textId="77777777" w:rsidR="002D3971" w:rsidRPr="00840707" w:rsidRDefault="002D3971" w:rsidP="00430087">
            <w:pPr>
              <w:spacing w:before="100" w:beforeAutospacing="1" w:after="100" w:afterAutospacing="1"/>
              <w:rPr>
                <w:sz w:val="18"/>
                <w:szCs w:val="18"/>
                <w:lang w:val="el-GR"/>
              </w:rPr>
            </w:pPr>
          </w:p>
        </w:tc>
        <w:tc>
          <w:tcPr>
            <w:tcW w:w="262" w:type="pct"/>
            <w:vAlign w:val="center"/>
          </w:tcPr>
          <w:p w14:paraId="65E03B45" w14:textId="77777777" w:rsidR="002D3971" w:rsidRPr="00840707" w:rsidRDefault="002D3971" w:rsidP="00430087">
            <w:pPr>
              <w:spacing w:before="100" w:beforeAutospacing="1" w:after="100" w:afterAutospacing="1"/>
              <w:rPr>
                <w:sz w:val="18"/>
                <w:szCs w:val="18"/>
                <w:lang w:val="el-GR"/>
              </w:rPr>
            </w:pPr>
          </w:p>
        </w:tc>
        <w:tc>
          <w:tcPr>
            <w:tcW w:w="250" w:type="pct"/>
            <w:vAlign w:val="center"/>
          </w:tcPr>
          <w:p w14:paraId="664EC106" w14:textId="77777777" w:rsidR="002D3971" w:rsidRPr="00840707" w:rsidRDefault="002D3971" w:rsidP="00430087">
            <w:pPr>
              <w:spacing w:before="100" w:beforeAutospacing="1" w:after="100" w:afterAutospacing="1"/>
              <w:rPr>
                <w:sz w:val="18"/>
                <w:szCs w:val="18"/>
                <w:lang w:val="el-GR"/>
              </w:rPr>
            </w:pPr>
          </w:p>
        </w:tc>
      </w:tr>
      <w:tr w:rsidR="003675AD" w:rsidRPr="00900769" w14:paraId="6D5E761C" w14:textId="77777777" w:rsidTr="00912243">
        <w:trPr>
          <w:gridAfter w:val="1"/>
          <w:wAfter w:w="4" w:type="pct"/>
          <w:trHeight w:val="340"/>
        </w:trPr>
        <w:tc>
          <w:tcPr>
            <w:tcW w:w="156" w:type="pct"/>
            <w:vAlign w:val="center"/>
          </w:tcPr>
          <w:p w14:paraId="714935B3" w14:textId="77777777" w:rsidR="002D3971" w:rsidRPr="00840707" w:rsidRDefault="002D3971" w:rsidP="00430087">
            <w:pPr>
              <w:spacing w:before="100" w:beforeAutospacing="1" w:after="100" w:afterAutospacing="1"/>
              <w:rPr>
                <w:sz w:val="18"/>
                <w:szCs w:val="18"/>
                <w:lang w:val="el-GR"/>
              </w:rPr>
            </w:pPr>
            <w:r>
              <w:rPr>
                <w:sz w:val="18"/>
                <w:szCs w:val="18"/>
                <w:lang w:val="el-GR"/>
              </w:rPr>
              <w:t>8</w:t>
            </w:r>
          </w:p>
        </w:tc>
        <w:tc>
          <w:tcPr>
            <w:tcW w:w="830" w:type="pct"/>
            <w:gridSpan w:val="3"/>
            <w:vAlign w:val="center"/>
          </w:tcPr>
          <w:p w14:paraId="209E14D5" w14:textId="38E1F71D" w:rsidR="002D3971" w:rsidRPr="00900769" w:rsidRDefault="002D3971" w:rsidP="00430087">
            <w:pPr>
              <w:spacing w:before="100" w:beforeAutospacing="1" w:after="100" w:afterAutospacing="1"/>
              <w:rPr>
                <w:sz w:val="18"/>
                <w:szCs w:val="18"/>
                <w:lang w:val="el-GR"/>
              </w:rPr>
            </w:pPr>
            <w:r w:rsidRPr="00FF6735">
              <w:rPr>
                <w:sz w:val="18"/>
                <w:szCs w:val="18"/>
                <w:lang w:val="el-GR"/>
              </w:rPr>
              <w:t xml:space="preserve">Υποσύστημα Ζύγισης Φορτηγών </w:t>
            </w:r>
          </w:p>
        </w:tc>
        <w:tc>
          <w:tcPr>
            <w:tcW w:w="306" w:type="pct"/>
            <w:vAlign w:val="center"/>
          </w:tcPr>
          <w:p w14:paraId="6B91EC25" w14:textId="77777777" w:rsidR="002D3971" w:rsidRPr="00840707" w:rsidRDefault="002D3971" w:rsidP="00430087">
            <w:pPr>
              <w:spacing w:before="100" w:beforeAutospacing="1" w:after="100" w:afterAutospacing="1"/>
              <w:rPr>
                <w:sz w:val="18"/>
                <w:szCs w:val="18"/>
                <w:lang w:val="el-GR"/>
              </w:rPr>
            </w:pPr>
          </w:p>
        </w:tc>
        <w:tc>
          <w:tcPr>
            <w:tcW w:w="385" w:type="pct"/>
          </w:tcPr>
          <w:p w14:paraId="324730E0" w14:textId="77777777" w:rsidR="002D3971" w:rsidRPr="00840707" w:rsidRDefault="002D3971" w:rsidP="00430087">
            <w:pPr>
              <w:spacing w:before="100" w:beforeAutospacing="1" w:after="100" w:afterAutospacing="1"/>
              <w:rPr>
                <w:sz w:val="18"/>
                <w:szCs w:val="18"/>
                <w:lang w:val="el-GR"/>
              </w:rPr>
            </w:pPr>
          </w:p>
        </w:tc>
        <w:tc>
          <w:tcPr>
            <w:tcW w:w="385" w:type="pct"/>
          </w:tcPr>
          <w:p w14:paraId="05CCC535" w14:textId="6F873D4A" w:rsidR="002D3971" w:rsidRPr="00840707" w:rsidRDefault="002D3971" w:rsidP="00430087">
            <w:pPr>
              <w:spacing w:before="100" w:beforeAutospacing="1" w:after="100" w:afterAutospacing="1"/>
              <w:rPr>
                <w:sz w:val="18"/>
                <w:szCs w:val="18"/>
                <w:lang w:val="el-GR"/>
              </w:rPr>
            </w:pPr>
          </w:p>
        </w:tc>
        <w:tc>
          <w:tcPr>
            <w:tcW w:w="385" w:type="pct"/>
            <w:vAlign w:val="center"/>
          </w:tcPr>
          <w:p w14:paraId="581D2D31" w14:textId="3DC33B75" w:rsidR="002D3971" w:rsidRPr="00840707" w:rsidRDefault="002D3971" w:rsidP="00430087">
            <w:pPr>
              <w:spacing w:before="100" w:beforeAutospacing="1" w:after="100" w:afterAutospacing="1"/>
              <w:rPr>
                <w:sz w:val="18"/>
                <w:szCs w:val="18"/>
                <w:lang w:val="el-GR"/>
              </w:rPr>
            </w:pPr>
          </w:p>
        </w:tc>
        <w:tc>
          <w:tcPr>
            <w:tcW w:w="398" w:type="pct"/>
            <w:vAlign w:val="center"/>
          </w:tcPr>
          <w:p w14:paraId="725BA46A" w14:textId="77777777" w:rsidR="002D3971" w:rsidRPr="00840707" w:rsidRDefault="002D3971" w:rsidP="00430087">
            <w:pPr>
              <w:spacing w:before="100" w:beforeAutospacing="1" w:after="100" w:afterAutospacing="1"/>
              <w:rPr>
                <w:sz w:val="18"/>
                <w:szCs w:val="18"/>
                <w:lang w:val="el-GR"/>
              </w:rPr>
            </w:pPr>
          </w:p>
        </w:tc>
        <w:tc>
          <w:tcPr>
            <w:tcW w:w="339" w:type="pct"/>
            <w:vAlign w:val="center"/>
          </w:tcPr>
          <w:p w14:paraId="40BF5AC3" w14:textId="77777777" w:rsidR="002D3971" w:rsidRPr="00840707" w:rsidRDefault="002D3971" w:rsidP="00430087">
            <w:pPr>
              <w:spacing w:before="100" w:beforeAutospacing="1" w:after="100" w:afterAutospacing="1"/>
              <w:rPr>
                <w:sz w:val="18"/>
                <w:szCs w:val="18"/>
                <w:lang w:val="el-GR"/>
              </w:rPr>
            </w:pPr>
          </w:p>
        </w:tc>
        <w:tc>
          <w:tcPr>
            <w:tcW w:w="338" w:type="pct"/>
            <w:vAlign w:val="center"/>
          </w:tcPr>
          <w:p w14:paraId="0809C62E" w14:textId="77777777" w:rsidR="002D3971" w:rsidRPr="00840707" w:rsidRDefault="002D3971" w:rsidP="00430087">
            <w:pPr>
              <w:spacing w:before="100" w:beforeAutospacing="1" w:after="100" w:afterAutospacing="1"/>
              <w:rPr>
                <w:sz w:val="18"/>
                <w:szCs w:val="18"/>
                <w:lang w:val="el-GR"/>
              </w:rPr>
            </w:pPr>
          </w:p>
        </w:tc>
        <w:tc>
          <w:tcPr>
            <w:tcW w:w="683" w:type="pct"/>
            <w:vAlign w:val="center"/>
          </w:tcPr>
          <w:p w14:paraId="7A04964B" w14:textId="77777777" w:rsidR="002D3971" w:rsidRPr="00840707" w:rsidRDefault="002D3971" w:rsidP="00430087">
            <w:pPr>
              <w:spacing w:before="100" w:beforeAutospacing="1" w:after="100" w:afterAutospacing="1"/>
              <w:rPr>
                <w:sz w:val="18"/>
                <w:szCs w:val="18"/>
                <w:lang w:val="el-GR"/>
              </w:rPr>
            </w:pPr>
          </w:p>
        </w:tc>
        <w:tc>
          <w:tcPr>
            <w:tcW w:w="278" w:type="pct"/>
            <w:vAlign w:val="center"/>
          </w:tcPr>
          <w:p w14:paraId="1D06B54F" w14:textId="77777777" w:rsidR="002D3971" w:rsidRPr="00840707" w:rsidRDefault="002D3971" w:rsidP="00430087">
            <w:pPr>
              <w:spacing w:before="100" w:beforeAutospacing="1" w:after="100" w:afterAutospacing="1"/>
              <w:rPr>
                <w:sz w:val="18"/>
                <w:szCs w:val="18"/>
                <w:lang w:val="el-GR"/>
              </w:rPr>
            </w:pPr>
          </w:p>
        </w:tc>
        <w:tc>
          <w:tcPr>
            <w:tcW w:w="262" w:type="pct"/>
            <w:vAlign w:val="center"/>
          </w:tcPr>
          <w:p w14:paraId="25664721" w14:textId="77777777" w:rsidR="002D3971" w:rsidRPr="00840707" w:rsidRDefault="002D3971" w:rsidP="00430087">
            <w:pPr>
              <w:spacing w:before="100" w:beforeAutospacing="1" w:after="100" w:afterAutospacing="1"/>
              <w:rPr>
                <w:sz w:val="18"/>
                <w:szCs w:val="18"/>
                <w:lang w:val="el-GR"/>
              </w:rPr>
            </w:pPr>
          </w:p>
        </w:tc>
        <w:tc>
          <w:tcPr>
            <w:tcW w:w="250" w:type="pct"/>
            <w:vAlign w:val="center"/>
          </w:tcPr>
          <w:p w14:paraId="5FC39600" w14:textId="77777777" w:rsidR="002D3971" w:rsidRPr="00840707" w:rsidRDefault="002D3971" w:rsidP="00430087">
            <w:pPr>
              <w:spacing w:before="100" w:beforeAutospacing="1" w:after="100" w:afterAutospacing="1"/>
              <w:rPr>
                <w:sz w:val="18"/>
                <w:szCs w:val="18"/>
                <w:lang w:val="el-GR"/>
              </w:rPr>
            </w:pPr>
          </w:p>
        </w:tc>
      </w:tr>
      <w:tr w:rsidR="00D44FBF" w:rsidRPr="00957A10" w14:paraId="07A3064F" w14:textId="77777777" w:rsidTr="00912243">
        <w:trPr>
          <w:gridAfter w:val="1"/>
          <w:wAfter w:w="4" w:type="pct"/>
          <w:trHeight w:val="340"/>
        </w:trPr>
        <w:tc>
          <w:tcPr>
            <w:tcW w:w="156" w:type="pct"/>
            <w:vAlign w:val="center"/>
          </w:tcPr>
          <w:p w14:paraId="5BE5F087" w14:textId="77777777" w:rsidR="002D3971" w:rsidRPr="00840707" w:rsidRDefault="002D3971" w:rsidP="00430087">
            <w:pPr>
              <w:spacing w:before="100" w:beforeAutospacing="1" w:after="100" w:afterAutospacing="1"/>
              <w:rPr>
                <w:sz w:val="18"/>
                <w:szCs w:val="18"/>
                <w:lang w:val="el-GR"/>
              </w:rPr>
            </w:pPr>
            <w:r>
              <w:rPr>
                <w:sz w:val="18"/>
                <w:szCs w:val="18"/>
                <w:lang w:val="el-GR"/>
              </w:rPr>
              <w:t>9</w:t>
            </w:r>
          </w:p>
        </w:tc>
        <w:tc>
          <w:tcPr>
            <w:tcW w:w="830" w:type="pct"/>
            <w:gridSpan w:val="3"/>
            <w:vAlign w:val="center"/>
          </w:tcPr>
          <w:p w14:paraId="1F495BAA" w14:textId="77777777" w:rsidR="002D3971" w:rsidRPr="00900769" w:rsidRDefault="002D3971" w:rsidP="00430087">
            <w:pPr>
              <w:spacing w:before="100" w:beforeAutospacing="1" w:after="100" w:afterAutospacing="1"/>
              <w:rPr>
                <w:sz w:val="18"/>
                <w:szCs w:val="18"/>
                <w:lang w:val="el-GR"/>
              </w:rPr>
            </w:pPr>
            <w:r w:rsidRPr="00FF6735">
              <w:rPr>
                <w:sz w:val="18"/>
                <w:szCs w:val="18"/>
                <w:lang w:val="el-GR"/>
              </w:rPr>
              <w:t>Υποσύστημα Ακτινοσκόπησης Φορτηγών (x-</w:t>
            </w:r>
            <w:proofErr w:type="spellStart"/>
            <w:r w:rsidRPr="00FF6735">
              <w:rPr>
                <w:sz w:val="18"/>
                <w:szCs w:val="18"/>
                <w:lang w:val="el-GR"/>
              </w:rPr>
              <w:t>ray</w:t>
            </w:r>
            <w:proofErr w:type="spellEnd"/>
            <w:r w:rsidRPr="00FF6735">
              <w:rPr>
                <w:sz w:val="18"/>
                <w:szCs w:val="18"/>
                <w:lang w:val="el-GR"/>
              </w:rPr>
              <w:t>)</w:t>
            </w:r>
          </w:p>
        </w:tc>
        <w:tc>
          <w:tcPr>
            <w:tcW w:w="306" w:type="pct"/>
            <w:vAlign w:val="center"/>
          </w:tcPr>
          <w:p w14:paraId="5C4E3C75" w14:textId="77777777" w:rsidR="002D3971" w:rsidRPr="00840707" w:rsidRDefault="002D3971" w:rsidP="00430087">
            <w:pPr>
              <w:spacing w:before="100" w:beforeAutospacing="1" w:after="100" w:afterAutospacing="1"/>
              <w:rPr>
                <w:sz w:val="18"/>
                <w:szCs w:val="18"/>
                <w:lang w:val="el-GR"/>
              </w:rPr>
            </w:pPr>
          </w:p>
        </w:tc>
        <w:tc>
          <w:tcPr>
            <w:tcW w:w="385" w:type="pct"/>
          </w:tcPr>
          <w:p w14:paraId="36AA2458" w14:textId="77777777" w:rsidR="002D3971" w:rsidRPr="00840707" w:rsidRDefault="002D3971" w:rsidP="00430087">
            <w:pPr>
              <w:spacing w:before="100" w:beforeAutospacing="1" w:after="100" w:afterAutospacing="1"/>
              <w:rPr>
                <w:sz w:val="18"/>
                <w:szCs w:val="18"/>
                <w:lang w:val="el-GR"/>
              </w:rPr>
            </w:pPr>
          </w:p>
        </w:tc>
        <w:tc>
          <w:tcPr>
            <w:tcW w:w="385" w:type="pct"/>
          </w:tcPr>
          <w:p w14:paraId="3A4BE0AE" w14:textId="702AD7EA" w:rsidR="002D3971" w:rsidRPr="00840707" w:rsidRDefault="002D3971" w:rsidP="00430087">
            <w:pPr>
              <w:spacing w:before="100" w:beforeAutospacing="1" w:after="100" w:afterAutospacing="1"/>
              <w:rPr>
                <w:sz w:val="18"/>
                <w:szCs w:val="18"/>
                <w:lang w:val="el-GR"/>
              </w:rPr>
            </w:pPr>
          </w:p>
        </w:tc>
        <w:tc>
          <w:tcPr>
            <w:tcW w:w="385" w:type="pct"/>
            <w:vAlign w:val="center"/>
          </w:tcPr>
          <w:p w14:paraId="40723B15" w14:textId="1BB64398" w:rsidR="002D3971" w:rsidRPr="00840707" w:rsidRDefault="002D3971" w:rsidP="00430087">
            <w:pPr>
              <w:spacing w:before="100" w:beforeAutospacing="1" w:after="100" w:afterAutospacing="1"/>
              <w:rPr>
                <w:sz w:val="18"/>
                <w:szCs w:val="18"/>
                <w:lang w:val="el-GR"/>
              </w:rPr>
            </w:pPr>
          </w:p>
        </w:tc>
        <w:tc>
          <w:tcPr>
            <w:tcW w:w="398" w:type="pct"/>
            <w:vAlign w:val="center"/>
          </w:tcPr>
          <w:p w14:paraId="795161A7" w14:textId="77777777" w:rsidR="002D3971" w:rsidRPr="00840707" w:rsidRDefault="002D3971" w:rsidP="00430087">
            <w:pPr>
              <w:spacing w:before="100" w:beforeAutospacing="1" w:after="100" w:afterAutospacing="1"/>
              <w:rPr>
                <w:sz w:val="18"/>
                <w:szCs w:val="18"/>
                <w:lang w:val="el-GR"/>
              </w:rPr>
            </w:pPr>
          </w:p>
        </w:tc>
        <w:tc>
          <w:tcPr>
            <w:tcW w:w="339" w:type="pct"/>
            <w:vAlign w:val="center"/>
          </w:tcPr>
          <w:p w14:paraId="421C3961" w14:textId="77777777" w:rsidR="002D3971" w:rsidRPr="00840707" w:rsidRDefault="002D3971" w:rsidP="00430087">
            <w:pPr>
              <w:spacing w:before="100" w:beforeAutospacing="1" w:after="100" w:afterAutospacing="1"/>
              <w:rPr>
                <w:sz w:val="18"/>
                <w:szCs w:val="18"/>
                <w:lang w:val="el-GR"/>
              </w:rPr>
            </w:pPr>
          </w:p>
        </w:tc>
        <w:tc>
          <w:tcPr>
            <w:tcW w:w="338" w:type="pct"/>
            <w:vAlign w:val="center"/>
          </w:tcPr>
          <w:p w14:paraId="4FD225DD" w14:textId="77777777" w:rsidR="002D3971" w:rsidRPr="00840707" w:rsidRDefault="002D3971" w:rsidP="00430087">
            <w:pPr>
              <w:spacing w:before="100" w:beforeAutospacing="1" w:after="100" w:afterAutospacing="1"/>
              <w:rPr>
                <w:sz w:val="18"/>
                <w:szCs w:val="18"/>
                <w:lang w:val="el-GR"/>
              </w:rPr>
            </w:pPr>
          </w:p>
        </w:tc>
        <w:tc>
          <w:tcPr>
            <w:tcW w:w="683" w:type="pct"/>
            <w:vAlign w:val="center"/>
          </w:tcPr>
          <w:p w14:paraId="4C037124" w14:textId="77777777" w:rsidR="002D3971" w:rsidRPr="00840707" w:rsidRDefault="002D3971" w:rsidP="00430087">
            <w:pPr>
              <w:spacing w:before="100" w:beforeAutospacing="1" w:after="100" w:afterAutospacing="1"/>
              <w:rPr>
                <w:sz w:val="18"/>
                <w:szCs w:val="18"/>
                <w:lang w:val="el-GR"/>
              </w:rPr>
            </w:pPr>
          </w:p>
        </w:tc>
        <w:tc>
          <w:tcPr>
            <w:tcW w:w="278" w:type="pct"/>
            <w:vAlign w:val="center"/>
          </w:tcPr>
          <w:p w14:paraId="3B185476" w14:textId="77777777" w:rsidR="002D3971" w:rsidRPr="00840707" w:rsidRDefault="002D3971" w:rsidP="00430087">
            <w:pPr>
              <w:spacing w:before="100" w:beforeAutospacing="1" w:after="100" w:afterAutospacing="1"/>
              <w:rPr>
                <w:sz w:val="18"/>
                <w:szCs w:val="18"/>
                <w:lang w:val="el-GR"/>
              </w:rPr>
            </w:pPr>
          </w:p>
        </w:tc>
        <w:tc>
          <w:tcPr>
            <w:tcW w:w="262" w:type="pct"/>
            <w:vAlign w:val="center"/>
          </w:tcPr>
          <w:p w14:paraId="2F6CF94D" w14:textId="77777777" w:rsidR="002D3971" w:rsidRPr="00840707" w:rsidRDefault="002D3971" w:rsidP="00430087">
            <w:pPr>
              <w:spacing w:before="100" w:beforeAutospacing="1" w:after="100" w:afterAutospacing="1"/>
              <w:rPr>
                <w:sz w:val="18"/>
                <w:szCs w:val="18"/>
                <w:lang w:val="el-GR"/>
              </w:rPr>
            </w:pPr>
          </w:p>
        </w:tc>
        <w:tc>
          <w:tcPr>
            <w:tcW w:w="250" w:type="pct"/>
            <w:vAlign w:val="center"/>
          </w:tcPr>
          <w:p w14:paraId="02A4CEED" w14:textId="77777777" w:rsidR="002D3971" w:rsidRPr="00840707" w:rsidRDefault="002D3971" w:rsidP="00430087">
            <w:pPr>
              <w:spacing w:before="100" w:beforeAutospacing="1" w:after="100" w:afterAutospacing="1"/>
              <w:rPr>
                <w:sz w:val="18"/>
                <w:szCs w:val="18"/>
                <w:lang w:val="el-GR"/>
              </w:rPr>
            </w:pPr>
          </w:p>
        </w:tc>
      </w:tr>
      <w:tr w:rsidR="00ED2B49" w:rsidRPr="00957A10" w14:paraId="052758A3" w14:textId="77777777" w:rsidTr="00912243">
        <w:trPr>
          <w:gridAfter w:val="1"/>
          <w:wAfter w:w="4" w:type="pct"/>
          <w:trHeight w:val="340"/>
        </w:trPr>
        <w:tc>
          <w:tcPr>
            <w:tcW w:w="156" w:type="pct"/>
            <w:vAlign w:val="center"/>
          </w:tcPr>
          <w:p w14:paraId="1435BEA0" w14:textId="77777777" w:rsidR="002D3971" w:rsidRPr="00840707" w:rsidRDefault="002D3971" w:rsidP="00430087">
            <w:pPr>
              <w:spacing w:before="100" w:beforeAutospacing="1" w:after="100" w:afterAutospacing="1"/>
              <w:rPr>
                <w:sz w:val="18"/>
                <w:szCs w:val="18"/>
                <w:lang w:val="el-GR"/>
              </w:rPr>
            </w:pPr>
            <w:r>
              <w:rPr>
                <w:sz w:val="18"/>
                <w:szCs w:val="18"/>
                <w:lang w:val="el-GR"/>
              </w:rPr>
              <w:t>10</w:t>
            </w:r>
          </w:p>
        </w:tc>
        <w:tc>
          <w:tcPr>
            <w:tcW w:w="830" w:type="pct"/>
            <w:gridSpan w:val="3"/>
            <w:vAlign w:val="center"/>
          </w:tcPr>
          <w:p w14:paraId="6CDEB3E4" w14:textId="77777777" w:rsidR="002D3971" w:rsidRPr="00900769" w:rsidRDefault="002D3971" w:rsidP="00430087">
            <w:pPr>
              <w:spacing w:before="100" w:beforeAutospacing="1" w:after="100" w:afterAutospacing="1"/>
              <w:rPr>
                <w:sz w:val="18"/>
                <w:szCs w:val="18"/>
                <w:lang w:val="el-GR"/>
              </w:rPr>
            </w:pPr>
            <w:r w:rsidRPr="001E3653">
              <w:rPr>
                <w:sz w:val="18"/>
                <w:szCs w:val="18"/>
                <w:lang w:val="el-GR"/>
              </w:rPr>
              <w:t xml:space="preserve">Υποσύστημα Παρακολούθησης και Εντοπισμού (GPS </w:t>
            </w:r>
            <w:proofErr w:type="spellStart"/>
            <w:r w:rsidRPr="001E3653">
              <w:rPr>
                <w:sz w:val="18"/>
                <w:szCs w:val="18"/>
                <w:lang w:val="el-GR"/>
              </w:rPr>
              <w:t>Tracker</w:t>
            </w:r>
            <w:proofErr w:type="spellEnd"/>
            <w:r w:rsidRPr="001E3653">
              <w:rPr>
                <w:sz w:val="18"/>
                <w:szCs w:val="18"/>
                <w:lang w:val="el-GR"/>
              </w:rPr>
              <w:t>)</w:t>
            </w:r>
          </w:p>
        </w:tc>
        <w:tc>
          <w:tcPr>
            <w:tcW w:w="306" w:type="pct"/>
            <w:vAlign w:val="center"/>
          </w:tcPr>
          <w:p w14:paraId="36A81020" w14:textId="77777777" w:rsidR="002D3971" w:rsidRPr="00840707" w:rsidRDefault="002D3971" w:rsidP="00430087">
            <w:pPr>
              <w:spacing w:before="100" w:beforeAutospacing="1" w:after="100" w:afterAutospacing="1"/>
              <w:rPr>
                <w:sz w:val="18"/>
                <w:szCs w:val="18"/>
                <w:lang w:val="el-GR"/>
              </w:rPr>
            </w:pPr>
          </w:p>
        </w:tc>
        <w:tc>
          <w:tcPr>
            <w:tcW w:w="385" w:type="pct"/>
          </w:tcPr>
          <w:p w14:paraId="3383727F" w14:textId="77777777" w:rsidR="002D3971" w:rsidRPr="00840707" w:rsidRDefault="002D3971" w:rsidP="00430087">
            <w:pPr>
              <w:spacing w:before="100" w:beforeAutospacing="1" w:after="100" w:afterAutospacing="1"/>
              <w:rPr>
                <w:sz w:val="18"/>
                <w:szCs w:val="18"/>
                <w:lang w:val="el-GR"/>
              </w:rPr>
            </w:pPr>
          </w:p>
        </w:tc>
        <w:tc>
          <w:tcPr>
            <w:tcW w:w="385" w:type="pct"/>
          </w:tcPr>
          <w:p w14:paraId="29FD55C4" w14:textId="38411305" w:rsidR="002D3971" w:rsidRPr="00840707" w:rsidRDefault="002D3971" w:rsidP="00430087">
            <w:pPr>
              <w:spacing w:before="100" w:beforeAutospacing="1" w:after="100" w:afterAutospacing="1"/>
              <w:rPr>
                <w:sz w:val="18"/>
                <w:szCs w:val="18"/>
                <w:lang w:val="el-GR"/>
              </w:rPr>
            </w:pPr>
          </w:p>
        </w:tc>
        <w:tc>
          <w:tcPr>
            <w:tcW w:w="385" w:type="pct"/>
            <w:vAlign w:val="center"/>
          </w:tcPr>
          <w:p w14:paraId="687F7935" w14:textId="0BF75179" w:rsidR="002D3971" w:rsidRPr="00840707" w:rsidRDefault="002D3971" w:rsidP="00430087">
            <w:pPr>
              <w:spacing w:before="100" w:beforeAutospacing="1" w:after="100" w:afterAutospacing="1"/>
              <w:rPr>
                <w:sz w:val="18"/>
                <w:szCs w:val="18"/>
                <w:lang w:val="el-GR"/>
              </w:rPr>
            </w:pPr>
          </w:p>
        </w:tc>
        <w:tc>
          <w:tcPr>
            <w:tcW w:w="398" w:type="pct"/>
            <w:vAlign w:val="center"/>
          </w:tcPr>
          <w:p w14:paraId="7D59E16F" w14:textId="77777777" w:rsidR="002D3971" w:rsidRPr="00840707" w:rsidRDefault="002D3971" w:rsidP="00430087">
            <w:pPr>
              <w:spacing w:before="100" w:beforeAutospacing="1" w:after="100" w:afterAutospacing="1"/>
              <w:rPr>
                <w:sz w:val="18"/>
                <w:szCs w:val="18"/>
                <w:lang w:val="el-GR"/>
              </w:rPr>
            </w:pPr>
          </w:p>
        </w:tc>
        <w:tc>
          <w:tcPr>
            <w:tcW w:w="339" w:type="pct"/>
            <w:vAlign w:val="center"/>
          </w:tcPr>
          <w:p w14:paraId="7C2A50D6" w14:textId="77777777" w:rsidR="002D3971" w:rsidRPr="00840707" w:rsidRDefault="002D3971" w:rsidP="00430087">
            <w:pPr>
              <w:spacing w:before="100" w:beforeAutospacing="1" w:after="100" w:afterAutospacing="1"/>
              <w:rPr>
                <w:sz w:val="18"/>
                <w:szCs w:val="18"/>
                <w:lang w:val="el-GR"/>
              </w:rPr>
            </w:pPr>
          </w:p>
        </w:tc>
        <w:tc>
          <w:tcPr>
            <w:tcW w:w="338" w:type="pct"/>
            <w:vAlign w:val="center"/>
          </w:tcPr>
          <w:p w14:paraId="7E6C2922" w14:textId="77777777" w:rsidR="002D3971" w:rsidRPr="00840707" w:rsidRDefault="002D3971" w:rsidP="00430087">
            <w:pPr>
              <w:spacing w:before="100" w:beforeAutospacing="1" w:after="100" w:afterAutospacing="1"/>
              <w:rPr>
                <w:sz w:val="18"/>
                <w:szCs w:val="18"/>
                <w:lang w:val="el-GR"/>
              </w:rPr>
            </w:pPr>
          </w:p>
        </w:tc>
        <w:tc>
          <w:tcPr>
            <w:tcW w:w="683" w:type="pct"/>
            <w:vAlign w:val="center"/>
          </w:tcPr>
          <w:p w14:paraId="16730640" w14:textId="77777777" w:rsidR="002D3971" w:rsidRPr="00840707" w:rsidRDefault="002D3971" w:rsidP="00430087">
            <w:pPr>
              <w:spacing w:before="100" w:beforeAutospacing="1" w:after="100" w:afterAutospacing="1"/>
              <w:rPr>
                <w:sz w:val="18"/>
                <w:szCs w:val="18"/>
                <w:lang w:val="el-GR"/>
              </w:rPr>
            </w:pPr>
          </w:p>
        </w:tc>
        <w:tc>
          <w:tcPr>
            <w:tcW w:w="278" w:type="pct"/>
            <w:vAlign w:val="center"/>
          </w:tcPr>
          <w:p w14:paraId="55C37354" w14:textId="77777777" w:rsidR="002D3971" w:rsidRPr="00840707" w:rsidRDefault="002D3971" w:rsidP="00430087">
            <w:pPr>
              <w:spacing w:before="100" w:beforeAutospacing="1" w:after="100" w:afterAutospacing="1"/>
              <w:rPr>
                <w:sz w:val="18"/>
                <w:szCs w:val="18"/>
                <w:lang w:val="el-GR"/>
              </w:rPr>
            </w:pPr>
          </w:p>
        </w:tc>
        <w:tc>
          <w:tcPr>
            <w:tcW w:w="262" w:type="pct"/>
            <w:vAlign w:val="center"/>
          </w:tcPr>
          <w:p w14:paraId="462C528E" w14:textId="77777777" w:rsidR="002D3971" w:rsidRPr="00840707" w:rsidRDefault="002D3971" w:rsidP="00430087">
            <w:pPr>
              <w:spacing w:before="100" w:beforeAutospacing="1" w:after="100" w:afterAutospacing="1"/>
              <w:rPr>
                <w:sz w:val="18"/>
                <w:szCs w:val="18"/>
                <w:lang w:val="el-GR"/>
              </w:rPr>
            </w:pPr>
          </w:p>
        </w:tc>
        <w:tc>
          <w:tcPr>
            <w:tcW w:w="250" w:type="pct"/>
            <w:vAlign w:val="center"/>
          </w:tcPr>
          <w:p w14:paraId="2D67E0C9" w14:textId="77777777" w:rsidR="002D3971" w:rsidRPr="00840707" w:rsidRDefault="002D3971" w:rsidP="00430087">
            <w:pPr>
              <w:spacing w:before="100" w:beforeAutospacing="1" w:after="100" w:afterAutospacing="1"/>
              <w:rPr>
                <w:sz w:val="18"/>
                <w:szCs w:val="18"/>
                <w:lang w:val="el-GR"/>
              </w:rPr>
            </w:pPr>
          </w:p>
        </w:tc>
      </w:tr>
      <w:tr w:rsidR="00ED2B49" w:rsidRPr="00957A10" w14:paraId="04796117" w14:textId="77777777" w:rsidTr="00912243">
        <w:trPr>
          <w:gridAfter w:val="1"/>
          <w:wAfter w:w="4" w:type="pct"/>
          <w:trHeight w:val="340"/>
        </w:trPr>
        <w:tc>
          <w:tcPr>
            <w:tcW w:w="156" w:type="pct"/>
            <w:vAlign w:val="center"/>
          </w:tcPr>
          <w:p w14:paraId="518021FB" w14:textId="77777777" w:rsidR="002D3971" w:rsidRPr="00840707" w:rsidRDefault="002D3971" w:rsidP="001E3653">
            <w:pPr>
              <w:spacing w:before="100" w:beforeAutospacing="1" w:after="100" w:afterAutospacing="1"/>
              <w:rPr>
                <w:sz w:val="18"/>
                <w:szCs w:val="18"/>
                <w:lang w:val="el-GR"/>
              </w:rPr>
            </w:pPr>
            <w:r>
              <w:rPr>
                <w:sz w:val="18"/>
                <w:szCs w:val="18"/>
                <w:lang w:val="el-GR"/>
              </w:rPr>
              <w:t>11</w:t>
            </w:r>
          </w:p>
        </w:tc>
        <w:tc>
          <w:tcPr>
            <w:tcW w:w="830" w:type="pct"/>
            <w:gridSpan w:val="3"/>
            <w:vAlign w:val="center"/>
          </w:tcPr>
          <w:p w14:paraId="3BA47FF0" w14:textId="77777777" w:rsidR="002D3971" w:rsidRPr="00900769" w:rsidRDefault="002D3971" w:rsidP="001E3653">
            <w:pPr>
              <w:spacing w:before="100" w:beforeAutospacing="1" w:after="100" w:afterAutospacing="1"/>
              <w:rPr>
                <w:sz w:val="18"/>
                <w:szCs w:val="18"/>
                <w:lang w:val="el-GR"/>
              </w:rPr>
            </w:pPr>
            <w:r w:rsidRPr="00FF6735">
              <w:rPr>
                <w:sz w:val="18"/>
                <w:szCs w:val="18"/>
                <w:lang w:val="el-GR"/>
              </w:rPr>
              <w:t>Υποσύστημα Διασύνδεσης με έτερα συστήματα</w:t>
            </w:r>
          </w:p>
        </w:tc>
        <w:tc>
          <w:tcPr>
            <w:tcW w:w="306" w:type="pct"/>
            <w:vAlign w:val="center"/>
          </w:tcPr>
          <w:p w14:paraId="30CCE74A" w14:textId="77777777" w:rsidR="002D3971" w:rsidRPr="00840707" w:rsidRDefault="002D3971" w:rsidP="001E3653">
            <w:pPr>
              <w:spacing w:before="100" w:beforeAutospacing="1" w:after="100" w:afterAutospacing="1"/>
              <w:rPr>
                <w:sz w:val="18"/>
                <w:szCs w:val="18"/>
                <w:lang w:val="el-GR"/>
              </w:rPr>
            </w:pPr>
          </w:p>
        </w:tc>
        <w:tc>
          <w:tcPr>
            <w:tcW w:w="385" w:type="pct"/>
          </w:tcPr>
          <w:p w14:paraId="396C6B72" w14:textId="77777777" w:rsidR="002D3971" w:rsidRPr="00840707" w:rsidRDefault="002D3971" w:rsidP="001E3653">
            <w:pPr>
              <w:spacing w:before="100" w:beforeAutospacing="1" w:after="100" w:afterAutospacing="1"/>
              <w:rPr>
                <w:sz w:val="18"/>
                <w:szCs w:val="18"/>
                <w:lang w:val="el-GR"/>
              </w:rPr>
            </w:pPr>
          </w:p>
        </w:tc>
        <w:tc>
          <w:tcPr>
            <w:tcW w:w="385" w:type="pct"/>
          </w:tcPr>
          <w:p w14:paraId="268160D2" w14:textId="54CC3725" w:rsidR="002D3971" w:rsidRPr="00840707" w:rsidRDefault="002D3971" w:rsidP="001E3653">
            <w:pPr>
              <w:spacing w:before="100" w:beforeAutospacing="1" w:after="100" w:afterAutospacing="1"/>
              <w:rPr>
                <w:sz w:val="18"/>
                <w:szCs w:val="18"/>
                <w:lang w:val="el-GR"/>
              </w:rPr>
            </w:pPr>
          </w:p>
        </w:tc>
        <w:tc>
          <w:tcPr>
            <w:tcW w:w="385" w:type="pct"/>
            <w:vAlign w:val="center"/>
          </w:tcPr>
          <w:p w14:paraId="3FD1D833" w14:textId="76D00CA1" w:rsidR="002D3971" w:rsidRPr="00840707" w:rsidRDefault="002D3971" w:rsidP="001E3653">
            <w:pPr>
              <w:spacing w:before="100" w:beforeAutospacing="1" w:after="100" w:afterAutospacing="1"/>
              <w:rPr>
                <w:sz w:val="18"/>
                <w:szCs w:val="18"/>
                <w:lang w:val="el-GR"/>
              </w:rPr>
            </w:pPr>
          </w:p>
        </w:tc>
        <w:tc>
          <w:tcPr>
            <w:tcW w:w="398" w:type="pct"/>
            <w:vAlign w:val="center"/>
          </w:tcPr>
          <w:p w14:paraId="705FFFF4" w14:textId="77777777" w:rsidR="002D3971" w:rsidRPr="00840707" w:rsidRDefault="002D3971" w:rsidP="001E3653">
            <w:pPr>
              <w:spacing w:before="100" w:beforeAutospacing="1" w:after="100" w:afterAutospacing="1"/>
              <w:rPr>
                <w:sz w:val="18"/>
                <w:szCs w:val="18"/>
                <w:lang w:val="el-GR"/>
              </w:rPr>
            </w:pPr>
          </w:p>
        </w:tc>
        <w:tc>
          <w:tcPr>
            <w:tcW w:w="339" w:type="pct"/>
            <w:vAlign w:val="center"/>
          </w:tcPr>
          <w:p w14:paraId="2DEB3545" w14:textId="77777777" w:rsidR="002D3971" w:rsidRPr="00840707" w:rsidRDefault="002D3971" w:rsidP="001E3653">
            <w:pPr>
              <w:spacing w:before="100" w:beforeAutospacing="1" w:after="100" w:afterAutospacing="1"/>
              <w:rPr>
                <w:sz w:val="18"/>
                <w:szCs w:val="18"/>
                <w:lang w:val="el-GR"/>
              </w:rPr>
            </w:pPr>
          </w:p>
        </w:tc>
        <w:tc>
          <w:tcPr>
            <w:tcW w:w="338" w:type="pct"/>
            <w:vAlign w:val="center"/>
          </w:tcPr>
          <w:p w14:paraId="336754D6" w14:textId="77777777" w:rsidR="002D3971" w:rsidRPr="00840707" w:rsidRDefault="002D3971" w:rsidP="001E3653">
            <w:pPr>
              <w:spacing w:before="100" w:beforeAutospacing="1" w:after="100" w:afterAutospacing="1"/>
              <w:rPr>
                <w:sz w:val="18"/>
                <w:szCs w:val="18"/>
                <w:lang w:val="el-GR"/>
              </w:rPr>
            </w:pPr>
          </w:p>
        </w:tc>
        <w:tc>
          <w:tcPr>
            <w:tcW w:w="683" w:type="pct"/>
            <w:vAlign w:val="center"/>
          </w:tcPr>
          <w:p w14:paraId="1E2E5522" w14:textId="77777777" w:rsidR="002D3971" w:rsidRPr="00840707" w:rsidRDefault="002D3971" w:rsidP="001E3653">
            <w:pPr>
              <w:spacing w:before="100" w:beforeAutospacing="1" w:after="100" w:afterAutospacing="1"/>
              <w:rPr>
                <w:sz w:val="18"/>
                <w:szCs w:val="18"/>
                <w:lang w:val="el-GR"/>
              </w:rPr>
            </w:pPr>
          </w:p>
        </w:tc>
        <w:tc>
          <w:tcPr>
            <w:tcW w:w="278" w:type="pct"/>
            <w:vAlign w:val="center"/>
          </w:tcPr>
          <w:p w14:paraId="7284C673" w14:textId="77777777" w:rsidR="002D3971" w:rsidRPr="00840707" w:rsidRDefault="002D3971" w:rsidP="001E3653">
            <w:pPr>
              <w:spacing w:before="100" w:beforeAutospacing="1" w:after="100" w:afterAutospacing="1"/>
              <w:rPr>
                <w:sz w:val="18"/>
                <w:szCs w:val="18"/>
                <w:lang w:val="el-GR"/>
              </w:rPr>
            </w:pPr>
          </w:p>
        </w:tc>
        <w:tc>
          <w:tcPr>
            <w:tcW w:w="262" w:type="pct"/>
            <w:vAlign w:val="center"/>
          </w:tcPr>
          <w:p w14:paraId="6ABE2675" w14:textId="77777777" w:rsidR="002D3971" w:rsidRPr="00840707" w:rsidRDefault="002D3971" w:rsidP="001E3653">
            <w:pPr>
              <w:spacing w:before="100" w:beforeAutospacing="1" w:after="100" w:afterAutospacing="1"/>
              <w:rPr>
                <w:sz w:val="18"/>
                <w:szCs w:val="18"/>
                <w:lang w:val="el-GR"/>
              </w:rPr>
            </w:pPr>
          </w:p>
        </w:tc>
        <w:tc>
          <w:tcPr>
            <w:tcW w:w="250" w:type="pct"/>
            <w:vAlign w:val="center"/>
          </w:tcPr>
          <w:p w14:paraId="1BD639F0" w14:textId="77777777" w:rsidR="002D3971" w:rsidRPr="00840707" w:rsidRDefault="002D3971" w:rsidP="001E3653">
            <w:pPr>
              <w:spacing w:before="100" w:beforeAutospacing="1" w:after="100" w:afterAutospacing="1"/>
              <w:rPr>
                <w:sz w:val="18"/>
                <w:szCs w:val="18"/>
                <w:lang w:val="el-GR"/>
              </w:rPr>
            </w:pPr>
          </w:p>
        </w:tc>
      </w:tr>
      <w:tr w:rsidR="003675AD" w:rsidRPr="00900769" w14:paraId="31E8DBD8" w14:textId="77777777" w:rsidTr="00912243">
        <w:trPr>
          <w:gridAfter w:val="1"/>
          <w:wAfter w:w="4" w:type="pct"/>
          <w:trHeight w:val="340"/>
        </w:trPr>
        <w:tc>
          <w:tcPr>
            <w:tcW w:w="156" w:type="pct"/>
            <w:vAlign w:val="center"/>
          </w:tcPr>
          <w:p w14:paraId="3F8E6BF9" w14:textId="77777777" w:rsidR="002D3971" w:rsidRPr="00840707" w:rsidRDefault="002D3971" w:rsidP="001E3653">
            <w:pPr>
              <w:spacing w:before="100" w:beforeAutospacing="1" w:after="100" w:afterAutospacing="1"/>
              <w:rPr>
                <w:sz w:val="18"/>
                <w:szCs w:val="18"/>
                <w:lang w:val="el-GR"/>
              </w:rPr>
            </w:pPr>
            <w:r>
              <w:rPr>
                <w:sz w:val="18"/>
                <w:szCs w:val="18"/>
                <w:lang w:val="el-GR"/>
              </w:rPr>
              <w:t>12</w:t>
            </w:r>
          </w:p>
        </w:tc>
        <w:tc>
          <w:tcPr>
            <w:tcW w:w="830" w:type="pct"/>
            <w:gridSpan w:val="3"/>
            <w:vAlign w:val="center"/>
          </w:tcPr>
          <w:p w14:paraId="55D10746" w14:textId="77777777" w:rsidR="002D3971" w:rsidRPr="00900769" w:rsidRDefault="002D3971" w:rsidP="001E3653">
            <w:pPr>
              <w:spacing w:before="100" w:beforeAutospacing="1" w:after="100" w:afterAutospacing="1"/>
              <w:rPr>
                <w:sz w:val="18"/>
                <w:szCs w:val="18"/>
                <w:lang w:val="el-GR"/>
              </w:rPr>
            </w:pPr>
            <w:r w:rsidRPr="001E3653">
              <w:rPr>
                <w:sz w:val="18"/>
                <w:szCs w:val="18"/>
                <w:lang w:val="el-GR"/>
              </w:rPr>
              <w:t>Υποσύστημα Ανάλυσης Επικινδυνότητας</w:t>
            </w:r>
          </w:p>
        </w:tc>
        <w:tc>
          <w:tcPr>
            <w:tcW w:w="306" w:type="pct"/>
            <w:vAlign w:val="center"/>
          </w:tcPr>
          <w:p w14:paraId="4F10DDC6" w14:textId="77777777" w:rsidR="002D3971" w:rsidRPr="00840707" w:rsidRDefault="002D3971" w:rsidP="001E3653">
            <w:pPr>
              <w:spacing w:before="100" w:beforeAutospacing="1" w:after="100" w:afterAutospacing="1"/>
              <w:rPr>
                <w:sz w:val="18"/>
                <w:szCs w:val="18"/>
                <w:lang w:val="el-GR"/>
              </w:rPr>
            </w:pPr>
          </w:p>
        </w:tc>
        <w:tc>
          <w:tcPr>
            <w:tcW w:w="385" w:type="pct"/>
          </w:tcPr>
          <w:p w14:paraId="5BB4EF1D" w14:textId="77777777" w:rsidR="002D3971" w:rsidRPr="00840707" w:rsidRDefault="002D3971" w:rsidP="001E3653">
            <w:pPr>
              <w:spacing w:before="100" w:beforeAutospacing="1" w:after="100" w:afterAutospacing="1"/>
              <w:rPr>
                <w:sz w:val="18"/>
                <w:szCs w:val="18"/>
                <w:lang w:val="el-GR"/>
              </w:rPr>
            </w:pPr>
          </w:p>
        </w:tc>
        <w:tc>
          <w:tcPr>
            <w:tcW w:w="385" w:type="pct"/>
          </w:tcPr>
          <w:p w14:paraId="694E2163" w14:textId="0F62C890" w:rsidR="002D3971" w:rsidRPr="00840707" w:rsidRDefault="002D3971" w:rsidP="001E3653">
            <w:pPr>
              <w:spacing w:before="100" w:beforeAutospacing="1" w:after="100" w:afterAutospacing="1"/>
              <w:rPr>
                <w:sz w:val="18"/>
                <w:szCs w:val="18"/>
                <w:lang w:val="el-GR"/>
              </w:rPr>
            </w:pPr>
          </w:p>
        </w:tc>
        <w:tc>
          <w:tcPr>
            <w:tcW w:w="385" w:type="pct"/>
            <w:vAlign w:val="center"/>
          </w:tcPr>
          <w:p w14:paraId="5518CA7F" w14:textId="4C6C1428" w:rsidR="002D3971" w:rsidRPr="00840707" w:rsidRDefault="002D3971" w:rsidP="001E3653">
            <w:pPr>
              <w:spacing w:before="100" w:beforeAutospacing="1" w:after="100" w:afterAutospacing="1"/>
              <w:rPr>
                <w:sz w:val="18"/>
                <w:szCs w:val="18"/>
                <w:lang w:val="el-GR"/>
              </w:rPr>
            </w:pPr>
          </w:p>
        </w:tc>
        <w:tc>
          <w:tcPr>
            <w:tcW w:w="398" w:type="pct"/>
            <w:vAlign w:val="center"/>
          </w:tcPr>
          <w:p w14:paraId="331D549C" w14:textId="77777777" w:rsidR="002D3971" w:rsidRPr="00840707" w:rsidRDefault="002D3971" w:rsidP="001E3653">
            <w:pPr>
              <w:spacing w:before="100" w:beforeAutospacing="1" w:after="100" w:afterAutospacing="1"/>
              <w:rPr>
                <w:sz w:val="18"/>
                <w:szCs w:val="18"/>
                <w:lang w:val="el-GR"/>
              </w:rPr>
            </w:pPr>
          </w:p>
        </w:tc>
        <w:tc>
          <w:tcPr>
            <w:tcW w:w="339" w:type="pct"/>
            <w:vAlign w:val="center"/>
          </w:tcPr>
          <w:p w14:paraId="0743C2C9" w14:textId="77777777" w:rsidR="002D3971" w:rsidRPr="00840707" w:rsidRDefault="002D3971" w:rsidP="001E3653">
            <w:pPr>
              <w:spacing w:before="100" w:beforeAutospacing="1" w:after="100" w:afterAutospacing="1"/>
              <w:rPr>
                <w:sz w:val="18"/>
                <w:szCs w:val="18"/>
                <w:lang w:val="el-GR"/>
              </w:rPr>
            </w:pPr>
          </w:p>
        </w:tc>
        <w:tc>
          <w:tcPr>
            <w:tcW w:w="338" w:type="pct"/>
            <w:vAlign w:val="center"/>
          </w:tcPr>
          <w:p w14:paraId="4D9451E4" w14:textId="77777777" w:rsidR="002D3971" w:rsidRPr="00840707" w:rsidRDefault="002D3971" w:rsidP="001E3653">
            <w:pPr>
              <w:spacing w:before="100" w:beforeAutospacing="1" w:after="100" w:afterAutospacing="1"/>
              <w:rPr>
                <w:sz w:val="18"/>
                <w:szCs w:val="18"/>
                <w:lang w:val="el-GR"/>
              </w:rPr>
            </w:pPr>
          </w:p>
        </w:tc>
        <w:tc>
          <w:tcPr>
            <w:tcW w:w="683" w:type="pct"/>
            <w:vAlign w:val="center"/>
          </w:tcPr>
          <w:p w14:paraId="4E166C7F" w14:textId="77777777" w:rsidR="002D3971" w:rsidRPr="00840707" w:rsidRDefault="002D3971" w:rsidP="001E3653">
            <w:pPr>
              <w:spacing w:before="100" w:beforeAutospacing="1" w:after="100" w:afterAutospacing="1"/>
              <w:rPr>
                <w:sz w:val="18"/>
                <w:szCs w:val="18"/>
                <w:lang w:val="el-GR"/>
              </w:rPr>
            </w:pPr>
          </w:p>
        </w:tc>
        <w:tc>
          <w:tcPr>
            <w:tcW w:w="278" w:type="pct"/>
            <w:vAlign w:val="center"/>
          </w:tcPr>
          <w:p w14:paraId="4D4D27B7" w14:textId="77777777" w:rsidR="002D3971" w:rsidRPr="00840707" w:rsidRDefault="002D3971" w:rsidP="001E3653">
            <w:pPr>
              <w:spacing w:before="100" w:beforeAutospacing="1" w:after="100" w:afterAutospacing="1"/>
              <w:rPr>
                <w:sz w:val="18"/>
                <w:szCs w:val="18"/>
                <w:lang w:val="el-GR"/>
              </w:rPr>
            </w:pPr>
          </w:p>
        </w:tc>
        <w:tc>
          <w:tcPr>
            <w:tcW w:w="262" w:type="pct"/>
            <w:vAlign w:val="center"/>
          </w:tcPr>
          <w:p w14:paraId="23F980AF" w14:textId="77777777" w:rsidR="002D3971" w:rsidRPr="00840707" w:rsidRDefault="002D3971" w:rsidP="001E3653">
            <w:pPr>
              <w:spacing w:before="100" w:beforeAutospacing="1" w:after="100" w:afterAutospacing="1"/>
              <w:rPr>
                <w:sz w:val="18"/>
                <w:szCs w:val="18"/>
                <w:lang w:val="el-GR"/>
              </w:rPr>
            </w:pPr>
          </w:p>
        </w:tc>
        <w:tc>
          <w:tcPr>
            <w:tcW w:w="250" w:type="pct"/>
            <w:vAlign w:val="center"/>
          </w:tcPr>
          <w:p w14:paraId="35CA6DF3" w14:textId="77777777" w:rsidR="002D3971" w:rsidRPr="00840707" w:rsidRDefault="002D3971" w:rsidP="001E3653">
            <w:pPr>
              <w:spacing w:before="100" w:beforeAutospacing="1" w:after="100" w:afterAutospacing="1"/>
              <w:rPr>
                <w:sz w:val="18"/>
                <w:szCs w:val="18"/>
                <w:lang w:val="el-GR"/>
              </w:rPr>
            </w:pPr>
          </w:p>
        </w:tc>
      </w:tr>
      <w:tr w:rsidR="003675AD" w:rsidRPr="00900769" w14:paraId="30B023E9" w14:textId="77777777" w:rsidTr="00912243">
        <w:trPr>
          <w:gridAfter w:val="1"/>
          <w:wAfter w:w="4" w:type="pct"/>
          <w:trHeight w:val="340"/>
        </w:trPr>
        <w:tc>
          <w:tcPr>
            <w:tcW w:w="156" w:type="pct"/>
            <w:vAlign w:val="center"/>
          </w:tcPr>
          <w:p w14:paraId="4D46BBC5" w14:textId="77777777" w:rsidR="002D3971" w:rsidRPr="00840707" w:rsidRDefault="002D3971" w:rsidP="001E3653">
            <w:pPr>
              <w:spacing w:before="100" w:beforeAutospacing="1" w:after="100" w:afterAutospacing="1"/>
              <w:rPr>
                <w:sz w:val="18"/>
                <w:szCs w:val="18"/>
                <w:lang w:val="el-GR"/>
              </w:rPr>
            </w:pPr>
            <w:r>
              <w:rPr>
                <w:sz w:val="18"/>
                <w:szCs w:val="18"/>
                <w:lang w:val="el-GR"/>
              </w:rPr>
              <w:t>13</w:t>
            </w:r>
          </w:p>
        </w:tc>
        <w:tc>
          <w:tcPr>
            <w:tcW w:w="830" w:type="pct"/>
            <w:gridSpan w:val="3"/>
            <w:vAlign w:val="center"/>
          </w:tcPr>
          <w:p w14:paraId="2D9E474A" w14:textId="77777777" w:rsidR="002D3971" w:rsidRPr="00900769" w:rsidRDefault="002D3971" w:rsidP="001E3653">
            <w:pPr>
              <w:spacing w:before="100" w:beforeAutospacing="1" w:after="100" w:afterAutospacing="1"/>
              <w:rPr>
                <w:sz w:val="18"/>
                <w:szCs w:val="18"/>
                <w:lang w:val="el-GR"/>
              </w:rPr>
            </w:pPr>
            <w:r w:rsidRPr="001E3653">
              <w:rPr>
                <w:sz w:val="18"/>
                <w:szCs w:val="18"/>
                <w:lang w:val="el-GR"/>
              </w:rPr>
              <w:t>Υποσύστημα Κεντρικής Βάσης Δεδομένων</w:t>
            </w:r>
          </w:p>
        </w:tc>
        <w:tc>
          <w:tcPr>
            <w:tcW w:w="306" w:type="pct"/>
            <w:vAlign w:val="center"/>
          </w:tcPr>
          <w:p w14:paraId="2C21A9BE" w14:textId="77777777" w:rsidR="002D3971" w:rsidRPr="00840707" w:rsidRDefault="002D3971" w:rsidP="001E3653">
            <w:pPr>
              <w:spacing w:before="100" w:beforeAutospacing="1" w:after="100" w:afterAutospacing="1"/>
              <w:rPr>
                <w:sz w:val="18"/>
                <w:szCs w:val="18"/>
                <w:lang w:val="el-GR"/>
              </w:rPr>
            </w:pPr>
          </w:p>
        </w:tc>
        <w:tc>
          <w:tcPr>
            <w:tcW w:w="385" w:type="pct"/>
          </w:tcPr>
          <w:p w14:paraId="65293B75" w14:textId="77777777" w:rsidR="002D3971" w:rsidRPr="00840707" w:rsidRDefault="002D3971" w:rsidP="001E3653">
            <w:pPr>
              <w:spacing w:before="100" w:beforeAutospacing="1" w:after="100" w:afterAutospacing="1"/>
              <w:rPr>
                <w:sz w:val="18"/>
                <w:szCs w:val="18"/>
                <w:lang w:val="el-GR"/>
              </w:rPr>
            </w:pPr>
          </w:p>
        </w:tc>
        <w:tc>
          <w:tcPr>
            <w:tcW w:w="385" w:type="pct"/>
          </w:tcPr>
          <w:p w14:paraId="1169AD24" w14:textId="47460B38" w:rsidR="002D3971" w:rsidRPr="00840707" w:rsidRDefault="002D3971" w:rsidP="001E3653">
            <w:pPr>
              <w:spacing w:before="100" w:beforeAutospacing="1" w:after="100" w:afterAutospacing="1"/>
              <w:rPr>
                <w:sz w:val="18"/>
                <w:szCs w:val="18"/>
                <w:lang w:val="el-GR"/>
              </w:rPr>
            </w:pPr>
          </w:p>
        </w:tc>
        <w:tc>
          <w:tcPr>
            <w:tcW w:w="385" w:type="pct"/>
            <w:vAlign w:val="center"/>
          </w:tcPr>
          <w:p w14:paraId="227998EB" w14:textId="7563D184" w:rsidR="002D3971" w:rsidRPr="00840707" w:rsidRDefault="002D3971" w:rsidP="001E3653">
            <w:pPr>
              <w:spacing w:before="100" w:beforeAutospacing="1" w:after="100" w:afterAutospacing="1"/>
              <w:rPr>
                <w:sz w:val="18"/>
                <w:szCs w:val="18"/>
                <w:lang w:val="el-GR"/>
              </w:rPr>
            </w:pPr>
          </w:p>
        </w:tc>
        <w:tc>
          <w:tcPr>
            <w:tcW w:w="398" w:type="pct"/>
            <w:vAlign w:val="center"/>
          </w:tcPr>
          <w:p w14:paraId="2DEC405F" w14:textId="77777777" w:rsidR="002D3971" w:rsidRPr="00840707" w:rsidRDefault="002D3971" w:rsidP="001E3653">
            <w:pPr>
              <w:spacing w:before="100" w:beforeAutospacing="1" w:after="100" w:afterAutospacing="1"/>
              <w:rPr>
                <w:sz w:val="18"/>
                <w:szCs w:val="18"/>
                <w:lang w:val="el-GR"/>
              </w:rPr>
            </w:pPr>
          </w:p>
        </w:tc>
        <w:tc>
          <w:tcPr>
            <w:tcW w:w="339" w:type="pct"/>
            <w:vAlign w:val="center"/>
          </w:tcPr>
          <w:p w14:paraId="5B6E3D8C" w14:textId="77777777" w:rsidR="002D3971" w:rsidRPr="00840707" w:rsidRDefault="002D3971" w:rsidP="001E3653">
            <w:pPr>
              <w:spacing w:before="100" w:beforeAutospacing="1" w:after="100" w:afterAutospacing="1"/>
              <w:rPr>
                <w:sz w:val="18"/>
                <w:szCs w:val="18"/>
                <w:lang w:val="el-GR"/>
              </w:rPr>
            </w:pPr>
          </w:p>
        </w:tc>
        <w:tc>
          <w:tcPr>
            <w:tcW w:w="338" w:type="pct"/>
            <w:vAlign w:val="center"/>
          </w:tcPr>
          <w:p w14:paraId="2F3C172D" w14:textId="77777777" w:rsidR="002D3971" w:rsidRPr="00840707" w:rsidRDefault="002D3971" w:rsidP="001E3653">
            <w:pPr>
              <w:spacing w:before="100" w:beforeAutospacing="1" w:after="100" w:afterAutospacing="1"/>
              <w:rPr>
                <w:sz w:val="18"/>
                <w:szCs w:val="18"/>
                <w:lang w:val="el-GR"/>
              </w:rPr>
            </w:pPr>
          </w:p>
        </w:tc>
        <w:tc>
          <w:tcPr>
            <w:tcW w:w="683" w:type="pct"/>
            <w:vAlign w:val="center"/>
          </w:tcPr>
          <w:p w14:paraId="2F51E1BB" w14:textId="77777777" w:rsidR="002D3971" w:rsidRPr="00840707" w:rsidRDefault="002D3971" w:rsidP="001E3653">
            <w:pPr>
              <w:spacing w:before="100" w:beforeAutospacing="1" w:after="100" w:afterAutospacing="1"/>
              <w:rPr>
                <w:sz w:val="18"/>
                <w:szCs w:val="18"/>
                <w:lang w:val="el-GR"/>
              </w:rPr>
            </w:pPr>
          </w:p>
        </w:tc>
        <w:tc>
          <w:tcPr>
            <w:tcW w:w="278" w:type="pct"/>
            <w:vAlign w:val="center"/>
          </w:tcPr>
          <w:p w14:paraId="734D883D" w14:textId="77777777" w:rsidR="002D3971" w:rsidRPr="00840707" w:rsidRDefault="002D3971" w:rsidP="001E3653">
            <w:pPr>
              <w:spacing w:before="100" w:beforeAutospacing="1" w:after="100" w:afterAutospacing="1"/>
              <w:rPr>
                <w:sz w:val="18"/>
                <w:szCs w:val="18"/>
                <w:lang w:val="el-GR"/>
              </w:rPr>
            </w:pPr>
          </w:p>
        </w:tc>
        <w:tc>
          <w:tcPr>
            <w:tcW w:w="262" w:type="pct"/>
            <w:vAlign w:val="center"/>
          </w:tcPr>
          <w:p w14:paraId="00708D0B" w14:textId="77777777" w:rsidR="002D3971" w:rsidRPr="00840707" w:rsidRDefault="002D3971" w:rsidP="001E3653">
            <w:pPr>
              <w:spacing w:before="100" w:beforeAutospacing="1" w:after="100" w:afterAutospacing="1"/>
              <w:rPr>
                <w:sz w:val="18"/>
                <w:szCs w:val="18"/>
                <w:lang w:val="el-GR"/>
              </w:rPr>
            </w:pPr>
          </w:p>
        </w:tc>
        <w:tc>
          <w:tcPr>
            <w:tcW w:w="250" w:type="pct"/>
            <w:vAlign w:val="center"/>
          </w:tcPr>
          <w:p w14:paraId="78DF7C4A" w14:textId="77777777" w:rsidR="002D3971" w:rsidRPr="00840707" w:rsidRDefault="002D3971" w:rsidP="001E3653">
            <w:pPr>
              <w:spacing w:before="100" w:beforeAutospacing="1" w:after="100" w:afterAutospacing="1"/>
              <w:rPr>
                <w:sz w:val="18"/>
                <w:szCs w:val="18"/>
                <w:lang w:val="el-GR"/>
              </w:rPr>
            </w:pPr>
          </w:p>
        </w:tc>
      </w:tr>
      <w:tr w:rsidR="00D44FBF" w:rsidRPr="00957A10" w14:paraId="2524822D" w14:textId="77777777" w:rsidTr="00912243">
        <w:trPr>
          <w:gridAfter w:val="1"/>
          <w:wAfter w:w="4" w:type="pct"/>
          <w:trHeight w:val="340"/>
        </w:trPr>
        <w:tc>
          <w:tcPr>
            <w:tcW w:w="156" w:type="pct"/>
            <w:vAlign w:val="center"/>
          </w:tcPr>
          <w:p w14:paraId="705E7EC7" w14:textId="77777777" w:rsidR="002D3971" w:rsidRPr="00840707" w:rsidRDefault="002D3971" w:rsidP="001E3653">
            <w:pPr>
              <w:spacing w:before="100" w:beforeAutospacing="1" w:after="100" w:afterAutospacing="1"/>
              <w:rPr>
                <w:sz w:val="18"/>
                <w:szCs w:val="18"/>
                <w:lang w:val="el-GR"/>
              </w:rPr>
            </w:pPr>
            <w:r>
              <w:rPr>
                <w:sz w:val="18"/>
                <w:szCs w:val="18"/>
                <w:lang w:val="el-GR"/>
              </w:rPr>
              <w:t>14</w:t>
            </w:r>
          </w:p>
        </w:tc>
        <w:tc>
          <w:tcPr>
            <w:tcW w:w="830" w:type="pct"/>
            <w:gridSpan w:val="3"/>
            <w:vAlign w:val="center"/>
          </w:tcPr>
          <w:p w14:paraId="74329007" w14:textId="77777777" w:rsidR="002D3971" w:rsidRPr="00840707" w:rsidRDefault="002D3971" w:rsidP="001E3653">
            <w:pPr>
              <w:spacing w:before="100" w:beforeAutospacing="1" w:after="100" w:afterAutospacing="1"/>
              <w:rPr>
                <w:sz w:val="18"/>
                <w:szCs w:val="18"/>
                <w:lang w:val="el-GR"/>
              </w:rPr>
            </w:pPr>
            <w:r w:rsidRPr="001E3653">
              <w:rPr>
                <w:sz w:val="18"/>
                <w:szCs w:val="18"/>
                <w:lang w:val="el-GR"/>
              </w:rPr>
              <w:t>Υποσύστημα Δικτύου Ανταλλαγής Πληροφοριών των Διωκτικών Αρχών στην Ενδοχώρα</w:t>
            </w:r>
          </w:p>
        </w:tc>
        <w:tc>
          <w:tcPr>
            <w:tcW w:w="306" w:type="pct"/>
            <w:vAlign w:val="center"/>
          </w:tcPr>
          <w:p w14:paraId="52CC4092" w14:textId="77777777" w:rsidR="002D3971" w:rsidRPr="00840707" w:rsidRDefault="002D3971" w:rsidP="001E3653">
            <w:pPr>
              <w:spacing w:before="100" w:beforeAutospacing="1" w:after="100" w:afterAutospacing="1"/>
              <w:rPr>
                <w:sz w:val="18"/>
                <w:szCs w:val="18"/>
                <w:lang w:val="el-GR"/>
              </w:rPr>
            </w:pPr>
          </w:p>
        </w:tc>
        <w:tc>
          <w:tcPr>
            <w:tcW w:w="385" w:type="pct"/>
          </w:tcPr>
          <w:p w14:paraId="5E1EC64A" w14:textId="77777777" w:rsidR="002D3971" w:rsidRPr="00840707" w:rsidRDefault="002D3971" w:rsidP="001E3653">
            <w:pPr>
              <w:spacing w:before="100" w:beforeAutospacing="1" w:after="100" w:afterAutospacing="1"/>
              <w:rPr>
                <w:sz w:val="18"/>
                <w:szCs w:val="18"/>
                <w:lang w:val="el-GR"/>
              </w:rPr>
            </w:pPr>
          </w:p>
        </w:tc>
        <w:tc>
          <w:tcPr>
            <w:tcW w:w="385" w:type="pct"/>
          </w:tcPr>
          <w:p w14:paraId="65FC0EFA" w14:textId="79DAE8B8" w:rsidR="002D3971" w:rsidRPr="00840707" w:rsidRDefault="002D3971" w:rsidP="001E3653">
            <w:pPr>
              <w:spacing w:before="100" w:beforeAutospacing="1" w:after="100" w:afterAutospacing="1"/>
              <w:rPr>
                <w:sz w:val="18"/>
                <w:szCs w:val="18"/>
                <w:lang w:val="el-GR"/>
              </w:rPr>
            </w:pPr>
          </w:p>
        </w:tc>
        <w:tc>
          <w:tcPr>
            <w:tcW w:w="385" w:type="pct"/>
            <w:vAlign w:val="center"/>
          </w:tcPr>
          <w:p w14:paraId="00D60DC4" w14:textId="1E23FF0B" w:rsidR="002D3971" w:rsidRPr="00840707" w:rsidRDefault="002D3971" w:rsidP="001E3653">
            <w:pPr>
              <w:spacing w:before="100" w:beforeAutospacing="1" w:after="100" w:afterAutospacing="1"/>
              <w:rPr>
                <w:sz w:val="18"/>
                <w:szCs w:val="18"/>
                <w:lang w:val="el-GR"/>
              </w:rPr>
            </w:pPr>
          </w:p>
        </w:tc>
        <w:tc>
          <w:tcPr>
            <w:tcW w:w="398" w:type="pct"/>
            <w:vAlign w:val="center"/>
          </w:tcPr>
          <w:p w14:paraId="2EDABAD2" w14:textId="77777777" w:rsidR="002D3971" w:rsidRPr="00840707" w:rsidRDefault="002D3971" w:rsidP="001E3653">
            <w:pPr>
              <w:spacing w:before="100" w:beforeAutospacing="1" w:after="100" w:afterAutospacing="1"/>
              <w:rPr>
                <w:sz w:val="18"/>
                <w:szCs w:val="18"/>
                <w:lang w:val="el-GR"/>
              </w:rPr>
            </w:pPr>
          </w:p>
        </w:tc>
        <w:tc>
          <w:tcPr>
            <w:tcW w:w="339" w:type="pct"/>
            <w:vAlign w:val="center"/>
          </w:tcPr>
          <w:p w14:paraId="183DE0FC" w14:textId="77777777" w:rsidR="002D3971" w:rsidRPr="00840707" w:rsidRDefault="002D3971" w:rsidP="001E3653">
            <w:pPr>
              <w:spacing w:before="100" w:beforeAutospacing="1" w:after="100" w:afterAutospacing="1"/>
              <w:rPr>
                <w:sz w:val="18"/>
                <w:szCs w:val="18"/>
                <w:lang w:val="el-GR"/>
              </w:rPr>
            </w:pPr>
          </w:p>
        </w:tc>
        <w:tc>
          <w:tcPr>
            <w:tcW w:w="338" w:type="pct"/>
            <w:vAlign w:val="center"/>
          </w:tcPr>
          <w:p w14:paraId="18ECE899" w14:textId="77777777" w:rsidR="002D3971" w:rsidRPr="00840707" w:rsidRDefault="002D3971" w:rsidP="001E3653">
            <w:pPr>
              <w:spacing w:before="100" w:beforeAutospacing="1" w:after="100" w:afterAutospacing="1"/>
              <w:rPr>
                <w:sz w:val="18"/>
                <w:szCs w:val="18"/>
                <w:lang w:val="el-GR"/>
              </w:rPr>
            </w:pPr>
          </w:p>
        </w:tc>
        <w:tc>
          <w:tcPr>
            <w:tcW w:w="683" w:type="pct"/>
            <w:vAlign w:val="center"/>
          </w:tcPr>
          <w:p w14:paraId="53A3E486" w14:textId="77777777" w:rsidR="002D3971" w:rsidRPr="00840707" w:rsidRDefault="002D3971" w:rsidP="001E3653">
            <w:pPr>
              <w:spacing w:before="100" w:beforeAutospacing="1" w:after="100" w:afterAutospacing="1"/>
              <w:rPr>
                <w:sz w:val="18"/>
                <w:szCs w:val="18"/>
                <w:lang w:val="el-GR"/>
              </w:rPr>
            </w:pPr>
          </w:p>
        </w:tc>
        <w:tc>
          <w:tcPr>
            <w:tcW w:w="278" w:type="pct"/>
            <w:vAlign w:val="center"/>
          </w:tcPr>
          <w:p w14:paraId="5182CDF2" w14:textId="77777777" w:rsidR="002D3971" w:rsidRPr="00840707" w:rsidRDefault="002D3971" w:rsidP="001E3653">
            <w:pPr>
              <w:spacing w:before="100" w:beforeAutospacing="1" w:after="100" w:afterAutospacing="1"/>
              <w:rPr>
                <w:sz w:val="18"/>
                <w:szCs w:val="18"/>
                <w:lang w:val="el-GR"/>
              </w:rPr>
            </w:pPr>
          </w:p>
        </w:tc>
        <w:tc>
          <w:tcPr>
            <w:tcW w:w="262" w:type="pct"/>
            <w:vAlign w:val="center"/>
          </w:tcPr>
          <w:p w14:paraId="2223963B" w14:textId="77777777" w:rsidR="002D3971" w:rsidRPr="00840707" w:rsidRDefault="002D3971" w:rsidP="001E3653">
            <w:pPr>
              <w:spacing w:before="100" w:beforeAutospacing="1" w:after="100" w:afterAutospacing="1"/>
              <w:rPr>
                <w:sz w:val="18"/>
                <w:szCs w:val="18"/>
                <w:lang w:val="el-GR"/>
              </w:rPr>
            </w:pPr>
          </w:p>
        </w:tc>
        <w:tc>
          <w:tcPr>
            <w:tcW w:w="250" w:type="pct"/>
            <w:vAlign w:val="center"/>
          </w:tcPr>
          <w:p w14:paraId="4A471CB1" w14:textId="77777777" w:rsidR="002D3971" w:rsidRPr="00840707" w:rsidRDefault="002D3971" w:rsidP="001E3653">
            <w:pPr>
              <w:spacing w:before="100" w:beforeAutospacing="1" w:after="100" w:afterAutospacing="1"/>
              <w:rPr>
                <w:sz w:val="18"/>
                <w:szCs w:val="18"/>
                <w:lang w:val="el-GR"/>
              </w:rPr>
            </w:pPr>
          </w:p>
        </w:tc>
      </w:tr>
      <w:tr w:rsidR="00571FF4" w:rsidRPr="00957A10" w14:paraId="04C4CFCF" w14:textId="77777777" w:rsidTr="00912243">
        <w:trPr>
          <w:gridAfter w:val="1"/>
          <w:wAfter w:w="4" w:type="pct"/>
          <w:trHeight w:val="340"/>
        </w:trPr>
        <w:tc>
          <w:tcPr>
            <w:tcW w:w="156" w:type="pct"/>
            <w:tcBorders>
              <w:bottom w:val="single" w:sz="4" w:space="0" w:color="auto"/>
            </w:tcBorders>
            <w:vAlign w:val="center"/>
          </w:tcPr>
          <w:p w14:paraId="04A2C3F4" w14:textId="77777777" w:rsidR="002D3971" w:rsidRPr="00840707" w:rsidRDefault="002D3971" w:rsidP="001E3653">
            <w:pPr>
              <w:spacing w:before="100" w:beforeAutospacing="1" w:after="100" w:afterAutospacing="1"/>
              <w:rPr>
                <w:sz w:val="18"/>
                <w:szCs w:val="18"/>
                <w:lang w:val="el-GR"/>
              </w:rPr>
            </w:pPr>
            <w:r>
              <w:rPr>
                <w:sz w:val="18"/>
                <w:szCs w:val="18"/>
                <w:lang w:val="el-GR"/>
              </w:rPr>
              <w:t>15</w:t>
            </w:r>
          </w:p>
        </w:tc>
        <w:tc>
          <w:tcPr>
            <w:tcW w:w="830" w:type="pct"/>
            <w:gridSpan w:val="3"/>
            <w:tcBorders>
              <w:bottom w:val="single" w:sz="4" w:space="0" w:color="auto"/>
            </w:tcBorders>
            <w:vAlign w:val="center"/>
          </w:tcPr>
          <w:p w14:paraId="734425AE" w14:textId="77777777" w:rsidR="002D3971" w:rsidRPr="00840707" w:rsidRDefault="002D3971" w:rsidP="001E3653">
            <w:pPr>
              <w:spacing w:before="100" w:beforeAutospacing="1" w:after="100" w:afterAutospacing="1"/>
              <w:rPr>
                <w:sz w:val="18"/>
                <w:szCs w:val="18"/>
                <w:lang w:val="el-GR"/>
              </w:rPr>
            </w:pPr>
            <w:r w:rsidRPr="001E3653">
              <w:rPr>
                <w:sz w:val="18"/>
                <w:szCs w:val="18"/>
                <w:lang w:val="el-GR"/>
              </w:rPr>
              <w:t>Υποσύστημα Παρακολούθησης Καλής Λειτουργίας του Συστήματος</w:t>
            </w:r>
          </w:p>
        </w:tc>
        <w:tc>
          <w:tcPr>
            <w:tcW w:w="306" w:type="pct"/>
            <w:tcBorders>
              <w:bottom w:val="single" w:sz="4" w:space="0" w:color="auto"/>
            </w:tcBorders>
            <w:vAlign w:val="center"/>
          </w:tcPr>
          <w:p w14:paraId="18666D57" w14:textId="77777777" w:rsidR="002D3971" w:rsidRPr="00840707" w:rsidRDefault="002D3971" w:rsidP="001E3653">
            <w:pPr>
              <w:spacing w:before="100" w:beforeAutospacing="1" w:after="100" w:afterAutospacing="1"/>
              <w:rPr>
                <w:sz w:val="18"/>
                <w:szCs w:val="18"/>
                <w:lang w:val="el-GR"/>
              </w:rPr>
            </w:pPr>
          </w:p>
        </w:tc>
        <w:tc>
          <w:tcPr>
            <w:tcW w:w="385" w:type="pct"/>
            <w:tcBorders>
              <w:bottom w:val="single" w:sz="4" w:space="0" w:color="auto"/>
            </w:tcBorders>
          </w:tcPr>
          <w:p w14:paraId="5B8F9152" w14:textId="77777777" w:rsidR="002D3971" w:rsidRPr="00840707" w:rsidRDefault="002D3971" w:rsidP="001E3653">
            <w:pPr>
              <w:spacing w:before="100" w:beforeAutospacing="1" w:after="100" w:afterAutospacing="1"/>
              <w:rPr>
                <w:sz w:val="18"/>
                <w:szCs w:val="18"/>
                <w:lang w:val="el-GR"/>
              </w:rPr>
            </w:pPr>
          </w:p>
        </w:tc>
        <w:tc>
          <w:tcPr>
            <w:tcW w:w="385" w:type="pct"/>
            <w:tcBorders>
              <w:bottom w:val="single" w:sz="4" w:space="0" w:color="auto"/>
            </w:tcBorders>
          </w:tcPr>
          <w:p w14:paraId="134A47E0" w14:textId="5DA9F101" w:rsidR="002D3971" w:rsidRPr="00840707" w:rsidRDefault="002D3971" w:rsidP="001E3653">
            <w:pPr>
              <w:spacing w:before="100" w:beforeAutospacing="1" w:after="100" w:afterAutospacing="1"/>
              <w:rPr>
                <w:sz w:val="18"/>
                <w:szCs w:val="18"/>
                <w:lang w:val="el-GR"/>
              </w:rPr>
            </w:pPr>
          </w:p>
        </w:tc>
        <w:tc>
          <w:tcPr>
            <w:tcW w:w="385" w:type="pct"/>
            <w:tcBorders>
              <w:bottom w:val="single" w:sz="4" w:space="0" w:color="auto"/>
            </w:tcBorders>
            <w:vAlign w:val="center"/>
          </w:tcPr>
          <w:p w14:paraId="2C7D5017" w14:textId="11D77FB0" w:rsidR="002D3971" w:rsidRPr="00840707" w:rsidRDefault="002D3971" w:rsidP="001E3653">
            <w:pPr>
              <w:spacing w:before="100" w:beforeAutospacing="1" w:after="100" w:afterAutospacing="1"/>
              <w:rPr>
                <w:sz w:val="18"/>
                <w:szCs w:val="18"/>
                <w:lang w:val="el-GR"/>
              </w:rPr>
            </w:pPr>
          </w:p>
        </w:tc>
        <w:tc>
          <w:tcPr>
            <w:tcW w:w="398" w:type="pct"/>
            <w:tcBorders>
              <w:bottom w:val="single" w:sz="4" w:space="0" w:color="auto"/>
            </w:tcBorders>
            <w:vAlign w:val="center"/>
          </w:tcPr>
          <w:p w14:paraId="5E763FA5" w14:textId="77777777" w:rsidR="002D3971" w:rsidRPr="00840707" w:rsidRDefault="002D3971" w:rsidP="001E3653">
            <w:pPr>
              <w:spacing w:before="100" w:beforeAutospacing="1" w:after="100" w:afterAutospacing="1"/>
              <w:rPr>
                <w:sz w:val="18"/>
                <w:szCs w:val="18"/>
                <w:lang w:val="el-GR"/>
              </w:rPr>
            </w:pPr>
          </w:p>
        </w:tc>
        <w:tc>
          <w:tcPr>
            <w:tcW w:w="339" w:type="pct"/>
            <w:vAlign w:val="center"/>
          </w:tcPr>
          <w:p w14:paraId="79748D1B" w14:textId="77777777" w:rsidR="002D3971" w:rsidRPr="00840707" w:rsidRDefault="002D3971" w:rsidP="001E3653">
            <w:pPr>
              <w:spacing w:before="100" w:beforeAutospacing="1" w:after="100" w:afterAutospacing="1"/>
              <w:rPr>
                <w:sz w:val="18"/>
                <w:szCs w:val="18"/>
                <w:lang w:val="el-GR"/>
              </w:rPr>
            </w:pPr>
          </w:p>
        </w:tc>
        <w:tc>
          <w:tcPr>
            <w:tcW w:w="338" w:type="pct"/>
            <w:vAlign w:val="center"/>
          </w:tcPr>
          <w:p w14:paraId="075641CB" w14:textId="77777777" w:rsidR="002D3971" w:rsidRPr="00840707" w:rsidRDefault="002D3971" w:rsidP="001E3653">
            <w:pPr>
              <w:spacing w:before="100" w:beforeAutospacing="1" w:after="100" w:afterAutospacing="1"/>
              <w:rPr>
                <w:sz w:val="18"/>
                <w:szCs w:val="18"/>
                <w:lang w:val="el-GR"/>
              </w:rPr>
            </w:pPr>
          </w:p>
        </w:tc>
        <w:tc>
          <w:tcPr>
            <w:tcW w:w="683" w:type="pct"/>
            <w:vAlign w:val="center"/>
          </w:tcPr>
          <w:p w14:paraId="1326BB53" w14:textId="77777777" w:rsidR="002D3971" w:rsidRPr="00840707" w:rsidRDefault="002D3971" w:rsidP="001E3653">
            <w:pPr>
              <w:spacing w:before="100" w:beforeAutospacing="1" w:after="100" w:afterAutospacing="1"/>
              <w:rPr>
                <w:sz w:val="18"/>
                <w:szCs w:val="18"/>
                <w:lang w:val="el-GR"/>
              </w:rPr>
            </w:pPr>
          </w:p>
        </w:tc>
        <w:tc>
          <w:tcPr>
            <w:tcW w:w="278" w:type="pct"/>
            <w:vAlign w:val="center"/>
          </w:tcPr>
          <w:p w14:paraId="4FED29EE" w14:textId="77777777" w:rsidR="002D3971" w:rsidRPr="00840707" w:rsidRDefault="002D3971" w:rsidP="001E3653">
            <w:pPr>
              <w:spacing w:before="100" w:beforeAutospacing="1" w:after="100" w:afterAutospacing="1"/>
              <w:rPr>
                <w:sz w:val="18"/>
                <w:szCs w:val="18"/>
                <w:lang w:val="el-GR"/>
              </w:rPr>
            </w:pPr>
          </w:p>
        </w:tc>
        <w:tc>
          <w:tcPr>
            <w:tcW w:w="262" w:type="pct"/>
            <w:vAlign w:val="center"/>
          </w:tcPr>
          <w:p w14:paraId="586E73F0" w14:textId="77777777" w:rsidR="002D3971" w:rsidRPr="00840707" w:rsidRDefault="002D3971" w:rsidP="001E3653">
            <w:pPr>
              <w:spacing w:before="100" w:beforeAutospacing="1" w:after="100" w:afterAutospacing="1"/>
              <w:rPr>
                <w:sz w:val="18"/>
                <w:szCs w:val="18"/>
                <w:lang w:val="el-GR"/>
              </w:rPr>
            </w:pPr>
          </w:p>
        </w:tc>
        <w:tc>
          <w:tcPr>
            <w:tcW w:w="250" w:type="pct"/>
            <w:vAlign w:val="center"/>
          </w:tcPr>
          <w:p w14:paraId="2062AE48" w14:textId="77777777" w:rsidR="002D3971" w:rsidRPr="00840707" w:rsidRDefault="002D3971" w:rsidP="001E3653">
            <w:pPr>
              <w:spacing w:before="100" w:beforeAutospacing="1" w:after="100" w:afterAutospacing="1"/>
              <w:rPr>
                <w:sz w:val="18"/>
                <w:szCs w:val="18"/>
                <w:lang w:val="el-GR"/>
              </w:rPr>
            </w:pPr>
          </w:p>
        </w:tc>
      </w:tr>
      <w:tr w:rsidR="00571FF4" w:rsidRPr="00900769" w14:paraId="06A762F2" w14:textId="77777777" w:rsidTr="00912243">
        <w:trPr>
          <w:gridAfter w:val="1"/>
          <w:wAfter w:w="4" w:type="pct"/>
          <w:trHeight w:val="340"/>
        </w:trPr>
        <w:tc>
          <w:tcPr>
            <w:tcW w:w="156" w:type="pct"/>
            <w:tcBorders>
              <w:bottom w:val="single" w:sz="4" w:space="0" w:color="auto"/>
            </w:tcBorders>
            <w:vAlign w:val="center"/>
          </w:tcPr>
          <w:p w14:paraId="0D64EEE6" w14:textId="77777777" w:rsidR="002D3971" w:rsidRPr="00840707" w:rsidRDefault="002D3971" w:rsidP="001E3653">
            <w:pPr>
              <w:spacing w:before="100" w:beforeAutospacing="1" w:after="100" w:afterAutospacing="1"/>
              <w:rPr>
                <w:sz w:val="18"/>
                <w:szCs w:val="18"/>
                <w:lang w:val="el-GR"/>
              </w:rPr>
            </w:pPr>
            <w:r>
              <w:rPr>
                <w:sz w:val="18"/>
                <w:szCs w:val="18"/>
                <w:lang w:val="el-GR"/>
              </w:rPr>
              <w:t>16</w:t>
            </w:r>
          </w:p>
        </w:tc>
        <w:tc>
          <w:tcPr>
            <w:tcW w:w="830" w:type="pct"/>
            <w:gridSpan w:val="3"/>
            <w:tcBorders>
              <w:bottom w:val="single" w:sz="4" w:space="0" w:color="auto"/>
            </w:tcBorders>
            <w:vAlign w:val="center"/>
          </w:tcPr>
          <w:p w14:paraId="742DB7F5" w14:textId="77777777" w:rsidR="002D3971" w:rsidRPr="00840707" w:rsidRDefault="002D3971" w:rsidP="001E3653">
            <w:pPr>
              <w:spacing w:before="100" w:beforeAutospacing="1" w:after="100" w:afterAutospacing="1"/>
              <w:rPr>
                <w:sz w:val="18"/>
                <w:szCs w:val="18"/>
                <w:lang w:val="el-GR"/>
              </w:rPr>
            </w:pPr>
            <w:r w:rsidRPr="0049446A">
              <w:rPr>
                <w:sz w:val="18"/>
                <w:szCs w:val="18"/>
                <w:lang w:val="el-GR"/>
              </w:rPr>
              <w:t>Εργαλείο Υποστήριξης Χρηστών (</w:t>
            </w:r>
            <w:proofErr w:type="spellStart"/>
            <w:r w:rsidRPr="0049446A">
              <w:rPr>
                <w:sz w:val="18"/>
                <w:szCs w:val="18"/>
                <w:lang w:val="el-GR"/>
              </w:rPr>
              <w:t>HelpDesk</w:t>
            </w:r>
            <w:proofErr w:type="spellEnd"/>
            <w:r w:rsidRPr="0049446A">
              <w:rPr>
                <w:sz w:val="18"/>
                <w:szCs w:val="18"/>
                <w:lang w:val="el-GR"/>
              </w:rPr>
              <w:t>)</w:t>
            </w:r>
          </w:p>
        </w:tc>
        <w:tc>
          <w:tcPr>
            <w:tcW w:w="306" w:type="pct"/>
            <w:tcBorders>
              <w:bottom w:val="single" w:sz="4" w:space="0" w:color="auto"/>
            </w:tcBorders>
            <w:vAlign w:val="center"/>
          </w:tcPr>
          <w:p w14:paraId="18F71A02" w14:textId="77777777" w:rsidR="002D3971" w:rsidRPr="00840707" w:rsidRDefault="002D3971" w:rsidP="001E3653">
            <w:pPr>
              <w:spacing w:before="100" w:beforeAutospacing="1" w:after="100" w:afterAutospacing="1"/>
              <w:rPr>
                <w:sz w:val="18"/>
                <w:szCs w:val="18"/>
                <w:lang w:val="el-GR"/>
              </w:rPr>
            </w:pPr>
          </w:p>
        </w:tc>
        <w:tc>
          <w:tcPr>
            <w:tcW w:w="385" w:type="pct"/>
            <w:tcBorders>
              <w:bottom w:val="single" w:sz="4" w:space="0" w:color="auto"/>
            </w:tcBorders>
          </w:tcPr>
          <w:p w14:paraId="43B68EB0" w14:textId="77777777" w:rsidR="002D3971" w:rsidRPr="00840707" w:rsidRDefault="002D3971" w:rsidP="001E3653">
            <w:pPr>
              <w:spacing w:before="100" w:beforeAutospacing="1" w:after="100" w:afterAutospacing="1"/>
              <w:rPr>
                <w:sz w:val="18"/>
                <w:szCs w:val="18"/>
                <w:lang w:val="el-GR"/>
              </w:rPr>
            </w:pPr>
          </w:p>
        </w:tc>
        <w:tc>
          <w:tcPr>
            <w:tcW w:w="385" w:type="pct"/>
            <w:tcBorders>
              <w:bottom w:val="single" w:sz="4" w:space="0" w:color="auto"/>
            </w:tcBorders>
          </w:tcPr>
          <w:p w14:paraId="4E71E8A0" w14:textId="2DC6EE73" w:rsidR="002D3971" w:rsidRPr="00840707" w:rsidRDefault="002D3971" w:rsidP="001E3653">
            <w:pPr>
              <w:spacing w:before="100" w:beforeAutospacing="1" w:after="100" w:afterAutospacing="1"/>
              <w:rPr>
                <w:sz w:val="18"/>
                <w:szCs w:val="18"/>
                <w:lang w:val="el-GR"/>
              </w:rPr>
            </w:pPr>
          </w:p>
        </w:tc>
        <w:tc>
          <w:tcPr>
            <w:tcW w:w="385" w:type="pct"/>
            <w:tcBorders>
              <w:bottom w:val="single" w:sz="4" w:space="0" w:color="auto"/>
            </w:tcBorders>
            <w:vAlign w:val="center"/>
          </w:tcPr>
          <w:p w14:paraId="5AAD76B2" w14:textId="23B4140C" w:rsidR="002D3971" w:rsidRPr="00840707" w:rsidRDefault="002D3971" w:rsidP="001E3653">
            <w:pPr>
              <w:spacing w:before="100" w:beforeAutospacing="1" w:after="100" w:afterAutospacing="1"/>
              <w:rPr>
                <w:sz w:val="18"/>
                <w:szCs w:val="18"/>
                <w:lang w:val="el-GR"/>
              </w:rPr>
            </w:pPr>
          </w:p>
        </w:tc>
        <w:tc>
          <w:tcPr>
            <w:tcW w:w="398" w:type="pct"/>
            <w:tcBorders>
              <w:bottom w:val="single" w:sz="4" w:space="0" w:color="auto"/>
            </w:tcBorders>
            <w:vAlign w:val="center"/>
          </w:tcPr>
          <w:p w14:paraId="4BAF7ECD" w14:textId="77777777" w:rsidR="002D3971" w:rsidRPr="00840707" w:rsidRDefault="002D3971" w:rsidP="001E3653">
            <w:pPr>
              <w:spacing w:before="100" w:beforeAutospacing="1" w:after="100" w:afterAutospacing="1"/>
              <w:rPr>
                <w:sz w:val="18"/>
                <w:szCs w:val="18"/>
                <w:lang w:val="el-GR"/>
              </w:rPr>
            </w:pPr>
          </w:p>
        </w:tc>
        <w:tc>
          <w:tcPr>
            <w:tcW w:w="339" w:type="pct"/>
            <w:vAlign w:val="center"/>
          </w:tcPr>
          <w:p w14:paraId="26A06D25" w14:textId="77777777" w:rsidR="002D3971" w:rsidRPr="00840707" w:rsidRDefault="002D3971" w:rsidP="001E3653">
            <w:pPr>
              <w:spacing w:before="100" w:beforeAutospacing="1" w:after="100" w:afterAutospacing="1"/>
              <w:rPr>
                <w:sz w:val="18"/>
                <w:szCs w:val="18"/>
                <w:lang w:val="el-GR"/>
              </w:rPr>
            </w:pPr>
          </w:p>
        </w:tc>
        <w:tc>
          <w:tcPr>
            <w:tcW w:w="338" w:type="pct"/>
            <w:vAlign w:val="center"/>
          </w:tcPr>
          <w:p w14:paraId="7387E2C7" w14:textId="77777777" w:rsidR="002D3971" w:rsidRPr="00840707" w:rsidRDefault="002D3971" w:rsidP="001E3653">
            <w:pPr>
              <w:spacing w:before="100" w:beforeAutospacing="1" w:after="100" w:afterAutospacing="1"/>
              <w:rPr>
                <w:sz w:val="18"/>
                <w:szCs w:val="18"/>
                <w:lang w:val="el-GR"/>
              </w:rPr>
            </w:pPr>
          </w:p>
        </w:tc>
        <w:tc>
          <w:tcPr>
            <w:tcW w:w="683" w:type="pct"/>
            <w:vAlign w:val="center"/>
          </w:tcPr>
          <w:p w14:paraId="3F13F14B" w14:textId="77777777" w:rsidR="002D3971" w:rsidRPr="00840707" w:rsidRDefault="002D3971" w:rsidP="001E3653">
            <w:pPr>
              <w:spacing w:before="100" w:beforeAutospacing="1" w:after="100" w:afterAutospacing="1"/>
              <w:rPr>
                <w:sz w:val="18"/>
                <w:szCs w:val="18"/>
                <w:lang w:val="el-GR"/>
              </w:rPr>
            </w:pPr>
          </w:p>
        </w:tc>
        <w:tc>
          <w:tcPr>
            <w:tcW w:w="278" w:type="pct"/>
            <w:vAlign w:val="center"/>
          </w:tcPr>
          <w:p w14:paraId="7B1C8D9A" w14:textId="77777777" w:rsidR="002D3971" w:rsidRPr="00840707" w:rsidRDefault="002D3971" w:rsidP="001E3653">
            <w:pPr>
              <w:spacing w:before="100" w:beforeAutospacing="1" w:after="100" w:afterAutospacing="1"/>
              <w:rPr>
                <w:sz w:val="18"/>
                <w:szCs w:val="18"/>
                <w:lang w:val="el-GR"/>
              </w:rPr>
            </w:pPr>
          </w:p>
        </w:tc>
        <w:tc>
          <w:tcPr>
            <w:tcW w:w="262" w:type="pct"/>
            <w:vAlign w:val="center"/>
          </w:tcPr>
          <w:p w14:paraId="11715877" w14:textId="77777777" w:rsidR="002D3971" w:rsidRPr="00840707" w:rsidRDefault="002D3971" w:rsidP="001E3653">
            <w:pPr>
              <w:spacing w:before="100" w:beforeAutospacing="1" w:after="100" w:afterAutospacing="1"/>
              <w:rPr>
                <w:sz w:val="18"/>
                <w:szCs w:val="18"/>
                <w:lang w:val="el-GR"/>
              </w:rPr>
            </w:pPr>
          </w:p>
        </w:tc>
        <w:tc>
          <w:tcPr>
            <w:tcW w:w="250" w:type="pct"/>
            <w:vAlign w:val="center"/>
          </w:tcPr>
          <w:p w14:paraId="445B8919" w14:textId="77777777" w:rsidR="002D3971" w:rsidRPr="00840707" w:rsidRDefault="002D3971" w:rsidP="001E3653">
            <w:pPr>
              <w:spacing w:before="100" w:beforeAutospacing="1" w:after="100" w:afterAutospacing="1"/>
              <w:rPr>
                <w:sz w:val="18"/>
                <w:szCs w:val="18"/>
                <w:lang w:val="el-GR"/>
              </w:rPr>
            </w:pPr>
          </w:p>
        </w:tc>
      </w:tr>
      <w:tr w:rsidR="00164D8C" w:rsidRPr="00C4217E" w14:paraId="5E2E8431" w14:textId="77777777" w:rsidTr="00E52BBB">
        <w:trPr>
          <w:gridAfter w:val="1"/>
          <w:wAfter w:w="4" w:type="pct"/>
          <w:trHeight w:val="340"/>
        </w:trPr>
        <w:tc>
          <w:tcPr>
            <w:tcW w:w="388" w:type="pct"/>
            <w:gridSpan w:val="2"/>
            <w:shd w:val="pct15" w:color="auto" w:fill="FFFFFF"/>
          </w:tcPr>
          <w:p w14:paraId="36736637" w14:textId="77777777" w:rsidR="002D3971" w:rsidRPr="00840707" w:rsidRDefault="002D3971" w:rsidP="001E3653">
            <w:pPr>
              <w:spacing w:before="100" w:beforeAutospacing="1" w:after="100" w:afterAutospacing="1"/>
              <w:jc w:val="center"/>
              <w:rPr>
                <w:b/>
                <w:sz w:val="18"/>
                <w:szCs w:val="18"/>
                <w:lang w:val="el-GR"/>
              </w:rPr>
            </w:pPr>
          </w:p>
        </w:tc>
        <w:tc>
          <w:tcPr>
            <w:tcW w:w="385" w:type="pct"/>
            <w:shd w:val="pct15" w:color="auto" w:fill="FFFFFF"/>
          </w:tcPr>
          <w:p w14:paraId="2F64C772" w14:textId="77777777" w:rsidR="002D3971" w:rsidRPr="00840707" w:rsidRDefault="002D3971" w:rsidP="001E3653">
            <w:pPr>
              <w:spacing w:before="100" w:beforeAutospacing="1" w:after="100" w:afterAutospacing="1"/>
              <w:jc w:val="center"/>
              <w:rPr>
                <w:b/>
                <w:sz w:val="18"/>
                <w:szCs w:val="18"/>
                <w:lang w:val="el-GR"/>
              </w:rPr>
            </w:pPr>
          </w:p>
        </w:tc>
        <w:tc>
          <w:tcPr>
            <w:tcW w:w="2072" w:type="pct"/>
            <w:gridSpan w:val="6"/>
            <w:shd w:val="pct15" w:color="auto" w:fill="FFFFFF"/>
            <w:vAlign w:val="center"/>
          </w:tcPr>
          <w:p w14:paraId="5E8B8FBD" w14:textId="4D8CD8C4" w:rsidR="002D3971" w:rsidRPr="00840707" w:rsidRDefault="002D3971" w:rsidP="001E3653">
            <w:pPr>
              <w:spacing w:before="100" w:beforeAutospacing="1" w:after="100" w:afterAutospacing="1"/>
              <w:jc w:val="center"/>
              <w:rPr>
                <w:sz w:val="18"/>
                <w:szCs w:val="18"/>
                <w:lang w:val="el-GR"/>
              </w:rPr>
            </w:pPr>
            <w:r w:rsidRPr="00840707">
              <w:rPr>
                <w:b/>
                <w:sz w:val="18"/>
                <w:szCs w:val="18"/>
                <w:lang w:val="el-GR"/>
              </w:rPr>
              <w:t>ΣΥΝΟΛΟ</w:t>
            </w:r>
          </w:p>
        </w:tc>
        <w:tc>
          <w:tcPr>
            <w:tcW w:w="339" w:type="pct"/>
            <w:vAlign w:val="center"/>
          </w:tcPr>
          <w:p w14:paraId="2B163DD9" w14:textId="77777777" w:rsidR="002D3971" w:rsidRPr="00840707" w:rsidRDefault="002D3971" w:rsidP="001E3653">
            <w:pPr>
              <w:spacing w:before="100" w:beforeAutospacing="1" w:after="100" w:afterAutospacing="1"/>
              <w:rPr>
                <w:sz w:val="18"/>
                <w:szCs w:val="18"/>
                <w:lang w:val="el-GR"/>
              </w:rPr>
            </w:pPr>
          </w:p>
        </w:tc>
        <w:tc>
          <w:tcPr>
            <w:tcW w:w="338" w:type="pct"/>
            <w:vAlign w:val="center"/>
          </w:tcPr>
          <w:p w14:paraId="0F4F6ECC" w14:textId="77777777" w:rsidR="002D3971" w:rsidRPr="00840707" w:rsidRDefault="002D3971" w:rsidP="001E3653">
            <w:pPr>
              <w:spacing w:before="100" w:beforeAutospacing="1" w:after="100" w:afterAutospacing="1"/>
              <w:rPr>
                <w:sz w:val="18"/>
                <w:szCs w:val="18"/>
                <w:lang w:val="el-GR"/>
              </w:rPr>
            </w:pPr>
          </w:p>
        </w:tc>
        <w:tc>
          <w:tcPr>
            <w:tcW w:w="683" w:type="pct"/>
            <w:vAlign w:val="center"/>
          </w:tcPr>
          <w:p w14:paraId="755A4E17" w14:textId="77777777" w:rsidR="002D3971" w:rsidRPr="00840707" w:rsidRDefault="002D3971" w:rsidP="001E3653">
            <w:pPr>
              <w:spacing w:before="100" w:beforeAutospacing="1" w:after="100" w:afterAutospacing="1"/>
              <w:rPr>
                <w:sz w:val="18"/>
                <w:szCs w:val="18"/>
                <w:lang w:val="el-GR"/>
              </w:rPr>
            </w:pPr>
          </w:p>
        </w:tc>
        <w:tc>
          <w:tcPr>
            <w:tcW w:w="278" w:type="pct"/>
            <w:vAlign w:val="center"/>
          </w:tcPr>
          <w:p w14:paraId="2472BB39" w14:textId="77777777" w:rsidR="002D3971" w:rsidRPr="00840707" w:rsidRDefault="002D3971" w:rsidP="001E3653">
            <w:pPr>
              <w:spacing w:before="100" w:beforeAutospacing="1" w:after="100" w:afterAutospacing="1"/>
              <w:rPr>
                <w:sz w:val="18"/>
                <w:szCs w:val="18"/>
                <w:lang w:val="el-GR"/>
              </w:rPr>
            </w:pPr>
          </w:p>
        </w:tc>
        <w:tc>
          <w:tcPr>
            <w:tcW w:w="262" w:type="pct"/>
            <w:vAlign w:val="center"/>
          </w:tcPr>
          <w:p w14:paraId="60853EB7" w14:textId="77777777" w:rsidR="002D3971" w:rsidRPr="00840707" w:rsidRDefault="002D3971" w:rsidP="001E3653">
            <w:pPr>
              <w:spacing w:before="100" w:beforeAutospacing="1" w:after="100" w:afterAutospacing="1"/>
              <w:rPr>
                <w:sz w:val="18"/>
                <w:szCs w:val="18"/>
                <w:lang w:val="el-GR"/>
              </w:rPr>
            </w:pPr>
          </w:p>
        </w:tc>
        <w:tc>
          <w:tcPr>
            <w:tcW w:w="250" w:type="pct"/>
            <w:vAlign w:val="center"/>
          </w:tcPr>
          <w:p w14:paraId="72C3D77B" w14:textId="77777777" w:rsidR="002D3971" w:rsidRPr="00840707" w:rsidRDefault="002D3971" w:rsidP="001E3653">
            <w:pPr>
              <w:spacing w:before="100" w:beforeAutospacing="1" w:after="100" w:afterAutospacing="1"/>
              <w:rPr>
                <w:sz w:val="18"/>
                <w:szCs w:val="18"/>
                <w:lang w:val="el-GR"/>
              </w:rPr>
            </w:pPr>
          </w:p>
        </w:tc>
      </w:tr>
    </w:tbl>
    <w:p w14:paraId="3992250B" w14:textId="77777777" w:rsidR="00623457" w:rsidRPr="00840707" w:rsidRDefault="00623457" w:rsidP="00912243">
      <w:pPr>
        <w:spacing w:before="100" w:beforeAutospacing="1" w:after="100" w:afterAutospacing="1"/>
        <w:jc w:val="left"/>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36A3D749" w14:textId="77777777" w:rsidR="00623457" w:rsidRPr="00C4217E" w:rsidRDefault="00623457" w:rsidP="00B349D0">
      <w:pPr>
        <w:pStyle w:val="3"/>
        <w:numPr>
          <w:ilvl w:val="2"/>
          <w:numId w:val="131"/>
        </w:numPr>
        <w:rPr>
          <w:rFonts w:cs="Tahoma"/>
          <w:lang w:val="el-GR"/>
        </w:rPr>
      </w:pPr>
      <w:bookmarkStart w:id="781" w:name="_Toc240445878"/>
      <w:bookmarkStart w:id="782" w:name="_Toc366852699"/>
      <w:bookmarkStart w:id="783" w:name="_Ref508304059"/>
      <w:bookmarkStart w:id="784" w:name="_Toc10632752"/>
      <w:bookmarkStart w:id="785" w:name="_Toc42167519"/>
      <w:bookmarkStart w:id="786" w:name="_Toc53671372"/>
      <w:bookmarkStart w:id="787" w:name="_Toc97194382"/>
      <w:bookmarkStart w:id="788" w:name="_Toc97194486"/>
      <w:bookmarkStart w:id="789" w:name="_Toc165371709"/>
      <w:r w:rsidRPr="00C4217E">
        <w:rPr>
          <w:rFonts w:cs="Tahoma"/>
          <w:lang w:val="el-GR"/>
        </w:rPr>
        <w:lastRenderedPageBreak/>
        <w:t>Υπηρεσίες</w:t>
      </w:r>
      <w:bookmarkEnd w:id="781"/>
      <w:bookmarkEnd w:id="782"/>
      <w:bookmarkEnd w:id="783"/>
      <w:bookmarkEnd w:id="784"/>
      <w:bookmarkEnd w:id="785"/>
      <w:bookmarkEnd w:id="786"/>
      <w:bookmarkEnd w:id="787"/>
      <w:bookmarkEnd w:id="788"/>
      <w:bookmarkEnd w:id="789"/>
    </w:p>
    <w:tbl>
      <w:tblPr>
        <w:tblW w:w="497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54"/>
        <w:gridCol w:w="4537"/>
        <w:gridCol w:w="1701"/>
        <w:gridCol w:w="1136"/>
        <w:gridCol w:w="1417"/>
        <w:gridCol w:w="1556"/>
        <w:gridCol w:w="1278"/>
        <w:gridCol w:w="1133"/>
        <w:gridCol w:w="1275"/>
      </w:tblGrid>
      <w:tr w:rsidR="00EC45A1" w:rsidRPr="00C4217E" w14:paraId="3D4AFBB6" w14:textId="77777777" w:rsidTr="00EC45A1">
        <w:trPr>
          <w:cantSplit/>
          <w:tblHeader/>
        </w:trPr>
        <w:tc>
          <w:tcPr>
            <w:tcW w:w="157" w:type="pct"/>
            <w:vMerge w:val="restart"/>
            <w:shd w:val="pct15" w:color="auto" w:fill="FFFFFF"/>
            <w:vAlign w:val="center"/>
          </w:tcPr>
          <w:p w14:paraId="4686DF84" w14:textId="77777777" w:rsidR="007F79A9" w:rsidRPr="00840707" w:rsidRDefault="007F79A9" w:rsidP="007F79A9">
            <w:pPr>
              <w:keepNext/>
              <w:keepLines/>
              <w:spacing w:before="60" w:after="60"/>
              <w:ind w:right="-191"/>
              <w:rPr>
                <w:sz w:val="18"/>
                <w:szCs w:val="18"/>
                <w:lang w:val="el-GR"/>
              </w:rPr>
            </w:pPr>
            <w:r w:rsidRPr="00840707">
              <w:rPr>
                <w:sz w:val="18"/>
                <w:szCs w:val="18"/>
                <w:lang w:val="el-GR"/>
              </w:rPr>
              <w:t>Α/Α</w:t>
            </w:r>
          </w:p>
        </w:tc>
        <w:tc>
          <w:tcPr>
            <w:tcW w:w="1566" w:type="pct"/>
            <w:vMerge w:val="restart"/>
            <w:shd w:val="pct15" w:color="auto" w:fill="FFFFFF"/>
            <w:vAlign w:val="center"/>
          </w:tcPr>
          <w:p w14:paraId="3F39962E" w14:textId="77777777" w:rsidR="007F79A9" w:rsidRPr="00840707" w:rsidRDefault="007F79A9" w:rsidP="007F79A9">
            <w:pPr>
              <w:keepNext/>
              <w:keepLines/>
              <w:spacing w:before="60" w:after="60"/>
              <w:jc w:val="center"/>
              <w:rPr>
                <w:sz w:val="18"/>
                <w:szCs w:val="18"/>
                <w:lang w:val="el-GR"/>
              </w:rPr>
            </w:pPr>
            <w:r w:rsidRPr="00840707">
              <w:rPr>
                <w:sz w:val="18"/>
                <w:szCs w:val="18"/>
                <w:lang w:val="el-GR"/>
              </w:rPr>
              <w:t>ΠΕΡΙΓΡΑΦΗ</w:t>
            </w:r>
          </w:p>
        </w:tc>
        <w:tc>
          <w:tcPr>
            <w:tcW w:w="587" w:type="pct"/>
            <w:vMerge w:val="restart"/>
            <w:shd w:val="pct15" w:color="auto" w:fill="FFFFFF"/>
          </w:tcPr>
          <w:p w14:paraId="5873BAA1" w14:textId="77777777" w:rsidR="007F79A9" w:rsidRDefault="007F79A9" w:rsidP="007F79A9">
            <w:pPr>
              <w:spacing w:after="0"/>
              <w:jc w:val="center"/>
              <w:rPr>
                <w:rFonts w:eastAsia="Times New Roman"/>
                <w:sz w:val="18"/>
                <w:szCs w:val="18"/>
                <w:lang w:val="el-GR"/>
              </w:rPr>
            </w:pPr>
          </w:p>
          <w:p w14:paraId="6552F0AA" w14:textId="6ACB85E2" w:rsidR="007F79A9" w:rsidRPr="00840707" w:rsidRDefault="007F79A9" w:rsidP="007F79A9">
            <w:pPr>
              <w:keepNext/>
              <w:keepLines/>
              <w:spacing w:before="60" w:after="60"/>
              <w:ind w:left="-100" w:right="-11"/>
              <w:jc w:val="center"/>
              <w:rPr>
                <w:sz w:val="18"/>
                <w:szCs w:val="18"/>
                <w:lang w:val="el-GR"/>
              </w:rPr>
            </w:pPr>
            <w:r>
              <w:rPr>
                <w:rFonts w:eastAsia="Times New Roman"/>
                <w:sz w:val="18"/>
                <w:szCs w:val="18"/>
                <w:lang w:val="el-GR"/>
              </w:rPr>
              <w:t>ΦΑΣΗ ΕΡΓΟΥ</w:t>
            </w:r>
          </w:p>
        </w:tc>
        <w:tc>
          <w:tcPr>
            <w:tcW w:w="392" w:type="pct"/>
            <w:vMerge w:val="restart"/>
            <w:shd w:val="pct15" w:color="auto" w:fill="FFFFFF"/>
          </w:tcPr>
          <w:p w14:paraId="1CDC0F50" w14:textId="77777777" w:rsidR="007F79A9" w:rsidRDefault="007F79A9" w:rsidP="007F79A9">
            <w:pPr>
              <w:spacing w:after="0"/>
              <w:jc w:val="center"/>
              <w:rPr>
                <w:rFonts w:eastAsia="Times New Roman"/>
                <w:sz w:val="18"/>
                <w:szCs w:val="18"/>
                <w:lang w:val="el-GR"/>
              </w:rPr>
            </w:pPr>
          </w:p>
          <w:p w14:paraId="6DCCF198" w14:textId="41442C3B" w:rsidR="007F79A9" w:rsidRPr="00840707" w:rsidRDefault="007F79A9" w:rsidP="007F79A9">
            <w:pPr>
              <w:keepNext/>
              <w:keepLines/>
              <w:spacing w:before="60" w:after="60"/>
              <w:ind w:left="-100" w:right="-11"/>
              <w:jc w:val="center"/>
              <w:rPr>
                <w:sz w:val="18"/>
                <w:szCs w:val="18"/>
                <w:lang w:val="el-GR"/>
              </w:rPr>
            </w:pPr>
            <w:r>
              <w:rPr>
                <w:rFonts w:eastAsia="Times New Roman"/>
                <w:sz w:val="18"/>
                <w:szCs w:val="18"/>
                <w:lang w:val="el-GR"/>
              </w:rPr>
              <w:t>ΚΩΔ. ΠΑΡΑΔΟΤΕΟΥ</w:t>
            </w:r>
          </w:p>
        </w:tc>
        <w:tc>
          <w:tcPr>
            <w:tcW w:w="489" w:type="pct"/>
            <w:vMerge w:val="restart"/>
            <w:shd w:val="pct15" w:color="auto" w:fill="FFFFFF"/>
            <w:vAlign w:val="center"/>
          </w:tcPr>
          <w:p w14:paraId="1F434AA4" w14:textId="5A82FA66" w:rsidR="007F79A9" w:rsidRPr="00840707" w:rsidRDefault="007F79A9" w:rsidP="007F79A9">
            <w:pPr>
              <w:keepNext/>
              <w:keepLines/>
              <w:spacing w:before="60" w:after="60"/>
              <w:ind w:left="-100" w:right="-11"/>
              <w:jc w:val="center"/>
              <w:rPr>
                <w:sz w:val="18"/>
                <w:szCs w:val="18"/>
                <w:lang w:val="el-GR"/>
              </w:rPr>
            </w:pPr>
            <w:r w:rsidRPr="00840707">
              <w:rPr>
                <w:sz w:val="18"/>
                <w:szCs w:val="18"/>
                <w:lang w:val="el-GR"/>
              </w:rPr>
              <w:t>Ανθρωπομήνες</w:t>
            </w:r>
          </w:p>
        </w:tc>
        <w:tc>
          <w:tcPr>
            <w:tcW w:w="978" w:type="pct"/>
            <w:gridSpan w:val="2"/>
            <w:tcBorders>
              <w:bottom w:val="single" w:sz="4" w:space="0" w:color="auto"/>
            </w:tcBorders>
            <w:shd w:val="pct15" w:color="auto" w:fill="FFFFFF"/>
            <w:vAlign w:val="center"/>
          </w:tcPr>
          <w:p w14:paraId="73932694" w14:textId="77777777" w:rsidR="007F79A9" w:rsidRPr="00840707" w:rsidRDefault="007F79A9" w:rsidP="00E7336D">
            <w:pPr>
              <w:keepNext/>
              <w:keepLines/>
              <w:spacing w:before="60" w:after="60"/>
              <w:jc w:val="center"/>
              <w:rPr>
                <w:sz w:val="18"/>
                <w:szCs w:val="18"/>
                <w:lang w:val="el-GR"/>
              </w:rPr>
            </w:pPr>
            <w:r w:rsidRPr="00840707">
              <w:rPr>
                <w:sz w:val="18"/>
                <w:szCs w:val="18"/>
                <w:lang w:val="el-GR"/>
              </w:rPr>
              <w:t>ΑΞΙΑ ΧΩΡΙΣ ΦΠΑ [€]</w:t>
            </w:r>
          </w:p>
        </w:tc>
        <w:tc>
          <w:tcPr>
            <w:tcW w:w="391" w:type="pct"/>
            <w:vMerge w:val="restart"/>
            <w:shd w:val="pct15" w:color="auto" w:fill="FFFFFF"/>
            <w:vAlign w:val="center"/>
          </w:tcPr>
          <w:p w14:paraId="6F3BF406" w14:textId="77777777" w:rsidR="007F79A9" w:rsidRPr="00840707" w:rsidRDefault="007F79A9" w:rsidP="00E7336D">
            <w:pPr>
              <w:keepNext/>
              <w:keepLines/>
              <w:spacing w:before="60" w:after="60"/>
              <w:jc w:val="center"/>
              <w:rPr>
                <w:sz w:val="18"/>
                <w:szCs w:val="18"/>
                <w:lang w:val="el-GR"/>
              </w:rPr>
            </w:pPr>
            <w:r w:rsidRPr="00840707">
              <w:rPr>
                <w:sz w:val="18"/>
                <w:szCs w:val="18"/>
                <w:lang w:val="el-GR"/>
              </w:rPr>
              <w:t>ΦΠΑ [€]</w:t>
            </w:r>
          </w:p>
        </w:tc>
        <w:tc>
          <w:tcPr>
            <w:tcW w:w="440" w:type="pct"/>
            <w:vMerge w:val="restart"/>
            <w:shd w:val="pct15" w:color="auto" w:fill="FFFFFF"/>
            <w:vAlign w:val="center"/>
          </w:tcPr>
          <w:p w14:paraId="6A0D788C" w14:textId="180D464C" w:rsidR="007F79A9" w:rsidRPr="00840707" w:rsidRDefault="007F79A9" w:rsidP="00E7336D">
            <w:pPr>
              <w:keepNext/>
              <w:keepLines/>
              <w:spacing w:before="60" w:after="60"/>
              <w:jc w:val="center"/>
              <w:rPr>
                <w:sz w:val="18"/>
                <w:szCs w:val="18"/>
                <w:lang w:val="el-GR"/>
              </w:rPr>
            </w:pPr>
            <w:r w:rsidRPr="00840707">
              <w:rPr>
                <w:sz w:val="18"/>
                <w:szCs w:val="18"/>
                <w:lang w:val="el-GR"/>
              </w:rPr>
              <w:t>ΣΥΝΟΛΙΚΗ ΑΞΙΑ</w:t>
            </w:r>
          </w:p>
          <w:p w14:paraId="21D68221" w14:textId="77777777" w:rsidR="007F79A9" w:rsidRPr="00840707" w:rsidRDefault="007F79A9" w:rsidP="00E7336D">
            <w:pPr>
              <w:keepNext/>
              <w:keepLines/>
              <w:spacing w:before="60" w:after="60"/>
              <w:jc w:val="center"/>
              <w:rPr>
                <w:sz w:val="18"/>
                <w:szCs w:val="18"/>
                <w:lang w:val="el-GR"/>
              </w:rPr>
            </w:pPr>
            <w:r w:rsidRPr="00840707">
              <w:rPr>
                <w:sz w:val="18"/>
                <w:szCs w:val="18"/>
                <w:lang w:val="el-GR"/>
              </w:rPr>
              <w:t>ΜΕ ΦΠΑ [€]</w:t>
            </w:r>
          </w:p>
        </w:tc>
      </w:tr>
      <w:tr w:rsidR="00EC45A1" w:rsidRPr="00C4217E" w14:paraId="516F7822" w14:textId="77777777" w:rsidTr="00EC45A1">
        <w:trPr>
          <w:trHeight w:val="58"/>
        </w:trPr>
        <w:tc>
          <w:tcPr>
            <w:tcW w:w="157" w:type="pct"/>
            <w:vMerge/>
            <w:shd w:val="clear" w:color="auto" w:fill="FFFFFF"/>
            <w:vAlign w:val="center"/>
          </w:tcPr>
          <w:p w14:paraId="00A75927" w14:textId="77777777" w:rsidR="007F79A9" w:rsidRPr="00840707" w:rsidRDefault="007F79A9" w:rsidP="007E548F">
            <w:pPr>
              <w:keepNext/>
              <w:keepLines/>
              <w:spacing w:before="60" w:after="60"/>
              <w:rPr>
                <w:sz w:val="18"/>
                <w:szCs w:val="18"/>
                <w:lang w:val="el-GR"/>
              </w:rPr>
            </w:pPr>
          </w:p>
        </w:tc>
        <w:tc>
          <w:tcPr>
            <w:tcW w:w="1566" w:type="pct"/>
            <w:vMerge/>
            <w:shd w:val="clear" w:color="auto" w:fill="FFFFFF"/>
            <w:vAlign w:val="center"/>
          </w:tcPr>
          <w:p w14:paraId="2F13CD17" w14:textId="77777777" w:rsidR="007F79A9" w:rsidRPr="00840707" w:rsidRDefault="007F79A9" w:rsidP="007E548F">
            <w:pPr>
              <w:keepNext/>
              <w:keepLines/>
              <w:spacing w:before="60" w:after="60"/>
              <w:rPr>
                <w:sz w:val="18"/>
                <w:szCs w:val="18"/>
                <w:lang w:val="el-GR"/>
              </w:rPr>
            </w:pPr>
          </w:p>
        </w:tc>
        <w:tc>
          <w:tcPr>
            <w:tcW w:w="587" w:type="pct"/>
            <w:vMerge/>
            <w:shd w:val="clear" w:color="auto" w:fill="FFFFFF"/>
          </w:tcPr>
          <w:p w14:paraId="024E6F25" w14:textId="77777777" w:rsidR="007F79A9" w:rsidRPr="00840707" w:rsidRDefault="007F79A9" w:rsidP="002D3971">
            <w:pPr>
              <w:keepNext/>
              <w:keepLines/>
              <w:spacing w:before="60" w:after="60"/>
              <w:jc w:val="center"/>
              <w:rPr>
                <w:sz w:val="18"/>
                <w:szCs w:val="18"/>
                <w:lang w:val="el-GR"/>
              </w:rPr>
            </w:pPr>
          </w:p>
        </w:tc>
        <w:tc>
          <w:tcPr>
            <w:tcW w:w="392" w:type="pct"/>
            <w:vMerge/>
            <w:shd w:val="clear" w:color="auto" w:fill="FFFFFF"/>
          </w:tcPr>
          <w:p w14:paraId="184EB2A3" w14:textId="39E787B8" w:rsidR="007F79A9" w:rsidRPr="00840707" w:rsidRDefault="007F79A9" w:rsidP="002D3971">
            <w:pPr>
              <w:keepNext/>
              <w:keepLines/>
              <w:spacing w:before="60" w:after="60"/>
              <w:jc w:val="center"/>
              <w:rPr>
                <w:sz w:val="18"/>
                <w:szCs w:val="18"/>
                <w:lang w:val="el-GR"/>
              </w:rPr>
            </w:pPr>
          </w:p>
        </w:tc>
        <w:tc>
          <w:tcPr>
            <w:tcW w:w="489" w:type="pct"/>
            <w:vMerge/>
            <w:shd w:val="clear" w:color="auto" w:fill="FFFFFF"/>
            <w:vAlign w:val="center"/>
          </w:tcPr>
          <w:p w14:paraId="25AFAD5F" w14:textId="6A5D4C8D" w:rsidR="007F79A9" w:rsidRPr="00840707" w:rsidRDefault="007F79A9" w:rsidP="006B7C29">
            <w:pPr>
              <w:keepNext/>
              <w:keepLines/>
              <w:spacing w:before="60" w:after="60"/>
              <w:jc w:val="center"/>
              <w:rPr>
                <w:sz w:val="18"/>
                <w:szCs w:val="18"/>
                <w:lang w:val="el-GR"/>
              </w:rPr>
            </w:pPr>
          </w:p>
        </w:tc>
        <w:tc>
          <w:tcPr>
            <w:tcW w:w="537" w:type="pct"/>
            <w:shd w:val="pct15" w:color="auto" w:fill="FFFFFF"/>
            <w:vAlign w:val="center"/>
          </w:tcPr>
          <w:p w14:paraId="5F9AD576" w14:textId="77777777" w:rsidR="007F79A9" w:rsidRPr="00840707" w:rsidRDefault="007F79A9" w:rsidP="002D3971">
            <w:pPr>
              <w:keepNext/>
              <w:keepLines/>
              <w:spacing w:before="60" w:after="60"/>
              <w:jc w:val="center"/>
              <w:rPr>
                <w:sz w:val="18"/>
                <w:szCs w:val="18"/>
                <w:lang w:val="el-GR"/>
              </w:rPr>
            </w:pPr>
            <w:r w:rsidRPr="00840707">
              <w:rPr>
                <w:sz w:val="18"/>
                <w:szCs w:val="18"/>
                <w:lang w:val="el-GR"/>
              </w:rPr>
              <w:t>ΤΙΜΗ ΜΟΝΑΔΑΣ</w:t>
            </w:r>
          </w:p>
        </w:tc>
        <w:tc>
          <w:tcPr>
            <w:tcW w:w="441" w:type="pct"/>
            <w:shd w:val="pct15" w:color="auto" w:fill="FFFFFF"/>
            <w:vAlign w:val="center"/>
          </w:tcPr>
          <w:p w14:paraId="51FBFE0C" w14:textId="77777777" w:rsidR="007F79A9" w:rsidRPr="00840707" w:rsidRDefault="007F79A9" w:rsidP="002D3971">
            <w:pPr>
              <w:keepNext/>
              <w:keepLines/>
              <w:spacing w:before="60" w:after="60"/>
              <w:jc w:val="center"/>
              <w:rPr>
                <w:sz w:val="18"/>
                <w:szCs w:val="18"/>
                <w:lang w:val="el-GR"/>
              </w:rPr>
            </w:pPr>
            <w:r w:rsidRPr="00840707">
              <w:rPr>
                <w:sz w:val="18"/>
                <w:szCs w:val="18"/>
                <w:lang w:val="el-GR"/>
              </w:rPr>
              <w:t>ΣΥΝΟΛΟ</w:t>
            </w:r>
          </w:p>
        </w:tc>
        <w:tc>
          <w:tcPr>
            <w:tcW w:w="391" w:type="pct"/>
            <w:vMerge/>
            <w:shd w:val="clear" w:color="auto" w:fill="FFFFFF"/>
            <w:vAlign w:val="center"/>
          </w:tcPr>
          <w:p w14:paraId="4B4E035A" w14:textId="77777777" w:rsidR="007F79A9" w:rsidRPr="00840707" w:rsidRDefault="007F79A9" w:rsidP="007E548F">
            <w:pPr>
              <w:keepNext/>
              <w:keepLines/>
              <w:spacing w:before="60" w:after="60"/>
              <w:rPr>
                <w:sz w:val="18"/>
                <w:szCs w:val="18"/>
                <w:lang w:val="el-GR"/>
              </w:rPr>
            </w:pPr>
          </w:p>
        </w:tc>
        <w:tc>
          <w:tcPr>
            <w:tcW w:w="440" w:type="pct"/>
            <w:vMerge/>
            <w:shd w:val="clear" w:color="auto" w:fill="FFFFFF"/>
            <w:vAlign w:val="center"/>
          </w:tcPr>
          <w:p w14:paraId="0AE36A3E" w14:textId="77777777" w:rsidR="007F79A9" w:rsidRPr="00840707" w:rsidRDefault="007F79A9" w:rsidP="007E548F">
            <w:pPr>
              <w:keepNext/>
              <w:keepLines/>
              <w:spacing w:before="60" w:after="60"/>
              <w:rPr>
                <w:sz w:val="18"/>
                <w:szCs w:val="18"/>
                <w:lang w:val="el-GR"/>
              </w:rPr>
            </w:pPr>
          </w:p>
        </w:tc>
      </w:tr>
      <w:tr w:rsidR="00EC45A1" w:rsidRPr="00C4217E" w14:paraId="3B1003A7" w14:textId="77777777" w:rsidTr="00EC45A1">
        <w:trPr>
          <w:trHeight w:val="284"/>
        </w:trPr>
        <w:tc>
          <w:tcPr>
            <w:tcW w:w="157" w:type="pct"/>
            <w:shd w:val="clear" w:color="auto" w:fill="FFFFFF"/>
            <w:vAlign w:val="center"/>
          </w:tcPr>
          <w:p w14:paraId="3C607F40" w14:textId="77777777" w:rsidR="002D3971" w:rsidRPr="00840707" w:rsidRDefault="002D3971" w:rsidP="007E548F">
            <w:pPr>
              <w:keepNext/>
              <w:keepLines/>
              <w:spacing w:before="60" w:after="60"/>
              <w:rPr>
                <w:sz w:val="18"/>
                <w:szCs w:val="18"/>
                <w:lang w:val="el-GR"/>
              </w:rPr>
            </w:pPr>
            <w:r w:rsidRPr="00840707">
              <w:rPr>
                <w:sz w:val="18"/>
                <w:szCs w:val="18"/>
                <w:lang w:val="el-GR"/>
              </w:rPr>
              <w:t>1.</w:t>
            </w:r>
          </w:p>
        </w:tc>
        <w:tc>
          <w:tcPr>
            <w:tcW w:w="1566" w:type="pct"/>
            <w:shd w:val="clear" w:color="auto" w:fill="FFFFFF"/>
            <w:vAlign w:val="center"/>
          </w:tcPr>
          <w:p w14:paraId="5CFE9E5A" w14:textId="77777777" w:rsidR="002D3971" w:rsidRPr="00F82A8D" w:rsidRDefault="002D3971" w:rsidP="007E548F">
            <w:pPr>
              <w:keepNext/>
              <w:keepLines/>
              <w:spacing w:before="60" w:after="60"/>
              <w:rPr>
                <w:sz w:val="18"/>
                <w:szCs w:val="18"/>
                <w:highlight w:val="cyan"/>
                <w:lang w:val="el-GR"/>
              </w:rPr>
            </w:pPr>
            <w:r w:rsidRPr="00AD1F4C">
              <w:rPr>
                <w:sz w:val="18"/>
                <w:szCs w:val="18"/>
                <w:lang w:val="el-GR"/>
              </w:rPr>
              <w:t>Εκπόνηση μελετών</w:t>
            </w:r>
          </w:p>
        </w:tc>
        <w:tc>
          <w:tcPr>
            <w:tcW w:w="587" w:type="pct"/>
            <w:shd w:val="clear" w:color="auto" w:fill="FFFFFF"/>
          </w:tcPr>
          <w:p w14:paraId="2F0290BF" w14:textId="77777777" w:rsidR="002D3971" w:rsidRPr="00840707" w:rsidRDefault="002D3971" w:rsidP="007E548F">
            <w:pPr>
              <w:keepNext/>
              <w:keepLines/>
              <w:spacing w:before="60" w:after="60"/>
              <w:rPr>
                <w:sz w:val="18"/>
                <w:szCs w:val="18"/>
                <w:lang w:val="el-GR"/>
              </w:rPr>
            </w:pPr>
          </w:p>
        </w:tc>
        <w:tc>
          <w:tcPr>
            <w:tcW w:w="392" w:type="pct"/>
            <w:shd w:val="clear" w:color="auto" w:fill="FFFFFF"/>
          </w:tcPr>
          <w:p w14:paraId="7B383032" w14:textId="160A94FE" w:rsidR="002D3971" w:rsidRPr="00840707" w:rsidRDefault="002D3971" w:rsidP="007E548F">
            <w:pPr>
              <w:keepNext/>
              <w:keepLines/>
              <w:spacing w:before="60" w:after="60"/>
              <w:rPr>
                <w:sz w:val="18"/>
                <w:szCs w:val="18"/>
                <w:lang w:val="el-GR"/>
              </w:rPr>
            </w:pPr>
          </w:p>
        </w:tc>
        <w:tc>
          <w:tcPr>
            <w:tcW w:w="489" w:type="pct"/>
            <w:shd w:val="clear" w:color="auto" w:fill="FFFFFF"/>
            <w:vAlign w:val="center"/>
          </w:tcPr>
          <w:p w14:paraId="2F0DD650" w14:textId="1E27E2E5" w:rsidR="002D3971" w:rsidRPr="00840707" w:rsidRDefault="002D3971" w:rsidP="007E548F">
            <w:pPr>
              <w:keepNext/>
              <w:keepLines/>
              <w:spacing w:before="60" w:after="60"/>
              <w:rPr>
                <w:sz w:val="18"/>
                <w:szCs w:val="18"/>
                <w:lang w:val="el-GR"/>
              </w:rPr>
            </w:pPr>
          </w:p>
        </w:tc>
        <w:tc>
          <w:tcPr>
            <w:tcW w:w="537" w:type="pct"/>
            <w:shd w:val="clear" w:color="auto" w:fill="FFFFFF"/>
            <w:vAlign w:val="center"/>
          </w:tcPr>
          <w:p w14:paraId="40E378F4" w14:textId="77777777" w:rsidR="002D3971" w:rsidRPr="00840707" w:rsidRDefault="002D3971" w:rsidP="007E548F">
            <w:pPr>
              <w:keepNext/>
              <w:keepLines/>
              <w:spacing w:before="60" w:after="60"/>
              <w:rPr>
                <w:sz w:val="18"/>
                <w:szCs w:val="18"/>
                <w:lang w:val="el-GR"/>
              </w:rPr>
            </w:pPr>
          </w:p>
        </w:tc>
        <w:tc>
          <w:tcPr>
            <w:tcW w:w="441" w:type="pct"/>
            <w:shd w:val="clear" w:color="auto" w:fill="FFFFFF"/>
            <w:vAlign w:val="center"/>
          </w:tcPr>
          <w:p w14:paraId="71A403D3" w14:textId="77777777" w:rsidR="002D3971" w:rsidRPr="00840707" w:rsidRDefault="002D3971" w:rsidP="007E548F">
            <w:pPr>
              <w:keepNext/>
              <w:keepLines/>
              <w:spacing w:before="60" w:after="60"/>
              <w:rPr>
                <w:sz w:val="18"/>
                <w:szCs w:val="18"/>
                <w:lang w:val="el-GR"/>
              </w:rPr>
            </w:pPr>
          </w:p>
        </w:tc>
        <w:tc>
          <w:tcPr>
            <w:tcW w:w="391" w:type="pct"/>
            <w:shd w:val="clear" w:color="auto" w:fill="FFFFFF"/>
            <w:vAlign w:val="center"/>
          </w:tcPr>
          <w:p w14:paraId="3C33B807" w14:textId="77777777" w:rsidR="002D3971" w:rsidRPr="00840707" w:rsidRDefault="002D3971" w:rsidP="007E548F">
            <w:pPr>
              <w:keepNext/>
              <w:keepLines/>
              <w:spacing w:before="60" w:after="60"/>
              <w:rPr>
                <w:sz w:val="18"/>
                <w:szCs w:val="18"/>
                <w:lang w:val="el-GR"/>
              </w:rPr>
            </w:pPr>
          </w:p>
        </w:tc>
        <w:tc>
          <w:tcPr>
            <w:tcW w:w="440" w:type="pct"/>
            <w:shd w:val="clear" w:color="auto" w:fill="FFFFFF"/>
            <w:vAlign w:val="center"/>
          </w:tcPr>
          <w:p w14:paraId="2727C07B" w14:textId="77777777" w:rsidR="002D3971" w:rsidRPr="00840707" w:rsidRDefault="002D3971" w:rsidP="007E548F">
            <w:pPr>
              <w:keepNext/>
              <w:keepLines/>
              <w:spacing w:before="60" w:after="60"/>
              <w:rPr>
                <w:sz w:val="18"/>
                <w:szCs w:val="18"/>
                <w:lang w:val="el-GR"/>
              </w:rPr>
            </w:pPr>
          </w:p>
        </w:tc>
      </w:tr>
      <w:tr w:rsidR="00EC45A1" w:rsidRPr="00DE6AC6" w14:paraId="23A1449C" w14:textId="77777777" w:rsidTr="00EC45A1">
        <w:trPr>
          <w:trHeight w:val="284"/>
        </w:trPr>
        <w:tc>
          <w:tcPr>
            <w:tcW w:w="157" w:type="pct"/>
            <w:shd w:val="clear" w:color="auto" w:fill="FFFFFF"/>
            <w:vAlign w:val="center"/>
          </w:tcPr>
          <w:p w14:paraId="7068F6C1" w14:textId="77777777" w:rsidR="002D3971" w:rsidRPr="00840707" w:rsidRDefault="002D3971" w:rsidP="007E548F">
            <w:pPr>
              <w:keepNext/>
              <w:keepLines/>
              <w:spacing w:before="60" w:after="60"/>
              <w:rPr>
                <w:sz w:val="18"/>
                <w:szCs w:val="18"/>
                <w:lang w:val="el-GR"/>
              </w:rPr>
            </w:pPr>
            <w:r w:rsidRPr="00840707">
              <w:rPr>
                <w:sz w:val="18"/>
                <w:szCs w:val="18"/>
                <w:lang w:val="el-GR"/>
              </w:rPr>
              <w:t>2.</w:t>
            </w:r>
          </w:p>
        </w:tc>
        <w:tc>
          <w:tcPr>
            <w:tcW w:w="1566" w:type="pct"/>
            <w:shd w:val="clear" w:color="auto" w:fill="FFFFFF"/>
            <w:vAlign w:val="center"/>
          </w:tcPr>
          <w:p w14:paraId="05CF4932" w14:textId="77777777" w:rsidR="002D3971" w:rsidRPr="00F82A8D" w:rsidRDefault="002D3971" w:rsidP="007E548F">
            <w:pPr>
              <w:keepNext/>
              <w:keepLines/>
              <w:spacing w:before="60" w:after="60"/>
              <w:rPr>
                <w:sz w:val="18"/>
                <w:szCs w:val="18"/>
                <w:highlight w:val="cyan"/>
                <w:lang w:val="el-GR"/>
              </w:rPr>
            </w:pPr>
            <w:r w:rsidRPr="00AD1F4C">
              <w:rPr>
                <w:sz w:val="18"/>
                <w:szCs w:val="18"/>
                <w:lang w:val="el-GR"/>
              </w:rPr>
              <w:t>Υπηρεσίες Εκπαίδευσης</w:t>
            </w:r>
          </w:p>
        </w:tc>
        <w:tc>
          <w:tcPr>
            <w:tcW w:w="587" w:type="pct"/>
            <w:shd w:val="clear" w:color="auto" w:fill="FFFFFF"/>
          </w:tcPr>
          <w:p w14:paraId="59BDFDCD" w14:textId="77777777" w:rsidR="002D3971" w:rsidRPr="00840707" w:rsidRDefault="002D3971" w:rsidP="007E548F">
            <w:pPr>
              <w:keepNext/>
              <w:keepLines/>
              <w:spacing w:before="60" w:after="60"/>
              <w:rPr>
                <w:sz w:val="18"/>
                <w:szCs w:val="18"/>
                <w:lang w:val="el-GR"/>
              </w:rPr>
            </w:pPr>
          </w:p>
        </w:tc>
        <w:tc>
          <w:tcPr>
            <w:tcW w:w="392" w:type="pct"/>
            <w:shd w:val="clear" w:color="auto" w:fill="FFFFFF"/>
          </w:tcPr>
          <w:p w14:paraId="087AAA8E" w14:textId="1077A9E9" w:rsidR="002D3971" w:rsidRPr="00840707" w:rsidRDefault="002D3971" w:rsidP="007E548F">
            <w:pPr>
              <w:keepNext/>
              <w:keepLines/>
              <w:spacing w:before="60" w:after="60"/>
              <w:rPr>
                <w:sz w:val="18"/>
                <w:szCs w:val="18"/>
                <w:lang w:val="el-GR"/>
              </w:rPr>
            </w:pPr>
          </w:p>
        </w:tc>
        <w:tc>
          <w:tcPr>
            <w:tcW w:w="489" w:type="pct"/>
            <w:tcBorders>
              <w:bottom w:val="single" w:sz="4" w:space="0" w:color="auto"/>
            </w:tcBorders>
            <w:shd w:val="clear" w:color="auto" w:fill="FFFFFF"/>
            <w:vAlign w:val="center"/>
          </w:tcPr>
          <w:p w14:paraId="7C37B909" w14:textId="359DF988" w:rsidR="002D3971" w:rsidRPr="00840707" w:rsidRDefault="002D3971" w:rsidP="007E548F">
            <w:pPr>
              <w:keepNext/>
              <w:keepLines/>
              <w:spacing w:before="60" w:after="60"/>
              <w:rPr>
                <w:sz w:val="18"/>
                <w:szCs w:val="18"/>
                <w:lang w:val="el-GR"/>
              </w:rPr>
            </w:pPr>
          </w:p>
        </w:tc>
        <w:tc>
          <w:tcPr>
            <w:tcW w:w="537" w:type="pct"/>
            <w:tcBorders>
              <w:bottom w:val="single" w:sz="4" w:space="0" w:color="auto"/>
            </w:tcBorders>
            <w:shd w:val="clear" w:color="auto" w:fill="FFFFFF"/>
            <w:vAlign w:val="center"/>
          </w:tcPr>
          <w:p w14:paraId="00C27F1E" w14:textId="77777777" w:rsidR="002D3971" w:rsidRPr="00840707" w:rsidRDefault="002D3971" w:rsidP="007E548F">
            <w:pPr>
              <w:keepNext/>
              <w:keepLines/>
              <w:spacing w:before="60" w:after="60"/>
              <w:rPr>
                <w:sz w:val="18"/>
                <w:szCs w:val="18"/>
                <w:lang w:val="el-GR"/>
              </w:rPr>
            </w:pPr>
          </w:p>
        </w:tc>
        <w:tc>
          <w:tcPr>
            <w:tcW w:w="441" w:type="pct"/>
            <w:shd w:val="clear" w:color="auto" w:fill="FFFFFF"/>
            <w:vAlign w:val="center"/>
          </w:tcPr>
          <w:p w14:paraId="4093444A" w14:textId="77777777" w:rsidR="002D3971" w:rsidRPr="00840707" w:rsidRDefault="002D3971" w:rsidP="007E548F">
            <w:pPr>
              <w:keepNext/>
              <w:keepLines/>
              <w:spacing w:before="60" w:after="60"/>
              <w:rPr>
                <w:sz w:val="18"/>
                <w:szCs w:val="18"/>
                <w:lang w:val="el-GR"/>
              </w:rPr>
            </w:pPr>
          </w:p>
        </w:tc>
        <w:tc>
          <w:tcPr>
            <w:tcW w:w="391" w:type="pct"/>
            <w:shd w:val="clear" w:color="auto" w:fill="FFFFFF"/>
            <w:vAlign w:val="center"/>
          </w:tcPr>
          <w:p w14:paraId="6CAFB308" w14:textId="77777777" w:rsidR="002D3971" w:rsidRPr="00840707" w:rsidRDefault="002D3971" w:rsidP="007E548F">
            <w:pPr>
              <w:keepNext/>
              <w:keepLines/>
              <w:spacing w:before="60" w:after="60"/>
              <w:rPr>
                <w:sz w:val="18"/>
                <w:szCs w:val="18"/>
                <w:lang w:val="el-GR"/>
              </w:rPr>
            </w:pPr>
          </w:p>
        </w:tc>
        <w:tc>
          <w:tcPr>
            <w:tcW w:w="440" w:type="pct"/>
            <w:shd w:val="clear" w:color="auto" w:fill="FFFFFF"/>
            <w:vAlign w:val="center"/>
          </w:tcPr>
          <w:p w14:paraId="2B7431A5" w14:textId="77777777" w:rsidR="002D3971" w:rsidRPr="00840707" w:rsidRDefault="002D3971" w:rsidP="007E548F">
            <w:pPr>
              <w:keepNext/>
              <w:keepLines/>
              <w:spacing w:before="60" w:after="60"/>
              <w:rPr>
                <w:sz w:val="18"/>
                <w:szCs w:val="18"/>
                <w:lang w:val="el-GR"/>
              </w:rPr>
            </w:pPr>
          </w:p>
        </w:tc>
      </w:tr>
      <w:tr w:rsidR="00EC45A1" w:rsidRPr="00C4217E" w14:paraId="5DAE2120" w14:textId="77777777" w:rsidTr="00EC45A1">
        <w:trPr>
          <w:trHeight w:val="284"/>
        </w:trPr>
        <w:tc>
          <w:tcPr>
            <w:tcW w:w="157" w:type="pct"/>
            <w:shd w:val="clear" w:color="auto" w:fill="FFFFFF"/>
            <w:vAlign w:val="center"/>
          </w:tcPr>
          <w:p w14:paraId="7CD1DAF4" w14:textId="77777777" w:rsidR="002D3971" w:rsidRPr="00840707" w:rsidRDefault="002D3971" w:rsidP="007E548F">
            <w:pPr>
              <w:keepNext/>
              <w:keepLines/>
              <w:spacing w:before="60" w:after="60"/>
              <w:rPr>
                <w:sz w:val="18"/>
                <w:szCs w:val="18"/>
                <w:lang w:val="el-GR"/>
              </w:rPr>
            </w:pPr>
            <w:r w:rsidRPr="00840707">
              <w:rPr>
                <w:sz w:val="18"/>
                <w:szCs w:val="18"/>
                <w:lang w:val="el-GR"/>
              </w:rPr>
              <w:t>3.</w:t>
            </w:r>
          </w:p>
        </w:tc>
        <w:tc>
          <w:tcPr>
            <w:tcW w:w="1566" w:type="pct"/>
            <w:shd w:val="clear" w:color="auto" w:fill="FFFFFF"/>
            <w:vAlign w:val="center"/>
          </w:tcPr>
          <w:p w14:paraId="19C9AB05" w14:textId="77777777" w:rsidR="002D3971" w:rsidRPr="00F82A8D" w:rsidRDefault="002D3971" w:rsidP="007E548F">
            <w:pPr>
              <w:keepNext/>
              <w:keepLines/>
              <w:spacing w:before="60" w:after="60"/>
              <w:rPr>
                <w:sz w:val="18"/>
                <w:szCs w:val="18"/>
                <w:highlight w:val="cyan"/>
                <w:lang w:val="el-GR"/>
              </w:rPr>
            </w:pPr>
            <w:r w:rsidRPr="00AD1F4C">
              <w:rPr>
                <w:sz w:val="18"/>
                <w:szCs w:val="18"/>
                <w:lang w:val="el-GR"/>
              </w:rPr>
              <w:t>Υπηρεσίες Επιτόπιας Υποστήριξης</w:t>
            </w:r>
          </w:p>
        </w:tc>
        <w:tc>
          <w:tcPr>
            <w:tcW w:w="587" w:type="pct"/>
            <w:shd w:val="clear" w:color="auto" w:fill="FFFFFF"/>
          </w:tcPr>
          <w:p w14:paraId="6DEC84F9" w14:textId="77777777" w:rsidR="002D3971" w:rsidRPr="00840707" w:rsidRDefault="002D3971" w:rsidP="007E548F">
            <w:pPr>
              <w:keepNext/>
              <w:keepLines/>
              <w:spacing w:before="60" w:after="60"/>
              <w:rPr>
                <w:sz w:val="18"/>
                <w:szCs w:val="18"/>
                <w:lang w:val="el-GR"/>
              </w:rPr>
            </w:pPr>
          </w:p>
        </w:tc>
        <w:tc>
          <w:tcPr>
            <w:tcW w:w="392" w:type="pct"/>
            <w:shd w:val="clear" w:color="auto" w:fill="FFFFFF"/>
          </w:tcPr>
          <w:p w14:paraId="0F6101A7" w14:textId="68BE771D" w:rsidR="002D3971" w:rsidRPr="00840707" w:rsidRDefault="002D3971" w:rsidP="007E548F">
            <w:pPr>
              <w:keepNext/>
              <w:keepLines/>
              <w:spacing w:before="60" w:after="60"/>
              <w:rPr>
                <w:sz w:val="18"/>
                <w:szCs w:val="18"/>
                <w:lang w:val="el-GR"/>
              </w:rPr>
            </w:pPr>
          </w:p>
        </w:tc>
        <w:tc>
          <w:tcPr>
            <w:tcW w:w="489" w:type="pct"/>
            <w:tcBorders>
              <w:bottom w:val="single" w:sz="4" w:space="0" w:color="auto"/>
            </w:tcBorders>
            <w:shd w:val="clear" w:color="auto" w:fill="FFFFFF"/>
            <w:vAlign w:val="center"/>
          </w:tcPr>
          <w:p w14:paraId="68B29357" w14:textId="64EDBC63" w:rsidR="002D3971" w:rsidRPr="00840707" w:rsidRDefault="002D3971" w:rsidP="007E548F">
            <w:pPr>
              <w:keepNext/>
              <w:keepLines/>
              <w:spacing w:before="60" w:after="60"/>
              <w:rPr>
                <w:sz w:val="18"/>
                <w:szCs w:val="18"/>
                <w:lang w:val="el-GR"/>
              </w:rPr>
            </w:pPr>
          </w:p>
        </w:tc>
        <w:tc>
          <w:tcPr>
            <w:tcW w:w="537" w:type="pct"/>
            <w:tcBorders>
              <w:bottom w:val="single" w:sz="4" w:space="0" w:color="auto"/>
            </w:tcBorders>
            <w:shd w:val="clear" w:color="auto" w:fill="FFFFFF"/>
            <w:vAlign w:val="center"/>
          </w:tcPr>
          <w:p w14:paraId="25CB571C" w14:textId="77777777" w:rsidR="002D3971" w:rsidRPr="00840707" w:rsidRDefault="002D3971" w:rsidP="007E548F">
            <w:pPr>
              <w:keepNext/>
              <w:keepLines/>
              <w:spacing w:before="60" w:after="60"/>
              <w:rPr>
                <w:sz w:val="18"/>
                <w:szCs w:val="18"/>
                <w:lang w:val="el-GR"/>
              </w:rPr>
            </w:pPr>
          </w:p>
        </w:tc>
        <w:tc>
          <w:tcPr>
            <w:tcW w:w="441" w:type="pct"/>
            <w:shd w:val="clear" w:color="auto" w:fill="FFFFFF"/>
            <w:vAlign w:val="center"/>
          </w:tcPr>
          <w:p w14:paraId="04D9933C" w14:textId="77777777" w:rsidR="002D3971" w:rsidRPr="00840707" w:rsidRDefault="002D3971" w:rsidP="007E548F">
            <w:pPr>
              <w:keepNext/>
              <w:keepLines/>
              <w:spacing w:before="60" w:after="60"/>
              <w:rPr>
                <w:sz w:val="18"/>
                <w:szCs w:val="18"/>
                <w:lang w:val="el-GR"/>
              </w:rPr>
            </w:pPr>
          </w:p>
        </w:tc>
        <w:tc>
          <w:tcPr>
            <w:tcW w:w="391" w:type="pct"/>
            <w:shd w:val="clear" w:color="auto" w:fill="FFFFFF"/>
            <w:vAlign w:val="center"/>
          </w:tcPr>
          <w:p w14:paraId="29F211E8" w14:textId="77777777" w:rsidR="002D3971" w:rsidRPr="00840707" w:rsidRDefault="002D3971" w:rsidP="007E548F">
            <w:pPr>
              <w:keepNext/>
              <w:keepLines/>
              <w:spacing w:before="60" w:after="60"/>
              <w:rPr>
                <w:sz w:val="18"/>
                <w:szCs w:val="18"/>
                <w:lang w:val="el-GR"/>
              </w:rPr>
            </w:pPr>
          </w:p>
        </w:tc>
        <w:tc>
          <w:tcPr>
            <w:tcW w:w="440" w:type="pct"/>
            <w:shd w:val="clear" w:color="auto" w:fill="FFFFFF"/>
            <w:vAlign w:val="center"/>
          </w:tcPr>
          <w:p w14:paraId="46A5B218" w14:textId="77777777" w:rsidR="002D3971" w:rsidRPr="00840707" w:rsidRDefault="002D3971" w:rsidP="007E548F">
            <w:pPr>
              <w:keepNext/>
              <w:keepLines/>
              <w:spacing w:before="60" w:after="60"/>
              <w:rPr>
                <w:sz w:val="18"/>
                <w:szCs w:val="18"/>
                <w:lang w:val="el-GR"/>
              </w:rPr>
            </w:pPr>
          </w:p>
        </w:tc>
      </w:tr>
      <w:tr w:rsidR="00EC45A1" w:rsidRPr="00C4217E" w14:paraId="4C9013BB" w14:textId="77777777" w:rsidTr="00EC45A1">
        <w:trPr>
          <w:trHeight w:val="284"/>
        </w:trPr>
        <w:tc>
          <w:tcPr>
            <w:tcW w:w="157" w:type="pct"/>
            <w:shd w:val="clear" w:color="auto" w:fill="FFFFFF"/>
            <w:vAlign w:val="center"/>
          </w:tcPr>
          <w:p w14:paraId="7C39C3BB" w14:textId="77777777" w:rsidR="002D3971" w:rsidRPr="00840707" w:rsidRDefault="002D3971" w:rsidP="007E548F">
            <w:pPr>
              <w:keepNext/>
              <w:keepLines/>
              <w:spacing w:before="60" w:after="60"/>
              <w:rPr>
                <w:sz w:val="18"/>
                <w:szCs w:val="18"/>
                <w:lang w:val="el-GR"/>
              </w:rPr>
            </w:pPr>
            <w:r w:rsidRPr="00840707">
              <w:rPr>
                <w:sz w:val="18"/>
                <w:szCs w:val="18"/>
                <w:lang w:val="el-GR"/>
              </w:rPr>
              <w:t>4.</w:t>
            </w:r>
          </w:p>
        </w:tc>
        <w:tc>
          <w:tcPr>
            <w:tcW w:w="1566" w:type="pct"/>
            <w:shd w:val="clear" w:color="auto" w:fill="FFFFFF"/>
            <w:vAlign w:val="center"/>
          </w:tcPr>
          <w:p w14:paraId="4F16C77B" w14:textId="77777777" w:rsidR="002D3971" w:rsidRPr="00F82A8D" w:rsidRDefault="002D3971" w:rsidP="007E548F">
            <w:pPr>
              <w:keepNext/>
              <w:keepLines/>
              <w:spacing w:before="60" w:after="60"/>
              <w:rPr>
                <w:sz w:val="18"/>
                <w:szCs w:val="18"/>
                <w:highlight w:val="cyan"/>
                <w:lang w:val="el-GR"/>
              </w:rPr>
            </w:pPr>
            <w:r w:rsidRPr="00AD1F4C">
              <w:rPr>
                <w:sz w:val="18"/>
                <w:szCs w:val="18"/>
                <w:lang w:val="el-GR"/>
              </w:rPr>
              <w:t>Υπηρεσίες Φάσης Πιλοτικής Λειτουργίας</w:t>
            </w:r>
          </w:p>
        </w:tc>
        <w:tc>
          <w:tcPr>
            <w:tcW w:w="587" w:type="pct"/>
            <w:tcBorders>
              <w:bottom w:val="single" w:sz="4" w:space="0" w:color="auto"/>
            </w:tcBorders>
            <w:shd w:val="clear" w:color="auto" w:fill="FFFFFF"/>
          </w:tcPr>
          <w:p w14:paraId="5C7A98E2" w14:textId="77777777" w:rsidR="002D3971" w:rsidRPr="00840707" w:rsidRDefault="002D3971" w:rsidP="007E548F">
            <w:pPr>
              <w:keepNext/>
              <w:keepLines/>
              <w:spacing w:before="60" w:after="60"/>
              <w:rPr>
                <w:sz w:val="18"/>
                <w:szCs w:val="18"/>
                <w:lang w:val="el-GR"/>
              </w:rPr>
            </w:pPr>
          </w:p>
        </w:tc>
        <w:tc>
          <w:tcPr>
            <w:tcW w:w="392" w:type="pct"/>
            <w:tcBorders>
              <w:bottom w:val="single" w:sz="4" w:space="0" w:color="auto"/>
            </w:tcBorders>
            <w:shd w:val="clear" w:color="auto" w:fill="FFFFFF"/>
          </w:tcPr>
          <w:p w14:paraId="01079B18" w14:textId="25B644D0" w:rsidR="002D3971" w:rsidRPr="00840707" w:rsidRDefault="002D3971" w:rsidP="007E548F">
            <w:pPr>
              <w:keepNext/>
              <w:keepLines/>
              <w:spacing w:before="60" w:after="60"/>
              <w:rPr>
                <w:sz w:val="18"/>
                <w:szCs w:val="18"/>
                <w:lang w:val="el-GR"/>
              </w:rPr>
            </w:pPr>
          </w:p>
        </w:tc>
        <w:tc>
          <w:tcPr>
            <w:tcW w:w="489" w:type="pct"/>
            <w:tcBorders>
              <w:bottom w:val="single" w:sz="4" w:space="0" w:color="auto"/>
            </w:tcBorders>
            <w:shd w:val="clear" w:color="auto" w:fill="FFFFFF"/>
            <w:vAlign w:val="center"/>
          </w:tcPr>
          <w:p w14:paraId="37EF9EEA" w14:textId="1789156C" w:rsidR="002D3971" w:rsidRPr="00840707" w:rsidRDefault="002D3971" w:rsidP="007E548F">
            <w:pPr>
              <w:keepNext/>
              <w:keepLines/>
              <w:spacing w:before="60" w:after="60"/>
              <w:rPr>
                <w:sz w:val="18"/>
                <w:szCs w:val="18"/>
                <w:lang w:val="el-GR"/>
              </w:rPr>
            </w:pPr>
          </w:p>
        </w:tc>
        <w:tc>
          <w:tcPr>
            <w:tcW w:w="537" w:type="pct"/>
            <w:tcBorders>
              <w:bottom w:val="single" w:sz="4" w:space="0" w:color="auto"/>
            </w:tcBorders>
            <w:shd w:val="clear" w:color="auto" w:fill="FFFFFF"/>
            <w:vAlign w:val="center"/>
          </w:tcPr>
          <w:p w14:paraId="7EB039B1" w14:textId="77777777" w:rsidR="002D3971" w:rsidRPr="00840707" w:rsidRDefault="002D3971" w:rsidP="007E548F">
            <w:pPr>
              <w:keepNext/>
              <w:keepLines/>
              <w:spacing w:before="60" w:after="60"/>
              <w:rPr>
                <w:sz w:val="18"/>
                <w:szCs w:val="18"/>
                <w:lang w:val="el-GR"/>
              </w:rPr>
            </w:pPr>
          </w:p>
        </w:tc>
        <w:tc>
          <w:tcPr>
            <w:tcW w:w="441" w:type="pct"/>
            <w:tcBorders>
              <w:bottom w:val="single" w:sz="4" w:space="0" w:color="auto"/>
            </w:tcBorders>
            <w:shd w:val="clear" w:color="auto" w:fill="FFFFFF"/>
            <w:vAlign w:val="center"/>
          </w:tcPr>
          <w:p w14:paraId="49A22E77" w14:textId="77777777" w:rsidR="002D3971" w:rsidRPr="00840707" w:rsidRDefault="002D3971" w:rsidP="007E548F">
            <w:pPr>
              <w:keepNext/>
              <w:keepLines/>
              <w:spacing w:before="60" w:after="60"/>
              <w:rPr>
                <w:sz w:val="18"/>
                <w:szCs w:val="18"/>
                <w:lang w:val="el-GR"/>
              </w:rPr>
            </w:pPr>
          </w:p>
        </w:tc>
        <w:tc>
          <w:tcPr>
            <w:tcW w:w="391" w:type="pct"/>
            <w:tcBorders>
              <w:bottom w:val="single" w:sz="4" w:space="0" w:color="auto"/>
            </w:tcBorders>
            <w:shd w:val="clear" w:color="auto" w:fill="FFFFFF"/>
            <w:vAlign w:val="center"/>
          </w:tcPr>
          <w:p w14:paraId="6DDD6C1C" w14:textId="77777777" w:rsidR="002D3971" w:rsidRPr="00840707" w:rsidRDefault="002D3971" w:rsidP="007E548F">
            <w:pPr>
              <w:keepNext/>
              <w:keepLines/>
              <w:spacing w:before="60" w:after="60"/>
              <w:rPr>
                <w:sz w:val="18"/>
                <w:szCs w:val="18"/>
                <w:lang w:val="el-GR"/>
              </w:rPr>
            </w:pPr>
          </w:p>
        </w:tc>
        <w:tc>
          <w:tcPr>
            <w:tcW w:w="440" w:type="pct"/>
            <w:tcBorders>
              <w:bottom w:val="single" w:sz="4" w:space="0" w:color="auto"/>
            </w:tcBorders>
            <w:shd w:val="clear" w:color="auto" w:fill="FFFFFF"/>
            <w:vAlign w:val="center"/>
          </w:tcPr>
          <w:p w14:paraId="6289690D" w14:textId="77777777" w:rsidR="002D3971" w:rsidRPr="00840707" w:rsidRDefault="002D3971" w:rsidP="007E548F">
            <w:pPr>
              <w:keepNext/>
              <w:keepLines/>
              <w:spacing w:before="60" w:after="60"/>
              <w:rPr>
                <w:sz w:val="18"/>
                <w:szCs w:val="18"/>
                <w:lang w:val="el-GR"/>
              </w:rPr>
            </w:pPr>
          </w:p>
        </w:tc>
      </w:tr>
      <w:tr w:rsidR="000E516E" w:rsidRPr="00957A10" w14:paraId="175D803C" w14:textId="77777777" w:rsidTr="00EC45A1">
        <w:trPr>
          <w:trHeight w:val="284"/>
        </w:trPr>
        <w:tc>
          <w:tcPr>
            <w:tcW w:w="157" w:type="pct"/>
            <w:shd w:val="clear" w:color="auto" w:fill="FFFFFF"/>
            <w:vAlign w:val="center"/>
          </w:tcPr>
          <w:p w14:paraId="4E51B803" w14:textId="77777777" w:rsidR="002D3971" w:rsidRPr="00840707" w:rsidRDefault="002D3971" w:rsidP="007E548F">
            <w:pPr>
              <w:keepNext/>
              <w:keepLines/>
              <w:spacing w:before="60" w:after="60"/>
              <w:rPr>
                <w:sz w:val="18"/>
                <w:szCs w:val="18"/>
                <w:lang w:val="el-GR"/>
              </w:rPr>
            </w:pPr>
            <w:r w:rsidRPr="00840707">
              <w:rPr>
                <w:sz w:val="18"/>
                <w:szCs w:val="18"/>
                <w:lang w:val="el-GR"/>
              </w:rPr>
              <w:t>5.</w:t>
            </w:r>
          </w:p>
        </w:tc>
        <w:tc>
          <w:tcPr>
            <w:tcW w:w="1566" w:type="pct"/>
            <w:tcBorders>
              <w:right w:val="single" w:sz="4" w:space="0" w:color="auto"/>
            </w:tcBorders>
            <w:shd w:val="clear" w:color="auto" w:fill="FFFFFF"/>
            <w:vAlign w:val="center"/>
          </w:tcPr>
          <w:p w14:paraId="300D2514" w14:textId="77777777" w:rsidR="002D3971" w:rsidRPr="00F82A8D" w:rsidRDefault="002D3971" w:rsidP="007E548F">
            <w:pPr>
              <w:keepNext/>
              <w:keepLines/>
              <w:spacing w:before="60" w:after="60"/>
              <w:rPr>
                <w:sz w:val="18"/>
                <w:szCs w:val="18"/>
                <w:highlight w:val="cyan"/>
                <w:lang w:val="el-GR"/>
              </w:rPr>
            </w:pPr>
            <w:r w:rsidRPr="00AD1F4C">
              <w:rPr>
                <w:sz w:val="18"/>
                <w:szCs w:val="18"/>
                <w:lang w:val="el-GR"/>
              </w:rPr>
              <w:t>Υπηρεσίες Φάσης Δοκιμαστικής λειτουργίας σε πλήρη κλίμακα – Εξάπλωσης συστήματος</w:t>
            </w:r>
          </w:p>
        </w:tc>
        <w:tc>
          <w:tcPr>
            <w:tcW w:w="587" w:type="pct"/>
            <w:tcBorders>
              <w:top w:val="single" w:sz="4" w:space="0" w:color="auto"/>
              <w:left w:val="single" w:sz="4" w:space="0" w:color="auto"/>
              <w:bottom w:val="single" w:sz="4" w:space="0" w:color="auto"/>
              <w:right w:val="single" w:sz="4" w:space="0" w:color="auto"/>
            </w:tcBorders>
            <w:shd w:val="clear" w:color="auto" w:fill="FFFFFF"/>
          </w:tcPr>
          <w:p w14:paraId="708AA532" w14:textId="77777777" w:rsidR="002D3971" w:rsidRPr="00840707" w:rsidRDefault="002D3971" w:rsidP="007E548F">
            <w:pPr>
              <w:keepNext/>
              <w:keepLines/>
              <w:spacing w:before="60" w:after="60"/>
              <w:rPr>
                <w:sz w:val="18"/>
                <w:szCs w:val="18"/>
                <w:lang w:val="el-GR"/>
              </w:rPr>
            </w:pPr>
          </w:p>
        </w:tc>
        <w:tc>
          <w:tcPr>
            <w:tcW w:w="392" w:type="pct"/>
            <w:tcBorders>
              <w:top w:val="single" w:sz="4" w:space="0" w:color="auto"/>
              <w:left w:val="single" w:sz="4" w:space="0" w:color="auto"/>
              <w:bottom w:val="single" w:sz="4" w:space="0" w:color="auto"/>
              <w:right w:val="single" w:sz="4" w:space="0" w:color="auto"/>
            </w:tcBorders>
            <w:shd w:val="clear" w:color="auto" w:fill="FFFFFF"/>
          </w:tcPr>
          <w:p w14:paraId="699362A8" w14:textId="6647EE37" w:rsidR="002D3971" w:rsidRPr="00840707" w:rsidRDefault="002D3971" w:rsidP="007E548F">
            <w:pPr>
              <w:keepNext/>
              <w:keepLines/>
              <w:spacing w:before="60" w:after="60"/>
              <w:rPr>
                <w:sz w:val="18"/>
                <w:szCs w:val="18"/>
                <w:lang w:val="el-GR"/>
              </w:rPr>
            </w:pPr>
          </w:p>
        </w:tc>
        <w:tc>
          <w:tcPr>
            <w:tcW w:w="489" w:type="pct"/>
            <w:tcBorders>
              <w:top w:val="single" w:sz="4" w:space="0" w:color="auto"/>
              <w:left w:val="single" w:sz="4" w:space="0" w:color="auto"/>
              <w:bottom w:val="single" w:sz="4" w:space="0" w:color="auto"/>
              <w:right w:val="single" w:sz="4" w:space="0" w:color="auto"/>
            </w:tcBorders>
            <w:shd w:val="clear" w:color="auto" w:fill="FFFFFF"/>
            <w:vAlign w:val="center"/>
          </w:tcPr>
          <w:p w14:paraId="03544FE1" w14:textId="1BD58671" w:rsidR="002D3971" w:rsidRPr="00840707" w:rsidRDefault="002D3971" w:rsidP="007E548F">
            <w:pPr>
              <w:keepNext/>
              <w:keepLines/>
              <w:spacing w:before="60" w:after="60"/>
              <w:rPr>
                <w:sz w:val="18"/>
                <w:szCs w:val="18"/>
                <w:lang w:val="el-GR"/>
              </w:rPr>
            </w:pP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tcPr>
          <w:p w14:paraId="54891585" w14:textId="77777777" w:rsidR="002D3971" w:rsidRPr="00840707" w:rsidRDefault="002D3971" w:rsidP="007E548F">
            <w:pPr>
              <w:keepNext/>
              <w:keepLines/>
              <w:spacing w:before="60" w:after="60"/>
              <w:rPr>
                <w:sz w:val="18"/>
                <w:szCs w:val="18"/>
                <w:lang w:val="el-GR"/>
              </w:rPr>
            </w:pPr>
          </w:p>
        </w:tc>
        <w:tc>
          <w:tcPr>
            <w:tcW w:w="441" w:type="pct"/>
            <w:tcBorders>
              <w:top w:val="single" w:sz="4" w:space="0" w:color="auto"/>
              <w:left w:val="single" w:sz="4" w:space="0" w:color="auto"/>
              <w:bottom w:val="single" w:sz="4" w:space="0" w:color="auto"/>
              <w:right w:val="single" w:sz="4" w:space="0" w:color="auto"/>
            </w:tcBorders>
            <w:shd w:val="clear" w:color="auto" w:fill="FFFFFF"/>
            <w:vAlign w:val="center"/>
          </w:tcPr>
          <w:p w14:paraId="2A0B84A8" w14:textId="77777777" w:rsidR="002D3971" w:rsidRPr="00840707" w:rsidRDefault="002D3971" w:rsidP="007E548F">
            <w:pPr>
              <w:keepNext/>
              <w:keepLines/>
              <w:spacing w:before="60" w:after="60"/>
              <w:rPr>
                <w:sz w:val="18"/>
                <w:szCs w:val="18"/>
                <w:lang w:val="el-GR"/>
              </w:rPr>
            </w:pPr>
          </w:p>
        </w:tc>
        <w:tc>
          <w:tcPr>
            <w:tcW w:w="391" w:type="pct"/>
            <w:tcBorders>
              <w:top w:val="single" w:sz="4" w:space="0" w:color="auto"/>
              <w:left w:val="single" w:sz="4" w:space="0" w:color="auto"/>
              <w:bottom w:val="single" w:sz="4" w:space="0" w:color="auto"/>
              <w:right w:val="single" w:sz="4" w:space="0" w:color="auto"/>
            </w:tcBorders>
            <w:shd w:val="clear" w:color="auto" w:fill="FFFFFF"/>
            <w:vAlign w:val="center"/>
          </w:tcPr>
          <w:p w14:paraId="16ECFCBF" w14:textId="77777777" w:rsidR="002D3971" w:rsidRPr="00840707" w:rsidRDefault="002D3971" w:rsidP="007E548F">
            <w:pPr>
              <w:keepNext/>
              <w:keepLines/>
              <w:spacing w:before="60" w:after="60"/>
              <w:rPr>
                <w:sz w:val="18"/>
                <w:szCs w:val="18"/>
                <w:lang w:val="el-GR"/>
              </w:rPr>
            </w:pPr>
          </w:p>
        </w:tc>
        <w:tc>
          <w:tcPr>
            <w:tcW w:w="440" w:type="pct"/>
            <w:tcBorders>
              <w:top w:val="single" w:sz="4" w:space="0" w:color="auto"/>
              <w:left w:val="single" w:sz="4" w:space="0" w:color="auto"/>
              <w:bottom w:val="single" w:sz="4" w:space="0" w:color="auto"/>
              <w:right w:val="single" w:sz="4" w:space="0" w:color="auto"/>
            </w:tcBorders>
            <w:shd w:val="clear" w:color="auto" w:fill="FFFFFF"/>
            <w:vAlign w:val="center"/>
          </w:tcPr>
          <w:p w14:paraId="1CA8EB74" w14:textId="77777777" w:rsidR="002D3971" w:rsidRPr="00840707" w:rsidRDefault="002D3971" w:rsidP="007E548F">
            <w:pPr>
              <w:keepNext/>
              <w:keepLines/>
              <w:spacing w:before="60" w:after="60"/>
              <w:rPr>
                <w:sz w:val="18"/>
                <w:szCs w:val="18"/>
                <w:lang w:val="el-GR"/>
              </w:rPr>
            </w:pPr>
          </w:p>
        </w:tc>
      </w:tr>
      <w:tr w:rsidR="00EC45A1" w:rsidRPr="00EC45A1" w14:paraId="13B0B114" w14:textId="77777777" w:rsidTr="00EC45A1">
        <w:trPr>
          <w:trHeight w:val="284"/>
        </w:trPr>
        <w:tc>
          <w:tcPr>
            <w:tcW w:w="157" w:type="pct"/>
            <w:shd w:val="clear" w:color="auto" w:fill="FFFFFF"/>
            <w:vAlign w:val="center"/>
          </w:tcPr>
          <w:p w14:paraId="45B3A392" w14:textId="5512B9DC" w:rsidR="00EC45A1" w:rsidRPr="00840707" w:rsidRDefault="00EC45A1" w:rsidP="00EC45A1">
            <w:pPr>
              <w:keepNext/>
              <w:keepLines/>
              <w:spacing w:before="60" w:after="60"/>
              <w:rPr>
                <w:sz w:val="18"/>
                <w:szCs w:val="18"/>
                <w:lang w:val="el-GR"/>
              </w:rPr>
            </w:pPr>
            <w:r>
              <w:rPr>
                <w:sz w:val="18"/>
                <w:szCs w:val="18"/>
                <w:lang w:val="el-GR"/>
              </w:rPr>
              <w:t>6</w:t>
            </w:r>
            <w:r w:rsidRPr="00840707">
              <w:rPr>
                <w:sz w:val="18"/>
                <w:szCs w:val="18"/>
                <w:lang w:val="el-GR"/>
              </w:rPr>
              <w:t>.</w:t>
            </w:r>
          </w:p>
        </w:tc>
        <w:tc>
          <w:tcPr>
            <w:tcW w:w="1566" w:type="pct"/>
            <w:tcBorders>
              <w:right w:val="single" w:sz="4" w:space="0" w:color="auto"/>
            </w:tcBorders>
            <w:shd w:val="clear" w:color="auto" w:fill="FFFFFF"/>
            <w:vAlign w:val="center"/>
          </w:tcPr>
          <w:p w14:paraId="1796F64D" w14:textId="7C0B7E9A" w:rsidR="00EC45A1" w:rsidRPr="00AD1F4C" w:rsidRDefault="00EC45A1" w:rsidP="00EC45A1">
            <w:pPr>
              <w:keepNext/>
              <w:keepLines/>
              <w:spacing w:before="60" w:after="60"/>
              <w:rPr>
                <w:sz w:val="18"/>
                <w:szCs w:val="18"/>
                <w:lang w:val="el-GR"/>
              </w:rPr>
            </w:pPr>
            <w:r w:rsidRPr="00AD1F4C">
              <w:rPr>
                <w:sz w:val="18"/>
                <w:szCs w:val="18"/>
                <w:lang w:val="el-GR"/>
              </w:rPr>
              <w:t xml:space="preserve">Υπηρεσίες </w:t>
            </w:r>
            <w:proofErr w:type="spellStart"/>
            <w:r w:rsidRPr="00AD1F4C">
              <w:rPr>
                <w:sz w:val="18"/>
                <w:szCs w:val="18"/>
                <w:lang w:val="el-GR"/>
              </w:rPr>
              <w:t>HelpDesk</w:t>
            </w:r>
            <w:proofErr w:type="spellEnd"/>
          </w:p>
        </w:tc>
        <w:tc>
          <w:tcPr>
            <w:tcW w:w="587" w:type="pct"/>
            <w:tcBorders>
              <w:top w:val="single" w:sz="4" w:space="0" w:color="auto"/>
              <w:left w:val="single" w:sz="4" w:space="0" w:color="auto"/>
              <w:bottom w:val="single" w:sz="4" w:space="0" w:color="auto"/>
              <w:right w:val="single" w:sz="4" w:space="0" w:color="auto"/>
            </w:tcBorders>
            <w:shd w:val="clear" w:color="auto" w:fill="FFFFFF"/>
          </w:tcPr>
          <w:p w14:paraId="1573AEC8" w14:textId="77777777" w:rsidR="00EC45A1" w:rsidRPr="00840707" w:rsidRDefault="00EC45A1" w:rsidP="00EC45A1">
            <w:pPr>
              <w:keepNext/>
              <w:keepLines/>
              <w:spacing w:before="60" w:after="60"/>
              <w:rPr>
                <w:sz w:val="18"/>
                <w:szCs w:val="18"/>
                <w:lang w:val="el-GR"/>
              </w:rPr>
            </w:pPr>
          </w:p>
        </w:tc>
        <w:tc>
          <w:tcPr>
            <w:tcW w:w="392" w:type="pct"/>
            <w:tcBorders>
              <w:top w:val="single" w:sz="4" w:space="0" w:color="auto"/>
              <w:left w:val="single" w:sz="4" w:space="0" w:color="auto"/>
              <w:bottom w:val="single" w:sz="4" w:space="0" w:color="auto"/>
              <w:right w:val="single" w:sz="4" w:space="0" w:color="auto"/>
            </w:tcBorders>
            <w:shd w:val="clear" w:color="auto" w:fill="FFFFFF"/>
          </w:tcPr>
          <w:p w14:paraId="1204FB16" w14:textId="77777777" w:rsidR="00EC45A1" w:rsidRPr="00840707" w:rsidRDefault="00EC45A1" w:rsidP="00EC45A1">
            <w:pPr>
              <w:keepNext/>
              <w:keepLines/>
              <w:spacing w:before="60" w:after="60"/>
              <w:rPr>
                <w:sz w:val="18"/>
                <w:szCs w:val="18"/>
                <w:lang w:val="el-GR"/>
              </w:rPr>
            </w:pPr>
          </w:p>
        </w:tc>
        <w:tc>
          <w:tcPr>
            <w:tcW w:w="489" w:type="pct"/>
            <w:tcBorders>
              <w:top w:val="single" w:sz="4" w:space="0" w:color="auto"/>
              <w:left w:val="single" w:sz="4" w:space="0" w:color="auto"/>
              <w:bottom w:val="single" w:sz="4" w:space="0" w:color="auto"/>
              <w:right w:val="single" w:sz="4" w:space="0" w:color="auto"/>
            </w:tcBorders>
            <w:shd w:val="clear" w:color="auto" w:fill="FFFFFF"/>
            <w:vAlign w:val="center"/>
          </w:tcPr>
          <w:p w14:paraId="642138F5" w14:textId="77777777" w:rsidR="00EC45A1" w:rsidRPr="00840707" w:rsidRDefault="00EC45A1" w:rsidP="00EC45A1">
            <w:pPr>
              <w:keepNext/>
              <w:keepLines/>
              <w:spacing w:before="60" w:after="60"/>
              <w:rPr>
                <w:sz w:val="18"/>
                <w:szCs w:val="18"/>
                <w:lang w:val="el-GR"/>
              </w:rPr>
            </w:pPr>
          </w:p>
        </w:tc>
        <w:tc>
          <w:tcPr>
            <w:tcW w:w="537" w:type="pct"/>
            <w:tcBorders>
              <w:top w:val="single" w:sz="4" w:space="0" w:color="auto"/>
              <w:left w:val="single" w:sz="4" w:space="0" w:color="auto"/>
              <w:bottom w:val="single" w:sz="4" w:space="0" w:color="auto"/>
              <w:right w:val="single" w:sz="4" w:space="0" w:color="auto"/>
            </w:tcBorders>
            <w:shd w:val="clear" w:color="auto" w:fill="FFFFFF"/>
            <w:vAlign w:val="center"/>
          </w:tcPr>
          <w:p w14:paraId="6992F128" w14:textId="77777777" w:rsidR="00EC45A1" w:rsidRPr="00840707" w:rsidRDefault="00EC45A1" w:rsidP="00EC45A1">
            <w:pPr>
              <w:keepNext/>
              <w:keepLines/>
              <w:spacing w:before="60" w:after="60"/>
              <w:rPr>
                <w:sz w:val="18"/>
                <w:szCs w:val="18"/>
                <w:lang w:val="el-GR"/>
              </w:rPr>
            </w:pPr>
          </w:p>
        </w:tc>
        <w:tc>
          <w:tcPr>
            <w:tcW w:w="441" w:type="pct"/>
            <w:tcBorders>
              <w:top w:val="single" w:sz="4" w:space="0" w:color="auto"/>
              <w:left w:val="single" w:sz="4" w:space="0" w:color="auto"/>
              <w:bottom w:val="single" w:sz="4" w:space="0" w:color="auto"/>
              <w:right w:val="single" w:sz="4" w:space="0" w:color="auto"/>
            </w:tcBorders>
            <w:shd w:val="clear" w:color="auto" w:fill="FFFFFF"/>
            <w:vAlign w:val="center"/>
          </w:tcPr>
          <w:p w14:paraId="453A89C9" w14:textId="77777777" w:rsidR="00EC45A1" w:rsidRPr="00840707" w:rsidRDefault="00EC45A1" w:rsidP="00EC45A1">
            <w:pPr>
              <w:keepNext/>
              <w:keepLines/>
              <w:spacing w:before="60" w:after="60"/>
              <w:rPr>
                <w:sz w:val="18"/>
                <w:szCs w:val="18"/>
                <w:lang w:val="el-GR"/>
              </w:rPr>
            </w:pPr>
          </w:p>
        </w:tc>
        <w:tc>
          <w:tcPr>
            <w:tcW w:w="391" w:type="pct"/>
            <w:tcBorders>
              <w:top w:val="single" w:sz="4" w:space="0" w:color="auto"/>
              <w:left w:val="single" w:sz="4" w:space="0" w:color="auto"/>
              <w:bottom w:val="single" w:sz="4" w:space="0" w:color="auto"/>
              <w:right w:val="single" w:sz="4" w:space="0" w:color="auto"/>
            </w:tcBorders>
            <w:shd w:val="clear" w:color="auto" w:fill="FFFFFF"/>
            <w:vAlign w:val="center"/>
          </w:tcPr>
          <w:p w14:paraId="71C4C054" w14:textId="77777777" w:rsidR="00EC45A1" w:rsidRPr="00840707" w:rsidRDefault="00EC45A1" w:rsidP="00EC45A1">
            <w:pPr>
              <w:keepNext/>
              <w:keepLines/>
              <w:spacing w:before="60" w:after="60"/>
              <w:rPr>
                <w:sz w:val="18"/>
                <w:szCs w:val="18"/>
                <w:lang w:val="el-GR"/>
              </w:rPr>
            </w:pPr>
          </w:p>
        </w:tc>
        <w:tc>
          <w:tcPr>
            <w:tcW w:w="440" w:type="pct"/>
            <w:tcBorders>
              <w:top w:val="single" w:sz="4" w:space="0" w:color="auto"/>
              <w:left w:val="single" w:sz="4" w:space="0" w:color="auto"/>
              <w:bottom w:val="single" w:sz="4" w:space="0" w:color="auto"/>
              <w:right w:val="single" w:sz="4" w:space="0" w:color="auto"/>
            </w:tcBorders>
            <w:shd w:val="clear" w:color="auto" w:fill="FFFFFF"/>
            <w:vAlign w:val="center"/>
          </w:tcPr>
          <w:p w14:paraId="24134E54" w14:textId="77777777" w:rsidR="00EC45A1" w:rsidRPr="00840707" w:rsidRDefault="00EC45A1" w:rsidP="00EC45A1">
            <w:pPr>
              <w:keepNext/>
              <w:keepLines/>
              <w:spacing w:before="60" w:after="60"/>
              <w:rPr>
                <w:sz w:val="18"/>
                <w:szCs w:val="18"/>
                <w:lang w:val="el-GR"/>
              </w:rPr>
            </w:pPr>
          </w:p>
        </w:tc>
      </w:tr>
      <w:tr w:rsidR="00EC45A1" w:rsidRPr="00C4217E" w14:paraId="42FBFF9F" w14:textId="77777777" w:rsidTr="00EC45A1">
        <w:trPr>
          <w:trHeight w:val="284"/>
        </w:trPr>
        <w:tc>
          <w:tcPr>
            <w:tcW w:w="1723" w:type="pct"/>
            <w:gridSpan w:val="2"/>
            <w:tcBorders>
              <w:right w:val="single" w:sz="4" w:space="0" w:color="auto"/>
            </w:tcBorders>
            <w:shd w:val="pct15" w:color="auto" w:fill="auto"/>
          </w:tcPr>
          <w:p w14:paraId="44AE3706" w14:textId="085C14F2" w:rsidR="00EC45A1" w:rsidRPr="00840707" w:rsidRDefault="00EC45A1" w:rsidP="00EC45A1">
            <w:pPr>
              <w:keepNext/>
              <w:keepLines/>
              <w:spacing w:before="60" w:after="60"/>
              <w:jc w:val="center"/>
              <w:rPr>
                <w:b/>
                <w:sz w:val="18"/>
                <w:szCs w:val="18"/>
                <w:lang w:val="el-GR"/>
              </w:rPr>
            </w:pPr>
            <w:r w:rsidRPr="00840707">
              <w:rPr>
                <w:b/>
                <w:sz w:val="18"/>
                <w:szCs w:val="18"/>
                <w:lang w:val="el-GR"/>
              </w:rPr>
              <w:t>ΣΥΝΟΛΟ</w:t>
            </w:r>
          </w:p>
        </w:tc>
        <w:tc>
          <w:tcPr>
            <w:tcW w:w="587" w:type="pct"/>
            <w:tcBorders>
              <w:top w:val="single" w:sz="4" w:space="0" w:color="auto"/>
            </w:tcBorders>
            <w:shd w:val="pct15" w:color="auto" w:fill="auto"/>
          </w:tcPr>
          <w:p w14:paraId="513B60AE" w14:textId="77777777" w:rsidR="00EC45A1" w:rsidRPr="00840707" w:rsidRDefault="00EC45A1" w:rsidP="00EC45A1">
            <w:pPr>
              <w:keepNext/>
              <w:keepLines/>
              <w:spacing w:before="60" w:after="60"/>
              <w:jc w:val="center"/>
              <w:rPr>
                <w:b/>
                <w:sz w:val="18"/>
                <w:szCs w:val="18"/>
                <w:lang w:val="el-GR"/>
              </w:rPr>
            </w:pPr>
          </w:p>
        </w:tc>
        <w:tc>
          <w:tcPr>
            <w:tcW w:w="392" w:type="pct"/>
            <w:tcBorders>
              <w:top w:val="single" w:sz="4" w:space="0" w:color="auto"/>
              <w:right w:val="single" w:sz="4" w:space="0" w:color="auto"/>
            </w:tcBorders>
            <w:shd w:val="pct15" w:color="auto" w:fill="auto"/>
            <w:vAlign w:val="center"/>
          </w:tcPr>
          <w:p w14:paraId="34C3A7F9" w14:textId="319A42D0" w:rsidR="00EC45A1" w:rsidRPr="00840707" w:rsidRDefault="00EC45A1" w:rsidP="00EC45A1">
            <w:pPr>
              <w:keepNext/>
              <w:keepLines/>
              <w:spacing w:before="60" w:after="60"/>
              <w:jc w:val="center"/>
              <w:rPr>
                <w:sz w:val="18"/>
                <w:szCs w:val="18"/>
              </w:rPr>
            </w:pPr>
          </w:p>
        </w:tc>
        <w:tc>
          <w:tcPr>
            <w:tcW w:w="489" w:type="pct"/>
            <w:tcBorders>
              <w:right w:val="single" w:sz="4" w:space="0" w:color="auto"/>
            </w:tcBorders>
            <w:shd w:val="pct15" w:color="auto" w:fill="auto"/>
            <w:vAlign w:val="center"/>
          </w:tcPr>
          <w:p w14:paraId="510FCB7B" w14:textId="77777777" w:rsidR="00EC45A1" w:rsidRPr="00FF1334" w:rsidRDefault="00EC45A1" w:rsidP="00EC45A1">
            <w:pPr>
              <w:keepNext/>
              <w:keepLines/>
              <w:spacing w:before="60" w:after="60"/>
              <w:jc w:val="center"/>
              <w:rPr>
                <w:b/>
                <w:bCs/>
                <w:sz w:val="18"/>
                <w:szCs w:val="18"/>
              </w:rPr>
            </w:pPr>
          </w:p>
        </w:tc>
        <w:tc>
          <w:tcPr>
            <w:tcW w:w="537" w:type="pct"/>
            <w:tcBorders>
              <w:right w:val="single" w:sz="4" w:space="0" w:color="auto"/>
            </w:tcBorders>
            <w:shd w:val="clear" w:color="auto" w:fill="808080" w:themeFill="background1" w:themeFillShade="80"/>
            <w:vAlign w:val="center"/>
          </w:tcPr>
          <w:p w14:paraId="65FE0739" w14:textId="77777777" w:rsidR="00EC45A1" w:rsidRPr="00FF1334" w:rsidRDefault="00EC45A1" w:rsidP="00EC45A1">
            <w:pPr>
              <w:keepNext/>
              <w:keepLines/>
              <w:spacing w:before="60" w:after="60"/>
              <w:jc w:val="center"/>
              <w:rPr>
                <w:b/>
                <w:bCs/>
                <w:sz w:val="18"/>
                <w:szCs w:val="18"/>
              </w:rPr>
            </w:pPr>
          </w:p>
        </w:tc>
        <w:tc>
          <w:tcPr>
            <w:tcW w:w="441" w:type="pct"/>
            <w:tcBorders>
              <w:left w:val="single" w:sz="4" w:space="0" w:color="auto"/>
              <w:bottom w:val="single" w:sz="4" w:space="0" w:color="auto"/>
            </w:tcBorders>
            <w:shd w:val="clear" w:color="auto" w:fill="D9D9D9" w:themeFill="background1" w:themeFillShade="D9"/>
            <w:vAlign w:val="center"/>
          </w:tcPr>
          <w:p w14:paraId="5D67F1DE" w14:textId="77777777" w:rsidR="00EC45A1" w:rsidRPr="00FF1334" w:rsidRDefault="00EC45A1" w:rsidP="00EC45A1">
            <w:pPr>
              <w:keepNext/>
              <w:keepLines/>
              <w:spacing w:before="60" w:after="60"/>
              <w:rPr>
                <w:b/>
                <w:bCs/>
                <w:sz w:val="18"/>
                <w:szCs w:val="18"/>
              </w:rPr>
            </w:pPr>
          </w:p>
        </w:tc>
        <w:tc>
          <w:tcPr>
            <w:tcW w:w="391" w:type="pct"/>
            <w:shd w:val="clear" w:color="auto" w:fill="D9D9D9" w:themeFill="background1" w:themeFillShade="D9"/>
            <w:vAlign w:val="center"/>
          </w:tcPr>
          <w:p w14:paraId="77B6BB85" w14:textId="77777777" w:rsidR="00EC45A1" w:rsidRPr="00FF1334" w:rsidRDefault="00EC45A1" w:rsidP="00EC45A1">
            <w:pPr>
              <w:keepNext/>
              <w:keepLines/>
              <w:spacing w:before="60" w:after="60"/>
              <w:rPr>
                <w:b/>
                <w:bCs/>
                <w:sz w:val="18"/>
                <w:szCs w:val="18"/>
              </w:rPr>
            </w:pPr>
          </w:p>
        </w:tc>
        <w:tc>
          <w:tcPr>
            <w:tcW w:w="440" w:type="pct"/>
            <w:shd w:val="clear" w:color="auto" w:fill="D9D9D9" w:themeFill="background1" w:themeFillShade="D9"/>
            <w:vAlign w:val="center"/>
          </w:tcPr>
          <w:p w14:paraId="3844D068" w14:textId="77777777" w:rsidR="00EC45A1" w:rsidRPr="00840707" w:rsidRDefault="00EC45A1" w:rsidP="00EC45A1">
            <w:pPr>
              <w:keepNext/>
              <w:keepLines/>
              <w:spacing w:before="60" w:after="60"/>
              <w:rPr>
                <w:sz w:val="18"/>
                <w:szCs w:val="18"/>
              </w:rPr>
            </w:pPr>
          </w:p>
        </w:tc>
      </w:tr>
    </w:tbl>
    <w:p w14:paraId="2BB73D45" w14:textId="77777777" w:rsidR="00B349D0" w:rsidRDefault="00B349D0" w:rsidP="00B349D0">
      <w:pPr>
        <w:rPr>
          <w:lang w:val="el-GR"/>
        </w:rPr>
      </w:pPr>
      <w:bookmarkStart w:id="790" w:name="_Ref138172869"/>
      <w:bookmarkStart w:id="791" w:name="_Toc53671373"/>
      <w:bookmarkStart w:id="792" w:name="_Toc97194383"/>
      <w:bookmarkStart w:id="793" w:name="_Toc97194487"/>
    </w:p>
    <w:p w14:paraId="4C09A3B7" w14:textId="5A70212F" w:rsidR="00623457" w:rsidRPr="00C4217E" w:rsidRDefault="00C63ED7" w:rsidP="00B349D0">
      <w:pPr>
        <w:pStyle w:val="3"/>
        <w:numPr>
          <w:ilvl w:val="2"/>
          <w:numId w:val="131"/>
        </w:numPr>
        <w:rPr>
          <w:rFonts w:cs="Tahoma"/>
          <w:lang w:val="el-GR"/>
        </w:rPr>
      </w:pPr>
      <w:bookmarkStart w:id="794" w:name="_Toc165371710"/>
      <w:r w:rsidRPr="00CF589E">
        <w:rPr>
          <w:rFonts w:cs="Tahoma"/>
          <w:lang w:val="el-GR"/>
        </w:rPr>
        <w:t xml:space="preserve">Υπηρεσίες εγκατάστασης και </w:t>
      </w:r>
      <w:bookmarkEnd w:id="790"/>
      <w:bookmarkEnd w:id="791"/>
      <w:bookmarkEnd w:id="792"/>
      <w:bookmarkEnd w:id="793"/>
      <w:r w:rsidR="00B43EFE">
        <w:rPr>
          <w:rFonts w:cs="Tahoma"/>
          <w:lang w:val="el-GR"/>
        </w:rPr>
        <w:t>Διαμόρφωση</w:t>
      </w:r>
      <w:r>
        <w:rPr>
          <w:rFonts w:cs="Tahoma"/>
          <w:lang w:val="el-GR"/>
        </w:rPr>
        <w:t>ς</w:t>
      </w:r>
      <w:r w:rsidR="00B43EFE">
        <w:rPr>
          <w:rFonts w:cs="Tahoma"/>
          <w:lang w:val="el-GR"/>
        </w:rPr>
        <w:t xml:space="preserve"> Χώρων</w:t>
      </w:r>
      <w:bookmarkEnd w:id="794"/>
    </w:p>
    <w:tbl>
      <w:tblPr>
        <w:tblW w:w="465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3"/>
        <w:gridCol w:w="3848"/>
        <w:gridCol w:w="4049"/>
        <w:gridCol w:w="1395"/>
        <w:gridCol w:w="1030"/>
        <w:gridCol w:w="903"/>
        <w:gridCol w:w="621"/>
        <w:gridCol w:w="1165"/>
      </w:tblGrid>
      <w:tr w:rsidR="001E4275" w:rsidRPr="00C4217E" w14:paraId="3873A255" w14:textId="77777777" w:rsidTr="001E4275">
        <w:trPr>
          <w:tblHeader/>
        </w:trPr>
        <w:tc>
          <w:tcPr>
            <w:tcW w:w="186" w:type="pct"/>
            <w:vMerge w:val="restart"/>
            <w:shd w:val="clear" w:color="auto" w:fill="E6E6E6"/>
            <w:vAlign w:val="center"/>
          </w:tcPr>
          <w:p w14:paraId="28DA71B5" w14:textId="77777777" w:rsidR="00623457" w:rsidRPr="001E4275" w:rsidRDefault="00623457" w:rsidP="007E548F">
            <w:pPr>
              <w:keepNext/>
              <w:keepLines/>
              <w:spacing w:before="60" w:after="60"/>
              <w:jc w:val="center"/>
              <w:rPr>
                <w:sz w:val="20"/>
                <w:szCs w:val="20"/>
                <w:lang w:val="el-GR"/>
              </w:rPr>
            </w:pPr>
            <w:r w:rsidRPr="001E4275">
              <w:rPr>
                <w:sz w:val="20"/>
                <w:szCs w:val="20"/>
                <w:lang w:val="el-GR"/>
              </w:rPr>
              <w:t>Α/Α</w:t>
            </w:r>
          </w:p>
        </w:tc>
        <w:tc>
          <w:tcPr>
            <w:tcW w:w="1439" w:type="pct"/>
            <w:vMerge w:val="restart"/>
            <w:shd w:val="clear" w:color="auto" w:fill="E6E6E6"/>
            <w:vAlign w:val="center"/>
          </w:tcPr>
          <w:p w14:paraId="5F48F881" w14:textId="77777777" w:rsidR="00623457" w:rsidRPr="001E4275" w:rsidRDefault="00623457" w:rsidP="007E548F">
            <w:pPr>
              <w:keepNext/>
              <w:keepLines/>
              <w:spacing w:before="60" w:after="60"/>
              <w:jc w:val="center"/>
              <w:rPr>
                <w:sz w:val="20"/>
                <w:szCs w:val="20"/>
                <w:lang w:val="el-GR"/>
              </w:rPr>
            </w:pPr>
            <w:r w:rsidRPr="001E4275">
              <w:rPr>
                <w:sz w:val="20"/>
                <w:szCs w:val="20"/>
                <w:lang w:val="el-GR"/>
              </w:rPr>
              <w:t>ΠΕΡΙΓΡΑΦΗ</w:t>
            </w:r>
          </w:p>
        </w:tc>
        <w:tc>
          <w:tcPr>
            <w:tcW w:w="1513" w:type="pct"/>
            <w:vMerge w:val="restart"/>
            <w:shd w:val="clear" w:color="auto" w:fill="E6E6E6"/>
            <w:vAlign w:val="center"/>
          </w:tcPr>
          <w:p w14:paraId="0D725F35" w14:textId="77777777" w:rsidR="00B43EFE" w:rsidRPr="001E4275" w:rsidRDefault="00B43EFE" w:rsidP="007E548F">
            <w:pPr>
              <w:keepNext/>
              <w:keepLines/>
              <w:spacing w:before="60" w:after="60"/>
              <w:jc w:val="center"/>
              <w:rPr>
                <w:sz w:val="20"/>
                <w:szCs w:val="20"/>
                <w:lang w:val="el-GR"/>
              </w:rPr>
            </w:pPr>
            <w:r w:rsidRPr="001E4275">
              <w:rPr>
                <w:sz w:val="20"/>
                <w:szCs w:val="20"/>
                <w:lang w:val="el-GR"/>
              </w:rPr>
              <w:t>ΤΥΠΟΣ</w:t>
            </w:r>
          </w:p>
        </w:tc>
        <w:tc>
          <w:tcPr>
            <w:tcW w:w="533" w:type="pct"/>
            <w:vMerge w:val="restart"/>
            <w:shd w:val="clear" w:color="auto" w:fill="E6E6E6"/>
            <w:vAlign w:val="center"/>
          </w:tcPr>
          <w:p w14:paraId="77BB2EC5" w14:textId="77777777" w:rsidR="00623457" w:rsidRPr="001E4275" w:rsidRDefault="00623457" w:rsidP="007E548F">
            <w:pPr>
              <w:keepNext/>
              <w:keepLines/>
              <w:spacing w:before="60" w:after="60"/>
              <w:jc w:val="center"/>
              <w:rPr>
                <w:sz w:val="20"/>
                <w:szCs w:val="20"/>
                <w:lang w:val="el-GR"/>
              </w:rPr>
            </w:pPr>
            <w:r w:rsidRPr="001E4275">
              <w:rPr>
                <w:sz w:val="20"/>
                <w:szCs w:val="20"/>
                <w:lang w:val="el-GR"/>
              </w:rPr>
              <w:t>ΠΟΣΟΤΗΤΑ</w:t>
            </w:r>
          </w:p>
        </w:tc>
        <w:tc>
          <w:tcPr>
            <w:tcW w:w="715" w:type="pct"/>
            <w:gridSpan w:val="2"/>
            <w:shd w:val="clear" w:color="auto" w:fill="E6E6E6"/>
            <w:vAlign w:val="center"/>
          </w:tcPr>
          <w:p w14:paraId="62FE3672" w14:textId="77777777" w:rsidR="00623457" w:rsidRPr="001E4275" w:rsidRDefault="00623457" w:rsidP="007E548F">
            <w:pPr>
              <w:keepNext/>
              <w:keepLines/>
              <w:spacing w:before="60" w:after="60"/>
              <w:jc w:val="center"/>
              <w:rPr>
                <w:sz w:val="20"/>
                <w:szCs w:val="20"/>
                <w:lang w:val="el-GR"/>
              </w:rPr>
            </w:pPr>
            <w:r w:rsidRPr="001E4275">
              <w:rPr>
                <w:sz w:val="20"/>
                <w:szCs w:val="20"/>
                <w:lang w:val="el-GR"/>
              </w:rPr>
              <w:t>ΑΞΙΑ ΧΩΡΙΣ ΦΠΑ [€]</w:t>
            </w:r>
          </w:p>
        </w:tc>
        <w:tc>
          <w:tcPr>
            <w:tcW w:w="217" w:type="pct"/>
            <w:vMerge w:val="restart"/>
            <w:shd w:val="clear" w:color="auto" w:fill="E6E6E6"/>
            <w:vAlign w:val="center"/>
          </w:tcPr>
          <w:p w14:paraId="4D7BAF6B" w14:textId="77777777" w:rsidR="00623457" w:rsidRPr="001E4275" w:rsidRDefault="00623457" w:rsidP="007E548F">
            <w:pPr>
              <w:keepNext/>
              <w:keepLines/>
              <w:spacing w:before="60" w:after="60"/>
              <w:jc w:val="center"/>
              <w:rPr>
                <w:sz w:val="20"/>
                <w:szCs w:val="20"/>
                <w:lang w:val="el-GR"/>
              </w:rPr>
            </w:pPr>
            <w:r w:rsidRPr="001E4275">
              <w:rPr>
                <w:sz w:val="20"/>
                <w:szCs w:val="20"/>
                <w:lang w:val="el-GR"/>
              </w:rPr>
              <w:t>ΦΠΑ [€]</w:t>
            </w:r>
          </w:p>
        </w:tc>
        <w:tc>
          <w:tcPr>
            <w:tcW w:w="398" w:type="pct"/>
            <w:vMerge w:val="restart"/>
            <w:shd w:val="clear" w:color="auto" w:fill="E6E6E6"/>
            <w:vAlign w:val="center"/>
          </w:tcPr>
          <w:p w14:paraId="1D058D51" w14:textId="77777777" w:rsidR="00623457" w:rsidRPr="001E4275" w:rsidRDefault="00623457" w:rsidP="007E548F">
            <w:pPr>
              <w:keepNext/>
              <w:keepLines/>
              <w:spacing w:before="60" w:after="60"/>
              <w:jc w:val="center"/>
              <w:rPr>
                <w:sz w:val="20"/>
                <w:szCs w:val="20"/>
                <w:lang w:val="el-GR"/>
              </w:rPr>
            </w:pPr>
            <w:r w:rsidRPr="001E4275">
              <w:rPr>
                <w:sz w:val="20"/>
                <w:szCs w:val="20"/>
                <w:lang w:val="el-GR"/>
              </w:rPr>
              <w:t xml:space="preserve">ΣΥΝΟΛΙΚΗ ΑΞΙΑ </w:t>
            </w:r>
          </w:p>
          <w:p w14:paraId="790B100C" w14:textId="77777777" w:rsidR="00623457" w:rsidRPr="001E4275" w:rsidRDefault="00623457" w:rsidP="007E548F">
            <w:pPr>
              <w:keepNext/>
              <w:keepLines/>
              <w:spacing w:before="60" w:after="60"/>
              <w:jc w:val="center"/>
              <w:rPr>
                <w:sz w:val="20"/>
                <w:szCs w:val="20"/>
                <w:lang w:val="el-GR"/>
              </w:rPr>
            </w:pPr>
            <w:r w:rsidRPr="001E4275">
              <w:rPr>
                <w:sz w:val="20"/>
                <w:szCs w:val="20"/>
                <w:lang w:val="el-GR"/>
              </w:rPr>
              <w:t>ΜΕ ΦΠΑ [€]</w:t>
            </w:r>
          </w:p>
        </w:tc>
      </w:tr>
      <w:tr w:rsidR="001E4275" w:rsidRPr="00C4217E" w14:paraId="62D3C798" w14:textId="77777777" w:rsidTr="001E4275">
        <w:trPr>
          <w:tblHeader/>
        </w:trPr>
        <w:tc>
          <w:tcPr>
            <w:tcW w:w="186" w:type="pct"/>
            <w:vMerge/>
            <w:shd w:val="clear" w:color="auto" w:fill="E6E6E6"/>
            <w:vAlign w:val="center"/>
          </w:tcPr>
          <w:p w14:paraId="47276807" w14:textId="77777777" w:rsidR="00623457" w:rsidRPr="00840707" w:rsidRDefault="00623457" w:rsidP="007E548F">
            <w:pPr>
              <w:spacing w:before="60" w:after="60"/>
              <w:rPr>
                <w:sz w:val="18"/>
                <w:szCs w:val="18"/>
                <w:lang w:val="el-GR"/>
              </w:rPr>
            </w:pPr>
          </w:p>
        </w:tc>
        <w:tc>
          <w:tcPr>
            <w:tcW w:w="1439" w:type="pct"/>
            <w:vMerge/>
            <w:shd w:val="clear" w:color="auto" w:fill="E6E6E6"/>
            <w:vAlign w:val="center"/>
          </w:tcPr>
          <w:p w14:paraId="4DCEA384" w14:textId="77777777" w:rsidR="00623457" w:rsidRPr="00840707" w:rsidRDefault="00623457" w:rsidP="007E548F">
            <w:pPr>
              <w:spacing w:before="60" w:after="60"/>
              <w:rPr>
                <w:sz w:val="18"/>
                <w:szCs w:val="18"/>
                <w:lang w:val="el-GR"/>
              </w:rPr>
            </w:pPr>
          </w:p>
        </w:tc>
        <w:tc>
          <w:tcPr>
            <w:tcW w:w="1513" w:type="pct"/>
            <w:vMerge/>
            <w:shd w:val="clear" w:color="auto" w:fill="E6E6E6"/>
            <w:vAlign w:val="center"/>
          </w:tcPr>
          <w:p w14:paraId="0B63EA07" w14:textId="77777777" w:rsidR="00B43EFE" w:rsidRPr="00840707" w:rsidRDefault="00B43EFE" w:rsidP="007E548F">
            <w:pPr>
              <w:spacing w:before="60" w:after="60"/>
              <w:rPr>
                <w:sz w:val="18"/>
                <w:szCs w:val="18"/>
                <w:lang w:val="el-GR"/>
              </w:rPr>
            </w:pPr>
          </w:p>
        </w:tc>
        <w:tc>
          <w:tcPr>
            <w:tcW w:w="533" w:type="pct"/>
            <w:vMerge/>
            <w:shd w:val="clear" w:color="auto" w:fill="E6E6E6"/>
            <w:vAlign w:val="center"/>
          </w:tcPr>
          <w:p w14:paraId="1315D7AD" w14:textId="77777777" w:rsidR="00623457" w:rsidRPr="00840707" w:rsidRDefault="00623457" w:rsidP="007E548F">
            <w:pPr>
              <w:spacing w:before="60" w:after="60"/>
              <w:rPr>
                <w:sz w:val="18"/>
                <w:szCs w:val="18"/>
                <w:lang w:val="el-GR"/>
              </w:rPr>
            </w:pPr>
          </w:p>
        </w:tc>
        <w:tc>
          <w:tcPr>
            <w:tcW w:w="380" w:type="pct"/>
            <w:shd w:val="clear" w:color="auto" w:fill="E6E6E6"/>
            <w:vAlign w:val="center"/>
          </w:tcPr>
          <w:p w14:paraId="47FFC61D" w14:textId="77777777" w:rsidR="00623457" w:rsidRPr="00840707" w:rsidRDefault="00623457" w:rsidP="007E548F">
            <w:pPr>
              <w:spacing w:before="60" w:after="60"/>
              <w:jc w:val="center"/>
              <w:rPr>
                <w:sz w:val="18"/>
                <w:szCs w:val="18"/>
                <w:lang w:val="el-GR"/>
              </w:rPr>
            </w:pPr>
            <w:r w:rsidRPr="00840707">
              <w:rPr>
                <w:sz w:val="18"/>
                <w:szCs w:val="18"/>
                <w:lang w:val="el-GR"/>
              </w:rPr>
              <w:t>ΤΙΜΗ ΜΟΝΑΔΑΣ</w:t>
            </w:r>
          </w:p>
        </w:tc>
        <w:tc>
          <w:tcPr>
            <w:tcW w:w="334" w:type="pct"/>
            <w:shd w:val="clear" w:color="auto" w:fill="E6E6E6"/>
            <w:vAlign w:val="center"/>
          </w:tcPr>
          <w:p w14:paraId="3A601E34" w14:textId="77777777" w:rsidR="00623457" w:rsidRPr="00840707" w:rsidRDefault="00623457" w:rsidP="007E548F">
            <w:pPr>
              <w:spacing w:before="60" w:after="60"/>
              <w:jc w:val="center"/>
              <w:rPr>
                <w:sz w:val="18"/>
                <w:szCs w:val="18"/>
                <w:lang w:val="el-GR"/>
              </w:rPr>
            </w:pPr>
            <w:r w:rsidRPr="00840707">
              <w:rPr>
                <w:sz w:val="18"/>
                <w:szCs w:val="18"/>
                <w:lang w:val="el-GR"/>
              </w:rPr>
              <w:t>ΣΥΝΟΛΟ</w:t>
            </w:r>
          </w:p>
        </w:tc>
        <w:tc>
          <w:tcPr>
            <w:tcW w:w="217" w:type="pct"/>
            <w:vMerge/>
            <w:shd w:val="clear" w:color="auto" w:fill="E6E6E6"/>
            <w:vAlign w:val="center"/>
          </w:tcPr>
          <w:p w14:paraId="1473784D" w14:textId="77777777" w:rsidR="00623457" w:rsidRPr="00840707" w:rsidRDefault="00623457" w:rsidP="007E548F">
            <w:pPr>
              <w:spacing w:before="60" w:after="60"/>
              <w:rPr>
                <w:sz w:val="18"/>
                <w:szCs w:val="18"/>
                <w:lang w:val="el-GR"/>
              </w:rPr>
            </w:pPr>
          </w:p>
        </w:tc>
        <w:tc>
          <w:tcPr>
            <w:tcW w:w="398" w:type="pct"/>
            <w:vMerge/>
            <w:shd w:val="clear" w:color="auto" w:fill="E6E6E6"/>
            <w:vAlign w:val="center"/>
          </w:tcPr>
          <w:p w14:paraId="2CDAD96C" w14:textId="77777777" w:rsidR="00623457" w:rsidRPr="00840707" w:rsidRDefault="00623457" w:rsidP="007E548F">
            <w:pPr>
              <w:spacing w:before="60" w:after="60"/>
              <w:rPr>
                <w:sz w:val="18"/>
                <w:szCs w:val="18"/>
                <w:lang w:val="el-GR"/>
              </w:rPr>
            </w:pPr>
          </w:p>
        </w:tc>
      </w:tr>
      <w:tr w:rsidR="001E4275" w:rsidRPr="00C4217E" w14:paraId="04FF2D7D" w14:textId="77777777" w:rsidTr="001E4275">
        <w:trPr>
          <w:trHeight w:val="284"/>
        </w:trPr>
        <w:tc>
          <w:tcPr>
            <w:tcW w:w="186" w:type="pct"/>
            <w:vAlign w:val="center"/>
          </w:tcPr>
          <w:p w14:paraId="719CF75F" w14:textId="77777777" w:rsidR="00623457" w:rsidRPr="00255A2D" w:rsidRDefault="00497F6D" w:rsidP="007E548F">
            <w:pPr>
              <w:spacing w:before="60" w:after="60"/>
              <w:rPr>
                <w:sz w:val="18"/>
                <w:szCs w:val="18"/>
                <w:lang w:val="el-GR"/>
              </w:rPr>
            </w:pPr>
            <w:r w:rsidRPr="00255A2D">
              <w:rPr>
                <w:sz w:val="18"/>
                <w:szCs w:val="18"/>
                <w:lang w:val="el-GR"/>
              </w:rPr>
              <w:t>1</w:t>
            </w:r>
          </w:p>
        </w:tc>
        <w:tc>
          <w:tcPr>
            <w:tcW w:w="1439" w:type="pct"/>
            <w:vAlign w:val="bottom"/>
          </w:tcPr>
          <w:p w14:paraId="2DCAD998" w14:textId="77777777" w:rsidR="00623457" w:rsidRPr="00EE35BD" w:rsidRDefault="00B43EFE" w:rsidP="007E548F">
            <w:pPr>
              <w:spacing w:before="60" w:after="60"/>
              <w:rPr>
                <w:sz w:val="18"/>
                <w:szCs w:val="18"/>
                <w:lang w:val="el-GR"/>
              </w:rPr>
            </w:pPr>
            <w:r w:rsidRPr="00EE35BD">
              <w:rPr>
                <w:sz w:val="18"/>
                <w:szCs w:val="18"/>
                <w:lang w:val="el-GR"/>
              </w:rPr>
              <w:t>Τεχνικές Υποδομές εγκατάστασης στα χερσαία τελωνεία</w:t>
            </w:r>
          </w:p>
        </w:tc>
        <w:tc>
          <w:tcPr>
            <w:tcW w:w="1513" w:type="pct"/>
            <w:vAlign w:val="center"/>
          </w:tcPr>
          <w:p w14:paraId="5A0A6D37" w14:textId="77777777" w:rsidR="00B43EFE" w:rsidRPr="00EE35BD" w:rsidRDefault="00B43EFE" w:rsidP="00E7336D">
            <w:pPr>
              <w:spacing w:before="60" w:after="60"/>
              <w:jc w:val="center"/>
              <w:rPr>
                <w:sz w:val="18"/>
                <w:szCs w:val="18"/>
                <w:lang w:val="el-GR"/>
              </w:rPr>
            </w:pPr>
            <w:r w:rsidRPr="00EE35BD">
              <w:rPr>
                <w:sz w:val="18"/>
                <w:szCs w:val="18"/>
                <w:lang w:val="el-GR"/>
              </w:rPr>
              <w:t>ΣΗΜΕΙΑ</w:t>
            </w:r>
          </w:p>
        </w:tc>
        <w:tc>
          <w:tcPr>
            <w:tcW w:w="533" w:type="pct"/>
            <w:vAlign w:val="center"/>
          </w:tcPr>
          <w:p w14:paraId="5D0CBE61" w14:textId="77777777" w:rsidR="00623457" w:rsidRPr="00EE35BD" w:rsidRDefault="00B43EFE" w:rsidP="00E7336D">
            <w:pPr>
              <w:spacing w:before="60" w:after="60"/>
              <w:jc w:val="center"/>
              <w:rPr>
                <w:sz w:val="18"/>
                <w:szCs w:val="18"/>
                <w:lang w:val="el-GR"/>
              </w:rPr>
            </w:pPr>
            <w:r w:rsidRPr="00EE35BD">
              <w:rPr>
                <w:sz w:val="18"/>
                <w:szCs w:val="18"/>
                <w:lang w:val="el-GR"/>
              </w:rPr>
              <w:t>17</w:t>
            </w:r>
          </w:p>
        </w:tc>
        <w:tc>
          <w:tcPr>
            <w:tcW w:w="380" w:type="pct"/>
            <w:vAlign w:val="center"/>
          </w:tcPr>
          <w:p w14:paraId="4CF0828D" w14:textId="77777777" w:rsidR="00623457" w:rsidRPr="00840707" w:rsidRDefault="00623457" w:rsidP="007E548F">
            <w:pPr>
              <w:spacing w:before="60" w:after="60"/>
              <w:rPr>
                <w:sz w:val="18"/>
                <w:szCs w:val="18"/>
                <w:lang w:val="el-GR"/>
              </w:rPr>
            </w:pPr>
          </w:p>
        </w:tc>
        <w:tc>
          <w:tcPr>
            <w:tcW w:w="334" w:type="pct"/>
            <w:vAlign w:val="center"/>
          </w:tcPr>
          <w:p w14:paraId="41CD49F8" w14:textId="77777777" w:rsidR="00623457" w:rsidRPr="00840707" w:rsidRDefault="00623457" w:rsidP="007E548F">
            <w:pPr>
              <w:spacing w:before="60" w:after="60"/>
              <w:rPr>
                <w:sz w:val="18"/>
                <w:szCs w:val="18"/>
                <w:lang w:val="el-GR"/>
              </w:rPr>
            </w:pPr>
          </w:p>
        </w:tc>
        <w:tc>
          <w:tcPr>
            <w:tcW w:w="217" w:type="pct"/>
            <w:vAlign w:val="center"/>
          </w:tcPr>
          <w:p w14:paraId="7B9B7466" w14:textId="77777777" w:rsidR="00623457" w:rsidRPr="00840707" w:rsidRDefault="00623457" w:rsidP="007E548F">
            <w:pPr>
              <w:spacing w:before="60" w:after="60"/>
              <w:rPr>
                <w:sz w:val="18"/>
                <w:szCs w:val="18"/>
                <w:lang w:val="el-GR"/>
              </w:rPr>
            </w:pPr>
          </w:p>
        </w:tc>
        <w:tc>
          <w:tcPr>
            <w:tcW w:w="398" w:type="pct"/>
            <w:vAlign w:val="center"/>
          </w:tcPr>
          <w:p w14:paraId="15CD6DEF" w14:textId="77777777" w:rsidR="00623457" w:rsidRPr="00840707" w:rsidRDefault="00623457" w:rsidP="007E548F">
            <w:pPr>
              <w:spacing w:before="60" w:after="60"/>
              <w:rPr>
                <w:sz w:val="18"/>
                <w:szCs w:val="18"/>
                <w:lang w:val="el-GR"/>
              </w:rPr>
            </w:pPr>
          </w:p>
        </w:tc>
      </w:tr>
      <w:tr w:rsidR="001E4275" w:rsidRPr="00C4217E" w14:paraId="4131825E" w14:textId="77777777" w:rsidTr="001E4275">
        <w:trPr>
          <w:trHeight w:val="284"/>
        </w:trPr>
        <w:tc>
          <w:tcPr>
            <w:tcW w:w="186" w:type="pct"/>
            <w:vAlign w:val="center"/>
          </w:tcPr>
          <w:p w14:paraId="4C80C8B6" w14:textId="77777777" w:rsidR="00623457" w:rsidRPr="00255A2D" w:rsidRDefault="00497F6D" w:rsidP="007E548F">
            <w:pPr>
              <w:spacing w:before="60" w:after="60"/>
              <w:rPr>
                <w:sz w:val="18"/>
                <w:szCs w:val="18"/>
                <w:lang w:val="el-GR"/>
              </w:rPr>
            </w:pPr>
            <w:r w:rsidRPr="00255A2D">
              <w:rPr>
                <w:sz w:val="18"/>
                <w:szCs w:val="18"/>
                <w:lang w:val="el-GR"/>
              </w:rPr>
              <w:t>2</w:t>
            </w:r>
          </w:p>
        </w:tc>
        <w:tc>
          <w:tcPr>
            <w:tcW w:w="1439" w:type="pct"/>
            <w:vAlign w:val="bottom"/>
          </w:tcPr>
          <w:p w14:paraId="03A0BFB8" w14:textId="77777777" w:rsidR="00623457" w:rsidRPr="00EE35BD" w:rsidRDefault="00B43EFE" w:rsidP="007E548F">
            <w:pPr>
              <w:spacing w:before="60" w:after="60"/>
              <w:rPr>
                <w:sz w:val="18"/>
                <w:szCs w:val="18"/>
                <w:lang w:val="el-GR"/>
              </w:rPr>
            </w:pPr>
            <w:r w:rsidRPr="00EE35BD">
              <w:rPr>
                <w:sz w:val="18"/>
                <w:szCs w:val="18"/>
                <w:lang w:val="el-GR"/>
              </w:rPr>
              <w:t>Τεχνικές Υποδομές εγκατάστασης στα τελωνεία λιμένων</w:t>
            </w:r>
          </w:p>
        </w:tc>
        <w:tc>
          <w:tcPr>
            <w:tcW w:w="1513" w:type="pct"/>
            <w:vAlign w:val="center"/>
          </w:tcPr>
          <w:p w14:paraId="48E7A1E7" w14:textId="77777777" w:rsidR="00B43EFE" w:rsidRPr="00EE35BD" w:rsidRDefault="00B43EFE" w:rsidP="00E7336D">
            <w:pPr>
              <w:spacing w:before="60" w:after="60"/>
              <w:jc w:val="center"/>
              <w:rPr>
                <w:sz w:val="18"/>
                <w:szCs w:val="18"/>
                <w:lang w:val="el-GR"/>
              </w:rPr>
            </w:pPr>
            <w:r w:rsidRPr="00EE35BD">
              <w:rPr>
                <w:sz w:val="18"/>
                <w:szCs w:val="18"/>
                <w:lang w:val="el-GR"/>
              </w:rPr>
              <w:t>ΣΗΜΕΙΑ</w:t>
            </w:r>
          </w:p>
        </w:tc>
        <w:tc>
          <w:tcPr>
            <w:tcW w:w="533" w:type="pct"/>
            <w:tcBorders>
              <w:bottom w:val="single" w:sz="4" w:space="0" w:color="auto"/>
            </w:tcBorders>
            <w:vAlign w:val="center"/>
          </w:tcPr>
          <w:p w14:paraId="793AED43" w14:textId="77777777" w:rsidR="00623457" w:rsidRPr="00EE35BD" w:rsidRDefault="00B43EFE" w:rsidP="00E7336D">
            <w:pPr>
              <w:spacing w:before="60" w:after="60"/>
              <w:jc w:val="center"/>
              <w:rPr>
                <w:sz w:val="18"/>
                <w:szCs w:val="18"/>
                <w:lang w:val="el-GR"/>
              </w:rPr>
            </w:pPr>
            <w:r w:rsidRPr="00EE35BD">
              <w:rPr>
                <w:sz w:val="18"/>
                <w:szCs w:val="18"/>
                <w:lang w:val="el-GR"/>
              </w:rPr>
              <w:t>16</w:t>
            </w:r>
          </w:p>
        </w:tc>
        <w:tc>
          <w:tcPr>
            <w:tcW w:w="380" w:type="pct"/>
            <w:tcBorders>
              <w:bottom w:val="single" w:sz="4" w:space="0" w:color="auto"/>
            </w:tcBorders>
            <w:vAlign w:val="center"/>
          </w:tcPr>
          <w:p w14:paraId="64AD1514" w14:textId="77777777" w:rsidR="00623457" w:rsidRPr="00840707" w:rsidRDefault="00623457" w:rsidP="007E548F">
            <w:pPr>
              <w:spacing w:before="60" w:after="60"/>
              <w:rPr>
                <w:sz w:val="18"/>
                <w:szCs w:val="18"/>
                <w:lang w:val="el-GR"/>
              </w:rPr>
            </w:pPr>
          </w:p>
        </w:tc>
        <w:tc>
          <w:tcPr>
            <w:tcW w:w="334" w:type="pct"/>
            <w:vAlign w:val="center"/>
          </w:tcPr>
          <w:p w14:paraId="5F0E9647" w14:textId="77777777" w:rsidR="00623457" w:rsidRPr="00840707" w:rsidRDefault="00623457" w:rsidP="007E548F">
            <w:pPr>
              <w:spacing w:before="60" w:after="60"/>
              <w:rPr>
                <w:sz w:val="18"/>
                <w:szCs w:val="18"/>
                <w:lang w:val="el-GR"/>
              </w:rPr>
            </w:pPr>
          </w:p>
        </w:tc>
        <w:tc>
          <w:tcPr>
            <w:tcW w:w="217" w:type="pct"/>
            <w:vAlign w:val="center"/>
          </w:tcPr>
          <w:p w14:paraId="4DA7FEDA" w14:textId="77777777" w:rsidR="00623457" w:rsidRPr="00840707" w:rsidRDefault="00623457" w:rsidP="007E548F">
            <w:pPr>
              <w:spacing w:before="60" w:after="60"/>
              <w:rPr>
                <w:sz w:val="18"/>
                <w:szCs w:val="18"/>
                <w:lang w:val="el-GR"/>
              </w:rPr>
            </w:pPr>
          </w:p>
        </w:tc>
        <w:tc>
          <w:tcPr>
            <w:tcW w:w="398" w:type="pct"/>
            <w:vAlign w:val="center"/>
          </w:tcPr>
          <w:p w14:paraId="40E8E1F6" w14:textId="77777777" w:rsidR="00623457" w:rsidRPr="00840707" w:rsidRDefault="00623457" w:rsidP="007E548F">
            <w:pPr>
              <w:spacing w:before="60" w:after="60"/>
              <w:rPr>
                <w:sz w:val="18"/>
                <w:szCs w:val="18"/>
                <w:lang w:val="el-GR"/>
              </w:rPr>
            </w:pPr>
          </w:p>
        </w:tc>
      </w:tr>
      <w:tr w:rsidR="001E4275" w:rsidRPr="00C4217E" w14:paraId="291D5457" w14:textId="77777777" w:rsidTr="001E4275">
        <w:trPr>
          <w:trHeight w:val="284"/>
        </w:trPr>
        <w:tc>
          <w:tcPr>
            <w:tcW w:w="186" w:type="pct"/>
            <w:tcBorders>
              <w:bottom w:val="single" w:sz="4" w:space="0" w:color="auto"/>
            </w:tcBorders>
            <w:vAlign w:val="center"/>
          </w:tcPr>
          <w:p w14:paraId="23632E7C" w14:textId="77777777" w:rsidR="00623457" w:rsidRPr="00255A2D" w:rsidRDefault="00497F6D" w:rsidP="007E548F">
            <w:pPr>
              <w:spacing w:before="60" w:after="60"/>
              <w:rPr>
                <w:sz w:val="18"/>
                <w:szCs w:val="18"/>
                <w:lang w:val="el-GR"/>
              </w:rPr>
            </w:pPr>
            <w:r w:rsidRPr="00255A2D">
              <w:rPr>
                <w:sz w:val="18"/>
                <w:szCs w:val="18"/>
                <w:lang w:val="el-GR"/>
              </w:rPr>
              <w:t>3</w:t>
            </w:r>
          </w:p>
        </w:tc>
        <w:tc>
          <w:tcPr>
            <w:tcW w:w="1439" w:type="pct"/>
            <w:tcBorders>
              <w:bottom w:val="single" w:sz="4" w:space="0" w:color="auto"/>
            </w:tcBorders>
            <w:vAlign w:val="bottom"/>
          </w:tcPr>
          <w:p w14:paraId="2EFB18D3" w14:textId="77777777" w:rsidR="00623457" w:rsidRPr="00EE35BD" w:rsidRDefault="00B43EFE" w:rsidP="007E548F">
            <w:pPr>
              <w:spacing w:before="60" w:after="60"/>
              <w:rPr>
                <w:sz w:val="18"/>
                <w:szCs w:val="18"/>
                <w:lang w:val="el-GR"/>
              </w:rPr>
            </w:pPr>
            <w:r w:rsidRPr="00EE35BD">
              <w:rPr>
                <w:sz w:val="18"/>
                <w:szCs w:val="18"/>
                <w:lang w:val="el-GR"/>
              </w:rPr>
              <w:t>Υποδομές Δικτύων</w:t>
            </w:r>
          </w:p>
        </w:tc>
        <w:tc>
          <w:tcPr>
            <w:tcW w:w="1513" w:type="pct"/>
            <w:tcBorders>
              <w:bottom w:val="single" w:sz="4" w:space="0" w:color="auto"/>
            </w:tcBorders>
            <w:vAlign w:val="center"/>
          </w:tcPr>
          <w:p w14:paraId="71F41EF5" w14:textId="77777777" w:rsidR="00B43EFE" w:rsidRPr="00EE35BD" w:rsidRDefault="00B43EFE" w:rsidP="00E7336D">
            <w:pPr>
              <w:spacing w:before="60" w:after="60"/>
              <w:jc w:val="center"/>
              <w:rPr>
                <w:sz w:val="18"/>
                <w:szCs w:val="18"/>
                <w:lang w:val="el-GR"/>
              </w:rPr>
            </w:pPr>
            <w:r w:rsidRPr="00EE35BD">
              <w:rPr>
                <w:sz w:val="18"/>
                <w:szCs w:val="18"/>
                <w:lang w:val="el-GR"/>
              </w:rPr>
              <w:t>ΣΗΜΕΙΑ</w:t>
            </w:r>
          </w:p>
        </w:tc>
        <w:tc>
          <w:tcPr>
            <w:tcW w:w="533" w:type="pct"/>
            <w:tcBorders>
              <w:bottom w:val="single" w:sz="4" w:space="0" w:color="auto"/>
            </w:tcBorders>
            <w:vAlign w:val="center"/>
          </w:tcPr>
          <w:p w14:paraId="3D5481B5" w14:textId="77777777" w:rsidR="00623457" w:rsidRPr="00EE35BD" w:rsidRDefault="00B43EFE" w:rsidP="00E7336D">
            <w:pPr>
              <w:spacing w:before="60" w:after="60"/>
              <w:jc w:val="center"/>
              <w:rPr>
                <w:sz w:val="18"/>
                <w:szCs w:val="18"/>
                <w:lang w:val="el-GR"/>
              </w:rPr>
            </w:pPr>
            <w:r w:rsidRPr="00EE35BD">
              <w:rPr>
                <w:sz w:val="18"/>
                <w:szCs w:val="18"/>
                <w:lang w:val="el-GR"/>
              </w:rPr>
              <w:t>33</w:t>
            </w:r>
          </w:p>
        </w:tc>
        <w:tc>
          <w:tcPr>
            <w:tcW w:w="380" w:type="pct"/>
            <w:tcBorders>
              <w:bottom w:val="single" w:sz="4" w:space="0" w:color="auto"/>
            </w:tcBorders>
            <w:vAlign w:val="center"/>
          </w:tcPr>
          <w:p w14:paraId="6E00DB63" w14:textId="77777777" w:rsidR="00623457" w:rsidRPr="00840707" w:rsidRDefault="00623457" w:rsidP="007E548F">
            <w:pPr>
              <w:spacing w:before="60" w:after="60"/>
              <w:rPr>
                <w:sz w:val="18"/>
                <w:szCs w:val="18"/>
                <w:lang w:val="el-GR"/>
              </w:rPr>
            </w:pPr>
          </w:p>
        </w:tc>
        <w:tc>
          <w:tcPr>
            <w:tcW w:w="334" w:type="pct"/>
            <w:tcBorders>
              <w:bottom w:val="single" w:sz="4" w:space="0" w:color="auto"/>
            </w:tcBorders>
            <w:vAlign w:val="center"/>
          </w:tcPr>
          <w:p w14:paraId="31ED4E9D" w14:textId="77777777" w:rsidR="00623457" w:rsidRPr="00840707" w:rsidRDefault="00623457" w:rsidP="007E548F">
            <w:pPr>
              <w:spacing w:before="60" w:after="60"/>
              <w:rPr>
                <w:sz w:val="18"/>
                <w:szCs w:val="18"/>
                <w:lang w:val="el-GR"/>
              </w:rPr>
            </w:pPr>
          </w:p>
        </w:tc>
        <w:tc>
          <w:tcPr>
            <w:tcW w:w="217" w:type="pct"/>
            <w:vAlign w:val="center"/>
          </w:tcPr>
          <w:p w14:paraId="77EDBB5E" w14:textId="77777777" w:rsidR="00623457" w:rsidRPr="00840707" w:rsidRDefault="00623457" w:rsidP="007E548F">
            <w:pPr>
              <w:spacing w:before="60" w:after="60"/>
              <w:rPr>
                <w:sz w:val="18"/>
                <w:szCs w:val="18"/>
                <w:lang w:val="el-GR"/>
              </w:rPr>
            </w:pPr>
          </w:p>
        </w:tc>
        <w:tc>
          <w:tcPr>
            <w:tcW w:w="398" w:type="pct"/>
            <w:vAlign w:val="center"/>
          </w:tcPr>
          <w:p w14:paraId="7639F949" w14:textId="77777777" w:rsidR="00623457" w:rsidRPr="00840707" w:rsidRDefault="00623457" w:rsidP="007E548F">
            <w:pPr>
              <w:spacing w:before="60" w:after="60"/>
              <w:rPr>
                <w:sz w:val="18"/>
                <w:szCs w:val="18"/>
                <w:lang w:val="el-GR"/>
              </w:rPr>
            </w:pPr>
          </w:p>
        </w:tc>
      </w:tr>
      <w:tr w:rsidR="001E4275" w:rsidRPr="00C4217E" w14:paraId="2D09BFB7" w14:textId="77777777" w:rsidTr="001E4275">
        <w:trPr>
          <w:trHeight w:val="284"/>
        </w:trPr>
        <w:tc>
          <w:tcPr>
            <w:tcW w:w="186" w:type="pct"/>
            <w:tcBorders>
              <w:bottom w:val="single" w:sz="4" w:space="0" w:color="auto"/>
            </w:tcBorders>
            <w:vAlign w:val="center"/>
          </w:tcPr>
          <w:p w14:paraId="653959F5" w14:textId="77777777" w:rsidR="00B43EFE" w:rsidRPr="00255A2D" w:rsidRDefault="00497F6D" w:rsidP="00B43EFE">
            <w:pPr>
              <w:spacing w:before="60" w:after="60"/>
              <w:rPr>
                <w:sz w:val="18"/>
                <w:szCs w:val="18"/>
                <w:lang w:val="el-GR"/>
              </w:rPr>
            </w:pPr>
            <w:r w:rsidRPr="00255A2D">
              <w:rPr>
                <w:sz w:val="18"/>
                <w:szCs w:val="18"/>
                <w:lang w:val="el-GR"/>
              </w:rPr>
              <w:t>4</w:t>
            </w:r>
          </w:p>
        </w:tc>
        <w:tc>
          <w:tcPr>
            <w:tcW w:w="1439" w:type="pct"/>
            <w:tcBorders>
              <w:bottom w:val="single" w:sz="4" w:space="0" w:color="auto"/>
            </w:tcBorders>
            <w:vAlign w:val="bottom"/>
          </w:tcPr>
          <w:p w14:paraId="643CE95D" w14:textId="77777777" w:rsidR="00B43EFE" w:rsidRPr="00EE35BD" w:rsidRDefault="00B43EFE" w:rsidP="00B43EFE">
            <w:pPr>
              <w:spacing w:before="60" w:after="60"/>
              <w:rPr>
                <w:sz w:val="18"/>
                <w:szCs w:val="18"/>
                <w:lang w:val="el-GR"/>
              </w:rPr>
            </w:pPr>
            <w:r w:rsidRPr="00EE35BD">
              <w:rPr>
                <w:sz w:val="18"/>
                <w:szCs w:val="18"/>
                <w:lang w:val="el-GR"/>
              </w:rPr>
              <w:t>Τεχνικές Υποδομές δημιουργίας Κ.Ε.ΘΑ.</w:t>
            </w:r>
          </w:p>
        </w:tc>
        <w:tc>
          <w:tcPr>
            <w:tcW w:w="1513" w:type="pct"/>
            <w:tcBorders>
              <w:bottom w:val="single" w:sz="4" w:space="0" w:color="auto"/>
            </w:tcBorders>
            <w:vAlign w:val="center"/>
          </w:tcPr>
          <w:p w14:paraId="0FD17B11" w14:textId="77777777" w:rsidR="00B43EFE" w:rsidRPr="00EE35BD" w:rsidRDefault="00B43EFE" w:rsidP="00E7336D">
            <w:pPr>
              <w:spacing w:before="60" w:after="60"/>
              <w:jc w:val="center"/>
              <w:rPr>
                <w:sz w:val="18"/>
                <w:szCs w:val="18"/>
                <w:lang w:val="el-GR"/>
              </w:rPr>
            </w:pPr>
            <w:r w:rsidRPr="00EE35BD">
              <w:rPr>
                <w:sz w:val="18"/>
                <w:szCs w:val="18"/>
                <w:lang w:val="el-GR"/>
              </w:rPr>
              <w:t>ΣΗΜΕΙΑ</w:t>
            </w:r>
          </w:p>
        </w:tc>
        <w:tc>
          <w:tcPr>
            <w:tcW w:w="533" w:type="pct"/>
            <w:tcBorders>
              <w:bottom w:val="single" w:sz="4" w:space="0" w:color="auto"/>
            </w:tcBorders>
            <w:vAlign w:val="center"/>
          </w:tcPr>
          <w:p w14:paraId="726AEC53" w14:textId="77777777" w:rsidR="00B43EFE" w:rsidRPr="00EE35BD" w:rsidRDefault="00B43EFE" w:rsidP="00E7336D">
            <w:pPr>
              <w:spacing w:before="60" w:after="60"/>
              <w:jc w:val="center"/>
              <w:rPr>
                <w:sz w:val="18"/>
                <w:szCs w:val="18"/>
                <w:lang w:val="el-GR"/>
              </w:rPr>
            </w:pPr>
            <w:r w:rsidRPr="00EE35BD">
              <w:rPr>
                <w:sz w:val="18"/>
                <w:szCs w:val="18"/>
                <w:lang w:val="el-GR"/>
              </w:rPr>
              <w:t>1</w:t>
            </w:r>
          </w:p>
        </w:tc>
        <w:tc>
          <w:tcPr>
            <w:tcW w:w="380" w:type="pct"/>
            <w:tcBorders>
              <w:bottom w:val="single" w:sz="4" w:space="0" w:color="auto"/>
            </w:tcBorders>
            <w:vAlign w:val="center"/>
          </w:tcPr>
          <w:p w14:paraId="0AF9325A" w14:textId="77777777" w:rsidR="00B43EFE" w:rsidRPr="00840707" w:rsidRDefault="00B43EFE" w:rsidP="00B43EFE">
            <w:pPr>
              <w:spacing w:before="60" w:after="60"/>
              <w:rPr>
                <w:sz w:val="18"/>
                <w:szCs w:val="18"/>
                <w:lang w:val="el-GR"/>
              </w:rPr>
            </w:pPr>
          </w:p>
        </w:tc>
        <w:tc>
          <w:tcPr>
            <w:tcW w:w="334" w:type="pct"/>
            <w:tcBorders>
              <w:bottom w:val="single" w:sz="4" w:space="0" w:color="auto"/>
            </w:tcBorders>
            <w:vAlign w:val="center"/>
          </w:tcPr>
          <w:p w14:paraId="150D6676" w14:textId="77777777" w:rsidR="00B43EFE" w:rsidRPr="00840707" w:rsidRDefault="00B43EFE" w:rsidP="00B43EFE">
            <w:pPr>
              <w:spacing w:before="60" w:after="60"/>
              <w:rPr>
                <w:sz w:val="18"/>
                <w:szCs w:val="18"/>
                <w:lang w:val="el-GR"/>
              </w:rPr>
            </w:pPr>
          </w:p>
        </w:tc>
        <w:tc>
          <w:tcPr>
            <w:tcW w:w="217" w:type="pct"/>
            <w:vAlign w:val="center"/>
          </w:tcPr>
          <w:p w14:paraId="3E208672" w14:textId="77777777" w:rsidR="00B43EFE" w:rsidRPr="00840707" w:rsidRDefault="00B43EFE" w:rsidP="00B43EFE">
            <w:pPr>
              <w:spacing w:before="60" w:after="60"/>
              <w:rPr>
                <w:sz w:val="18"/>
                <w:szCs w:val="18"/>
                <w:lang w:val="el-GR"/>
              </w:rPr>
            </w:pPr>
          </w:p>
        </w:tc>
        <w:tc>
          <w:tcPr>
            <w:tcW w:w="398" w:type="pct"/>
            <w:vAlign w:val="center"/>
          </w:tcPr>
          <w:p w14:paraId="00D2AB7E" w14:textId="77777777" w:rsidR="00B43EFE" w:rsidRPr="00840707" w:rsidRDefault="00B43EFE" w:rsidP="00B43EFE">
            <w:pPr>
              <w:spacing w:before="60" w:after="60"/>
              <w:rPr>
                <w:sz w:val="18"/>
                <w:szCs w:val="18"/>
                <w:lang w:val="el-GR"/>
              </w:rPr>
            </w:pPr>
          </w:p>
        </w:tc>
      </w:tr>
      <w:tr w:rsidR="001E4275" w:rsidRPr="00C4217E" w14:paraId="08FBE322" w14:textId="77777777" w:rsidTr="001E4275">
        <w:trPr>
          <w:trHeight w:val="284"/>
        </w:trPr>
        <w:tc>
          <w:tcPr>
            <w:tcW w:w="186" w:type="pct"/>
            <w:tcBorders>
              <w:bottom w:val="single" w:sz="4" w:space="0" w:color="auto"/>
            </w:tcBorders>
            <w:vAlign w:val="center"/>
          </w:tcPr>
          <w:p w14:paraId="6A0C9922" w14:textId="77777777" w:rsidR="00B43EFE" w:rsidRPr="00255A2D" w:rsidRDefault="00497F6D" w:rsidP="00B43EFE">
            <w:pPr>
              <w:spacing w:before="60" w:after="60"/>
              <w:rPr>
                <w:sz w:val="18"/>
                <w:szCs w:val="18"/>
                <w:lang w:val="el-GR"/>
              </w:rPr>
            </w:pPr>
            <w:r w:rsidRPr="00255A2D">
              <w:rPr>
                <w:sz w:val="18"/>
                <w:szCs w:val="18"/>
                <w:lang w:val="el-GR"/>
              </w:rPr>
              <w:t>5</w:t>
            </w:r>
          </w:p>
        </w:tc>
        <w:tc>
          <w:tcPr>
            <w:tcW w:w="1439" w:type="pct"/>
            <w:tcBorders>
              <w:bottom w:val="single" w:sz="4" w:space="0" w:color="auto"/>
            </w:tcBorders>
            <w:vAlign w:val="bottom"/>
          </w:tcPr>
          <w:p w14:paraId="005BA7E7" w14:textId="77777777" w:rsidR="00B43EFE" w:rsidRPr="00EE35BD" w:rsidRDefault="00B43EFE" w:rsidP="00B43EFE">
            <w:pPr>
              <w:spacing w:before="60" w:after="60"/>
              <w:rPr>
                <w:sz w:val="18"/>
                <w:szCs w:val="18"/>
                <w:lang w:val="el-GR"/>
              </w:rPr>
            </w:pPr>
            <w:r w:rsidRPr="00EE35BD">
              <w:rPr>
                <w:sz w:val="18"/>
                <w:szCs w:val="18"/>
                <w:lang w:val="el-GR"/>
              </w:rPr>
              <w:t>Τεχνικές Υποδομές δημιουργίας Κ.Ε.ΥΠ.</w:t>
            </w:r>
          </w:p>
        </w:tc>
        <w:tc>
          <w:tcPr>
            <w:tcW w:w="1513" w:type="pct"/>
            <w:tcBorders>
              <w:bottom w:val="single" w:sz="4" w:space="0" w:color="auto"/>
            </w:tcBorders>
            <w:vAlign w:val="center"/>
          </w:tcPr>
          <w:p w14:paraId="5744EBFC" w14:textId="77777777" w:rsidR="00B43EFE" w:rsidRPr="00EE35BD" w:rsidRDefault="00B43EFE" w:rsidP="00E7336D">
            <w:pPr>
              <w:spacing w:before="60" w:after="60"/>
              <w:jc w:val="center"/>
              <w:rPr>
                <w:sz w:val="18"/>
                <w:szCs w:val="18"/>
                <w:lang w:val="el-GR"/>
              </w:rPr>
            </w:pPr>
            <w:r w:rsidRPr="00EE35BD">
              <w:rPr>
                <w:sz w:val="18"/>
                <w:szCs w:val="18"/>
                <w:lang w:val="el-GR"/>
              </w:rPr>
              <w:t>ΣΗΜΕΙΑ</w:t>
            </w:r>
          </w:p>
        </w:tc>
        <w:tc>
          <w:tcPr>
            <w:tcW w:w="533" w:type="pct"/>
            <w:tcBorders>
              <w:bottom w:val="single" w:sz="4" w:space="0" w:color="auto"/>
            </w:tcBorders>
            <w:vAlign w:val="center"/>
          </w:tcPr>
          <w:p w14:paraId="0A1DFCB1" w14:textId="77777777" w:rsidR="00B43EFE" w:rsidRPr="00EE35BD" w:rsidRDefault="00B43EFE" w:rsidP="00E7336D">
            <w:pPr>
              <w:spacing w:before="60" w:after="60"/>
              <w:jc w:val="center"/>
              <w:rPr>
                <w:sz w:val="18"/>
                <w:szCs w:val="18"/>
                <w:lang w:val="el-GR"/>
              </w:rPr>
            </w:pPr>
            <w:r w:rsidRPr="00EE35BD">
              <w:rPr>
                <w:sz w:val="18"/>
                <w:szCs w:val="18"/>
                <w:lang w:val="el-GR"/>
              </w:rPr>
              <w:t>1</w:t>
            </w:r>
          </w:p>
        </w:tc>
        <w:tc>
          <w:tcPr>
            <w:tcW w:w="380" w:type="pct"/>
            <w:tcBorders>
              <w:bottom w:val="single" w:sz="4" w:space="0" w:color="auto"/>
            </w:tcBorders>
            <w:vAlign w:val="center"/>
          </w:tcPr>
          <w:p w14:paraId="3B73C182" w14:textId="77777777" w:rsidR="00B43EFE" w:rsidRPr="00840707" w:rsidRDefault="00B43EFE" w:rsidP="00B43EFE">
            <w:pPr>
              <w:spacing w:before="60" w:after="60"/>
              <w:rPr>
                <w:sz w:val="18"/>
                <w:szCs w:val="18"/>
                <w:lang w:val="el-GR"/>
              </w:rPr>
            </w:pPr>
          </w:p>
        </w:tc>
        <w:tc>
          <w:tcPr>
            <w:tcW w:w="334" w:type="pct"/>
            <w:tcBorders>
              <w:bottom w:val="single" w:sz="4" w:space="0" w:color="auto"/>
            </w:tcBorders>
            <w:vAlign w:val="center"/>
          </w:tcPr>
          <w:p w14:paraId="62D35C56" w14:textId="77777777" w:rsidR="00B43EFE" w:rsidRPr="00840707" w:rsidRDefault="00B43EFE" w:rsidP="00B43EFE">
            <w:pPr>
              <w:spacing w:before="60" w:after="60"/>
              <w:rPr>
                <w:sz w:val="18"/>
                <w:szCs w:val="18"/>
                <w:lang w:val="el-GR"/>
              </w:rPr>
            </w:pPr>
          </w:p>
        </w:tc>
        <w:tc>
          <w:tcPr>
            <w:tcW w:w="217" w:type="pct"/>
            <w:vAlign w:val="center"/>
          </w:tcPr>
          <w:p w14:paraId="618A2D5A" w14:textId="77777777" w:rsidR="00B43EFE" w:rsidRPr="00840707" w:rsidRDefault="00B43EFE" w:rsidP="00B43EFE">
            <w:pPr>
              <w:spacing w:before="60" w:after="60"/>
              <w:rPr>
                <w:sz w:val="18"/>
                <w:szCs w:val="18"/>
                <w:lang w:val="el-GR"/>
              </w:rPr>
            </w:pPr>
          </w:p>
        </w:tc>
        <w:tc>
          <w:tcPr>
            <w:tcW w:w="398" w:type="pct"/>
            <w:vAlign w:val="center"/>
          </w:tcPr>
          <w:p w14:paraId="0CFAB4EF" w14:textId="77777777" w:rsidR="00B43EFE" w:rsidRPr="00840707" w:rsidRDefault="00B43EFE" w:rsidP="00B43EFE">
            <w:pPr>
              <w:spacing w:before="60" w:after="60"/>
              <w:rPr>
                <w:sz w:val="18"/>
                <w:szCs w:val="18"/>
                <w:lang w:val="el-GR"/>
              </w:rPr>
            </w:pPr>
          </w:p>
        </w:tc>
      </w:tr>
      <w:tr w:rsidR="001E4275" w:rsidRPr="00C4217E" w14:paraId="172BDF9B" w14:textId="77777777" w:rsidTr="001E4275">
        <w:trPr>
          <w:trHeight w:val="284"/>
        </w:trPr>
        <w:tc>
          <w:tcPr>
            <w:tcW w:w="186" w:type="pct"/>
            <w:tcBorders>
              <w:bottom w:val="single" w:sz="4" w:space="0" w:color="auto"/>
            </w:tcBorders>
            <w:vAlign w:val="center"/>
          </w:tcPr>
          <w:p w14:paraId="42454C91" w14:textId="77777777" w:rsidR="00B43EFE" w:rsidRPr="00255A2D" w:rsidRDefault="00497F6D" w:rsidP="00B43EFE">
            <w:pPr>
              <w:spacing w:before="60" w:after="60"/>
              <w:rPr>
                <w:sz w:val="18"/>
                <w:szCs w:val="18"/>
                <w:lang w:val="el-GR"/>
              </w:rPr>
            </w:pPr>
            <w:r w:rsidRPr="00255A2D">
              <w:rPr>
                <w:sz w:val="18"/>
                <w:szCs w:val="18"/>
                <w:lang w:val="el-GR"/>
              </w:rPr>
              <w:t>6</w:t>
            </w:r>
          </w:p>
        </w:tc>
        <w:tc>
          <w:tcPr>
            <w:tcW w:w="1439" w:type="pct"/>
            <w:tcBorders>
              <w:bottom w:val="single" w:sz="4" w:space="0" w:color="auto"/>
            </w:tcBorders>
            <w:vAlign w:val="bottom"/>
          </w:tcPr>
          <w:p w14:paraId="77973FDF" w14:textId="77777777" w:rsidR="00B43EFE" w:rsidRPr="00EE35BD" w:rsidRDefault="00B43EFE" w:rsidP="00B43EFE">
            <w:pPr>
              <w:spacing w:before="60" w:after="60"/>
              <w:rPr>
                <w:sz w:val="18"/>
                <w:szCs w:val="18"/>
                <w:lang w:val="el-GR"/>
              </w:rPr>
            </w:pPr>
            <w:r w:rsidRPr="00EE35BD">
              <w:rPr>
                <w:sz w:val="18"/>
                <w:szCs w:val="18"/>
                <w:lang w:val="el-GR"/>
              </w:rPr>
              <w:t xml:space="preserve">Διαμόρφωση χώρων ελέγχων </w:t>
            </w:r>
            <w:r w:rsidR="00497F6D" w:rsidRPr="00EE35BD">
              <w:rPr>
                <w:sz w:val="18"/>
                <w:szCs w:val="18"/>
                <w:lang w:val="el-GR"/>
              </w:rPr>
              <w:t>&amp; τεχνικές υποδομές κινητών Χ</w:t>
            </w:r>
            <w:r w:rsidRPr="00EE35BD">
              <w:rPr>
                <w:sz w:val="18"/>
                <w:szCs w:val="18"/>
                <w:lang w:val="el-GR"/>
              </w:rPr>
              <w:t>-RAYS</w:t>
            </w:r>
          </w:p>
        </w:tc>
        <w:tc>
          <w:tcPr>
            <w:tcW w:w="1513" w:type="pct"/>
            <w:tcBorders>
              <w:bottom w:val="single" w:sz="4" w:space="0" w:color="auto"/>
            </w:tcBorders>
            <w:vAlign w:val="center"/>
          </w:tcPr>
          <w:p w14:paraId="007A4F1E" w14:textId="77777777" w:rsidR="00B43EFE" w:rsidRPr="00EE35BD" w:rsidRDefault="00B43EFE" w:rsidP="00E7336D">
            <w:pPr>
              <w:spacing w:before="60" w:after="60"/>
              <w:jc w:val="center"/>
              <w:rPr>
                <w:sz w:val="18"/>
                <w:szCs w:val="18"/>
                <w:lang w:val="el-GR"/>
              </w:rPr>
            </w:pPr>
            <w:r w:rsidRPr="00EE35BD">
              <w:rPr>
                <w:sz w:val="18"/>
                <w:szCs w:val="18"/>
                <w:lang w:val="el-GR"/>
              </w:rPr>
              <w:t>ΣΗΜΕΙΑ</w:t>
            </w:r>
          </w:p>
        </w:tc>
        <w:tc>
          <w:tcPr>
            <w:tcW w:w="533" w:type="pct"/>
            <w:tcBorders>
              <w:bottom w:val="single" w:sz="4" w:space="0" w:color="auto"/>
            </w:tcBorders>
            <w:vAlign w:val="center"/>
          </w:tcPr>
          <w:p w14:paraId="6F39E42C" w14:textId="77777777" w:rsidR="00B43EFE" w:rsidRPr="00EE35BD" w:rsidRDefault="00B43EFE" w:rsidP="00E7336D">
            <w:pPr>
              <w:spacing w:before="60" w:after="60"/>
              <w:jc w:val="center"/>
              <w:rPr>
                <w:sz w:val="18"/>
                <w:szCs w:val="18"/>
                <w:lang w:val="el-GR"/>
              </w:rPr>
            </w:pPr>
            <w:r w:rsidRPr="00EE35BD">
              <w:rPr>
                <w:sz w:val="18"/>
                <w:szCs w:val="18"/>
                <w:lang w:val="el-GR"/>
              </w:rPr>
              <w:t>6</w:t>
            </w:r>
          </w:p>
        </w:tc>
        <w:tc>
          <w:tcPr>
            <w:tcW w:w="380" w:type="pct"/>
            <w:tcBorders>
              <w:bottom w:val="single" w:sz="4" w:space="0" w:color="auto"/>
            </w:tcBorders>
            <w:vAlign w:val="center"/>
          </w:tcPr>
          <w:p w14:paraId="1AF3679F" w14:textId="77777777" w:rsidR="00B43EFE" w:rsidRPr="00840707" w:rsidRDefault="00B43EFE" w:rsidP="00B43EFE">
            <w:pPr>
              <w:spacing w:before="60" w:after="60"/>
              <w:rPr>
                <w:sz w:val="18"/>
                <w:szCs w:val="18"/>
                <w:lang w:val="el-GR"/>
              </w:rPr>
            </w:pPr>
          </w:p>
        </w:tc>
        <w:tc>
          <w:tcPr>
            <w:tcW w:w="334" w:type="pct"/>
            <w:tcBorders>
              <w:bottom w:val="single" w:sz="4" w:space="0" w:color="auto"/>
            </w:tcBorders>
            <w:vAlign w:val="center"/>
          </w:tcPr>
          <w:p w14:paraId="06DAF28A" w14:textId="77777777" w:rsidR="00B43EFE" w:rsidRPr="00840707" w:rsidRDefault="00B43EFE" w:rsidP="00B43EFE">
            <w:pPr>
              <w:spacing w:before="60" w:after="60"/>
              <w:rPr>
                <w:sz w:val="18"/>
                <w:szCs w:val="18"/>
                <w:lang w:val="el-GR"/>
              </w:rPr>
            </w:pPr>
          </w:p>
        </w:tc>
        <w:tc>
          <w:tcPr>
            <w:tcW w:w="217" w:type="pct"/>
            <w:vAlign w:val="center"/>
          </w:tcPr>
          <w:p w14:paraId="18975F51" w14:textId="77777777" w:rsidR="00B43EFE" w:rsidRPr="00840707" w:rsidRDefault="00B43EFE" w:rsidP="00B43EFE">
            <w:pPr>
              <w:spacing w:before="60" w:after="60"/>
              <w:rPr>
                <w:sz w:val="18"/>
                <w:szCs w:val="18"/>
                <w:lang w:val="el-GR"/>
              </w:rPr>
            </w:pPr>
          </w:p>
        </w:tc>
        <w:tc>
          <w:tcPr>
            <w:tcW w:w="398" w:type="pct"/>
            <w:vAlign w:val="center"/>
          </w:tcPr>
          <w:p w14:paraId="02306F56" w14:textId="77777777" w:rsidR="00B43EFE" w:rsidRPr="00840707" w:rsidRDefault="00B43EFE" w:rsidP="00B43EFE">
            <w:pPr>
              <w:spacing w:before="60" w:after="60"/>
              <w:rPr>
                <w:sz w:val="18"/>
                <w:szCs w:val="18"/>
                <w:lang w:val="el-GR"/>
              </w:rPr>
            </w:pPr>
          </w:p>
        </w:tc>
      </w:tr>
      <w:tr w:rsidR="001E4275" w:rsidRPr="00C4217E" w14:paraId="79203EBB" w14:textId="77777777" w:rsidTr="001E4275">
        <w:trPr>
          <w:trHeight w:val="284"/>
        </w:trPr>
        <w:tc>
          <w:tcPr>
            <w:tcW w:w="186" w:type="pct"/>
            <w:vAlign w:val="center"/>
          </w:tcPr>
          <w:p w14:paraId="092DFAFB" w14:textId="77777777" w:rsidR="00B43EFE" w:rsidRPr="00255A2D" w:rsidRDefault="00497F6D" w:rsidP="00B43EFE">
            <w:pPr>
              <w:spacing w:before="60" w:after="60"/>
              <w:rPr>
                <w:sz w:val="18"/>
                <w:szCs w:val="18"/>
                <w:lang w:val="el-GR"/>
              </w:rPr>
            </w:pPr>
            <w:r w:rsidRPr="00255A2D">
              <w:rPr>
                <w:sz w:val="18"/>
                <w:szCs w:val="18"/>
                <w:lang w:val="el-GR"/>
              </w:rPr>
              <w:lastRenderedPageBreak/>
              <w:t>7</w:t>
            </w:r>
          </w:p>
        </w:tc>
        <w:tc>
          <w:tcPr>
            <w:tcW w:w="1439" w:type="pct"/>
            <w:vAlign w:val="bottom"/>
          </w:tcPr>
          <w:p w14:paraId="4402261B" w14:textId="685B2989" w:rsidR="00B43EFE" w:rsidRPr="00EE35BD" w:rsidRDefault="00497F6D" w:rsidP="00B43EFE">
            <w:pPr>
              <w:spacing w:before="60" w:after="60"/>
              <w:rPr>
                <w:sz w:val="18"/>
                <w:szCs w:val="18"/>
                <w:lang w:val="el-GR"/>
              </w:rPr>
            </w:pPr>
            <w:bookmarkStart w:id="795" w:name="_Ref138173274"/>
            <w:r w:rsidRPr="00EE35BD">
              <w:rPr>
                <w:sz w:val="18"/>
                <w:szCs w:val="18"/>
                <w:lang w:val="el-GR"/>
              </w:rPr>
              <w:t xml:space="preserve">Σκίαστρα για κινητές μονάδες οχημάτων </w:t>
            </w:r>
            <w:r w:rsidR="00AC3D8F" w:rsidRPr="00EE35BD">
              <w:rPr>
                <w:sz w:val="18"/>
                <w:szCs w:val="18"/>
                <w:lang w:val="el-GR"/>
              </w:rPr>
              <w:t xml:space="preserve">έως </w:t>
            </w:r>
            <w:r w:rsidRPr="00EE35BD">
              <w:rPr>
                <w:sz w:val="18"/>
                <w:szCs w:val="18"/>
                <w:lang w:val="el-GR"/>
              </w:rPr>
              <w:t>9 θέσεων</w:t>
            </w:r>
            <w:bookmarkEnd w:id="795"/>
          </w:p>
        </w:tc>
        <w:tc>
          <w:tcPr>
            <w:tcW w:w="1513" w:type="pct"/>
            <w:vAlign w:val="center"/>
          </w:tcPr>
          <w:p w14:paraId="217CB91F" w14:textId="77777777" w:rsidR="00B43EFE" w:rsidRPr="00EE35BD" w:rsidRDefault="00B43EFE" w:rsidP="00E7336D">
            <w:pPr>
              <w:spacing w:before="60" w:after="60"/>
              <w:jc w:val="center"/>
              <w:rPr>
                <w:sz w:val="18"/>
                <w:szCs w:val="18"/>
                <w:lang w:val="el-GR"/>
              </w:rPr>
            </w:pPr>
            <w:r w:rsidRPr="00EE35BD">
              <w:rPr>
                <w:sz w:val="18"/>
                <w:szCs w:val="18"/>
                <w:lang w:val="el-GR"/>
              </w:rPr>
              <w:t>ΣΗΜΕΙΑ</w:t>
            </w:r>
          </w:p>
        </w:tc>
        <w:tc>
          <w:tcPr>
            <w:tcW w:w="533" w:type="pct"/>
            <w:vAlign w:val="center"/>
          </w:tcPr>
          <w:p w14:paraId="48D68F89" w14:textId="77777777" w:rsidR="00B43EFE" w:rsidRPr="00EE35BD" w:rsidRDefault="00B43EFE" w:rsidP="00E7336D">
            <w:pPr>
              <w:spacing w:before="60" w:after="60"/>
              <w:jc w:val="center"/>
              <w:rPr>
                <w:sz w:val="18"/>
                <w:szCs w:val="18"/>
                <w:lang w:val="el-GR"/>
              </w:rPr>
            </w:pPr>
            <w:r w:rsidRPr="00EE35BD">
              <w:rPr>
                <w:sz w:val="18"/>
                <w:szCs w:val="18"/>
                <w:lang w:val="el-GR"/>
              </w:rPr>
              <w:t>4</w:t>
            </w:r>
          </w:p>
        </w:tc>
        <w:tc>
          <w:tcPr>
            <w:tcW w:w="380" w:type="pct"/>
            <w:vAlign w:val="center"/>
          </w:tcPr>
          <w:p w14:paraId="6A4D5A3A" w14:textId="77777777" w:rsidR="00B43EFE" w:rsidRPr="00840707" w:rsidRDefault="00B43EFE" w:rsidP="00B43EFE">
            <w:pPr>
              <w:spacing w:before="60" w:after="60"/>
              <w:rPr>
                <w:sz w:val="18"/>
                <w:szCs w:val="18"/>
                <w:lang w:val="el-GR"/>
              </w:rPr>
            </w:pPr>
          </w:p>
        </w:tc>
        <w:tc>
          <w:tcPr>
            <w:tcW w:w="334" w:type="pct"/>
            <w:vAlign w:val="center"/>
          </w:tcPr>
          <w:p w14:paraId="348B4CA5" w14:textId="77777777" w:rsidR="00B43EFE" w:rsidRPr="00840707" w:rsidRDefault="00B43EFE" w:rsidP="00B43EFE">
            <w:pPr>
              <w:spacing w:before="60" w:after="60"/>
              <w:rPr>
                <w:sz w:val="18"/>
                <w:szCs w:val="18"/>
                <w:lang w:val="el-GR"/>
              </w:rPr>
            </w:pPr>
          </w:p>
        </w:tc>
        <w:tc>
          <w:tcPr>
            <w:tcW w:w="217" w:type="pct"/>
            <w:vAlign w:val="center"/>
          </w:tcPr>
          <w:p w14:paraId="5F082D28" w14:textId="77777777" w:rsidR="00B43EFE" w:rsidRPr="00840707" w:rsidRDefault="00B43EFE" w:rsidP="00B43EFE">
            <w:pPr>
              <w:spacing w:before="60" w:after="60"/>
              <w:rPr>
                <w:sz w:val="18"/>
                <w:szCs w:val="18"/>
                <w:lang w:val="el-GR"/>
              </w:rPr>
            </w:pPr>
          </w:p>
        </w:tc>
        <w:tc>
          <w:tcPr>
            <w:tcW w:w="398" w:type="pct"/>
            <w:vAlign w:val="center"/>
          </w:tcPr>
          <w:p w14:paraId="57B941DA" w14:textId="77777777" w:rsidR="00B43EFE" w:rsidRPr="00840707" w:rsidRDefault="00B43EFE" w:rsidP="00B43EFE">
            <w:pPr>
              <w:spacing w:before="60" w:after="60"/>
              <w:rPr>
                <w:sz w:val="18"/>
                <w:szCs w:val="18"/>
                <w:lang w:val="el-GR"/>
              </w:rPr>
            </w:pPr>
            <w:bookmarkStart w:id="796" w:name="_Ref138173277"/>
          </w:p>
        </w:tc>
        <w:bookmarkEnd w:id="796"/>
      </w:tr>
      <w:tr w:rsidR="000E516E" w:rsidRPr="00C4217E" w14:paraId="4E6405D4" w14:textId="77777777" w:rsidTr="001E4275">
        <w:trPr>
          <w:trHeight w:val="284"/>
        </w:trPr>
        <w:tc>
          <w:tcPr>
            <w:tcW w:w="186" w:type="pct"/>
            <w:vAlign w:val="center"/>
          </w:tcPr>
          <w:p w14:paraId="438D9E2B" w14:textId="781A7E18" w:rsidR="001E4275" w:rsidRPr="00255A2D" w:rsidRDefault="001E4275" w:rsidP="001E4275">
            <w:pPr>
              <w:spacing w:before="60" w:after="60"/>
              <w:rPr>
                <w:sz w:val="18"/>
                <w:szCs w:val="18"/>
                <w:lang w:val="el-GR"/>
              </w:rPr>
            </w:pPr>
            <w:r w:rsidRPr="00E7336D">
              <w:rPr>
                <w:sz w:val="18"/>
                <w:szCs w:val="18"/>
                <w:lang w:val="en-US"/>
              </w:rPr>
              <w:t>8</w:t>
            </w:r>
          </w:p>
        </w:tc>
        <w:tc>
          <w:tcPr>
            <w:tcW w:w="1439" w:type="pct"/>
            <w:vAlign w:val="bottom"/>
          </w:tcPr>
          <w:p w14:paraId="2AF9B55C" w14:textId="19FE1C1D" w:rsidR="001E4275" w:rsidRPr="00EE35BD" w:rsidRDefault="001E4275" w:rsidP="001E4275">
            <w:pPr>
              <w:spacing w:before="60" w:after="60"/>
              <w:rPr>
                <w:sz w:val="18"/>
                <w:szCs w:val="18"/>
                <w:lang w:val="el-GR"/>
              </w:rPr>
            </w:pPr>
            <w:r w:rsidRPr="00E7336D">
              <w:rPr>
                <w:sz w:val="18"/>
                <w:szCs w:val="18"/>
                <w:lang w:val="el-GR"/>
              </w:rPr>
              <w:t>Τηλεπικοινωνιακές Δαπάνες (</w:t>
            </w:r>
            <w:proofErr w:type="spellStart"/>
            <w:r w:rsidRPr="00E7336D">
              <w:rPr>
                <w:sz w:val="18"/>
                <w:szCs w:val="18"/>
                <w:lang w:val="el-GR"/>
              </w:rPr>
              <w:t>Mobile</w:t>
            </w:r>
            <w:proofErr w:type="spellEnd"/>
            <w:r w:rsidRPr="00E7336D">
              <w:rPr>
                <w:sz w:val="18"/>
                <w:szCs w:val="18"/>
                <w:lang w:val="el-GR"/>
              </w:rPr>
              <w:t xml:space="preserve"> </w:t>
            </w:r>
            <w:proofErr w:type="spellStart"/>
            <w:r w:rsidRPr="00E7336D">
              <w:rPr>
                <w:sz w:val="18"/>
                <w:szCs w:val="18"/>
                <w:lang w:val="el-GR"/>
              </w:rPr>
              <w:t>Data</w:t>
            </w:r>
            <w:proofErr w:type="spellEnd"/>
            <w:r w:rsidRPr="00E7336D">
              <w:rPr>
                <w:sz w:val="18"/>
                <w:szCs w:val="18"/>
                <w:lang w:val="el-GR"/>
              </w:rPr>
              <w:t xml:space="preserve">) για όλα τα </w:t>
            </w:r>
            <w:proofErr w:type="spellStart"/>
            <w:r w:rsidRPr="00E7336D">
              <w:rPr>
                <w:sz w:val="18"/>
                <w:szCs w:val="18"/>
                <w:lang w:val="el-GR"/>
              </w:rPr>
              <w:t>Υποσυστηματα</w:t>
            </w:r>
            <w:proofErr w:type="spellEnd"/>
            <w:r w:rsidRPr="00E7336D">
              <w:rPr>
                <w:sz w:val="18"/>
                <w:szCs w:val="18"/>
                <w:lang w:val="el-GR"/>
              </w:rPr>
              <w:t xml:space="preserve"> (</w:t>
            </w:r>
            <w:proofErr w:type="spellStart"/>
            <w:r w:rsidRPr="00E7336D">
              <w:rPr>
                <w:sz w:val="18"/>
                <w:szCs w:val="18"/>
                <w:lang w:val="el-GR"/>
              </w:rPr>
              <w:t>Gps</w:t>
            </w:r>
            <w:proofErr w:type="spellEnd"/>
            <w:r w:rsidRPr="00E7336D">
              <w:rPr>
                <w:sz w:val="18"/>
                <w:szCs w:val="18"/>
                <w:lang w:val="el-GR"/>
              </w:rPr>
              <w:t xml:space="preserve"> </w:t>
            </w:r>
            <w:proofErr w:type="spellStart"/>
            <w:r w:rsidRPr="00E7336D">
              <w:rPr>
                <w:sz w:val="18"/>
                <w:szCs w:val="18"/>
                <w:lang w:val="el-GR"/>
              </w:rPr>
              <w:t>Trackers</w:t>
            </w:r>
            <w:proofErr w:type="spellEnd"/>
            <w:r w:rsidRPr="00E7336D">
              <w:rPr>
                <w:sz w:val="18"/>
                <w:szCs w:val="18"/>
                <w:lang w:val="el-GR"/>
              </w:rPr>
              <w:t xml:space="preserve">, </w:t>
            </w:r>
            <w:proofErr w:type="spellStart"/>
            <w:r w:rsidRPr="00E7336D">
              <w:rPr>
                <w:sz w:val="18"/>
                <w:szCs w:val="18"/>
                <w:lang w:val="el-GR"/>
              </w:rPr>
              <w:t>Καμερες</w:t>
            </w:r>
            <w:proofErr w:type="spellEnd"/>
            <w:r w:rsidRPr="00E7336D">
              <w:rPr>
                <w:sz w:val="18"/>
                <w:szCs w:val="18"/>
                <w:lang w:val="el-GR"/>
              </w:rPr>
              <w:t xml:space="preserve"> κ.α.)</w:t>
            </w:r>
          </w:p>
        </w:tc>
        <w:tc>
          <w:tcPr>
            <w:tcW w:w="1513" w:type="pct"/>
            <w:vAlign w:val="center"/>
          </w:tcPr>
          <w:p w14:paraId="48AF46D0" w14:textId="452AF70E" w:rsidR="001E4275" w:rsidRPr="00EE35BD" w:rsidRDefault="001E4275" w:rsidP="001E4275">
            <w:pPr>
              <w:spacing w:before="60" w:after="60"/>
              <w:jc w:val="center"/>
              <w:rPr>
                <w:sz w:val="18"/>
                <w:szCs w:val="18"/>
                <w:lang w:val="el-GR"/>
              </w:rPr>
            </w:pPr>
            <w:r w:rsidRPr="00E7336D">
              <w:rPr>
                <w:sz w:val="18"/>
                <w:szCs w:val="18"/>
                <w:lang w:val="el-GR"/>
              </w:rPr>
              <w:t>ΜΗΝΕΣ</w:t>
            </w:r>
          </w:p>
        </w:tc>
        <w:tc>
          <w:tcPr>
            <w:tcW w:w="533" w:type="pct"/>
            <w:vAlign w:val="center"/>
          </w:tcPr>
          <w:p w14:paraId="073C82D7" w14:textId="1D933D7B" w:rsidR="001E4275" w:rsidRPr="00EE35BD" w:rsidRDefault="001E4275" w:rsidP="001E4275">
            <w:pPr>
              <w:spacing w:before="60" w:after="60"/>
              <w:jc w:val="center"/>
              <w:rPr>
                <w:sz w:val="18"/>
                <w:szCs w:val="18"/>
                <w:lang w:val="el-GR"/>
              </w:rPr>
            </w:pPr>
            <w:r>
              <w:rPr>
                <w:sz w:val="18"/>
                <w:szCs w:val="18"/>
                <w:lang w:val="el-GR"/>
              </w:rPr>
              <w:t>24</w:t>
            </w:r>
          </w:p>
        </w:tc>
        <w:tc>
          <w:tcPr>
            <w:tcW w:w="380" w:type="pct"/>
            <w:vAlign w:val="center"/>
          </w:tcPr>
          <w:p w14:paraId="37742D73" w14:textId="77777777" w:rsidR="001E4275" w:rsidRPr="00840707" w:rsidRDefault="001E4275" w:rsidP="001E4275">
            <w:pPr>
              <w:spacing w:before="60" w:after="60"/>
              <w:rPr>
                <w:sz w:val="18"/>
                <w:szCs w:val="18"/>
                <w:lang w:val="el-GR"/>
              </w:rPr>
            </w:pPr>
          </w:p>
        </w:tc>
        <w:tc>
          <w:tcPr>
            <w:tcW w:w="334" w:type="pct"/>
            <w:vAlign w:val="center"/>
          </w:tcPr>
          <w:p w14:paraId="7F006938" w14:textId="77777777" w:rsidR="001E4275" w:rsidRPr="00840707" w:rsidRDefault="001E4275" w:rsidP="001E4275">
            <w:pPr>
              <w:spacing w:before="60" w:after="60"/>
              <w:rPr>
                <w:sz w:val="18"/>
                <w:szCs w:val="18"/>
                <w:lang w:val="el-GR"/>
              </w:rPr>
            </w:pPr>
          </w:p>
        </w:tc>
        <w:tc>
          <w:tcPr>
            <w:tcW w:w="217" w:type="pct"/>
            <w:vAlign w:val="center"/>
          </w:tcPr>
          <w:p w14:paraId="4DD17E62" w14:textId="77777777" w:rsidR="001E4275" w:rsidRPr="00840707" w:rsidRDefault="001E4275" w:rsidP="001E4275">
            <w:pPr>
              <w:spacing w:before="60" w:after="60"/>
              <w:rPr>
                <w:sz w:val="18"/>
                <w:szCs w:val="18"/>
                <w:lang w:val="el-GR"/>
              </w:rPr>
            </w:pPr>
          </w:p>
        </w:tc>
        <w:tc>
          <w:tcPr>
            <w:tcW w:w="398" w:type="pct"/>
            <w:vAlign w:val="center"/>
          </w:tcPr>
          <w:p w14:paraId="78EA44F3" w14:textId="77777777" w:rsidR="001E4275" w:rsidRPr="00840707" w:rsidRDefault="001E4275" w:rsidP="001E4275">
            <w:pPr>
              <w:spacing w:before="60" w:after="60"/>
              <w:rPr>
                <w:sz w:val="18"/>
                <w:szCs w:val="18"/>
                <w:lang w:val="el-GR"/>
              </w:rPr>
            </w:pPr>
          </w:p>
        </w:tc>
      </w:tr>
      <w:tr w:rsidR="001E4275" w:rsidRPr="00C4217E" w14:paraId="20F6FDA7" w14:textId="7BD9693E" w:rsidTr="001E4275">
        <w:trPr>
          <w:trHeight w:val="284"/>
        </w:trPr>
        <w:tc>
          <w:tcPr>
            <w:tcW w:w="3671" w:type="pct"/>
            <w:gridSpan w:val="4"/>
            <w:tcBorders>
              <w:bottom w:val="single" w:sz="4" w:space="0" w:color="auto"/>
            </w:tcBorders>
            <w:shd w:val="clear" w:color="auto" w:fill="D9D9D9" w:themeFill="background1" w:themeFillShade="D9"/>
            <w:vAlign w:val="center"/>
          </w:tcPr>
          <w:p w14:paraId="65137368" w14:textId="77777777" w:rsidR="001E4275" w:rsidRPr="001E4275" w:rsidRDefault="001E4275" w:rsidP="001E4275">
            <w:pPr>
              <w:spacing w:before="60" w:after="60"/>
              <w:rPr>
                <w:b/>
                <w:bCs/>
                <w:sz w:val="18"/>
                <w:szCs w:val="18"/>
                <w:lang w:val="el-GR"/>
              </w:rPr>
            </w:pPr>
            <w:bookmarkStart w:id="797" w:name="_Ref138173282"/>
            <w:r w:rsidRPr="001E4275">
              <w:rPr>
                <w:b/>
                <w:bCs/>
                <w:sz w:val="18"/>
                <w:szCs w:val="18"/>
                <w:lang w:val="el-GR"/>
              </w:rPr>
              <w:t>ΣΥΝΟΛΟ</w:t>
            </w:r>
            <w:bookmarkEnd w:id="797"/>
          </w:p>
        </w:tc>
        <w:tc>
          <w:tcPr>
            <w:tcW w:w="380" w:type="pct"/>
            <w:tcBorders>
              <w:bottom w:val="single" w:sz="4" w:space="0" w:color="auto"/>
            </w:tcBorders>
            <w:vAlign w:val="center"/>
          </w:tcPr>
          <w:p w14:paraId="363F5724" w14:textId="77777777" w:rsidR="001E4275" w:rsidRPr="00840707" w:rsidRDefault="001E4275" w:rsidP="001E4275">
            <w:pPr>
              <w:spacing w:before="60" w:after="60"/>
              <w:rPr>
                <w:sz w:val="18"/>
                <w:szCs w:val="18"/>
                <w:lang w:val="el-GR"/>
              </w:rPr>
            </w:pPr>
          </w:p>
        </w:tc>
        <w:tc>
          <w:tcPr>
            <w:tcW w:w="334" w:type="pct"/>
            <w:tcBorders>
              <w:bottom w:val="single" w:sz="4" w:space="0" w:color="auto"/>
            </w:tcBorders>
            <w:vAlign w:val="center"/>
          </w:tcPr>
          <w:p w14:paraId="36FECB4F" w14:textId="77777777" w:rsidR="001E4275" w:rsidRPr="00840707" w:rsidRDefault="001E4275" w:rsidP="001E4275">
            <w:pPr>
              <w:spacing w:before="60" w:after="60"/>
              <w:rPr>
                <w:sz w:val="18"/>
                <w:szCs w:val="18"/>
                <w:lang w:val="el-GR"/>
              </w:rPr>
            </w:pPr>
          </w:p>
        </w:tc>
        <w:tc>
          <w:tcPr>
            <w:tcW w:w="217" w:type="pct"/>
            <w:vAlign w:val="center"/>
          </w:tcPr>
          <w:p w14:paraId="67CA5742" w14:textId="77777777" w:rsidR="001E4275" w:rsidRPr="00840707" w:rsidRDefault="001E4275" w:rsidP="001E4275">
            <w:pPr>
              <w:spacing w:before="60" w:after="60"/>
              <w:rPr>
                <w:sz w:val="18"/>
                <w:szCs w:val="18"/>
                <w:lang w:val="el-GR"/>
              </w:rPr>
            </w:pPr>
          </w:p>
        </w:tc>
        <w:tc>
          <w:tcPr>
            <w:tcW w:w="398" w:type="pct"/>
            <w:vAlign w:val="center"/>
          </w:tcPr>
          <w:p w14:paraId="58827CB4" w14:textId="77777777" w:rsidR="001E4275" w:rsidRPr="00840707" w:rsidRDefault="001E4275" w:rsidP="001E4275">
            <w:pPr>
              <w:spacing w:before="60" w:after="60"/>
              <w:rPr>
                <w:sz w:val="18"/>
                <w:szCs w:val="18"/>
                <w:lang w:val="el-GR"/>
              </w:rPr>
            </w:pPr>
          </w:p>
        </w:tc>
      </w:tr>
    </w:tbl>
    <w:p w14:paraId="3E6DB799" w14:textId="77777777" w:rsidR="00623457" w:rsidRPr="00252398" w:rsidRDefault="00623457" w:rsidP="007E548F">
      <w:pPr>
        <w:rPr>
          <w:lang w:val="el-GR"/>
        </w:rPr>
      </w:pPr>
      <w:bookmarkStart w:id="798" w:name="_Toc46178225"/>
      <w:bookmarkStart w:id="799" w:name="_Toc46178713"/>
      <w:bookmarkStart w:id="800" w:name="_Toc46179200"/>
      <w:bookmarkStart w:id="801" w:name="_Toc63254467"/>
      <w:bookmarkStart w:id="802" w:name="_Ref104352824"/>
      <w:bookmarkStart w:id="803" w:name="_Ref104352827"/>
      <w:bookmarkStart w:id="804" w:name="_Ref104352962"/>
      <w:bookmarkStart w:id="805" w:name="_Toc240445882"/>
      <w:bookmarkStart w:id="806" w:name="_Toc366852703"/>
      <w:bookmarkStart w:id="807" w:name="_Toc10632754"/>
      <w:bookmarkStart w:id="808" w:name="_Toc42167521"/>
      <w:bookmarkEnd w:id="798"/>
      <w:bookmarkEnd w:id="799"/>
      <w:bookmarkEnd w:id="800"/>
    </w:p>
    <w:p w14:paraId="122950CF" w14:textId="77777777" w:rsidR="00623457" w:rsidRPr="00C4217E" w:rsidRDefault="00623457" w:rsidP="00B349D0">
      <w:pPr>
        <w:pStyle w:val="3"/>
        <w:numPr>
          <w:ilvl w:val="2"/>
          <w:numId w:val="131"/>
        </w:numPr>
        <w:rPr>
          <w:rFonts w:cs="Tahoma"/>
          <w:lang w:val="el-GR"/>
        </w:rPr>
      </w:pPr>
      <w:bookmarkStart w:id="809" w:name="_Ref52978018"/>
      <w:bookmarkStart w:id="810" w:name="_Toc53671374"/>
      <w:bookmarkStart w:id="811" w:name="_Toc97194384"/>
      <w:bookmarkStart w:id="812" w:name="_Toc97194488"/>
      <w:bookmarkStart w:id="813" w:name="_Toc165371711"/>
      <w:r w:rsidRPr="00C4217E">
        <w:rPr>
          <w:rFonts w:cs="Tahoma"/>
          <w:lang w:val="el-GR"/>
        </w:rPr>
        <w:t>Συγκεντρωτικός Πίνακας Οικονομικής Προσφοράς</w:t>
      </w:r>
      <w:bookmarkEnd w:id="801"/>
      <w:r w:rsidRPr="00C4217E">
        <w:rPr>
          <w:rFonts w:cs="Tahoma"/>
          <w:lang w:val="el-GR"/>
        </w:rPr>
        <w:t xml:space="preserve"> Έργου</w:t>
      </w:r>
      <w:bookmarkEnd w:id="802"/>
      <w:bookmarkEnd w:id="803"/>
      <w:bookmarkEnd w:id="804"/>
      <w:bookmarkEnd w:id="805"/>
      <w:bookmarkEnd w:id="806"/>
      <w:bookmarkEnd w:id="807"/>
      <w:bookmarkEnd w:id="808"/>
      <w:bookmarkEnd w:id="809"/>
      <w:bookmarkEnd w:id="810"/>
      <w:bookmarkEnd w:id="811"/>
      <w:bookmarkEnd w:id="812"/>
      <w:bookmarkEnd w:id="8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6328"/>
        <w:gridCol w:w="2461"/>
        <w:gridCol w:w="2464"/>
        <w:gridCol w:w="2464"/>
      </w:tblGrid>
      <w:tr w:rsidR="00623457" w:rsidRPr="00676554" w14:paraId="1B410388" w14:textId="77777777" w:rsidTr="00C4217E">
        <w:trPr>
          <w:cantSplit/>
          <w:trHeight w:val="280"/>
        </w:trPr>
        <w:tc>
          <w:tcPr>
            <w:tcW w:w="290" w:type="pct"/>
            <w:vMerge w:val="restart"/>
            <w:shd w:val="pct15" w:color="auto" w:fill="FFFFFF"/>
            <w:vAlign w:val="center"/>
          </w:tcPr>
          <w:p w14:paraId="560DE213" w14:textId="77777777" w:rsidR="00623457" w:rsidRPr="00840707" w:rsidRDefault="00623457" w:rsidP="007E548F">
            <w:pPr>
              <w:keepNext/>
              <w:keepLines/>
              <w:spacing w:before="60" w:after="60"/>
              <w:rPr>
                <w:sz w:val="18"/>
                <w:szCs w:val="18"/>
                <w:lang w:val="el-GR"/>
              </w:rPr>
            </w:pPr>
            <w:r w:rsidRPr="00840707">
              <w:rPr>
                <w:sz w:val="18"/>
                <w:szCs w:val="18"/>
                <w:lang w:val="el-GR"/>
              </w:rPr>
              <w:t>Α/Α</w:t>
            </w:r>
          </w:p>
        </w:tc>
        <w:tc>
          <w:tcPr>
            <w:tcW w:w="2173" w:type="pct"/>
            <w:vMerge w:val="restart"/>
            <w:shd w:val="pct15" w:color="auto" w:fill="FFFFFF"/>
            <w:vAlign w:val="center"/>
          </w:tcPr>
          <w:p w14:paraId="6DA6DAAD" w14:textId="77777777" w:rsidR="00623457" w:rsidRPr="00840707" w:rsidRDefault="00623457" w:rsidP="007E548F">
            <w:pPr>
              <w:keepNext/>
              <w:keepLines/>
              <w:spacing w:before="60" w:after="60"/>
              <w:rPr>
                <w:sz w:val="18"/>
                <w:szCs w:val="18"/>
                <w:lang w:val="el-GR"/>
              </w:rPr>
            </w:pPr>
            <w:r w:rsidRPr="00840707">
              <w:rPr>
                <w:sz w:val="18"/>
                <w:szCs w:val="18"/>
                <w:lang w:val="el-GR"/>
              </w:rPr>
              <w:t>ΠΕΡΙΓΡΑΦΗ</w:t>
            </w:r>
          </w:p>
        </w:tc>
        <w:tc>
          <w:tcPr>
            <w:tcW w:w="845" w:type="pct"/>
            <w:vMerge w:val="restart"/>
            <w:shd w:val="pct15" w:color="auto" w:fill="FFFFFF"/>
            <w:vAlign w:val="center"/>
          </w:tcPr>
          <w:p w14:paraId="35200EA4" w14:textId="77777777" w:rsidR="00623457" w:rsidRPr="00840707" w:rsidRDefault="00623457" w:rsidP="007E548F">
            <w:pPr>
              <w:keepNext/>
              <w:keepLines/>
              <w:spacing w:before="60" w:after="60"/>
              <w:jc w:val="center"/>
              <w:rPr>
                <w:sz w:val="18"/>
                <w:szCs w:val="18"/>
                <w:lang w:val="el-GR"/>
              </w:rPr>
            </w:pPr>
            <w:r w:rsidRPr="00840707">
              <w:rPr>
                <w:sz w:val="18"/>
                <w:szCs w:val="18"/>
                <w:lang w:val="el-GR"/>
              </w:rPr>
              <w:t>ΣΥΝΟΛΙΚΗ ΑΞΙΑ ΕΡΓΟΥ</w:t>
            </w:r>
          </w:p>
          <w:p w14:paraId="29DE83B8" w14:textId="77777777" w:rsidR="00623457" w:rsidRPr="00840707" w:rsidRDefault="00623457" w:rsidP="007E548F">
            <w:pPr>
              <w:keepNext/>
              <w:keepLines/>
              <w:spacing w:before="60" w:after="60"/>
              <w:jc w:val="center"/>
              <w:rPr>
                <w:sz w:val="18"/>
                <w:szCs w:val="18"/>
                <w:lang w:val="el-GR"/>
              </w:rPr>
            </w:pPr>
            <w:r w:rsidRPr="00840707">
              <w:rPr>
                <w:sz w:val="18"/>
                <w:szCs w:val="18"/>
                <w:lang w:val="el-GR"/>
              </w:rPr>
              <w:t>ΧΩΡΙΣ ΦΠΑ [€]</w:t>
            </w:r>
          </w:p>
        </w:tc>
        <w:tc>
          <w:tcPr>
            <w:tcW w:w="846" w:type="pct"/>
            <w:vMerge w:val="restart"/>
            <w:shd w:val="pct15" w:color="auto" w:fill="FFFFFF"/>
            <w:vAlign w:val="center"/>
          </w:tcPr>
          <w:p w14:paraId="586FF106" w14:textId="77777777" w:rsidR="00623457" w:rsidRPr="00840707" w:rsidRDefault="00623457" w:rsidP="007E548F">
            <w:pPr>
              <w:keepNext/>
              <w:keepLines/>
              <w:spacing w:before="60" w:after="60"/>
              <w:jc w:val="center"/>
              <w:rPr>
                <w:sz w:val="18"/>
                <w:szCs w:val="18"/>
                <w:lang w:val="el-GR"/>
              </w:rPr>
            </w:pPr>
            <w:r w:rsidRPr="00840707">
              <w:rPr>
                <w:sz w:val="18"/>
                <w:szCs w:val="18"/>
                <w:lang w:val="el-GR"/>
              </w:rPr>
              <w:t>ΦΠΑ [€]</w:t>
            </w:r>
          </w:p>
        </w:tc>
        <w:tc>
          <w:tcPr>
            <w:tcW w:w="846" w:type="pct"/>
            <w:vMerge w:val="restart"/>
            <w:shd w:val="pct15" w:color="auto" w:fill="FFFFFF"/>
            <w:vAlign w:val="center"/>
          </w:tcPr>
          <w:p w14:paraId="597E6272" w14:textId="77777777" w:rsidR="00623457" w:rsidRPr="00840707" w:rsidRDefault="00623457" w:rsidP="007E548F">
            <w:pPr>
              <w:keepNext/>
              <w:keepLines/>
              <w:spacing w:before="60" w:after="60"/>
              <w:jc w:val="center"/>
              <w:rPr>
                <w:sz w:val="18"/>
                <w:szCs w:val="18"/>
                <w:lang w:val="el-GR"/>
              </w:rPr>
            </w:pPr>
            <w:r w:rsidRPr="00840707">
              <w:rPr>
                <w:sz w:val="18"/>
                <w:szCs w:val="18"/>
                <w:lang w:val="el-GR"/>
              </w:rPr>
              <w:t>ΣΥΝΟΛΙΚΗ ΑΞΙΑ ΕΡΓΟΥ</w:t>
            </w:r>
          </w:p>
          <w:p w14:paraId="6093A580" w14:textId="77777777" w:rsidR="00623457" w:rsidRPr="00840707" w:rsidRDefault="00623457" w:rsidP="007E548F">
            <w:pPr>
              <w:keepNext/>
              <w:keepLines/>
              <w:spacing w:before="60" w:after="60"/>
              <w:jc w:val="center"/>
              <w:rPr>
                <w:sz w:val="18"/>
                <w:szCs w:val="18"/>
                <w:lang w:val="el-GR"/>
              </w:rPr>
            </w:pPr>
            <w:r w:rsidRPr="00840707">
              <w:rPr>
                <w:sz w:val="18"/>
                <w:szCs w:val="18"/>
                <w:lang w:val="el-GR"/>
              </w:rPr>
              <w:t>ΜΕ ΦΠΑ [€]</w:t>
            </w:r>
          </w:p>
        </w:tc>
      </w:tr>
      <w:tr w:rsidR="00623457" w:rsidRPr="00676554" w14:paraId="60FE069E" w14:textId="77777777" w:rsidTr="00C4217E">
        <w:trPr>
          <w:cantSplit/>
          <w:trHeight w:val="340"/>
        </w:trPr>
        <w:tc>
          <w:tcPr>
            <w:tcW w:w="290" w:type="pct"/>
            <w:vMerge/>
            <w:shd w:val="pct15" w:color="auto" w:fill="FFFFFF"/>
            <w:vAlign w:val="center"/>
          </w:tcPr>
          <w:p w14:paraId="28313EB1" w14:textId="77777777" w:rsidR="00623457" w:rsidRPr="00840707" w:rsidRDefault="00623457" w:rsidP="007E548F">
            <w:pPr>
              <w:keepNext/>
              <w:keepLines/>
              <w:spacing w:before="60" w:after="60"/>
              <w:rPr>
                <w:sz w:val="18"/>
                <w:szCs w:val="18"/>
                <w:lang w:val="el-GR"/>
              </w:rPr>
            </w:pPr>
          </w:p>
        </w:tc>
        <w:tc>
          <w:tcPr>
            <w:tcW w:w="2173" w:type="pct"/>
            <w:vMerge/>
            <w:shd w:val="pct15" w:color="auto" w:fill="FFFFFF"/>
            <w:vAlign w:val="center"/>
          </w:tcPr>
          <w:p w14:paraId="043ECE51" w14:textId="77777777" w:rsidR="00623457" w:rsidRPr="00840707" w:rsidRDefault="00623457" w:rsidP="007E548F">
            <w:pPr>
              <w:keepNext/>
              <w:keepLines/>
              <w:spacing w:before="60" w:after="60"/>
              <w:rPr>
                <w:sz w:val="18"/>
                <w:szCs w:val="18"/>
                <w:lang w:val="el-GR"/>
              </w:rPr>
            </w:pPr>
          </w:p>
        </w:tc>
        <w:tc>
          <w:tcPr>
            <w:tcW w:w="845" w:type="pct"/>
            <w:vMerge/>
            <w:shd w:val="pct15" w:color="auto" w:fill="FFFFFF"/>
            <w:vAlign w:val="center"/>
          </w:tcPr>
          <w:p w14:paraId="787DADDF" w14:textId="77777777" w:rsidR="00623457" w:rsidRPr="00840707" w:rsidRDefault="00623457" w:rsidP="007E548F">
            <w:pPr>
              <w:keepNext/>
              <w:keepLines/>
              <w:spacing w:before="60" w:after="60"/>
              <w:rPr>
                <w:sz w:val="18"/>
                <w:szCs w:val="18"/>
                <w:lang w:val="el-GR"/>
              </w:rPr>
            </w:pPr>
          </w:p>
        </w:tc>
        <w:tc>
          <w:tcPr>
            <w:tcW w:w="846" w:type="pct"/>
            <w:vMerge/>
            <w:shd w:val="pct15" w:color="auto" w:fill="FFFFFF"/>
            <w:vAlign w:val="center"/>
          </w:tcPr>
          <w:p w14:paraId="088449EA" w14:textId="77777777" w:rsidR="00623457" w:rsidRPr="00840707" w:rsidRDefault="00623457" w:rsidP="007E548F">
            <w:pPr>
              <w:keepNext/>
              <w:keepLines/>
              <w:spacing w:before="60" w:after="60"/>
              <w:rPr>
                <w:sz w:val="18"/>
                <w:szCs w:val="18"/>
                <w:lang w:val="el-GR"/>
              </w:rPr>
            </w:pPr>
          </w:p>
        </w:tc>
        <w:tc>
          <w:tcPr>
            <w:tcW w:w="846" w:type="pct"/>
            <w:vMerge/>
            <w:shd w:val="pct15" w:color="auto" w:fill="FFFFFF"/>
            <w:vAlign w:val="center"/>
          </w:tcPr>
          <w:p w14:paraId="561439E6" w14:textId="77777777" w:rsidR="00623457" w:rsidRPr="00840707" w:rsidRDefault="00623457" w:rsidP="007E548F">
            <w:pPr>
              <w:keepNext/>
              <w:keepLines/>
              <w:spacing w:before="60" w:after="60"/>
              <w:rPr>
                <w:sz w:val="18"/>
                <w:szCs w:val="18"/>
                <w:lang w:val="el-GR"/>
              </w:rPr>
            </w:pPr>
          </w:p>
        </w:tc>
      </w:tr>
      <w:tr w:rsidR="00623457" w:rsidRPr="00C4217E" w14:paraId="498AF892" w14:textId="77777777" w:rsidTr="00C4217E">
        <w:trPr>
          <w:trHeight w:val="284"/>
        </w:trPr>
        <w:tc>
          <w:tcPr>
            <w:tcW w:w="290" w:type="pct"/>
            <w:vAlign w:val="center"/>
          </w:tcPr>
          <w:p w14:paraId="0C50C1FB" w14:textId="77777777" w:rsidR="00623457" w:rsidRPr="00840707" w:rsidRDefault="00623457" w:rsidP="007E548F">
            <w:pPr>
              <w:keepNext/>
              <w:keepLines/>
              <w:spacing w:before="60" w:after="60"/>
              <w:rPr>
                <w:sz w:val="18"/>
                <w:szCs w:val="18"/>
                <w:lang w:val="el-GR"/>
              </w:rPr>
            </w:pPr>
            <w:r w:rsidRPr="00840707">
              <w:rPr>
                <w:sz w:val="18"/>
                <w:szCs w:val="18"/>
                <w:lang w:val="el-GR"/>
              </w:rPr>
              <w:t>1</w:t>
            </w:r>
          </w:p>
        </w:tc>
        <w:tc>
          <w:tcPr>
            <w:tcW w:w="2173" w:type="pct"/>
            <w:vAlign w:val="center"/>
          </w:tcPr>
          <w:p w14:paraId="112E60DA" w14:textId="5C69EEF0" w:rsidR="00623457" w:rsidRPr="00840707" w:rsidRDefault="00623457" w:rsidP="007E548F">
            <w:pPr>
              <w:keepNext/>
              <w:keepLines/>
              <w:spacing w:before="60" w:after="60"/>
              <w:rPr>
                <w:sz w:val="18"/>
                <w:szCs w:val="18"/>
                <w:lang w:val="el-GR"/>
              </w:rPr>
            </w:pPr>
            <w:r w:rsidRPr="00840707">
              <w:rPr>
                <w:sz w:val="18"/>
                <w:szCs w:val="18"/>
                <w:lang w:val="el-GR"/>
              </w:rPr>
              <w:t xml:space="preserve">Εξοπλισμός (Πίνακας </w:t>
            </w:r>
            <w:r w:rsidR="00011200">
              <w:t>1</w:t>
            </w:r>
            <w:r w:rsidRPr="00840707">
              <w:rPr>
                <w:sz w:val="18"/>
                <w:szCs w:val="18"/>
                <w:lang w:val="el-GR"/>
              </w:rPr>
              <w:t>)</w:t>
            </w:r>
          </w:p>
        </w:tc>
        <w:tc>
          <w:tcPr>
            <w:tcW w:w="845" w:type="pct"/>
            <w:vAlign w:val="center"/>
          </w:tcPr>
          <w:p w14:paraId="3B46342F" w14:textId="77777777" w:rsidR="00623457" w:rsidRPr="00840707" w:rsidRDefault="00623457" w:rsidP="007E548F">
            <w:pPr>
              <w:keepNext/>
              <w:keepLines/>
              <w:spacing w:before="60" w:after="60"/>
              <w:rPr>
                <w:sz w:val="18"/>
                <w:szCs w:val="18"/>
                <w:lang w:val="el-GR"/>
              </w:rPr>
            </w:pPr>
          </w:p>
        </w:tc>
        <w:tc>
          <w:tcPr>
            <w:tcW w:w="846" w:type="pct"/>
            <w:vAlign w:val="center"/>
          </w:tcPr>
          <w:p w14:paraId="0F4CB044" w14:textId="77777777" w:rsidR="00623457" w:rsidRPr="00840707" w:rsidRDefault="00623457" w:rsidP="007E548F">
            <w:pPr>
              <w:keepNext/>
              <w:keepLines/>
              <w:spacing w:before="60" w:after="60"/>
              <w:rPr>
                <w:sz w:val="18"/>
                <w:szCs w:val="18"/>
                <w:lang w:val="el-GR"/>
              </w:rPr>
            </w:pPr>
          </w:p>
        </w:tc>
        <w:tc>
          <w:tcPr>
            <w:tcW w:w="846" w:type="pct"/>
            <w:vAlign w:val="center"/>
          </w:tcPr>
          <w:p w14:paraId="0C12D53B" w14:textId="77777777" w:rsidR="00623457" w:rsidRPr="00840707" w:rsidRDefault="00623457" w:rsidP="007E548F">
            <w:pPr>
              <w:keepNext/>
              <w:keepLines/>
              <w:spacing w:before="60" w:after="60"/>
              <w:rPr>
                <w:sz w:val="18"/>
                <w:szCs w:val="18"/>
                <w:lang w:val="el-GR"/>
              </w:rPr>
            </w:pPr>
          </w:p>
        </w:tc>
      </w:tr>
      <w:tr w:rsidR="00623457" w:rsidRPr="00C4217E" w14:paraId="3F91C3AE" w14:textId="77777777" w:rsidTr="00C4217E">
        <w:trPr>
          <w:trHeight w:val="284"/>
        </w:trPr>
        <w:tc>
          <w:tcPr>
            <w:tcW w:w="290" w:type="pct"/>
            <w:vAlign w:val="center"/>
          </w:tcPr>
          <w:p w14:paraId="736EE575" w14:textId="77777777" w:rsidR="00623457" w:rsidRPr="00840707" w:rsidRDefault="00623457" w:rsidP="007E548F">
            <w:pPr>
              <w:keepNext/>
              <w:keepLines/>
              <w:spacing w:before="60" w:after="60"/>
              <w:rPr>
                <w:sz w:val="18"/>
                <w:szCs w:val="18"/>
                <w:lang w:val="el-GR"/>
              </w:rPr>
            </w:pPr>
            <w:r w:rsidRPr="00840707">
              <w:rPr>
                <w:sz w:val="18"/>
                <w:szCs w:val="18"/>
                <w:lang w:val="el-GR"/>
              </w:rPr>
              <w:t>2</w:t>
            </w:r>
          </w:p>
        </w:tc>
        <w:tc>
          <w:tcPr>
            <w:tcW w:w="2173" w:type="pct"/>
            <w:vAlign w:val="center"/>
          </w:tcPr>
          <w:p w14:paraId="0065B357" w14:textId="26DA6434" w:rsidR="00623457" w:rsidRPr="00840707" w:rsidRDefault="00623457" w:rsidP="007E548F">
            <w:pPr>
              <w:keepNext/>
              <w:keepLines/>
              <w:spacing w:before="60" w:after="60"/>
              <w:rPr>
                <w:sz w:val="18"/>
                <w:szCs w:val="18"/>
                <w:lang w:val="el-GR"/>
              </w:rPr>
            </w:pPr>
            <w:r w:rsidRPr="00840707">
              <w:rPr>
                <w:sz w:val="18"/>
                <w:szCs w:val="18"/>
                <w:lang w:val="el-GR"/>
              </w:rPr>
              <w:t xml:space="preserve">Έτοιμο Λογισμικό (Πίνακας </w:t>
            </w:r>
            <w:r w:rsidR="00B7021F">
              <w:fldChar w:fldCharType="begin"/>
            </w:r>
            <w:r w:rsidR="00B7021F">
              <w:instrText xml:space="preserve"> REF _Ref508304036 \r \h  \* MERGEFORMAT </w:instrText>
            </w:r>
            <w:r w:rsidR="00B7021F">
              <w:fldChar w:fldCharType="separate"/>
            </w:r>
            <w:r w:rsidR="00957A10">
              <w:rPr>
                <w:cs/>
              </w:rPr>
              <w:t>‎</w:t>
            </w:r>
            <w:r w:rsidR="00957A10">
              <w:t>2</w:t>
            </w:r>
            <w:r w:rsidR="00B7021F">
              <w:fldChar w:fldCharType="end"/>
            </w:r>
            <w:r w:rsidRPr="00840707">
              <w:rPr>
                <w:sz w:val="18"/>
                <w:szCs w:val="18"/>
                <w:lang w:val="el-GR"/>
              </w:rPr>
              <w:t>)</w:t>
            </w:r>
          </w:p>
        </w:tc>
        <w:tc>
          <w:tcPr>
            <w:tcW w:w="845" w:type="pct"/>
            <w:vAlign w:val="center"/>
          </w:tcPr>
          <w:p w14:paraId="589DD191" w14:textId="77777777" w:rsidR="00623457" w:rsidRPr="00840707" w:rsidRDefault="00623457" w:rsidP="007E548F">
            <w:pPr>
              <w:keepNext/>
              <w:keepLines/>
              <w:spacing w:before="60" w:after="60"/>
              <w:rPr>
                <w:sz w:val="18"/>
                <w:szCs w:val="18"/>
                <w:lang w:val="el-GR"/>
              </w:rPr>
            </w:pPr>
          </w:p>
        </w:tc>
        <w:tc>
          <w:tcPr>
            <w:tcW w:w="846" w:type="pct"/>
            <w:vAlign w:val="center"/>
          </w:tcPr>
          <w:p w14:paraId="397D9406" w14:textId="77777777" w:rsidR="00623457" w:rsidRPr="00840707" w:rsidRDefault="00623457" w:rsidP="007E548F">
            <w:pPr>
              <w:keepNext/>
              <w:keepLines/>
              <w:spacing w:before="60" w:after="60"/>
              <w:rPr>
                <w:sz w:val="18"/>
                <w:szCs w:val="18"/>
                <w:lang w:val="el-GR"/>
              </w:rPr>
            </w:pPr>
          </w:p>
        </w:tc>
        <w:tc>
          <w:tcPr>
            <w:tcW w:w="846" w:type="pct"/>
            <w:vAlign w:val="center"/>
          </w:tcPr>
          <w:p w14:paraId="21A48512" w14:textId="77777777" w:rsidR="00623457" w:rsidRPr="00840707" w:rsidRDefault="00623457" w:rsidP="007E548F">
            <w:pPr>
              <w:keepNext/>
              <w:keepLines/>
              <w:spacing w:before="60" w:after="60"/>
              <w:rPr>
                <w:sz w:val="18"/>
                <w:szCs w:val="18"/>
                <w:lang w:val="el-GR"/>
              </w:rPr>
            </w:pPr>
          </w:p>
        </w:tc>
      </w:tr>
      <w:tr w:rsidR="00623457" w:rsidRPr="00C4217E" w14:paraId="4B8801BD" w14:textId="77777777" w:rsidTr="00C4217E">
        <w:trPr>
          <w:trHeight w:val="284"/>
        </w:trPr>
        <w:tc>
          <w:tcPr>
            <w:tcW w:w="290" w:type="pct"/>
            <w:vAlign w:val="center"/>
          </w:tcPr>
          <w:p w14:paraId="560CB045" w14:textId="77777777" w:rsidR="00623457" w:rsidRPr="00840707" w:rsidRDefault="00623457" w:rsidP="007E548F">
            <w:pPr>
              <w:keepNext/>
              <w:keepLines/>
              <w:spacing w:before="60" w:after="60"/>
              <w:rPr>
                <w:sz w:val="18"/>
                <w:szCs w:val="18"/>
                <w:lang w:val="el-GR"/>
              </w:rPr>
            </w:pPr>
            <w:r w:rsidRPr="00840707">
              <w:rPr>
                <w:sz w:val="18"/>
                <w:szCs w:val="18"/>
                <w:lang w:val="el-GR"/>
              </w:rPr>
              <w:t>3</w:t>
            </w:r>
          </w:p>
        </w:tc>
        <w:tc>
          <w:tcPr>
            <w:tcW w:w="2173" w:type="pct"/>
            <w:vAlign w:val="center"/>
          </w:tcPr>
          <w:p w14:paraId="3FD31A89" w14:textId="593367CA" w:rsidR="00623457" w:rsidRPr="00840707" w:rsidRDefault="00623457" w:rsidP="007E548F">
            <w:pPr>
              <w:keepNext/>
              <w:keepLines/>
              <w:spacing w:before="60" w:after="60"/>
              <w:rPr>
                <w:sz w:val="18"/>
                <w:szCs w:val="18"/>
                <w:lang w:val="el-GR"/>
              </w:rPr>
            </w:pPr>
            <w:r w:rsidRPr="00840707">
              <w:rPr>
                <w:sz w:val="18"/>
                <w:szCs w:val="18"/>
                <w:lang w:val="el-GR"/>
              </w:rPr>
              <w:t xml:space="preserve">Εφαρμογές (Πίνακας </w:t>
            </w:r>
            <w:r w:rsidR="00B7021F">
              <w:fldChar w:fldCharType="begin"/>
            </w:r>
            <w:r w:rsidR="00B7021F">
              <w:instrText xml:space="preserve"> REF _Ref508304048 \r \h  \* MERGEFORMAT </w:instrText>
            </w:r>
            <w:r w:rsidR="00B7021F">
              <w:fldChar w:fldCharType="separate"/>
            </w:r>
            <w:r w:rsidR="00957A10">
              <w:rPr>
                <w:cs/>
              </w:rPr>
              <w:t>‎</w:t>
            </w:r>
            <w:r w:rsidR="00957A10">
              <w:t>3</w:t>
            </w:r>
            <w:r w:rsidR="00B7021F">
              <w:fldChar w:fldCharType="end"/>
            </w:r>
            <w:r w:rsidRPr="00840707">
              <w:rPr>
                <w:sz w:val="18"/>
                <w:szCs w:val="18"/>
                <w:lang w:val="el-GR"/>
              </w:rPr>
              <w:t>)</w:t>
            </w:r>
          </w:p>
        </w:tc>
        <w:tc>
          <w:tcPr>
            <w:tcW w:w="845" w:type="pct"/>
            <w:vAlign w:val="center"/>
          </w:tcPr>
          <w:p w14:paraId="20ADE0F3" w14:textId="77777777" w:rsidR="00623457" w:rsidRPr="00840707" w:rsidRDefault="00623457" w:rsidP="007E548F">
            <w:pPr>
              <w:keepNext/>
              <w:keepLines/>
              <w:spacing w:before="60" w:after="60"/>
              <w:rPr>
                <w:sz w:val="18"/>
                <w:szCs w:val="18"/>
                <w:lang w:val="el-GR"/>
              </w:rPr>
            </w:pPr>
          </w:p>
        </w:tc>
        <w:tc>
          <w:tcPr>
            <w:tcW w:w="846" w:type="pct"/>
            <w:vAlign w:val="center"/>
          </w:tcPr>
          <w:p w14:paraId="499B8253" w14:textId="77777777" w:rsidR="00623457" w:rsidRPr="00840707" w:rsidRDefault="00623457" w:rsidP="007E548F">
            <w:pPr>
              <w:keepNext/>
              <w:keepLines/>
              <w:spacing w:before="60" w:after="60"/>
              <w:rPr>
                <w:sz w:val="18"/>
                <w:szCs w:val="18"/>
                <w:lang w:val="el-GR"/>
              </w:rPr>
            </w:pPr>
          </w:p>
        </w:tc>
        <w:tc>
          <w:tcPr>
            <w:tcW w:w="846" w:type="pct"/>
            <w:vAlign w:val="center"/>
          </w:tcPr>
          <w:p w14:paraId="6DE37EE5" w14:textId="77777777" w:rsidR="00623457" w:rsidRPr="00840707" w:rsidRDefault="00623457" w:rsidP="007E548F">
            <w:pPr>
              <w:keepNext/>
              <w:keepLines/>
              <w:spacing w:before="60" w:after="60"/>
              <w:rPr>
                <w:sz w:val="18"/>
                <w:szCs w:val="18"/>
                <w:lang w:val="el-GR"/>
              </w:rPr>
            </w:pPr>
          </w:p>
        </w:tc>
      </w:tr>
      <w:tr w:rsidR="00623457" w:rsidRPr="00C4217E" w14:paraId="60F7FA48" w14:textId="77777777" w:rsidTr="00C4217E">
        <w:trPr>
          <w:trHeight w:val="284"/>
        </w:trPr>
        <w:tc>
          <w:tcPr>
            <w:tcW w:w="290" w:type="pct"/>
            <w:vAlign w:val="center"/>
          </w:tcPr>
          <w:p w14:paraId="3BB794E4" w14:textId="77777777" w:rsidR="00623457" w:rsidRPr="00840707" w:rsidRDefault="00623457" w:rsidP="007E548F">
            <w:pPr>
              <w:keepNext/>
              <w:keepLines/>
              <w:spacing w:before="60" w:after="60"/>
              <w:rPr>
                <w:sz w:val="18"/>
                <w:szCs w:val="18"/>
                <w:lang w:val="el-GR"/>
              </w:rPr>
            </w:pPr>
            <w:r w:rsidRPr="00840707">
              <w:rPr>
                <w:sz w:val="18"/>
                <w:szCs w:val="18"/>
                <w:lang w:val="el-GR"/>
              </w:rPr>
              <w:t>4</w:t>
            </w:r>
          </w:p>
        </w:tc>
        <w:tc>
          <w:tcPr>
            <w:tcW w:w="2173" w:type="pct"/>
            <w:vAlign w:val="center"/>
          </w:tcPr>
          <w:p w14:paraId="0CD7B185" w14:textId="36309956" w:rsidR="00623457" w:rsidRPr="00840707" w:rsidRDefault="00623457" w:rsidP="007E548F">
            <w:pPr>
              <w:keepNext/>
              <w:keepLines/>
              <w:spacing w:before="60" w:after="60"/>
              <w:rPr>
                <w:sz w:val="18"/>
                <w:szCs w:val="18"/>
                <w:lang w:val="el-GR"/>
              </w:rPr>
            </w:pPr>
            <w:r w:rsidRPr="00840707">
              <w:rPr>
                <w:sz w:val="18"/>
                <w:szCs w:val="18"/>
                <w:lang w:val="el-GR"/>
              </w:rPr>
              <w:t xml:space="preserve">Υπηρεσίες (Πίνακας </w:t>
            </w:r>
            <w:r w:rsidR="00B7021F">
              <w:fldChar w:fldCharType="begin"/>
            </w:r>
            <w:r w:rsidR="00B7021F">
              <w:instrText xml:space="preserve"> REF _Ref508304059 \r \h  \* MERGEFORMAT </w:instrText>
            </w:r>
            <w:r w:rsidR="00B7021F">
              <w:fldChar w:fldCharType="separate"/>
            </w:r>
            <w:r w:rsidR="00957A10">
              <w:rPr>
                <w:cs/>
              </w:rPr>
              <w:t>‎</w:t>
            </w:r>
            <w:r w:rsidR="00957A10">
              <w:t>4</w:t>
            </w:r>
            <w:r w:rsidR="00B7021F">
              <w:fldChar w:fldCharType="end"/>
            </w:r>
            <w:r w:rsidRPr="00840707">
              <w:rPr>
                <w:sz w:val="18"/>
                <w:szCs w:val="18"/>
                <w:lang w:val="el-GR"/>
              </w:rPr>
              <w:t>)</w:t>
            </w:r>
          </w:p>
        </w:tc>
        <w:tc>
          <w:tcPr>
            <w:tcW w:w="845" w:type="pct"/>
            <w:vAlign w:val="center"/>
          </w:tcPr>
          <w:p w14:paraId="49C1E1C1" w14:textId="77777777" w:rsidR="00623457" w:rsidRPr="00840707" w:rsidRDefault="00623457" w:rsidP="007E548F">
            <w:pPr>
              <w:keepNext/>
              <w:keepLines/>
              <w:spacing w:before="60" w:after="60"/>
              <w:rPr>
                <w:sz w:val="18"/>
                <w:szCs w:val="18"/>
                <w:lang w:val="el-GR"/>
              </w:rPr>
            </w:pPr>
          </w:p>
        </w:tc>
        <w:tc>
          <w:tcPr>
            <w:tcW w:w="846" w:type="pct"/>
            <w:vAlign w:val="center"/>
          </w:tcPr>
          <w:p w14:paraId="2DFE89EC" w14:textId="77777777" w:rsidR="00623457" w:rsidRPr="00840707" w:rsidRDefault="00623457" w:rsidP="007E548F">
            <w:pPr>
              <w:keepNext/>
              <w:keepLines/>
              <w:spacing w:before="60" w:after="60"/>
              <w:rPr>
                <w:sz w:val="18"/>
                <w:szCs w:val="18"/>
                <w:lang w:val="el-GR"/>
              </w:rPr>
            </w:pPr>
          </w:p>
        </w:tc>
        <w:tc>
          <w:tcPr>
            <w:tcW w:w="846" w:type="pct"/>
            <w:vAlign w:val="center"/>
          </w:tcPr>
          <w:p w14:paraId="18FDF04A" w14:textId="77777777" w:rsidR="00623457" w:rsidRPr="00840707" w:rsidRDefault="00623457" w:rsidP="007E548F">
            <w:pPr>
              <w:keepNext/>
              <w:keepLines/>
              <w:spacing w:before="60" w:after="60"/>
              <w:rPr>
                <w:sz w:val="18"/>
                <w:szCs w:val="18"/>
                <w:lang w:val="el-GR"/>
              </w:rPr>
            </w:pPr>
          </w:p>
        </w:tc>
      </w:tr>
      <w:tr w:rsidR="00623457" w:rsidRPr="00957A10" w14:paraId="062C7B14" w14:textId="77777777" w:rsidTr="00C4217E">
        <w:trPr>
          <w:trHeight w:val="284"/>
        </w:trPr>
        <w:tc>
          <w:tcPr>
            <w:tcW w:w="290" w:type="pct"/>
            <w:vAlign w:val="center"/>
          </w:tcPr>
          <w:p w14:paraId="24498D3A" w14:textId="77777777" w:rsidR="00623457" w:rsidRPr="00840707" w:rsidRDefault="00623457" w:rsidP="007E548F">
            <w:pPr>
              <w:keepNext/>
              <w:keepLines/>
              <w:spacing w:before="60" w:after="60"/>
              <w:rPr>
                <w:sz w:val="18"/>
                <w:szCs w:val="18"/>
                <w:lang w:val="el-GR"/>
              </w:rPr>
            </w:pPr>
            <w:r w:rsidRPr="00840707">
              <w:rPr>
                <w:sz w:val="18"/>
                <w:szCs w:val="18"/>
                <w:lang w:val="el-GR"/>
              </w:rPr>
              <w:t>5</w:t>
            </w:r>
          </w:p>
        </w:tc>
        <w:tc>
          <w:tcPr>
            <w:tcW w:w="2173" w:type="pct"/>
            <w:vAlign w:val="center"/>
          </w:tcPr>
          <w:p w14:paraId="34BBA138" w14:textId="586CAE9F" w:rsidR="00623457" w:rsidRPr="00840707" w:rsidRDefault="007F79A9" w:rsidP="007E548F">
            <w:pPr>
              <w:keepNext/>
              <w:keepLines/>
              <w:spacing w:before="60" w:after="60"/>
              <w:rPr>
                <w:sz w:val="18"/>
                <w:szCs w:val="18"/>
                <w:lang w:val="el-GR"/>
              </w:rPr>
            </w:pPr>
            <w:r>
              <w:rPr>
                <w:sz w:val="18"/>
                <w:szCs w:val="18"/>
                <w:lang w:val="el-GR"/>
              </w:rPr>
              <w:t>Υπηρεσίες Εγκατάστασης και Διαμόρφωσης Χώρων</w:t>
            </w:r>
            <w:r w:rsidR="00623457" w:rsidRPr="00840707">
              <w:rPr>
                <w:sz w:val="18"/>
                <w:szCs w:val="18"/>
                <w:lang w:val="el-GR"/>
              </w:rPr>
              <w:t xml:space="preserve"> (Πίνακας </w:t>
            </w:r>
            <w:r w:rsidR="007F2326">
              <w:rPr>
                <w:sz w:val="18"/>
                <w:szCs w:val="18"/>
              </w:rPr>
              <w:fldChar w:fldCharType="begin"/>
            </w:r>
            <w:r w:rsidR="00BA4D75">
              <w:rPr>
                <w:sz w:val="18"/>
                <w:szCs w:val="18"/>
                <w:lang w:val="el-GR"/>
              </w:rPr>
              <w:instrText xml:space="preserve"> REF _Ref138172869 \n \h </w:instrText>
            </w:r>
            <w:r w:rsidR="007F2326">
              <w:rPr>
                <w:sz w:val="18"/>
                <w:szCs w:val="18"/>
              </w:rPr>
            </w:r>
            <w:r w:rsidR="007F2326">
              <w:rPr>
                <w:sz w:val="18"/>
                <w:szCs w:val="18"/>
              </w:rPr>
              <w:fldChar w:fldCharType="separate"/>
            </w:r>
            <w:r w:rsidR="00957A10">
              <w:rPr>
                <w:sz w:val="18"/>
                <w:szCs w:val="18"/>
                <w:cs/>
                <w:lang w:val="el-GR"/>
              </w:rPr>
              <w:t>‎</w:t>
            </w:r>
            <w:r w:rsidR="00957A10">
              <w:rPr>
                <w:sz w:val="18"/>
                <w:szCs w:val="18"/>
                <w:lang w:val="el-GR"/>
              </w:rPr>
              <w:t>0</w:t>
            </w:r>
            <w:r w:rsidR="007F2326">
              <w:rPr>
                <w:sz w:val="18"/>
                <w:szCs w:val="18"/>
              </w:rPr>
              <w:fldChar w:fldCharType="end"/>
            </w:r>
            <w:r w:rsidR="00623457" w:rsidRPr="00840707">
              <w:rPr>
                <w:sz w:val="18"/>
                <w:szCs w:val="18"/>
                <w:lang w:val="el-GR"/>
              </w:rPr>
              <w:t>)</w:t>
            </w:r>
          </w:p>
        </w:tc>
        <w:tc>
          <w:tcPr>
            <w:tcW w:w="845" w:type="pct"/>
            <w:vAlign w:val="center"/>
          </w:tcPr>
          <w:p w14:paraId="1D24AF32" w14:textId="77777777" w:rsidR="00623457" w:rsidRPr="00840707" w:rsidRDefault="00623457" w:rsidP="007E548F">
            <w:pPr>
              <w:keepNext/>
              <w:keepLines/>
              <w:spacing w:before="60" w:after="60"/>
              <w:rPr>
                <w:sz w:val="18"/>
                <w:szCs w:val="18"/>
                <w:lang w:val="el-GR"/>
              </w:rPr>
            </w:pPr>
          </w:p>
        </w:tc>
        <w:tc>
          <w:tcPr>
            <w:tcW w:w="846" w:type="pct"/>
            <w:vAlign w:val="center"/>
          </w:tcPr>
          <w:p w14:paraId="2361E071" w14:textId="77777777" w:rsidR="00623457" w:rsidRPr="00840707" w:rsidRDefault="00623457" w:rsidP="007E548F">
            <w:pPr>
              <w:keepNext/>
              <w:keepLines/>
              <w:spacing w:before="60" w:after="60"/>
              <w:rPr>
                <w:sz w:val="18"/>
                <w:szCs w:val="18"/>
                <w:lang w:val="el-GR"/>
              </w:rPr>
            </w:pPr>
          </w:p>
        </w:tc>
        <w:tc>
          <w:tcPr>
            <w:tcW w:w="846" w:type="pct"/>
            <w:vAlign w:val="center"/>
          </w:tcPr>
          <w:p w14:paraId="7CEC0944" w14:textId="77777777" w:rsidR="00623457" w:rsidRPr="00840707" w:rsidRDefault="00623457" w:rsidP="007E548F">
            <w:pPr>
              <w:keepNext/>
              <w:keepLines/>
              <w:spacing w:before="60" w:after="60"/>
              <w:rPr>
                <w:sz w:val="18"/>
                <w:szCs w:val="18"/>
                <w:lang w:val="el-GR"/>
              </w:rPr>
            </w:pPr>
          </w:p>
        </w:tc>
      </w:tr>
      <w:tr w:rsidR="00623457" w:rsidRPr="00C4217E" w14:paraId="3AAF76F7" w14:textId="77777777" w:rsidTr="00C4217E">
        <w:trPr>
          <w:trHeight w:val="284"/>
        </w:trPr>
        <w:tc>
          <w:tcPr>
            <w:tcW w:w="290" w:type="pct"/>
            <w:shd w:val="clear" w:color="auto" w:fill="A0A0A0"/>
            <w:vAlign w:val="center"/>
          </w:tcPr>
          <w:p w14:paraId="737A6E07" w14:textId="77777777" w:rsidR="00623457" w:rsidRPr="00840707" w:rsidRDefault="00623457" w:rsidP="007E548F">
            <w:pPr>
              <w:keepNext/>
              <w:keepLines/>
              <w:spacing w:before="60" w:after="60"/>
              <w:rPr>
                <w:sz w:val="18"/>
                <w:szCs w:val="18"/>
                <w:lang w:val="el-GR"/>
              </w:rPr>
            </w:pPr>
          </w:p>
        </w:tc>
        <w:tc>
          <w:tcPr>
            <w:tcW w:w="2173" w:type="pct"/>
            <w:shd w:val="clear" w:color="auto" w:fill="A0A0A0"/>
            <w:vAlign w:val="center"/>
          </w:tcPr>
          <w:p w14:paraId="3ADBF27D" w14:textId="77777777" w:rsidR="00623457" w:rsidRPr="00840707" w:rsidRDefault="00623457" w:rsidP="007E548F">
            <w:pPr>
              <w:pStyle w:val="aff"/>
              <w:keepNext/>
              <w:keepLines/>
              <w:spacing w:before="60" w:after="60"/>
              <w:rPr>
                <w:b/>
                <w:sz w:val="18"/>
                <w:szCs w:val="18"/>
                <w:lang w:val="el-GR"/>
              </w:rPr>
            </w:pPr>
            <w:r w:rsidRPr="00840707">
              <w:rPr>
                <w:b/>
                <w:sz w:val="18"/>
                <w:szCs w:val="18"/>
                <w:lang w:val="el-GR"/>
              </w:rPr>
              <w:t>ΓΕΝΙΚΟ ΣΥΝΟΛΟ</w:t>
            </w:r>
          </w:p>
        </w:tc>
        <w:tc>
          <w:tcPr>
            <w:tcW w:w="845" w:type="pct"/>
            <w:shd w:val="clear" w:color="auto" w:fill="A0A0A0"/>
            <w:vAlign w:val="center"/>
          </w:tcPr>
          <w:p w14:paraId="22F26746" w14:textId="77777777" w:rsidR="00623457" w:rsidRPr="00840707" w:rsidRDefault="00623457" w:rsidP="007E548F">
            <w:pPr>
              <w:keepNext/>
              <w:keepLines/>
              <w:spacing w:before="60" w:after="60"/>
              <w:rPr>
                <w:sz w:val="18"/>
                <w:szCs w:val="18"/>
                <w:lang w:val="el-GR"/>
              </w:rPr>
            </w:pPr>
          </w:p>
        </w:tc>
        <w:tc>
          <w:tcPr>
            <w:tcW w:w="846" w:type="pct"/>
            <w:shd w:val="clear" w:color="auto" w:fill="A0A0A0"/>
            <w:vAlign w:val="center"/>
          </w:tcPr>
          <w:p w14:paraId="4870B54E" w14:textId="77777777" w:rsidR="00623457" w:rsidRPr="00840707" w:rsidRDefault="00623457" w:rsidP="007E548F">
            <w:pPr>
              <w:keepNext/>
              <w:keepLines/>
              <w:spacing w:before="60" w:after="60"/>
              <w:rPr>
                <w:sz w:val="18"/>
                <w:szCs w:val="18"/>
                <w:lang w:val="el-GR"/>
              </w:rPr>
            </w:pPr>
          </w:p>
        </w:tc>
        <w:tc>
          <w:tcPr>
            <w:tcW w:w="846" w:type="pct"/>
            <w:shd w:val="clear" w:color="auto" w:fill="A0A0A0"/>
            <w:vAlign w:val="center"/>
          </w:tcPr>
          <w:p w14:paraId="26E8591D" w14:textId="77777777" w:rsidR="00623457" w:rsidRPr="00840707" w:rsidRDefault="00623457" w:rsidP="007E548F">
            <w:pPr>
              <w:keepNext/>
              <w:keepLines/>
              <w:spacing w:before="60" w:after="60"/>
              <w:rPr>
                <w:sz w:val="18"/>
                <w:szCs w:val="18"/>
                <w:lang w:val="el-GR"/>
              </w:rPr>
            </w:pPr>
          </w:p>
        </w:tc>
      </w:tr>
    </w:tbl>
    <w:p w14:paraId="7873BBDE" w14:textId="77777777" w:rsidR="00623457" w:rsidRPr="00840707" w:rsidRDefault="00623457" w:rsidP="007E548F">
      <w:pPr>
        <w:rPr>
          <w:b/>
        </w:rPr>
      </w:pPr>
      <w:bookmarkStart w:id="814" w:name="_Ref104352863"/>
      <w:bookmarkStart w:id="815" w:name="_Ref104352865"/>
      <w:bookmarkStart w:id="816" w:name="_Ref104352990"/>
      <w:bookmarkStart w:id="817" w:name="_Toc240445883"/>
      <w:bookmarkStart w:id="818" w:name="_Toc366852704"/>
      <w:bookmarkStart w:id="819" w:name="_Toc10632755"/>
      <w:bookmarkStart w:id="820" w:name="_Toc42167522"/>
    </w:p>
    <w:p w14:paraId="0AFB2132" w14:textId="0C1A9353" w:rsidR="00623457" w:rsidRPr="00C4217E" w:rsidRDefault="00623457" w:rsidP="00B349D0">
      <w:pPr>
        <w:pStyle w:val="3"/>
        <w:numPr>
          <w:ilvl w:val="2"/>
          <w:numId w:val="131"/>
        </w:numPr>
        <w:rPr>
          <w:rFonts w:cs="Tahoma"/>
          <w:lang w:val="el-GR"/>
        </w:rPr>
      </w:pPr>
      <w:bookmarkStart w:id="821" w:name="_Ref46148857"/>
      <w:bookmarkStart w:id="822" w:name="_Toc53671375"/>
      <w:bookmarkStart w:id="823" w:name="_Toc97194385"/>
      <w:bookmarkStart w:id="824" w:name="_Toc97194489"/>
      <w:bookmarkStart w:id="825" w:name="_Toc165371712"/>
      <w:r w:rsidRPr="00C4217E">
        <w:rPr>
          <w:rFonts w:cs="Tahoma"/>
          <w:lang w:val="el-GR"/>
        </w:rPr>
        <w:t>Συγκεντρωτικός Πίνακας Οικονομικής Προσφοράς Συντήρησης</w:t>
      </w:r>
      <w:bookmarkEnd w:id="814"/>
      <w:bookmarkEnd w:id="815"/>
      <w:bookmarkEnd w:id="816"/>
      <w:bookmarkEnd w:id="817"/>
      <w:bookmarkEnd w:id="818"/>
      <w:bookmarkEnd w:id="819"/>
      <w:bookmarkEnd w:id="820"/>
      <w:bookmarkEnd w:id="821"/>
      <w:bookmarkEnd w:id="822"/>
      <w:bookmarkEnd w:id="823"/>
      <w:bookmarkEnd w:id="824"/>
      <w:bookmarkEnd w:id="82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5"/>
        <w:gridCol w:w="1971"/>
        <w:gridCol w:w="1971"/>
        <w:gridCol w:w="2190"/>
        <w:gridCol w:w="1846"/>
        <w:gridCol w:w="818"/>
        <w:gridCol w:w="1846"/>
        <w:gridCol w:w="2123"/>
      </w:tblGrid>
      <w:tr w:rsidR="00AA47C9" w:rsidRPr="00C4217E" w14:paraId="6BDD39DE" w14:textId="77777777" w:rsidTr="00F4087C">
        <w:trPr>
          <w:cantSplit/>
          <w:tblHeader/>
          <w:jc w:val="center"/>
        </w:trPr>
        <w:tc>
          <w:tcPr>
            <w:tcW w:w="616" w:type="pct"/>
            <w:shd w:val="clear" w:color="auto" w:fill="E6E6E6"/>
            <w:vAlign w:val="center"/>
          </w:tcPr>
          <w:p w14:paraId="5F354438" w14:textId="77777777" w:rsidR="00F4087C" w:rsidRPr="00840707" w:rsidRDefault="00F4087C" w:rsidP="007E548F">
            <w:pPr>
              <w:spacing w:after="0"/>
              <w:jc w:val="center"/>
              <w:rPr>
                <w:sz w:val="18"/>
                <w:szCs w:val="18"/>
                <w:lang w:val="el-GR"/>
              </w:rPr>
            </w:pPr>
            <w:r w:rsidRPr="00840707">
              <w:rPr>
                <w:sz w:val="18"/>
                <w:szCs w:val="18"/>
                <w:lang w:val="el-GR"/>
              </w:rPr>
              <w:t>ΕΤΟΣ*</w:t>
            </w:r>
          </w:p>
        </w:tc>
        <w:tc>
          <w:tcPr>
            <w:tcW w:w="677" w:type="pct"/>
            <w:shd w:val="clear" w:color="auto" w:fill="E6E6E6"/>
          </w:tcPr>
          <w:p w14:paraId="54CB028C" w14:textId="77777777" w:rsidR="00F4087C" w:rsidRDefault="00F4087C" w:rsidP="0015428D">
            <w:pPr>
              <w:spacing w:after="0"/>
              <w:jc w:val="center"/>
              <w:rPr>
                <w:sz w:val="18"/>
                <w:szCs w:val="18"/>
                <w:lang w:val="el-GR"/>
              </w:rPr>
            </w:pPr>
            <w:r>
              <w:rPr>
                <w:sz w:val="18"/>
                <w:szCs w:val="18"/>
                <w:lang w:val="el-GR"/>
              </w:rPr>
              <w:t>ΕΤΗΣΙΑ ΣΥΝΤΗΡΗΣΗ ΕΞΟΠΛΙΣΜΟΥ</w:t>
            </w:r>
          </w:p>
          <w:p w14:paraId="4AA59153" w14:textId="22354C0D" w:rsidR="00F4087C" w:rsidRPr="00840707" w:rsidRDefault="00F4087C" w:rsidP="0015428D">
            <w:pPr>
              <w:spacing w:after="0"/>
              <w:jc w:val="center"/>
              <w:rPr>
                <w:sz w:val="18"/>
                <w:szCs w:val="18"/>
                <w:lang w:val="el-GR"/>
              </w:rPr>
            </w:pPr>
            <w:r w:rsidRPr="00840707">
              <w:rPr>
                <w:sz w:val="18"/>
                <w:szCs w:val="18"/>
                <w:lang w:val="el-GR"/>
              </w:rPr>
              <w:t>(ΧΩΡΙΣ ΦΠΑ) [€]</w:t>
            </w:r>
          </w:p>
        </w:tc>
        <w:tc>
          <w:tcPr>
            <w:tcW w:w="677" w:type="pct"/>
            <w:shd w:val="clear" w:color="auto" w:fill="E6E6E6"/>
            <w:vAlign w:val="center"/>
          </w:tcPr>
          <w:p w14:paraId="768A3122" w14:textId="69A3C410" w:rsidR="00F4087C" w:rsidRPr="00840707" w:rsidRDefault="00F4087C" w:rsidP="0015428D">
            <w:pPr>
              <w:spacing w:after="0"/>
              <w:jc w:val="center"/>
              <w:rPr>
                <w:sz w:val="18"/>
                <w:szCs w:val="18"/>
                <w:lang w:val="el-GR"/>
              </w:rPr>
            </w:pPr>
            <w:r w:rsidRPr="00840707">
              <w:rPr>
                <w:sz w:val="18"/>
                <w:szCs w:val="18"/>
                <w:lang w:val="el-GR"/>
              </w:rPr>
              <w:t>ΕΤΗΣΙΑ ΣΥΝΤΗΡΗΣΗ ΕΤΟΙΜΟΥ ΛΟΓΙΣΜΙΚΟΥ</w:t>
            </w:r>
          </w:p>
          <w:p w14:paraId="69986026" w14:textId="28C688AA" w:rsidR="00F4087C" w:rsidRPr="00840707" w:rsidRDefault="00F4087C" w:rsidP="007E548F">
            <w:pPr>
              <w:spacing w:after="0"/>
              <w:jc w:val="center"/>
              <w:rPr>
                <w:sz w:val="18"/>
                <w:szCs w:val="18"/>
                <w:lang w:val="el-GR"/>
              </w:rPr>
            </w:pPr>
            <w:r w:rsidRPr="00840707">
              <w:rPr>
                <w:sz w:val="18"/>
                <w:szCs w:val="18"/>
                <w:lang w:val="el-GR"/>
              </w:rPr>
              <w:t>(ΧΩΡΙΣ ΦΠΑ) [€]</w:t>
            </w:r>
          </w:p>
        </w:tc>
        <w:tc>
          <w:tcPr>
            <w:tcW w:w="752" w:type="pct"/>
            <w:shd w:val="clear" w:color="auto" w:fill="E6E6E6"/>
            <w:vAlign w:val="center"/>
          </w:tcPr>
          <w:p w14:paraId="15AD7F34" w14:textId="77777777" w:rsidR="00F4087C" w:rsidRPr="00840707" w:rsidRDefault="00F4087C" w:rsidP="007E548F">
            <w:pPr>
              <w:spacing w:after="0"/>
              <w:jc w:val="center"/>
              <w:rPr>
                <w:sz w:val="18"/>
                <w:szCs w:val="18"/>
                <w:lang w:val="el-GR"/>
              </w:rPr>
            </w:pPr>
            <w:r w:rsidRPr="00840707">
              <w:rPr>
                <w:sz w:val="18"/>
                <w:szCs w:val="18"/>
                <w:lang w:val="el-GR"/>
              </w:rPr>
              <w:t>ΕΤΗΣΙΑ ΣΥΝΤΗΡΗΣΗ ΕΦΑΡΜΟΓΗΣ/ΩΝ</w:t>
            </w:r>
          </w:p>
          <w:p w14:paraId="3BF5A8DC" w14:textId="77777777" w:rsidR="00F4087C" w:rsidRPr="00840707" w:rsidRDefault="00F4087C" w:rsidP="007E548F">
            <w:pPr>
              <w:spacing w:after="0"/>
              <w:jc w:val="center"/>
              <w:rPr>
                <w:sz w:val="18"/>
                <w:szCs w:val="18"/>
                <w:lang w:val="el-GR"/>
              </w:rPr>
            </w:pPr>
            <w:r w:rsidRPr="00840707">
              <w:rPr>
                <w:sz w:val="18"/>
                <w:szCs w:val="18"/>
                <w:lang w:val="el-GR"/>
              </w:rPr>
              <w:t>(ΧΩΡΙΣ ΦΠΑ) [€]</w:t>
            </w:r>
          </w:p>
        </w:tc>
        <w:tc>
          <w:tcPr>
            <w:tcW w:w="634" w:type="pct"/>
            <w:shd w:val="clear" w:color="auto" w:fill="E6E6E6"/>
            <w:vAlign w:val="center"/>
          </w:tcPr>
          <w:p w14:paraId="5A5BD7E3" w14:textId="77777777" w:rsidR="00F4087C" w:rsidRPr="00840707" w:rsidRDefault="00F4087C" w:rsidP="007E548F">
            <w:pPr>
              <w:spacing w:after="0"/>
              <w:jc w:val="center"/>
              <w:rPr>
                <w:sz w:val="18"/>
                <w:szCs w:val="18"/>
                <w:lang w:val="el-GR"/>
              </w:rPr>
            </w:pPr>
            <w:r w:rsidRPr="00840707">
              <w:rPr>
                <w:sz w:val="18"/>
                <w:szCs w:val="18"/>
                <w:lang w:val="el-GR"/>
              </w:rPr>
              <w:t>ΣΥΝΟΛΙΚΗ ΕΤΗΣΙΑ ΑΞΙΑ ΣΥΝΤΗΡΗΣΗΣ (ΧΩΡΙΣ ΦΠΑ) [€]</w:t>
            </w:r>
          </w:p>
        </w:tc>
        <w:tc>
          <w:tcPr>
            <w:tcW w:w="281" w:type="pct"/>
            <w:shd w:val="clear" w:color="auto" w:fill="E6E6E6"/>
            <w:vAlign w:val="center"/>
          </w:tcPr>
          <w:p w14:paraId="107602C0" w14:textId="77777777" w:rsidR="00F4087C" w:rsidRPr="00840707" w:rsidRDefault="00F4087C" w:rsidP="007E548F">
            <w:pPr>
              <w:spacing w:after="0"/>
              <w:jc w:val="center"/>
              <w:rPr>
                <w:sz w:val="18"/>
                <w:szCs w:val="18"/>
                <w:lang w:val="el-GR"/>
              </w:rPr>
            </w:pPr>
            <w:r w:rsidRPr="00840707">
              <w:rPr>
                <w:sz w:val="18"/>
                <w:szCs w:val="18"/>
                <w:lang w:val="el-GR"/>
              </w:rPr>
              <w:t>ΦΠΑ [€]</w:t>
            </w:r>
          </w:p>
        </w:tc>
        <w:tc>
          <w:tcPr>
            <w:tcW w:w="634" w:type="pct"/>
            <w:shd w:val="clear" w:color="auto" w:fill="E6E6E6"/>
            <w:vAlign w:val="center"/>
          </w:tcPr>
          <w:p w14:paraId="1A5426B7" w14:textId="77777777" w:rsidR="00F4087C" w:rsidRPr="00840707" w:rsidRDefault="00F4087C" w:rsidP="007E548F">
            <w:pPr>
              <w:spacing w:after="0"/>
              <w:jc w:val="center"/>
              <w:rPr>
                <w:sz w:val="18"/>
                <w:szCs w:val="18"/>
                <w:lang w:val="el-GR"/>
              </w:rPr>
            </w:pPr>
            <w:r w:rsidRPr="00840707">
              <w:rPr>
                <w:sz w:val="18"/>
                <w:szCs w:val="18"/>
                <w:lang w:val="el-GR"/>
              </w:rPr>
              <w:t>ΣΥΝΟΛΙΚΗ ΕΤΗΣΙΑ ΑΞΙΑ ΣΥΝΤΗΡΗΣΗΣ</w:t>
            </w:r>
          </w:p>
          <w:p w14:paraId="295DFF57" w14:textId="77777777" w:rsidR="00F4087C" w:rsidRPr="00840707" w:rsidRDefault="00F4087C" w:rsidP="007E548F">
            <w:pPr>
              <w:spacing w:after="0"/>
              <w:jc w:val="center"/>
              <w:rPr>
                <w:sz w:val="18"/>
                <w:szCs w:val="18"/>
                <w:lang w:val="el-GR"/>
              </w:rPr>
            </w:pPr>
            <w:r w:rsidRPr="00840707">
              <w:rPr>
                <w:sz w:val="18"/>
                <w:szCs w:val="18"/>
                <w:lang w:val="el-GR"/>
              </w:rPr>
              <w:t>(ΜΕ ΦΠΑ) [€]</w:t>
            </w:r>
          </w:p>
        </w:tc>
        <w:tc>
          <w:tcPr>
            <w:tcW w:w="729" w:type="pct"/>
            <w:shd w:val="clear" w:color="auto" w:fill="E6E6E6"/>
            <w:vAlign w:val="center"/>
          </w:tcPr>
          <w:p w14:paraId="161983AD" w14:textId="77777777" w:rsidR="00F4087C" w:rsidRPr="00840707" w:rsidRDefault="00F4087C" w:rsidP="007E548F">
            <w:pPr>
              <w:spacing w:after="0"/>
              <w:jc w:val="center"/>
              <w:rPr>
                <w:sz w:val="18"/>
                <w:szCs w:val="18"/>
                <w:lang w:val="el-GR"/>
              </w:rPr>
            </w:pPr>
            <w:r w:rsidRPr="00840707">
              <w:rPr>
                <w:sz w:val="18"/>
                <w:szCs w:val="18"/>
                <w:lang w:val="el-GR"/>
              </w:rPr>
              <w:t>ΕΤΗΣΙΟ ΠΟΣΟΣΤΟ ΣΥΝΤΗΡΗΣΗΣ**</w:t>
            </w:r>
          </w:p>
        </w:tc>
      </w:tr>
      <w:tr w:rsidR="00F4087C" w:rsidRPr="00C4217E" w14:paraId="700CFC9E" w14:textId="77777777" w:rsidTr="00E7336D">
        <w:trPr>
          <w:trHeight w:val="284"/>
          <w:jc w:val="center"/>
        </w:trPr>
        <w:tc>
          <w:tcPr>
            <w:tcW w:w="616" w:type="pct"/>
            <w:vAlign w:val="center"/>
          </w:tcPr>
          <w:p w14:paraId="2101F86E" w14:textId="77777777" w:rsidR="00F4087C" w:rsidRPr="00840707" w:rsidRDefault="00F4087C" w:rsidP="007E548F">
            <w:pPr>
              <w:spacing w:before="60" w:after="60"/>
              <w:rPr>
                <w:sz w:val="18"/>
                <w:szCs w:val="18"/>
                <w:lang w:val="el-GR"/>
              </w:rPr>
            </w:pPr>
            <w:r w:rsidRPr="00840707">
              <w:rPr>
                <w:sz w:val="18"/>
                <w:szCs w:val="18"/>
                <w:lang w:val="el-GR"/>
              </w:rPr>
              <w:t>1</w:t>
            </w:r>
            <w:r w:rsidRPr="00840707">
              <w:rPr>
                <w:sz w:val="18"/>
                <w:szCs w:val="18"/>
                <w:vertAlign w:val="superscript"/>
                <w:lang w:val="el-GR"/>
              </w:rPr>
              <w:t>ο</w:t>
            </w:r>
          </w:p>
        </w:tc>
        <w:tc>
          <w:tcPr>
            <w:tcW w:w="677" w:type="pct"/>
          </w:tcPr>
          <w:p w14:paraId="541D1129" w14:textId="77777777" w:rsidR="00F4087C" w:rsidRPr="00840707" w:rsidRDefault="00F4087C" w:rsidP="007E548F">
            <w:pPr>
              <w:spacing w:before="60" w:after="60"/>
              <w:rPr>
                <w:sz w:val="18"/>
                <w:szCs w:val="18"/>
                <w:lang w:val="el-GR"/>
              </w:rPr>
            </w:pPr>
          </w:p>
        </w:tc>
        <w:tc>
          <w:tcPr>
            <w:tcW w:w="677" w:type="pct"/>
          </w:tcPr>
          <w:p w14:paraId="63A45453" w14:textId="4E740628" w:rsidR="00F4087C" w:rsidRPr="00840707" w:rsidRDefault="00F4087C" w:rsidP="007E548F">
            <w:pPr>
              <w:spacing w:before="60" w:after="60"/>
              <w:rPr>
                <w:sz w:val="18"/>
                <w:szCs w:val="18"/>
                <w:lang w:val="el-GR"/>
              </w:rPr>
            </w:pPr>
          </w:p>
        </w:tc>
        <w:tc>
          <w:tcPr>
            <w:tcW w:w="752" w:type="pct"/>
            <w:vAlign w:val="center"/>
          </w:tcPr>
          <w:p w14:paraId="3243CF1E" w14:textId="77777777" w:rsidR="00F4087C" w:rsidRPr="00840707" w:rsidRDefault="00F4087C" w:rsidP="007E548F">
            <w:pPr>
              <w:spacing w:before="60" w:after="60"/>
              <w:rPr>
                <w:sz w:val="18"/>
                <w:szCs w:val="18"/>
                <w:lang w:val="el-GR"/>
              </w:rPr>
            </w:pPr>
          </w:p>
        </w:tc>
        <w:tc>
          <w:tcPr>
            <w:tcW w:w="634" w:type="pct"/>
          </w:tcPr>
          <w:p w14:paraId="6E6D7901" w14:textId="77777777" w:rsidR="00F4087C" w:rsidRPr="00840707" w:rsidRDefault="00F4087C" w:rsidP="007E548F">
            <w:pPr>
              <w:spacing w:before="60" w:after="60"/>
              <w:rPr>
                <w:sz w:val="18"/>
                <w:szCs w:val="18"/>
                <w:lang w:val="el-GR"/>
              </w:rPr>
            </w:pPr>
          </w:p>
        </w:tc>
        <w:tc>
          <w:tcPr>
            <w:tcW w:w="281" w:type="pct"/>
            <w:vAlign w:val="center"/>
          </w:tcPr>
          <w:p w14:paraId="78C803A9" w14:textId="77777777" w:rsidR="00F4087C" w:rsidRPr="00840707" w:rsidRDefault="00F4087C" w:rsidP="007E548F">
            <w:pPr>
              <w:spacing w:before="60" w:after="60"/>
              <w:rPr>
                <w:sz w:val="18"/>
                <w:szCs w:val="18"/>
                <w:lang w:val="el-GR"/>
              </w:rPr>
            </w:pPr>
          </w:p>
        </w:tc>
        <w:tc>
          <w:tcPr>
            <w:tcW w:w="634" w:type="pct"/>
            <w:vAlign w:val="center"/>
          </w:tcPr>
          <w:p w14:paraId="2C41649B" w14:textId="77777777" w:rsidR="00F4087C" w:rsidRPr="00840707" w:rsidRDefault="00F4087C" w:rsidP="007E548F">
            <w:pPr>
              <w:spacing w:before="60" w:after="60"/>
              <w:rPr>
                <w:sz w:val="18"/>
                <w:szCs w:val="18"/>
                <w:lang w:val="el-GR"/>
              </w:rPr>
            </w:pPr>
          </w:p>
        </w:tc>
        <w:tc>
          <w:tcPr>
            <w:tcW w:w="729" w:type="pct"/>
            <w:vAlign w:val="center"/>
          </w:tcPr>
          <w:p w14:paraId="63BD4BAC" w14:textId="77777777" w:rsidR="00F4087C" w:rsidRPr="00840707" w:rsidRDefault="00F4087C" w:rsidP="007E548F">
            <w:pPr>
              <w:spacing w:before="60" w:after="60"/>
              <w:rPr>
                <w:sz w:val="18"/>
                <w:szCs w:val="18"/>
                <w:lang w:val="el-GR"/>
              </w:rPr>
            </w:pPr>
          </w:p>
        </w:tc>
      </w:tr>
      <w:tr w:rsidR="00F4087C" w:rsidRPr="00C4217E" w14:paraId="246411BC" w14:textId="77777777" w:rsidTr="00E7336D">
        <w:trPr>
          <w:trHeight w:val="284"/>
          <w:jc w:val="center"/>
        </w:trPr>
        <w:tc>
          <w:tcPr>
            <w:tcW w:w="616" w:type="pct"/>
            <w:vAlign w:val="center"/>
          </w:tcPr>
          <w:p w14:paraId="3D443242" w14:textId="77777777" w:rsidR="00F4087C" w:rsidRPr="00840707" w:rsidRDefault="00F4087C" w:rsidP="007E548F">
            <w:pPr>
              <w:spacing w:before="60" w:after="60"/>
              <w:rPr>
                <w:sz w:val="18"/>
                <w:szCs w:val="18"/>
                <w:lang w:val="el-GR"/>
              </w:rPr>
            </w:pPr>
            <w:r w:rsidRPr="00840707">
              <w:rPr>
                <w:sz w:val="18"/>
                <w:szCs w:val="18"/>
                <w:lang w:val="el-GR"/>
              </w:rPr>
              <w:t>2</w:t>
            </w:r>
            <w:r w:rsidRPr="00840707">
              <w:rPr>
                <w:sz w:val="18"/>
                <w:szCs w:val="18"/>
                <w:vertAlign w:val="superscript"/>
                <w:lang w:val="el-GR"/>
              </w:rPr>
              <w:t>ο</w:t>
            </w:r>
          </w:p>
        </w:tc>
        <w:tc>
          <w:tcPr>
            <w:tcW w:w="677" w:type="pct"/>
          </w:tcPr>
          <w:p w14:paraId="1772C057" w14:textId="77777777" w:rsidR="00F4087C" w:rsidRPr="00840707" w:rsidRDefault="00F4087C" w:rsidP="007E548F">
            <w:pPr>
              <w:spacing w:before="60" w:after="60"/>
              <w:rPr>
                <w:sz w:val="18"/>
                <w:szCs w:val="18"/>
                <w:lang w:val="el-GR"/>
              </w:rPr>
            </w:pPr>
          </w:p>
        </w:tc>
        <w:tc>
          <w:tcPr>
            <w:tcW w:w="677" w:type="pct"/>
          </w:tcPr>
          <w:p w14:paraId="7C48E75D" w14:textId="36F2B0BB" w:rsidR="00F4087C" w:rsidRPr="00840707" w:rsidRDefault="00F4087C" w:rsidP="007E548F">
            <w:pPr>
              <w:spacing w:before="60" w:after="60"/>
              <w:rPr>
                <w:sz w:val="18"/>
                <w:szCs w:val="18"/>
                <w:lang w:val="el-GR"/>
              </w:rPr>
            </w:pPr>
          </w:p>
        </w:tc>
        <w:tc>
          <w:tcPr>
            <w:tcW w:w="752" w:type="pct"/>
            <w:vAlign w:val="center"/>
          </w:tcPr>
          <w:p w14:paraId="13E0CF60" w14:textId="77777777" w:rsidR="00F4087C" w:rsidRPr="00840707" w:rsidRDefault="00F4087C" w:rsidP="007E548F">
            <w:pPr>
              <w:spacing w:before="60" w:after="60"/>
              <w:rPr>
                <w:sz w:val="18"/>
                <w:szCs w:val="18"/>
                <w:lang w:val="el-GR"/>
              </w:rPr>
            </w:pPr>
          </w:p>
        </w:tc>
        <w:tc>
          <w:tcPr>
            <w:tcW w:w="634" w:type="pct"/>
          </w:tcPr>
          <w:p w14:paraId="328061A1" w14:textId="77777777" w:rsidR="00F4087C" w:rsidRPr="00840707" w:rsidRDefault="00F4087C" w:rsidP="007E548F">
            <w:pPr>
              <w:spacing w:before="60" w:after="60"/>
              <w:rPr>
                <w:sz w:val="18"/>
                <w:szCs w:val="18"/>
                <w:lang w:val="el-GR"/>
              </w:rPr>
            </w:pPr>
          </w:p>
        </w:tc>
        <w:tc>
          <w:tcPr>
            <w:tcW w:w="281" w:type="pct"/>
            <w:vAlign w:val="center"/>
          </w:tcPr>
          <w:p w14:paraId="022E2978" w14:textId="77777777" w:rsidR="00F4087C" w:rsidRPr="00840707" w:rsidRDefault="00F4087C" w:rsidP="007E548F">
            <w:pPr>
              <w:spacing w:before="60" w:after="60"/>
              <w:rPr>
                <w:sz w:val="18"/>
                <w:szCs w:val="18"/>
                <w:lang w:val="el-GR"/>
              </w:rPr>
            </w:pPr>
          </w:p>
        </w:tc>
        <w:tc>
          <w:tcPr>
            <w:tcW w:w="634" w:type="pct"/>
            <w:vAlign w:val="center"/>
          </w:tcPr>
          <w:p w14:paraId="3FF99B1D" w14:textId="77777777" w:rsidR="00F4087C" w:rsidRPr="00840707" w:rsidRDefault="00F4087C" w:rsidP="007E548F">
            <w:pPr>
              <w:spacing w:before="60" w:after="60"/>
              <w:rPr>
                <w:sz w:val="18"/>
                <w:szCs w:val="18"/>
                <w:lang w:val="el-GR"/>
              </w:rPr>
            </w:pPr>
          </w:p>
        </w:tc>
        <w:tc>
          <w:tcPr>
            <w:tcW w:w="729" w:type="pct"/>
            <w:vAlign w:val="center"/>
          </w:tcPr>
          <w:p w14:paraId="65C07C0E" w14:textId="77777777" w:rsidR="00F4087C" w:rsidRPr="00840707" w:rsidRDefault="00F4087C" w:rsidP="007E548F">
            <w:pPr>
              <w:spacing w:before="60" w:after="60"/>
              <w:rPr>
                <w:sz w:val="18"/>
                <w:szCs w:val="18"/>
                <w:lang w:val="el-GR"/>
              </w:rPr>
            </w:pPr>
          </w:p>
        </w:tc>
      </w:tr>
      <w:tr w:rsidR="00F4087C" w:rsidRPr="00C4217E" w14:paraId="66805ECE" w14:textId="77777777" w:rsidTr="00E7336D">
        <w:trPr>
          <w:trHeight w:val="284"/>
          <w:jc w:val="center"/>
        </w:trPr>
        <w:tc>
          <w:tcPr>
            <w:tcW w:w="616" w:type="pct"/>
            <w:vAlign w:val="center"/>
          </w:tcPr>
          <w:p w14:paraId="2E091B4F" w14:textId="77777777" w:rsidR="00F4087C" w:rsidRPr="00840707" w:rsidRDefault="00F4087C" w:rsidP="007E548F">
            <w:pPr>
              <w:spacing w:before="60" w:after="60"/>
              <w:rPr>
                <w:sz w:val="18"/>
                <w:szCs w:val="18"/>
                <w:lang w:val="el-GR"/>
              </w:rPr>
            </w:pPr>
            <w:r w:rsidRPr="00840707">
              <w:rPr>
                <w:sz w:val="18"/>
                <w:szCs w:val="18"/>
                <w:lang w:val="el-GR"/>
              </w:rPr>
              <w:lastRenderedPageBreak/>
              <w:t>3</w:t>
            </w:r>
            <w:r w:rsidRPr="00840707">
              <w:rPr>
                <w:sz w:val="18"/>
                <w:szCs w:val="18"/>
                <w:vertAlign w:val="superscript"/>
                <w:lang w:val="el-GR"/>
              </w:rPr>
              <w:t>ο</w:t>
            </w:r>
          </w:p>
        </w:tc>
        <w:tc>
          <w:tcPr>
            <w:tcW w:w="677" w:type="pct"/>
          </w:tcPr>
          <w:p w14:paraId="0CFB4B56" w14:textId="77777777" w:rsidR="00F4087C" w:rsidRPr="00840707" w:rsidRDefault="00F4087C" w:rsidP="007E548F">
            <w:pPr>
              <w:spacing w:before="60" w:after="60"/>
              <w:rPr>
                <w:sz w:val="18"/>
                <w:szCs w:val="18"/>
                <w:lang w:val="el-GR"/>
              </w:rPr>
            </w:pPr>
          </w:p>
        </w:tc>
        <w:tc>
          <w:tcPr>
            <w:tcW w:w="677" w:type="pct"/>
          </w:tcPr>
          <w:p w14:paraId="2E698084" w14:textId="5E8770B2" w:rsidR="00F4087C" w:rsidRPr="00840707" w:rsidRDefault="00F4087C" w:rsidP="007E548F">
            <w:pPr>
              <w:spacing w:before="60" w:after="60"/>
              <w:rPr>
                <w:sz w:val="18"/>
                <w:szCs w:val="18"/>
                <w:lang w:val="el-GR"/>
              </w:rPr>
            </w:pPr>
          </w:p>
        </w:tc>
        <w:tc>
          <w:tcPr>
            <w:tcW w:w="752" w:type="pct"/>
            <w:vAlign w:val="center"/>
          </w:tcPr>
          <w:p w14:paraId="20740120" w14:textId="77777777" w:rsidR="00F4087C" w:rsidRPr="00840707" w:rsidRDefault="00F4087C" w:rsidP="007E548F">
            <w:pPr>
              <w:spacing w:before="60" w:after="60"/>
              <w:rPr>
                <w:sz w:val="18"/>
                <w:szCs w:val="18"/>
                <w:lang w:val="el-GR"/>
              </w:rPr>
            </w:pPr>
          </w:p>
        </w:tc>
        <w:tc>
          <w:tcPr>
            <w:tcW w:w="634" w:type="pct"/>
          </w:tcPr>
          <w:p w14:paraId="1D5BF2CE" w14:textId="77777777" w:rsidR="00F4087C" w:rsidRPr="00840707" w:rsidRDefault="00F4087C" w:rsidP="007E548F">
            <w:pPr>
              <w:spacing w:before="60" w:after="60"/>
              <w:rPr>
                <w:sz w:val="18"/>
                <w:szCs w:val="18"/>
                <w:lang w:val="el-GR"/>
              </w:rPr>
            </w:pPr>
          </w:p>
        </w:tc>
        <w:tc>
          <w:tcPr>
            <w:tcW w:w="281" w:type="pct"/>
            <w:vAlign w:val="center"/>
          </w:tcPr>
          <w:p w14:paraId="6B7E9BEE" w14:textId="77777777" w:rsidR="00F4087C" w:rsidRPr="00840707" w:rsidRDefault="00F4087C" w:rsidP="007E548F">
            <w:pPr>
              <w:spacing w:before="60" w:after="60"/>
              <w:rPr>
                <w:sz w:val="18"/>
                <w:szCs w:val="18"/>
                <w:lang w:val="el-GR"/>
              </w:rPr>
            </w:pPr>
          </w:p>
        </w:tc>
        <w:tc>
          <w:tcPr>
            <w:tcW w:w="634" w:type="pct"/>
            <w:vAlign w:val="center"/>
          </w:tcPr>
          <w:p w14:paraId="7330E428" w14:textId="77777777" w:rsidR="00F4087C" w:rsidRPr="00840707" w:rsidRDefault="00F4087C" w:rsidP="007E548F">
            <w:pPr>
              <w:spacing w:before="60" w:after="60"/>
              <w:rPr>
                <w:sz w:val="18"/>
                <w:szCs w:val="18"/>
                <w:lang w:val="el-GR"/>
              </w:rPr>
            </w:pPr>
          </w:p>
        </w:tc>
        <w:tc>
          <w:tcPr>
            <w:tcW w:w="729" w:type="pct"/>
            <w:vAlign w:val="center"/>
          </w:tcPr>
          <w:p w14:paraId="35ADC58C" w14:textId="77777777" w:rsidR="00F4087C" w:rsidRPr="00840707" w:rsidRDefault="00F4087C" w:rsidP="007E548F">
            <w:pPr>
              <w:spacing w:before="60" w:after="60"/>
              <w:rPr>
                <w:sz w:val="18"/>
                <w:szCs w:val="18"/>
                <w:lang w:val="el-GR"/>
              </w:rPr>
            </w:pPr>
          </w:p>
        </w:tc>
      </w:tr>
      <w:tr w:rsidR="00F4087C" w:rsidRPr="00C4217E" w14:paraId="5DFF0061" w14:textId="77777777" w:rsidTr="00E7336D">
        <w:trPr>
          <w:trHeight w:val="284"/>
          <w:jc w:val="center"/>
        </w:trPr>
        <w:tc>
          <w:tcPr>
            <w:tcW w:w="616" w:type="pct"/>
            <w:shd w:val="clear" w:color="auto" w:fill="E0E0E0"/>
            <w:vAlign w:val="center"/>
          </w:tcPr>
          <w:p w14:paraId="65C1E198" w14:textId="77777777" w:rsidR="00F4087C" w:rsidRPr="00840707" w:rsidRDefault="00F4087C" w:rsidP="007E548F">
            <w:pPr>
              <w:spacing w:before="100" w:beforeAutospacing="1" w:after="100" w:afterAutospacing="1"/>
              <w:ind w:left="-120" w:right="-123" w:firstLine="120"/>
              <w:rPr>
                <w:b/>
                <w:sz w:val="18"/>
                <w:szCs w:val="18"/>
                <w:lang w:val="el-GR"/>
              </w:rPr>
            </w:pPr>
            <w:r w:rsidRPr="00840707">
              <w:rPr>
                <w:b/>
                <w:sz w:val="18"/>
                <w:szCs w:val="18"/>
                <w:lang w:val="el-GR"/>
              </w:rPr>
              <w:t>ΣΥΝΟΛΟ</w:t>
            </w:r>
          </w:p>
        </w:tc>
        <w:tc>
          <w:tcPr>
            <w:tcW w:w="677" w:type="pct"/>
            <w:shd w:val="clear" w:color="auto" w:fill="FFFFFF"/>
          </w:tcPr>
          <w:p w14:paraId="27A395BF" w14:textId="77777777" w:rsidR="00F4087C" w:rsidRPr="00840707" w:rsidRDefault="00F4087C" w:rsidP="007E548F">
            <w:pPr>
              <w:spacing w:before="100" w:beforeAutospacing="1" w:after="100" w:afterAutospacing="1"/>
              <w:rPr>
                <w:sz w:val="18"/>
                <w:szCs w:val="18"/>
                <w:lang w:val="el-GR"/>
              </w:rPr>
            </w:pPr>
          </w:p>
        </w:tc>
        <w:tc>
          <w:tcPr>
            <w:tcW w:w="677" w:type="pct"/>
            <w:shd w:val="clear" w:color="auto" w:fill="FFFFFF"/>
          </w:tcPr>
          <w:p w14:paraId="59F87F79" w14:textId="66DC2C7D" w:rsidR="00F4087C" w:rsidRPr="00840707" w:rsidRDefault="00F4087C" w:rsidP="007E548F">
            <w:pPr>
              <w:spacing w:before="100" w:beforeAutospacing="1" w:after="100" w:afterAutospacing="1"/>
              <w:rPr>
                <w:sz w:val="18"/>
                <w:szCs w:val="18"/>
                <w:lang w:val="el-GR"/>
              </w:rPr>
            </w:pPr>
          </w:p>
        </w:tc>
        <w:tc>
          <w:tcPr>
            <w:tcW w:w="752" w:type="pct"/>
            <w:shd w:val="clear" w:color="auto" w:fill="FFFFFF"/>
            <w:vAlign w:val="center"/>
          </w:tcPr>
          <w:p w14:paraId="2D3F3D71" w14:textId="77777777" w:rsidR="00F4087C" w:rsidRPr="00840707" w:rsidRDefault="00F4087C" w:rsidP="007E548F">
            <w:pPr>
              <w:spacing w:before="100" w:beforeAutospacing="1" w:after="100" w:afterAutospacing="1"/>
              <w:rPr>
                <w:sz w:val="18"/>
                <w:szCs w:val="18"/>
                <w:lang w:val="el-GR"/>
              </w:rPr>
            </w:pPr>
          </w:p>
        </w:tc>
        <w:tc>
          <w:tcPr>
            <w:tcW w:w="634" w:type="pct"/>
            <w:shd w:val="clear" w:color="auto" w:fill="FFFFFF"/>
          </w:tcPr>
          <w:p w14:paraId="6E24F4E2" w14:textId="77777777" w:rsidR="00F4087C" w:rsidRPr="00840707" w:rsidRDefault="00F4087C" w:rsidP="007E548F">
            <w:pPr>
              <w:spacing w:before="100" w:beforeAutospacing="1" w:after="100" w:afterAutospacing="1"/>
              <w:rPr>
                <w:sz w:val="18"/>
                <w:szCs w:val="18"/>
                <w:lang w:val="el-GR"/>
              </w:rPr>
            </w:pPr>
          </w:p>
        </w:tc>
        <w:tc>
          <w:tcPr>
            <w:tcW w:w="281" w:type="pct"/>
            <w:shd w:val="clear" w:color="auto" w:fill="FFFFFF"/>
            <w:vAlign w:val="center"/>
          </w:tcPr>
          <w:p w14:paraId="1AD38454" w14:textId="77777777" w:rsidR="00F4087C" w:rsidRPr="00840707" w:rsidRDefault="00F4087C" w:rsidP="007E548F">
            <w:pPr>
              <w:spacing w:before="100" w:beforeAutospacing="1" w:after="100" w:afterAutospacing="1"/>
              <w:rPr>
                <w:sz w:val="18"/>
                <w:szCs w:val="18"/>
                <w:lang w:val="el-GR"/>
              </w:rPr>
            </w:pPr>
          </w:p>
        </w:tc>
        <w:tc>
          <w:tcPr>
            <w:tcW w:w="634" w:type="pct"/>
            <w:shd w:val="clear" w:color="auto" w:fill="FFFFFF"/>
            <w:vAlign w:val="center"/>
          </w:tcPr>
          <w:p w14:paraId="3F8858AB" w14:textId="77777777" w:rsidR="00F4087C" w:rsidRPr="00840707" w:rsidRDefault="00F4087C" w:rsidP="007E548F">
            <w:pPr>
              <w:spacing w:before="100" w:beforeAutospacing="1" w:after="100" w:afterAutospacing="1"/>
              <w:rPr>
                <w:sz w:val="18"/>
                <w:szCs w:val="18"/>
                <w:lang w:val="el-GR"/>
              </w:rPr>
            </w:pPr>
          </w:p>
        </w:tc>
        <w:tc>
          <w:tcPr>
            <w:tcW w:w="729" w:type="pct"/>
            <w:shd w:val="clear" w:color="auto" w:fill="FFFFFF"/>
            <w:vAlign w:val="center"/>
          </w:tcPr>
          <w:p w14:paraId="6CBE5CE7" w14:textId="77777777" w:rsidR="00F4087C" w:rsidRPr="00840707" w:rsidRDefault="00F4087C" w:rsidP="007E548F">
            <w:pPr>
              <w:spacing w:before="100" w:beforeAutospacing="1" w:after="100" w:afterAutospacing="1"/>
              <w:rPr>
                <w:sz w:val="18"/>
                <w:szCs w:val="18"/>
                <w:lang w:val="el-GR"/>
              </w:rPr>
            </w:pPr>
          </w:p>
        </w:tc>
      </w:tr>
    </w:tbl>
    <w:p w14:paraId="1ABE69D3" w14:textId="77777777" w:rsidR="00623457" w:rsidRPr="00840707" w:rsidRDefault="00623457" w:rsidP="007E548F">
      <w:pPr>
        <w:spacing w:before="100" w:beforeAutospacing="1" w:after="100" w:afterAutospacing="1"/>
        <w:rPr>
          <w:sz w:val="20"/>
          <w:lang w:val="el-GR"/>
        </w:rPr>
      </w:pPr>
      <w:r w:rsidRPr="00840707">
        <w:rPr>
          <w:sz w:val="20"/>
          <w:lang w:val="el-GR"/>
        </w:rPr>
        <w:t xml:space="preserve">* ΕΤΟΣ: μετά την </w:t>
      </w:r>
      <w:r w:rsidRPr="00840707">
        <w:rPr>
          <w:b/>
          <w:sz w:val="20"/>
          <w:lang w:val="el-GR"/>
        </w:rPr>
        <w:t>ελάχιστη</w:t>
      </w:r>
      <w:r w:rsidRPr="00840707">
        <w:rPr>
          <w:sz w:val="20"/>
          <w:lang w:val="el-GR"/>
        </w:rPr>
        <w:t xml:space="preserve"> ζητούμενη Περίοδο Εγγύησης</w:t>
      </w:r>
    </w:p>
    <w:p w14:paraId="15EE7C4D" w14:textId="653D0496" w:rsidR="00623457" w:rsidRPr="00840707" w:rsidRDefault="00623457" w:rsidP="007E548F">
      <w:pPr>
        <w:spacing w:before="100" w:beforeAutospacing="1" w:after="100" w:afterAutospacing="1"/>
        <w:rPr>
          <w:lang w:val="el-GR"/>
        </w:rPr>
      </w:pPr>
      <w:r w:rsidRPr="00840707">
        <w:rPr>
          <w:sz w:val="20"/>
          <w:lang w:val="el-GR"/>
        </w:rPr>
        <w:t xml:space="preserve">** Το </w:t>
      </w:r>
      <w:r w:rsidRPr="00840707">
        <w:rPr>
          <w:b/>
          <w:sz w:val="20"/>
          <w:lang w:val="el-GR"/>
        </w:rPr>
        <w:t xml:space="preserve">ΕΤΗΣΙΟ ΠΟΣΟΣΤΟ ΣΥΝΤΗΡΗΣΗΣ </w:t>
      </w:r>
      <w:r w:rsidRPr="00840707">
        <w:rPr>
          <w:sz w:val="20"/>
          <w:lang w:val="el-GR"/>
        </w:rPr>
        <w:t xml:space="preserve">(για την κάθε γραμμή του Πίνακα </w:t>
      </w:r>
      <w:r w:rsidR="00B7021F">
        <w:fldChar w:fldCharType="begin"/>
      </w:r>
      <w:r w:rsidR="00B7021F" w:rsidRPr="00E7336D">
        <w:rPr>
          <w:lang w:val="el-GR"/>
        </w:rPr>
        <w:instrText xml:space="preserve"> </w:instrText>
      </w:r>
      <w:r w:rsidR="00B7021F">
        <w:instrText>REF</w:instrText>
      </w:r>
      <w:r w:rsidR="00B7021F" w:rsidRPr="00E7336D">
        <w:rPr>
          <w:lang w:val="el-GR"/>
        </w:rPr>
        <w:instrText xml:space="preserve"> _</w:instrText>
      </w:r>
      <w:r w:rsidR="00B7021F">
        <w:instrText>Ref</w:instrText>
      </w:r>
      <w:r w:rsidR="00B7021F" w:rsidRPr="00E7336D">
        <w:rPr>
          <w:lang w:val="el-GR"/>
        </w:rPr>
        <w:instrText>46148857 \</w:instrText>
      </w:r>
      <w:r w:rsidR="00B7021F">
        <w:instrText>r</w:instrText>
      </w:r>
      <w:r w:rsidR="00B7021F" w:rsidRPr="00E7336D">
        <w:rPr>
          <w:lang w:val="el-GR"/>
        </w:rPr>
        <w:instrText xml:space="preserve"> \</w:instrText>
      </w:r>
      <w:r w:rsidR="00B7021F">
        <w:instrText>h</w:instrText>
      </w:r>
      <w:r w:rsidR="00B7021F" w:rsidRPr="00E7336D">
        <w:rPr>
          <w:lang w:val="el-GR"/>
        </w:rPr>
        <w:instrText xml:space="preserve">  \* </w:instrText>
      </w:r>
      <w:r w:rsidR="00B7021F">
        <w:instrText>MERGEFORMAT</w:instrText>
      </w:r>
      <w:r w:rsidR="00B7021F" w:rsidRPr="00E7336D">
        <w:rPr>
          <w:lang w:val="el-GR"/>
        </w:rPr>
        <w:instrText xml:space="preserve"> </w:instrText>
      </w:r>
      <w:r w:rsidR="00B7021F">
        <w:fldChar w:fldCharType="separate"/>
      </w:r>
      <w:r w:rsidR="00957A10">
        <w:rPr>
          <w:cs/>
          <w:lang w:val="el-GR"/>
        </w:rPr>
        <w:t>‎</w:t>
      </w:r>
      <w:r w:rsidR="00957A10">
        <w:rPr>
          <w:lang w:val="el-GR"/>
        </w:rPr>
        <w:t>7</w:t>
      </w:r>
      <w:r w:rsidR="00B7021F">
        <w:fldChar w:fldCharType="end"/>
      </w:r>
      <w:r w:rsidRPr="00840707">
        <w:rPr>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840707">
        <w:rPr>
          <w:b/>
          <w:sz w:val="20"/>
          <w:lang w:val="el-GR"/>
        </w:rPr>
        <w:t>Πίνακα</w:t>
      </w:r>
      <w:r w:rsidR="00FF23D4">
        <w:rPr>
          <w:lang w:val="el-GR"/>
        </w:rPr>
        <w:t xml:space="preserve"> 6</w:t>
      </w:r>
      <w:r w:rsidRPr="00840707">
        <w:rPr>
          <w:sz w:val="20"/>
          <w:lang w:val="el-GR"/>
        </w:rPr>
        <w:t>.</w:t>
      </w:r>
    </w:p>
    <w:p w14:paraId="2387F24A" w14:textId="77777777" w:rsidR="00623457" w:rsidRDefault="00623457" w:rsidP="007E548F">
      <w:pPr>
        <w:rPr>
          <w:lang w:val="el-GR"/>
        </w:rPr>
      </w:pPr>
    </w:p>
    <w:p w14:paraId="23898449" w14:textId="77777777" w:rsidR="00D4626E" w:rsidRDefault="00D4626E" w:rsidP="007E548F">
      <w:pPr>
        <w:rPr>
          <w:lang w:val="el-GR"/>
        </w:rPr>
        <w:sectPr w:rsidR="00D4626E" w:rsidSect="005D6EBF">
          <w:pgSz w:w="16838" w:h="11906" w:orient="landscape"/>
          <w:pgMar w:top="1134" w:right="1134" w:bottom="1134" w:left="1134" w:header="720" w:footer="709" w:gutter="0"/>
          <w:cols w:space="720"/>
          <w:titlePg/>
          <w:docGrid w:linePitch="360"/>
        </w:sectPr>
      </w:pPr>
    </w:p>
    <w:p w14:paraId="5B9CFD3D" w14:textId="77777777" w:rsidR="008338F0" w:rsidRPr="00603221" w:rsidRDefault="003355E7" w:rsidP="00BD0560">
      <w:pPr>
        <w:pStyle w:val="2"/>
        <w:tabs>
          <w:tab w:val="clear" w:pos="567"/>
        </w:tabs>
        <w:rPr>
          <w:rFonts w:cs="Tahoma"/>
          <w:lang w:val="el-GR"/>
        </w:rPr>
      </w:pPr>
      <w:bookmarkStart w:id="826" w:name="_Ref494118533"/>
      <w:bookmarkStart w:id="827" w:name="_Ref40984039"/>
      <w:bookmarkStart w:id="828" w:name="_Toc97194386"/>
      <w:bookmarkStart w:id="829" w:name="_Toc97194490"/>
      <w:bookmarkStart w:id="830" w:name="_Toc165371713"/>
      <w:bookmarkStart w:id="831" w:name="_Hlk118712588"/>
      <w:r w:rsidRPr="00603221">
        <w:rPr>
          <w:rFonts w:cs="Tahoma"/>
          <w:lang w:val="el-GR"/>
        </w:rPr>
        <w:lastRenderedPageBreak/>
        <w:t xml:space="preserve">ΠΑΡΑΡΤΗΜΑ </w:t>
      </w:r>
      <w:r w:rsidRPr="00603221">
        <w:rPr>
          <w:rFonts w:cs="Tahoma"/>
        </w:rPr>
        <w:t>VI</w:t>
      </w:r>
      <w:r w:rsidRPr="00603221">
        <w:rPr>
          <w:rFonts w:cs="Tahoma"/>
          <w:lang w:val="el-GR"/>
        </w:rPr>
        <w:t xml:space="preserve">Ι – </w:t>
      </w:r>
      <w:r w:rsidR="006E4901" w:rsidRPr="00603221">
        <w:rPr>
          <w:rFonts w:cs="Tahoma"/>
          <w:lang w:val="el-GR"/>
        </w:rPr>
        <w:t>Άλλες Δηλώσεις</w:t>
      </w:r>
      <w:bookmarkEnd w:id="826"/>
      <w:bookmarkEnd w:id="827"/>
      <w:bookmarkEnd w:id="828"/>
      <w:bookmarkEnd w:id="829"/>
      <w:bookmarkEnd w:id="830"/>
      <w:r w:rsidR="00E1337D" w:rsidRPr="00603221">
        <w:rPr>
          <w:rFonts w:cs="Tahoma"/>
          <w:lang w:val="el-GR"/>
        </w:rPr>
        <w:t xml:space="preserve"> </w:t>
      </w:r>
    </w:p>
    <w:p w14:paraId="30ABF563" w14:textId="77777777" w:rsidR="00CD4F51" w:rsidRPr="00CB3A5D" w:rsidRDefault="00CD4F51" w:rsidP="007E548F">
      <w:pPr>
        <w:rPr>
          <w:lang w:val="el-GR" w:eastAsia="el-GR" w:bidi="he-IL"/>
        </w:rPr>
      </w:pPr>
    </w:p>
    <w:p w14:paraId="4FF1A3D7" w14:textId="77777777" w:rsidR="00CD4F51" w:rsidRPr="00CB3A5D" w:rsidRDefault="00CD4F51" w:rsidP="007E548F">
      <w:pPr>
        <w:jc w:val="center"/>
        <w:rPr>
          <w:lang w:val="el-GR" w:eastAsia="el-GR" w:bidi="he-IL"/>
        </w:rPr>
      </w:pPr>
      <w:r w:rsidRPr="00CB3A5D">
        <w:rPr>
          <w:b/>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042756E3" w14:textId="77777777" w:rsidR="00CD4F51" w:rsidRPr="00CB3A5D" w:rsidRDefault="00CD4F51" w:rsidP="007E548F">
      <w:pPr>
        <w:rPr>
          <w:lang w:val="el-GR"/>
        </w:rPr>
      </w:pPr>
    </w:p>
    <w:p w14:paraId="743CE587" w14:textId="77777777" w:rsidR="00CD4F51" w:rsidRPr="00CB3A5D" w:rsidRDefault="00CD4F51" w:rsidP="007E548F">
      <w:pPr>
        <w:pStyle w:val="Default"/>
        <w:spacing w:before="120" w:after="120"/>
        <w:jc w:val="both"/>
        <w:rPr>
          <w:rFonts w:ascii="Tahoma" w:hAnsi="Tahoma" w:cs="Tahoma"/>
          <w:color w:val="auto"/>
          <w:sz w:val="22"/>
          <w:szCs w:val="22"/>
          <w:lang w:eastAsia="el-GR" w:bidi="he-IL"/>
        </w:rPr>
      </w:pPr>
      <w:r w:rsidRPr="00CB3A5D">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CB3A5D">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5F3E6C8B" w14:textId="77777777" w:rsidR="00CD4F51" w:rsidRPr="00CB3A5D" w:rsidRDefault="00CD4F51" w:rsidP="00F07B71">
      <w:pPr>
        <w:pStyle w:val="aff0"/>
        <w:numPr>
          <w:ilvl w:val="0"/>
          <w:numId w:val="33"/>
        </w:numPr>
        <w:suppressAutoHyphens w:val="0"/>
        <w:autoSpaceDE w:val="0"/>
        <w:autoSpaceDN w:val="0"/>
        <w:adjustRightInd w:val="0"/>
        <w:spacing w:before="120"/>
        <w:ind w:left="714" w:hanging="357"/>
        <w:contextualSpacing w:val="0"/>
        <w:rPr>
          <w:lang w:val="el-GR" w:eastAsia="el-GR" w:bidi="he-IL"/>
        </w:rPr>
      </w:pPr>
      <w:r w:rsidRPr="00CB3A5D">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78D6FE1D" w14:textId="77777777" w:rsidR="00CD4F51" w:rsidRPr="00CB3A5D" w:rsidRDefault="00CD4F51" w:rsidP="00F07B71">
      <w:pPr>
        <w:pStyle w:val="aff0"/>
        <w:numPr>
          <w:ilvl w:val="0"/>
          <w:numId w:val="33"/>
        </w:numPr>
        <w:suppressAutoHyphens w:val="0"/>
        <w:autoSpaceDE w:val="0"/>
        <w:autoSpaceDN w:val="0"/>
        <w:adjustRightInd w:val="0"/>
        <w:spacing w:before="120"/>
        <w:ind w:left="714" w:hanging="357"/>
        <w:contextualSpacing w:val="0"/>
        <w:rPr>
          <w:lang w:val="el-GR" w:eastAsia="el-GR" w:bidi="he-IL"/>
        </w:rPr>
      </w:pPr>
      <w:r w:rsidRPr="00CB3A5D">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6ADF94C5" w14:textId="77777777" w:rsidR="00CD4F51" w:rsidRPr="00CB3A5D" w:rsidRDefault="00CD4F51" w:rsidP="00F07B71">
      <w:pPr>
        <w:pStyle w:val="aff0"/>
        <w:numPr>
          <w:ilvl w:val="0"/>
          <w:numId w:val="33"/>
        </w:numPr>
        <w:suppressAutoHyphens w:val="0"/>
        <w:autoSpaceDE w:val="0"/>
        <w:autoSpaceDN w:val="0"/>
        <w:adjustRightInd w:val="0"/>
        <w:spacing w:before="120"/>
        <w:ind w:left="714" w:hanging="357"/>
        <w:contextualSpacing w:val="0"/>
        <w:rPr>
          <w:lang w:val="el-GR" w:eastAsia="el-GR" w:bidi="he-IL"/>
        </w:rPr>
      </w:pPr>
      <w:r w:rsidRPr="00CB3A5D">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1E5B3BAF" w14:textId="77777777" w:rsidR="00CD4F51" w:rsidRPr="00CB3A5D" w:rsidRDefault="00CD4F51" w:rsidP="00F07B71">
      <w:pPr>
        <w:pStyle w:val="aff0"/>
        <w:numPr>
          <w:ilvl w:val="0"/>
          <w:numId w:val="33"/>
        </w:numPr>
        <w:suppressAutoHyphens w:val="0"/>
        <w:spacing w:before="120"/>
        <w:ind w:left="714" w:hanging="357"/>
        <w:contextualSpacing w:val="0"/>
        <w:rPr>
          <w:lang w:val="el-GR"/>
        </w:rPr>
      </w:pPr>
      <w:r w:rsidRPr="00CB3A5D">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831"/>
    <w:p w14:paraId="2D0D74A1" w14:textId="77777777" w:rsidR="008338F0" w:rsidRPr="00603221" w:rsidRDefault="008338F0" w:rsidP="007E548F">
      <w:pPr>
        <w:rPr>
          <w:lang w:val="el-GR"/>
        </w:rPr>
      </w:pPr>
    </w:p>
    <w:p w14:paraId="784005F9" w14:textId="77777777" w:rsidR="00CD4F51" w:rsidRDefault="00CD4F51" w:rsidP="007E548F">
      <w:pPr>
        <w:suppressAutoHyphens w:val="0"/>
        <w:spacing w:after="0"/>
        <w:jc w:val="left"/>
        <w:rPr>
          <w:b/>
          <w:color w:val="002060"/>
          <w:lang w:val="el-GR"/>
        </w:rPr>
      </w:pPr>
      <w:bookmarkStart w:id="832" w:name="_Ref496623895"/>
      <w:bookmarkStart w:id="833" w:name="_Ref496624676"/>
      <w:bookmarkStart w:id="834" w:name="_Ref496625135"/>
      <w:bookmarkStart w:id="835" w:name="_Toc97194387"/>
      <w:bookmarkStart w:id="836" w:name="_Toc97194491"/>
      <w:r>
        <w:rPr>
          <w:lang w:val="el-GR"/>
        </w:rPr>
        <w:br w:type="page"/>
      </w:r>
    </w:p>
    <w:p w14:paraId="4B321838" w14:textId="77777777" w:rsidR="008338F0" w:rsidRPr="003329FF" w:rsidRDefault="003355E7" w:rsidP="00792526">
      <w:pPr>
        <w:pStyle w:val="2"/>
        <w:tabs>
          <w:tab w:val="clear" w:pos="567"/>
        </w:tabs>
        <w:rPr>
          <w:rFonts w:cs="Tahoma"/>
          <w:lang w:val="el-GR"/>
        </w:rPr>
      </w:pPr>
      <w:bookmarkStart w:id="837" w:name="_Toc165371714"/>
      <w:r w:rsidRPr="003329FF">
        <w:rPr>
          <w:rFonts w:cs="Tahoma"/>
          <w:lang w:val="el-GR"/>
        </w:rPr>
        <w:lastRenderedPageBreak/>
        <w:t xml:space="preserve">ΠΑΡΑΡΤΗΜΑ </w:t>
      </w:r>
      <w:r w:rsidRPr="00603221">
        <w:rPr>
          <w:rFonts w:cs="Tahoma"/>
        </w:rPr>
        <w:t>VIII</w:t>
      </w:r>
      <w:r w:rsidRPr="003329FF">
        <w:rPr>
          <w:rFonts w:cs="Tahoma"/>
          <w:lang w:val="el-GR"/>
        </w:rPr>
        <w:t xml:space="preserve"> – Υποδείγματα Εγγυητικών Επιστολών</w:t>
      </w:r>
      <w:bookmarkEnd w:id="832"/>
      <w:bookmarkEnd w:id="833"/>
      <w:bookmarkEnd w:id="834"/>
      <w:bookmarkEnd w:id="835"/>
      <w:bookmarkEnd w:id="836"/>
      <w:bookmarkEnd w:id="837"/>
      <w:r w:rsidRPr="003329FF">
        <w:rPr>
          <w:rFonts w:cs="Tahoma"/>
          <w:lang w:val="el-GR"/>
        </w:rPr>
        <w:t xml:space="preserve"> </w:t>
      </w:r>
    </w:p>
    <w:p w14:paraId="5BD7F26F" w14:textId="77777777" w:rsidR="009B6AAD" w:rsidRPr="00603221" w:rsidRDefault="009B6AAD" w:rsidP="00F07B71">
      <w:pPr>
        <w:pStyle w:val="3"/>
        <w:numPr>
          <w:ilvl w:val="0"/>
          <w:numId w:val="147"/>
        </w:numPr>
        <w:rPr>
          <w:rFonts w:cs="Tahoma"/>
          <w:szCs w:val="22"/>
          <w:u w:val="single"/>
          <w:lang w:val="el-GR"/>
        </w:rPr>
      </w:pPr>
      <w:bookmarkStart w:id="838" w:name="_Toc43634808"/>
      <w:bookmarkStart w:id="839" w:name="_Toc44821188"/>
      <w:bookmarkStart w:id="840" w:name="_Toc48552980"/>
      <w:bookmarkStart w:id="841" w:name="_Toc49073807"/>
      <w:bookmarkStart w:id="842" w:name="_Toc62559079"/>
      <w:bookmarkStart w:id="843" w:name="_Toc487799701"/>
      <w:bookmarkStart w:id="844" w:name="_Toc97194388"/>
      <w:bookmarkStart w:id="845" w:name="_Toc97194492"/>
      <w:bookmarkStart w:id="846" w:name="_Toc165371715"/>
      <w:r w:rsidRPr="00603221">
        <w:rPr>
          <w:rFonts w:cs="Tahoma"/>
          <w:szCs w:val="22"/>
          <w:u w:val="single"/>
          <w:lang w:val="el-GR"/>
        </w:rPr>
        <w:t>Εγγυητική Επιστολή Συμμετοχής</w:t>
      </w:r>
      <w:bookmarkEnd w:id="838"/>
      <w:bookmarkEnd w:id="839"/>
      <w:bookmarkEnd w:id="840"/>
      <w:bookmarkEnd w:id="841"/>
      <w:bookmarkEnd w:id="842"/>
      <w:bookmarkEnd w:id="843"/>
      <w:bookmarkEnd w:id="844"/>
      <w:bookmarkEnd w:id="845"/>
      <w:bookmarkEnd w:id="846"/>
    </w:p>
    <w:p w14:paraId="067C8137" w14:textId="77777777" w:rsidR="007A7DCA" w:rsidRPr="00603221" w:rsidRDefault="007A7DCA" w:rsidP="007E548F">
      <w:pPr>
        <w:rPr>
          <w:lang w:val="el-GR" w:eastAsia="el-GR"/>
        </w:rPr>
      </w:pPr>
    </w:p>
    <w:p w14:paraId="7175DC3E" w14:textId="77777777" w:rsidR="009B6AAD" w:rsidRPr="00603221" w:rsidRDefault="009B6AAD" w:rsidP="007E548F">
      <w:pPr>
        <w:rPr>
          <w:lang w:val="el-GR" w:eastAsia="el-GR"/>
        </w:rPr>
      </w:pPr>
      <w:r w:rsidRPr="00603221">
        <w:rPr>
          <w:lang w:val="el-GR" w:eastAsia="el-GR"/>
        </w:rPr>
        <w:t xml:space="preserve">ΕΚΔΟΤΗΣ </w:t>
      </w:r>
      <w:r w:rsidRPr="00603221">
        <w:rPr>
          <w:lang w:val="el-GR"/>
        </w:rPr>
        <w:t>(Πλήρης επωνυμία).</w:t>
      </w:r>
      <w:r w:rsidRPr="00603221">
        <w:rPr>
          <w:lang w:val="el-GR" w:eastAsia="el-GR"/>
        </w:rPr>
        <w:t>.......................................................................</w:t>
      </w:r>
    </w:p>
    <w:p w14:paraId="518F1861" w14:textId="77777777" w:rsidR="009B6AAD" w:rsidRPr="00603221" w:rsidRDefault="009B6AAD" w:rsidP="007E548F">
      <w:pPr>
        <w:jc w:val="right"/>
        <w:rPr>
          <w:lang w:val="el-GR" w:eastAsia="el-GR"/>
        </w:rPr>
      </w:pPr>
      <w:r w:rsidRPr="00603221">
        <w:rPr>
          <w:lang w:val="el-GR" w:eastAsia="el-GR"/>
        </w:rPr>
        <w:t>Ημερομηνία έκδοσης...........................</w:t>
      </w:r>
    </w:p>
    <w:p w14:paraId="79A723C4" w14:textId="77777777" w:rsidR="009B6AAD" w:rsidRPr="00603221" w:rsidRDefault="009B6AAD" w:rsidP="007E548F">
      <w:pPr>
        <w:rPr>
          <w:lang w:val="el-GR" w:eastAsia="el-GR"/>
        </w:rPr>
      </w:pPr>
      <w:r w:rsidRPr="00603221">
        <w:rPr>
          <w:lang w:val="el-GR" w:eastAsia="el-GR"/>
        </w:rPr>
        <w:t xml:space="preserve">Προς: Την Κοινωνία της Πληροφορίας </w:t>
      </w:r>
      <w:r w:rsidR="00483953">
        <w:rPr>
          <w:lang w:val="el-GR" w:eastAsia="el-GR"/>
        </w:rPr>
        <w:t>Μ</w:t>
      </w:r>
      <w:r w:rsidRPr="00603221">
        <w:rPr>
          <w:lang w:val="el-GR" w:eastAsia="el-GR"/>
        </w:rPr>
        <w:t>ΑΕ</w:t>
      </w:r>
    </w:p>
    <w:p w14:paraId="1C1410F0" w14:textId="77777777" w:rsidR="00483953" w:rsidRPr="00603221" w:rsidRDefault="00483953" w:rsidP="007E548F">
      <w:pPr>
        <w:rPr>
          <w:lang w:val="el-GR" w:eastAsia="el-GR"/>
        </w:rPr>
      </w:pPr>
      <w:proofErr w:type="spellStart"/>
      <w:r>
        <w:rPr>
          <w:color w:val="000000"/>
          <w:lang w:val="el-GR"/>
        </w:rPr>
        <w:t>Λεωφ</w:t>
      </w:r>
      <w:proofErr w:type="spellEnd"/>
      <w:r>
        <w:rPr>
          <w:color w:val="000000"/>
          <w:lang w:val="el-GR"/>
        </w:rPr>
        <w:t>. Συγγρού 194, 176 71 Καλλιθέα Αθήνα</w:t>
      </w:r>
    </w:p>
    <w:p w14:paraId="48DA8F0B" w14:textId="77777777" w:rsidR="009B6AAD" w:rsidRPr="00603221" w:rsidRDefault="009B6AAD" w:rsidP="007E548F">
      <w:pPr>
        <w:rPr>
          <w:lang w:val="el-GR" w:eastAsia="el-GR"/>
        </w:rPr>
      </w:pPr>
      <w:r w:rsidRPr="00603221">
        <w:rPr>
          <w:lang w:val="el-GR" w:eastAsia="el-GR"/>
        </w:rPr>
        <w:t xml:space="preserve">Εγγύηση μας υπ’ </w:t>
      </w:r>
      <w:proofErr w:type="spellStart"/>
      <w:r w:rsidRPr="00603221">
        <w:rPr>
          <w:lang w:val="el-GR" w:eastAsia="el-GR"/>
        </w:rPr>
        <w:t>αριθμ</w:t>
      </w:r>
      <w:proofErr w:type="spellEnd"/>
      <w:r w:rsidRPr="00603221">
        <w:rPr>
          <w:lang w:val="el-GR" w:eastAsia="el-GR"/>
        </w:rPr>
        <w:t xml:space="preserve">. ……………….. ποσού ………………….……. ευρώ </w:t>
      </w:r>
    </w:p>
    <w:p w14:paraId="03AE7A42" w14:textId="77777777" w:rsidR="009B6AAD" w:rsidRPr="00603221" w:rsidRDefault="009B6AAD" w:rsidP="007E548F">
      <w:pPr>
        <w:rPr>
          <w:lang w:val="el-GR" w:eastAsia="el-GR"/>
        </w:rPr>
      </w:pPr>
      <w:r w:rsidRPr="00603221">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val="el-GR" w:eastAsia="el-GR"/>
        </w:rPr>
        <w:t>διζήσεως</w:t>
      </w:r>
      <w:proofErr w:type="spellEnd"/>
      <w:r w:rsidRPr="00603221">
        <w:rPr>
          <w:lang w:val="el-GR" w:eastAsia="el-GR"/>
        </w:rPr>
        <w:t>, μέχρι του ποσού των ευρώ</w:t>
      </w:r>
      <w:r w:rsidR="00E1337D" w:rsidRPr="00603221">
        <w:rPr>
          <w:lang w:val="el-GR" w:eastAsia="el-GR"/>
        </w:rPr>
        <w:t xml:space="preserve"> </w:t>
      </w:r>
      <w:r w:rsidRPr="00603221">
        <w:rPr>
          <w:lang w:val="el-GR" w:eastAsia="el-GR"/>
        </w:rPr>
        <w:t>………υπέρ του</w:t>
      </w:r>
    </w:p>
    <w:p w14:paraId="5794E09C" w14:textId="77777777" w:rsidR="009B6AAD" w:rsidRPr="00603221" w:rsidRDefault="009B6AAD" w:rsidP="007E548F">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0579A814" w14:textId="77777777" w:rsidR="009B6AAD" w:rsidRPr="00603221" w:rsidRDefault="009B6AAD" w:rsidP="007E548F">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2731ADDB" w14:textId="77777777" w:rsidR="009B6AAD" w:rsidRPr="00603221" w:rsidRDefault="009B6AAD" w:rsidP="007E548F">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37E772F1" w14:textId="77777777" w:rsidR="009B6AAD" w:rsidRPr="00603221" w:rsidRDefault="009B6AAD" w:rsidP="007E548F">
      <w:pPr>
        <w:rPr>
          <w:lang w:val="el-GR" w:eastAsia="el-GR"/>
        </w:rPr>
      </w:pPr>
      <w:r w:rsidRPr="00603221">
        <w:rPr>
          <w:lang w:val="el-GR" w:eastAsia="el-GR"/>
        </w:rPr>
        <w:t>α) (πλήρη επωνυμία) …… ΑΦΜ…….….... οδός............................. αριθμός.................ΤΚ………………</w:t>
      </w:r>
    </w:p>
    <w:p w14:paraId="45314CDC" w14:textId="77777777" w:rsidR="009B6AAD" w:rsidRPr="00603221" w:rsidRDefault="009B6AAD" w:rsidP="007E548F">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0F5E6E70" w14:textId="77777777" w:rsidR="009B6AAD" w:rsidRPr="00603221" w:rsidRDefault="009B6AAD" w:rsidP="007E548F">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34BF8259" w14:textId="77777777" w:rsidR="009B6AAD" w:rsidRPr="00603221" w:rsidRDefault="009B6AAD" w:rsidP="007E548F">
      <w:pPr>
        <w:rPr>
          <w:lang w:val="el-GR" w:eastAsia="el-GR"/>
        </w:rPr>
      </w:pPr>
      <w:r w:rsidRPr="00603221">
        <w:rPr>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lang w:val="el-GR" w:eastAsia="el-GR"/>
        </w:rPr>
        <w:t>ιδιότητάς</w:t>
      </w:r>
      <w:proofErr w:type="spellEnd"/>
      <w:r w:rsidRPr="00603221">
        <w:rPr>
          <w:lang w:val="el-GR" w:eastAsia="el-GR"/>
        </w:rPr>
        <w:t xml:space="preserve"> τους ως μελών της Ένωσης ή Κοινοπραξίας,}</w:t>
      </w:r>
    </w:p>
    <w:p w14:paraId="31F86AFF" w14:textId="77777777" w:rsidR="009B6AAD" w:rsidRPr="00603221" w:rsidRDefault="009B6AAD" w:rsidP="007E548F">
      <w:pPr>
        <w:rPr>
          <w:lang w:val="el-GR" w:eastAsia="el-GR"/>
        </w:rPr>
      </w:pPr>
      <w:r w:rsidRPr="00603221">
        <w:rPr>
          <w:lang w:val="el-GR" w:eastAsia="el-GR"/>
        </w:rPr>
        <w:t>για τη συμμετοχή του/της/τους σύμφωνα με την (αριθμό/ημερομηνία) ..................... Διακήρυξη ..................................................... της (Αναθέτουσας Αρχής)</w:t>
      </w:r>
      <w:r w:rsidR="00C9729F" w:rsidRPr="00603221">
        <w:rPr>
          <w:lang w:val="el-GR" w:eastAsia="el-GR"/>
        </w:rPr>
        <w:t xml:space="preserve"> με </w:t>
      </w:r>
      <w:r w:rsidR="009B195F" w:rsidRPr="00603221">
        <w:rPr>
          <w:lang w:val="el-GR" w:eastAsia="el-GR"/>
        </w:rPr>
        <w:t>καταληκτική</w:t>
      </w:r>
      <w:r w:rsidR="00C9729F" w:rsidRPr="00603221">
        <w:rPr>
          <w:lang w:val="el-GR" w:eastAsia="el-GR"/>
        </w:rPr>
        <w:t xml:space="preserve"> ημερομηνία υποβολής των προσφορών .........................</w:t>
      </w:r>
      <w:r w:rsidRPr="00603221">
        <w:rPr>
          <w:lang w:val="el-GR" w:eastAsia="el-GR"/>
        </w:rPr>
        <w:t xml:space="preserve">, για την ανάδειξη αναδόχου για την ανάθεση της σύμβασης: “(τίτλος σύμβασης)”/ για το/α τμήμα/τα ............... </w:t>
      </w:r>
    </w:p>
    <w:p w14:paraId="222D8A3C" w14:textId="77777777" w:rsidR="009B6AAD" w:rsidRPr="00603221" w:rsidRDefault="009B6AAD" w:rsidP="007E548F">
      <w:pPr>
        <w:rPr>
          <w:lang w:val="el-GR" w:eastAsia="el-GR"/>
        </w:rPr>
      </w:pPr>
      <w:r w:rsidRPr="00603221">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481CF238" w14:textId="77777777" w:rsidR="009B6AAD" w:rsidRPr="00603221" w:rsidRDefault="009B6AAD" w:rsidP="007E548F">
      <w:pPr>
        <w:rPr>
          <w:lang w:val="el-GR" w:eastAsia="el-GR"/>
        </w:rPr>
      </w:pPr>
      <w:r w:rsidRPr="00603221">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eastAsia="el-GR"/>
        </w:rPr>
        <w:t xml:space="preserve"> </w:t>
      </w:r>
      <w:r w:rsidRPr="00603221">
        <w:rPr>
          <w:lang w:val="el-GR" w:eastAsia="el-GR"/>
        </w:rPr>
        <w:t>(5) ημέρες από την απλή έγγραφη ειδοποίησή σας.</w:t>
      </w:r>
    </w:p>
    <w:p w14:paraId="198520B1" w14:textId="77777777" w:rsidR="009B6AAD" w:rsidRPr="00603221" w:rsidRDefault="009B6AAD" w:rsidP="007E548F">
      <w:pPr>
        <w:rPr>
          <w:lang w:val="el-GR" w:eastAsia="el-GR"/>
        </w:rPr>
      </w:pPr>
      <w:r w:rsidRPr="00603221">
        <w:rPr>
          <w:lang w:val="el-GR" w:eastAsia="el-GR"/>
        </w:rPr>
        <w:t>Η παρούσα ισχύει μέχρι και την (</w:t>
      </w:r>
      <w:r w:rsidRPr="00603221">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i/>
          <w:lang w:val="el-GR" w:eastAsia="el-GR"/>
        </w:rPr>
        <w:t xml:space="preserve"> </w:t>
      </w:r>
      <w:r w:rsidRPr="00603221">
        <w:rPr>
          <w:lang w:val="el-GR" w:eastAsia="el-GR"/>
        </w:rPr>
        <w:t xml:space="preserve">) …………………………………… </w:t>
      </w:r>
    </w:p>
    <w:p w14:paraId="2343F1AE" w14:textId="77777777" w:rsidR="009B6AAD" w:rsidRPr="00603221" w:rsidRDefault="009B6AAD" w:rsidP="007E548F">
      <w:pPr>
        <w:rPr>
          <w:lang w:val="el-GR" w:eastAsia="el-GR"/>
        </w:rPr>
      </w:pPr>
      <w:r w:rsidRPr="00603221">
        <w:rPr>
          <w:lang w:val="el-GR" w:eastAsia="el-GR"/>
        </w:rPr>
        <w:t>Σε περίπτωση κατάπτωσης της εγγύησης, το ποσό της κατάπτωσης υπόκειται στο εκάστοτε ισχύον πάγιο τέλος χαρτοσήμου.</w:t>
      </w:r>
    </w:p>
    <w:p w14:paraId="009B6FB7" w14:textId="3F50BC5B" w:rsidR="009B6AAD" w:rsidRPr="00603221" w:rsidRDefault="009B6AAD" w:rsidP="007E548F">
      <w:pPr>
        <w:rPr>
          <w:lang w:val="el-GR" w:eastAsia="el-GR"/>
        </w:rPr>
      </w:pPr>
      <w:r w:rsidRPr="00603221">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847" w:name="_Hlk67671899"/>
      <w:r w:rsidRPr="00603221">
        <w:rPr>
          <w:lang w:val="el-GR" w:eastAsia="el-GR"/>
        </w:rPr>
        <w:t>σύμφων</w:t>
      </w:r>
      <w:r w:rsidRPr="009671E9">
        <w:rPr>
          <w:lang w:val="el-GR" w:eastAsia="el-GR"/>
        </w:rPr>
        <w:t xml:space="preserve">α με την παρ. </w:t>
      </w:r>
      <w:r w:rsidR="00B7021F">
        <w:fldChar w:fldCharType="begin"/>
      </w:r>
      <w:r w:rsidR="00B7021F" w:rsidRPr="00E7336D">
        <w:rPr>
          <w:lang w:val="el-GR"/>
        </w:rPr>
        <w:instrText xml:space="preserve"> </w:instrText>
      </w:r>
      <w:r w:rsidR="00B7021F">
        <w:instrText>REF</w:instrText>
      </w:r>
      <w:r w:rsidR="00B7021F" w:rsidRPr="00E7336D">
        <w:rPr>
          <w:lang w:val="el-GR"/>
        </w:rPr>
        <w:instrText xml:space="preserve"> _</w:instrText>
      </w:r>
      <w:r w:rsidR="00B7021F">
        <w:instrText>Ref</w:instrText>
      </w:r>
      <w:r w:rsidR="00B7021F" w:rsidRPr="00E7336D">
        <w:rPr>
          <w:lang w:val="el-GR"/>
        </w:rPr>
        <w:instrText>496542081 \</w:instrText>
      </w:r>
      <w:r w:rsidR="00B7021F">
        <w:instrText>r</w:instrText>
      </w:r>
      <w:r w:rsidR="00B7021F" w:rsidRPr="00E7336D">
        <w:rPr>
          <w:lang w:val="el-GR"/>
        </w:rPr>
        <w:instrText xml:space="preserve"> \</w:instrText>
      </w:r>
      <w:r w:rsidR="00B7021F">
        <w:instrText>h</w:instrText>
      </w:r>
      <w:r w:rsidR="00B7021F" w:rsidRPr="00E7336D">
        <w:rPr>
          <w:lang w:val="el-GR"/>
        </w:rPr>
        <w:instrText xml:space="preserve">  \* </w:instrText>
      </w:r>
      <w:r w:rsidR="00B7021F">
        <w:instrText>MERGEFORMAT</w:instrText>
      </w:r>
      <w:r w:rsidR="00B7021F" w:rsidRPr="00E7336D">
        <w:rPr>
          <w:lang w:val="el-GR"/>
        </w:rPr>
        <w:instrText xml:space="preserve"> </w:instrText>
      </w:r>
      <w:r w:rsidR="00B7021F">
        <w:fldChar w:fldCharType="separate"/>
      </w:r>
      <w:r w:rsidR="00957A10">
        <w:rPr>
          <w:cs/>
          <w:lang w:val="el-GR" w:eastAsia="el-GR"/>
        </w:rPr>
        <w:t>‎</w:t>
      </w:r>
      <w:r w:rsidR="00957A10">
        <w:rPr>
          <w:lang w:val="el-GR"/>
        </w:rPr>
        <w:t>2.2.2</w:t>
      </w:r>
      <w:r w:rsidR="00B7021F">
        <w:fldChar w:fldCharType="end"/>
      </w:r>
      <w:r w:rsidR="004A3382" w:rsidRPr="009671E9">
        <w:rPr>
          <w:lang w:val="el-GR" w:eastAsia="el-GR"/>
        </w:rPr>
        <w:t xml:space="preserve"> της παρούσας</w:t>
      </w:r>
      <w:proofErr w:type="gramStart"/>
      <w:r w:rsidR="004A3382" w:rsidRPr="009671E9">
        <w:rPr>
          <w:lang w:val="el-GR" w:eastAsia="el-GR"/>
        </w:rPr>
        <w:t xml:space="preserve"> </w:t>
      </w:r>
      <w:r w:rsidRPr="009671E9">
        <w:rPr>
          <w:lang w:val="el-GR" w:eastAsia="el-GR"/>
        </w:rPr>
        <w:t>,</w:t>
      </w:r>
      <w:proofErr w:type="gramEnd"/>
      <w:r w:rsidRPr="00603221">
        <w:rPr>
          <w:lang w:val="el-GR" w:eastAsia="el-GR"/>
        </w:rPr>
        <w:t xml:space="preserve"> </w:t>
      </w:r>
      <w:bookmarkEnd w:id="847"/>
      <w:r w:rsidRPr="00603221">
        <w:rPr>
          <w:lang w:val="el-GR" w:eastAsia="el-GR"/>
        </w:rPr>
        <w:t xml:space="preserve">με την προϋπόθεση ότι το σχετικό αίτημά σας θα μας υποβληθεί πριν από την ημερομηνία λήξης της. </w:t>
      </w:r>
    </w:p>
    <w:p w14:paraId="6619683D" w14:textId="77777777" w:rsidR="009B6AAD" w:rsidRPr="00603221" w:rsidRDefault="009B6AAD" w:rsidP="007E548F">
      <w:pPr>
        <w:rPr>
          <w:lang w:val="el-GR" w:eastAsia="el-GR"/>
        </w:rPr>
      </w:pPr>
      <w:r w:rsidRPr="00603221">
        <w:rPr>
          <w:lang w:val="el-GR" w:eastAsia="el-GR"/>
        </w:rPr>
        <w:tab/>
      </w:r>
      <w:r w:rsidRPr="00603221">
        <w:rPr>
          <w:lang w:val="el-GR" w:eastAsia="el-GR"/>
        </w:rPr>
        <w:tab/>
      </w:r>
      <w:r w:rsidRPr="00603221">
        <w:rPr>
          <w:lang w:val="el-GR" w:eastAsia="el-GR"/>
        </w:rPr>
        <w:tab/>
      </w:r>
      <w:r w:rsidRPr="00603221">
        <w:rPr>
          <w:lang w:val="el-GR" w:eastAsia="el-GR"/>
        </w:rPr>
        <w:tab/>
      </w:r>
    </w:p>
    <w:p w14:paraId="77C0E52B" w14:textId="77777777" w:rsidR="009B6AAD" w:rsidRPr="00603221" w:rsidRDefault="009B6AAD" w:rsidP="007E548F">
      <w:pPr>
        <w:jc w:val="right"/>
        <w:rPr>
          <w:lang w:val="el-GR"/>
        </w:rPr>
      </w:pPr>
      <w:r w:rsidRPr="00603221">
        <w:rPr>
          <w:lang w:eastAsia="el-GR"/>
        </w:rPr>
        <w:t>(</w:t>
      </w:r>
      <w:proofErr w:type="spellStart"/>
      <w:r w:rsidRPr="00603221">
        <w:rPr>
          <w:lang w:eastAsia="el-GR"/>
        </w:rPr>
        <w:t>Εξουσιοδοτημένη</w:t>
      </w:r>
      <w:proofErr w:type="spellEnd"/>
      <w:r w:rsidRPr="00603221">
        <w:rPr>
          <w:lang w:eastAsia="el-GR"/>
        </w:rPr>
        <w:t xml:space="preserve"> υπ</w:t>
      </w:r>
      <w:proofErr w:type="spellStart"/>
      <w:r w:rsidRPr="00603221">
        <w:rPr>
          <w:lang w:eastAsia="el-GR"/>
        </w:rPr>
        <w:t>ογρ</w:t>
      </w:r>
      <w:proofErr w:type="spellEnd"/>
      <w:r w:rsidRPr="00603221">
        <w:rPr>
          <w:lang w:eastAsia="el-GR"/>
        </w:rPr>
        <w:t>αφή)</w:t>
      </w:r>
    </w:p>
    <w:p w14:paraId="3E249556" w14:textId="77777777" w:rsidR="007A7DCA" w:rsidRPr="00603221" w:rsidRDefault="007A7DCA" w:rsidP="007E548F">
      <w:pPr>
        <w:suppressAutoHyphens w:val="0"/>
        <w:spacing w:after="0"/>
        <w:jc w:val="left"/>
        <w:rPr>
          <w:lang w:val="el-GR"/>
        </w:rPr>
      </w:pPr>
    </w:p>
    <w:p w14:paraId="1C81E1AE" w14:textId="77777777" w:rsidR="007A7DCA" w:rsidRPr="00603221" w:rsidRDefault="007A7DCA" w:rsidP="00F07B71">
      <w:pPr>
        <w:pStyle w:val="3"/>
        <w:numPr>
          <w:ilvl w:val="0"/>
          <w:numId w:val="147"/>
        </w:numPr>
        <w:rPr>
          <w:rFonts w:cs="Tahoma"/>
          <w:szCs w:val="22"/>
          <w:u w:val="single"/>
          <w:lang w:val="el-GR"/>
        </w:rPr>
      </w:pPr>
      <w:bookmarkStart w:id="848" w:name="_Toc97194389"/>
      <w:bookmarkStart w:id="849" w:name="_Toc97194493"/>
      <w:bookmarkStart w:id="850" w:name="_Toc165371716"/>
      <w:r w:rsidRPr="00603221">
        <w:rPr>
          <w:rFonts w:cs="Tahoma"/>
          <w:szCs w:val="22"/>
          <w:u w:val="single"/>
          <w:lang w:val="el-GR"/>
        </w:rPr>
        <w:lastRenderedPageBreak/>
        <w:t>Εγγυητική Επιστολή Καλής Εκτέλεσης</w:t>
      </w:r>
      <w:bookmarkEnd w:id="848"/>
      <w:bookmarkEnd w:id="849"/>
      <w:bookmarkEnd w:id="850"/>
      <w:r w:rsidRPr="00603221">
        <w:rPr>
          <w:rFonts w:cs="Tahoma"/>
          <w:szCs w:val="22"/>
          <w:u w:val="single"/>
          <w:lang w:val="el-GR"/>
        </w:rPr>
        <w:t xml:space="preserve"> </w:t>
      </w:r>
    </w:p>
    <w:p w14:paraId="3DBB9718" w14:textId="77777777" w:rsidR="009B6AAD" w:rsidRPr="00603221" w:rsidRDefault="009B6AAD" w:rsidP="007E548F">
      <w:pPr>
        <w:suppressAutoHyphens w:val="0"/>
        <w:spacing w:after="0"/>
        <w:jc w:val="left"/>
        <w:rPr>
          <w:lang w:val="el-GR"/>
        </w:rPr>
      </w:pPr>
    </w:p>
    <w:p w14:paraId="60A0471D" w14:textId="77777777" w:rsidR="007A7DCA" w:rsidRPr="00603221" w:rsidRDefault="007A7DCA" w:rsidP="007E548F">
      <w:pPr>
        <w:rPr>
          <w:lang w:val="el-GR"/>
        </w:rPr>
      </w:pPr>
      <w:bookmarkStart w:id="851" w:name="_Toc336420407"/>
      <w:r w:rsidRPr="00603221">
        <w:rPr>
          <w:lang w:val="el-GR"/>
        </w:rPr>
        <w:t>ΕΚΔΟΤΗΣ (Πλήρης επωνυμία).......................................................................</w:t>
      </w:r>
      <w:bookmarkEnd w:id="851"/>
    </w:p>
    <w:p w14:paraId="7FD503BD" w14:textId="77777777" w:rsidR="007A7DCA" w:rsidRPr="00603221" w:rsidRDefault="007A7DCA" w:rsidP="007E548F">
      <w:pPr>
        <w:jc w:val="right"/>
        <w:rPr>
          <w:lang w:val="el-GR"/>
        </w:rPr>
      </w:pPr>
      <w:r w:rsidRPr="00603221">
        <w:rPr>
          <w:lang w:val="el-GR"/>
        </w:rPr>
        <w:t>Ημερομηνία έκδοσης...........................</w:t>
      </w:r>
    </w:p>
    <w:p w14:paraId="29FD728E" w14:textId="77777777" w:rsidR="007A7DCA" w:rsidRPr="00603221" w:rsidRDefault="007A7DCA" w:rsidP="007E548F">
      <w:pPr>
        <w:rPr>
          <w:lang w:val="el-GR"/>
        </w:rPr>
      </w:pPr>
      <w:r w:rsidRPr="00603221">
        <w:rPr>
          <w:lang w:val="el-GR"/>
        </w:rPr>
        <w:t xml:space="preserve">Προς: Την Κοινωνία της Πληροφορίας </w:t>
      </w:r>
      <w:r w:rsidR="00483953">
        <w:rPr>
          <w:lang w:val="el-GR"/>
        </w:rPr>
        <w:t>Μ</w:t>
      </w:r>
      <w:r w:rsidRPr="00603221">
        <w:rPr>
          <w:lang w:val="el-GR"/>
        </w:rPr>
        <w:t>ΑΕ</w:t>
      </w:r>
    </w:p>
    <w:p w14:paraId="7B208607" w14:textId="77777777" w:rsidR="00483953" w:rsidRPr="00603221" w:rsidRDefault="00483953" w:rsidP="007E548F">
      <w:pPr>
        <w:rPr>
          <w:lang w:val="el-GR" w:eastAsia="el-GR"/>
        </w:rPr>
      </w:pPr>
      <w:proofErr w:type="spellStart"/>
      <w:r>
        <w:rPr>
          <w:color w:val="000000"/>
          <w:lang w:val="el-GR"/>
        </w:rPr>
        <w:t>Λεωφ</w:t>
      </w:r>
      <w:proofErr w:type="spellEnd"/>
      <w:r>
        <w:rPr>
          <w:color w:val="000000"/>
          <w:lang w:val="el-GR"/>
        </w:rPr>
        <w:t>. Συγγρού 194, 176 71 Καλλιθέα Αθήνα</w:t>
      </w:r>
    </w:p>
    <w:p w14:paraId="29C2AF95" w14:textId="77777777" w:rsidR="007A7DCA" w:rsidRPr="00603221" w:rsidRDefault="007A7DCA" w:rsidP="007E548F">
      <w:pPr>
        <w:rPr>
          <w:lang w:val="el-GR"/>
        </w:rPr>
      </w:pPr>
    </w:p>
    <w:p w14:paraId="2CD6B67B" w14:textId="77777777" w:rsidR="007A7DCA" w:rsidRPr="00603221" w:rsidRDefault="007A7DCA" w:rsidP="007E548F">
      <w:pPr>
        <w:rPr>
          <w:lang w:val="el-GR"/>
        </w:rPr>
      </w:pPr>
      <w:r w:rsidRPr="00603221">
        <w:rPr>
          <w:lang w:val="el-GR"/>
        </w:rPr>
        <w:t xml:space="preserve">Εγγύηση μας υπ’ </w:t>
      </w:r>
      <w:proofErr w:type="spellStart"/>
      <w:r w:rsidRPr="00603221">
        <w:rPr>
          <w:lang w:val="el-GR"/>
        </w:rPr>
        <w:t>αριθμ</w:t>
      </w:r>
      <w:proofErr w:type="spellEnd"/>
      <w:r w:rsidRPr="00603221">
        <w:rPr>
          <w:lang w:val="el-GR"/>
        </w:rPr>
        <w:t xml:space="preserve">. ……………….. ποσού ………………….……. ευρώ </w:t>
      </w:r>
    </w:p>
    <w:p w14:paraId="44234DDF" w14:textId="77777777" w:rsidR="007A7DCA" w:rsidRPr="00603221" w:rsidRDefault="007A7DCA" w:rsidP="007E548F">
      <w:pPr>
        <w:rPr>
          <w:lang w:val="el-GR" w:eastAsia="el-GR"/>
        </w:rPr>
      </w:pPr>
      <w:r w:rsidRPr="00603221">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val="el-GR" w:eastAsia="el-GR"/>
        </w:rPr>
        <w:t>διζήσεως</w:t>
      </w:r>
      <w:proofErr w:type="spellEnd"/>
      <w:r w:rsidRPr="00603221">
        <w:rPr>
          <w:lang w:val="el-GR" w:eastAsia="el-GR"/>
        </w:rPr>
        <w:t>, μέχρι του ποσού των ευρώ</w:t>
      </w:r>
      <w:r w:rsidR="00E1337D" w:rsidRPr="00603221">
        <w:rPr>
          <w:lang w:val="el-GR" w:eastAsia="el-GR"/>
        </w:rPr>
        <w:t xml:space="preserve"> </w:t>
      </w:r>
      <w:r w:rsidRPr="00603221">
        <w:rPr>
          <w:lang w:val="el-GR" w:eastAsia="el-GR"/>
        </w:rPr>
        <w:t>……………………………………………υπέρ του</w:t>
      </w:r>
    </w:p>
    <w:p w14:paraId="196F3EE7" w14:textId="77777777" w:rsidR="007A7DCA" w:rsidRPr="00603221" w:rsidRDefault="007A7DCA" w:rsidP="007E548F">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5BCCE40E" w14:textId="77777777" w:rsidR="007A7DCA" w:rsidRPr="00603221" w:rsidRDefault="007A7DCA" w:rsidP="007E548F">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5E55D981" w14:textId="77777777" w:rsidR="007A7DCA" w:rsidRPr="00603221" w:rsidRDefault="007A7DCA" w:rsidP="007E548F">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E8623B3" w14:textId="77777777" w:rsidR="007A7DCA" w:rsidRPr="00603221" w:rsidRDefault="007A7DCA" w:rsidP="007E548F">
      <w:pPr>
        <w:rPr>
          <w:lang w:val="el-GR" w:eastAsia="el-GR"/>
        </w:rPr>
      </w:pPr>
      <w:r w:rsidRPr="00603221">
        <w:rPr>
          <w:lang w:val="el-GR" w:eastAsia="el-GR"/>
        </w:rPr>
        <w:t>α) (πλήρη επωνυμία) …… ΑΦΜ…….….... οδός............................. αριθμός.................ΤΚ………………</w:t>
      </w:r>
    </w:p>
    <w:p w14:paraId="1B144AD8" w14:textId="77777777" w:rsidR="007A7DCA" w:rsidRPr="00603221" w:rsidRDefault="007A7DCA" w:rsidP="007E548F">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7487F883" w14:textId="77777777" w:rsidR="007A7DCA" w:rsidRPr="00603221" w:rsidRDefault="007A7DCA" w:rsidP="007E548F">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1F55B4B3" w14:textId="77777777" w:rsidR="007A7DCA" w:rsidRPr="00603221" w:rsidRDefault="007A7DCA" w:rsidP="007E548F">
      <w:pPr>
        <w:rPr>
          <w:lang w:val="el-GR"/>
        </w:rPr>
      </w:pPr>
      <w:r w:rsidRPr="00603221">
        <w:rPr>
          <w:lang w:val="el-GR"/>
        </w:rPr>
        <w:t xml:space="preserve">ατομικά και για κάθε μία από αυτές και ως αλληλέγγυα και εις ολόκληρο υπόχρεων μεταξύ τους, εκ της </w:t>
      </w:r>
      <w:proofErr w:type="spellStart"/>
      <w:r w:rsidRPr="00603221">
        <w:rPr>
          <w:lang w:val="el-GR"/>
        </w:rPr>
        <w:t>ιδιότητάς</w:t>
      </w:r>
      <w:proofErr w:type="spellEnd"/>
      <w:r w:rsidRPr="00603221">
        <w:rPr>
          <w:lang w:val="el-GR"/>
        </w:rPr>
        <w:t xml:space="preserve"> τους ως μελών της ένωσης ή κοινοπραξίας,</w:t>
      </w:r>
    </w:p>
    <w:p w14:paraId="3601FB4A" w14:textId="77777777" w:rsidR="007A7DCA" w:rsidRPr="00603221" w:rsidRDefault="007A7DCA" w:rsidP="007E548F">
      <w:pPr>
        <w:rPr>
          <w:lang w:val="el-GR"/>
        </w:rPr>
      </w:pPr>
      <w:r w:rsidRPr="00603221">
        <w:rPr>
          <w:lang w:val="el-GR"/>
        </w:rPr>
        <w:t xml:space="preserve">για την καλή εκτέλεση της </w:t>
      </w:r>
      <w:proofErr w:type="spellStart"/>
      <w:r w:rsidRPr="00603221">
        <w:rPr>
          <w:lang w:val="el-GR"/>
        </w:rPr>
        <w:t>υπ</w:t>
      </w:r>
      <w:proofErr w:type="spellEnd"/>
      <w:r w:rsidRPr="00603221">
        <w:rPr>
          <w:lang w:val="el-GR"/>
        </w:rPr>
        <w:t xml:space="preserve"> </w:t>
      </w:r>
      <w:proofErr w:type="spellStart"/>
      <w:r w:rsidRPr="00603221">
        <w:rPr>
          <w:lang w:val="el-GR"/>
        </w:rPr>
        <w:t>αριθ</w:t>
      </w:r>
      <w:proofErr w:type="spellEnd"/>
      <w:r w:rsidRPr="00603221">
        <w:rPr>
          <w:lang w:val="el-GR"/>
        </w:rPr>
        <w:t xml:space="preserve"> ..... σύμβασης “(τίτλος σύμβασης)”, σύμφωνα με την (αριθμό/ημερομηνία) ........................ Διακήρυξη</w:t>
      </w:r>
      <w:r w:rsidR="003153CD" w:rsidRPr="00603221">
        <w:rPr>
          <w:lang w:val="el-GR"/>
        </w:rPr>
        <w:t>ς</w:t>
      </w:r>
      <w:r w:rsidRPr="00603221">
        <w:rPr>
          <w:lang w:val="el-GR"/>
        </w:rPr>
        <w:t>.</w:t>
      </w:r>
    </w:p>
    <w:p w14:paraId="05120B92" w14:textId="77777777" w:rsidR="007A7DCA" w:rsidRPr="00603221" w:rsidRDefault="007A7DCA" w:rsidP="007E548F">
      <w:pPr>
        <w:rPr>
          <w:lang w:val="el-GR"/>
        </w:rPr>
      </w:pPr>
      <w:r w:rsidRPr="00603221">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rPr>
        <w:t xml:space="preserve"> </w:t>
      </w:r>
      <w:r w:rsidRPr="00603221">
        <w:rPr>
          <w:lang w:val="el-GR"/>
        </w:rPr>
        <w:t>(5) ημέρες από την απλή έγγραφη ειδοποίησή σας.</w:t>
      </w:r>
    </w:p>
    <w:p w14:paraId="205290AB" w14:textId="2F5D0BDB" w:rsidR="007A7DCA" w:rsidRPr="00603221" w:rsidRDefault="007A7DCA" w:rsidP="007E548F">
      <w:pPr>
        <w:rPr>
          <w:lang w:val="el-GR"/>
        </w:rPr>
      </w:pPr>
      <w:r w:rsidRPr="00603221">
        <w:rPr>
          <w:lang w:val="el-GR"/>
        </w:rPr>
        <w:t xml:space="preserve">Η παρούσα ισχύει μέχρι και την ............... </w:t>
      </w:r>
      <w:bookmarkStart w:id="852" w:name="_Hlk67671769"/>
      <w:r w:rsidRPr="00603221">
        <w:rPr>
          <w:lang w:val="el-GR"/>
        </w:rPr>
        <w:t>(</w:t>
      </w:r>
      <w:r w:rsidR="00CA6082" w:rsidRPr="00603221">
        <w:rPr>
          <w:b/>
          <w:color w:val="000000" w:themeColor="text1"/>
          <w:lang w:val="el-GR"/>
        </w:rPr>
        <w:t>διάρκεια ισχύος σύμφωνα με την παρ.</w:t>
      </w:r>
      <w:r w:rsidR="00061ADD" w:rsidRPr="00603221">
        <w:rPr>
          <w:lang w:val="el-GR"/>
        </w:rPr>
        <w:t xml:space="preserve"> </w:t>
      </w:r>
      <w:r w:rsidR="00B7021F">
        <w:fldChar w:fldCharType="begin"/>
      </w:r>
      <w:r w:rsidR="00B7021F" w:rsidRPr="00E7336D">
        <w:rPr>
          <w:lang w:val="el-GR"/>
        </w:rPr>
        <w:instrText xml:space="preserve"> </w:instrText>
      </w:r>
      <w:r w:rsidR="00B7021F">
        <w:instrText>REF</w:instrText>
      </w:r>
      <w:r w:rsidR="00B7021F" w:rsidRPr="00E7336D">
        <w:rPr>
          <w:lang w:val="el-GR"/>
        </w:rPr>
        <w:instrText xml:space="preserve"> _</w:instrText>
      </w:r>
      <w:r w:rsidR="00B7021F">
        <w:instrText>Ref</w:instrText>
      </w:r>
      <w:r w:rsidR="00B7021F" w:rsidRPr="00E7336D">
        <w:rPr>
          <w:lang w:val="el-GR"/>
        </w:rPr>
        <w:instrText>496542746 \</w:instrText>
      </w:r>
      <w:r w:rsidR="00B7021F">
        <w:instrText>r</w:instrText>
      </w:r>
      <w:r w:rsidR="00B7021F" w:rsidRPr="00E7336D">
        <w:rPr>
          <w:lang w:val="el-GR"/>
        </w:rPr>
        <w:instrText xml:space="preserve"> \</w:instrText>
      </w:r>
      <w:r w:rsidR="00B7021F">
        <w:instrText>h</w:instrText>
      </w:r>
      <w:r w:rsidR="00B7021F" w:rsidRPr="00E7336D">
        <w:rPr>
          <w:lang w:val="el-GR"/>
        </w:rPr>
        <w:instrText xml:space="preserve">  \* </w:instrText>
      </w:r>
      <w:r w:rsidR="00B7021F">
        <w:instrText>MERGEFORMAT</w:instrText>
      </w:r>
      <w:r w:rsidR="00B7021F" w:rsidRPr="00E7336D">
        <w:rPr>
          <w:lang w:val="el-GR"/>
        </w:rPr>
        <w:instrText xml:space="preserve"> </w:instrText>
      </w:r>
      <w:r w:rsidR="00B7021F">
        <w:fldChar w:fldCharType="separate"/>
      </w:r>
      <w:r w:rsidR="00957A10" w:rsidRPr="00957A10">
        <w:rPr>
          <w:b/>
          <w:cs/>
          <w:lang w:val="el-GR"/>
        </w:rPr>
        <w:t>‎</w:t>
      </w:r>
      <w:r w:rsidR="00957A10">
        <w:rPr>
          <w:lang w:val="el-GR"/>
        </w:rPr>
        <w:t>4.1</w:t>
      </w:r>
      <w:r w:rsidR="00B7021F">
        <w:fldChar w:fldCharType="end"/>
      </w:r>
      <w:r w:rsidR="00CA6082" w:rsidRPr="00603221">
        <w:rPr>
          <w:b/>
          <w:color w:val="000000" w:themeColor="text1"/>
          <w:lang w:val="el-GR"/>
        </w:rPr>
        <w:t xml:space="preserve"> της παρούσας</w:t>
      </w:r>
      <w:r w:rsidRPr="00603221">
        <w:rPr>
          <w:lang w:val="el-GR"/>
        </w:rPr>
        <w:t>)</w:t>
      </w:r>
    </w:p>
    <w:bookmarkEnd w:id="852"/>
    <w:p w14:paraId="1A84C58B" w14:textId="77777777" w:rsidR="007A7DCA" w:rsidRPr="00603221" w:rsidRDefault="007A7DCA" w:rsidP="007E548F">
      <w:pPr>
        <w:rPr>
          <w:lang w:val="el-GR"/>
        </w:rPr>
      </w:pPr>
      <w:r w:rsidRPr="00603221">
        <w:rPr>
          <w:lang w:val="el-GR"/>
        </w:rPr>
        <w:t>Σε περίπτωση κατάπτωσης της εγγύησης, το ποσό της κατάπτωσης υπόκειται στο εκάστοτε ισχύον πάγιο τέλος χαρτοσήμου.</w:t>
      </w:r>
    </w:p>
    <w:p w14:paraId="729B1BAB" w14:textId="77777777" w:rsidR="007A7DCA" w:rsidRPr="00603221" w:rsidRDefault="007A7DCA" w:rsidP="007E548F">
      <w:pPr>
        <w:jc w:val="right"/>
        <w:rPr>
          <w:lang w:val="el-GR"/>
        </w:rPr>
      </w:pPr>
    </w:p>
    <w:p w14:paraId="43815579" w14:textId="77777777" w:rsidR="007A7DCA" w:rsidRPr="00603221" w:rsidRDefault="007A7DCA" w:rsidP="007E548F">
      <w:pPr>
        <w:jc w:val="right"/>
      </w:pPr>
      <w:r w:rsidRPr="00603221">
        <w:rPr>
          <w:lang w:eastAsia="el-GR"/>
        </w:rPr>
        <w:t>(</w:t>
      </w:r>
      <w:proofErr w:type="spellStart"/>
      <w:r w:rsidRPr="00603221">
        <w:rPr>
          <w:lang w:eastAsia="el-GR"/>
        </w:rPr>
        <w:t>Εξουσιοδοτημένη</w:t>
      </w:r>
      <w:proofErr w:type="spellEnd"/>
      <w:r w:rsidRPr="00603221">
        <w:rPr>
          <w:lang w:eastAsia="el-GR"/>
        </w:rPr>
        <w:t xml:space="preserve"> υπ</w:t>
      </w:r>
      <w:proofErr w:type="spellStart"/>
      <w:r w:rsidRPr="00603221">
        <w:rPr>
          <w:lang w:eastAsia="el-GR"/>
        </w:rPr>
        <w:t>ογρ</w:t>
      </w:r>
      <w:proofErr w:type="spellEnd"/>
      <w:r w:rsidRPr="00603221">
        <w:rPr>
          <w:lang w:eastAsia="el-GR"/>
        </w:rPr>
        <w:t>αφή)</w:t>
      </w:r>
    </w:p>
    <w:p w14:paraId="53B8E197" w14:textId="77777777" w:rsidR="00DA2A67" w:rsidRPr="00603221" w:rsidRDefault="00DA2A67" w:rsidP="007E548F">
      <w:pPr>
        <w:suppressAutoHyphens w:val="0"/>
        <w:spacing w:after="0"/>
        <w:jc w:val="left"/>
        <w:rPr>
          <w:b/>
          <w:bCs/>
          <w:lang w:val="el-GR"/>
        </w:rPr>
      </w:pPr>
      <w:r w:rsidRPr="00603221">
        <w:rPr>
          <w:lang w:val="el-GR"/>
        </w:rPr>
        <w:br w:type="page"/>
      </w:r>
    </w:p>
    <w:p w14:paraId="76B34780" w14:textId="77777777" w:rsidR="007A7DCA" w:rsidRPr="00603221" w:rsidRDefault="00DA2A67" w:rsidP="00F07B71">
      <w:pPr>
        <w:pStyle w:val="3"/>
        <w:numPr>
          <w:ilvl w:val="0"/>
          <w:numId w:val="147"/>
        </w:numPr>
        <w:rPr>
          <w:rFonts w:cs="Tahoma"/>
          <w:szCs w:val="22"/>
          <w:lang w:val="el-GR" w:eastAsia="el-GR"/>
        </w:rPr>
      </w:pPr>
      <w:bookmarkStart w:id="853" w:name="_Toc97194390"/>
      <w:bookmarkStart w:id="854" w:name="_Toc97194494"/>
      <w:bookmarkStart w:id="855" w:name="_Toc165371717"/>
      <w:bookmarkStart w:id="856" w:name="_Hlk67672044"/>
      <w:r w:rsidRPr="0038644C">
        <w:rPr>
          <w:rFonts w:cs="Tahoma"/>
          <w:szCs w:val="22"/>
          <w:u w:val="single"/>
          <w:lang w:val="el-GR"/>
        </w:rPr>
        <w:lastRenderedPageBreak/>
        <w:t>Εγγυητική</w:t>
      </w:r>
      <w:r w:rsidRPr="00603221">
        <w:rPr>
          <w:rFonts w:cs="Tahoma"/>
          <w:szCs w:val="22"/>
          <w:lang w:val="el-GR" w:eastAsia="el-GR"/>
        </w:rPr>
        <w:t xml:space="preserve"> Επιστολή Προκαταβολής</w:t>
      </w:r>
      <w:bookmarkEnd w:id="853"/>
      <w:bookmarkEnd w:id="854"/>
      <w:bookmarkEnd w:id="855"/>
      <w:r w:rsidRPr="00603221">
        <w:rPr>
          <w:rFonts w:cs="Tahoma"/>
          <w:szCs w:val="22"/>
          <w:lang w:val="el-GR" w:eastAsia="el-GR"/>
        </w:rPr>
        <w:t xml:space="preserve"> </w:t>
      </w:r>
    </w:p>
    <w:p w14:paraId="56CAFE0C" w14:textId="77777777" w:rsidR="009B6AAD" w:rsidRPr="00603221" w:rsidRDefault="009B6AAD" w:rsidP="007E548F">
      <w:pPr>
        <w:suppressAutoHyphens w:val="0"/>
        <w:spacing w:after="0"/>
        <w:jc w:val="left"/>
        <w:rPr>
          <w:lang w:val="el-GR"/>
        </w:rPr>
      </w:pPr>
    </w:p>
    <w:p w14:paraId="4480F8A3" w14:textId="77777777" w:rsidR="007E000B" w:rsidRPr="00603221" w:rsidRDefault="007E000B" w:rsidP="007E548F">
      <w:pPr>
        <w:spacing w:line="276" w:lineRule="auto"/>
        <w:rPr>
          <w:lang w:val="el-GR"/>
        </w:rPr>
      </w:pPr>
      <w:bookmarkStart w:id="857" w:name="_Hlk494197599"/>
      <w:r w:rsidRPr="00603221">
        <w:rPr>
          <w:lang w:val="el-GR"/>
        </w:rPr>
        <w:t>ΕΚΔΟΤΗΣ: .......................................................................</w:t>
      </w:r>
    </w:p>
    <w:p w14:paraId="22CF5CBC" w14:textId="77777777" w:rsidR="007E000B" w:rsidRPr="00603221" w:rsidRDefault="007E000B" w:rsidP="007E548F">
      <w:pPr>
        <w:spacing w:line="276" w:lineRule="auto"/>
        <w:jc w:val="right"/>
        <w:rPr>
          <w:lang w:val="el-GR"/>
        </w:rPr>
      </w:pPr>
      <w:r w:rsidRPr="00603221">
        <w:rPr>
          <w:lang w:val="el-GR"/>
        </w:rPr>
        <w:t>Ημερομηνία έκδοσης: ...........................</w:t>
      </w:r>
    </w:p>
    <w:p w14:paraId="1ABEB242" w14:textId="68E8119A" w:rsidR="007E000B" w:rsidRPr="00603221" w:rsidRDefault="007E000B" w:rsidP="007E548F">
      <w:pPr>
        <w:spacing w:line="276" w:lineRule="auto"/>
        <w:rPr>
          <w:lang w:val="el-GR" w:eastAsia="el-GR"/>
        </w:rPr>
      </w:pPr>
      <w:r w:rsidRPr="00603221">
        <w:rPr>
          <w:lang w:val="el-GR"/>
        </w:rPr>
        <w:t xml:space="preserve">Προς: </w:t>
      </w:r>
      <w:r w:rsidRPr="00603221">
        <w:rPr>
          <w:lang w:val="el-GR" w:eastAsia="el-GR"/>
        </w:rPr>
        <w:t xml:space="preserve">Κοινωνία της Πληροφορίας </w:t>
      </w:r>
      <w:r w:rsidR="00483953">
        <w:rPr>
          <w:lang w:val="el-GR" w:eastAsia="el-GR"/>
        </w:rPr>
        <w:t>Μ.</w:t>
      </w:r>
      <w:r w:rsidRPr="00603221">
        <w:rPr>
          <w:lang w:val="el-GR" w:eastAsia="el-GR"/>
        </w:rPr>
        <w:t>Α.Ε.</w:t>
      </w:r>
    </w:p>
    <w:p w14:paraId="20C95097" w14:textId="77777777" w:rsidR="00483953" w:rsidRPr="00603221" w:rsidRDefault="00483953" w:rsidP="007E548F">
      <w:pPr>
        <w:rPr>
          <w:lang w:val="el-GR" w:eastAsia="el-GR"/>
        </w:rPr>
      </w:pPr>
      <w:proofErr w:type="spellStart"/>
      <w:r>
        <w:rPr>
          <w:color w:val="000000"/>
          <w:lang w:val="el-GR"/>
        </w:rPr>
        <w:t>Λεωφ</w:t>
      </w:r>
      <w:proofErr w:type="spellEnd"/>
      <w:r>
        <w:rPr>
          <w:color w:val="000000"/>
          <w:lang w:val="el-GR"/>
        </w:rPr>
        <w:t>. Συγγρού 194, 176 71 Καλλιθέα Αθήνα</w:t>
      </w:r>
    </w:p>
    <w:p w14:paraId="662576B0" w14:textId="77777777" w:rsidR="007E000B" w:rsidRPr="00603221" w:rsidRDefault="007E000B" w:rsidP="007E548F">
      <w:pPr>
        <w:spacing w:line="276" w:lineRule="auto"/>
        <w:rPr>
          <w:lang w:val="el-GR" w:eastAsia="el-GR"/>
        </w:rPr>
      </w:pPr>
      <w:r w:rsidRPr="00603221">
        <w:rPr>
          <w:lang w:val="el-GR" w:eastAsia="el-GR"/>
        </w:rPr>
        <w:t>ΑΦΜ:</w:t>
      </w:r>
      <w:r w:rsidR="00E1337D" w:rsidRPr="00603221">
        <w:rPr>
          <w:lang w:val="el-GR" w:eastAsia="el-GR"/>
        </w:rPr>
        <w:t xml:space="preserve"> </w:t>
      </w:r>
      <w:r w:rsidRPr="00603221">
        <w:rPr>
          <w:lang w:val="el-GR" w:eastAsia="el-GR"/>
        </w:rPr>
        <w:t>999983307</w:t>
      </w:r>
    </w:p>
    <w:p w14:paraId="464722DE" w14:textId="77777777" w:rsidR="007E000B" w:rsidRPr="00603221" w:rsidRDefault="007E000B" w:rsidP="007E548F">
      <w:pPr>
        <w:rPr>
          <w:lang w:val="el-GR"/>
        </w:rPr>
      </w:pPr>
      <w:r w:rsidRPr="00603221">
        <w:rPr>
          <w:lang w:val="el-GR"/>
        </w:rPr>
        <w:t xml:space="preserve">Εγγύηση μας υπ’ </w:t>
      </w:r>
      <w:proofErr w:type="spellStart"/>
      <w:r w:rsidRPr="00603221">
        <w:rPr>
          <w:lang w:val="el-GR"/>
        </w:rPr>
        <w:t>αριθμ</w:t>
      </w:r>
      <w:proofErr w:type="spellEnd"/>
      <w:r w:rsidRPr="00603221">
        <w:rPr>
          <w:lang w:val="el-GR"/>
        </w:rPr>
        <w:t xml:space="preserve">. ……………….. ποσού ………………….……. ευρώ </w:t>
      </w:r>
    </w:p>
    <w:p w14:paraId="32116BD3" w14:textId="77777777" w:rsidR="007E000B" w:rsidRPr="00603221" w:rsidRDefault="007E000B" w:rsidP="007E548F">
      <w:pPr>
        <w:rPr>
          <w:lang w:val="el-GR" w:eastAsia="el-GR"/>
        </w:rPr>
      </w:pPr>
      <w:r w:rsidRPr="00603221">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val="el-GR" w:eastAsia="el-GR"/>
        </w:rPr>
        <w:t>διζήσεως</w:t>
      </w:r>
      <w:proofErr w:type="spellEnd"/>
      <w:r w:rsidRPr="00603221">
        <w:rPr>
          <w:lang w:val="el-GR" w:eastAsia="el-GR"/>
        </w:rPr>
        <w:t>, μέχρι του ποσού των ευρώ</w:t>
      </w:r>
      <w:r w:rsidR="00E1337D" w:rsidRPr="00603221">
        <w:rPr>
          <w:lang w:val="el-GR" w:eastAsia="el-GR"/>
        </w:rPr>
        <w:t xml:space="preserve"> </w:t>
      </w:r>
      <w:r w:rsidRPr="00603221">
        <w:rPr>
          <w:lang w:val="el-GR" w:eastAsia="el-GR"/>
        </w:rPr>
        <w:t>……………………………………………υπέρ του</w:t>
      </w:r>
    </w:p>
    <w:p w14:paraId="61625AF0" w14:textId="77777777" w:rsidR="007E000B" w:rsidRPr="00603221" w:rsidRDefault="007E000B" w:rsidP="007E548F">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5478880" w14:textId="77777777" w:rsidR="007E000B" w:rsidRPr="00603221" w:rsidRDefault="007E000B" w:rsidP="007E548F">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44C4BC5" w14:textId="77777777" w:rsidR="007E000B" w:rsidRPr="00603221" w:rsidRDefault="007E000B" w:rsidP="007E548F">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2E03CA64" w14:textId="77777777" w:rsidR="007E000B" w:rsidRPr="00603221" w:rsidRDefault="007E000B" w:rsidP="007E548F">
      <w:pPr>
        <w:rPr>
          <w:lang w:val="el-GR" w:eastAsia="el-GR"/>
        </w:rPr>
      </w:pPr>
      <w:r w:rsidRPr="00603221">
        <w:rPr>
          <w:lang w:val="el-GR" w:eastAsia="el-GR"/>
        </w:rPr>
        <w:t>α) (πλήρη επωνυμία) …… ΑΦΜ…….….... οδός............................. αριθμός.................ΤΚ………………</w:t>
      </w:r>
    </w:p>
    <w:p w14:paraId="627821B0" w14:textId="77777777" w:rsidR="007E000B" w:rsidRPr="00603221" w:rsidRDefault="007E000B" w:rsidP="007E548F">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5B14217" w14:textId="77777777" w:rsidR="007E000B" w:rsidRPr="00603221" w:rsidRDefault="007E000B" w:rsidP="007E548F">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6C414E6F" w14:textId="77777777" w:rsidR="007E000B" w:rsidRPr="00603221" w:rsidRDefault="007E000B" w:rsidP="007E548F">
      <w:pPr>
        <w:spacing w:line="276" w:lineRule="auto"/>
        <w:rPr>
          <w:color w:val="000000" w:themeColor="text1"/>
          <w:lang w:val="el-GR"/>
        </w:rPr>
      </w:pPr>
      <w:r w:rsidRPr="00603221">
        <w:rPr>
          <w:color w:val="000000" w:themeColor="text1"/>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color w:val="000000" w:themeColor="text1"/>
          <w:lang w:val="el-GR"/>
        </w:rPr>
        <w:t>ιδιότητάς</w:t>
      </w:r>
      <w:proofErr w:type="spellEnd"/>
      <w:r w:rsidRPr="00603221">
        <w:rPr>
          <w:color w:val="000000" w:themeColor="text1"/>
          <w:lang w:val="el-GR"/>
        </w:rPr>
        <w:t xml:space="preserve"> τους ως μελών της Ένωσης ή Κοινοπραξίας.}</w:t>
      </w:r>
    </w:p>
    <w:p w14:paraId="206AEF9D" w14:textId="072B2CCD" w:rsidR="007E000B" w:rsidRPr="00603221" w:rsidRDefault="007E000B" w:rsidP="007E548F">
      <w:pPr>
        <w:spacing w:line="276" w:lineRule="auto"/>
        <w:rPr>
          <w:color w:val="000000" w:themeColor="text1"/>
          <w:lang w:val="el-GR"/>
        </w:rPr>
      </w:pPr>
      <w:r w:rsidRPr="00603221">
        <w:rPr>
          <w:color w:val="000000" w:themeColor="text1"/>
          <w:lang w:val="el-GR"/>
        </w:rPr>
        <w:t xml:space="preserve">για τη λήψη προκαταβολής για τη χορήγηση του …% </w:t>
      </w:r>
      <w:r w:rsidRPr="00603221">
        <w:rPr>
          <w:color w:val="000000" w:themeColor="text1"/>
          <w:lang w:val="el-GR" w:eastAsia="el-GR"/>
        </w:rPr>
        <w:t xml:space="preserve">(συμπληρώνετε το συνολικό ποσοστό της λαμβανόμενης προκαταβολής) </w:t>
      </w:r>
      <w:r w:rsidRPr="00603221">
        <w:rPr>
          <w:color w:val="000000" w:themeColor="text1"/>
          <w:lang w:val="el-GR"/>
        </w:rPr>
        <w:t xml:space="preserve">της συμβατικής αξίας μη περιλαμβανομένου του ΦΠΑ, ευρώ ………… </w:t>
      </w:r>
      <w:r w:rsidRPr="00603221">
        <w:rPr>
          <w:color w:val="000000" w:themeColor="text1"/>
          <w:lang w:val="el-GR" w:eastAsia="el-GR"/>
        </w:rPr>
        <w:t xml:space="preserve">(συμπληρώνετε το συνολικό ποσό της λαμβανόμενης προκαταβολής) </w:t>
      </w:r>
      <w:r w:rsidRPr="00603221">
        <w:rPr>
          <w:color w:val="000000" w:themeColor="text1"/>
          <w:lang w:val="el-GR"/>
        </w:rPr>
        <w:t xml:space="preserve">σύμφωνα με τη σύμβαση 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για εκτέλεση του έργου </w:t>
      </w:r>
      <w:r w:rsidRPr="00603221">
        <w:rPr>
          <w:color w:val="000000" w:themeColor="text1"/>
          <w:lang w:val="el-GR" w:eastAsia="el-GR"/>
        </w:rPr>
        <w:t xml:space="preserve">(συμπληρώνετε τον τίτλο του έργου) </w:t>
      </w:r>
      <w:r w:rsidRPr="00603221">
        <w:rPr>
          <w:color w:val="000000" w:themeColor="text1"/>
          <w:lang w:val="el-GR"/>
        </w:rPr>
        <w:t xml:space="preserve">……… ……… συνολικής αξίας </w:t>
      </w:r>
      <w:r w:rsidRPr="00603221">
        <w:rPr>
          <w:color w:val="000000" w:themeColor="text1"/>
          <w:lang w:val="el-GR" w:eastAsia="el-GR"/>
        </w:rPr>
        <w:t xml:space="preserve">(συμπληρώνετε το συνολικό συμβατικό τίμημα με διευκρίνιση εάν περιλαμβάνει ή όχι τον ΦΠΑ) </w:t>
      </w:r>
      <w:r w:rsidRPr="00603221">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4177141B" w14:textId="77777777" w:rsidR="007E000B" w:rsidRPr="00603221" w:rsidRDefault="007E000B" w:rsidP="007E548F">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04B20E2" w14:textId="4A90A5AA" w:rsidR="007E000B" w:rsidRPr="00603221" w:rsidRDefault="007E000B" w:rsidP="007E548F">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διάρκεια ισχύος σύμφωνα με την παρ.</w:t>
      </w:r>
      <w:r w:rsidR="00EE2684" w:rsidRPr="00603221">
        <w:rPr>
          <w:b/>
          <w:color w:val="000000" w:themeColor="text1"/>
          <w:lang w:val="el-GR"/>
        </w:rPr>
        <w:t xml:space="preserve"> </w:t>
      </w:r>
      <w:r w:rsidR="00B7021F">
        <w:fldChar w:fldCharType="begin"/>
      </w:r>
      <w:r w:rsidR="00B7021F" w:rsidRPr="00E7336D">
        <w:rPr>
          <w:lang w:val="el-GR"/>
        </w:rPr>
        <w:instrText xml:space="preserve"> </w:instrText>
      </w:r>
      <w:r w:rsidR="00B7021F">
        <w:instrText>REF</w:instrText>
      </w:r>
      <w:r w:rsidR="00B7021F" w:rsidRPr="00E7336D">
        <w:rPr>
          <w:lang w:val="el-GR"/>
        </w:rPr>
        <w:instrText xml:space="preserve"> _</w:instrText>
      </w:r>
      <w:r w:rsidR="00B7021F">
        <w:instrText>Ref</w:instrText>
      </w:r>
      <w:r w:rsidR="00B7021F" w:rsidRPr="00E7336D">
        <w:rPr>
          <w:lang w:val="el-GR"/>
        </w:rPr>
        <w:instrText>496542746 \</w:instrText>
      </w:r>
      <w:r w:rsidR="00B7021F">
        <w:instrText>r</w:instrText>
      </w:r>
      <w:r w:rsidR="00B7021F" w:rsidRPr="00E7336D">
        <w:rPr>
          <w:lang w:val="el-GR"/>
        </w:rPr>
        <w:instrText xml:space="preserve"> \</w:instrText>
      </w:r>
      <w:r w:rsidR="00B7021F">
        <w:instrText>h</w:instrText>
      </w:r>
      <w:r w:rsidR="00B7021F" w:rsidRPr="00E7336D">
        <w:rPr>
          <w:lang w:val="el-GR"/>
        </w:rPr>
        <w:instrText xml:space="preserve">  \* </w:instrText>
      </w:r>
      <w:r w:rsidR="00B7021F">
        <w:instrText>MERGEFORMAT</w:instrText>
      </w:r>
      <w:r w:rsidR="00B7021F" w:rsidRPr="00E7336D">
        <w:rPr>
          <w:lang w:val="el-GR"/>
        </w:rPr>
        <w:instrText xml:space="preserve"> </w:instrText>
      </w:r>
      <w:r w:rsidR="00B7021F">
        <w:fldChar w:fldCharType="separate"/>
      </w:r>
      <w:r w:rsidR="00957A10" w:rsidRPr="00957A10">
        <w:rPr>
          <w:b/>
          <w:cs/>
          <w:lang w:val="el-GR"/>
        </w:rPr>
        <w:t>‎</w:t>
      </w:r>
      <w:r w:rsidR="00957A10">
        <w:rPr>
          <w:lang w:val="el-GR"/>
        </w:rPr>
        <w:t>4.1</w:t>
      </w:r>
      <w:r w:rsidR="00B7021F">
        <w:fldChar w:fldCharType="end"/>
      </w:r>
      <w:r w:rsidRPr="00603221">
        <w:rPr>
          <w:b/>
          <w:color w:val="000000" w:themeColor="text1"/>
          <w:lang w:val="el-GR"/>
        </w:rPr>
        <w:t xml:space="preserve"> της </w:t>
      </w:r>
      <w:proofErr w:type="gramStart"/>
      <w:r w:rsidRPr="00603221">
        <w:rPr>
          <w:b/>
          <w:color w:val="000000" w:themeColor="text1"/>
          <w:lang w:val="el-GR"/>
        </w:rPr>
        <w:t xml:space="preserve">παρούσας </w:t>
      </w:r>
      <w:r w:rsidRPr="00603221">
        <w:rPr>
          <w:iCs/>
          <w:color w:val="000000" w:themeColor="text1"/>
          <w:lang w:val="el-GR"/>
        </w:rPr>
        <w:t>)</w:t>
      </w:r>
      <w:proofErr w:type="gramEnd"/>
      <w:r w:rsidRPr="00603221">
        <w:rPr>
          <w:iCs/>
          <w:color w:val="000000" w:themeColor="text1"/>
          <w:lang w:val="el-GR"/>
        </w:rPr>
        <w:t>»</w:t>
      </w:r>
      <w:r w:rsidRPr="00603221">
        <w:rPr>
          <w:color w:val="000000" w:themeColor="text1"/>
          <w:lang w:val="el-GR"/>
        </w:rPr>
        <w:t>.</w:t>
      </w:r>
    </w:p>
    <w:p w14:paraId="2D39461C" w14:textId="77777777" w:rsidR="007E000B" w:rsidRPr="00603221" w:rsidRDefault="007E000B" w:rsidP="007E548F">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09436901" w14:textId="77777777" w:rsidR="007E000B" w:rsidRPr="00603221" w:rsidRDefault="007E000B" w:rsidP="007E548F">
      <w:pPr>
        <w:spacing w:line="276" w:lineRule="auto"/>
        <w:jc w:val="right"/>
      </w:pPr>
      <w:r w:rsidRPr="00603221">
        <w:t>(</w:t>
      </w:r>
      <w:proofErr w:type="spellStart"/>
      <w:r w:rsidRPr="00603221">
        <w:t>Εξουσιοδοτημένη</w:t>
      </w:r>
      <w:proofErr w:type="spellEnd"/>
      <w:r w:rsidRPr="00603221">
        <w:t xml:space="preserve"> υπ</w:t>
      </w:r>
      <w:proofErr w:type="spellStart"/>
      <w:r w:rsidRPr="00603221">
        <w:t>ογρ</w:t>
      </w:r>
      <w:proofErr w:type="spellEnd"/>
      <w:r w:rsidRPr="00603221">
        <w:t>αφή)</w:t>
      </w:r>
    </w:p>
    <w:p w14:paraId="7A20141E" w14:textId="77777777" w:rsidR="00A84DDC" w:rsidRPr="00603221" w:rsidRDefault="007E000B" w:rsidP="00F07B71">
      <w:pPr>
        <w:pStyle w:val="3"/>
        <w:numPr>
          <w:ilvl w:val="0"/>
          <w:numId w:val="147"/>
        </w:numPr>
        <w:rPr>
          <w:rFonts w:cs="Tahoma"/>
          <w:szCs w:val="22"/>
          <w:lang w:val="el-GR" w:eastAsia="el-GR"/>
        </w:rPr>
      </w:pPr>
      <w:bookmarkStart w:id="858" w:name="_Toc97194391"/>
      <w:bookmarkStart w:id="859" w:name="_Toc97194495"/>
      <w:bookmarkStart w:id="860" w:name="_Toc97194593"/>
      <w:bookmarkStart w:id="861" w:name="_Toc97194691"/>
      <w:bookmarkStart w:id="862" w:name="_Toc97194796"/>
      <w:bookmarkStart w:id="863" w:name="_Toc97194893"/>
      <w:bookmarkStart w:id="864" w:name="_Toc97194987"/>
      <w:bookmarkStart w:id="865" w:name="_Toc97195081"/>
      <w:bookmarkStart w:id="866" w:name="_Toc97195175"/>
      <w:bookmarkStart w:id="867" w:name="_Toc97195270"/>
      <w:bookmarkStart w:id="868" w:name="_Toc97195439"/>
      <w:bookmarkStart w:id="869" w:name="_Toc97195608"/>
      <w:bookmarkStart w:id="870" w:name="_Toc97196988"/>
      <w:bookmarkStart w:id="871" w:name="_Toc97197151"/>
      <w:bookmarkStart w:id="872" w:name="_Toc97197313"/>
      <w:bookmarkStart w:id="873" w:name="_Toc97197577"/>
      <w:bookmarkStart w:id="874" w:name="_Toc97197829"/>
      <w:bookmarkStart w:id="875" w:name="_Toc97198113"/>
      <w:bookmarkStart w:id="876" w:name="_Toc97198272"/>
      <w:bookmarkStart w:id="877" w:name="_Toc97200874"/>
      <w:bookmarkStart w:id="878" w:name="_Toc97201033"/>
      <w:bookmarkStart w:id="879" w:name="_Toc97203485"/>
      <w:bookmarkStart w:id="880" w:name="_Toc97204776"/>
      <w:bookmarkStart w:id="881" w:name="_Toc97205029"/>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r w:rsidRPr="003329FF">
        <w:rPr>
          <w:lang w:eastAsia="el-GR"/>
        </w:rPr>
        <w:br w:type="page"/>
      </w:r>
      <w:bookmarkStart w:id="882" w:name="_Toc97194392"/>
      <w:bookmarkStart w:id="883" w:name="_Toc97194496"/>
      <w:bookmarkStart w:id="884" w:name="_Toc165371718"/>
      <w:bookmarkEnd w:id="856"/>
      <w:r w:rsidR="00A84DDC" w:rsidRPr="0038644C">
        <w:rPr>
          <w:rFonts w:cs="Tahoma"/>
          <w:szCs w:val="22"/>
          <w:u w:val="single"/>
          <w:lang w:val="el-GR"/>
        </w:rPr>
        <w:lastRenderedPageBreak/>
        <w:t>Εγγυητική</w:t>
      </w:r>
      <w:r w:rsidR="00A84DDC" w:rsidRPr="00603221">
        <w:rPr>
          <w:rFonts w:cs="Tahoma"/>
          <w:szCs w:val="22"/>
          <w:lang w:val="el-GR" w:eastAsia="el-GR"/>
        </w:rPr>
        <w:t xml:space="preserve"> Επιστολή Καλής Λειτουργίας</w:t>
      </w:r>
      <w:bookmarkEnd w:id="882"/>
      <w:bookmarkEnd w:id="883"/>
      <w:bookmarkEnd w:id="884"/>
      <w:r w:rsidR="00E1337D" w:rsidRPr="00603221">
        <w:rPr>
          <w:rFonts w:cs="Tahoma"/>
          <w:szCs w:val="22"/>
          <w:lang w:val="el-GR" w:eastAsia="el-GR"/>
        </w:rPr>
        <w:t xml:space="preserve"> </w:t>
      </w:r>
    </w:p>
    <w:p w14:paraId="3BB0AB0D" w14:textId="77777777" w:rsidR="00B048E7" w:rsidRPr="00603221" w:rsidRDefault="00B048E7" w:rsidP="007E548F">
      <w:pPr>
        <w:suppressAutoHyphens w:val="0"/>
        <w:spacing w:after="0"/>
        <w:jc w:val="left"/>
        <w:rPr>
          <w:lang w:eastAsia="el-GR"/>
        </w:rPr>
      </w:pPr>
    </w:p>
    <w:p w14:paraId="039ED7C9" w14:textId="77777777" w:rsidR="00B048E7" w:rsidRPr="00603221" w:rsidRDefault="00B048E7" w:rsidP="007E548F">
      <w:pPr>
        <w:suppressAutoHyphens w:val="0"/>
        <w:spacing w:after="0"/>
        <w:jc w:val="left"/>
        <w:rPr>
          <w:lang w:val="el-GR"/>
        </w:rPr>
      </w:pPr>
    </w:p>
    <w:p w14:paraId="7FC8E71F" w14:textId="77777777" w:rsidR="00B048E7" w:rsidRPr="00603221" w:rsidRDefault="00B048E7" w:rsidP="007E548F">
      <w:pPr>
        <w:spacing w:line="276" w:lineRule="auto"/>
        <w:rPr>
          <w:lang w:val="el-GR"/>
        </w:rPr>
      </w:pPr>
      <w:r w:rsidRPr="00603221">
        <w:rPr>
          <w:lang w:val="el-GR"/>
        </w:rPr>
        <w:t>ΕΚΔΟΤΗΣ: .......................................................................</w:t>
      </w:r>
    </w:p>
    <w:p w14:paraId="59579DCD" w14:textId="77777777" w:rsidR="00B048E7" w:rsidRPr="00603221" w:rsidRDefault="00B048E7" w:rsidP="007E548F">
      <w:pPr>
        <w:spacing w:line="276" w:lineRule="auto"/>
        <w:jc w:val="right"/>
        <w:rPr>
          <w:lang w:val="el-GR"/>
        </w:rPr>
      </w:pPr>
      <w:r w:rsidRPr="00603221">
        <w:rPr>
          <w:lang w:val="el-GR"/>
        </w:rPr>
        <w:t>Ημερομηνία έκδοσης: ...........................</w:t>
      </w:r>
    </w:p>
    <w:p w14:paraId="114D9FF6" w14:textId="77777777" w:rsidR="00B048E7" w:rsidRPr="00603221" w:rsidRDefault="00B048E7" w:rsidP="007E548F">
      <w:pPr>
        <w:spacing w:line="276" w:lineRule="auto"/>
        <w:rPr>
          <w:lang w:val="el-GR"/>
        </w:rPr>
      </w:pPr>
      <w:r w:rsidRPr="00603221">
        <w:rPr>
          <w:lang w:val="el-GR"/>
        </w:rPr>
        <w:t xml:space="preserve">Προς: </w:t>
      </w:r>
    </w:p>
    <w:p w14:paraId="69FE55B7" w14:textId="77777777" w:rsidR="00DA360B" w:rsidRDefault="00DA360B" w:rsidP="007E548F">
      <w:pPr>
        <w:rPr>
          <w:lang w:val="el-GR" w:eastAsia="el-GR"/>
        </w:rPr>
      </w:pPr>
      <w:bookmarkStart w:id="885" w:name="_Hlk89177101"/>
      <w:r>
        <w:rPr>
          <w:lang w:val="el-GR" w:eastAsia="el-GR"/>
        </w:rPr>
        <w:t xml:space="preserve">Κύριο του Έργου </w:t>
      </w:r>
    </w:p>
    <w:bookmarkEnd w:id="885"/>
    <w:p w14:paraId="5D2B33E8" w14:textId="77777777" w:rsidR="00B048E7" w:rsidRPr="00603221" w:rsidRDefault="00B048E7" w:rsidP="007E548F">
      <w:pPr>
        <w:rPr>
          <w:lang w:val="el-GR"/>
        </w:rPr>
      </w:pPr>
      <w:r w:rsidRPr="00603221">
        <w:rPr>
          <w:lang w:val="el-GR"/>
        </w:rPr>
        <w:t xml:space="preserve">Εγγύηση μας υπ’ </w:t>
      </w:r>
      <w:proofErr w:type="spellStart"/>
      <w:r w:rsidRPr="00603221">
        <w:rPr>
          <w:lang w:val="el-GR"/>
        </w:rPr>
        <w:t>αριθμ</w:t>
      </w:r>
      <w:proofErr w:type="spellEnd"/>
      <w:r w:rsidRPr="00603221">
        <w:rPr>
          <w:lang w:val="el-GR"/>
        </w:rPr>
        <w:t xml:space="preserve">. ……………….. ποσού ………………….……. ευρώ </w:t>
      </w:r>
    </w:p>
    <w:p w14:paraId="5D7330BC" w14:textId="77777777" w:rsidR="00B048E7" w:rsidRPr="00603221" w:rsidRDefault="00B048E7" w:rsidP="007E548F">
      <w:pPr>
        <w:rPr>
          <w:lang w:val="el-GR" w:eastAsia="el-GR"/>
        </w:rPr>
      </w:pPr>
      <w:r w:rsidRPr="00603221">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val="el-GR" w:eastAsia="el-GR"/>
        </w:rPr>
        <w:t>διζήσεως</w:t>
      </w:r>
      <w:proofErr w:type="spellEnd"/>
      <w:r w:rsidRPr="00603221">
        <w:rPr>
          <w:lang w:val="el-GR" w:eastAsia="el-GR"/>
        </w:rPr>
        <w:t>, μέχρι του ποσού των ευρώ</w:t>
      </w:r>
      <w:r w:rsidR="00E1337D" w:rsidRPr="00603221">
        <w:rPr>
          <w:lang w:val="el-GR" w:eastAsia="el-GR"/>
        </w:rPr>
        <w:t xml:space="preserve"> </w:t>
      </w:r>
      <w:r w:rsidRPr="00603221">
        <w:rPr>
          <w:lang w:val="el-GR" w:eastAsia="el-GR"/>
        </w:rPr>
        <w:t>……………………………………………υπέρ του</w:t>
      </w:r>
    </w:p>
    <w:p w14:paraId="272173E4" w14:textId="77777777" w:rsidR="00B048E7" w:rsidRPr="00603221" w:rsidRDefault="00B048E7" w:rsidP="007E548F">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4967B244" w14:textId="77777777" w:rsidR="00B048E7" w:rsidRPr="00603221" w:rsidRDefault="00B048E7" w:rsidP="007E548F">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2A2EBCA3" w14:textId="77777777" w:rsidR="00B048E7" w:rsidRPr="00603221" w:rsidRDefault="00B048E7" w:rsidP="007E548F">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5E077C33" w14:textId="77777777" w:rsidR="00B048E7" w:rsidRPr="00603221" w:rsidRDefault="00B048E7" w:rsidP="007E548F">
      <w:pPr>
        <w:rPr>
          <w:lang w:val="el-GR" w:eastAsia="el-GR"/>
        </w:rPr>
      </w:pPr>
      <w:r w:rsidRPr="00603221">
        <w:rPr>
          <w:lang w:val="el-GR" w:eastAsia="el-GR"/>
        </w:rPr>
        <w:t>α) (πλήρη επωνυμία) …… ΑΦΜ…….….... οδός............................. αριθμός.................ΤΚ………………</w:t>
      </w:r>
    </w:p>
    <w:p w14:paraId="60349933" w14:textId="77777777" w:rsidR="00B048E7" w:rsidRPr="00603221" w:rsidRDefault="00B048E7" w:rsidP="007E548F">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CE63036" w14:textId="77777777" w:rsidR="00B048E7" w:rsidRPr="00603221" w:rsidRDefault="00B048E7" w:rsidP="007E548F">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05D47D09" w14:textId="77777777" w:rsidR="00B048E7" w:rsidRPr="00603221" w:rsidRDefault="00B048E7" w:rsidP="007E548F">
      <w:pPr>
        <w:spacing w:line="276" w:lineRule="auto"/>
        <w:rPr>
          <w:color w:val="000000" w:themeColor="text1"/>
          <w:lang w:val="el-GR"/>
        </w:rPr>
      </w:pPr>
      <w:r w:rsidRPr="00603221">
        <w:rPr>
          <w:color w:val="000000" w:themeColor="text1"/>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color w:val="000000" w:themeColor="text1"/>
          <w:lang w:val="el-GR"/>
        </w:rPr>
        <w:t>ιδιότητάς</w:t>
      </w:r>
      <w:proofErr w:type="spellEnd"/>
      <w:r w:rsidRPr="00603221">
        <w:rPr>
          <w:color w:val="000000" w:themeColor="text1"/>
          <w:lang w:val="el-GR"/>
        </w:rPr>
        <w:t xml:space="preserve"> τους ως μελών της Ένωσης ή Κοινοπραξίας.}</w:t>
      </w:r>
    </w:p>
    <w:p w14:paraId="43CD6795" w14:textId="77777777" w:rsidR="00B048E7" w:rsidRPr="00603221" w:rsidRDefault="00B048E7" w:rsidP="007E548F">
      <w:pPr>
        <w:spacing w:line="276" w:lineRule="auto"/>
        <w:rPr>
          <w:color w:val="000000" w:themeColor="text1"/>
          <w:lang w:val="el-GR"/>
        </w:rPr>
      </w:pPr>
      <w:r w:rsidRPr="00603221">
        <w:rPr>
          <w:lang w:val="el-GR"/>
        </w:rPr>
        <w:t xml:space="preserve">για την καλή λειτουργία του αντικειμένου της σύμβασης </w:t>
      </w:r>
      <w:r w:rsidRPr="00603221">
        <w:rPr>
          <w:color w:val="000000" w:themeColor="text1"/>
          <w:lang w:val="el-GR"/>
        </w:rPr>
        <w:t xml:space="preserve">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w:t>
      </w:r>
      <w:r w:rsidR="00CE3230" w:rsidRPr="00603221">
        <w:rPr>
          <w:color w:val="000000" w:themeColor="text1"/>
          <w:lang w:val="el-GR"/>
        </w:rPr>
        <w:t>.</w:t>
      </w:r>
    </w:p>
    <w:p w14:paraId="3A0BAA80" w14:textId="77777777" w:rsidR="00CE3230" w:rsidRPr="00603221" w:rsidRDefault="00CE3230" w:rsidP="007E548F">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6C98D580" w14:textId="77777777" w:rsidR="00CE3230" w:rsidRPr="00603221" w:rsidRDefault="00CE3230" w:rsidP="007E548F">
      <w:pPr>
        <w:spacing w:line="276" w:lineRule="auto"/>
        <w:rPr>
          <w:color w:val="000000" w:themeColor="text1"/>
          <w:lang w:val="el-GR"/>
        </w:rPr>
      </w:pPr>
      <w:r w:rsidRPr="00603221">
        <w:rPr>
          <w:color w:val="000000" w:themeColor="text1"/>
          <w:lang w:val="el-GR"/>
        </w:rPr>
        <w:t xml:space="preserve">Η </w:t>
      </w:r>
      <w:r w:rsidRPr="00A37D48">
        <w:rPr>
          <w:color w:val="000000" w:themeColor="text1"/>
          <w:lang w:val="el-GR"/>
        </w:rPr>
        <w:t xml:space="preserve">παρούσα ισχύει </w:t>
      </w:r>
      <w:r w:rsidRPr="00A37D48">
        <w:rPr>
          <w:iCs/>
          <w:color w:val="000000" w:themeColor="text1"/>
          <w:lang w:val="el-GR"/>
        </w:rPr>
        <w:t>μέχρι και την ………………(Σημείωση προς την Τράπεζα</w:t>
      </w:r>
      <w:r w:rsidRPr="00A37D48">
        <w:rPr>
          <w:b/>
          <w:color w:val="000000" w:themeColor="text1"/>
          <w:lang w:val="el-GR"/>
        </w:rPr>
        <w:t xml:space="preserve">: διάρκεια ισχύος σύμφωνα </w:t>
      </w:r>
      <w:r w:rsidRPr="00E7336D">
        <w:rPr>
          <w:b/>
          <w:color w:val="000000" w:themeColor="text1"/>
          <w:lang w:val="el-GR"/>
        </w:rPr>
        <w:t>με την παρ.</w:t>
      </w:r>
      <w:r w:rsidR="00F82A8D" w:rsidRPr="00E7336D">
        <w:rPr>
          <w:b/>
          <w:color w:val="000000" w:themeColor="text1"/>
          <w:lang w:val="el-GR"/>
        </w:rPr>
        <w:t xml:space="preserve"> </w:t>
      </w:r>
      <w:r w:rsidRPr="00E7336D">
        <w:rPr>
          <w:b/>
          <w:color w:val="000000" w:themeColor="text1"/>
          <w:lang w:val="el-GR"/>
        </w:rPr>
        <w:t xml:space="preserve">ΧΧ της παρούσας </w:t>
      </w:r>
      <w:r w:rsidRPr="00E7336D">
        <w:rPr>
          <w:iCs/>
          <w:color w:val="000000" w:themeColor="text1"/>
          <w:lang w:val="el-GR"/>
        </w:rPr>
        <w:t>)»</w:t>
      </w:r>
      <w:r w:rsidRPr="00E7336D">
        <w:rPr>
          <w:color w:val="000000" w:themeColor="text1"/>
          <w:lang w:val="el-GR"/>
        </w:rPr>
        <w:t>.</w:t>
      </w:r>
    </w:p>
    <w:p w14:paraId="3E438A02" w14:textId="77777777" w:rsidR="00CE3230" w:rsidRPr="00603221" w:rsidRDefault="00CE3230" w:rsidP="007E548F">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401247F7" w14:textId="77777777" w:rsidR="00B048E7" w:rsidRPr="00603221" w:rsidRDefault="00B048E7" w:rsidP="007E548F">
      <w:pPr>
        <w:rPr>
          <w:lang w:val="el-GR"/>
        </w:rPr>
      </w:pPr>
    </w:p>
    <w:p w14:paraId="185FB563" w14:textId="77777777" w:rsidR="00882E44" w:rsidRPr="00603221" w:rsidRDefault="00B048E7" w:rsidP="007E548F">
      <w:pPr>
        <w:jc w:val="right"/>
        <w:rPr>
          <w:lang w:val="el-GR"/>
        </w:rPr>
      </w:pPr>
      <w:r w:rsidRPr="00603221">
        <w:rPr>
          <w:lang w:val="el-GR"/>
        </w:rPr>
        <w:t>(Εξουσιοδοτημένη υπογραφή)</w:t>
      </w:r>
      <w:bookmarkEnd w:id="857"/>
    </w:p>
    <w:p w14:paraId="2ABE4499" w14:textId="77777777" w:rsidR="00E75240" w:rsidRDefault="00E75240" w:rsidP="007E548F">
      <w:pPr>
        <w:suppressAutoHyphens w:val="0"/>
        <w:spacing w:after="0"/>
        <w:jc w:val="left"/>
        <w:rPr>
          <w:lang w:val="el-GR"/>
        </w:rPr>
      </w:pPr>
      <w:r>
        <w:rPr>
          <w:lang w:val="el-GR"/>
        </w:rPr>
        <w:br w:type="page"/>
      </w:r>
    </w:p>
    <w:p w14:paraId="605A6CCF" w14:textId="77777777" w:rsidR="00E75240" w:rsidRPr="00A93898" w:rsidRDefault="00754574" w:rsidP="00792526">
      <w:pPr>
        <w:pStyle w:val="2"/>
        <w:tabs>
          <w:tab w:val="clear" w:pos="567"/>
        </w:tabs>
        <w:rPr>
          <w:rFonts w:cs="Tahoma"/>
          <w:lang w:val="el-GR"/>
        </w:rPr>
      </w:pPr>
      <w:bookmarkStart w:id="886" w:name="_Toc97194393"/>
      <w:bookmarkStart w:id="887" w:name="_Toc97194497"/>
      <w:bookmarkStart w:id="888" w:name="_Toc165371719"/>
      <w:r>
        <w:rPr>
          <w:rFonts w:cs="Tahoma"/>
          <w:lang w:val="el-GR"/>
        </w:rPr>
        <w:lastRenderedPageBreak/>
        <w:t xml:space="preserve">ΠΑΡΑΡΤΗΜΑ </w:t>
      </w:r>
      <w:r>
        <w:rPr>
          <w:rFonts w:cs="Tahoma"/>
          <w:lang w:val="en-US"/>
        </w:rPr>
        <w:t>IX</w:t>
      </w:r>
      <w:r w:rsidR="00E75240" w:rsidRPr="00A93898">
        <w:rPr>
          <w:rFonts w:cs="Tahoma"/>
          <w:lang w:val="el-GR"/>
        </w:rPr>
        <w:t>– ΕΝΗΜΕΡΩΣΗ ΓΙΑ ΤΗΝ ΕΠΕΞΕΡΓΑΣΙΑ ΠΡΟΣΩΠΙΚΩΝ ΔΕΔΟΜΕΝΩΝ</w:t>
      </w:r>
      <w:bookmarkEnd w:id="886"/>
      <w:bookmarkEnd w:id="887"/>
      <w:bookmarkEnd w:id="888"/>
      <w:r w:rsidR="00E75240" w:rsidRPr="00A93898">
        <w:rPr>
          <w:rFonts w:cs="Tahoma"/>
          <w:lang w:val="el-GR"/>
        </w:rPr>
        <w:t xml:space="preserve"> </w:t>
      </w:r>
    </w:p>
    <w:p w14:paraId="080D2921" w14:textId="77777777" w:rsidR="00E75240" w:rsidRPr="00821852" w:rsidRDefault="00E75240" w:rsidP="007E548F">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7BEF87FD" w14:textId="77777777" w:rsidR="00E75240" w:rsidRPr="00821852" w:rsidRDefault="00E75240" w:rsidP="007E548F">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2F40ED2C" w14:textId="77777777" w:rsidR="00E75240" w:rsidRPr="00821852" w:rsidRDefault="00E75240" w:rsidP="007E548F">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68D778FD" w14:textId="77777777" w:rsidR="00E75240" w:rsidRPr="00821852" w:rsidRDefault="00E75240" w:rsidP="007E548F">
      <w:pPr>
        <w:rPr>
          <w:lang w:val="el-GR"/>
        </w:rPr>
      </w:pPr>
      <w:r w:rsidRPr="00821852">
        <w:rPr>
          <w:lang w:val="el-GR"/>
        </w:rPr>
        <w:t xml:space="preserve">ΙΙΙ. Αποδέκτες των ανωτέρω (υπό Α) δεδομένων στους οποίους κοινοποιούνται είναι: </w:t>
      </w:r>
    </w:p>
    <w:p w14:paraId="2D49711B" w14:textId="77777777" w:rsidR="00E75240" w:rsidRPr="00821852" w:rsidRDefault="00E75240" w:rsidP="007E548F">
      <w:pPr>
        <w:rPr>
          <w:lang w:val="el-GR"/>
        </w:rPr>
      </w:pPr>
      <w:r w:rsidRPr="00821852">
        <w:rPr>
          <w:lang w:val="el-GR"/>
        </w:rP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821852">
        <w:rPr>
          <w:lang w:val="el-GR"/>
        </w:rPr>
        <w:t>προστηθέντες</w:t>
      </w:r>
      <w:proofErr w:type="spellEnd"/>
      <w:r w:rsidRPr="00821852">
        <w:rPr>
          <w:lang w:val="el-GR"/>
        </w:rPr>
        <w:t xml:space="preserve"> της, υπό τον όρο της τήρησης σε κάθε περίπτωση του απορρήτου.</w:t>
      </w:r>
    </w:p>
    <w:p w14:paraId="7584E190" w14:textId="77777777" w:rsidR="00E75240" w:rsidRPr="00821852" w:rsidRDefault="00E75240" w:rsidP="007E548F">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05CE3977" w14:textId="77777777" w:rsidR="00E75240" w:rsidRPr="00821852" w:rsidRDefault="00E75240" w:rsidP="007E548F">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537F504A" w14:textId="77777777" w:rsidR="00E75240" w:rsidRPr="00821852" w:rsidRDefault="00E75240" w:rsidP="007E548F">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5637FA5A" w14:textId="77777777" w:rsidR="00E75240" w:rsidRPr="00821852" w:rsidRDefault="00E75240" w:rsidP="007E548F">
      <w:pPr>
        <w:rPr>
          <w:lang w:val="el-GR"/>
        </w:rPr>
      </w:pPr>
      <w:r>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3C8C35DF" w14:textId="77777777" w:rsidR="00882E44" w:rsidRDefault="00E75240" w:rsidP="007E548F">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69FB8A6B" w14:textId="77777777" w:rsidR="006C03D6" w:rsidRDefault="006C03D6" w:rsidP="007E548F">
      <w:pPr>
        <w:suppressAutoHyphens w:val="0"/>
        <w:spacing w:after="0"/>
        <w:jc w:val="left"/>
        <w:rPr>
          <w:lang w:val="el-GR"/>
        </w:rPr>
      </w:pPr>
      <w:r>
        <w:rPr>
          <w:lang w:val="el-GR"/>
        </w:rPr>
        <w:br w:type="page"/>
      </w:r>
    </w:p>
    <w:p w14:paraId="71FA25FA" w14:textId="77777777" w:rsidR="006C03D6" w:rsidRPr="006C03D6" w:rsidRDefault="006C03D6" w:rsidP="00792526">
      <w:pPr>
        <w:pStyle w:val="2"/>
        <w:tabs>
          <w:tab w:val="clear" w:pos="567"/>
        </w:tabs>
        <w:rPr>
          <w:lang w:val="el-GR"/>
        </w:rPr>
      </w:pPr>
      <w:bookmarkStart w:id="889" w:name="_Ref118477993"/>
      <w:bookmarkStart w:id="890" w:name="_Toc165371720"/>
      <w:bookmarkStart w:id="891" w:name="_Hlk118481870"/>
      <w:r w:rsidRPr="00792526">
        <w:rPr>
          <w:rFonts w:cs="Tahoma"/>
          <w:lang w:val="el-GR"/>
        </w:rPr>
        <w:lastRenderedPageBreak/>
        <w:t>ΠΑΡΑΡΤΗΜΑ</w:t>
      </w:r>
      <w:r w:rsidRPr="002A51E1">
        <w:rPr>
          <w:lang w:val="el-GR"/>
        </w:rPr>
        <w:t xml:space="preserve"> </w:t>
      </w:r>
      <w:r>
        <w:t>X</w:t>
      </w:r>
      <w:r w:rsidRPr="002A51E1">
        <w:rPr>
          <w:lang w:val="el-GR"/>
        </w:rPr>
        <w:t xml:space="preserve"> – </w:t>
      </w:r>
      <w:r>
        <w:rPr>
          <w:lang w:val="el-GR"/>
        </w:rPr>
        <w:t>Ρήτρα Ακεραιότητας</w:t>
      </w:r>
      <w:bookmarkEnd w:id="889"/>
      <w:bookmarkEnd w:id="890"/>
      <w:r>
        <w:rPr>
          <w:lang w:val="el-GR"/>
        </w:rPr>
        <w:t xml:space="preserve"> </w:t>
      </w:r>
    </w:p>
    <w:p w14:paraId="248FD25F" w14:textId="77777777" w:rsidR="006C03D6" w:rsidRPr="00E532F8" w:rsidRDefault="006C03D6" w:rsidP="006C03D6">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3C864561" w14:textId="77777777" w:rsidR="006C03D6" w:rsidRPr="00E532F8" w:rsidRDefault="006C03D6" w:rsidP="006C03D6">
      <w:pPr>
        <w:spacing w:line="276" w:lineRule="auto"/>
        <w:rPr>
          <w:lang w:val="el-GR"/>
        </w:rPr>
      </w:pPr>
      <w:r w:rsidRPr="00E532F8">
        <w:rPr>
          <w:lang w:val="el-GR"/>
        </w:rPr>
        <w:t>Ειδικότερα, ο Ανάδοχος δηλώνει ότι:</w:t>
      </w:r>
    </w:p>
    <w:p w14:paraId="06205CEE" w14:textId="77777777" w:rsidR="006C03D6" w:rsidRPr="00E532F8" w:rsidRDefault="006C03D6" w:rsidP="006C03D6">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2299BCE7" w14:textId="77777777" w:rsidR="006C03D6" w:rsidRPr="00E532F8" w:rsidRDefault="006C03D6" w:rsidP="006C03D6">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7EF0A45C" w14:textId="77777777" w:rsidR="006C03D6" w:rsidRPr="00E532F8" w:rsidRDefault="006C03D6" w:rsidP="006C03D6">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70DE5155" w14:textId="77777777" w:rsidR="006C03D6" w:rsidRPr="00E532F8" w:rsidRDefault="006C03D6" w:rsidP="006C03D6">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1BE32A15" w14:textId="77777777" w:rsidR="006C03D6" w:rsidRPr="00E532F8" w:rsidRDefault="006C03D6" w:rsidP="006C03D6">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4D2395F" w14:textId="77777777" w:rsidR="006C03D6" w:rsidRPr="00E532F8" w:rsidRDefault="006C03D6" w:rsidP="006C03D6">
      <w:pPr>
        <w:spacing w:line="276" w:lineRule="auto"/>
        <w:rPr>
          <w:lang w:val="el-GR"/>
        </w:rPr>
      </w:pPr>
      <w:r w:rsidRPr="00E532F8">
        <w:rPr>
          <w:lang w:val="el-GR"/>
        </w:rPr>
        <w:t xml:space="preserve">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w:t>
      </w:r>
      <w:proofErr w:type="spellStart"/>
      <w:r w:rsidRPr="00E532F8">
        <w:rPr>
          <w:lang w:val="el-GR"/>
        </w:rPr>
        <w:t>νομίμων</w:t>
      </w:r>
      <w:proofErr w:type="spellEnd"/>
      <w:r w:rsidRPr="00E532F8">
        <w:rPr>
          <w:lang w:val="el-GR"/>
        </w:rPr>
        <w:t xml:space="preserve">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3FEFF83C" w14:textId="77777777" w:rsidR="006C03D6" w:rsidRPr="00E532F8" w:rsidRDefault="006C03D6" w:rsidP="006C03D6">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7412E00C" w14:textId="77777777" w:rsidR="006C03D6" w:rsidRPr="00E532F8" w:rsidRDefault="006C03D6" w:rsidP="006C03D6">
      <w:pPr>
        <w:spacing w:line="276" w:lineRule="auto"/>
        <w:rPr>
          <w:lang w:val="el-GR"/>
        </w:rPr>
      </w:pPr>
      <w:r w:rsidRPr="00E532F8">
        <w:rPr>
          <w:lang w:val="el-GR"/>
        </w:rPr>
        <w:t xml:space="preserve">8) ότι θα δηλώσει στην Εταιρεία, αμελλητί με την </w:t>
      </w:r>
      <w:proofErr w:type="spellStart"/>
      <w:r w:rsidRPr="00E532F8">
        <w:rPr>
          <w:lang w:val="el-GR"/>
        </w:rPr>
        <w:t>περιέλευση</w:t>
      </w:r>
      <w:proofErr w:type="spellEnd"/>
      <w:r w:rsidRPr="00E532F8">
        <w:rPr>
          <w:lang w:val="el-GR"/>
        </w:rPr>
        <w:t xml:space="preserve">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E532F8">
        <w:rPr>
          <w:lang w:val="el-GR"/>
        </w:rPr>
        <w:t>νομίμων</w:t>
      </w:r>
      <w:proofErr w:type="spellEnd"/>
      <w:r w:rsidRPr="00E532F8">
        <w:rPr>
          <w:lang w:val="el-GR"/>
        </w:rPr>
        <w:t xml:space="preserve">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w:t>
      </w:r>
      <w:r w:rsidRPr="00E532F8">
        <w:rPr>
          <w:lang w:val="el-GR"/>
        </w:rPr>
        <w:lastRenderedPageBreak/>
        <w:t>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132A2CCA" w14:textId="77777777" w:rsidR="006C03D6" w:rsidRPr="00E532F8" w:rsidRDefault="006C03D6" w:rsidP="006C03D6">
      <w:pPr>
        <w:spacing w:line="276" w:lineRule="auto"/>
        <w:rPr>
          <w:lang w:val="el-GR"/>
        </w:rPr>
      </w:pPr>
    </w:p>
    <w:p w14:paraId="540501BF" w14:textId="77777777" w:rsidR="006C03D6" w:rsidRDefault="006C03D6" w:rsidP="006C03D6">
      <w:pPr>
        <w:spacing w:line="276" w:lineRule="auto"/>
        <w:rPr>
          <w:lang w:val="el-GR"/>
        </w:rPr>
      </w:pPr>
      <w:r w:rsidRPr="00E532F8">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891"/>
    <w:p w14:paraId="5F20D759" w14:textId="77777777" w:rsidR="00287937" w:rsidRDefault="00287937" w:rsidP="00BD5FA0">
      <w:pPr>
        <w:suppressAutoHyphens w:val="0"/>
        <w:spacing w:after="0"/>
        <w:jc w:val="left"/>
        <w:rPr>
          <w:lang w:val="el-GR"/>
        </w:rPr>
      </w:pPr>
    </w:p>
    <w:p w14:paraId="09F25ECE" w14:textId="77777777" w:rsidR="00E728A3" w:rsidRDefault="00E728A3" w:rsidP="00BD5FA0">
      <w:pPr>
        <w:suppressAutoHyphens w:val="0"/>
        <w:spacing w:after="0"/>
        <w:jc w:val="left"/>
        <w:rPr>
          <w:lang w:val="el-GR"/>
        </w:rPr>
      </w:pPr>
      <w:r>
        <w:rPr>
          <w:lang w:val="el-GR"/>
        </w:rPr>
        <w:br w:type="page"/>
      </w:r>
    </w:p>
    <w:p w14:paraId="322BC6C6" w14:textId="77777777" w:rsidR="00E728A3" w:rsidRPr="006C03D6" w:rsidRDefault="00E728A3" w:rsidP="00E728A3">
      <w:pPr>
        <w:pStyle w:val="2"/>
        <w:tabs>
          <w:tab w:val="clear" w:pos="567"/>
        </w:tabs>
        <w:rPr>
          <w:lang w:val="el-GR"/>
        </w:rPr>
      </w:pPr>
      <w:bookmarkStart w:id="892" w:name="_Toc165371721"/>
      <w:r w:rsidRPr="00792526">
        <w:rPr>
          <w:rFonts w:cs="Tahoma"/>
          <w:lang w:val="el-GR"/>
        </w:rPr>
        <w:lastRenderedPageBreak/>
        <w:t>ΠΑΡΑΡΤΗΜΑ</w:t>
      </w:r>
      <w:r w:rsidRPr="002A51E1">
        <w:rPr>
          <w:lang w:val="el-GR"/>
        </w:rPr>
        <w:t xml:space="preserve"> </w:t>
      </w:r>
      <w:r>
        <w:t>XI</w:t>
      </w:r>
      <w:r w:rsidRPr="002A51E1">
        <w:rPr>
          <w:lang w:val="el-GR"/>
        </w:rPr>
        <w:t xml:space="preserve"> – </w:t>
      </w:r>
      <w:r w:rsidR="008F13E9" w:rsidRPr="008F13E9">
        <w:rPr>
          <w:lang w:val="el-GR"/>
        </w:rPr>
        <w:t>Περιγραφή υποδομής δημοσίου υπολογιστικού νέφους της ΓΓΠΣ</w:t>
      </w:r>
      <w:r w:rsidR="00B7521E">
        <w:rPr>
          <w:lang w:val="el-GR"/>
        </w:rPr>
        <w:t>Ψ</w:t>
      </w:r>
      <w:r w:rsidR="008F13E9" w:rsidRPr="008F13E9">
        <w:rPr>
          <w:lang w:val="el-GR"/>
        </w:rPr>
        <w:t xml:space="preserve">Δ (Microsoft </w:t>
      </w:r>
      <w:proofErr w:type="spellStart"/>
      <w:r w:rsidR="008F13E9" w:rsidRPr="008F13E9">
        <w:rPr>
          <w:lang w:val="el-GR"/>
        </w:rPr>
        <w:t>Azure</w:t>
      </w:r>
      <w:proofErr w:type="spellEnd"/>
      <w:r w:rsidR="008F13E9" w:rsidRPr="008F13E9">
        <w:rPr>
          <w:lang w:val="el-GR"/>
        </w:rPr>
        <w:t>)</w:t>
      </w:r>
      <w:bookmarkEnd w:id="892"/>
    </w:p>
    <w:p w14:paraId="54756DC6" w14:textId="77777777" w:rsidR="00414BE6" w:rsidRPr="0072347C" w:rsidRDefault="00414BE6" w:rsidP="00414BE6">
      <w:pPr>
        <w:rPr>
          <w:lang w:val="el-GR"/>
        </w:rPr>
      </w:pPr>
      <w:r w:rsidRPr="0072347C">
        <w:rPr>
          <w:lang w:val="el-GR"/>
        </w:rPr>
        <w:t xml:space="preserve">Η </w:t>
      </w:r>
      <w:r w:rsidR="006A12CE" w:rsidRPr="006A12CE">
        <w:rPr>
          <w:lang w:val="el-GR"/>
        </w:rPr>
        <w:t>ΓΓΠΣΨΔ</w:t>
      </w:r>
      <w:r w:rsidRPr="0072347C">
        <w:rPr>
          <w:lang w:val="el-GR"/>
        </w:rPr>
        <w:t xml:space="preserve"> έχει εξασφαλίσει τη δυνατότητα χρήσης υπηρεσιών υπολογιστικού νέφους Microsoft </w:t>
      </w:r>
      <w:proofErr w:type="spellStart"/>
      <w:r w:rsidRPr="0072347C">
        <w:rPr>
          <w:lang w:val="el-GR"/>
        </w:rPr>
        <w:t>Azure</w:t>
      </w:r>
      <w:proofErr w:type="spellEnd"/>
      <w:r w:rsidRPr="0072347C">
        <w:rPr>
          <w:lang w:val="el-GR"/>
        </w:rPr>
        <w:t xml:space="preserve"> για την κάλυψη των αναγκών της Δημόσιας Διοίκησης. Οι διαθέσιμες υπηρεσίες υπολογιστικού νέφους, οι οποίες μπορούν να χρησιμοποιηθούν στην υλοποίηση του έργου, περιγράφονται και αναλύονται ως εξής:</w:t>
      </w:r>
    </w:p>
    <w:p w14:paraId="38012896" w14:textId="77777777" w:rsidR="00414BE6" w:rsidRPr="0072347C" w:rsidRDefault="00414BE6" w:rsidP="00414BE6">
      <w:pPr>
        <w:rPr>
          <w:lang w:val="el-GR"/>
        </w:rPr>
      </w:pPr>
    </w:p>
    <w:p w14:paraId="1F7ECC4D" w14:textId="77777777" w:rsidR="00414BE6" w:rsidRPr="0072347C" w:rsidRDefault="00414BE6" w:rsidP="00414BE6">
      <w:pPr>
        <w:rPr>
          <w:b/>
          <w:u w:val="single"/>
          <w:lang w:val="en-US"/>
        </w:rPr>
      </w:pPr>
      <w:r w:rsidRPr="0072347C">
        <w:rPr>
          <w:b/>
          <w:u w:val="single"/>
          <w:lang w:val="el-GR"/>
        </w:rPr>
        <w:t>Α</w:t>
      </w:r>
      <w:r w:rsidRPr="0072347C">
        <w:rPr>
          <w:b/>
          <w:u w:val="single"/>
          <w:lang w:val="en-US"/>
        </w:rPr>
        <w:t xml:space="preserve">) </w:t>
      </w:r>
      <w:r w:rsidRPr="0072347C">
        <w:rPr>
          <w:b/>
          <w:u w:val="single"/>
          <w:lang w:val="el-GR"/>
        </w:rPr>
        <w:t>Υποδομές</w:t>
      </w:r>
      <w:r w:rsidRPr="0072347C">
        <w:rPr>
          <w:b/>
          <w:u w:val="single"/>
          <w:lang w:val="en-US"/>
        </w:rPr>
        <w:t xml:space="preserve"> </w:t>
      </w:r>
      <w:r w:rsidRPr="0072347C">
        <w:rPr>
          <w:b/>
          <w:u w:val="single"/>
          <w:lang w:val="el-GR"/>
        </w:rPr>
        <w:t>και</w:t>
      </w:r>
      <w:r w:rsidRPr="0072347C">
        <w:rPr>
          <w:b/>
          <w:u w:val="single"/>
          <w:lang w:val="en-US"/>
        </w:rPr>
        <w:t xml:space="preserve"> </w:t>
      </w:r>
      <w:r w:rsidRPr="0072347C">
        <w:rPr>
          <w:b/>
          <w:u w:val="single"/>
          <w:lang w:val="el-GR"/>
        </w:rPr>
        <w:t>Υπηρεσίες</w:t>
      </w:r>
      <w:r w:rsidRPr="0072347C">
        <w:rPr>
          <w:b/>
          <w:u w:val="single"/>
          <w:lang w:val="en-US"/>
        </w:rPr>
        <w:t xml:space="preserve"> </w:t>
      </w:r>
      <w:r w:rsidRPr="0072347C">
        <w:rPr>
          <w:b/>
          <w:u w:val="single"/>
          <w:lang w:val="el-GR"/>
        </w:rPr>
        <w:t>Νέφους</w:t>
      </w:r>
      <w:r w:rsidRPr="0072347C">
        <w:rPr>
          <w:b/>
          <w:u w:val="single"/>
          <w:lang w:val="en-US"/>
        </w:rPr>
        <w:t xml:space="preserve"> - Infrastructure as a Service (IaaS):</w:t>
      </w:r>
    </w:p>
    <w:p w14:paraId="5E70563A" w14:textId="77777777" w:rsidR="00414BE6" w:rsidRPr="0072347C" w:rsidRDefault="00414BE6" w:rsidP="00F07B71">
      <w:pPr>
        <w:numPr>
          <w:ilvl w:val="0"/>
          <w:numId w:val="181"/>
        </w:numPr>
        <w:ind w:left="426"/>
        <w:rPr>
          <w:lang w:val="el-GR"/>
        </w:rPr>
      </w:pPr>
      <w:r w:rsidRPr="0072347C">
        <w:rPr>
          <w:b/>
          <w:lang w:val="el-GR"/>
        </w:rPr>
        <w:t>Υποδομές Εικονικών μηχανών (</w:t>
      </w:r>
      <w:proofErr w:type="spellStart"/>
      <w:r w:rsidRPr="0072347C">
        <w:rPr>
          <w:b/>
          <w:lang w:val="el-GR"/>
        </w:rPr>
        <w:t>VMs</w:t>
      </w:r>
      <w:proofErr w:type="spellEnd"/>
      <w:r w:rsidRPr="0072347C">
        <w:rPr>
          <w:b/>
          <w:lang w:val="el-GR"/>
        </w:rPr>
        <w:t xml:space="preserve">) διαφόρων υπολογιστικών προφίλ, μεγεθών και επεξεργαστικών δυνατοτήτων. </w:t>
      </w:r>
      <w:r w:rsidRPr="0072347C">
        <w:rPr>
          <w:lang w:val="el-GR"/>
        </w:rPr>
        <w:t>Οι εικονικές μηχανές έχουν τη δυνατότητα επιλογής και χρήσης των λειτουργικών συστημάτων φιλοξενίας (</w:t>
      </w:r>
      <w:r w:rsidRPr="0072347C">
        <w:rPr>
          <w:lang w:val="en-US"/>
        </w:rPr>
        <w:t>Windows</w:t>
      </w:r>
      <w:r w:rsidRPr="0072347C">
        <w:rPr>
          <w:lang w:val="el-GR"/>
        </w:rPr>
        <w:t xml:space="preserve"> </w:t>
      </w:r>
      <w:r w:rsidRPr="0072347C">
        <w:rPr>
          <w:lang w:val="en-US"/>
        </w:rPr>
        <w:t>Server</w:t>
      </w:r>
      <w:r w:rsidRPr="0072347C">
        <w:rPr>
          <w:lang w:val="el-GR"/>
        </w:rPr>
        <w:t xml:space="preserve"> ή </w:t>
      </w:r>
      <w:r w:rsidRPr="0072347C">
        <w:rPr>
          <w:lang w:val="en-US"/>
        </w:rPr>
        <w:t>Linux</w:t>
      </w:r>
      <w:r w:rsidRPr="0072347C">
        <w:rPr>
          <w:lang w:val="el-GR"/>
        </w:rPr>
        <w:t>) και μεγάλη δυνατότητα παραμετροποίησής τους ως προς τις υπολογιστικές δυνατότητές τους και αφορούν  στοιχεία όπως τύπος CPU (</w:t>
      </w:r>
      <w:proofErr w:type="spellStart"/>
      <w:r w:rsidRPr="0072347C">
        <w:rPr>
          <w:lang w:val="el-GR"/>
        </w:rPr>
        <w:t>Intel</w:t>
      </w:r>
      <w:proofErr w:type="spellEnd"/>
      <w:r w:rsidRPr="0072347C">
        <w:rPr>
          <w:lang w:val="el-GR"/>
        </w:rPr>
        <w:t xml:space="preserve">/AMD), </w:t>
      </w:r>
      <w:proofErr w:type="spellStart"/>
      <w:r w:rsidRPr="0072347C">
        <w:rPr>
          <w:lang w:val="el-GR"/>
        </w:rPr>
        <w:t>cores</w:t>
      </w:r>
      <w:proofErr w:type="spellEnd"/>
      <w:r w:rsidRPr="0072347C">
        <w:rPr>
          <w:lang w:val="el-GR"/>
        </w:rPr>
        <w:t>, memory, disk, καθώς και στα αντίστοιχα εικονικά δίκτυα ώστε να υπάρχει ασφαλής και απρόσκοπτη πρόσβαση σε αυτά. Προσφέρεται η δυνατότητα αλλαγής μεγεθών των εικονικών μηχανών καθώς και επιλογή μοντέλων με πληρωμή βάση χρήσης (</w:t>
      </w:r>
      <w:proofErr w:type="spellStart"/>
      <w:r w:rsidRPr="0072347C">
        <w:rPr>
          <w:lang w:val="el-GR"/>
        </w:rPr>
        <w:t>pay</w:t>
      </w:r>
      <w:proofErr w:type="spellEnd"/>
      <w:r w:rsidRPr="0072347C">
        <w:rPr>
          <w:lang w:val="el-GR"/>
        </w:rPr>
        <w:t xml:space="preserve"> </w:t>
      </w:r>
      <w:proofErr w:type="spellStart"/>
      <w:r w:rsidRPr="0072347C">
        <w:rPr>
          <w:lang w:val="el-GR"/>
        </w:rPr>
        <w:t>as</w:t>
      </w:r>
      <w:proofErr w:type="spellEnd"/>
      <w:r w:rsidRPr="0072347C">
        <w:rPr>
          <w:lang w:val="el-GR"/>
        </w:rPr>
        <w:t xml:space="preserve"> </w:t>
      </w:r>
      <w:proofErr w:type="spellStart"/>
      <w:r w:rsidRPr="0072347C">
        <w:rPr>
          <w:lang w:val="el-GR"/>
        </w:rPr>
        <w:t>you</w:t>
      </w:r>
      <w:proofErr w:type="spellEnd"/>
      <w:r w:rsidRPr="0072347C">
        <w:rPr>
          <w:lang w:val="el-GR"/>
        </w:rPr>
        <w:t xml:space="preserve"> </w:t>
      </w:r>
      <w:proofErr w:type="spellStart"/>
      <w:r w:rsidRPr="0072347C">
        <w:rPr>
          <w:lang w:val="el-GR"/>
        </w:rPr>
        <w:t>go</w:t>
      </w:r>
      <w:proofErr w:type="spellEnd"/>
      <w:r w:rsidRPr="0072347C">
        <w:rPr>
          <w:lang w:val="el-GR"/>
        </w:rPr>
        <w:t xml:space="preserve">) είτε δέσμευσης της  χρήσης για μακροχρόνια και σταθερή χρήση φορτίων. Όσον αφορά τη χρήση λειτουργικών συστημάτων </w:t>
      </w:r>
      <w:r w:rsidRPr="0072347C">
        <w:rPr>
          <w:lang w:val="en-US"/>
        </w:rPr>
        <w:t>Windows</w:t>
      </w:r>
      <w:r w:rsidRPr="0072347C">
        <w:rPr>
          <w:lang w:val="el-GR"/>
        </w:rPr>
        <w:t xml:space="preserve"> αυτή παρέχεται εγγενώς και δεν απαιτείται η προμήθεια των αντίστοιχων αδειών στο πλαίσιο του έργου.</w:t>
      </w:r>
    </w:p>
    <w:p w14:paraId="16A8C803" w14:textId="77777777" w:rsidR="00414BE6" w:rsidRPr="0072347C" w:rsidRDefault="00414BE6" w:rsidP="00F07B71">
      <w:pPr>
        <w:numPr>
          <w:ilvl w:val="0"/>
          <w:numId w:val="181"/>
        </w:numPr>
        <w:ind w:left="426"/>
        <w:rPr>
          <w:lang w:val="el-GR"/>
        </w:rPr>
      </w:pPr>
      <w:r w:rsidRPr="0072347C">
        <w:rPr>
          <w:b/>
          <w:lang w:val="el-GR"/>
        </w:rPr>
        <w:t>Υποδομές Αποθηκευτικών Μέσων (</w:t>
      </w:r>
      <w:proofErr w:type="spellStart"/>
      <w:r w:rsidRPr="0072347C">
        <w:rPr>
          <w:b/>
          <w:lang w:val="el-GR"/>
        </w:rPr>
        <w:t>Storage</w:t>
      </w:r>
      <w:proofErr w:type="spellEnd"/>
      <w:r w:rsidRPr="0072347C">
        <w:rPr>
          <w:b/>
          <w:lang w:val="el-GR"/>
        </w:rPr>
        <w:t xml:space="preserve"> </w:t>
      </w:r>
      <w:proofErr w:type="spellStart"/>
      <w:r w:rsidRPr="0072347C">
        <w:rPr>
          <w:b/>
          <w:lang w:val="el-GR"/>
        </w:rPr>
        <w:t>disks</w:t>
      </w:r>
      <w:proofErr w:type="spellEnd"/>
      <w:r w:rsidRPr="0072347C">
        <w:rPr>
          <w:b/>
          <w:lang w:val="el-GR"/>
        </w:rPr>
        <w:t xml:space="preserve">) διαφόρων χωρητικοτήτων. </w:t>
      </w:r>
      <w:r w:rsidRPr="0072347C">
        <w:rPr>
          <w:lang w:val="el-GR"/>
        </w:rPr>
        <w:t>Δίνεται η δυνατότητα επιλογών μεταξύ διαφορετικού τύπου αποθηκευτικών μέσων όπως τυπικοί μηχανικοί δίσκοι, δίσκοι στερεάς κατάστασης], με επιλογή να μπορούν να διασυνδεθούν με εικονικές μηχανές για αποθήκευση δεδομένων.</w:t>
      </w:r>
    </w:p>
    <w:p w14:paraId="640DE5DE" w14:textId="77777777" w:rsidR="00414BE6" w:rsidRPr="0072347C" w:rsidRDefault="00414BE6" w:rsidP="00F07B71">
      <w:pPr>
        <w:numPr>
          <w:ilvl w:val="0"/>
          <w:numId w:val="181"/>
        </w:numPr>
        <w:ind w:left="426"/>
        <w:rPr>
          <w:lang w:val="el-GR"/>
        </w:rPr>
      </w:pPr>
      <w:r w:rsidRPr="0072347C">
        <w:rPr>
          <w:b/>
          <w:lang w:val="el-GR"/>
        </w:rPr>
        <w:t>Υποδομές εικονικών δικτυακών πόρων (</w:t>
      </w:r>
      <w:proofErr w:type="spellStart"/>
      <w:r w:rsidRPr="0072347C">
        <w:rPr>
          <w:b/>
          <w:lang w:val="el-GR"/>
        </w:rPr>
        <w:t>Virtual</w:t>
      </w:r>
      <w:proofErr w:type="spellEnd"/>
      <w:r w:rsidRPr="0072347C">
        <w:rPr>
          <w:b/>
          <w:lang w:val="el-GR"/>
        </w:rPr>
        <w:t xml:space="preserve"> </w:t>
      </w:r>
      <w:proofErr w:type="spellStart"/>
      <w:r w:rsidRPr="0072347C">
        <w:rPr>
          <w:b/>
          <w:lang w:val="el-GR"/>
        </w:rPr>
        <w:t>Network</w:t>
      </w:r>
      <w:proofErr w:type="spellEnd"/>
      <w:r w:rsidRPr="0072347C">
        <w:rPr>
          <w:b/>
          <w:lang w:val="el-GR"/>
        </w:rPr>
        <w:t xml:space="preserve"> </w:t>
      </w:r>
      <w:proofErr w:type="spellStart"/>
      <w:r w:rsidRPr="0072347C">
        <w:rPr>
          <w:b/>
          <w:lang w:val="el-GR"/>
        </w:rPr>
        <w:t>resources</w:t>
      </w:r>
      <w:proofErr w:type="spellEnd"/>
      <w:r w:rsidRPr="0072347C">
        <w:rPr>
          <w:b/>
          <w:lang w:val="el-GR"/>
        </w:rPr>
        <w:t xml:space="preserve">). </w:t>
      </w:r>
      <w:r w:rsidRPr="0072347C">
        <w:rPr>
          <w:lang w:val="el-GR"/>
        </w:rPr>
        <w:t xml:space="preserve">Οι υποδομές αυτές περιέχουν τα απαραίτητα στοιχεία δικτύου τα οποία μπορούν να υλοποιηθούν και συμπληρώνουν τη δικτυακή διασύνδεση των υπολογιστικών υποδομών Νέφους όπως </w:t>
      </w:r>
      <w:proofErr w:type="spellStart"/>
      <w:r w:rsidRPr="0072347C">
        <w:rPr>
          <w:lang w:val="el-GR"/>
        </w:rPr>
        <w:t>static</w:t>
      </w:r>
      <w:proofErr w:type="spellEnd"/>
      <w:r w:rsidRPr="0072347C">
        <w:rPr>
          <w:lang w:val="el-GR"/>
        </w:rPr>
        <w:t xml:space="preserve"> IP </w:t>
      </w:r>
      <w:proofErr w:type="spellStart"/>
      <w:r w:rsidRPr="0072347C">
        <w:rPr>
          <w:lang w:val="el-GR"/>
        </w:rPr>
        <w:t>addresses</w:t>
      </w:r>
      <w:proofErr w:type="spellEnd"/>
      <w:r w:rsidRPr="0072347C">
        <w:rPr>
          <w:lang w:val="el-GR"/>
        </w:rPr>
        <w:t xml:space="preserve">, </w:t>
      </w:r>
      <w:proofErr w:type="spellStart"/>
      <w:r w:rsidRPr="0072347C">
        <w:rPr>
          <w:lang w:val="el-GR"/>
        </w:rPr>
        <w:t>Bandwidth</w:t>
      </w:r>
      <w:proofErr w:type="spellEnd"/>
      <w:r w:rsidRPr="0072347C">
        <w:rPr>
          <w:lang w:val="el-GR"/>
        </w:rPr>
        <w:t xml:space="preserve">, </w:t>
      </w:r>
      <w:proofErr w:type="spellStart"/>
      <w:r w:rsidRPr="0072347C">
        <w:rPr>
          <w:lang w:val="el-GR"/>
        </w:rPr>
        <w:t>Firewalls</w:t>
      </w:r>
      <w:proofErr w:type="spellEnd"/>
      <w:r w:rsidRPr="0072347C">
        <w:rPr>
          <w:lang w:val="el-GR"/>
        </w:rPr>
        <w:t xml:space="preserve">, </w:t>
      </w:r>
      <w:proofErr w:type="spellStart"/>
      <w:r w:rsidRPr="0072347C">
        <w:rPr>
          <w:lang w:val="el-GR"/>
        </w:rPr>
        <w:t>Application</w:t>
      </w:r>
      <w:proofErr w:type="spellEnd"/>
      <w:r w:rsidRPr="0072347C">
        <w:rPr>
          <w:lang w:val="el-GR"/>
        </w:rPr>
        <w:t xml:space="preserve"> </w:t>
      </w:r>
      <w:proofErr w:type="spellStart"/>
      <w:r w:rsidRPr="0072347C">
        <w:rPr>
          <w:lang w:val="el-GR"/>
        </w:rPr>
        <w:t>Gateways</w:t>
      </w:r>
      <w:proofErr w:type="spellEnd"/>
      <w:r w:rsidRPr="0072347C">
        <w:rPr>
          <w:lang w:val="el-GR"/>
        </w:rPr>
        <w:t xml:space="preserve"> (L7), </w:t>
      </w:r>
      <w:proofErr w:type="spellStart"/>
      <w:r w:rsidRPr="0072347C">
        <w:rPr>
          <w:lang w:val="el-GR"/>
        </w:rPr>
        <w:t>Load</w:t>
      </w:r>
      <w:proofErr w:type="spellEnd"/>
      <w:r w:rsidRPr="0072347C">
        <w:rPr>
          <w:lang w:val="el-GR"/>
        </w:rPr>
        <w:t xml:space="preserve"> </w:t>
      </w:r>
      <w:proofErr w:type="spellStart"/>
      <w:r w:rsidRPr="0072347C">
        <w:rPr>
          <w:lang w:val="el-GR"/>
        </w:rPr>
        <w:t>Balancers</w:t>
      </w:r>
      <w:proofErr w:type="spellEnd"/>
      <w:r w:rsidRPr="0072347C">
        <w:rPr>
          <w:lang w:val="el-GR"/>
        </w:rPr>
        <w:t xml:space="preserve"> (L4), VPN </w:t>
      </w:r>
      <w:proofErr w:type="spellStart"/>
      <w:r w:rsidRPr="0072347C">
        <w:rPr>
          <w:lang w:val="el-GR"/>
        </w:rPr>
        <w:t>Gateways</w:t>
      </w:r>
      <w:proofErr w:type="spellEnd"/>
      <w:r w:rsidRPr="0072347C">
        <w:rPr>
          <w:lang w:val="el-GR"/>
        </w:rPr>
        <w:t xml:space="preserve">. Δίνεται η δυνατότητα διαφόρων επιλογών από κάθε δικτυακό στοιχείο με βάση τις ανάγκες χρήσης του και τα χαρακτηριστικά του. Το περιβάλλον υπολογιστικού νέφους Microsoft </w:t>
      </w:r>
      <w:proofErr w:type="spellStart"/>
      <w:r w:rsidRPr="0072347C">
        <w:rPr>
          <w:lang w:val="el-GR"/>
        </w:rPr>
        <w:t>Azure</w:t>
      </w:r>
      <w:proofErr w:type="spellEnd"/>
      <w:r w:rsidRPr="0072347C">
        <w:rPr>
          <w:lang w:val="el-GR"/>
        </w:rPr>
        <w:t xml:space="preserve"> έχει ενταχθεί στο εθνικό δίκτυο δημοσίας διοίκησης ΣΥΖΕΥΞΙΣ μέσω διασύνδεσης με </w:t>
      </w:r>
      <w:r w:rsidR="006A12CE" w:rsidRPr="006A12CE">
        <w:rPr>
          <w:lang w:val="el-GR"/>
        </w:rPr>
        <w:t>ΓΓΠΣΨΔ</w:t>
      </w:r>
      <w:r w:rsidRPr="0072347C">
        <w:rPr>
          <w:lang w:val="el-GR"/>
        </w:rPr>
        <w:t xml:space="preserve"> και η </w:t>
      </w:r>
      <w:proofErr w:type="spellStart"/>
      <w:r w:rsidRPr="0072347C">
        <w:rPr>
          <w:lang w:val="el-GR"/>
        </w:rPr>
        <w:t>διευθυνσιοδότηση</w:t>
      </w:r>
      <w:proofErr w:type="spellEnd"/>
      <w:r w:rsidRPr="0072347C">
        <w:rPr>
          <w:lang w:val="el-GR"/>
        </w:rPr>
        <w:t xml:space="preserve"> γίνεται μέσω πόρων ΣΥΖΕΥΞΙΣ.</w:t>
      </w:r>
    </w:p>
    <w:p w14:paraId="04385A22" w14:textId="77777777" w:rsidR="00414BE6" w:rsidRPr="0072347C" w:rsidRDefault="00414BE6" w:rsidP="00414BE6">
      <w:pPr>
        <w:rPr>
          <w:lang w:val="el-GR"/>
        </w:rPr>
      </w:pPr>
    </w:p>
    <w:p w14:paraId="00E66DB9" w14:textId="77777777" w:rsidR="00414BE6" w:rsidRPr="0072347C" w:rsidRDefault="00414BE6" w:rsidP="00414BE6">
      <w:pPr>
        <w:rPr>
          <w:b/>
          <w:u w:val="single"/>
          <w:lang w:val="el-GR"/>
        </w:rPr>
      </w:pPr>
      <w:r w:rsidRPr="0072347C">
        <w:rPr>
          <w:b/>
          <w:u w:val="single"/>
          <w:lang w:val="el-GR"/>
        </w:rPr>
        <w:t xml:space="preserve">Β) Υποδομές και Υπηρεσίες Νέφους - </w:t>
      </w:r>
      <w:proofErr w:type="spellStart"/>
      <w:r w:rsidRPr="0072347C">
        <w:rPr>
          <w:b/>
          <w:u w:val="single"/>
          <w:lang w:val="el-GR"/>
        </w:rPr>
        <w:t>Platform</w:t>
      </w:r>
      <w:proofErr w:type="spellEnd"/>
      <w:r w:rsidRPr="0072347C">
        <w:rPr>
          <w:b/>
          <w:u w:val="single"/>
          <w:lang w:val="el-GR"/>
        </w:rPr>
        <w:t xml:space="preserve"> </w:t>
      </w:r>
      <w:proofErr w:type="spellStart"/>
      <w:r w:rsidRPr="0072347C">
        <w:rPr>
          <w:b/>
          <w:u w:val="single"/>
          <w:lang w:val="el-GR"/>
        </w:rPr>
        <w:t>as</w:t>
      </w:r>
      <w:proofErr w:type="spellEnd"/>
      <w:r w:rsidRPr="0072347C">
        <w:rPr>
          <w:b/>
          <w:u w:val="single"/>
          <w:lang w:val="el-GR"/>
        </w:rPr>
        <w:t xml:space="preserve"> a </w:t>
      </w:r>
      <w:proofErr w:type="spellStart"/>
      <w:r w:rsidRPr="0072347C">
        <w:rPr>
          <w:b/>
          <w:u w:val="single"/>
          <w:lang w:val="el-GR"/>
        </w:rPr>
        <w:t>Service</w:t>
      </w:r>
      <w:proofErr w:type="spellEnd"/>
      <w:r w:rsidRPr="0072347C">
        <w:rPr>
          <w:b/>
          <w:u w:val="single"/>
          <w:lang w:val="el-GR"/>
        </w:rPr>
        <w:t xml:space="preserve"> (</w:t>
      </w:r>
      <w:proofErr w:type="spellStart"/>
      <w:r w:rsidRPr="0072347C">
        <w:rPr>
          <w:b/>
          <w:u w:val="single"/>
          <w:lang w:val="el-GR"/>
        </w:rPr>
        <w:t>PaaS</w:t>
      </w:r>
      <w:proofErr w:type="spellEnd"/>
      <w:r w:rsidRPr="0072347C">
        <w:rPr>
          <w:b/>
          <w:u w:val="single"/>
          <w:lang w:val="el-GR"/>
        </w:rPr>
        <w:t>):</w:t>
      </w:r>
    </w:p>
    <w:p w14:paraId="230BFB7F" w14:textId="77777777" w:rsidR="00414BE6" w:rsidRPr="00155EF7" w:rsidRDefault="00414BE6" w:rsidP="00F07B71">
      <w:pPr>
        <w:pStyle w:val="aff0"/>
        <w:numPr>
          <w:ilvl w:val="0"/>
          <w:numId w:val="180"/>
        </w:numPr>
        <w:rPr>
          <w:lang w:val="el-GR"/>
        </w:rPr>
      </w:pPr>
      <w:r w:rsidRPr="00155EF7">
        <w:rPr>
          <w:b/>
          <w:lang w:val="el-GR"/>
        </w:rPr>
        <w:t xml:space="preserve">Υπηρεσίες πλατφόρμας Ονοματολογίας Περιοχής </w:t>
      </w:r>
      <w:r w:rsidRPr="00155EF7">
        <w:rPr>
          <w:b/>
          <w:lang w:val="en-US"/>
        </w:rPr>
        <w:t>DNS</w:t>
      </w:r>
      <w:r w:rsidRPr="00155EF7">
        <w:rPr>
          <w:lang w:val="el-GR"/>
        </w:rPr>
        <w:t xml:space="preserve"> για φιλοξενία και εξυπηρέτηση </w:t>
      </w:r>
      <w:r w:rsidRPr="00155EF7">
        <w:rPr>
          <w:lang w:val="en-US"/>
        </w:rPr>
        <w:t>DNS</w:t>
      </w:r>
      <w:r w:rsidRPr="00155EF7">
        <w:rPr>
          <w:lang w:val="el-GR"/>
        </w:rPr>
        <w:t xml:space="preserve"> ζωνών (δημοσίων ή ιδιωτικών) με δυνατότητα διαβάθμισης της υπηρεσίας σε σχέση με τον αριθμό των ζωνών ή/και τον αριθμό των εξυπηρετούμενων αιτημάτων. Στην περίπτωση της ΑΑΔΕ, καθώς η ζώνη aade.gr φιλοξενείται τόσο σε DNS εξυπηρετητές της ΓΓΠΣ</w:t>
      </w:r>
      <w:r w:rsidR="006A12CE">
        <w:rPr>
          <w:lang w:val="el-GR"/>
        </w:rPr>
        <w:t>Ψ</w:t>
      </w:r>
      <w:r w:rsidRPr="00155EF7">
        <w:rPr>
          <w:lang w:val="el-GR"/>
        </w:rPr>
        <w:t>Δ όσο και του OTE, εφόσον παραστεί ανάγκη χρήσης της εν λόγω υπηρεσίας θα πρέπει να γίνει περαιτέρω τεχνική διερεύνηση.</w:t>
      </w:r>
    </w:p>
    <w:p w14:paraId="1DBBEDD7" w14:textId="77777777" w:rsidR="00414BE6" w:rsidRPr="0072347C" w:rsidRDefault="00414BE6" w:rsidP="00F07B71">
      <w:pPr>
        <w:numPr>
          <w:ilvl w:val="0"/>
          <w:numId w:val="180"/>
        </w:numPr>
        <w:rPr>
          <w:lang w:val="el-GR"/>
        </w:rPr>
      </w:pPr>
      <w:r w:rsidRPr="0072347C">
        <w:rPr>
          <w:b/>
          <w:lang w:val="el-GR"/>
        </w:rPr>
        <w:t xml:space="preserve">Υπηρεσίες πλατφόρμας </w:t>
      </w:r>
      <w:proofErr w:type="spellStart"/>
      <w:r w:rsidRPr="0072347C">
        <w:rPr>
          <w:b/>
          <w:lang w:val="el-GR"/>
        </w:rPr>
        <w:t>Database</w:t>
      </w:r>
      <w:proofErr w:type="spellEnd"/>
      <w:r w:rsidRPr="0072347C">
        <w:rPr>
          <w:b/>
          <w:lang w:val="el-GR"/>
        </w:rPr>
        <w:t xml:space="preserve"> </w:t>
      </w:r>
      <w:proofErr w:type="spellStart"/>
      <w:r w:rsidRPr="0072347C">
        <w:rPr>
          <w:b/>
          <w:lang w:val="el-GR"/>
        </w:rPr>
        <w:t>as</w:t>
      </w:r>
      <w:proofErr w:type="spellEnd"/>
      <w:r w:rsidRPr="0072347C">
        <w:rPr>
          <w:b/>
          <w:lang w:val="el-GR"/>
        </w:rPr>
        <w:t xml:space="preserve"> a </w:t>
      </w:r>
      <w:proofErr w:type="spellStart"/>
      <w:r w:rsidRPr="0072347C">
        <w:rPr>
          <w:b/>
          <w:lang w:val="el-GR"/>
        </w:rPr>
        <w:t>Service</w:t>
      </w:r>
      <w:proofErr w:type="spellEnd"/>
      <w:r w:rsidRPr="0072347C">
        <w:rPr>
          <w:b/>
          <w:lang w:val="el-GR"/>
        </w:rPr>
        <w:t xml:space="preserve"> (</w:t>
      </w:r>
      <w:proofErr w:type="spellStart"/>
      <w:r w:rsidRPr="0072347C">
        <w:rPr>
          <w:b/>
          <w:lang w:val="el-GR"/>
        </w:rPr>
        <w:t>DBaaS</w:t>
      </w:r>
      <w:proofErr w:type="spellEnd"/>
      <w:r w:rsidRPr="0072347C">
        <w:rPr>
          <w:b/>
          <w:lang w:val="el-GR"/>
        </w:rPr>
        <w:t xml:space="preserve">) </w:t>
      </w:r>
      <w:r w:rsidRPr="0072347C">
        <w:rPr>
          <w:lang w:val="el-GR"/>
        </w:rPr>
        <w:t>για διάφορα είδη Βάσεων Δεδομένων Σχεσιακών (RDBMS) και Μη Σχεσιακών (</w:t>
      </w:r>
      <w:proofErr w:type="spellStart"/>
      <w:r w:rsidRPr="0072347C">
        <w:rPr>
          <w:lang w:val="el-GR"/>
        </w:rPr>
        <w:t>noSQL</w:t>
      </w:r>
      <w:proofErr w:type="spellEnd"/>
      <w:r w:rsidRPr="0072347C">
        <w:rPr>
          <w:lang w:val="el-GR"/>
        </w:rPr>
        <w:t xml:space="preserve"> </w:t>
      </w:r>
      <w:proofErr w:type="spellStart"/>
      <w:r w:rsidRPr="0072347C">
        <w:rPr>
          <w:lang w:val="el-GR"/>
        </w:rPr>
        <w:t>DBs</w:t>
      </w:r>
      <w:proofErr w:type="spellEnd"/>
      <w:r w:rsidRPr="0072347C">
        <w:rPr>
          <w:lang w:val="el-GR"/>
        </w:rPr>
        <w:t xml:space="preserve">) με δυνατότητα κλιμάκωσης των τεχνικών πόρων όπως </w:t>
      </w:r>
      <w:proofErr w:type="spellStart"/>
      <w:r w:rsidRPr="0072347C">
        <w:rPr>
          <w:lang w:val="el-GR"/>
        </w:rPr>
        <w:t>cores</w:t>
      </w:r>
      <w:proofErr w:type="spellEnd"/>
      <w:r w:rsidRPr="0072347C">
        <w:rPr>
          <w:lang w:val="el-GR"/>
        </w:rPr>
        <w:t xml:space="preserve">, memory, disk, </w:t>
      </w:r>
      <w:proofErr w:type="spellStart"/>
      <w:r w:rsidRPr="0072347C">
        <w:rPr>
          <w:lang w:val="el-GR"/>
        </w:rPr>
        <w:t>backup</w:t>
      </w:r>
      <w:proofErr w:type="spellEnd"/>
      <w:r w:rsidRPr="0072347C">
        <w:rPr>
          <w:lang w:val="el-GR"/>
        </w:rPr>
        <w:t xml:space="preserve"> &amp; </w:t>
      </w:r>
      <w:proofErr w:type="spellStart"/>
      <w:r w:rsidRPr="0072347C">
        <w:rPr>
          <w:lang w:val="el-GR"/>
        </w:rPr>
        <w:t>retention</w:t>
      </w:r>
      <w:proofErr w:type="spellEnd"/>
      <w:r w:rsidRPr="0072347C">
        <w:rPr>
          <w:lang w:val="el-GR"/>
        </w:rPr>
        <w:t xml:space="preserve"> </w:t>
      </w:r>
      <w:proofErr w:type="spellStart"/>
      <w:r w:rsidRPr="0072347C">
        <w:rPr>
          <w:lang w:val="el-GR"/>
        </w:rPr>
        <w:t>policies</w:t>
      </w:r>
      <w:proofErr w:type="spellEnd"/>
      <w:r w:rsidRPr="0072347C">
        <w:rPr>
          <w:lang w:val="el-GR"/>
        </w:rPr>
        <w:t xml:space="preserve"> ώστε να καλύπτουν μια ευρεία κλίμακα από ανάγκες. Διατίθενται επιλογές για φιλοξενία με κοινή ή απομονωμένη χρήση φυσικών πόρων (</w:t>
      </w:r>
      <w:proofErr w:type="spellStart"/>
      <w:r w:rsidRPr="0072347C">
        <w:rPr>
          <w:lang w:val="el-GR"/>
        </w:rPr>
        <w:t>shared</w:t>
      </w:r>
      <w:proofErr w:type="spellEnd"/>
      <w:r w:rsidRPr="0072347C">
        <w:rPr>
          <w:lang w:val="el-GR"/>
        </w:rPr>
        <w:t>/</w:t>
      </w:r>
      <w:proofErr w:type="spellStart"/>
      <w:r w:rsidRPr="0072347C">
        <w:rPr>
          <w:lang w:val="el-GR"/>
        </w:rPr>
        <w:t>dedicated</w:t>
      </w:r>
      <w:proofErr w:type="spellEnd"/>
      <w:r w:rsidRPr="0072347C">
        <w:rPr>
          <w:lang w:val="el-GR"/>
        </w:rPr>
        <w:t xml:space="preserve"> </w:t>
      </w:r>
      <w:proofErr w:type="spellStart"/>
      <w:r w:rsidRPr="0072347C">
        <w:rPr>
          <w:lang w:val="el-GR"/>
        </w:rPr>
        <w:t>resources</w:t>
      </w:r>
      <w:proofErr w:type="spellEnd"/>
      <w:r w:rsidRPr="0072347C">
        <w:rPr>
          <w:lang w:val="el-GR"/>
        </w:rPr>
        <w:t xml:space="preserve">) καθώς και δυνατότητα επιλογών μεταξύ διαφορετικού τύπου τεχνολογιών (π.χ. Microsoft SQL Server, </w:t>
      </w:r>
      <w:proofErr w:type="spellStart"/>
      <w:r w:rsidRPr="0072347C">
        <w:rPr>
          <w:lang w:val="el-GR"/>
        </w:rPr>
        <w:t>MySQL</w:t>
      </w:r>
      <w:proofErr w:type="spellEnd"/>
      <w:r w:rsidRPr="0072347C">
        <w:rPr>
          <w:lang w:val="el-GR"/>
        </w:rPr>
        <w:t xml:space="preserve">, </w:t>
      </w:r>
      <w:proofErr w:type="spellStart"/>
      <w:r w:rsidRPr="0072347C">
        <w:rPr>
          <w:lang w:val="el-GR"/>
        </w:rPr>
        <w:t>PostreSQL</w:t>
      </w:r>
      <w:proofErr w:type="spellEnd"/>
      <w:r w:rsidRPr="0072347C">
        <w:rPr>
          <w:lang w:val="el-GR"/>
        </w:rPr>
        <w:t xml:space="preserve">, </w:t>
      </w:r>
      <w:proofErr w:type="spellStart"/>
      <w:r w:rsidRPr="0072347C">
        <w:rPr>
          <w:lang w:val="el-GR"/>
        </w:rPr>
        <w:t>MariaDB</w:t>
      </w:r>
      <w:proofErr w:type="spellEnd"/>
      <w:r w:rsidRPr="0072347C">
        <w:rPr>
          <w:lang w:val="el-GR"/>
        </w:rPr>
        <w:t xml:space="preserve">, κ.α.). Όσον αφορά τη χρήση λογισμικού ΒΔ της κατασκευάστριας εταιρίας </w:t>
      </w:r>
      <w:r w:rsidRPr="0072347C">
        <w:rPr>
          <w:lang w:val="en-US"/>
        </w:rPr>
        <w:t>Microsoft</w:t>
      </w:r>
      <w:r w:rsidRPr="0072347C">
        <w:rPr>
          <w:lang w:val="el-GR"/>
        </w:rPr>
        <w:t xml:space="preserve"> (για παράδειγμα </w:t>
      </w:r>
      <w:r w:rsidRPr="0072347C">
        <w:rPr>
          <w:lang w:val="en-US"/>
        </w:rPr>
        <w:t>SQL</w:t>
      </w:r>
      <w:r w:rsidRPr="0072347C">
        <w:rPr>
          <w:lang w:val="el-GR"/>
        </w:rPr>
        <w:t xml:space="preserve">, </w:t>
      </w:r>
      <w:proofErr w:type="spellStart"/>
      <w:r w:rsidRPr="0072347C">
        <w:rPr>
          <w:lang w:val="en-US"/>
        </w:rPr>
        <w:t>CosmosDB</w:t>
      </w:r>
      <w:proofErr w:type="spellEnd"/>
      <w:r w:rsidRPr="0072347C">
        <w:rPr>
          <w:lang w:val="el-GR"/>
        </w:rPr>
        <w:t>) , αυτή παρέχεται εγγενώς και δεν απαιτείται η προμήθεια των αντίστοιχων αδειών στο πλαίσιο του έργου</w:t>
      </w:r>
      <w:r w:rsidRPr="00432FDA">
        <w:rPr>
          <w:lang w:val="el-GR"/>
        </w:rPr>
        <w:t>.</w:t>
      </w:r>
    </w:p>
    <w:p w14:paraId="4DA000A6" w14:textId="12C48087" w:rsidR="00414BE6" w:rsidRPr="0072347C" w:rsidRDefault="00414BE6" w:rsidP="00F07B71">
      <w:pPr>
        <w:numPr>
          <w:ilvl w:val="0"/>
          <w:numId w:val="180"/>
        </w:numPr>
        <w:rPr>
          <w:lang w:val="el-GR"/>
        </w:rPr>
      </w:pPr>
      <w:r w:rsidRPr="0072347C">
        <w:rPr>
          <w:b/>
          <w:lang w:val="el-GR"/>
        </w:rPr>
        <w:lastRenderedPageBreak/>
        <w:t xml:space="preserve">Υπηρεσίες πλατφόρμας </w:t>
      </w:r>
      <w:proofErr w:type="spellStart"/>
      <w:r w:rsidRPr="0072347C">
        <w:rPr>
          <w:b/>
          <w:lang w:val="el-GR"/>
        </w:rPr>
        <w:t>Application</w:t>
      </w:r>
      <w:proofErr w:type="spellEnd"/>
      <w:r w:rsidRPr="0072347C">
        <w:rPr>
          <w:b/>
          <w:lang w:val="el-GR"/>
        </w:rPr>
        <w:t xml:space="preserve"> Services </w:t>
      </w:r>
      <w:r w:rsidRPr="0072347C">
        <w:rPr>
          <w:lang w:val="el-GR"/>
        </w:rPr>
        <w:t xml:space="preserve">για τη φιλοξενία και εξυπηρέτηση διαδικτυακών εφαρμογών (Web </w:t>
      </w:r>
      <w:proofErr w:type="spellStart"/>
      <w:r w:rsidRPr="0072347C">
        <w:rPr>
          <w:lang w:val="el-GR"/>
        </w:rPr>
        <w:t>Hosting</w:t>
      </w:r>
      <w:proofErr w:type="spellEnd"/>
      <w:r w:rsidRPr="0072347C">
        <w:rPr>
          <w:lang w:val="el-GR"/>
        </w:rPr>
        <w:t xml:space="preserve"> </w:t>
      </w:r>
      <w:proofErr w:type="spellStart"/>
      <w:r w:rsidRPr="0072347C">
        <w:rPr>
          <w:lang w:val="el-GR"/>
        </w:rPr>
        <w:t>as</w:t>
      </w:r>
      <w:proofErr w:type="spellEnd"/>
      <w:r w:rsidRPr="0072347C">
        <w:rPr>
          <w:lang w:val="el-GR"/>
        </w:rPr>
        <w:t xml:space="preserve"> a </w:t>
      </w:r>
      <w:proofErr w:type="spellStart"/>
      <w:r w:rsidRPr="0072347C">
        <w:rPr>
          <w:lang w:val="el-GR"/>
        </w:rPr>
        <w:t>Service</w:t>
      </w:r>
      <w:proofErr w:type="spellEnd"/>
      <w:r w:rsidRPr="0072347C">
        <w:rPr>
          <w:lang w:val="el-GR"/>
        </w:rPr>
        <w:t xml:space="preserve">) με δυνατότητα κλιμάκωσης και αυτόματης αυξομείωσης των τεχνικών πόρων </w:t>
      </w:r>
      <w:proofErr w:type="spellStart"/>
      <w:r w:rsidRPr="0072347C">
        <w:rPr>
          <w:lang w:val="el-GR"/>
        </w:rPr>
        <w:t>cores</w:t>
      </w:r>
      <w:proofErr w:type="spellEnd"/>
      <w:r w:rsidRPr="0072347C">
        <w:rPr>
          <w:lang w:val="el-GR"/>
        </w:rPr>
        <w:t xml:space="preserve">, memory, disk ώστε να καλύπτουν μια ευρεία κλίμακα αναγκών φιλοξενίας διαδικτυακών εφαρμογών. Διατίθενται επιλογές ως προς το λειτουργικό σύστημα κάθε υπολογιστικού προφίλ (Windows / </w:t>
      </w:r>
      <w:proofErr w:type="spellStart"/>
      <w:r w:rsidRPr="0072347C">
        <w:rPr>
          <w:lang w:val="el-GR"/>
        </w:rPr>
        <w:t>Linux</w:t>
      </w:r>
      <w:proofErr w:type="spellEnd"/>
      <w:r w:rsidRPr="0072347C">
        <w:rPr>
          <w:lang w:val="el-GR"/>
        </w:rPr>
        <w:t>).</w:t>
      </w:r>
    </w:p>
    <w:p w14:paraId="0E45B098" w14:textId="77777777" w:rsidR="00414BE6" w:rsidRPr="0072347C" w:rsidRDefault="00414BE6" w:rsidP="00F07B71">
      <w:pPr>
        <w:numPr>
          <w:ilvl w:val="0"/>
          <w:numId w:val="180"/>
        </w:numPr>
        <w:rPr>
          <w:lang w:val="el-GR"/>
        </w:rPr>
      </w:pPr>
      <w:r w:rsidRPr="0072347C">
        <w:rPr>
          <w:b/>
          <w:lang w:val="el-GR"/>
        </w:rPr>
        <w:t xml:space="preserve">Πλατφόρμα </w:t>
      </w:r>
      <w:proofErr w:type="spellStart"/>
      <w:r w:rsidRPr="0072347C">
        <w:rPr>
          <w:b/>
          <w:lang w:val="el-GR"/>
        </w:rPr>
        <w:t>εικονικοποίησης</w:t>
      </w:r>
      <w:proofErr w:type="spellEnd"/>
      <w:r w:rsidRPr="0072347C">
        <w:rPr>
          <w:b/>
          <w:lang w:val="el-GR"/>
        </w:rPr>
        <w:t xml:space="preserve"> (</w:t>
      </w:r>
      <w:proofErr w:type="spellStart"/>
      <w:r w:rsidRPr="0072347C">
        <w:rPr>
          <w:b/>
          <w:lang w:val="el-GR"/>
        </w:rPr>
        <w:t>virtualization</w:t>
      </w:r>
      <w:proofErr w:type="spellEnd"/>
      <w:r w:rsidRPr="0072347C">
        <w:rPr>
          <w:b/>
          <w:lang w:val="el-GR"/>
        </w:rPr>
        <w:t xml:space="preserve">) σε επίπεδο Λειτουργικού Συστήματος  </w:t>
      </w:r>
      <w:r w:rsidRPr="0072347C">
        <w:rPr>
          <w:lang w:val="el-GR"/>
        </w:rPr>
        <w:t xml:space="preserve">για την παροχή υπολογιστικών υπηρεσιών και εφαρμογών (ενδεικτικά αναφέρεται η πλατφόρμα ανοικτού κώδικα </w:t>
      </w:r>
      <w:proofErr w:type="spellStart"/>
      <w:r w:rsidRPr="0072347C">
        <w:rPr>
          <w:lang w:val="el-GR"/>
        </w:rPr>
        <w:t>Docker</w:t>
      </w:r>
      <w:proofErr w:type="spellEnd"/>
      <w:r w:rsidRPr="0072347C">
        <w:rPr>
          <w:lang w:val="el-GR"/>
        </w:rPr>
        <w:t xml:space="preserve">) και πλατφόρμα ενορχήστρωσης της φάρμας των εικονικών μηχανών (ενδεικτικά αναφέρεται η πλατφόρμα ανοικτού κώδικα  </w:t>
      </w:r>
      <w:proofErr w:type="spellStart"/>
      <w:r w:rsidRPr="0072347C">
        <w:rPr>
          <w:lang w:val="el-GR"/>
        </w:rPr>
        <w:t>Kubernetes</w:t>
      </w:r>
      <w:proofErr w:type="spellEnd"/>
      <w:r w:rsidRPr="0072347C">
        <w:rPr>
          <w:lang w:val="el-GR"/>
        </w:rPr>
        <w:t>).</w:t>
      </w:r>
    </w:p>
    <w:p w14:paraId="22946F91" w14:textId="77777777" w:rsidR="00414BE6" w:rsidRPr="0072347C" w:rsidRDefault="00414BE6" w:rsidP="00F07B71">
      <w:pPr>
        <w:numPr>
          <w:ilvl w:val="0"/>
          <w:numId w:val="180"/>
        </w:numPr>
        <w:rPr>
          <w:lang w:val="el-GR"/>
        </w:rPr>
      </w:pPr>
      <w:r w:rsidRPr="0072347C">
        <w:rPr>
          <w:b/>
          <w:lang w:val="el-GR"/>
        </w:rPr>
        <w:t xml:space="preserve">Πλατφόρμα υπηρεσιών </w:t>
      </w:r>
      <w:proofErr w:type="spellStart"/>
      <w:r w:rsidRPr="0072347C">
        <w:rPr>
          <w:b/>
          <w:lang w:val="el-GR"/>
        </w:rPr>
        <w:t>Serverless</w:t>
      </w:r>
      <w:proofErr w:type="spellEnd"/>
      <w:r w:rsidRPr="0072347C">
        <w:rPr>
          <w:b/>
          <w:lang w:val="el-GR"/>
        </w:rPr>
        <w:t xml:space="preserve"> </w:t>
      </w:r>
      <w:proofErr w:type="spellStart"/>
      <w:r w:rsidRPr="0072347C">
        <w:rPr>
          <w:b/>
          <w:lang w:val="el-GR"/>
        </w:rPr>
        <w:t>Computing</w:t>
      </w:r>
      <w:proofErr w:type="spellEnd"/>
      <w:r w:rsidRPr="0072347C">
        <w:rPr>
          <w:b/>
          <w:lang w:val="el-GR"/>
        </w:rPr>
        <w:t xml:space="preserve"> </w:t>
      </w:r>
      <w:r w:rsidRPr="0072347C">
        <w:rPr>
          <w:lang w:val="el-GR"/>
        </w:rPr>
        <w:t>για εκτέλεση υπολογιστικών φορτίων με στόχο την ανάλυση μεγάλου όγκου δεδομένων και Επιχειρησιακής Ευφυίας. Δίνονται επιλογές ως προς τα υπολογιστικά προφίλ ώστε να καλύπτουν διαφορετικές ανάγκες.</w:t>
      </w:r>
    </w:p>
    <w:p w14:paraId="3388D7EE" w14:textId="77777777" w:rsidR="00414BE6" w:rsidRPr="0072347C" w:rsidRDefault="00414BE6" w:rsidP="00F07B71">
      <w:pPr>
        <w:numPr>
          <w:ilvl w:val="0"/>
          <w:numId w:val="180"/>
        </w:numPr>
        <w:rPr>
          <w:lang w:val="el-GR"/>
        </w:rPr>
      </w:pPr>
      <w:r w:rsidRPr="0072347C">
        <w:rPr>
          <w:b/>
          <w:lang w:val="el-GR"/>
        </w:rPr>
        <w:t xml:space="preserve">Υπηρεσίες πλατφόρμας διαχείρισης και κλιμάκωσης API </w:t>
      </w:r>
      <w:r w:rsidRPr="0072347C">
        <w:rPr>
          <w:lang w:val="el-GR"/>
        </w:rPr>
        <w:t xml:space="preserve">με επιλογές ως προς διαφορετικά υπολογιστικά προφίλ με στοιχεία όπως </w:t>
      </w:r>
      <w:proofErr w:type="spellStart"/>
      <w:r w:rsidRPr="0072347C">
        <w:rPr>
          <w:lang w:val="el-GR"/>
        </w:rPr>
        <w:t>cache</w:t>
      </w:r>
      <w:proofErr w:type="spellEnd"/>
      <w:r w:rsidRPr="0072347C">
        <w:rPr>
          <w:lang w:val="el-GR"/>
        </w:rPr>
        <w:t>, αριθμός αιτημάτων/</w:t>
      </w:r>
      <w:proofErr w:type="spellStart"/>
      <w:r w:rsidRPr="0072347C">
        <w:rPr>
          <w:lang w:val="el-GR"/>
        </w:rPr>
        <w:t>sec</w:t>
      </w:r>
      <w:proofErr w:type="spellEnd"/>
      <w:r w:rsidRPr="0072347C">
        <w:rPr>
          <w:lang w:val="el-GR"/>
        </w:rPr>
        <w:t>, κ.α.</w:t>
      </w:r>
    </w:p>
    <w:p w14:paraId="23D09F87" w14:textId="77777777" w:rsidR="00414BE6" w:rsidRPr="0072347C" w:rsidRDefault="00414BE6" w:rsidP="00F07B71">
      <w:pPr>
        <w:numPr>
          <w:ilvl w:val="0"/>
          <w:numId w:val="180"/>
        </w:numPr>
        <w:rPr>
          <w:lang w:val="el-GR"/>
        </w:rPr>
      </w:pPr>
      <w:r w:rsidRPr="0072347C">
        <w:rPr>
          <w:b/>
          <w:lang w:val="el-GR"/>
        </w:rPr>
        <w:t>Υπηρεσίες πλατφόρμας παροχής αποθηκευτικού χώρου (</w:t>
      </w:r>
      <w:proofErr w:type="spellStart"/>
      <w:r w:rsidRPr="0072347C">
        <w:rPr>
          <w:b/>
          <w:lang w:val="el-GR"/>
        </w:rPr>
        <w:t>Storage</w:t>
      </w:r>
      <w:proofErr w:type="spellEnd"/>
      <w:r w:rsidRPr="0072347C">
        <w:rPr>
          <w:b/>
          <w:lang w:val="el-GR"/>
        </w:rPr>
        <w:t xml:space="preserve"> </w:t>
      </w:r>
      <w:proofErr w:type="spellStart"/>
      <w:r w:rsidRPr="0072347C">
        <w:rPr>
          <w:b/>
          <w:lang w:val="el-GR"/>
        </w:rPr>
        <w:t>as</w:t>
      </w:r>
      <w:proofErr w:type="spellEnd"/>
      <w:r w:rsidRPr="0072347C">
        <w:rPr>
          <w:b/>
          <w:lang w:val="el-GR"/>
        </w:rPr>
        <w:t xml:space="preserve"> a </w:t>
      </w:r>
      <w:proofErr w:type="spellStart"/>
      <w:r w:rsidRPr="0072347C">
        <w:rPr>
          <w:b/>
          <w:lang w:val="el-GR"/>
        </w:rPr>
        <w:t>Service</w:t>
      </w:r>
      <w:proofErr w:type="spellEnd"/>
      <w:r w:rsidRPr="0072347C">
        <w:rPr>
          <w:b/>
          <w:lang w:val="el-GR"/>
        </w:rPr>
        <w:t xml:space="preserve">). </w:t>
      </w:r>
      <w:r w:rsidRPr="0072347C">
        <w:rPr>
          <w:lang w:val="el-GR"/>
        </w:rPr>
        <w:t>Δίνεται επιλογή σε σχέση με τη διαθέσιμη χωρητικότητα, τον τύπο τον τύπο του αποθηκευτικού χώρου, το επίπεδο απόδοσης/πρόσβασης καθώς και τα επίπεδα διαθεσιμότητας.</w:t>
      </w:r>
    </w:p>
    <w:p w14:paraId="1584BE42" w14:textId="77777777" w:rsidR="00414BE6" w:rsidRPr="0072347C" w:rsidRDefault="00414BE6" w:rsidP="00F07B71">
      <w:pPr>
        <w:numPr>
          <w:ilvl w:val="0"/>
          <w:numId w:val="180"/>
        </w:numPr>
        <w:rPr>
          <w:lang w:val="el-GR"/>
        </w:rPr>
      </w:pPr>
      <w:r w:rsidRPr="0072347C">
        <w:rPr>
          <w:b/>
          <w:lang w:val="el-GR"/>
        </w:rPr>
        <w:t xml:space="preserve">Υπηρεσίες πλατφόρμας σχεδιασμού και υλοποίησης συστημάτων </w:t>
      </w:r>
      <w:proofErr w:type="spellStart"/>
      <w:r w:rsidRPr="0072347C">
        <w:rPr>
          <w:b/>
          <w:lang w:val="el-GR"/>
        </w:rPr>
        <w:t>Data</w:t>
      </w:r>
      <w:proofErr w:type="spellEnd"/>
      <w:r w:rsidRPr="0072347C">
        <w:rPr>
          <w:b/>
          <w:lang w:val="el-GR"/>
        </w:rPr>
        <w:t xml:space="preserve"> </w:t>
      </w:r>
      <w:proofErr w:type="spellStart"/>
      <w:r w:rsidRPr="0072347C">
        <w:rPr>
          <w:b/>
          <w:lang w:val="el-GR"/>
        </w:rPr>
        <w:t>Warehouse</w:t>
      </w:r>
      <w:proofErr w:type="spellEnd"/>
      <w:r w:rsidRPr="0072347C">
        <w:rPr>
          <w:b/>
          <w:lang w:val="el-GR"/>
        </w:rPr>
        <w:t xml:space="preserve"> και </w:t>
      </w:r>
      <w:proofErr w:type="spellStart"/>
      <w:r w:rsidRPr="0072347C">
        <w:rPr>
          <w:b/>
          <w:lang w:val="el-GR"/>
        </w:rPr>
        <w:t>Data</w:t>
      </w:r>
      <w:proofErr w:type="spellEnd"/>
      <w:r w:rsidRPr="0072347C">
        <w:rPr>
          <w:b/>
          <w:lang w:val="el-GR"/>
        </w:rPr>
        <w:t xml:space="preserve"> </w:t>
      </w:r>
      <w:proofErr w:type="spellStart"/>
      <w:r w:rsidRPr="0072347C">
        <w:rPr>
          <w:b/>
          <w:lang w:val="el-GR"/>
        </w:rPr>
        <w:t>Analytics</w:t>
      </w:r>
      <w:proofErr w:type="spellEnd"/>
      <w:r w:rsidRPr="0072347C">
        <w:rPr>
          <w:b/>
          <w:lang w:val="el-GR"/>
        </w:rPr>
        <w:t xml:space="preserve"> </w:t>
      </w:r>
      <w:r w:rsidRPr="0072347C">
        <w:rPr>
          <w:lang w:val="el-GR"/>
        </w:rPr>
        <w:t>για υπολογιστικά φορτία σε σχέση με αλγόριθμους ανάλυσης και εξαγωγής επιχειρησιακών συμπερασμάτων.</w:t>
      </w:r>
    </w:p>
    <w:p w14:paraId="2083B701" w14:textId="77777777" w:rsidR="00414BE6" w:rsidRPr="0072347C" w:rsidRDefault="00414BE6" w:rsidP="00F07B71">
      <w:pPr>
        <w:numPr>
          <w:ilvl w:val="0"/>
          <w:numId w:val="180"/>
        </w:numPr>
        <w:rPr>
          <w:lang w:val="el-GR"/>
        </w:rPr>
      </w:pPr>
      <w:r w:rsidRPr="0072347C">
        <w:rPr>
          <w:b/>
          <w:lang w:val="el-GR"/>
        </w:rPr>
        <w:t xml:space="preserve">Υπηρεσίες πλατφόρμας </w:t>
      </w:r>
      <w:proofErr w:type="spellStart"/>
      <w:r w:rsidRPr="0072347C">
        <w:rPr>
          <w:b/>
          <w:lang w:val="el-GR"/>
        </w:rPr>
        <w:t>αυθεντικοποίησης</w:t>
      </w:r>
      <w:proofErr w:type="spellEnd"/>
      <w:r w:rsidRPr="0072347C">
        <w:rPr>
          <w:b/>
          <w:lang w:val="el-GR"/>
        </w:rPr>
        <w:t xml:space="preserve">/πιστοποίησης χρηστών η/και εφαρμογών. </w:t>
      </w:r>
      <w:r w:rsidRPr="0072347C">
        <w:rPr>
          <w:lang w:val="el-GR"/>
        </w:rPr>
        <w:t xml:space="preserve">Δίνεται η δυνατότητα επιλογής με βάση στοιχεία όπως ο αριθμός των χρηστών/αντικειμένων που </w:t>
      </w:r>
      <w:proofErr w:type="spellStart"/>
      <w:r w:rsidRPr="0072347C">
        <w:rPr>
          <w:lang w:val="el-GR"/>
        </w:rPr>
        <w:t>αυθεντικοποιούνται</w:t>
      </w:r>
      <w:proofErr w:type="spellEnd"/>
      <w:r w:rsidRPr="0072347C">
        <w:rPr>
          <w:lang w:val="el-GR"/>
        </w:rPr>
        <w:t xml:space="preserve"> και αποκτούν πρόσβαση, οι πολιτικές ασφαλείας που μπορούν να εφαρμοστούν καθώς και η χρήση πολύ- παραγοντικών μηχανισμών πιστοποίησης (</w:t>
      </w:r>
      <w:proofErr w:type="spellStart"/>
      <w:r w:rsidRPr="0072347C">
        <w:rPr>
          <w:lang w:val="el-GR"/>
        </w:rPr>
        <w:t>multi-factor</w:t>
      </w:r>
      <w:proofErr w:type="spellEnd"/>
      <w:r w:rsidRPr="0072347C">
        <w:rPr>
          <w:lang w:val="el-GR"/>
        </w:rPr>
        <w:t xml:space="preserve"> </w:t>
      </w:r>
      <w:proofErr w:type="spellStart"/>
      <w:r w:rsidRPr="0072347C">
        <w:rPr>
          <w:lang w:val="el-GR"/>
        </w:rPr>
        <w:t>authentication</w:t>
      </w:r>
      <w:proofErr w:type="spellEnd"/>
      <w:r w:rsidRPr="0072347C">
        <w:rPr>
          <w:lang w:val="el-GR"/>
        </w:rPr>
        <w:t>).</w:t>
      </w:r>
    </w:p>
    <w:p w14:paraId="781070B6" w14:textId="77777777" w:rsidR="00414BE6" w:rsidRPr="0072347C" w:rsidRDefault="00414BE6" w:rsidP="00F07B71">
      <w:pPr>
        <w:numPr>
          <w:ilvl w:val="0"/>
          <w:numId w:val="180"/>
        </w:numPr>
        <w:rPr>
          <w:lang w:val="el-GR"/>
        </w:rPr>
      </w:pPr>
      <w:r w:rsidRPr="0072347C">
        <w:rPr>
          <w:b/>
          <w:lang w:val="el-GR"/>
        </w:rPr>
        <w:t>Υπηρεσίες πλατφόρμας Αντιγράφων ασφαλείας (</w:t>
      </w:r>
      <w:proofErr w:type="spellStart"/>
      <w:r w:rsidRPr="0072347C">
        <w:rPr>
          <w:b/>
          <w:lang w:val="el-GR"/>
        </w:rPr>
        <w:t>Backup</w:t>
      </w:r>
      <w:proofErr w:type="spellEnd"/>
      <w:r w:rsidRPr="0072347C">
        <w:rPr>
          <w:b/>
          <w:lang w:val="el-GR"/>
        </w:rPr>
        <w:t>) / Επαναφοράς (</w:t>
      </w:r>
      <w:proofErr w:type="spellStart"/>
      <w:r w:rsidRPr="0072347C">
        <w:rPr>
          <w:b/>
          <w:lang w:val="el-GR"/>
        </w:rPr>
        <w:t>Recovery</w:t>
      </w:r>
      <w:proofErr w:type="spellEnd"/>
      <w:r w:rsidRPr="0072347C">
        <w:rPr>
          <w:b/>
          <w:lang w:val="el-GR"/>
        </w:rPr>
        <w:t xml:space="preserve">) </w:t>
      </w:r>
      <w:r w:rsidRPr="0072347C">
        <w:rPr>
          <w:lang w:val="el-GR"/>
        </w:rPr>
        <w:t>ώστε να λαμβάνονται αντίγραφα ασφαλείας σε υπολογιστικούς πόρους που βρίσκονται εγκατεστημένοι είτε τοπικά (On-</w:t>
      </w:r>
      <w:proofErr w:type="spellStart"/>
      <w:r w:rsidRPr="0072347C">
        <w:rPr>
          <w:lang w:val="el-GR"/>
        </w:rPr>
        <w:t>premises</w:t>
      </w:r>
      <w:proofErr w:type="spellEnd"/>
      <w:r w:rsidRPr="0072347C">
        <w:rPr>
          <w:lang w:val="el-GR"/>
        </w:rPr>
        <w:t xml:space="preserve">) είτε στη περιβάλλον υπολογιστικού νέφους. Ως προστατευόμενοι υπολογιστικοί πόροι δύναται να θεωρηθούν στοιχεία όπως </w:t>
      </w:r>
      <w:proofErr w:type="spellStart"/>
      <w:r w:rsidRPr="0072347C">
        <w:rPr>
          <w:lang w:val="el-GR"/>
        </w:rPr>
        <w:t>VMs</w:t>
      </w:r>
      <w:proofErr w:type="spellEnd"/>
      <w:r w:rsidRPr="0072347C">
        <w:rPr>
          <w:lang w:val="el-GR"/>
        </w:rPr>
        <w:t xml:space="preserve">, </w:t>
      </w:r>
      <w:proofErr w:type="spellStart"/>
      <w:r w:rsidRPr="0072347C">
        <w:rPr>
          <w:lang w:val="el-GR"/>
        </w:rPr>
        <w:t>DBs</w:t>
      </w:r>
      <w:proofErr w:type="spellEnd"/>
      <w:r w:rsidRPr="0072347C">
        <w:rPr>
          <w:lang w:val="el-GR"/>
        </w:rPr>
        <w:t xml:space="preserve">, </w:t>
      </w:r>
      <w:proofErr w:type="spellStart"/>
      <w:r w:rsidRPr="0072347C">
        <w:rPr>
          <w:lang w:val="el-GR"/>
        </w:rPr>
        <w:t>Folders</w:t>
      </w:r>
      <w:proofErr w:type="spellEnd"/>
      <w:r w:rsidRPr="0072347C">
        <w:rPr>
          <w:lang w:val="el-GR"/>
        </w:rPr>
        <w:t>/</w:t>
      </w:r>
      <w:proofErr w:type="spellStart"/>
      <w:r w:rsidRPr="0072347C">
        <w:rPr>
          <w:lang w:val="el-GR"/>
        </w:rPr>
        <w:t>Files</w:t>
      </w:r>
      <w:proofErr w:type="spellEnd"/>
      <w:r w:rsidRPr="0072347C">
        <w:rPr>
          <w:lang w:val="el-GR"/>
        </w:rPr>
        <w:t>. Υπάρχει η δυνατότητα επιλογής επαναφοράς των προστατευμένων υποδομών είτε τοπικά (On-</w:t>
      </w:r>
      <w:proofErr w:type="spellStart"/>
      <w:r w:rsidRPr="0072347C">
        <w:rPr>
          <w:lang w:val="el-GR"/>
        </w:rPr>
        <w:t>premises</w:t>
      </w:r>
      <w:proofErr w:type="spellEnd"/>
      <w:r w:rsidRPr="0072347C">
        <w:rPr>
          <w:lang w:val="el-GR"/>
        </w:rPr>
        <w:t>) είτε στο περιβάλλον υπολογιστικού νέφους.</w:t>
      </w:r>
    </w:p>
    <w:p w14:paraId="29C0DDAB" w14:textId="77777777" w:rsidR="00414BE6" w:rsidRPr="0072347C" w:rsidRDefault="00414BE6" w:rsidP="00F07B71">
      <w:pPr>
        <w:numPr>
          <w:ilvl w:val="0"/>
          <w:numId w:val="180"/>
        </w:numPr>
        <w:rPr>
          <w:lang w:val="el-GR"/>
        </w:rPr>
      </w:pPr>
      <w:r w:rsidRPr="0072347C">
        <w:rPr>
          <w:b/>
          <w:lang w:val="el-GR"/>
        </w:rPr>
        <w:t>Υπηρεσίες πλατφόρμας εικονικού περιβάλλοντος εργασίας χρήστη (</w:t>
      </w:r>
      <w:proofErr w:type="spellStart"/>
      <w:r w:rsidRPr="0072347C">
        <w:rPr>
          <w:b/>
          <w:lang w:val="el-GR"/>
        </w:rPr>
        <w:t>Virtual</w:t>
      </w:r>
      <w:proofErr w:type="spellEnd"/>
      <w:r w:rsidRPr="0072347C">
        <w:rPr>
          <w:b/>
          <w:lang w:val="el-GR"/>
        </w:rPr>
        <w:t xml:space="preserve"> </w:t>
      </w:r>
      <w:proofErr w:type="spellStart"/>
      <w:r w:rsidRPr="0072347C">
        <w:rPr>
          <w:b/>
          <w:lang w:val="el-GR"/>
        </w:rPr>
        <w:t>Desktop</w:t>
      </w:r>
      <w:proofErr w:type="spellEnd"/>
      <w:r w:rsidRPr="0072347C">
        <w:rPr>
          <w:b/>
          <w:lang w:val="el-GR"/>
        </w:rPr>
        <w:t xml:space="preserve"> </w:t>
      </w:r>
      <w:proofErr w:type="spellStart"/>
      <w:r w:rsidRPr="0072347C">
        <w:rPr>
          <w:b/>
          <w:lang w:val="el-GR"/>
        </w:rPr>
        <w:t>Environment</w:t>
      </w:r>
      <w:proofErr w:type="spellEnd"/>
      <w:r w:rsidRPr="0072347C">
        <w:rPr>
          <w:b/>
          <w:lang w:val="el-GR"/>
        </w:rPr>
        <w:t xml:space="preserve">) </w:t>
      </w:r>
      <w:r w:rsidRPr="0072347C">
        <w:rPr>
          <w:lang w:val="el-GR"/>
        </w:rPr>
        <w:t xml:space="preserve">με δυνατότητα επιλογής των υπολογιστικών πόρων </w:t>
      </w:r>
      <w:proofErr w:type="spellStart"/>
      <w:r w:rsidRPr="0072347C">
        <w:rPr>
          <w:lang w:val="el-GR"/>
        </w:rPr>
        <w:t>cores</w:t>
      </w:r>
      <w:proofErr w:type="spellEnd"/>
      <w:r w:rsidRPr="0072347C">
        <w:rPr>
          <w:lang w:val="el-GR"/>
        </w:rPr>
        <w:t xml:space="preserve">, memory, </w:t>
      </w:r>
      <w:proofErr w:type="spellStart"/>
      <w:r w:rsidRPr="0072347C">
        <w:rPr>
          <w:lang w:val="el-GR"/>
        </w:rPr>
        <w:t>storage</w:t>
      </w:r>
      <w:proofErr w:type="spellEnd"/>
      <w:r w:rsidRPr="0072347C">
        <w:rPr>
          <w:lang w:val="el-GR"/>
        </w:rPr>
        <w:t>, δημιουργώντας ένα εικονικό περιβάλλον εργασίας για κάθε χρήστη. Με βάση το είδος χρήσης, προσφέρονται επιλογές υπολογιστικών προφίλ (τυπική/αυξημένη/υψηλή χρήση) καθώς επίσης και η δυνατότητα ανάθεσης συγκεκριμένης εικονικής μηχανής σε χρήστες ή κοινόχρηστης χρήσης δεξαμενής εικονικών μηχανών για πολλαπλούς χρήστες (με παράλληλη ανεξαρτησία και απομόνωση των εικονικών περιβαλλόντων εργασίας των χρηστών μεταξύ τους).</w:t>
      </w:r>
    </w:p>
    <w:p w14:paraId="6704C428" w14:textId="77777777" w:rsidR="00414BE6" w:rsidRPr="0072347C" w:rsidRDefault="00414BE6" w:rsidP="00F07B71">
      <w:pPr>
        <w:numPr>
          <w:ilvl w:val="0"/>
          <w:numId w:val="180"/>
        </w:numPr>
        <w:rPr>
          <w:lang w:val="el-GR"/>
        </w:rPr>
      </w:pPr>
      <w:r w:rsidRPr="0072347C">
        <w:rPr>
          <w:b/>
          <w:lang w:val="el-GR"/>
        </w:rPr>
        <w:t xml:space="preserve">Υπηρεσίες πλατφόρμας ολοκλήρωσης συστημάτων </w:t>
      </w:r>
      <w:r w:rsidRPr="0072347C">
        <w:rPr>
          <w:lang w:val="el-GR"/>
        </w:rPr>
        <w:t xml:space="preserve">με ανταλλαγή </w:t>
      </w:r>
      <w:proofErr w:type="spellStart"/>
      <w:r w:rsidRPr="0072347C">
        <w:rPr>
          <w:lang w:val="el-GR"/>
        </w:rPr>
        <w:t>events</w:t>
      </w:r>
      <w:proofErr w:type="spellEnd"/>
      <w:r w:rsidRPr="0072347C">
        <w:rPr>
          <w:lang w:val="el-GR"/>
        </w:rPr>
        <w:t xml:space="preserve"> και </w:t>
      </w:r>
      <w:proofErr w:type="spellStart"/>
      <w:r w:rsidRPr="0072347C">
        <w:rPr>
          <w:lang w:val="el-GR"/>
        </w:rPr>
        <w:t>messages</w:t>
      </w:r>
      <w:proofErr w:type="spellEnd"/>
      <w:r w:rsidRPr="0072347C">
        <w:rPr>
          <w:lang w:val="el-GR"/>
        </w:rPr>
        <w:t xml:space="preserve"> μεταξύ τους. Δίνεται η δυνατότητα επιλογών μεταξύ διαφορετικών προφίλ χρήσης με βάση στοιχεία όπως αριθμός </w:t>
      </w:r>
      <w:proofErr w:type="spellStart"/>
      <w:r w:rsidRPr="0072347C">
        <w:rPr>
          <w:lang w:val="el-GR"/>
        </w:rPr>
        <w:t>operations</w:t>
      </w:r>
      <w:proofErr w:type="spellEnd"/>
      <w:r w:rsidRPr="0072347C">
        <w:rPr>
          <w:lang w:val="el-GR"/>
        </w:rPr>
        <w:t>/</w:t>
      </w:r>
      <w:proofErr w:type="spellStart"/>
      <w:r w:rsidRPr="0072347C">
        <w:rPr>
          <w:lang w:val="el-GR"/>
        </w:rPr>
        <w:t>events</w:t>
      </w:r>
      <w:proofErr w:type="spellEnd"/>
      <w:r w:rsidRPr="0072347C">
        <w:rPr>
          <w:lang w:val="el-GR"/>
        </w:rPr>
        <w:t>/</w:t>
      </w:r>
      <w:proofErr w:type="spellStart"/>
      <w:r w:rsidRPr="0072347C">
        <w:rPr>
          <w:lang w:val="el-GR"/>
        </w:rPr>
        <w:t>messages</w:t>
      </w:r>
      <w:proofErr w:type="spellEnd"/>
      <w:r w:rsidRPr="0072347C">
        <w:rPr>
          <w:lang w:val="el-GR"/>
        </w:rPr>
        <w:t>.</w:t>
      </w:r>
    </w:p>
    <w:p w14:paraId="3CE626F8" w14:textId="77777777" w:rsidR="00414BE6" w:rsidRPr="0072347C" w:rsidRDefault="00414BE6" w:rsidP="00F07B71">
      <w:pPr>
        <w:numPr>
          <w:ilvl w:val="0"/>
          <w:numId w:val="180"/>
        </w:numPr>
        <w:rPr>
          <w:lang w:val="el-GR"/>
        </w:rPr>
      </w:pPr>
      <w:r w:rsidRPr="0072347C">
        <w:rPr>
          <w:b/>
          <w:lang w:val="el-GR"/>
        </w:rPr>
        <w:t>Υπηρεσίες πλατφόρμας Προστασίας/Ασφάλειας έναντι επιθέσεων Άρνησης Υπηρεσίας (</w:t>
      </w:r>
      <w:proofErr w:type="spellStart"/>
      <w:r w:rsidRPr="0072347C">
        <w:rPr>
          <w:b/>
          <w:lang w:val="el-GR"/>
        </w:rPr>
        <w:t>DDoS</w:t>
      </w:r>
      <w:proofErr w:type="spellEnd"/>
      <w:r w:rsidRPr="0072347C">
        <w:rPr>
          <w:b/>
          <w:lang w:val="el-GR"/>
        </w:rPr>
        <w:t xml:space="preserve">) </w:t>
      </w:r>
      <w:r w:rsidRPr="0072347C">
        <w:rPr>
          <w:lang w:val="el-GR"/>
        </w:rPr>
        <w:t xml:space="preserve">για την προστασία συστημάτων και υπηρεσιών έναντι </w:t>
      </w:r>
      <w:proofErr w:type="spellStart"/>
      <w:r w:rsidRPr="0072347C">
        <w:rPr>
          <w:lang w:val="el-GR"/>
        </w:rPr>
        <w:t>DDo</w:t>
      </w:r>
      <w:proofErr w:type="spellEnd"/>
      <w:r w:rsidRPr="0072347C">
        <w:rPr>
          <w:lang w:val="en-US"/>
        </w:rPr>
        <w:t>S</w:t>
      </w:r>
      <w:r w:rsidRPr="0072347C">
        <w:rPr>
          <w:lang w:val="el-GR"/>
        </w:rPr>
        <w:t xml:space="preserve"> επιθέσεων.</w:t>
      </w:r>
    </w:p>
    <w:p w14:paraId="6471DC45" w14:textId="77777777" w:rsidR="00414BE6" w:rsidRPr="0072347C" w:rsidRDefault="00414BE6" w:rsidP="00F07B71">
      <w:pPr>
        <w:numPr>
          <w:ilvl w:val="0"/>
          <w:numId w:val="180"/>
        </w:numPr>
        <w:rPr>
          <w:lang w:val="el-GR"/>
        </w:rPr>
      </w:pPr>
      <w:r w:rsidRPr="0072347C">
        <w:rPr>
          <w:b/>
          <w:lang w:val="el-GR"/>
        </w:rPr>
        <w:t xml:space="preserve">Υπηρεσίες πλατφόρμας Συστημάτων Ασφαλείας και Ανάλυσης Δεδομένων </w:t>
      </w:r>
      <w:r w:rsidRPr="0072347C">
        <w:rPr>
          <w:lang w:val="el-GR"/>
        </w:rPr>
        <w:t xml:space="preserve">(ενδεικτικά αναφέρονται υπηρεσίες </w:t>
      </w:r>
      <w:proofErr w:type="spellStart"/>
      <w:r w:rsidRPr="0072347C">
        <w:rPr>
          <w:lang w:val="el-GR"/>
        </w:rPr>
        <w:t>Security</w:t>
      </w:r>
      <w:proofErr w:type="spellEnd"/>
      <w:r w:rsidRPr="0072347C">
        <w:rPr>
          <w:lang w:val="el-GR"/>
        </w:rPr>
        <w:t xml:space="preserve"> Information and </w:t>
      </w:r>
      <w:proofErr w:type="spellStart"/>
      <w:r w:rsidRPr="0072347C">
        <w:rPr>
          <w:lang w:val="el-GR"/>
        </w:rPr>
        <w:t>Event</w:t>
      </w:r>
      <w:proofErr w:type="spellEnd"/>
      <w:r w:rsidRPr="0072347C">
        <w:rPr>
          <w:lang w:val="el-GR"/>
        </w:rPr>
        <w:t xml:space="preserve"> </w:t>
      </w:r>
      <w:proofErr w:type="spellStart"/>
      <w:r w:rsidRPr="0072347C">
        <w:rPr>
          <w:lang w:val="el-GR"/>
        </w:rPr>
        <w:t>Management</w:t>
      </w:r>
      <w:proofErr w:type="spellEnd"/>
      <w:r w:rsidRPr="0072347C">
        <w:rPr>
          <w:lang w:val="el-GR"/>
        </w:rPr>
        <w:t>), όπου δίνεται η δυνατότητα κλιμάκωσης και επιλογών με βάση στοιχεία όπως όγκος των αναλυόμενων δεδομένων/αρχείων καταγραφής.</w:t>
      </w:r>
    </w:p>
    <w:p w14:paraId="7F1C3DA5" w14:textId="77777777" w:rsidR="00414BE6" w:rsidRPr="0072347C" w:rsidRDefault="00414BE6" w:rsidP="00F07B71">
      <w:pPr>
        <w:numPr>
          <w:ilvl w:val="0"/>
          <w:numId w:val="180"/>
        </w:numPr>
        <w:rPr>
          <w:lang w:val="el-GR"/>
        </w:rPr>
      </w:pPr>
      <w:r w:rsidRPr="0072347C">
        <w:rPr>
          <w:b/>
          <w:lang w:val="el-GR"/>
        </w:rPr>
        <w:lastRenderedPageBreak/>
        <w:t xml:space="preserve">Υπηρεσίες πλατφόρμας φιλοξενίας διαχείρισης και υποστήριξης εφαρμογών Internet of </w:t>
      </w:r>
      <w:proofErr w:type="spellStart"/>
      <w:r w:rsidRPr="0072347C">
        <w:rPr>
          <w:b/>
          <w:lang w:val="el-GR"/>
        </w:rPr>
        <w:t>Things</w:t>
      </w:r>
      <w:proofErr w:type="spellEnd"/>
      <w:r w:rsidRPr="0072347C">
        <w:rPr>
          <w:b/>
          <w:lang w:val="el-GR"/>
        </w:rPr>
        <w:t xml:space="preserve"> (</w:t>
      </w:r>
      <w:proofErr w:type="spellStart"/>
      <w:r w:rsidRPr="0072347C">
        <w:rPr>
          <w:b/>
          <w:lang w:val="el-GR"/>
        </w:rPr>
        <w:t>IoT</w:t>
      </w:r>
      <w:proofErr w:type="spellEnd"/>
      <w:r w:rsidRPr="0072347C">
        <w:rPr>
          <w:b/>
          <w:lang w:val="el-GR"/>
        </w:rPr>
        <w:t xml:space="preserve">) </w:t>
      </w:r>
      <w:r w:rsidRPr="0072347C">
        <w:rPr>
          <w:lang w:val="el-GR"/>
        </w:rPr>
        <w:t>στις οποίες δίνεται δυνατότητα κλιμάκωσης και επιλογών με βάση το επίπεδο χρήσης, με στοιχεία όπως αριθμός συνδεόμενων συσκευών, αριθμός μηνυμάτων.</w:t>
      </w:r>
    </w:p>
    <w:p w14:paraId="7975E96F" w14:textId="77777777" w:rsidR="00414BE6" w:rsidRPr="0072347C" w:rsidRDefault="00414BE6" w:rsidP="00F07B71">
      <w:pPr>
        <w:numPr>
          <w:ilvl w:val="0"/>
          <w:numId w:val="180"/>
        </w:numPr>
        <w:rPr>
          <w:lang w:val="el-GR"/>
        </w:rPr>
      </w:pPr>
      <w:r w:rsidRPr="0072347C">
        <w:rPr>
          <w:b/>
          <w:lang w:val="el-GR"/>
        </w:rPr>
        <w:t xml:space="preserve">Υπηρεσίες πλατφόρμας παρακολούθησης του κόστους χρήσης όλων των ανωτέρω προσφερόμενων </w:t>
      </w:r>
      <w:proofErr w:type="spellStart"/>
      <w:r w:rsidRPr="0072347C">
        <w:rPr>
          <w:b/>
          <w:lang w:val="el-GR"/>
        </w:rPr>
        <w:t>νεφοϋπολογιστικών</w:t>
      </w:r>
      <w:proofErr w:type="spellEnd"/>
      <w:r w:rsidRPr="0072347C">
        <w:rPr>
          <w:b/>
          <w:lang w:val="el-GR"/>
        </w:rPr>
        <w:t xml:space="preserve"> υπηρεσιών </w:t>
      </w:r>
      <w:r w:rsidRPr="0072347C">
        <w:rPr>
          <w:lang w:val="el-GR"/>
        </w:rPr>
        <w:t>με χρήση έτοιμων και εξειδικευμένων εργαλείων λογισμικού, με δυνατότητες διαβαθμισμένης πρόσβασης και ελέγχου δικαιωμάτων (</w:t>
      </w:r>
      <w:proofErr w:type="spellStart"/>
      <w:r w:rsidRPr="0072347C">
        <w:rPr>
          <w:lang w:val="el-GR"/>
        </w:rPr>
        <w:t>role-based</w:t>
      </w:r>
      <w:proofErr w:type="spellEnd"/>
      <w:r w:rsidRPr="0072347C">
        <w:rPr>
          <w:lang w:val="el-GR"/>
        </w:rPr>
        <w:t xml:space="preserve"> </w:t>
      </w:r>
      <w:proofErr w:type="spellStart"/>
      <w:r w:rsidRPr="0072347C">
        <w:rPr>
          <w:lang w:val="el-GR"/>
        </w:rPr>
        <w:t>security</w:t>
      </w:r>
      <w:proofErr w:type="spellEnd"/>
      <w:r w:rsidRPr="0072347C">
        <w:rPr>
          <w:lang w:val="el-GR"/>
        </w:rPr>
        <w:t xml:space="preserve">) σε χρήστες ή/και ομάδες χρηστών, ώστε η </w:t>
      </w:r>
      <w:r w:rsidR="006A12CE" w:rsidRPr="006A12CE">
        <w:rPr>
          <w:lang w:val="el-GR"/>
        </w:rPr>
        <w:t>ΓΓΠΣΨΔ</w:t>
      </w:r>
      <w:r w:rsidRPr="0072347C">
        <w:rPr>
          <w:lang w:val="el-GR"/>
        </w:rPr>
        <w:t xml:space="preserve"> να παρακολουθεί το κόστος χρήσης των υποδομών Νέφους που κατανέμονται στους Φορείς/Οργανισμούς του Δημοσίου Τομέα.</w:t>
      </w:r>
    </w:p>
    <w:p w14:paraId="3B894953" w14:textId="77777777" w:rsidR="00414BE6" w:rsidRPr="0072347C" w:rsidRDefault="00414BE6" w:rsidP="00414BE6">
      <w:pPr>
        <w:rPr>
          <w:lang w:val="el-GR"/>
        </w:rPr>
      </w:pPr>
    </w:p>
    <w:p w14:paraId="1CCED4B0" w14:textId="77777777" w:rsidR="00414BE6" w:rsidRPr="00B32C07" w:rsidRDefault="00B32C07" w:rsidP="00581234">
      <w:pPr>
        <w:rPr>
          <w:b/>
          <w:u w:val="single"/>
          <w:lang w:val="el-GR"/>
        </w:rPr>
      </w:pPr>
      <w:r>
        <w:rPr>
          <w:b/>
          <w:u w:val="single"/>
          <w:lang w:val="el-GR"/>
        </w:rPr>
        <w:t xml:space="preserve">Γ) </w:t>
      </w:r>
      <w:proofErr w:type="spellStart"/>
      <w:r w:rsidR="00414BE6" w:rsidRPr="00B32C07">
        <w:rPr>
          <w:b/>
          <w:u w:val="single"/>
          <w:lang w:val="el-GR"/>
        </w:rPr>
        <w:t>Αδειοδότηση</w:t>
      </w:r>
      <w:proofErr w:type="spellEnd"/>
      <w:r w:rsidR="00414BE6" w:rsidRPr="00B32C07">
        <w:rPr>
          <w:b/>
          <w:u w:val="single"/>
          <w:lang w:val="el-GR"/>
        </w:rPr>
        <w:t xml:space="preserve"> Προϊόντων Λογισμικού Microsoft</w:t>
      </w:r>
    </w:p>
    <w:p w14:paraId="45C22E1E" w14:textId="77777777" w:rsidR="00414BE6" w:rsidRPr="001F1EDF" w:rsidRDefault="00414BE6" w:rsidP="00581234">
      <w:pPr>
        <w:rPr>
          <w:rFonts w:cstheme="minorHAnsi"/>
          <w:lang w:val="el-GR"/>
        </w:rPr>
      </w:pPr>
      <w:r w:rsidRPr="001F1EDF">
        <w:rPr>
          <w:rFonts w:cstheme="minorHAnsi"/>
          <w:lang w:val="el-GR"/>
        </w:rPr>
        <w:t>Παρέχονται άδειες χρήσης προϊόντων που περιλαμβάνονται στον κατάλογο τιμολόγησης (</w:t>
      </w:r>
      <w:r w:rsidRPr="00635F59">
        <w:rPr>
          <w:rFonts w:cstheme="minorHAnsi"/>
        </w:rPr>
        <w:t>pricing</w:t>
      </w:r>
      <w:r w:rsidRPr="001F1EDF">
        <w:rPr>
          <w:rFonts w:cstheme="minorHAnsi"/>
          <w:lang w:val="el-GR"/>
        </w:rPr>
        <w:t xml:space="preserve"> </w:t>
      </w:r>
      <w:r w:rsidRPr="00635F59">
        <w:rPr>
          <w:rFonts w:cstheme="minorHAnsi"/>
        </w:rPr>
        <w:t>calculator</w:t>
      </w:r>
      <w:r w:rsidRPr="001F1EDF">
        <w:rPr>
          <w:rFonts w:cstheme="minorHAnsi"/>
          <w:lang w:val="el-GR"/>
        </w:rPr>
        <w:t xml:space="preserve">) της </w:t>
      </w:r>
      <w:r w:rsidRPr="00635F59">
        <w:rPr>
          <w:rFonts w:cstheme="minorHAnsi"/>
        </w:rPr>
        <w:t>Microsoft</w:t>
      </w:r>
      <w:r w:rsidRPr="001F1EDF">
        <w:rPr>
          <w:rFonts w:cstheme="minorHAnsi"/>
          <w:lang w:val="el-GR"/>
        </w:rPr>
        <w:t xml:space="preserve"> (ενδεικτικά αναφέρονται Άδειες χρήσης </w:t>
      </w:r>
      <w:r w:rsidRPr="00635F59">
        <w:rPr>
          <w:rFonts w:cstheme="minorHAnsi"/>
        </w:rPr>
        <w:t>Microsoft</w:t>
      </w:r>
      <w:r w:rsidRPr="001F1EDF">
        <w:rPr>
          <w:rFonts w:cstheme="minorHAnsi"/>
          <w:lang w:val="el-GR"/>
        </w:rPr>
        <w:t xml:space="preserve"> </w:t>
      </w:r>
      <w:proofErr w:type="spellStart"/>
      <w:r w:rsidRPr="00635F59">
        <w:rPr>
          <w:rFonts w:cstheme="minorHAnsi"/>
        </w:rPr>
        <w:t>PowerBI</w:t>
      </w:r>
      <w:proofErr w:type="spellEnd"/>
      <w:r w:rsidRPr="001F1EDF">
        <w:rPr>
          <w:rFonts w:cstheme="minorHAnsi"/>
          <w:lang w:val="el-GR"/>
        </w:rPr>
        <w:t>).</w:t>
      </w:r>
    </w:p>
    <w:p w14:paraId="457007FE" w14:textId="77777777" w:rsidR="00414BE6" w:rsidRPr="001F1EDF" w:rsidRDefault="00414BE6" w:rsidP="00581234">
      <w:pPr>
        <w:rPr>
          <w:rFonts w:cstheme="minorHAnsi"/>
          <w:lang w:val="el-GR"/>
        </w:rPr>
      </w:pPr>
      <w:r w:rsidRPr="001F1EDF">
        <w:rPr>
          <w:rFonts w:cstheme="minorHAnsi"/>
          <w:lang w:val="el-GR"/>
        </w:rPr>
        <w:t xml:space="preserve">Αν υπάρξει ανάγκη για χρήση προϊόντων τρίτων κατασκευαστών που δεν υπάρχουν στον κατάλογο τιμολόγησης του </w:t>
      </w:r>
      <w:r w:rsidRPr="00635F59">
        <w:rPr>
          <w:rFonts w:cstheme="minorHAnsi"/>
        </w:rPr>
        <w:t>Microsoft</w:t>
      </w:r>
      <w:r w:rsidRPr="001F1EDF">
        <w:rPr>
          <w:rFonts w:cstheme="minorHAnsi"/>
          <w:lang w:val="el-GR"/>
        </w:rPr>
        <w:t xml:space="preserve"> </w:t>
      </w:r>
      <w:r w:rsidRPr="00635F59">
        <w:rPr>
          <w:rFonts w:cstheme="minorHAnsi"/>
        </w:rPr>
        <w:t>Azure</w:t>
      </w:r>
      <w:r w:rsidRPr="001F1EDF">
        <w:rPr>
          <w:rFonts w:cstheme="minorHAnsi"/>
          <w:lang w:val="el-GR"/>
        </w:rPr>
        <w:t xml:space="preserve">, αυτές βαρύνουν τον ανάδοχο, οπότε η αντίστοιχη </w:t>
      </w:r>
      <w:proofErr w:type="spellStart"/>
      <w:r w:rsidRPr="001F1EDF">
        <w:rPr>
          <w:rFonts w:cstheme="minorHAnsi"/>
          <w:lang w:val="el-GR"/>
        </w:rPr>
        <w:t>αδειοδότηση</w:t>
      </w:r>
      <w:proofErr w:type="spellEnd"/>
      <w:r w:rsidRPr="001F1EDF">
        <w:rPr>
          <w:rFonts w:cstheme="minorHAnsi"/>
          <w:lang w:val="el-GR"/>
        </w:rPr>
        <w:t xml:space="preserve"> θα πρέπει να συμπεριληφθεί στην προσφορά του.</w:t>
      </w:r>
    </w:p>
    <w:p w14:paraId="75EF85F8" w14:textId="77777777" w:rsidR="00414BE6" w:rsidRPr="001F1EDF" w:rsidRDefault="00414BE6" w:rsidP="00581234">
      <w:pPr>
        <w:rPr>
          <w:rFonts w:cstheme="minorHAnsi"/>
          <w:lang w:val="el-GR"/>
        </w:rPr>
      </w:pPr>
      <w:r w:rsidRPr="001F1EDF">
        <w:rPr>
          <w:rFonts w:cstheme="minorHAnsi"/>
          <w:lang w:val="el-GR"/>
        </w:rPr>
        <w:t xml:space="preserve">Για τα πληροφοριακά συστήματα που θα φιλοξενηθούν στις υποδομές του </w:t>
      </w:r>
      <w:r w:rsidRPr="00635F59">
        <w:rPr>
          <w:rFonts w:cstheme="minorHAnsi"/>
        </w:rPr>
        <w:t>Microsoft</w:t>
      </w:r>
      <w:r w:rsidRPr="001F1EDF">
        <w:rPr>
          <w:rFonts w:cstheme="minorHAnsi"/>
          <w:lang w:val="el-GR"/>
        </w:rPr>
        <w:t xml:space="preserve"> </w:t>
      </w:r>
      <w:r w:rsidRPr="00635F59">
        <w:rPr>
          <w:rFonts w:cstheme="minorHAnsi"/>
        </w:rPr>
        <w:t>Azure</w:t>
      </w:r>
      <w:r w:rsidRPr="001F1EDF">
        <w:rPr>
          <w:rFonts w:cstheme="minorHAnsi"/>
          <w:lang w:val="el-GR"/>
        </w:rPr>
        <w:t xml:space="preserve"> η </w:t>
      </w:r>
      <w:bookmarkStart w:id="893" w:name="_Hlk145322500"/>
      <w:r w:rsidRPr="001F1EDF">
        <w:rPr>
          <w:rFonts w:cstheme="minorHAnsi"/>
          <w:lang w:val="el-GR"/>
        </w:rPr>
        <w:t>ΓΓΠΣ</w:t>
      </w:r>
      <w:r w:rsidR="006A12CE">
        <w:rPr>
          <w:rFonts w:cstheme="minorHAnsi"/>
          <w:lang w:val="el-GR"/>
        </w:rPr>
        <w:t>Ψ</w:t>
      </w:r>
      <w:r w:rsidRPr="001F1EDF">
        <w:rPr>
          <w:rFonts w:cstheme="minorHAnsi"/>
          <w:lang w:val="el-GR"/>
        </w:rPr>
        <w:t>Δ</w:t>
      </w:r>
      <w:bookmarkEnd w:id="893"/>
      <w:r w:rsidRPr="001F1EDF">
        <w:rPr>
          <w:rFonts w:cstheme="minorHAnsi"/>
          <w:lang w:val="el-GR"/>
        </w:rPr>
        <w:t>, στο πλαίσιο της συνεργασίας που υπάρχει με την ΑΑΔΕ, αναλαμβάνει τις κάτωθι υπηρεσίες:</w:t>
      </w:r>
    </w:p>
    <w:p w14:paraId="00F36E1D" w14:textId="4D1F51DF" w:rsidR="00414BE6" w:rsidRPr="00287937" w:rsidRDefault="00414BE6" w:rsidP="00581234">
      <w:pPr>
        <w:pStyle w:val="aff0"/>
        <w:widowControl w:val="0"/>
        <w:numPr>
          <w:ilvl w:val="0"/>
          <w:numId w:val="163"/>
        </w:numPr>
        <w:tabs>
          <w:tab w:val="left" w:pos="812"/>
        </w:tabs>
        <w:suppressAutoHyphens w:val="0"/>
        <w:autoSpaceDE w:val="0"/>
        <w:autoSpaceDN w:val="0"/>
        <w:ind w:right="-1"/>
        <w:contextualSpacing w:val="0"/>
        <w:rPr>
          <w:lang w:val="el-GR"/>
        </w:rPr>
      </w:pPr>
      <w:r w:rsidRPr="00287937">
        <w:t>T</w:t>
      </w:r>
      <w:r w:rsidRPr="00287937">
        <w:rPr>
          <w:lang w:val="el-GR"/>
        </w:rPr>
        <w:t>η</w:t>
      </w:r>
      <w:r w:rsidRPr="00287937">
        <w:rPr>
          <w:spacing w:val="1"/>
          <w:lang w:val="el-GR"/>
        </w:rPr>
        <w:t xml:space="preserve"> </w:t>
      </w:r>
      <w:r w:rsidRPr="00287937">
        <w:rPr>
          <w:lang w:val="el-GR"/>
        </w:rPr>
        <w:t>διάθεση,</w:t>
      </w:r>
      <w:r w:rsidRPr="00287937">
        <w:rPr>
          <w:spacing w:val="1"/>
          <w:lang w:val="el-GR"/>
        </w:rPr>
        <w:t xml:space="preserve"> </w:t>
      </w:r>
      <w:r w:rsidRPr="00287937">
        <w:rPr>
          <w:lang w:val="el-GR"/>
        </w:rPr>
        <w:t>αρχική</w:t>
      </w:r>
      <w:r w:rsidRPr="00287937">
        <w:rPr>
          <w:spacing w:val="1"/>
          <w:lang w:val="el-GR"/>
        </w:rPr>
        <w:t xml:space="preserve"> </w:t>
      </w:r>
      <w:r w:rsidRPr="00287937">
        <w:rPr>
          <w:lang w:val="el-GR"/>
        </w:rPr>
        <w:t>παραμετροποίηση,</w:t>
      </w:r>
      <w:r w:rsidRPr="00287937">
        <w:rPr>
          <w:spacing w:val="1"/>
          <w:lang w:val="el-GR"/>
        </w:rPr>
        <w:t xml:space="preserve"> </w:t>
      </w:r>
      <w:r w:rsidRPr="00287937">
        <w:rPr>
          <w:lang w:val="el-GR"/>
        </w:rPr>
        <w:t>υλοποίηση</w:t>
      </w:r>
      <w:r w:rsidRPr="00287937">
        <w:rPr>
          <w:spacing w:val="1"/>
          <w:lang w:val="el-GR"/>
        </w:rPr>
        <w:t xml:space="preserve"> </w:t>
      </w:r>
      <w:r w:rsidRPr="00287937">
        <w:rPr>
          <w:lang w:val="el-GR"/>
        </w:rPr>
        <w:t>αλλαγών</w:t>
      </w:r>
      <w:r w:rsidRPr="00287937">
        <w:rPr>
          <w:spacing w:val="1"/>
          <w:lang w:val="el-GR"/>
        </w:rPr>
        <w:t xml:space="preserve"> </w:t>
      </w:r>
      <w:r w:rsidRPr="00287937">
        <w:rPr>
          <w:lang w:val="el-GR"/>
        </w:rPr>
        <w:t>κατόπιν</w:t>
      </w:r>
      <w:r w:rsidRPr="00287937">
        <w:rPr>
          <w:spacing w:val="1"/>
          <w:lang w:val="el-GR"/>
        </w:rPr>
        <w:t xml:space="preserve"> </w:t>
      </w:r>
      <w:r w:rsidRPr="00287937">
        <w:rPr>
          <w:lang w:val="el-GR"/>
        </w:rPr>
        <w:t>αιτημάτων</w:t>
      </w:r>
      <w:r w:rsidRPr="00287937">
        <w:rPr>
          <w:spacing w:val="1"/>
          <w:lang w:val="el-GR"/>
        </w:rPr>
        <w:t xml:space="preserve"> </w:t>
      </w:r>
      <w:r w:rsidRPr="00287937">
        <w:rPr>
          <w:lang w:val="el-GR"/>
        </w:rPr>
        <w:t>για</w:t>
      </w:r>
      <w:r w:rsidRPr="00287937">
        <w:rPr>
          <w:spacing w:val="1"/>
          <w:lang w:val="el-GR"/>
        </w:rPr>
        <w:t xml:space="preserve"> </w:t>
      </w:r>
      <w:r w:rsidRPr="00287937">
        <w:rPr>
          <w:lang w:val="el-GR"/>
        </w:rPr>
        <w:t>την</w:t>
      </w:r>
      <w:r w:rsidRPr="00287937">
        <w:rPr>
          <w:spacing w:val="1"/>
          <w:lang w:val="el-GR"/>
        </w:rPr>
        <w:t xml:space="preserve"> </w:t>
      </w:r>
      <w:r w:rsidRPr="00287937">
        <w:rPr>
          <w:lang w:val="el-GR"/>
        </w:rPr>
        <w:t>καλή</w:t>
      </w:r>
      <w:r w:rsidRPr="00287937">
        <w:rPr>
          <w:spacing w:val="1"/>
          <w:lang w:val="el-GR"/>
        </w:rPr>
        <w:t xml:space="preserve"> </w:t>
      </w:r>
      <w:r w:rsidRPr="00287937">
        <w:rPr>
          <w:lang w:val="el-GR"/>
        </w:rPr>
        <w:t>λειτουργία</w:t>
      </w:r>
      <w:r w:rsidRPr="00287937">
        <w:rPr>
          <w:spacing w:val="1"/>
          <w:lang w:val="el-GR"/>
        </w:rPr>
        <w:t xml:space="preserve"> </w:t>
      </w:r>
      <w:r w:rsidRPr="00287937">
        <w:rPr>
          <w:lang w:val="el-GR"/>
        </w:rPr>
        <w:t>(σύμφωνα</w:t>
      </w:r>
      <w:r w:rsidRPr="00287937">
        <w:rPr>
          <w:spacing w:val="1"/>
          <w:lang w:val="el-GR"/>
        </w:rPr>
        <w:t xml:space="preserve"> </w:t>
      </w:r>
      <w:r w:rsidRPr="00287937">
        <w:rPr>
          <w:lang w:val="el-GR"/>
        </w:rPr>
        <w:t>με</w:t>
      </w:r>
      <w:r w:rsidRPr="00287937">
        <w:rPr>
          <w:spacing w:val="1"/>
          <w:lang w:val="el-GR"/>
        </w:rPr>
        <w:t xml:space="preserve"> </w:t>
      </w:r>
      <w:r w:rsidRPr="00287937">
        <w:rPr>
          <w:lang w:val="el-GR"/>
        </w:rPr>
        <w:t>το</w:t>
      </w:r>
      <w:r w:rsidRPr="00287937">
        <w:rPr>
          <w:spacing w:val="1"/>
          <w:lang w:val="el-GR"/>
        </w:rPr>
        <w:t xml:space="preserve"> </w:t>
      </w:r>
      <w:r w:rsidRPr="00287937">
        <w:t>SLA</w:t>
      </w:r>
      <w:r w:rsidRPr="00287937">
        <w:rPr>
          <w:spacing w:val="1"/>
          <w:lang w:val="el-GR"/>
        </w:rPr>
        <w:t xml:space="preserve"> </w:t>
      </w:r>
      <w:proofErr w:type="spellStart"/>
      <w:r w:rsidRPr="00287937">
        <w:rPr>
          <w:lang w:val="el-GR"/>
        </w:rPr>
        <w:t>παρόχου</w:t>
      </w:r>
      <w:proofErr w:type="spellEnd"/>
      <w:r w:rsidRPr="00287937">
        <w:rPr>
          <w:spacing w:val="1"/>
          <w:lang w:val="el-GR"/>
        </w:rPr>
        <w:t xml:space="preserve"> </w:t>
      </w:r>
      <w:r w:rsidRPr="00287937">
        <w:t>Microsoft</w:t>
      </w:r>
      <w:r w:rsidRPr="00287937">
        <w:rPr>
          <w:spacing w:val="1"/>
          <w:lang w:val="el-GR"/>
        </w:rPr>
        <w:t xml:space="preserve"> </w:t>
      </w:r>
      <w:r w:rsidRPr="00287937">
        <w:t>Azure</w:t>
      </w:r>
      <w:r w:rsidRPr="00287937">
        <w:rPr>
          <w:lang w:val="el-GR"/>
        </w:rPr>
        <w:t>:</w:t>
      </w:r>
      <w:r w:rsidRPr="00287937">
        <w:rPr>
          <w:spacing w:val="1"/>
          <w:lang w:val="el-GR"/>
        </w:rPr>
        <w:t xml:space="preserve"> </w:t>
      </w:r>
      <w:r w:rsidRPr="00287937">
        <w:t>https</w:t>
      </w:r>
      <w:r w:rsidRPr="00287937">
        <w:rPr>
          <w:lang w:val="el-GR"/>
        </w:rPr>
        <w:t>://</w:t>
      </w:r>
      <w:r w:rsidRPr="00287937">
        <w:t>azure</w:t>
      </w:r>
      <w:r w:rsidRPr="00287937">
        <w:rPr>
          <w:lang w:val="el-GR"/>
        </w:rPr>
        <w:t>.</w:t>
      </w:r>
      <w:proofErr w:type="spellStart"/>
      <w:r w:rsidRPr="00287937">
        <w:t>microsoft</w:t>
      </w:r>
      <w:proofErr w:type="spellEnd"/>
      <w:r w:rsidRPr="00287937">
        <w:rPr>
          <w:lang w:val="el-GR"/>
        </w:rPr>
        <w:t>.</w:t>
      </w:r>
      <w:r w:rsidRPr="00287937">
        <w:t>com</w:t>
      </w:r>
      <w:r w:rsidRPr="00287937">
        <w:rPr>
          <w:lang w:val="el-GR"/>
        </w:rPr>
        <w:t>/</w:t>
      </w:r>
      <w:proofErr w:type="spellStart"/>
      <w:r w:rsidRPr="00287937">
        <w:t>en</w:t>
      </w:r>
      <w:proofErr w:type="spellEnd"/>
      <w:r w:rsidRPr="00287937">
        <w:rPr>
          <w:lang w:val="el-GR"/>
        </w:rPr>
        <w:t>-</w:t>
      </w:r>
      <w:r w:rsidRPr="00287937">
        <w:rPr>
          <w:spacing w:val="1"/>
          <w:lang w:val="el-GR"/>
        </w:rPr>
        <w:t xml:space="preserve"> </w:t>
      </w:r>
      <w:r w:rsidRPr="00287937">
        <w:t>us</w:t>
      </w:r>
      <w:r w:rsidRPr="00287937">
        <w:rPr>
          <w:lang w:val="el-GR"/>
        </w:rPr>
        <w:t>/</w:t>
      </w:r>
      <w:r w:rsidRPr="00287937">
        <w:t>support</w:t>
      </w:r>
      <w:r w:rsidRPr="00287937">
        <w:rPr>
          <w:lang w:val="el-GR"/>
        </w:rPr>
        <w:t>/</w:t>
      </w:r>
      <w:r w:rsidRPr="00287937">
        <w:t>legal</w:t>
      </w:r>
      <w:r w:rsidRPr="00287937">
        <w:rPr>
          <w:lang w:val="el-GR"/>
        </w:rPr>
        <w:t>/</w:t>
      </w:r>
      <w:r w:rsidRPr="00287937">
        <w:t>sla</w:t>
      </w:r>
      <w:r w:rsidRPr="00287937">
        <w:rPr>
          <w:lang w:val="el-GR"/>
        </w:rPr>
        <w:t>/</w:t>
      </w:r>
      <w:r w:rsidRPr="00287937">
        <w:t>summary</w:t>
      </w:r>
      <w:r w:rsidRPr="00287937">
        <w:rPr>
          <w:lang w:val="el-GR"/>
        </w:rPr>
        <w:t>/)</w:t>
      </w:r>
      <w:r w:rsidRPr="00287937">
        <w:rPr>
          <w:spacing w:val="1"/>
          <w:lang w:val="el-GR"/>
        </w:rPr>
        <w:t xml:space="preserve"> </w:t>
      </w:r>
      <w:r w:rsidRPr="00287937">
        <w:rPr>
          <w:lang w:val="el-GR"/>
        </w:rPr>
        <w:t>και</w:t>
      </w:r>
      <w:r w:rsidRPr="00287937">
        <w:rPr>
          <w:spacing w:val="1"/>
          <w:lang w:val="el-GR"/>
        </w:rPr>
        <w:t xml:space="preserve"> </w:t>
      </w:r>
      <w:r w:rsidRPr="00287937">
        <w:rPr>
          <w:lang w:val="el-GR"/>
        </w:rPr>
        <w:t>αντιμετώπιση</w:t>
      </w:r>
      <w:r w:rsidRPr="00287937">
        <w:rPr>
          <w:spacing w:val="1"/>
          <w:lang w:val="el-GR"/>
        </w:rPr>
        <w:t xml:space="preserve"> </w:t>
      </w:r>
      <w:r w:rsidRPr="00287937">
        <w:rPr>
          <w:lang w:val="el-GR"/>
        </w:rPr>
        <w:t>καθημερινών</w:t>
      </w:r>
      <w:r w:rsidRPr="00287937">
        <w:rPr>
          <w:spacing w:val="1"/>
          <w:lang w:val="el-GR"/>
        </w:rPr>
        <w:t xml:space="preserve"> </w:t>
      </w:r>
      <w:r w:rsidRPr="00287937">
        <w:rPr>
          <w:lang w:val="el-GR"/>
        </w:rPr>
        <w:t>προβλημάτων</w:t>
      </w:r>
      <w:r w:rsidR="00AD0882">
        <w:rPr>
          <w:lang w:val="el-GR"/>
        </w:rPr>
        <w:t xml:space="preserve"> </w:t>
      </w:r>
      <w:r w:rsidRPr="00287937">
        <w:rPr>
          <w:lang w:val="el-GR"/>
        </w:rPr>
        <w:t>/</w:t>
      </w:r>
      <w:r w:rsidR="00AD0882">
        <w:rPr>
          <w:lang w:val="el-GR"/>
        </w:rPr>
        <w:t xml:space="preserve"> </w:t>
      </w:r>
      <w:r w:rsidRPr="00287937">
        <w:rPr>
          <w:lang w:val="el-GR"/>
        </w:rPr>
        <w:t>δυσλειτουργιών,</w:t>
      </w:r>
      <w:r w:rsidRPr="00287937">
        <w:rPr>
          <w:spacing w:val="1"/>
          <w:lang w:val="el-GR"/>
        </w:rPr>
        <w:t xml:space="preserve"> </w:t>
      </w:r>
      <w:r w:rsidRPr="00287937">
        <w:rPr>
          <w:lang w:val="el-GR"/>
        </w:rPr>
        <w:t>καθώς</w:t>
      </w:r>
      <w:r w:rsidRPr="00287937">
        <w:rPr>
          <w:spacing w:val="1"/>
          <w:lang w:val="el-GR"/>
        </w:rPr>
        <w:t xml:space="preserve"> </w:t>
      </w:r>
      <w:r w:rsidRPr="00287937">
        <w:rPr>
          <w:lang w:val="el-GR"/>
        </w:rPr>
        <w:t>και</w:t>
      </w:r>
      <w:r w:rsidRPr="00287937">
        <w:rPr>
          <w:spacing w:val="1"/>
          <w:lang w:val="el-GR"/>
        </w:rPr>
        <w:t xml:space="preserve"> </w:t>
      </w:r>
      <w:r w:rsidRPr="00287937">
        <w:rPr>
          <w:lang w:val="el-GR"/>
        </w:rPr>
        <w:t>τη</w:t>
      </w:r>
      <w:r w:rsidRPr="00287937">
        <w:rPr>
          <w:spacing w:val="1"/>
          <w:lang w:val="el-GR"/>
        </w:rPr>
        <w:t xml:space="preserve"> </w:t>
      </w:r>
      <w:r w:rsidRPr="00287937">
        <w:rPr>
          <w:lang w:val="el-GR"/>
        </w:rPr>
        <w:t>διαχείριση</w:t>
      </w:r>
      <w:r w:rsidRPr="00287937">
        <w:rPr>
          <w:spacing w:val="1"/>
          <w:lang w:val="el-GR"/>
        </w:rPr>
        <w:t xml:space="preserve"> </w:t>
      </w:r>
      <w:r w:rsidRPr="00287937">
        <w:rPr>
          <w:lang w:val="el-GR"/>
        </w:rPr>
        <w:t>του</w:t>
      </w:r>
      <w:r w:rsidRPr="00287937">
        <w:rPr>
          <w:spacing w:val="1"/>
          <w:lang w:val="el-GR"/>
        </w:rPr>
        <w:t xml:space="preserve"> </w:t>
      </w:r>
      <w:r w:rsidRPr="00287937">
        <w:rPr>
          <w:lang w:val="el-GR"/>
        </w:rPr>
        <w:t>συστημικού</w:t>
      </w:r>
      <w:r w:rsidRPr="00287937">
        <w:rPr>
          <w:spacing w:val="1"/>
          <w:lang w:val="el-GR"/>
        </w:rPr>
        <w:t xml:space="preserve"> </w:t>
      </w:r>
      <w:r w:rsidRPr="00287937">
        <w:rPr>
          <w:lang w:val="el-GR"/>
        </w:rPr>
        <w:t>λογισμικού</w:t>
      </w:r>
      <w:r w:rsidRPr="00287937">
        <w:rPr>
          <w:spacing w:val="1"/>
          <w:lang w:val="el-GR"/>
        </w:rPr>
        <w:t xml:space="preserve"> </w:t>
      </w:r>
      <w:r w:rsidRPr="00287937">
        <w:rPr>
          <w:lang w:val="el-GR"/>
        </w:rPr>
        <w:t>και</w:t>
      </w:r>
      <w:r w:rsidRPr="00287937">
        <w:rPr>
          <w:spacing w:val="1"/>
          <w:lang w:val="el-GR"/>
        </w:rPr>
        <w:t xml:space="preserve"> </w:t>
      </w:r>
      <w:r w:rsidRPr="00287937">
        <w:rPr>
          <w:lang w:val="el-GR"/>
        </w:rPr>
        <w:t>του</w:t>
      </w:r>
      <w:r w:rsidRPr="00287937">
        <w:rPr>
          <w:spacing w:val="1"/>
          <w:lang w:val="el-GR"/>
        </w:rPr>
        <w:t xml:space="preserve"> </w:t>
      </w:r>
      <w:r w:rsidRPr="00287937">
        <w:rPr>
          <w:lang w:val="el-GR"/>
        </w:rPr>
        <w:t>λογισμικού</w:t>
      </w:r>
      <w:r w:rsidRPr="00287937">
        <w:rPr>
          <w:spacing w:val="1"/>
          <w:lang w:val="el-GR"/>
        </w:rPr>
        <w:t xml:space="preserve"> </w:t>
      </w:r>
      <w:r w:rsidRPr="00287937">
        <w:rPr>
          <w:lang w:val="el-GR"/>
        </w:rPr>
        <w:t>διάχυσης</w:t>
      </w:r>
      <w:r w:rsidRPr="00287937">
        <w:rPr>
          <w:spacing w:val="1"/>
          <w:lang w:val="el-GR"/>
        </w:rPr>
        <w:t xml:space="preserve"> </w:t>
      </w:r>
      <w:r w:rsidRPr="00287937">
        <w:rPr>
          <w:lang w:val="el-GR"/>
        </w:rPr>
        <w:t>εφαρμογών</w:t>
      </w:r>
      <w:r w:rsidRPr="00287937">
        <w:rPr>
          <w:spacing w:val="1"/>
          <w:lang w:val="el-GR"/>
        </w:rPr>
        <w:t xml:space="preserve"> </w:t>
      </w:r>
      <w:r w:rsidRPr="00287937">
        <w:rPr>
          <w:spacing w:val="-1"/>
          <w:lang w:val="el-GR"/>
        </w:rPr>
        <w:t>(</w:t>
      </w:r>
      <w:r w:rsidRPr="00287937">
        <w:rPr>
          <w:spacing w:val="-1"/>
        </w:rPr>
        <w:t>middleware</w:t>
      </w:r>
      <w:r w:rsidRPr="00287937">
        <w:rPr>
          <w:spacing w:val="-1"/>
          <w:lang w:val="el-GR"/>
        </w:rPr>
        <w:t>)</w:t>
      </w:r>
      <w:r w:rsidRPr="00287937">
        <w:rPr>
          <w:spacing w:val="-10"/>
          <w:lang w:val="el-GR"/>
        </w:rPr>
        <w:t xml:space="preserve"> </w:t>
      </w:r>
      <w:r w:rsidRPr="00287937">
        <w:rPr>
          <w:spacing w:val="-1"/>
          <w:lang w:val="el-GR"/>
        </w:rPr>
        <w:t>τόσο</w:t>
      </w:r>
      <w:r w:rsidRPr="00287937">
        <w:rPr>
          <w:spacing w:val="-12"/>
          <w:lang w:val="el-GR"/>
        </w:rPr>
        <w:t xml:space="preserve"> </w:t>
      </w:r>
      <w:r w:rsidRPr="00287937">
        <w:rPr>
          <w:lang w:val="el-GR"/>
        </w:rPr>
        <w:t>σε</w:t>
      </w:r>
      <w:r w:rsidRPr="00287937">
        <w:rPr>
          <w:spacing w:val="-12"/>
          <w:lang w:val="el-GR"/>
        </w:rPr>
        <w:t xml:space="preserve"> </w:t>
      </w:r>
      <w:r w:rsidRPr="00287937">
        <w:rPr>
          <w:lang w:val="el-GR"/>
        </w:rPr>
        <w:t>επίπεδο</w:t>
      </w:r>
      <w:r w:rsidRPr="00287937">
        <w:rPr>
          <w:spacing w:val="-13"/>
          <w:lang w:val="el-GR"/>
        </w:rPr>
        <w:t xml:space="preserve"> </w:t>
      </w:r>
      <w:r w:rsidRPr="00287937">
        <w:t>application</w:t>
      </w:r>
      <w:r w:rsidRPr="00287937">
        <w:rPr>
          <w:spacing w:val="-12"/>
          <w:lang w:val="el-GR"/>
        </w:rPr>
        <w:t xml:space="preserve"> </w:t>
      </w:r>
      <w:r w:rsidRPr="00287937">
        <w:t>server</w:t>
      </w:r>
      <w:r w:rsidRPr="00287937">
        <w:rPr>
          <w:spacing w:val="-11"/>
          <w:lang w:val="el-GR"/>
        </w:rPr>
        <w:t xml:space="preserve"> </w:t>
      </w:r>
      <w:r w:rsidRPr="00287937">
        <w:rPr>
          <w:lang w:val="el-GR"/>
        </w:rPr>
        <w:t>(</w:t>
      </w:r>
      <w:proofErr w:type="spellStart"/>
      <w:r w:rsidRPr="00287937">
        <w:t>weblogic</w:t>
      </w:r>
      <w:proofErr w:type="spellEnd"/>
      <w:r w:rsidRPr="00287937">
        <w:rPr>
          <w:lang w:val="el-GR"/>
        </w:rPr>
        <w:t>,</w:t>
      </w:r>
      <w:r w:rsidRPr="00287937">
        <w:rPr>
          <w:spacing w:val="-14"/>
          <w:lang w:val="el-GR"/>
        </w:rPr>
        <w:t xml:space="preserve"> </w:t>
      </w:r>
      <w:r w:rsidRPr="00287937">
        <w:t>IIS</w:t>
      </w:r>
      <w:r w:rsidRPr="00287937">
        <w:rPr>
          <w:lang w:val="el-GR"/>
        </w:rPr>
        <w:t>)</w:t>
      </w:r>
      <w:r w:rsidRPr="00287937">
        <w:rPr>
          <w:spacing w:val="-12"/>
          <w:lang w:val="el-GR"/>
        </w:rPr>
        <w:t xml:space="preserve"> </w:t>
      </w:r>
      <w:r w:rsidRPr="00287937">
        <w:rPr>
          <w:lang w:val="el-GR"/>
        </w:rPr>
        <w:t>όσο</w:t>
      </w:r>
      <w:r w:rsidRPr="00287937">
        <w:rPr>
          <w:spacing w:val="-13"/>
          <w:lang w:val="el-GR"/>
        </w:rPr>
        <w:t xml:space="preserve"> </w:t>
      </w:r>
      <w:r w:rsidRPr="00287937">
        <w:rPr>
          <w:lang w:val="el-GR"/>
        </w:rPr>
        <w:t>και</w:t>
      </w:r>
      <w:r w:rsidRPr="00287937">
        <w:rPr>
          <w:spacing w:val="-10"/>
          <w:lang w:val="el-GR"/>
        </w:rPr>
        <w:t xml:space="preserve"> </w:t>
      </w:r>
      <w:r w:rsidRPr="00287937">
        <w:rPr>
          <w:lang w:val="el-GR"/>
        </w:rPr>
        <w:t>σε</w:t>
      </w:r>
      <w:r w:rsidRPr="00287937">
        <w:rPr>
          <w:spacing w:val="-11"/>
          <w:lang w:val="el-GR"/>
        </w:rPr>
        <w:t xml:space="preserve"> </w:t>
      </w:r>
      <w:r w:rsidRPr="00287937">
        <w:rPr>
          <w:lang w:val="el-GR"/>
        </w:rPr>
        <w:t>επίπεδο</w:t>
      </w:r>
      <w:r w:rsidRPr="00287937">
        <w:rPr>
          <w:spacing w:val="-13"/>
          <w:lang w:val="el-GR"/>
        </w:rPr>
        <w:t xml:space="preserve"> </w:t>
      </w:r>
      <w:r w:rsidRPr="00287937">
        <w:t>web</w:t>
      </w:r>
      <w:r w:rsidRPr="00287937">
        <w:rPr>
          <w:spacing w:val="-12"/>
          <w:lang w:val="el-GR"/>
        </w:rPr>
        <w:t xml:space="preserve"> </w:t>
      </w:r>
      <w:r w:rsidRPr="00287937">
        <w:t>server</w:t>
      </w:r>
      <w:r w:rsidRPr="00287937">
        <w:rPr>
          <w:spacing w:val="-11"/>
          <w:lang w:val="el-GR"/>
        </w:rPr>
        <w:t xml:space="preserve"> </w:t>
      </w:r>
      <w:r w:rsidRPr="00287937">
        <w:rPr>
          <w:lang w:val="el-GR"/>
        </w:rPr>
        <w:t>(</w:t>
      </w:r>
      <w:r w:rsidRPr="00287937">
        <w:t>Apache</w:t>
      </w:r>
      <w:r w:rsidRPr="00287937">
        <w:rPr>
          <w:lang w:val="el-GR"/>
        </w:rPr>
        <w:t>)</w:t>
      </w:r>
      <w:r w:rsidRPr="00287937">
        <w:rPr>
          <w:spacing w:val="1"/>
          <w:lang w:val="el-GR"/>
        </w:rPr>
        <w:t xml:space="preserve"> </w:t>
      </w:r>
      <w:r w:rsidRPr="00287937">
        <w:rPr>
          <w:lang w:val="el-GR"/>
        </w:rPr>
        <w:t>κατόπιν</w:t>
      </w:r>
      <w:r w:rsidRPr="00287937">
        <w:rPr>
          <w:spacing w:val="-4"/>
          <w:lang w:val="el-GR"/>
        </w:rPr>
        <w:t xml:space="preserve"> </w:t>
      </w:r>
      <w:r w:rsidRPr="00287937">
        <w:rPr>
          <w:lang w:val="el-GR"/>
        </w:rPr>
        <w:t>σχετικού</w:t>
      </w:r>
      <w:r w:rsidRPr="00287937">
        <w:rPr>
          <w:spacing w:val="-4"/>
          <w:lang w:val="el-GR"/>
        </w:rPr>
        <w:t xml:space="preserve"> </w:t>
      </w:r>
      <w:r w:rsidRPr="00287937">
        <w:rPr>
          <w:lang w:val="el-GR"/>
        </w:rPr>
        <w:t>αιτήματος</w:t>
      </w:r>
      <w:r w:rsidRPr="00287937">
        <w:rPr>
          <w:spacing w:val="-4"/>
          <w:lang w:val="el-GR"/>
        </w:rPr>
        <w:t xml:space="preserve"> </w:t>
      </w:r>
      <w:r w:rsidRPr="00287937">
        <w:rPr>
          <w:lang w:val="el-GR"/>
        </w:rPr>
        <w:t>των</w:t>
      </w:r>
      <w:r w:rsidRPr="00287937">
        <w:rPr>
          <w:spacing w:val="1"/>
          <w:lang w:val="el-GR"/>
        </w:rPr>
        <w:t xml:space="preserve"> </w:t>
      </w:r>
      <w:r w:rsidRPr="00287937">
        <w:rPr>
          <w:lang w:val="el-GR"/>
        </w:rPr>
        <w:t>Υποδομών</w:t>
      </w:r>
      <w:r w:rsidRPr="00287937">
        <w:rPr>
          <w:spacing w:val="-2"/>
          <w:lang w:val="el-GR"/>
        </w:rPr>
        <w:t xml:space="preserve"> </w:t>
      </w:r>
      <w:r w:rsidRPr="00287937">
        <w:rPr>
          <w:lang w:val="el-GR"/>
        </w:rPr>
        <w:t>και</w:t>
      </w:r>
      <w:r w:rsidRPr="00287937">
        <w:rPr>
          <w:spacing w:val="-3"/>
          <w:lang w:val="el-GR"/>
        </w:rPr>
        <w:t xml:space="preserve"> </w:t>
      </w:r>
      <w:r w:rsidRPr="00287937">
        <w:rPr>
          <w:lang w:val="el-GR"/>
        </w:rPr>
        <w:t>Υπηρεσιών</w:t>
      </w:r>
      <w:r w:rsidRPr="00287937">
        <w:rPr>
          <w:spacing w:val="-6"/>
          <w:lang w:val="el-GR"/>
        </w:rPr>
        <w:t xml:space="preserve"> </w:t>
      </w:r>
      <w:r w:rsidRPr="00287937">
        <w:rPr>
          <w:lang w:val="el-GR"/>
        </w:rPr>
        <w:t>Νέφους</w:t>
      </w:r>
      <w:r w:rsidRPr="00287937">
        <w:rPr>
          <w:spacing w:val="-3"/>
          <w:lang w:val="el-GR"/>
        </w:rPr>
        <w:t xml:space="preserve"> </w:t>
      </w:r>
      <w:r w:rsidRPr="00287937">
        <w:rPr>
          <w:lang w:val="el-GR"/>
        </w:rPr>
        <w:t>-</w:t>
      </w:r>
      <w:r w:rsidRPr="00287937">
        <w:rPr>
          <w:spacing w:val="-6"/>
          <w:lang w:val="el-GR"/>
        </w:rPr>
        <w:t xml:space="preserve"> </w:t>
      </w:r>
      <w:r w:rsidRPr="00287937">
        <w:t>Infrastructure</w:t>
      </w:r>
      <w:r w:rsidRPr="00287937">
        <w:rPr>
          <w:spacing w:val="-7"/>
          <w:lang w:val="el-GR"/>
        </w:rPr>
        <w:t xml:space="preserve"> </w:t>
      </w:r>
      <w:r w:rsidRPr="00287937">
        <w:t>as</w:t>
      </w:r>
      <w:r w:rsidRPr="00287937">
        <w:rPr>
          <w:spacing w:val="-4"/>
          <w:lang w:val="el-GR"/>
        </w:rPr>
        <w:t xml:space="preserve"> </w:t>
      </w:r>
      <w:r w:rsidRPr="00287937">
        <w:t>a</w:t>
      </w:r>
      <w:r w:rsidRPr="00287937">
        <w:rPr>
          <w:spacing w:val="-5"/>
          <w:lang w:val="el-GR"/>
        </w:rPr>
        <w:t xml:space="preserve"> </w:t>
      </w:r>
      <w:r w:rsidRPr="00287937">
        <w:t>Service</w:t>
      </w:r>
      <w:r w:rsidRPr="00287937">
        <w:rPr>
          <w:spacing w:val="-7"/>
          <w:lang w:val="el-GR"/>
        </w:rPr>
        <w:t xml:space="preserve"> </w:t>
      </w:r>
      <w:r w:rsidRPr="00287937">
        <w:rPr>
          <w:lang w:val="el-GR"/>
        </w:rPr>
        <w:t>(</w:t>
      </w:r>
      <w:r w:rsidRPr="00287937">
        <w:t>IaaS</w:t>
      </w:r>
      <w:r w:rsidRPr="00287937">
        <w:rPr>
          <w:lang w:val="el-GR"/>
        </w:rPr>
        <w:t>):</w:t>
      </w:r>
    </w:p>
    <w:p w14:paraId="15D3FB1F" w14:textId="77777777" w:rsidR="00414BE6" w:rsidRPr="00287937" w:rsidRDefault="00414BE6" w:rsidP="00581234">
      <w:pPr>
        <w:pStyle w:val="aff0"/>
        <w:widowControl w:val="0"/>
        <w:numPr>
          <w:ilvl w:val="1"/>
          <w:numId w:val="164"/>
        </w:numPr>
        <w:suppressAutoHyphens w:val="0"/>
        <w:autoSpaceDE w:val="0"/>
        <w:autoSpaceDN w:val="0"/>
        <w:ind w:right="-1"/>
        <w:rPr>
          <w:lang w:val="el-GR"/>
        </w:rPr>
      </w:pPr>
      <w:r w:rsidRPr="00287937">
        <w:rPr>
          <w:lang w:val="el-GR"/>
        </w:rPr>
        <w:t xml:space="preserve">Υποδομές Εικονικών μηχανών  </w:t>
      </w:r>
      <w:r w:rsidRPr="00287937">
        <w:rPr>
          <w:spacing w:val="45"/>
          <w:lang w:val="el-GR"/>
        </w:rPr>
        <w:t xml:space="preserve"> </w:t>
      </w:r>
      <w:r w:rsidRPr="00287937">
        <w:rPr>
          <w:lang w:val="el-GR"/>
        </w:rPr>
        <w:t>(</w:t>
      </w:r>
      <w:r w:rsidRPr="00287937">
        <w:t>VMs</w:t>
      </w:r>
      <w:r w:rsidRPr="00287937">
        <w:rPr>
          <w:lang w:val="el-GR"/>
        </w:rPr>
        <w:t>)</w:t>
      </w:r>
      <w:r w:rsidRPr="00287937">
        <w:rPr>
          <w:lang w:val="el-GR"/>
        </w:rPr>
        <w:tab/>
        <w:t xml:space="preserve">διαφόρων  </w:t>
      </w:r>
      <w:r w:rsidRPr="00287937">
        <w:rPr>
          <w:spacing w:val="45"/>
          <w:lang w:val="el-GR"/>
        </w:rPr>
        <w:t xml:space="preserve"> </w:t>
      </w:r>
      <w:r w:rsidRPr="00287937">
        <w:rPr>
          <w:lang w:val="el-GR"/>
        </w:rPr>
        <w:t>υπολογιστικών προφίλ,</w:t>
      </w:r>
      <w:r w:rsidRPr="00287937">
        <w:rPr>
          <w:spacing w:val="1"/>
          <w:lang w:val="el-GR"/>
        </w:rPr>
        <w:t xml:space="preserve"> </w:t>
      </w:r>
      <w:r w:rsidRPr="00287937">
        <w:rPr>
          <w:lang w:val="el-GR"/>
        </w:rPr>
        <w:t>μεγεθών</w:t>
      </w:r>
      <w:r w:rsidRPr="00287937">
        <w:rPr>
          <w:spacing w:val="1"/>
          <w:lang w:val="el-GR"/>
        </w:rPr>
        <w:t xml:space="preserve"> </w:t>
      </w:r>
      <w:r w:rsidRPr="00287937">
        <w:rPr>
          <w:lang w:val="el-GR"/>
        </w:rPr>
        <w:t>και</w:t>
      </w:r>
      <w:r w:rsidRPr="00287937">
        <w:rPr>
          <w:spacing w:val="-47"/>
          <w:lang w:val="el-GR"/>
        </w:rPr>
        <w:t xml:space="preserve"> </w:t>
      </w:r>
      <w:r w:rsidRPr="00287937">
        <w:rPr>
          <w:lang w:val="el-GR"/>
        </w:rPr>
        <w:t>επεξεργαστικών</w:t>
      </w:r>
      <w:r w:rsidRPr="00287937">
        <w:rPr>
          <w:spacing w:val="-1"/>
          <w:lang w:val="el-GR"/>
        </w:rPr>
        <w:t xml:space="preserve"> </w:t>
      </w:r>
      <w:r w:rsidRPr="00287937">
        <w:rPr>
          <w:lang w:val="el-GR"/>
        </w:rPr>
        <w:t>δυνατοτήτων.</w:t>
      </w:r>
    </w:p>
    <w:p w14:paraId="00558AAA" w14:textId="77777777" w:rsidR="00414BE6" w:rsidRPr="00287937" w:rsidRDefault="00414BE6" w:rsidP="00581234">
      <w:pPr>
        <w:pStyle w:val="aff0"/>
        <w:widowControl w:val="0"/>
        <w:numPr>
          <w:ilvl w:val="1"/>
          <w:numId w:val="164"/>
        </w:numPr>
        <w:suppressAutoHyphens w:val="0"/>
        <w:autoSpaceDE w:val="0"/>
        <w:autoSpaceDN w:val="0"/>
        <w:ind w:right="-1"/>
        <w:rPr>
          <w:lang w:val="el-GR"/>
        </w:rPr>
      </w:pPr>
      <w:r w:rsidRPr="00287937">
        <w:rPr>
          <w:lang w:val="el-GR"/>
        </w:rPr>
        <w:t>Υποδομές</w:t>
      </w:r>
      <w:r w:rsidRPr="00287937">
        <w:rPr>
          <w:spacing w:val="-4"/>
          <w:lang w:val="el-GR"/>
        </w:rPr>
        <w:t xml:space="preserve"> </w:t>
      </w:r>
      <w:r w:rsidRPr="00287937">
        <w:rPr>
          <w:lang w:val="el-GR"/>
        </w:rPr>
        <w:t>Αποθηκευτικών</w:t>
      </w:r>
      <w:r w:rsidRPr="00287937">
        <w:rPr>
          <w:spacing w:val="-4"/>
          <w:lang w:val="el-GR"/>
        </w:rPr>
        <w:t xml:space="preserve"> </w:t>
      </w:r>
      <w:r w:rsidRPr="00287937">
        <w:rPr>
          <w:lang w:val="el-GR"/>
        </w:rPr>
        <w:t>Μέσων</w:t>
      </w:r>
      <w:r w:rsidRPr="00287937">
        <w:rPr>
          <w:spacing w:val="-3"/>
          <w:lang w:val="el-GR"/>
        </w:rPr>
        <w:t xml:space="preserve"> </w:t>
      </w:r>
      <w:r w:rsidRPr="00287937">
        <w:rPr>
          <w:lang w:val="el-GR"/>
        </w:rPr>
        <w:t>(</w:t>
      </w:r>
      <w:r w:rsidRPr="00287937">
        <w:t>Storage</w:t>
      </w:r>
      <w:r w:rsidRPr="00287937">
        <w:rPr>
          <w:spacing w:val="-5"/>
          <w:lang w:val="el-GR"/>
        </w:rPr>
        <w:t xml:space="preserve"> </w:t>
      </w:r>
      <w:r w:rsidRPr="00287937">
        <w:t>disks</w:t>
      </w:r>
      <w:r w:rsidRPr="00287937">
        <w:rPr>
          <w:lang w:val="el-GR"/>
        </w:rPr>
        <w:t>,</w:t>
      </w:r>
      <w:r w:rsidRPr="00287937">
        <w:rPr>
          <w:spacing w:val="-2"/>
          <w:lang w:val="el-GR"/>
        </w:rPr>
        <w:t xml:space="preserve"> </w:t>
      </w:r>
      <w:r w:rsidRPr="00287937">
        <w:t>Storage</w:t>
      </w:r>
      <w:r w:rsidRPr="00287937">
        <w:rPr>
          <w:spacing w:val="-5"/>
          <w:lang w:val="el-GR"/>
        </w:rPr>
        <w:t xml:space="preserve"> </w:t>
      </w:r>
      <w:r w:rsidRPr="00287937">
        <w:t>as</w:t>
      </w:r>
      <w:r w:rsidRPr="00287937">
        <w:rPr>
          <w:spacing w:val="-4"/>
          <w:lang w:val="el-GR"/>
        </w:rPr>
        <w:t xml:space="preserve"> </w:t>
      </w:r>
      <w:r w:rsidRPr="00287937">
        <w:t>a</w:t>
      </w:r>
      <w:r w:rsidRPr="00287937">
        <w:rPr>
          <w:spacing w:val="-5"/>
          <w:lang w:val="el-GR"/>
        </w:rPr>
        <w:t xml:space="preserve"> </w:t>
      </w:r>
      <w:r w:rsidRPr="00287937">
        <w:t>Service</w:t>
      </w:r>
      <w:r w:rsidRPr="00287937">
        <w:rPr>
          <w:lang w:val="el-GR"/>
        </w:rPr>
        <w:t>)</w:t>
      </w:r>
      <w:r w:rsidRPr="00287937">
        <w:rPr>
          <w:spacing w:val="-4"/>
          <w:lang w:val="el-GR"/>
        </w:rPr>
        <w:t xml:space="preserve"> </w:t>
      </w:r>
      <w:r w:rsidRPr="00287937">
        <w:rPr>
          <w:lang w:val="el-GR"/>
        </w:rPr>
        <w:t>διαφόρων</w:t>
      </w:r>
      <w:r w:rsidRPr="00287937">
        <w:rPr>
          <w:spacing w:val="-3"/>
          <w:lang w:val="el-GR"/>
        </w:rPr>
        <w:t xml:space="preserve"> </w:t>
      </w:r>
      <w:r w:rsidRPr="00287937">
        <w:rPr>
          <w:lang w:val="el-GR"/>
        </w:rPr>
        <w:t>χωρητικοτήτων.</w:t>
      </w:r>
    </w:p>
    <w:p w14:paraId="6CB555CA" w14:textId="77777777" w:rsidR="00414BE6" w:rsidRPr="00287937" w:rsidRDefault="00414BE6" w:rsidP="00581234">
      <w:pPr>
        <w:pStyle w:val="aff0"/>
        <w:widowControl w:val="0"/>
        <w:numPr>
          <w:ilvl w:val="1"/>
          <w:numId w:val="164"/>
        </w:numPr>
        <w:suppressAutoHyphens w:val="0"/>
        <w:autoSpaceDE w:val="0"/>
        <w:autoSpaceDN w:val="0"/>
        <w:ind w:right="-1"/>
        <w:rPr>
          <w:lang w:val="en-US"/>
        </w:rPr>
      </w:pPr>
      <w:r w:rsidRPr="00287937">
        <w:rPr>
          <w:lang w:val="en-US"/>
        </w:rPr>
        <w:t>Recovery</w:t>
      </w:r>
      <w:r w:rsidRPr="00287937">
        <w:rPr>
          <w:spacing w:val="-2"/>
          <w:lang w:val="en-US"/>
        </w:rPr>
        <w:t xml:space="preserve"> </w:t>
      </w:r>
      <w:r w:rsidRPr="00287937">
        <w:rPr>
          <w:lang w:val="en-US"/>
        </w:rPr>
        <w:t>Services</w:t>
      </w:r>
      <w:r w:rsidRPr="00287937">
        <w:rPr>
          <w:spacing w:val="-1"/>
          <w:lang w:val="en-US"/>
        </w:rPr>
        <w:t xml:space="preserve"> </w:t>
      </w:r>
      <w:r w:rsidRPr="00287937">
        <w:rPr>
          <w:lang w:val="en-US"/>
        </w:rPr>
        <w:t>vault</w:t>
      </w:r>
      <w:r w:rsidRPr="00287937">
        <w:rPr>
          <w:spacing w:val="-4"/>
          <w:lang w:val="en-US"/>
        </w:rPr>
        <w:t xml:space="preserve"> </w:t>
      </w:r>
      <w:r w:rsidRPr="00287937">
        <w:rPr>
          <w:lang w:val="en-US"/>
        </w:rPr>
        <w:t>(</w:t>
      </w:r>
      <w:proofErr w:type="spellStart"/>
      <w:r w:rsidRPr="00287937">
        <w:t>με</w:t>
      </w:r>
      <w:proofErr w:type="spellEnd"/>
      <w:r w:rsidRPr="00287937">
        <w:rPr>
          <w:spacing w:val="-2"/>
          <w:lang w:val="en-US"/>
        </w:rPr>
        <w:t xml:space="preserve"> </w:t>
      </w:r>
      <w:proofErr w:type="spellStart"/>
      <w:r w:rsidRPr="00287937">
        <w:t>τις</w:t>
      </w:r>
      <w:proofErr w:type="spellEnd"/>
      <w:r w:rsidRPr="00287937">
        <w:rPr>
          <w:spacing w:val="-1"/>
          <w:lang w:val="en-US"/>
        </w:rPr>
        <w:t xml:space="preserve"> </w:t>
      </w:r>
      <w:r w:rsidRPr="00287937">
        <w:rPr>
          <w:lang w:val="en-US"/>
        </w:rPr>
        <w:t>default</w:t>
      </w:r>
      <w:r w:rsidRPr="00287937">
        <w:rPr>
          <w:spacing w:val="-4"/>
          <w:lang w:val="en-US"/>
        </w:rPr>
        <w:t xml:space="preserve"> </w:t>
      </w:r>
      <w:r w:rsidRPr="00287937">
        <w:rPr>
          <w:lang w:val="en-US"/>
        </w:rPr>
        <w:t>backup</w:t>
      </w:r>
      <w:r w:rsidRPr="00287937">
        <w:rPr>
          <w:spacing w:val="-3"/>
          <w:lang w:val="en-US"/>
        </w:rPr>
        <w:t xml:space="preserve"> </w:t>
      </w:r>
      <w:r w:rsidRPr="00287937">
        <w:rPr>
          <w:lang w:val="en-US"/>
        </w:rPr>
        <w:t>policies</w:t>
      </w:r>
      <w:r w:rsidRPr="00287937">
        <w:rPr>
          <w:spacing w:val="-5"/>
          <w:lang w:val="en-US"/>
        </w:rPr>
        <w:t xml:space="preserve"> </w:t>
      </w:r>
      <w:proofErr w:type="spellStart"/>
      <w:r w:rsidRPr="00287937">
        <w:t>γι</w:t>
      </w:r>
      <w:proofErr w:type="spellEnd"/>
      <w:r w:rsidRPr="00287937">
        <w:t>α</w:t>
      </w:r>
      <w:r w:rsidRPr="00287937">
        <w:rPr>
          <w:spacing w:val="-2"/>
          <w:lang w:val="en-US"/>
        </w:rPr>
        <w:t xml:space="preserve"> </w:t>
      </w:r>
      <w:r w:rsidRPr="00287937">
        <w:rPr>
          <w:lang w:val="en-US"/>
        </w:rPr>
        <w:t>VMs)</w:t>
      </w:r>
    </w:p>
    <w:p w14:paraId="03A90728" w14:textId="77777777" w:rsidR="00414BE6" w:rsidRPr="00287937" w:rsidRDefault="00414BE6" w:rsidP="00581234">
      <w:pPr>
        <w:pStyle w:val="aff0"/>
        <w:widowControl w:val="0"/>
        <w:numPr>
          <w:ilvl w:val="1"/>
          <w:numId w:val="164"/>
        </w:numPr>
        <w:suppressAutoHyphens w:val="0"/>
        <w:autoSpaceDE w:val="0"/>
        <w:autoSpaceDN w:val="0"/>
        <w:ind w:right="-1"/>
        <w:rPr>
          <w:lang w:val="en-US"/>
        </w:rPr>
      </w:pPr>
      <w:r w:rsidRPr="00287937">
        <w:rPr>
          <w:lang w:val="en-US"/>
        </w:rPr>
        <w:t>Storage</w:t>
      </w:r>
      <w:r w:rsidRPr="00287937">
        <w:rPr>
          <w:spacing w:val="-3"/>
          <w:lang w:val="en-US"/>
        </w:rPr>
        <w:t xml:space="preserve"> </w:t>
      </w:r>
      <w:r w:rsidRPr="00287937">
        <w:rPr>
          <w:lang w:val="en-US"/>
        </w:rPr>
        <w:t>account</w:t>
      </w:r>
      <w:r w:rsidRPr="00287937">
        <w:rPr>
          <w:spacing w:val="-5"/>
          <w:lang w:val="en-US"/>
        </w:rPr>
        <w:t xml:space="preserve"> </w:t>
      </w:r>
      <w:r w:rsidRPr="00287937">
        <w:rPr>
          <w:lang w:val="en-US"/>
        </w:rPr>
        <w:t>(Containers,</w:t>
      </w:r>
      <w:r w:rsidRPr="00287937">
        <w:rPr>
          <w:spacing w:val="-4"/>
          <w:lang w:val="en-US"/>
        </w:rPr>
        <w:t xml:space="preserve"> </w:t>
      </w:r>
      <w:r w:rsidRPr="00287937">
        <w:rPr>
          <w:lang w:val="en-US"/>
        </w:rPr>
        <w:t>File</w:t>
      </w:r>
      <w:r w:rsidRPr="00287937">
        <w:rPr>
          <w:spacing w:val="-3"/>
          <w:lang w:val="en-US"/>
        </w:rPr>
        <w:t xml:space="preserve"> </w:t>
      </w:r>
      <w:r w:rsidRPr="00287937">
        <w:rPr>
          <w:lang w:val="en-US"/>
        </w:rPr>
        <w:t>Shares),</w:t>
      </w:r>
      <w:r w:rsidRPr="00287937">
        <w:rPr>
          <w:spacing w:val="-4"/>
          <w:lang w:val="en-US"/>
        </w:rPr>
        <w:t xml:space="preserve"> </w:t>
      </w:r>
      <w:r w:rsidRPr="00287937">
        <w:rPr>
          <w:lang w:val="en-US"/>
        </w:rPr>
        <w:t>Azure</w:t>
      </w:r>
      <w:r w:rsidRPr="00287937">
        <w:rPr>
          <w:spacing w:val="-3"/>
          <w:lang w:val="en-US"/>
        </w:rPr>
        <w:t xml:space="preserve"> </w:t>
      </w:r>
      <w:r w:rsidRPr="00287937">
        <w:rPr>
          <w:lang w:val="en-US"/>
        </w:rPr>
        <w:t>File</w:t>
      </w:r>
      <w:r w:rsidRPr="00287937">
        <w:rPr>
          <w:spacing w:val="-2"/>
          <w:lang w:val="en-US"/>
        </w:rPr>
        <w:t xml:space="preserve"> </w:t>
      </w:r>
      <w:r w:rsidRPr="00287937">
        <w:rPr>
          <w:lang w:val="en-US"/>
        </w:rPr>
        <w:t>Sync</w:t>
      </w:r>
    </w:p>
    <w:p w14:paraId="06844ED8" w14:textId="77777777" w:rsidR="00414BE6" w:rsidRPr="00287937" w:rsidRDefault="00414BE6" w:rsidP="00581234">
      <w:pPr>
        <w:pStyle w:val="aff0"/>
        <w:widowControl w:val="0"/>
        <w:numPr>
          <w:ilvl w:val="1"/>
          <w:numId w:val="164"/>
        </w:numPr>
        <w:suppressAutoHyphens w:val="0"/>
        <w:autoSpaceDE w:val="0"/>
        <w:autoSpaceDN w:val="0"/>
        <w:ind w:right="-1"/>
      </w:pPr>
      <w:proofErr w:type="spellStart"/>
      <w:r w:rsidRPr="00287937">
        <w:t>Vnet</w:t>
      </w:r>
      <w:proofErr w:type="spellEnd"/>
      <w:r w:rsidRPr="00287937">
        <w:t>/</w:t>
      </w:r>
      <w:proofErr w:type="spellStart"/>
      <w:r w:rsidRPr="00287937">
        <w:t>Snet</w:t>
      </w:r>
      <w:proofErr w:type="spellEnd"/>
      <w:r w:rsidRPr="00287937">
        <w:t>,</w:t>
      </w:r>
      <w:r w:rsidRPr="00287937">
        <w:rPr>
          <w:spacing w:val="-6"/>
        </w:rPr>
        <w:t xml:space="preserve"> </w:t>
      </w:r>
      <w:r w:rsidRPr="00287937">
        <w:t>IP</w:t>
      </w:r>
      <w:r w:rsidRPr="00287937">
        <w:rPr>
          <w:spacing w:val="-2"/>
        </w:rPr>
        <w:t xml:space="preserve"> </w:t>
      </w:r>
      <w:proofErr w:type="gramStart"/>
      <w:r w:rsidRPr="00287937">
        <w:t>addressing</w:t>
      </w:r>
      <w:proofErr w:type="gramEnd"/>
    </w:p>
    <w:p w14:paraId="1CD1689F" w14:textId="77777777" w:rsidR="00414BE6" w:rsidRPr="006A12CE" w:rsidRDefault="00414BE6" w:rsidP="00581234">
      <w:pPr>
        <w:pStyle w:val="aff0"/>
        <w:widowControl w:val="0"/>
        <w:numPr>
          <w:ilvl w:val="1"/>
          <w:numId w:val="164"/>
        </w:numPr>
        <w:suppressAutoHyphens w:val="0"/>
        <w:autoSpaceDE w:val="0"/>
        <w:autoSpaceDN w:val="0"/>
        <w:ind w:right="-1"/>
      </w:pPr>
      <w:proofErr w:type="spellStart"/>
      <w:r w:rsidRPr="00287937">
        <w:t>Vnet</w:t>
      </w:r>
      <w:proofErr w:type="spellEnd"/>
      <w:r w:rsidRPr="006A12CE">
        <w:rPr>
          <w:spacing w:val="-5"/>
        </w:rPr>
        <w:t xml:space="preserve"> </w:t>
      </w:r>
      <w:proofErr w:type="spellStart"/>
      <w:r w:rsidRPr="00287937">
        <w:t>Peerings</w:t>
      </w:r>
      <w:proofErr w:type="spellEnd"/>
      <w:r w:rsidRPr="006A12CE">
        <w:rPr>
          <w:spacing w:val="-2"/>
        </w:rPr>
        <w:t xml:space="preserve"> </w:t>
      </w:r>
      <w:r w:rsidRPr="006A12CE">
        <w:t>(</w:t>
      </w:r>
      <w:r w:rsidRPr="00287937">
        <w:rPr>
          <w:lang w:val="el-GR"/>
        </w:rPr>
        <w:t>με</w:t>
      </w:r>
      <w:r w:rsidRPr="006A12CE">
        <w:rPr>
          <w:spacing w:val="-2"/>
        </w:rPr>
        <w:t xml:space="preserve"> </w:t>
      </w:r>
      <w:r w:rsidRPr="00287937">
        <w:rPr>
          <w:lang w:val="el-GR"/>
        </w:rPr>
        <w:t>τα</w:t>
      </w:r>
      <w:r w:rsidRPr="006A12CE">
        <w:rPr>
          <w:spacing w:val="-3"/>
        </w:rPr>
        <w:t xml:space="preserve"> </w:t>
      </w:r>
      <w:r w:rsidRPr="00287937">
        <w:rPr>
          <w:lang w:val="el-GR"/>
        </w:rPr>
        <w:t>δίκτυα</w:t>
      </w:r>
      <w:r w:rsidRPr="006A12CE">
        <w:rPr>
          <w:spacing w:val="-2"/>
        </w:rPr>
        <w:t xml:space="preserve"> </w:t>
      </w:r>
      <w:r w:rsidRPr="00287937">
        <w:rPr>
          <w:lang w:val="el-GR"/>
        </w:rPr>
        <w:t>ΣΥΖΕΥΞΙΣ</w:t>
      </w:r>
      <w:r w:rsidRPr="006A12CE">
        <w:rPr>
          <w:spacing w:val="-3"/>
        </w:rPr>
        <w:t xml:space="preserve"> </w:t>
      </w:r>
      <w:r w:rsidRPr="00287937">
        <w:rPr>
          <w:lang w:val="el-GR"/>
        </w:rPr>
        <w:t>Ι</w:t>
      </w:r>
      <w:r w:rsidRPr="006A12CE">
        <w:t>,</w:t>
      </w:r>
      <w:r w:rsidRPr="006A12CE">
        <w:rPr>
          <w:spacing w:val="-5"/>
        </w:rPr>
        <w:t xml:space="preserve"> </w:t>
      </w:r>
      <w:r w:rsidRPr="00287937">
        <w:rPr>
          <w:lang w:val="el-GR"/>
        </w:rPr>
        <w:t>ΙΙ</w:t>
      </w:r>
      <w:r w:rsidRPr="006A12CE">
        <w:rPr>
          <w:spacing w:val="-1"/>
        </w:rPr>
        <w:t xml:space="preserve"> </w:t>
      </w:r>
      <w:r w:rsidRPr="00287937">
        <w:rPr>
          <w:lang w:val="el-GR"/>
        </w:rPr>
        <w:t>και</w:t>
      </w:r>
      <w:r w:rsidRPr="006A12CE">
        <w:rPr>
          <w:spacing w:val="-1"/>
        </w:rPr>
        <w:t xml:space="preserve"> </w:t>
      </w:r>
      <w:r w:rsidRPr="00287937">
        <w:rPr>
          <w:lang w:val="el-GR"/>
        </w:rPr>
        <w:t>το</w:t>
      </w:r>
      <w:r w:rsidRPr="006A12CE">
        <w:rPr>
          <w:spacing w:val="-3"/>
        </w:rPr>
        <w:t xml:space="preserve"> </w:t>
      </w:r>
      <w:r w:rsidRPr="00287937">
        <w:t>OnPrem</w:t>
      </w:r>
      <w:r w:rsidRPr="006A12CE">
        <w:rPr>
          <w:spacing w:val="-1"/>
        </w:rPr>
        <w:t xml:space="preserve"> </w:t>
      </w:r>
      <w:proofErr w:type="spellStart"/>
      <w:r w:rsidRPr="00287937">
        <w:t>GCloud</w:t>
      </w:r>
      <w:proofErr w:type="spellEnd"/>
      <w:r w:rsidRPr="006A12CE">
        <w:rPr>
          <w:spacing w:val="-3"/>
        </w:rPr>
        <w:t xml:space="preserve"> </w:t>
      </w:r>
      <w:r w:rsidRPr="00287937">
        <w:rPr>
          <w:lang w:val="el-GR"/>
        </w:rPr>
        <w:t>της</w:t>
      </w:r>
      <w:r w:rsidRPr="006A12CE">
        <w:rPr>
          <w:spacing w:val="-2"/>
        </w:rPr>
        <w:t xml:space="preserve"> </w:t>
      </w:r>
      <w:r w:rsidRPr="00287937">
        <w:rPr>
          <w:lang w:val="el-GR"/>
        </w:rPr>
        <w:t>ΓΓΠΣ</w:t>
      </w:r>
      <w:r w:rsidR="006A12CE">
        <w:rPr>
          <w:lang w:val="el-GR"/>
        </w:rPr>
        <w:t>Ψ</w:t>
      </w:r>
      <w:r w:rsidRPr="00287937">
        <w:rPr>
          <w:lang w:val="el-GR"/>
        </w:rPr>
        <w:t>Δ</w:t>
      </w:r>
      <w:r w:rsidRPr="006A12CE">
        <w:t>)</w:t>
      </w:r>
    </w:p>
    <w:p w14:paraId="28A75F6C" w14:textId="77777777" w:rsidR="00414BE6" w:rsidRPr="00287937" w:rsidRDefault="00414BE6" w:rsidP="00581234">
      <w:pPr>
        <w:pStyle w:val="aff0"/>
        <w:widowControl w:val="0"/>
        <w:numPr>
          <w:ilvl w:val="1"/>
          <w:numId w:val="164"/>
        </w:numPr>
        <w:suppressAutoHyphens w:val="0"/>
        <w:autoSpaceDE w:val="0"/>
        <w:autoSpaceDN w:val="0"/>
        <w:ind w:right="-1"/>
      </w:pPr>
      <w:r w:rsidRPr="00287937">
        <w:t>Private</w:t>
      </w:r>
      <w:r w:rsidRPr="00287937">
        <w:rPr>
          <w:spacing w:val="-3"/>
        </w:rPr>
        <w:t xml:space="preserve"> </w:t>
      </w:r>
      <w:r w:rsidRPr="00287937">
        <w:t>endpoints</w:t>
      </w:r>
    </w:p>
    <w:p w14:paraId="38048CE6" w14:textId="77777777" w:rsidR="00414BE6" w:rsidRPr="00287937" w:rsidRDefault="00414BE6" w:rsidP="00581234">
      <w:pPr>
        <w:pStyle w:val="aff0"/>
        <w:widowControl w:val="0"/>
        <w:numPr>
          <w:ilvl w:val="1"/>
          <w:numId w:val="164"/>
        </w:numPr>
        <w:suppressAutoHyphens w:val="0"/>
        <w:autoSpaceDE w:val="0"/>
        <w:autoSpaceDN w:val="0"/>
        <w:ind w:right="-1"/>
      </w:pPr>
      <w:r w:rsidRPr="00287937">
        <w:t>Public</w:t>
      </w:r>
      <w:r w:rsidRPr="00287937">
        <w:rPr>
          <w:spacing w:val="-3"/>
        </w:rPr>
        <w:t xml:space="preserve"> </w:t>
      </w:r>
      <w:r w:rsidRPr="00287937">
        <w:t>IP address</w:t>
      </w:r>
    </w:p>
    <w:p w14:paraId="219E2527" w14:textId="77777777" w:rsidR="00414BE6" w:rsidRPr="00287937" w:rsidRDefault="00414BE6" w:rsidP="00581234">
      <w:pPr>
        <w:pStyle w:val="aff0"/>
        <w:widowControl w:val="0"/>
        <w:numPr>
          <w:ilvl w:val="1"/>
          <w:numId w:val="164"/>
        </w:numPr>
        <w:suppressAutoHyphens w:val="0"/>
        <w:autoSpaceDE w:val="0"/>
        <w:autoSpaceDN w:val="0"/>
        <w:ind w:right="-1"/>
      </w:pPr>
      <w:r w:rsidRPr="00287937">
        <w:t>Route</w:t>
      </w:r>
      <w:r w:rsidRPr="00287937">
        <w:rPr>
          <w:spacing w:val="-4"/>
        </w:rPr>
        <w:t xml:space="preserve"> </w:t>
      </w:r>
      <w:r w:rsidRPr="00287937">
        <w:t>table</w:t>
      </w:r>
    </w:p>
    <w:p w14:paraId="4B041B97" w14:textId="77777777" w:rsidR="00414BE6" w:rsidRPr="00287937" w:rsidRDefault="00414BE6" w:rsidP="00581234">
      <w:pPr>
        <w:pStyle w:val="aff0"/>
        <w:widowControl w:val="0"/>
        <w:numPr>
          <w:ilvl w:val="1"/>
          <w:numId w:val="164"/>
        </w:numPr>
        <w:suppressAutoHyphens w:val="0"/>
        <w:autoSpaceDE w:val="0"/>
        <w:autoSpaceDN w:val="0"/>
        <w:ind w:right="-1"/>
        <w:rPr>
          <w:lang w:val="el-GR"/>
        </w:rPr>
      </w:pPr>
      <w:r w:rsidRPr="00287937">
        <w:rPr>
          <w:lang w:val="el-GR"/>
        </w:rPr>
        <w:t>Υποδομές</w:t>
      </w:r>
      <w:r w:rsidRPr="00287937">
        <w:rPr>
          <w:spacing w:val="-9"/>
          <w:lang w:val="el-GR"/>
        </w:rPr>
        <w:t xml:space="preserve"> </w:t>
      </w:r>
      <w:r w:rsidRPr="00287937">
        <w:rPr>
          <w:lang w:val="el-GR"/>
        </w:rPr>
        <w:t>εικονικών</w:t>
      </w:r>
      <w:r w:rsidRPr="00287937">
        <w:rPr>
          <w:spacing w:val="-8"/>
          <w:lang w:val="el-GR"/>
        </w:rPr>
        <w:t xml:space="preserve"> </w:t>
      </w:r>
      <w:r w:rsidRPr="00287937">
        <w:rPr>
          <w:lang w:val="el-GR"/>
        </w:rPr>
        <w:t>δικτυακών</w:t>
      </w:r>
      <w:r w:rsidRPr="00287937">
        <w:rPr>
          <w:spacing w:val="-8"/>
          <w:lang w:val="el-GR"/>
        </w:rPr>
        <w:t xml:space="preserve"> </w:t>
      </w:r>
      <w:r w:rsidRPr="00287937">
        <w:rPr>
          <w:lang w:val="el-GR"/>
        </w:rPr>
        <w:t>πόρων</w:t>
      </w:r>
      <w:r w:rsidRPr="00287937">
        <w:rPr>
          <w:spacing w:val="-9"/>
          <w:lang w:val="el-GR"/>
        </w:rPr>
        <w:t xml:space="preserve"> </w:t>
      </w:r>
      <w:r w:rsidRPr="00287937">
        <w:rPr>
          <w:lang w:val="el-GR"/>
        </w:rPr>
        <w:t>(</w:t>
      </w:r>
      <w:r w:rsidRPr="00287937">
        <w:t>Virtual</w:t>
      </w:r>
      <w:r w:rsidRPr="00287937">
        <w:rPr>
          <w:spacing w:val="-8"/>
          <w:lang w:val="el-GR"/>
        </w:rPr>
        <w:t xml:space="preserve"> </w:t>
      </w:r>
      <w:r w:rsidRPr="00287937">
        <w:t>Network</w:t>
      </w:r>
      <w:r w:rsidRPr="00287937">
        <w:rPr>
          <w:spacing w:val="-10"/>
          <w:lang w:val="el-GR"/>
        </w:rPr>
        <w:t xml:space="preserve"> </w:t>
      </w:r>
      <w:r w:rsidRPr="00287937">
        <w:t>resources</w:t>
      </w:r>
      <w:r w:rsidRPr="00287937">
        <w:rPr>
          <w:lang w:val="el-GR"/>
        </w:rPr>
        <w:t>).</w:t>
      </w:r>
      <w:r w:rsidRPr="00287937">
        <w:rPr>
          <w:spacing w:val="-6"/>
          <w:lang w:val="el-GR"/>
        </w:rPr>
        <w:t xml:space="preserve"> </w:t>
      </w:r>
      <w:r w:rsidRPr="00287937">
        <w:rPr>
          <w:lang w:val="el-GR"/>
        </w:rPr>
        <w:t>Αρχική</w:t>
      </w:r>
      <w:r w:rsidRPr="00287937">
        <w:rPr>
          <w:spacing w:val="-8"/>
          <w:lang w:val="el-GR"/>
        </w:rPr>
        <w:t xml:space="preserve"> </w:t>
      </w:r>
      <w:r w:rsidRPr="00287937">
        <w:rPr>
          <w:lang w:val="el-GR"/>
        </w:rPr>
        <w:t>παραμετροποίηση</w:t>
      </w:r>
      <w:r w:rsidRPr="00287937">
        <w:rPr>
          <w:spacing w:val="-9"/>
          <w:lang w:val="el-GR"/>
        </w:rPr>
        <w:t xml:space="preserve"> </w:t>
      </w:r>
      <w:r w:rsidRPr="00287937">
        <w:rPr>
          <w:lang w:val="el-GR"/>
        </w:rPr>
        <w:t>των</w:t>
      </w:r>
      <w:r w:rsidRPr="00287937">
        <w:rPr>
          <w:spacing w:val="-47"/>
          <w:lang w:val="el-GR"/>
        </w:rPr>
        <w:t xml:space="preserve"> </w:t>
      </w:r>
      <w:r w:rsidRPr="00287937">
        <w:rPr>
          <w:lang w:val="el-GR"/>
        </w:rPr>
        <w:t xml:space="preserve">πόρων (ζώνες, </w:t>
      </w:r>
      <w:r w:rsidRPr="00287937">
        <w:t>firewalls</w:t>
      </w:r>
      <w:r w:rsidRPr="00287937">
        <w:rPr>
          <w:lang w:val="el-GR"/>
        </w:rPr>
        <w:t xml:space="preserve">, ροές, </w:t>
      </w:r>
      <w:r w:rsidRPr="00287937">
        <w:t>VMs</w:t>
      </w:r>
      <w:r w:rsidRPr="00287937">
        <w:rPr>
          <w:spacing w:val="1"/>
          <w:lang w:val="el-GR"/>
        </w:rPr>
        <w:t xml:space="preserve"> </w:t>
      </w:r>
      <w:proofErr w:type="spellStart"/>
      <w:r w:rsidRPr="00287937">
        <w:rPr>
          <w:lang w:val="el-GR"/>
        </w:rPr>
        <w:t>κλπ</w:t>
      </w:r>
      <w:proofErr w:type="spellEnd"/>
      <w:r w:rsidRPr="00287937">
        <w:rPr>
          <w:lang w:val="el-GR"/>
        </w:rPr>
        <w:t>) θα γίνει από τη ΓΓΠΣ</w:t>
      </w:r>
      <w:r w:rsidR="006A12CE">
        <w:rPr>
          <w:lang w:val="el-GR"/>
        </w:rPr>
        <w:t>Ψ</w:t>
      </w:r>
      <w:r w:rsidRPr="00287937">
        <w:rPr>
          <w:lang w:val="el-GR"/>
        </w:rPr>
        <w:t>Δ με υπόδειξη του Αναδόχου,</w:t>
      </w:r>
      <w:r w:rsidRPr="00287937">
        <w:rPr>
          <w:spacing w:val="1"/>
          <w:lang w:val="el-GR"/>
        </w:rPr>
        <w:t xml:space="preserve"> </w:t>
      </w:r>
      <w:r w:rsidRPr="00287937">
        <w:rPr>
          <w:lang w:val="el-GR"/>
        </w:rPr>
        <w:t>σύμφωνα</w:t>
      </w:r>
      <w:r w:rsidRPr="00287937">
        <w:rPr>
          <w:spacing w:val="1"/>
          <w:lang w:val="el-GR"/>
        </w:rPr>
        <w:t xml:space="preserve"> </w:t>
      </w:r>
      <w:r w:rsidRPr="00287937">
        <w:rPr>
          <w:lang w:val="el-GR"/>
        </w:rPr>
        <w:t>με</w:t>
      </w:r>
      <w:r w:rsidRPr="00287937">
        <w:rPr>
          <w:spacing w:val="1"/>
          <w:lang w:val="el-GR"/>
        </w:rPr>
        <w:t xml:space="preserve"> </w:t>
      </w:r>
      <w:r w:rsidRPr="00287937">
        <w:rPr>
          <w:lang w:val="el-GR"/>
        </w:rPr>
        <w:t>τις</w:t>
      </w:r>
      <w:r w:rsidRPr="00287937">
        <w:rPr>
          <w:spacing w:val="1"/>
          <w:lang w:val="el-GR"/>
        </w:rPr>
        <w:t xml:space="preserve"> </w:t>
      </w:r>
      <w:r w:rsidRPr="00287937">
        <w:rPr>
          <w:lang w:val="el-GR"/>
        </w:rPr>
        <w:t>απαιτήσεις</w:t>
      </w:r>
      <w:r w:rsidRPr="00287937">
        <w:rPr>
          <w:spacing w:val="1"/>
          <w:lang w:val="el-GR"/>
        </w:rPr>
        <w:t xml:space="preserve"> </w:t>
      </w:r>
      <w:r w:rsidRPr="00287937">
        <w:rPr>
          <w:lang w:val="el-GR"/>
        </w:rPr>
        <w:t>ασφάλειας.</w:t>
      </w:r>
      <w:r w:rsidRPr="00287937">
        <w:rPr>
          <w:spacing w:val="1"/>
          <w:lang w:val="el-GR"/>
        </w:rPr>
        <w:t xml:space="preserve"> </w:t>
      </w:r>
      <w:r w:rsidRPr="00287937">
        <w:rPr>
          <w:lang w:val="el-GR"/>
        </w:rPr>
        <w:t>Ο</w:t>
      </w:r>
      <w:r w:rsidRPr="00287937">
        <w:rPr>
          <w:spacing w:val="1"/>
          <w:lang w:val="el-GR"/>
        </w:rPr>
        <w:t xml:space="preserve"> </w:t>
      </w:r>
      <w:r w:rsidRPr="00287937">
        <w:rPr>
          <w:lang w:val="el-GR"/>
        </w:rPr>
        <w:t>Ανάδοχος</w:t>
      </w:r>
      <w:r w:rsidRPr="00287937">
        <w:rPr>
          <w:spacing w:val="1"/>
          <w:lang w:val="el-GR"/>
        </w:rPr>
        <w:t xml:space="preserve"> </w:t>
      </w:r>
      <w:r w:rsidRPr="00287937">
        <w:rPr>
          <w:lang w:val="el-GR"/>
        </w:rPr>
        <w:t>οφείλει</w:t>
      </w:r>
      <w:r w:rsidRPr="00287937">
        <w:rPr>
          <w:spacing w:val="1"/>
          <w:lang w:val="el-GR"/>
        </w:rPr>
        <w:t xml:space="preserve"> </w:t>
      </w:r>
      <w:r w:rsidRPr="00287937">
        <w:rPr>
          <w:lang w:val="el-GR"/>
        </w:rPr>
        <w:t>να</w:t>
      </w:r>
      <w:r w:rsidRPr="00287937">
        <w:rPr>
          <w:spacing w:val="1"/>
          <w:lang w:val="el-GR"/>
        </w:rPr>
        <w:t xml:space="preserve"> </w:t>
      </w:r>
      <w:r w:rsidRPr="00287937">
        <w:rPr>
          <w:lang w:val="el-GR"/>
        </w:rPr>
        <w:t>περιγράψει</w:t>
      </w:r>
      <w:r w:rsidRPr="00287937">
        <w:rPr>
          <w:spacing w:val="1"/>
          <w:lang w:val="el-GR"/>
        </w:rPr>
        <w:t xml:space="preserve"> </w:t>
      </w:r>
      <w:r w:rsidRPr="00287937">
        <w:rPr>
          <w:lang w:val="el-GR"/>
        </w:rPr>
        <w:t>αναλυτικά</w:t>
      </w:r>
      <w:r w:rsidRPr="00287937">
        <w:rPr>
          <w:spacing w:val="1"/>
          <w:lang w:val="el-GR"/>
        </w:rPr>
        <w:t xml:space="preserve"> </w:t>
      </w:r>
      <w:r w:rsidRPr="00287937">
        <w:rPr>
          <w:lang w:val="el-GR"/>
        </w:rPr>
        <w:t>τη</w:t>
      </w:r>
      <w:r w:rsidRPr="00287937">
        <w:rPr>
          <w:spacing w:val="1"/>
          <w:lang w:val="el-GR"/>
        </w:rPr>
        <w:t xml:space="preserve"> </w:t>
      </w:r>
      <w:r w:rsidRPr="00287937">
        <w:rPr>
          <w:lang w:val="el-GR"/>
        </w:rPr>
        <w:t>διαδικασία</w:t>
      </w:r>
      <w:r w:rsidRPr="00287937">
        <w:rPr>
          <w:spacing w:val="-4"/>
          <w:lang w:val="el-GR"/>
        </w:rPr>
        <w:t xml:space="preserve"> </w:t>
      </w:r>
      <w:r w:rsidRPr="00287937">
        <w:rPr>
          <w:lang w:val="el-GR"/>
        </w:rPr>
        <w:t>και</w:t>
      </w:r>
      <w:r w:rsidRPr="00287937">
        <w:rPr>
          <w:spacing w:val="-1"/>
          <w:lang w:val="el-GR"/>
        </w:rPr>
        <w:t xml:space="preserve"> </w:t>
      </w:r>
      <w:r w:rsidRPr="00287937">
        <w:rPr>
          <w:lang w:val="el-GR"/>
        </w:rPr>
        <w:t>να</w:t>
      </w:r>
      <w:r w:rsidRPr="00287937">
        <w:rPr>
          <w:spacing w:val="-3"/>
          <w:lang w:val="el-GR"/>
        </w:rPr>
        <w:t xml:space="preserve"> </w:t>
      </w:r>
      <w:r w:rsidRPr="00287937">
        <w:rPr>
          <w:lang w:val="el-GR"/>
        </w:rPr>
        <w:t>παράσχει τη</w:t>
      </w:r>
      <w:r w:rsidRPr="00287937">
        <w:rPr>
          <w:spacing w:val="-1"/>
          <w:lang w:val="el-GR"/>
        </w:rPr>
        <w:t xml:space="preserve"> </w:t>
      </w:r>
      <w:r w:rsidRPr="00287937">
        <w:rPr>
          <w:lang w:val="el-GR"/>
        </w:rPr>
        <w:t>σχετική</w:t>
      </w:r>
      <w:r w:rsidRPr="00287937">
        <w:rPr>
          <w:spacing w:val="-1"/>
          <w:lang w:val="el-GR"/>
        </w:rPr>
        <w:t xml:space="preserve"> </w:t>
      </w:r>
      <w:r w:rsidRPr="00287937">
        <w:rPr>
          <w:lang w:val="el-GR"/>
        </w:rPr>
        <w:t>τεκμηρίωση.</w:t>
      </w:r>
    </w:p>
    <w:p w14:paraId="77A34233" w14:textId="77777777" w:rsidR="00414BE6" w:rsidRPr="00287937" w:rsidRDefault="00414BE6" w:rsidP="00581234">
      <w:pPr>
        <w:pStyle w:val="aff0"/>
        <w:widowControl w:val="0"/>
        <w:numPr>
          <w:ilvl w:val="0"/>
          <w:numId w:val="163"/>
        </w:numPr>
        <w:tabs>
          <w:tab w:val="left" w:pos="812"/>
        </w:tabs>
        <w:suppressAutoHyphens w:val="0"/>
        <w:autoSpaceDE w:val="0"/>
        <w:autoSpaceDN w:val="0"/>
        <w:ind w:right="-1"/>
        <w:contextualSpacing w:val="0"/>
        <w:rPr>
          <w:lang w:val="el-GR"/>
        </w:rPr>
      </w:pPr>
      <w:r w:rsidRPr="00287937">
        <w:rPr>
          <w:lang w:val="el-GR"/>
        </w:rPr>
        <w:t>Λήψη αντιγράφων ασφαλείας σε επίπεδο Εικονικής Μηχανής (</w:t>
      </w:r>
      <w:r w:rsidRPr="00287937">
        <w:t>Virtual</w:t>
      </w:r>
      <w:r w:rsidRPr="00287937">
        <w:rPr>
          <w:lang w:val="el-GR"/>
        </w:rPr>
        <w:t xml:space="preserve"> </w:t>
      </w:r>
      <w:r w:rsidRPr="00287937">
        <w:t>Machine</w:t>
      </w:r>
      <w:r w:rsidRPr="00287937">
        <w:rPr>
          <w:lang w:val="el-GR"/>
        </w:rPr>
        <w:t xml:space="preserve">) καθώς και το αντίστοιχο </w:t>
      </w:r>
      <w:r w:rsidRPr="00287937">
        <w:t>restore</w:t>
      </w:r>
      <w:r w:rsidRPr="00287937">
        <w:rPr>
          <w:lang w:val="el-GR"/>
        </w:rPr>
        <w:t xml:space="preserve"> εφόσον ζητηθεί.</w:t>
      </w:r>
    </w:p>
    <w:p w14:paraId="4D2F9045" w14:textId="79EBE6B0" w:rsidR="00414BE6" w:rsidRPr="00287937" w:rsidRDefault="00414BE6" w:rsidP="00581234">
      <w:pPr>
        <w:pStyle w:val="aff0"/>
        <w:widowControl w:val="0"/>
        <w:numPr>
          <w:ilvl w:val="0"/>
          <w:numId w:val="163"/>
        </w:numPr>
        <w:tabs>
          <w:tab w:val="left" w:pos="812"/>
        </w:tabs>
        <w:suppressAutoHyphens w:val="0"/>
        <w:autoSpaceDE w:val="0"/>
        <w:autoSpaceDN w:val="0"/>
        <w:ind w:right="-1"/>
        <w:contextualSpacing w:val="0"/>
        <w:rPr>
          <w:lang w:val="el-GR"/>
        </w:rPr>
      </w:pPr>
      <w:r w:rsidRPr="00287937">
        <w:t>T</w:t>
      </w:r>
      <w:r w:rsidRPr="00287937">
        <w:rPr>
          <w:lang w:val="el-GR"/>
        </w:rPr>
        <w:t xml:space="preserve">η διάθεση, αρχική παραμετροποίηση, υλοποίηση αλλαγών κατόπιν αιτημάτων για την καλή λειτουργία (σύμφωνα με το </w:t>
      </w:r>
      <w:r w:rsidRPr="00287937">
        <w:t>SLA</w:t>
      </w:r>
      <w:r w:rsidRPr="00287937">
        <w:rPr>
          <w:lang w:val="el-GR"/>
        </w:rPr>
        <w:t xml:space="preserve"> του </w:t>
      </w:r>
      <w:r w:rsidRPr="00287937">
        <w:t>public</w:t>
      </w:r>
      <w:r w:rsidRPr="00287937">
        <w:rPr>
          <w:lang w:val="el-GR"/>
        </w:rPr>
        <w:t xml:space="preserve"> </w:t>
      </w:r>
      <w:proofErr w:type="spellStart"/>
      <w:r w:rsidRPr="00287937">
        <w:rPr>
          <w:lang w:val="el-GR"/>
        </w:rPr>
        <w:t>παρόχου</w:t>
      </w:r>
      <w:proofErr w:type="spellEnd"/>
      <w:r w:rsidRPr="00287937">
        <w:rPr>
          <w:lang w:val="el-GR"/>
        </w:rPr>
        <w:t xml:space="preserve"> </w:t>
      </w:r>
      <w:r w:rsidRPr="00287937">
        <w:t>Microsoft</w:t>
      </w:r>
      <w:r w:rsidRPr="00287937">
        <w:rPr>
          <w:lang w:val="el-GR"/>
        </w:rPr>
        <w:t xml:space="preserve"> </w:t>
      </w:r>
      <w:r w:rsidRPr="00287937">
        <w:t>Azure</w:t>
      </w:r>
      <w:r w:rsidRPr="00287937">
        <w:rPr>
          <w:lang w:val="el-GR"/>
        </w:rPr>
        <w:t xml:space="preserve">: </w:t>
      </w:r>
      <w:r w:rsidRPr="00287937">
        <w:t>https</w:t>
      </w:r>
      <w:r w:rsidRPr="00287937">
        <w:rPr>
          <w:lang w:val="el-GR"/>
        </w:rPr>
        <w:t>://</w:t>
      </w:r>
      <w:r w:rsidRPr="00287937">
        <w:t>azure</w:t>
      </w:r>
      <w:r w:rsidRPr="00287937">
        <w:rPr>
          <w:lang w:val="el-GR"/>
        </w:rPr>
        <w:t>.</w:t>
      </w:r>
      <w:proofErr w:type="spellStart"/>
      <w:r w:rsidRPr="00287937">
        <w:t>microsoft</w:t>
      </w:r>
      <w:proofErr w:type="spellEnd"/>
      <w:r w:rsidRPr="00287937">
        <w:rPr>
          <w:lang w:val="el-GR"/>
        </w:rPr>
        <w:t>.</w:t>
      </w:r>
      <w:r w:rsidRPr="00287937">
        <w:t>com</w:t>
      </w:r>
      <w:r w:rsidRPr="00287937">
        <w:rPr>
          <w:lang w:val="el-GR"/>
        </w:rPr>
        <w:t>/</w:t>
      </w:r>
      <w:proofErr w:type="spellStart"/>
      <w:r w:rsidRPr="00287937">
        <w:t>en</w:t>
      </w:r>
      <w:proofErr w:type="spellEnd"/>
      <w:r w:rsidRPr="00287937">
        <w:rPr>
          <w:lang w:val="el-GR"/>
        </w:rPr>
        <w:t>-</w:t>
      </w:r>
      <w:r w:rsidRPr="00287937">
        <w:t>us</w:t>
      </w:r>
      <w:r w:rsidRPr="00287937">
        <w:rPr>
          <w:lang w:val="el-GR"/>
        </w:rPr>
        <w:t>/</w:t>
      </w:r>
      <w:r w:rsidRPr="00287937">
        <w:t>support</w:t>
      </w:r>
      <w:r w:rsidRPr="00287937">
        <w:rPr>
          <w:lang w:val="el-GR"/>
        </w:rPr>
        <w:t>/</w:t>
      </w:r>
      <w:r w:rsidRPr="00287937">
        <w:t>legal</w:t>
      </w:r>
      <w:r w:rsidRPr="00287937">
        <w:rPr>
          <w:lang w:val="el-GR"/>
        </w:rPr>
        <w:t>/</w:t>
      </w:r>
      <w:r w:rsidRPr="00287937">
        <w:t>sla</w:t>
      </w:r>
      <w:r w:rsidRPr="00287937">
        <w:rPr>
          <w:lang w:val="el-GR"/>
        </w:rPr>
        <w:t>/</w:t>
      </w:r>
      <w:r w:rsidRPr="00287937">
        <w:t>summary</w:t>
      </w:r>
      <w:r w:rsidRPr="00287937">
        <w:rPr>
          <w:lang w:val="el-GR"/>
        </w:rPr>
        <w:t>/) και αντιμετώπιση καθημερινών προβλημάτων</w:t>
      </w:r>
      <w:r w:rsidR="005E29A9">
        <w:rPr>
          <w:lang w:val="el-GR"/>
        </w:rPr>
        <w:t xml:space="preserve"> </w:t>
      </w:r>
      <w:r w:rsidRPr="00287937">
        <w:rPr>
          <w:lang w:val="el-GR"/>
        </w:rPr>
        <w:t>/</w:t>
      </w:r>
      <w:r w:rsidR="005E29A9">
        <w:rPr>
          <w:lang w:val="el-GR"/>
        </w:rPr>
        <w:t xml:space="preserve"> </w:t>
      </w:r>
      <w:r w:rsidRPr="00287937">
        <w:rPr>
          <w:lang w:val="el-GR"/>
        </w:rPr>
        <w:t xml:space="preserve">δυσλειτουργιών, των Υποδομών και Υπηρεσιών Νέφους - </w:t>
      </w:r>
      <w:r w:rsidRPr="00287937">
        <w:t>Platform</w:t>
      </w:r>
      <w:r w:rsidRPr="00287937">
        <w:rPr>
          <w:lang w:val="el-GR"/>
        </w:rPr>
        <w:t xml:space="preserve"> </w:t>
      </w:r>
      <w:r w:rsidRPr="00287937">
        <w:t>as</w:t>
      </w:r>
      <w:r w:rsidRPr="00287937">
        <w:rPr>
          <w:lang w:val="el-GR"/>
        </w:rPr>
        <w:t xml:space="preserve"> </w:t>
      </w:r>
      <w:r w:rsidRPr="00287937">
        <w:t>a</w:t>
      </w:r>
      <w:r w:rsidRPr="00287937">
        <w:rPr>
          <w:lang w:val="el-GR"/>
        </w:rPr>
        <w:t xml:space="preserve"> </w:t>
      </w:r>
      <w:r w:rsidRPr="00287937">
        <w:t>Service</w:t>
      </w:r>
      <w:r w:rsidRPr="00287937">
        <w:rPr>
          <w:lang w:val="el-GR"/>
        </w:rPr>
        <w:t xml:space="preserve"> (</w:t>
      </w:r>
      <w:r w:rsidRPr="00287937">
        <w:t>PaaS</w:t>
      </w:r>
      <w:r w:rsidRPr="00287937">
        <w:rPr>
          <w:lang w:val="el-GR"/>
        </w:rPr>
        <w:t>):</w:t>
      </w:r>
    </w:p>
    <w:p w14:paraId="34BE76B7" w14:textId="77777777" w:rsidR="00414BE6" w:rsidRPr="00287937" w:rsidRDefault="00414BE6" w:rsidP="00581234">
      <w:pPr>
        <w:pStyle w:val="aff0"/>
        <w:widowControl w:val="0"/>
        <w:numPr>
          <w:ilvl w:val="0"/>
          <w:numId w:val="165"/>
        </w:numPr>
        <w:suppressAutoHyphens w:val="0"/>
        <w:autoSpaceDE w:val="0"/>
        <w:autoSpaceDN w:val="0"/>
        <w:ind w:right="-1"/>
        <w:rPr>
          <w:lang w:val="el-GR"/>
        </w:rPr>
      </w:pPr>
      <w:r w:rsidRPr="00287937">
        <w:lastRenderedPageBreak/>
        <w:t>App</w:t>
      </w:r>
      <w:r w:rsidRPr="00287937">
        <w:rPr>
          <w:lang w:val="el-GR"/>
        </w:rPr>
        <w:t xml:space="preserve"> </w:t>
      </w:r>
      <w:r w:rsidRPr="00287937">
        <w:t>Service</w:t>
      </w:r>
      <w:r w:rsidRPr="00287937">
        <w:rPr>
          <w:lang w:val="el-GR"/>
        </w:rPr>
        <w:t xml:space="preserve"> (μόνο </w:t>
      </w:r>
      <w:r w:rsidRPr="00287937">
        <w:t>Web</w:t>
      </w:r>
      <w:r w:rsidRPr="00287937">
        <w:rPr>
          <w:lang w:val="el-GR"/>
        </w:rPr>
        <w:t xml:space="preserve"> </w:t>
      </w:r>
      <w:r w:rsidRPr="00287937">
        <w:t>App</w:t>
      </w:r>
      <w:r w:rsidRPr="00287937">
        <w:rPr>
          <w:lang w:val="el-GR"/>
        </w:rPr>
        <w:t xml:space="preserve">, υποδομή, διασύνδεση και </w:t>
      </w:r>
      <w:r w:rsidRPr="00287937">
        <w:t>backup</w:t>
      </w:r>
      <w:r w:rsidRPr="00287937">
        <w:rPr>
          <w:lang w:val="el-GR"/>
        </w:rPr>
        <w:t>)</w:t>
      </w:r>
    </w:p>
    <w:p w14:paraId="09DD278C" w14:textId="77777777" w:rsidR="00414BE6" w:rsidRPr="00287937" w:rsidRDefault="00414BE6" w:rsidP="00581234">
      <w:pPr>
        <w:pStyle w:val="aff0"/>
        <w:widowControl w:val="0"/>
        <w:numPr>
          <w:ilvl w:val="0"/>
          <w:numId w:val="165"/>
        </w:numPr>
        <w:suppressAutoHyphens w:val="0"/>
        <w:autoSpaceDE w:val="0"/>
        <w:autoSpaceDN w:val="0"/>
        <w:ind w:right="-1"/>
      </w:pPr>
      <w:r w:rsidRPr="00287937">
        <w:t>App Service plan</w:t>
      </w:r>
    </w:p>
    <w:p w14:paraId="0442C9E7" w14:textId="77777777" w:rsidR="00414BE6" w:rsidRPr="00287937" w:rsidRDefault="00414BE6" w:rsidP="00581234">
      <w:pPr>
        <w:pStyle w:val="aff0"/>
        <w:widowControl w:val="0"/>
        <w:numPr>
          <w:ilvl w:val="0"/>
          <w:numId w:val="165"/>
        </w:numPr>
        <w:suppressAutoHyphens w:val="0"/>
        <w:autoSpaceDE w:val="0"/>
        <w:autoSpaceDN w:val="0"/>
        <w:ind w:right="-1"/>
      </w:pPr>
      <w:r w:rsidRPr="00287937">
        <w:t>Application gateway (βα</w:t>
      </w:r>
      <w:proofErr w:type="spellStart"/>
      <w:r w:rsidRPr="00287937">
        <w:t>σική</w:t>
      </w:r>
      <w:proofErr w:type="spellEnd"/>
      <w:r w:rsidRPr="00287937">
        <w:t xml:space="preserve"> παρα</w:t>
      </w:r>
      <w:proofErr w:type="spellStart"/>
      <w:r w:rsidRPr="00287937">
        <w:t>μετρο</w:t>
      </w:r>
      <w:proofErr w:type="spellEnd"/>
      <w:r w:rsidRPr="00287937">
        <w:t>ποίηση)</w:t>
      </w:r>
    </w:p>
    <w:p w14:paraId="1148648F" w14:textId="77777777" w:rsidR="00414BE6" w:rsidRPr="00287937" w:rsidRDefault="00414BE6" w:rsidP="00581234">
      <w:pPr>
        <w:pStyle w:val="aff0"/>
        <w:widowControl w:val="0"/>
        <w:numPr>
          <w:ilvl w:val="0"/>
          <w:numId w:val="165"/>
        </w:numPr>
        <w:suppressAutoHyphens w:val="0"/>
        <w:autoSpaceDE w:val="0"/>
        <w:autoSpaceDN w:val="0"/>
        <w:ind w:right="-1"/>
        <w:rPr>
          <w:lang w:val="en-US"/>
        </w:rPr>
      </w:pPr>
      <w:r w:rsidRPr="00287937">
        <w:rPr>
          <w:lang w:val="en-US"/>
        </w:rPr>
        <w:t xml:space="preserve">Application Gateway WAF policy, </w:t>
      </w:r>
      <w:proofErr w:type="spellStart"/>
      <w:r w:rsidRPr="00287937">
        <w:t>ενεργο</w:t>
      </w:r>
      <w:proofErr w:type="spellEnd"/>
      <w:r w:rsidRPr="00287937">
        <w:t>ποίηση</w:t>
      </w:r>
      <w:r w:rsidRPr="00287937">
        <w:rPr>
          <w:lang w:val="en-US"/>
        </w:rPr>
        <w:t xml:space="preserve"> (</w:t>
      </w:r>
      <w:proofErr w:type="spellStart"/>
      <w:r w:rsidRPr="00287937">
        <w:t>όχι</w:t>
      </w:r>
      <w:proofErr w:type="spellEnd"/>
      <w:r w:rsidRPr="00287937">
        <w:rPr>
          <w:lang w:val="en-US"/>
        </w:rPr>
        <w:t xml:space="preserve"> tuning OWASP)</w:t>
      </w:r>
    </w:p>
    <w:p w14:paraId="214679EC" w14:textId="77777777" w:rsidR="00414BE6" w:rsidRPr="00287937" w:rsidRDefault="00414BE6" w:rsidP="00581234">
      <w:pPr>
        <w:pStyle w:val="aff0"/>
        <w:widowControl w:val="0"/>
        <w:numPr>
          <w:ilvl w:val="0"/>
          <w:numId w:val="165"/>
        </w:numPr>
        <w:suppressAutoHyphens w:val="0"/>
        <w:autoSpaceDE w:val="0"/>
        <w:autoSpaceDN w:val="0"/>
        <w:ind w:right="-1"/>
      </w:pPr>
      <w:r w:rsidRPr="00287937">
        <w:t>Availability set</w:t>
      </w:r>
    </w:p>
    <w:p w14:paraId="27C02083" w14:textId="77777777" w:rsidR="00414BE6" w:rsidRPr="00287937" w:rsidRDefault="00414BE6" w:rsidP="00581234">
      <w:pPr>
        <w:pStyle w:val="aff0"/>
        <w:widowControl w:val="0"/>
        <w:numPr>
          <w:ilvl w:val="0"/>
          <w:numId w:val="165"/>
        </w:numPr>
        <w:suppressAutoHyphens w:val="0"/>
        <w:autoSpaceDE w:val="0"/>
        <w:autoSpaceDN w:val="0"/>
        <w:ind w:right="-1"/>
      </w:pPr>
      <w:r w:rsidRPr="00287937">
        <w:t>DNS zone</w:t>
      </w:r>
    </w:p>
    <w:p w14:paraId="10AC09E6" w14:textId="77777777" w:rsidR="00414BE6" w:rsidRPr="00287937" w:rsidRDefault="00414BE6" w:rsidP="00581234">
      <w:pPr>
        <w:pStyle w:val="aff0"/>
        <w:widowControl w:val="0"/>
        <w:numPr>
          <w:ilvl w:val="0"/>
          <w:numId w:val="165"/>
        </w:numPr>
        <w:suppressAutoHyphens w:val="0"/>
        <w:autoSpaceDE w:val="0"/>
        <w:autoSpaceDN w:val="0"/>
        <w:ind w:right="-1"/>
      </w:pPr>
      <w:r w:rsidRPr="00287937">
        <w:t xml:space="preserve">Load </w:t>
      </w:r>
      <w:proofErr w:type="gramStart"/>
      <w:r w:rsidRPr="00287937">
        <w:t>balancer</w:t>
      </w:r>
      <w:proofErr w:type="gramEnd"/>
    </w:p>
    <w:p w14:paraId="33047AE5" w14:textId="77777777" w:rsidR="00414BE6" w:rsidRPr="00287937" w:rsidRDefault="00414BE6" w:rsidP="00581234">
      <w:pPr>
        <w:pStyle w:val="aff0"/>
        <w:widowControl w:val="0"/>
        <w:numPr>
          <w:ilvl w:val="0"/>
          <w:numId w:val="165"/>
        </w:numPr>
        <w:suppressAutoHyphens w:val="0"/>
        <w:autoSpaceDE w:val="0"/>
        <w:autoSpaceDN w:val="0"/>
        <w:ind w:right="-1"/>
      </w:pPr>
      <w:proofErr w:type="spellStart"/>
      <w:r w:rsidRPr="00287937">
        <w:t>Vpn</w:t>
      </w:r>
      <w:proofErr w:type="spellEnd"/>
      <w:r w:rsidRPr="00287937">
        <w:t xml:space="preserve"> Gateway</w:t>
      </w:r>
    </w:p>
    <w:p w14:paraId="4DEB81D3" w14:textId="77777777" w:rsidR="00414BE6" w:rsidRPr="00287937" w:rsidRDefault="00414BE6" w:rsidP="00581234">
      <w:pPr>
        <w:pStyle w:val="aff0"/>
        <w:widowControl w:val="0"/>
        <w:numPr>
          <w:ilvl w:val="0"/>
          <w:numId w:val="165"/>
        </w:numPr>
        <w:suppressAutoHyphens w:val="0"/>
        <w:autoSpaceDE w:val="0"/>
        <w:autoSpaceDN w:val="0"/>
        <w:ind w:right="-1"/>
        <w:rPr>
          <w:lang w:val="en-US"/>
        </w:rPr>
      </w:pPr>
      <w:proofErr w:type="spellStart"/>
      <w:r w:rsidRPr="00287937">
        <w:rPr>
          <w:lang w:val="en-US"/>
        </w:rPr>
        <w:t>DDos</w:t>
      </w:r>
      <w:proofErr w:type="spellEnd"/>
      <w:r w:rsidRPr="00287937">
        <w:rPr>
          <w:lang w:val="en-US"/>
        </w:rPr>
        <w:t xml:space="preserve"> policy (Default rules </w:t>
      </w:r>
      <w:proofErr w:type="gramStart"/>
      <w:r w:rsidRPr="00287937">
        <w:rPr>
          <w:lang w:val="en-US"/>
        </w:rPr>
        <w:t>On</w:t>
      </w:r>
      <w:proofErr w:type="gramEnd"/>
      <w:r w:rsidRPr="00287937">
        <w:rPr>
          <w:lang w:val="en-US"/>
        </w:rPr>
        <w:t>/Off)</w:t>
      </w:r>
    </w:p>
    <w:p w14:paraId="5EE0654D" w14:textId="77777777" w:rsidR="00414BE6" w:rsidRPr="00287937" w:rsidRDefault="00414BE6" w:rsidP="00581234">
      <w:pPr>
        <w:pStyle w:val="aff0"/>
        <w:widowControl w:val="0"/>
        <w:numPr>
          <w:ilvl w:val="0"/>
          <w:numId w:val="165"/>
        </w:numPr>
        <w:suppressAutoHyphens w:val="0"/>
        <w:autoSpaceDE w:val="0"/>
        <w:autoSpaceDN w:val="0"/>
        <w:ind w:right="-1"/>
      </w:pPr>
      <w:r w:rsidRPr="00287937">
        <w:t>Log Analytics Workspace</w:t>
      </w:r>
    </w:p>
    <w:p w14:paraId="619B1928" w14:textId="77777777" w:rsidR="00414BE6" w:rsidRPr="00287937" w:rsidRDefault="00414BE6" w:rsidP="00581234">
      <w:pPr>
        <w:pStyle w:val="aff0"/>
        <w:widowControl w:val="0"/>
        <w:numPr>
          <w:ilvl w:val="0"/>
          <w:numId w:val="165"/>
        </w:numPr>
        <w:suppressAutoHyphens w:val="0"/>
        <w:autoSpaceDE w:val="0"/>
        <w:autoSpaceDN w:val="0"/>
        <w:ind w:right="-1"/>
      </w:pPr>
      <w:r w:rsidRPr="00287937">
        <w:t xml:space="preserve">AKS </w:t>
      </w:r>
      <w:proofErr w:type="spellStart"/>
      <w:r w:rsidRPr="00287937">
        <w:t>με</w:t>
      </w:r>
      <w:proofErr w:type="spellEnd"/>
      <w:r w:rsidRPr="00287937">
        <w:t xml:space="preserve"> Kubernetes</w:t>
      </w:r>
    </w:p>
    <w:p w14:paraId="1620F9BC" w14:textId="64133EDF" w:rsidR="00414BE6" w:rsidRPr="00287937" w:rsidRDefault="00414BE6" w:rsidP="00581234">
      <w:pPr>
        <w:pStyle w:val="aff0"/>
        <w:widowControl w:val="0"/>
        <w:numPr>
          <w:ilvl w:val="0"/>
          <w:numId w:val="165"/>
        </w:numPr>
        <w:suppressAutoHyphens w:val="0"/>
        <w:autoSpaceDE w:val="0"/>
        <w:autoSpaceDN w:val="0"/>
        <w:ind w:right="-1"/>
        <w:rPr>
          <w:lang w:val="el-GR"/>
        </w:rPr>
      </w:pPr>
      <w:proofErr w:type="spellStart"/>
      <w:r w:rsidRPr="00287937">
        <w:t>Πλ</w:t>
      </w:r>
      <w:proofErr w:type="spellEnd"/>
      <w:r w:rsidRPr="00287937">
        <w:t xml:space="preserve">ατφόρμας Database as a Service (DBaaS) </w:t>
      </w:r>
      <w:proofErr w:type="spellStart"/>
      <w:r w:rsidRPr="00287937">
        <w:t>γι</w:t>
      </w:r>
      <w:proofErr w:type="spellEnd"/>
      <w:r w:rsidRPr="00287937">
        <w:t xml:space="preserve">α </w:t>
      </w:r>
      <w:proofErr w:type="spellStart"/>
      <w:r w:rsidRPr="00287937">
        <w:t>τεχνολογίες</w:t>
      </w:r>
      <w:proofErr w:type="spellEnd"/>
      <w:r w:rsidRPr="00287937">
        <w:t xml:space="preserve"> MS SQL και </w:t>
      </w:r>
      <w:proofErr w:type="spellStart"/>
      <w:r w:rsidRPr="00287937">
        <w:t>CosmosDB</w:t>
      </w:r>
      <w:proofErr w:type="spellEnd"/>
      <w:r w:rsidRPr="00287937">
        <w:t xml:space="preserve">. </w:t>
      </w:r>
      <w:r w:rsidRPr="00287937">
        <w:rPr>
          <w:lang w:val="el-GR"/>
        </w:rPr>
        <w:t>Ο ανάδοχος οφείλει να παραδώσει πλάνο λήψης αντιγράφων ασφαλείας για αυτές τις βάσεις και το οποίο υλοποιείται από τη ΓΓΠΣ</w:t>
      </w:r>
      <w:r w:rsidR="006A12CE">
        <w:rPr>
          <w:lang w:val="el-GR"/>
        </w:rPr>
        <w:t>Ψ</w:t>
      </w:r>
      <w:r w:rsidRPr="00287937">
        <w:rPr>
          <w:lang w:val="el-GR"/>
        </w:rPr>
        <w:t xml:space="preserve">Δ. </w:t>
      </w:r>
      <w:r w:rsidRPr="00287937">
        <w:t>H</w:t>
      </w:r>
      <w:r w:rsidRPr="00287937">
        <w:rPr>
          <w:lang w:val="el-GR"/>
        </w:rPr>
        <w:t xml:space="preserve"> διαδικασία του </w:t>
      </w:r>
      <w:r w:rsidRPr="00287937">
        <w:t>restore</w:t>
      </w:r>
      <w:r w:rsidRPr="00287937">
        <w:rPr>
          <w:lang w:val="el-GR"/>
        </w:rPr>
        <w:t xml:space="preserve"> γίνεται από τη ΓΓΠΣ</w:t>
      </w:r>
      <w:r w:rsidR="006A12CE">
        <w:rPr>
          <w:lang w:val="el-GR"/>
        </w:rPr>
        <w:t>Ψ</w:t>
      </w:r>
      <w:r w:rsidRPr="00287937">
        <w:rPr>
          <w:lang w:val="el-GR"/>
        </w:rPr>
        <w:t>Δ με τη συνεργασία της ΑΑΔΕ και του αναδόχου. Για λοιπές βάσεις δεδομένων ο Ανάδοχος αναλαμβάνει την πλήρη διαχείρισή τους.</w:t>
      </w:r>
    </w:p>
    <w:p w14:paraId="0A1971D9" w14:textId="77777777" w:rsidR="00414BE6" w:rsidRPr="00287937" w:rsidRDefault="00414BE6" w:rsidP="00581234">
      <w:pPr>
        <w:pStyle w:val="aff0"/>
        <w:widowControl w:val="0"/>
        <w:numPr>
          <w:ilvl w:val="0"/>
          <w:numId w:val="165"/>
        </w:numPr>
        <w:suppressAutoHyphens w:val="0"/>
        <w:autoSpaceDE w:val="0"/>
        <w:autoSpaceDN w:val="0"/>
        <w:ind w:right="-1"/>
        <w:rPr>
          <w:lang w:val="el-GR"/>
        </w:rPr>
      </w:pPr>
      <w:r w:rsidRPr="00287937">
        <w:rPr>
          <w:lang w:val="el-GR"/>
        </w:rPr>
        <w:t xml:space="preserve">Υπηρεσίες πλατφόρμας </w:t>
      </w:r>
      <w:proofErr w:type="spellStart"/>
      <w:r w:rsidRPr="00287937">
        <w:rPr>
          <w:lang w:val="el-GR"/>
        </w:rPr>
        <w:t>αυθεντικοποίησης</w:t>
      </w:r>
      <w:proofErr w:type="spellEnd"/>
      <w:r w:rsidRPr="00287937">
        <w:rPr>
          <w:lang w:val="el-GR"/>
        </w:rPr>
        <w:t>/πιστοποίησης χρηστών η/και εφαρμογών</w:t>
      </w:r>
    </w:p>
    <w:p w14:paraId="0D314F6D" w14:textId="77777777" w:rsidR="00414BE6" w:rsidRPr="00287937" w:rsidRDefault="00414BE6" w:rsidP="00581234">
      <w:pPr>
        <w:pStyle w:val="aff0"/>
        <w:widowControl w:val="0"/>
        <w:numPr>
          <w:ilvl w:val="0"/>
          <w:numId w:val="165"/>
        </w:numPr>
        <w:suppressAutoHyphens w:val="0"/>
        <w:autoSpaceDE w:val="0"/>
        <w:autoSpaceDN w:val="0"/>
        <w:ind w:right="-1"/>
        <w:rPr>
          <w:lang w:val="el-GR"/>
        </w:rPr>
      </w:pPr>
      <w:r w:rsidRPr="00287937">
        <w:rPr>
          <w:lang w:val="el-GR"/>
        </w:rPr>
        <w:t xml:space="preserve">Υπηρεσίες πλατφόρμας παρακολούθησης του κόστους χρήσης όλων των ανωτέρω προσφερόμενων </w:t>
      </w:r>
      <w:proofErr w:type="spellStart"/>
      <w:r w:rsidRPr="00287937">
        <w:rPr>
          <w:lang w:val="el-GR"/>
        </w:rPr>
        <w:t>νεφοϋπολογιστικών</w:t>
      </w:r>
      <w:proofErr w:type="spellEnd"/>
      <w:r w:rsidRPr="00287937">
        <w:rPr>
          <w:lang w:val="el-GR"/>
        </w:rPr>
        <w:t xml:space="preserve"> υπηρεσιών</w:t>
      </w:r>
    </w:p>
    <w:p w14:paraId="37C0C7EA" w14:textId="77777777" w:rsidR="00414BE6" w:rsidRPr="00287937" w:rsidRDefault="00414BE6" w:rsidP="00581234">
      <w:pPr>
        <w:pStyle w:val="aff0"/>
        <w:widowControl w:val="0"/>
        <w:numPr>
          <w:ilvl w:val="0"/>
          <w:numId w:val="163"/>
        </w:numPr>
        <w:tabs>
          <w:tab w:val="left" w:pos="812"/>
        </w:tabs>
        <w:suppressAutoHyphens w:val="0"/>
        <w:autoSpaceDE w:val="0"/>
        <w:autoSpaceDN w:val="0"/>
        <w:ind w:right="-1"/>
        <w:contextualSpacing w:val="0"/>
        <w:rPr>
          <w:lang w:val="el-GR"/>
        </w:rPr>
      </w:pPr>
      <w:r w:rsidRPr="00287937">
        <w:rPr>
          <w:lang w:val="el-GR"/>
        </w:rPr>
        <w:t>Την παροχή και παραμετροποίηση εργαλείων παρακολούθησης απόδοσης της υποδομής</w:t>
      </w:r>
    </w:p>
    <w:p w14:paraId="79C22223" w14:textId="77777777" w:rsidR="00414BE6" w:rsidRPr="00570266" w:rsidRDefault="00414BE6" w:rsidP="00581234">
      <w:pPr>
        <w:pStyle w:val="aff0"/>
        <w:widowControl w:val="0"/>
        <w:numPr>
          <w:ilvl w:val="0"/>
          <w:numId w:val="163"/>
        </w:numPr>
        <w:tabs>
          <w:tab w:val="left" w:pos="812"/>
        </w:tabs>
        <w:suppressAutoHyphens w:val="0"/>
        <w:autoSpaceDE w:val="0"/>
        <w:autoSpaceDN w:val="0"/>
        <w:ind w:right="-1"/>
        <w:contextualSpacing w:val="0"/>
        <w:rPr>
          <w:lang w:val="el-GR"/>
        </w:rPr>
      </w:pPr>
      <w:r w:rsidRPr="00287937">
        <w:rPr>
          <w:lang w:val="el-GR"/>
        </w:rPr>
        <w:t xml:space="preserve">Την παροχή Υπηρεσιών πλατφόρμας </w:t>
      </w:r>
      <w:proofErr w:type="spellStart"/>
      <w:r w:rsidRPr="00287937">
        <w:rPr>
          <w:lang w:val="el-GR"/>
        </w:rPr>
        <w:t>αυθεντικοποίησης</w:t>
      </w:r>
      <w:proofErr w:type="spellEnd"/>
      <w:r w:rsidRPr="00287937">
        <w:rPr>
          <w:lang w:val="el-GR"/>
        </w:rPr>
        <w:t xml:space="preserve">/πιστοποίησης χρηστών η/και εφαρμογών. Δίνεται η δυνατότητα επιλογής με βάση στοιχεία όπως ο αριθμός των χρηστών/αντικειμένων που </w:t>
      </w:r>
      <w:proofErr w:type="spellStart"/>
      <w:r w:rsidRPr="00287937">
        <w:rPr>
          <w:lang w:val="el-GR"/>
        </w:rPr>
        <w:t>αυθεντικοποιούνται</w:t>
      </w:r>
      <w:proofErr w:type="spellEnd"/>
      <w:r w:rsidRPr="00287937">
        <w:rPr>
          <w:lang w:val="el-GR"/>
        </w:rPr>
        <w:t xml:space="preserve"> και αποκτούν πρόσβαση, οι πολιτικές ασφαλείας που μπορούν να εφαρμοστούν καθώς και η χρήση </w:t>
      </w:r>
      <w:proofErr w:type="spellStart"/>
      <w:r w:rsidRPr="00287937">
        <w:rPr>
          <w:lang w:val="el-GR"/>
        </w:rPr>
        <w:t>πολυ</w:t>
      </w:r>
      <w:proofErr w:type="spellEnd"/>
      <w:r w:rsidRPr="00287937">
        <w:rPr>
          <w:lang w:val="el-GR"/>
        </w:rPr>
        <w:t>-παραγοντικών μηχανισμών πιστοποίησης (</w:t>
      </w:r>
      <w:r w:rsidRPr="00287937">
        <w:t>multi</w:t>
      </w:r>
      <w:r w:rsidRPr="00287937">
        <w:rPr>
          <w:lang w:val="el-GR"/>
        </w:rPr>
        <w:t>-</w:t>
      </w:r>
      <w:r w:rsidRPr="00287937">
        <w:t>factor</w:t>
      </w:r>
      <w:r w:rsidRPr="00287937">
        <w:rPr>
          <w:lang w:val="el-GR"/>
        </w:rPr>
        <w:t xml:space="preserve"> </w:t>
      </w:r>
      <w:r w:rsidRPr="00287937">
        <w:t>authentication</w:t>
      </w:r>
      <w:r w:rsidRPr="00287937">
        <w:rPr>
          <w:lang w:val="el-GR"/>
        </w:rPr>
        <w:t>).</w:t>
      </w:r>
    </w:p>
    <w:p w14:paraId="27A49985" w14:textId="77777777" w:rsidR="008F13E9" w:rsidRDefault="008F13E9" w:rsidP="00581234">
      <w:pPr>
        <w:suppressAutoHyphens w:val="0"/>
        <w:jc w:val="left"/>
        <w:rPr>
          <w:lang w:val="el-GR"/>
        </w:rPr>
      </w:pPr>
      <w:r>
        <w:rPr>
          <w:lang w:val="el-GR"/>
        </w:rPr>
        <w:br w:type="page"/>
      </w:r>
    </w:p>
    <w:p w14:paraId="70A24015" w14:textId="77777777" w:rsidR="008F13E9" w:rsidRPr="006C03D6" w:rsidRDefault="008F13E9" w:rsidP="008F13E9">
      <w:pPr>
        <w:pStyle w:val="2"/>
        <w:tabs>
          <w:tab w:val="clear" w:pos="567"/>
        </w:tabs>
        <w:rPr>
          <w:lang w:val="el-GR"/>
        </w:rPr>
      </w:pPr>
      <w:bookmarkStart w:id="894" w:name="_Toc165371722"/>
      <w:r w:rsidRPr="00792526">
        <w:rPr>
          <w:rFonts w:cs="Tahoma"/>
          <w:lang w:val="el-GR"/>
        </w:rPr>
        <w:lastRenderedPageBreak/>
        <w:t>ΠΑΡΑΡΤΗΜΑ</w:t>
      </w:r>
      <w:r w:rsidRPr="002A51E1">
        <w:rPr>
          <w:lang w:val="el-GR"/>
        </w:rPr>
        <w:t xml:space="preserve"> </w:t>
      </w:r>
      <w:r>
        <w:t>XII</w:t>
      </w:r>
      <w:r w:rsidRPr="002A51E1">
        <w:rPr>
          <w:lang w:val="el-GR"/>
        </w:rPr>
        <w:t xml:space="preserve"> – </w:t>
      </w:r>
      <w:r w:rsidR="00801D61" w:rsidRPr="00801D61">
        <w:rPr>
          <w:lang w:val="el-GR"/>
        </w:rPr>
        <w:t>Περιγραφή υποδομής on-</w:t>
      </w:r>
      <w:proofErr w:type="spellStart"/>
      <w:r w:rsidR="00801D61" w:rsidRPr="00801D61">
        <w:rPr>
          <w:lang w:val="el-GR"/>
        </w:rPr>
        <w:t>premise</w:t>
      </w:r>
      <w:proofErr w:type="spellEnd"/>
      <w:r w:rsidR="00801D61" w:rsidRPr="00801D61">
        <w:rPr>
          <w:lang w:val="el-GR"/>
        </w:rPr>
        <w:t xml:space="preserve"> υπολογιστικού νέφους της ΓΓΠΣ</w:t>
      </w:r>
      <w:r w:rsidR="00B7521E">
        <w:rPr>
          <w:lang w:val="el-GR"/>
        </w:rPr>
        <w:t>Ψ</w:t>
      </w:r>
      <w:r w:rsidR="00801D61" w:rsidRPr="00801D61">
        <w:rPr>
          <w:lang w:val="el-GR"/>
        </w:rPr>
        <w:t>Δ</w:t>
      </w:r>
      <w:bookmarkEnd w:id="894"/>
    </w:p>
    <w:p w14:paraId="1B814B62" w14:textId="77777777" w:rsidR="00136959" w:rsidRPr="00C055F0" w:rsidRDefault="00C055F0" w:rsidP="00581234">
      <w:pPr>
        <w:rPr>
          <w:b/>
          <w:u w:val="single"/>
          <w:lang w:val="el-GR"/>
        </w:rPr>
      </w:pPr>
      <w:r w:rsidRPr="00C055F0">
        <w:rPr>
          <w:b/>
          <w:u w:val="single"/>
          <w:lang w:val="el-GR"/>
        </w:rPr>
        <w:t xml:space="preserve">Α) Στο on - </w:t>
      </w:r>
      <w:proofErr w:type="spellStart"/>
      <w:r w:rsidRPr="00C055F0">
        <w:rPr>
          <w:b/>
          <w:u w:val="single"/>
          <w:lang w:val="el-GR"/>
        </w:rPr>
        <w:t>premise</w:t>
      </w:r>
      <w:proofErr w:type="spellEnd"/>
      <w:r w:rsidRPr="00C055F0">
        <w:rPr>
          <w:b/>
          <w:u w:val="single"/>
          <w:lang w:val="el-GR"/>
        </w:rPr>
        <w:t xml:space="preserve"> Υπολογιστικό Νέφος που διαχειρίζεται η </w:t>
      </w:r>
      <w:r w:rsidR="006A12CE" w:rsidRPr="006A12CE">
        <w:rPr>
          <w:b/>
          <w:u w:val="single"/>
          <w:lang w:val="el-GR"/>
        </w:rPr>
        <w:t>ΓΓΠΣΨΔ</w:t>
      </w:r>
      <w:r w:rsidRPr="00C055F0">
        <w:rPr>
          <w:b/>
          <w:u w:val="single"/>
          <w:lang w:val="el-GR"/>
        </w:rPr>
        <w:t xml:space="preserve"> παρέχονται οι εξής υπηρεσίες και </w:t>
      </w:r>
      <w:proofErr w:type="spellStart"/>
      <w:r w:rsidRPr="00C055F0">
        <w:rPr>
          <w:b/>
          <w:u w:val="single"/>
          <w:lang w:val="el-GR"/>
        </w:rPr>
        <w:t>αδειοδοτήσεις</w:t>
      </w:r>
      <w:proofErr w:type="spellEnd"/>
      <w:r w:rsidRPr="00C055F0">
        <w:rPr>
          <w:b/>
          <w:u w:val="single"/>
          <w:lang w:val="el-GR"/>
        </w:rPr>
        <w:t>:</w:t>
      </w:r>
    </w:p>
    <w:p w14:paraId="4A35BBDA" w14:textId="77777777" w:rsidR="00AE2D7C"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r w:rsidRPr="005271B2">
        <w:rPr>
          <w:lang w:val="el-GR"/>
        </w:rPr>
        <w:t>Παροχή εικονικών μηχανών (</w:t>
      </w:r>
      <w:proofErr w:type="spellStart"/>
      <w:r w:rsidRPr="005271B2">
        <w:rPr>
          <w:lang w:val="el-GR"/>
        </w:rPr>
        <w:t>VMs</w:t>
      </w:r>
      <w:proofErr w:type="spellEnd"/>
      <w:r w:rsidRPr="005271B2">
        <w:rPr>
          <w:lang w:val="el-GR"/>
        </w:rPr>
        <w:t>).</w:t>
      </w:r>
    </w:p>
    <w:p w14:paraId="0A747E74" w14:textId="77777777" w:rsidR="00AE2D7C"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proofErr w:type="spellStart"/>
      <w:r w:rsidRPr="005271B2">
        <w:rPr>
          <w:lang w:val="el-GR"/>
        </w:rPr>
        <w:t>Backup</w:t>
      </w:r>
      <w:proofErr w:type="spellEnd"/>
      <w:r w:rsidRPr="005271B2">
        <w:rPr>
          <w:lang w:val="el-GR"/>
        </w:rPr>
        <w:t xml:space="preserve"> της εικονικής μηχανής.</w:t>
      </w:r>
    </w:p>
    <w:p w14:paraId="3223DCF7" w14:textId="77777777" w:rsidR="00AE2D7C"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r w:rsidRPr="005271B2">
        <w:rPr>
          <w:lang w:val="el-GR"/>
        </w:rPr>
        <w:t>Υποδομή Δικτύου (</w:t>
      </w:r>
      <w:proofErr w:type="spellStart"/>
      <w:r w:rsidRPr="005271B2">
        <w:rPr>
          <w:lang w:val="el-GR"/>
        </w:rPr>
        <w:t>switching</w:t>
      </w:r>
      <w:proofErr w:type="spellEnd"/>
      <w:r w:rsidRPr="005271B2">
        <w:rPr>
          <w:lang w:val="el-GR"/>
        </w:rPr>
        <w:t>).</w:t>
      </w:r>
    </w:p>
    <w:p w14:paraId="24E0CBBF" w14:textId="77777777" w:rsidR="00AE2D7C"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r w:rsidRPr="005271B2">
        <w:rPr>
          <w:lang w:val="el-GR"/>
        </w:rPr>
        <w:t>Υπηρεσίες ελέγχου Δικτυακής πρόσβασης (</w:t>
      </w:r>
      <w:proofErr w:type="spellStart"/>
      <w:r w:rsidRPr="005271B2">
        <w:rPr>
          <w:lang w:val="el-GR"/>
        </w:rPr>
        <w:t>firewall</w:t>
      </w:r>
      <w:proofErr w:type="spellEnd"/>
      <w:r w:rsidRPr="005271B2">
        <w:rPr>
          <w:lang w:val="el-GR"/>
        </w:rPr>
        <w:t>).</w:t>
      </w:r>
    </w:p>
    <w:p w14:paraId="5EF513F5" w14:textId="77777777" w:rsidR="00AE2D7C" w:rsidRPr="001148DE"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n-US"/>
        </w:rPr>
      </w:pPr>
      <w:r w:rsidRPr="005271B2">
        <w:rPr>
          <w:lang w:val="el-GR"/>
        </w:rPr>
        <w:t>Υπηρεσίες</w:t>
      </w:r>
      <w:r w:rsidRPr="001148DE">
        <w:rPr>
          <w:lang w:val="en-US"/>
        </w:rPr>
        <w:t xml:space="preserve"> Load Balancing </w:t>
      </w:r>
      <w:r w:rsidRPr="005271B2">
        <w:rPr>
          <w:lang w:val="el-GR"/>
        </w:rPr>
        <w:t>στο</w:t>
      </w:r>
      <w:r w:rsidRPr="001148DE">
        <w:rPr>
          <w:lang w:val="en-US"/>
        </w:rPr>
        <w:t xml:space="preserve"> web laxer &amp; </w:t>
      </w:r>
      <w:proofErr w:type="spellStart"/>
      <w:r w:rsidRPr="001148DE">
        <w:rPr>
          <w:lang w:val="en-US"/>
        </w:rPr>
        <w:t>ssl</w:t>
      </w:r>
      <w:proofErr w:type="spellEnd"/>
      <w:r w:rsidRPr="001148DE">
        <w:rPr>
          <w:lang w:val="en-US"/>
        </w:rPr>
        <w:t xml:space="preserve"> of-loading.</w:t>
      </w:r>
    </w:p>
    <w:p w14:paraId="7B0B9955" w14:textId="77777777" w:rsidR="00AE2D7C"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r w:rsidRPr="005271B2">
        <w:rPr>
          <w:lang w:val="el-GR"/>
        </w:rPr>
        <w:t xml:space="preserve">Υπηρεσίες </w:t>
      </w:r>
      <w:proofErr w:type="spellStart"/>
      <w:r w:rsidRPr="005271B2">
        <w:rPr>
          <w:lang w:val="el-GR"/>
        </w:rPr>
        <w:t>DDoS</w:t>
      </w:r>
      <w:proofErr w:type="spellEnd"/>
      <w:r w:rsidRPr="005271B2">
        <w:rPr>
          <w:lang w:val="el-GR"/>
        </w:rPr>
        <w:t xml:space="preserve"> προστασίας.</w:t>
      </w:r>
    </w:p>
    <w:p w14:paraId="07065156" w14:textId="77777777" w:rsidR="00AE2D7C"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proofErr w:type="spellStart"/>
      <w:r w:rsidRPr="005271B2">
        <w:rPr>
          <w:lang w:val="el-GR"/>
        </w:rPr>
        <w:t>Αδειοδότηση</w:t>
      </w:r>
      <w:proofErr w:type="spellEnd"/>
      <w:r w:rsidRPr="005271B2">
        <w:rPr>
          <w:lang w:val="el-GR"/>
        </w:rPr>
        <w:t xml:space="preserve"> προϊόντων </w:t>
      </w:r>
      <w:proofErr w:type="spellStart"/>
      <w:r w:rsidRPr="005271B2">
        <w:rPr>
          <w:lang w:val="el-GR"/>
        </w:rPr>
        <w:t>Microsof</w:t>
      </w:r>
      <w:proofErr w:type="spellEnd"/>
      <w:r w:rsidR="005271B2">
        <w:rPr>
          <w:lang w:val="en-US"/>
        </w:rPr>
        <w:t>t</w:t>
      </w:r>
      <w:r w:rsidRPr="005271B2">
        <w:rPr>
          <w:lang w:val="el-GR"/>
        </w:rPr>
        <w:t xml:space="preserve"> που αφορούν λειτουργικά συστήματα (Windows </w:t>
      </w:r>
      <w:proofErr w:type="spellStart"/>
      <w:r w:rsidRPr="005271B2">
        <w:rPr>
          <w:lang w:val="el-GR"/>
        </w:rPr>
        <w:t>Servers</w:t>
      </w:r>
      <w:proofErr w:type="spellEnd"/>
      <w:r w:rsidRPr="005271B2">
        <w:rPr>
          <w:lang w:val="el-GR"/>
        </w:rPr>
        <w:t>) και</w:t>
      </w:r>
      <w:r w:rsidR="005271B2" w:rsidRPr="005271B2">
        <w:rPr>
          <w:lang w:val="el-GR"/>
        </w:rPr>
        <w:t xml:space="preserve"> </w:t>
      </w:r>
      <w:r w:rsidRPr="005271B2">
        <w:rPr>
          <w:lang w:val="el-GR"/>
        </w:rPr>
        <w:t>διαχείρισης βάσεων δεδομένων (SQL Server).</w:t>
      </w:r>
    </w:p>
    <w:p w14:paraId="186B02AC" w14:textId="77777777" w:rsidR="00AE2D7C"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proofErr w:type="spellStart"/>
      <w:r w:rsidRPr="005271B2">
        <w:rPr>
          <w:lang w:val="el-GR"/>
        </w:rPr>
        <w:t>Αδειοδότηση</w:t>
      </w:r>
      <w:proofErr w:type="spellEnd"/>
      <w:r w:rsidRPr="005271B2">
        <w:rPr>
          <w:lang w:val="el-GR"/>
        </w:rPr>
        <w:t xml:space="preserve"> προϊόντων που αφορούν επίπεδο </w:t>
      </w:r>
      <w:proofErr w:type="spellStart"/>
      <w:r w:rsidRPr="005271B2">
        <w:rPr>
          <w:lang w:val="el-GR"/>
        </w:rPr>
        <w:t>middleware</w:t>
      </w:r>
      <w:proofErr w:type="spellEnd"/>
      <w:r w:rsidRPr="005271B2">
        <w:rPr>
          <w:lang w:val="el-GR"/>
        </w:rPr>
        <w:t xml:space="preserve"> (</w:t>
      </w:r>
      <w:proofErr w:type="spellStart"/>
      <w:r w:rsidRPr="005271B2">
        <w:rPr>
          <w:lang w:val="el-GR"/>
        </w:rPr>
        <w:t>applicaton</w:t>
      </w:r>
      <w:proofErr w:type="spellEnd"/>
      <w:r w:rsidRPr="005271B2">
        <w:rPr>
          <w:lang w:val="el-GR"/>
        </w:rPr>
        <w:t xml:space="preserve"> και </w:t>
      </w:r>
      <w:proofErr w:type="spellStart"/>
      <w:r w:rsidRPr="005271B2">
        <w:rPr>
          <w:lang w:val="el-GR"/>
        </w:rPr>
        <w:t>web</w:t>
      </w:r>
      <w:proofErr w:type="spellEnd"/>
      <w:r w:rsidRPr="005271B2">
        <w:rPr>
          <w:lang w:val="el-GR"/>
        </w:rPr>
        <w:t xml:space="preserve"> </w:t>
      </w:r>
      <w:proofErr w:type="spellStart"/>
      <w:r w:rsidRPr="005271B2">
        <w:rPr>
          <w:lang w:val="el-GR"/>
        </w:rPr>
        <w:t>servers</w:t>
      </w:r>
      <w:proofErr w:type="spellEnd"/>
      <w:r w:rsidRPr="005271B2">
        <w:rPr>
          <w:lang w:val="el-GR"/>
        </w:rPr>
        <w:t>)</w:t>
      </w:r>
      <w:r w:rsidR="005271B2" w:rsidRPr="005271B2">
        <w:rPr>
          <w:lang w:val="el-GR"/>
        </w:rPr>
        <w:t xml:space="preserve"> </w:t>
      </w:r>
      <w:r w:rsidRPr="005271B2">
        <w:rPr>
          <w:lang w:val="el-GR"/>
        </w:rPr>
        <w:t xml:space="preserve">τεχνολογίας </w:t>
      </w:r>
      <w:proofErr w:type="spellStart"/>
      <w:r w:rsidRPr="005271B2">
        <w:rPr>
          <w:lang w:val="el-GR"/>
        </w:rPr>
        <w:t>Oracle</w:t>
      </w:r>
      <w:proofErr w:type="spellEnd"/>
      <w:r w:rsidRPr="005271B2">
        <w:rPr>
          <w:lang w:val="el-GR"/>
        </w:rPr>
        <w:t>. Συγκεκριμένα:</w:t>
      </w:r>
    </w:p>
    <w:p w14:paraId="5C523D53" w14:textId="77777777" w:rsidR="00AE2D7C" w:rsidRPr="005271B2" w:rsidRDefault="00AE2D7C" w:rsidP="00581234">
      <w:pPr>
        <w:pStyle w:val="aff0"/>
        <w:numPr>
          <w:ilvl w:val="0"/>
          <w:numId w:val="183"/>
        </w:numPr>
        <w:rPr>
          <w:bCs/>
          <w:lang w:val="en-US"/>
        </w:rPr>
      </w:pPr>
      <w:r w:rsidRPr="005271B2">
        <w:rPr>
          <w:bCs/>
          <w:lang w:val="en-US"/>
        </w:rPr>
        <w:t xml:space="preserve">Internet </w:t>
      </w:r>
      <w:proofErr w:type="spellStart"/>
      <w:r w:rsidRPr="005271B2">
        <w:rPr>
          <w:bCs/>
          <w:lang w:val="en-US"/>
        </w:rPr>
        <w:t>Applicaton</w:t>
      </w:r>
      <w:proofErr w:type="spellEnd"/>
      <w:r w:rsidRPr="005271B2">
        <w:rPr>
          <w:bCs/>
          <w:lang w:val="en-US"/>
        </w:rPr>
        <w:t xml:space="preserve"> Server Enterprise Editon (Forms, Reports, BI Publisher, OAM, LDAP)</w:t>
      </w:r>
    </w:p>
    <w:p w14:paraId="5A0785DF" w14:textId="77777777" w:rsidR="00AE2D7C" w:rsidRPr="005271B2" w:rsidRDefault="00AE2D7C" w:rsidP="00581234">
      <w:pPr>
        <w:pStyle w:val="aff0"/>
        <w:numPr>
          <w:ilvl w:val="0"/>
          <w:numId w:val="183"/>
        </w:numPr>
        <w:rPr>
          <w:bCs/>
          <w:lang w:val="en-US"/>
        </w:rPr>
      </w:pPr>
      <w:proofErr w:type="spellStart"/>
      <w:r w:rsidRPr="005271B2">
        <w:rPr>
          <w:bCs/>
          <w:lang w:val="en-US"/>
        </w:rPr>
        <w:t>Weblogic</w:t>
      </w:r>
      <w:proofErr w:type="spellEnd"/>
      <w:r w:rsidRPr="005271B2">
        <w:rPr>
          <w:bCs/>
          <w:lang w:val="en-US"/>
        </w:rPr>
        <w:t xml:space="preserve"> Server Enterprise Editon</w:t>
      </w:r>
    </w:p>
    <w:p w14:paraId="6DA7AB5A" w14:textId="77777777" w:rsidR="00AE2D7C" w:rsidRPr="005271B2" w:rsidRDefault="00AE2D7C" w:rsidP="00581234">
      <w:pPr>
        <w:pStyle w:val="aff0"/>
        <w:numPr>
          <w:ilvl w:val="0"/>
          <w:numId w:val="183"/>
        </w:numPr>
        <w:rPr>
          <w:bCs/>
          <w:lang w:val="en-US"/>
        </w:rPr>
      </w:pPr>
      <w:r w:rsidRPr="005271B2">
        <w:rPr>
          <w:bCs/>
          <w:lang w:val="en-US"/>
        </w:rPr>
        <w:t>Web Tier</w:t>
      </w:r>
    </w:p>
    <w:p w14:paraId="546598C0" w14:textId="77777777" w:rsidR="00AE2D7C"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r w:rsidRPr="005271B2">
        <w:rPr>
          <w:lang w:val="el-GR"/>
        </w:rPr>
        <w:t xml:space="preserve">Υπηρεσία </w:t>
      </w:r>
      <w:r w:rsidRPr="005271B2">
        <w:rPr>
          <w:lang w:val="en-US"/>
        </w:rPr>
        <w:t>DBaaS</w:t>
      </w:r>
      <w:r w:rsidRPr="005271B2">
        <w:rPr>
          <w:lang w:val="el-GR"/>
        </w:rPr>
        <w:t xml:space="preserve"> (</w:t>
      </w:r>
      <w:r w:rsidRPr="005271B2">
        <w:rPr>
          <w:lang w:val="en-US"/>
        </w:rPr>
        <w:t>Database</w:t>
      </w:r>
      <w:r w:rsidRPr="005271B2">
        <w:rPr>
          <w:lang w:val="el-GR"/>
        </w:rPr>
        <w:t xml:space="preserve"> </w:t>
      </w:r>
      <w:r w:rsidRPr="005271B2">
        <w:rPr>
          <w:lang w:val="en-US"/>
        </w:rPr>
        <w:t>as</w:t>
      </w:r>
      <w:r w:rsidRPr="005271B2">
        <w:rPr>
          <w:lang w:val="el-GR"/>
        </w:rPr>
        <w:t xml:space="preserve"> </w:t>
      </w:r>
      <w:r w:rsidRPr="005271B2">
        <w:rPr>
          <w:lang w:val="en-US"/>
        </w:rPr>
        <w:t>a</w:t>
      </w:r>
      <w:r w:rsidRPr="005271B2">
        <w:rPr>
          <w:lang w:val="el-GR"/>
        </w:rPr>
        <w:t xml:space="preserve"> </w:t>
      </w:r>
      <w:r w:rsidRPr="005271B2">
        <w:rPr>
          <w:lang w:val="en-US"/>
        </w:rPr>
        <w:t>Service</w:t>
      </w:r>
      <w:r w:rsidRPr="005271B2">
        <w:rPr>
          <w:lang w:val="el-GR"/>
        </w:rPr>
        <w:t xml:space="preserve">) μέσω της υποδομής </w:t>
      </w:r>
      <w:r w:rsidRPr="005271B2">
        <w:rPr>
          <w:lang w:val="en-US"/>
        </w:rPr>
        <w:t>Oracle</w:t>
      </w:r>
      <w:r w:rsidRPr="005271B2">
        <w:rPr>
          <w:lang w:val="el-GR"/>
        </w:rPr>
        <w:t xml:space="preserve"> </w:t>
      </w:r>
      <w:r w:rsidRPr="005271B2">
        <w:rPr>
          <w:lang w:val="en-US"/>
        </w:rPr>
        <w:t>Exadata</w:t>
      </w:r>
      <w:r w:rsidRPr="005271B2">
        <w:rPr>
          <w:lang w:val="el-GR"/>
        </w:rPr>
        <w:t xml:space="preserve"> </w:t>
      </w:r>
      <w:r w:rsidRPr="005271B2">
        <w:rPr>
          <w:lang w:val="en-US"/>
        </w:rPr>
        <w:t>Cloud</w:t>
      </w:r>
      <w:r w:rsidRPr="005271B2">
        <w:rPr>
          <w:lang w:val="el-GR"/>
        </w:rPr>
        <w:t>@</w:t>
      </w:r>
      <w:r w:rsidRPr="005271B2">
        <w:rPr>
          <w:lang w:val="en-US"/>
        </w:rPr>
        <w:t>Customer</w:t>
      </w:r>
      <w:r w:rsidR="005271B2" w:rsidRPr="005271B2">
        <w:rPr>
          <w:lang w:val="el-GR"/>
        </w:rPr>
        <w:t xml:space="preserve"> </w:t>
      </w:r>
      <w:r w:rsidRPr="005271B2">
        <w:rPr>
          <w:lang w:val="el-GR"/>
        </w:rPr>
        <w:t>(</w:t>
      </w:r>
      <w:proofErr w:type="spellStart"/>
      <w:r w:rsidRPr="005271B2">
        <w:rPr>
          <w:lang w:val="el-GR"/>
        </w:rPr>
        <w:t>ExaCC</w:t>
      </w:r>
      <w:proofErr w:type="spellEnd"/>
      <w:r w:rsidRPr="005271B2">
        <w:rPr>
          <w:lang w:val="el-GR"/>
        </w:rPr>
        <w:t>), η οποία περιγράφεται λεπτομερώς στη συνέχεια.</w:t>
      </w:r>
    </w:p>
    <w:p w14:paraId="58A1DDBB" w14:textId="77777777" w:rsidR="001B34F7" w:rsidRPr="005271B2" w:rsidRDefault="00AE2D7C" w:rsidP="00581234">
      <w:pPr>
        <w:pStyle w:val="aff0"/>
        <w:widowControl w:val="0"/>
        <w:numPr>
          <w:ilvl w:val="0"/>
          <w:numId w:val="182"/>
        </w:numPr>
        <w:tabs>
          <w:tab w:val="left" w:pos="451"/>
        </w:tabs>
        <w:suppressAutoHyphens w:val="0"/>
        <w:autoSpaceDE w:val="0"/>
        <w:autoSpaceDN w:val="0"/>
        <w:ind w:left="426" w:right="-1" w:hanging="426"/>
        <w:contextualSpacing w:val="0"/>
        <w:rPr>
          <w:lang w:val="el-GR"/>
        </w:rPr>
      </w:pPr>
      <w:r w:rsidRPr="005271B2">
        <w:rPr>
          <w:lang w:val="el-GR"/>
        </w:rPr>
        <w:t xml:space="preserve">Υπηρεσία </w:t>
      </w:r>
      <w:proofErr w:type="spellStart"/>
      <w:r w:rsidRPr="005271B2">
        <w:rPr>
          <w:lang w:val="el-GR"/>
        </w:rPr>
        <w:t>DBBaaS</w:t>
      </w:r>
      <w:proofErr w:type="spellEnd"/>
      <w:r w:rsidRPr="005271B2">
        <w:rPr>
          <w:lang w:val="el-GR"/>
        </w:rPr>
        <w:t xml:space="preserve"> (</w:t>
      </w:r>
      <w:proofErr w:type="spellStart"/>
      <w:r w:rsidRPr="005271B2">
        <w:rPr>
          <w:lang w:val="el-GR"/>
        </w:rPr>
        <w:t>Database</w:t>
      </w:r>
      <w:proofErr w:type="spellEnd"/>
      <w:r w:rsidRPr="005271B2">
        <w:rPr>
          <w:lang w:val="el-GR"/>
        </w:rPr>
        <w:t xml:space="preserve"> </w:t>
      </w:r>
      <w:proofErr w:type="spellStart"/>
      <w:r w:rsidRPr="005271B2">
        <w:rPr>
          <w:lang w:val="el-GR"/>
        </w:rPr>
        <w:t>Backup</w:t>
      </w:r>
      <w:proofErr w:type="spellEnd"/>
      <w:r w:rsidRPr="005271B2">
        <w:rPr>
          <w:lang w:val="el-GR"/>
        </w:rPr>
        <w:t xml:space="preserve"> </w:t>
      </w:r>
      <w:proofErr w:type="spellStart"/>
      <w:r w:rsidRPr="005271B2">
        <w:rPr>
          <w:lang w:val="el-GR"/>
        </w:rPr>
        <w:t>as</w:t>
      </w:r>
      <w:proofErr w:type="spellEnd"/>
      <w:r w:rsidRPr="005271B2">
        <w:rPr>
          <w:lang w:val="el-GR"/>
        </w:rPr>
        <w:t xml:space="preserve"> a </w:t>
      </w:r>
      <w:proofErr w:type="spellStart"/>
      <w:r w:rsidRPr="005271B2">
        <w:rPr>
          <w:lang w:val="el-GR"/>
        </w:rPr>
        <w:t>Service</w:t>
      </w:r>
      <w:proofErr w:type="spellEnd"/>
      <w:r w:rsidRPr="005271B2">
        <w:rPr>
          <w:lang w:val="el-GR"/>
        </w:rPr>
        <w:t xml:space="preserve">) μέσω της υποδομής συνεχούς λήψης αντιγράφων ασφαλείας Βάσεων Δεδομένων </w:t>
      </w:r>
      <w:proofErr w:type="spellStart"/>
      <w:r w:rsidRPr="005271B2">
        <w:rPr>
          <w:lang w:val="el-GR"/>
        </w:rPr>
        <w:t>Oracle</w:t>
      </w:r>
      <w:proofErr w:type="spellEnd"/>
      <w:r w:rsidRPr="005271B2">
        <w:rPr>
          <w:lang w:val="el-GR"/>
        </w:rPr>
        <w:t xml:space="preserve"> </w:t>
      </w:r>
      <w:proofErr w:type="spellStart"/>
      <w:r w:rsidRPr="005271B2">
        <w:rPr>
          <w:lang w:val="el-GR"/>
        </w:rPr>
        <w:t>Zero</w:t>
      </w:r>
      <w:proofErr w:type="spellEnd"/>
      <w:r w:rsidRPr="005271B2">
        <w:rPr>
          <w:lang w:val="el-GR"/>
        </w:rPr>
        <w:t xml:space="preserve"> </w:t>
      </w:r>
      <w:proofErr w:type="spellStart"/>
      <w:r w:rsidRPr="005271B2">
        <w:rPr>
          <w:lang w:val="el-GR"/>
        </w:rPr>
        <w:t>Data</w:t>
      </w:r>
      <w:proofErr w:type="spellEnd"/>
      <w:r w:rsidRPr="005271B2">
        <w:rPr>
          <w:lang w:val="el-GR"/>
        </w:rPr>
        <w:t xml:space="preserve"> </w:t>
      </w:r>
      <w:proofErr w:type="spellStart"/>
      <w:r w:rsidRPr="005271B2">
        <w:rPr>
          <w:lang w:val="el-GR"/>
        </w:rPr>
        <w:t>Loss</w:t>
      </w:r>
      <w:proofErr w:type="spellEnd"/>
      <w:r w:rsidRPr="005271B2">
        <w:rPr>
          <w:lang w:val="el-GR"/>
        </w:rPr>
        <w:t xml:space="preserve"> </w:t>
      </w:r>
      <w:proofErr w:type="spellStart"/>
      <w:r w:rsidRPr="005271B2">
        <w:rPr>
          <w:lang w:val="el-GR"/>
        </w:rPr>
        <w:t>Recovery</w:t>
      </w:r>
      <w:proofErr w:type="spellEnd"/>
      <w:r w:rsidRPr="005271B2">
        <w:rPr>
          <w:lang w:val="el-GR"/>
        </w:rPr>
        <w:t xml:space="preserve"> </w:t>
      </w:r>
      <w:proofErr w:type="spellStart"/>
      <w:r w:rsidRPr="005271B2">
        <w:rPr>
          <w:lang w:val="el-GR"/>
        </w:rPr>
        <w:t>Appliance</w:t>
      </w:r>
      <w:proofErr w:type="spellEnd"/>
      <w:r w:rsidRPr="005271B2">
        <w:rPr>
          <w:lang w:val="el-GR"/>
        </w:rPr>
        <w:t xml:space="preserve"> (ZDLRA).</w:t>
      </w:r>
    </w:p>
    <w:p w14:paraId="54C442EC" w14:textId="77777777" w:rsidR="001B34F7" w:rsidRPr="00AE2D7C" w:rsidRDefault="001B34F7" w:rsidP="00581234">
      <w:pPr>
        <w:rPr>
          <w:bCs/>
          <w:lang w:val="el-GR"/>
        </w:rPr>
      </w:pPr>
    </w:p>
    <w:p w14:paraId="08483878" w14:textId="77777777" w:rsidR="004E7F60" w:rsidRPr="0072347C" w:rsidRDefault="005271B2" w:rsidP="004E7F60">
      <w:pPr>
        <w:rPr>
          <w:b/>
          <w:u w:val="single"/>
          <w:lang w:val="el-GR"/>
        </w:rPr>
      </w:pPr>
      <w:r>
        <w:rPr>
          <w:b/>
          <w:u w:val="single"/>
          <w:lang w:val="el-GR"/>
        </w:rPr>
        <w:t xml:space="preserve">Β) </w:t>
      </w:r>
      <w:r w:rsidR="004E7F60" w:rsidRPr="0072347C">
        <w:rPr>
          <w:b/>
          <w:u w:val="single"/>
          <w:lang w:val="el-GR"/>
        </w:rPr>
        <w:t xml:space="preserve">Περιγραφή υποδομής </w:t>
      </w:r>
      <w:proofErr w:type="spellStart"/>
      <w:r w:rsidR="004E7F60" w:rsidRPr="0072347C">
        <w:rPr>
          <w:b/>
          <w:u w:val="single"/>
          <w:lang w:val="el-GR"/>
        </w:rPr>
        <w:t>DBaaS</w:t>
      </w:r>
      <w:proofErr w:type="spellEnd"/>
      <w:r w:rsidR="004E7F60" w:rsidRPr="0072347C">
        <w:rPr>
          <w:b/>
          <w:u w:val="single"/>
          <w:lang w:val="el-GR"/>
        </w:rPr>
        <w:t xml:space="preserve"> βάσεων δεδομένων </w:t>
      </w:r>
      <w:proofErr w:type="spellStart"/>
      <w:r w:rsidR="004E7F60" w:rsidRPr="0072347C">
        <w:rPr>
          <w:b/>
          <w:u w:val="single"/>
          <w:lang w:val="el-GR"/>
        </w:rPr>
        <w:t>Oracle</w:t>
      </w:r>
      <w:proofErr w:type="spellEnd"/>
      <w:r w:rsidR="004E7F60" w:rsidRPr="0072347C">
        <w:rPr>
          <w:b/>
          <w:u w:val="single"/>
          <w:lang w:val="el-GR"/>
        </w:rPr>
        <w:t xml:space="preserve"> </w:t>
      </w:r>
      <w:proofErr w:type="spellStart"/>
      <w:r w:rsidR="004E7F60" w:rsidRPr="0072347C">
        <w:rPr>
          <w:b/>
          <w:u w:val="single"/>
          <w:lang w:val="el-GR"/>
        </w:rPr>
        <w:t>ExaCC</w:t>
      </w:r>
      <w:proofErr w:type="spellEnd"/>
      <w:r w:rsidR="004E7F60" w:rsidRPr="0072347C">
        <w:rPr>
          <w:b/>
          <w:u w:val="single"/>
          <w:lang w:val="el-GR"/>
        </w:rPr>
        <w:t xml:space="preserve"> της </w:t>
      </w:r>
      <w:r w:rsidR="006A12CE" w:rsidRPr="006A12CE">
        <w:rPr>
          <w:b/>
          <w:u w:val="single"/>
          <w:lang w:val="el-GR"/>
        </w:rPr>
        <w:t>ΓΓΠΣΨΔ</w:t>
      </w:r>
    </w:p>
    <w:p w14:paraId="55AB1A2D" w14:textId="77777777" w:rsidR="004E7F60" w:rsidRPr="0072347C" w:rsidRDefault="004E7F60" w:rsidP="004E7F60">
      <w:pPr>
        <w:rPr>
          <w:lang w:val="el-GR"/>
        </w:rPr>
      </w:pPr>
      <w:r w:rsidRPr="0072347C">
        <w:rPr>
          <w:lang w:val="el-GR"/>
        </w:rPr>
        <w:t xml:space="preserve">H </w:t>
      </w:r>
      <w:r w:rsidR="006A12CE" w:rsidRPr="00CE66F6">
        <w:rPr>
          <w:lang w:val="el-GR"/>
        </w:rPr>
        <w:t>ΓΓΠΣΨΔ</w:t>
      </w:r>
      <w:r w:rsidRPr="0072347C">
        <w:rPr>
          <w:lang w:val="el-GR"/>
        </w:rPr>
        <w:t xml:space="preserve">, με σκοπό την αναβάθμιση των παρεχόμενων υπηρεσιών της σε επίπεδο </w:t>
      </w:r>
      <w:proofErr w:type="spellStart"/>
      <w:r w:rsidRPr="0072347C">
        <w:rPr>
          <w:lang w:val="el-GR"/>
        </w:rPr>
        <w:t>PaaS</w:t>
      </w:r>
      <w:proofErr w:type="spellEnd"/>
      <w:r w:rsidRPr="0072347C">
        <w:rPr>
          <w:lang w:val="el-GR"/>
        </w:rPr>
        <w:t xml:space="preserve">, έχει θέσει σε παραγωγική λειτουργία την υποδομή υπολογιστικού νέφους </w:t>
      </w:r>
      <w:proofErr w:type="spellStart"/>
      <w:r w:rsidRPr="0072347C">
        <w:rPr>
          <w:b/>
          <w:bCs/>
          <w:lang w:val="el-GR"/>
        </w:rPr>
        <w:t>Oracle</w:t>
      </w:r>
      <w:proofErr w:type="spellEnd"/>
      <w:r w:rsidRPr="0072347C">
        <w:rPr>
          <w:b/>
          <w:bCs/>
          <w:lang w:val="el-GR"/>
        </w:rPr>
        <w:t xml:space="preserve"> </w:t>
      </w:r>
      <w:proofErr w:type="spellStart"/>
      <w:r w:rsidRPr="0072347C">
        <w:rPr>
          <w:b/>
          <w:bCs/>
          <w:lang w:val="el-GR"/>
        </w:rPr>
        <w:t>Exadata</w:t>
      </w:r>
      <w:proofErr w:type="spellEnd"/>
      <w:r w:rsidRPr="0072347C">
        <w:rPr>
          <w:b/>
          <w:bCs/>
          <w:lang w:val="el-GR"/>
        </w:rPr>
        <w:t xml:space="preserve"> </w:t>
      </w:r>
      <w:proofErr w:type="spellStart"/>
      <w:r w:rsidRPr="0072347C">
        <w:rPr>
          <w:b/>
          <w:bCs/>
          <w:lang w:val="el-GR"/>
        </w:rPr>
        <w:t>Cloud@Customer</w:t>
      </w:r>
      <w:proofErr w:type="spellEnd"/>
      <w:r w:rsidRPr="0072347C">
        <w:rPr>
          <w:b/>
          <w:bCs/>
          <w:lang w:val="el-GR"/>
        </w:rPr>
        <w:t xml:space="preserve"> X8M (</w:t>
      </w:r>
      <w:proofErr w:type="spellStart"/>
      <w:r w:rsidRPr="0072347C">
        <w:rPr>
          <w:b/>
          <w:bCs/>
          <w:lang w:val="en-US"/>
        </w:rPr>
        <w:t>ExaCC</w:t>
      </w:r>
      <w:proofErr w:type="spellEnd"/>
      <w:r w:rsidRPr="0072347C">
        <w:rPr>
          <w:b/>
          <w:bCs/>
          <w:lang w:val="el-GR"/>
        </w:rPr>
        <w:t>)</w:t>
      </w:r>
      <w:r w:rsidRPr="0072347C">
        <w:rPr>
          <w:lang w:val="el-GR"/>
        </w:rPr>
        <w:t xml:space="preserve"> και την υποδομή συνεχούς λήψης αντιγράφων ασφαλείας Βάσεων Δεδομένων</w:t>
      </w:r>
      <w:r w:rsidRPr="0072347C">
        <w:rPr>
          <w:b/>
          <w:bCs/>
          <w:lang w:val="el-GR"/>
        </w:rPr>
        <w:t xml:space="preserve"> </w:t>
      </w:r>
      <w:proofErr w:type="spellStart"/>
      <w:r w:rsidRPr="0072347C">
        <w:rPr>
          <w:b/>
          <w:bCs/>
          <w:lang w:val="el-GR"/>
        </w:rPr>
        <w:t>Oracle</w:t>
      </w:r>
      <w:proofErr w:type="spellEnd"/>
      <w:r w:rsidRPr="0072347C">
        <w:rPr>
          <w:b/>
          <w:bCs/>
          <w:lang w:val="el-GR"/>
        </w:rPr>
        <w:t xml:space="preserve"> </w:t>
      </w:r>
      <w:proofErr w:type="spellStart"/>
      <w:r w:rsidRPr="0072347C">
        <w:rPr>
          <w:b/>
          <w:bCs/>
          <w:lang w:val="el-GR"/>
        </w:rPr>
        <w:t>Zero</w:t>
      </w:r>
      <w:proofErr w:type="spellEnd"/>
      <w:r w:rsidRPr="0072347C">
        <w:rPr>
          <w:b/>
          <w:bCs/>
          <w:lang w:val="el-GR"/>
        </w:rPr>
        <w:t xml:space="preserve"> </w:t>
      </w:r>
      <w:proofErr w:type="spellStart"/>
      <w:r w:rsidRPr="0072347C">
        <w:rPr>
          <w:b/>
          <w:bCs/>
          <w:lang w:val="el-GR"/>
        </w:rPr>
        <w:t>Data</w:t>
      </w:r>
      <w:proofErr w:type="spellEnd"/>
      <w:r w:rsidRPr="0072347C">
        <w:rPr>
          <w:b/>
          <w:bCs/>
          <w:lang w:val="el-GR"/>
        </w:rPr>
        <w:t xml:space="preserve"> </w:t>
      </w:r>
      <w:proofErr w:type="spellStart"/>
      <w:r w:rsidRPr="0072347C">
        <w:rPr>
          <w:b/>
          <w:bCs/>
          <w:lang w:val="el-GR"/>
        </w:rPr>
        <w:t>Loss</w:t>
      </w:r>
      <w:proofErr w:type="spellEnd"/>
      <w:r w:rsidRPr="0072347C">
        <w:rPr>
          <w:b/>
          <w:bCs/>
          <w:lang w:val="el-GR"/>
        </w:rPr>
        <w:t xml:space="preserve"> </w:t>
      </w:r>
      <w:proofErr w:type="spellStart"/>
      <w:r w:rsidRPr="0072347C">
        <w:rPr>
          <w:b/>
          <w:bCs/>
          <w:lang w:val="el-GR"/>
        </w:rPr>
        <w:t>Recovery</w:t>
      </w:r>
      <w:proofErr w:type="spellEnd"/>
      <w:r w:rsidRPr="0072347C">
        <w:rPr>
          <w:b/>
          <w:bCs/>
          <w:lang w:val="el-GR"/>
        </w:rPr>
        <w:t xml:space="preserve"> </w:t>
      </w:r>
      <w:proofErr w:type="spellStart"/>
      <w:r w:rsidRPr="0072347C">
        <w:rPr>
          <w:b/>
          <w:bCs/>
          <w:lang w:val="el-GR"/>
        </w:rPr>
        <w:t>Appliance</w:t>
      </w:r>
      <w:proofErr w:type="spellEnd"/>
      <w:r w:rsidRPr="0072347C">
        <w:rPr>
          <w:b/>
          <w:bCs/>
          <w:lang w:val="el-GR"/>
        </w:rPr>
        <w:t xml:space="preserve"> X8M (</w:t>
      </w:r>
      <w:r w:rsidRPr="0072347C">
        <w:rPr>
          <w:b/>
          <w:bCs/>
          <w:lang w:val="en-US"/>
        </w:rPr>
        <w:t>ZDLRA</w:t>
      </w:r>
      <w:r w:rsidRPr="0072347C">
        <w:rPr>
          <w:b/>
          <w:bCs/>
          <w:lang w:val="el-GR"/>
        </w:rPr>
        <w:t>)</w:t>
      </w:r>
      <w:r w:rsidRPr="0072347C">
        <w:rPr>
          <w:lang w:val="el-GR"/>
        </w:rPr>
        <w:t xml:space="preserve"> με το έργο «Παροχή Υπηρεσιών Ιδιωτικού Υπολογιστικού Νέφους Βάσεων Δεδομένων και Προμήθεια Υποδομής Συνεχούς Λήψης Αντιγράφων Ασφαλείας Βάσεων Δεδομένων».</w:t>
      </w:r>
    </w:p>
    <w:p w14:paraId="20180E3C" w14:textId="77777777" w:rsidR="004E7F60" w:rsidRPr="0072347C" w:rsidRDefault="004E7F60" w:rsidP="004E7F60">
      <w:pPr>
        <w:rPr>
          <w:lang w:val="el-GR"/>
        </w:rPr>
      </w:pPr>
      <w:r w:rsidRPr="0072347C">
        <w:rPr>
          <w:lang w:val="el-GR"/>
        </w:rPr>
        <w:t xml:space="preserve">Οι υποδομές είναι εγκατεστημένες τόσο στο κύριο όσο και στο εφεδρικό κέντρο δεδομένων της </w:t>
      </w:r>
      <w:r w:rsidR="006A12CE" w:rsidRPr="00CE66F6">
        <w:rPr>
          <w:lang w:val="el-GR"/>
        </w:rPr>
        <w:t>ΓΓΠΣΨΔ</w:t>
      </w:r>
      <w:r w:rsidRPr="0072347C">
        <w:rPr>
          <w:lang w:val="el-GR"/>
        </w:rPr>
        <w:t xml:space="preserve"> και παρέχουν τις παρακάτω υπηρεσίες για τη χρονική διάρκεια της σύμβασης του έργου:</w:t>
      </w:r>
    </w:p>
    <w:p w14:paraId="55E6DE20" w14:textId="77777777" w:rsidR="004E7F60" w:rsidRPr="0072347C" w:rsidRDefault="004E7F60" w:rsidP="00F07B71">
      <w:pPr>
        <w:numPr>
          <w:ilvl w:val="0"/>
          <w:numId w:val="175"/>
        </w:numPr>
        <w:rPr>
          <w:lang w:val="el-GR"/>
        </w:rPr>
      </w:pPr>
      <w:proofErr w:type="spellStart"/>
      <w:r w:rsidRPr="0072347C">
        <w:rPr>
          <w:b/>
          <w:bCs/>
          <w:lang w:val="el-GR"/>
        </w:rPr>
        <w:t>Database</w:t>
      </w:r>
      <w:proofErr w:type="spellEnd"/>
      <w:r w:rsidRPr="0072347C">
        <w:rPr>
          <w:b/>
          <w:bCs/>
          <w:lang w:val="el-GR"/>
        </w:rPr>
        <w:t xml:space="preserve"> </w:t>
      </w:r>
      <w:proofErr w:type="spellStart"/>
      <w:r w:rsidRPr="0072347C">
        <w:rPr>
          <w:b/>
          <w:bCs/>
          <w:lang w:val="el-GR"/>
        </w:rPr>
        <w:t>as</w:t>
      </w:r>
      <w:proofErr w:type="spellEnd"/>
      <w:r w:rsidRPr="0072347C">
        <w:rPr>
          <w:b/>
          <w:bCs/>
          <w:lang w:val="el-GR"/>
        </w:rPr>
        <w:t xml:space="preserve"> a </w:t>
      </w:r>
      <w:proofErr w:type="spellStart"/>
      <w:r w:rsidRPr="0072347C">
        <w:rPr>
          <w:b/>
          <w:bCs/>
          <w:lang w:val="el-GR"/>
        </w:rPr>
        <w:t>Service</w:t>
      </w:r>
      <w:proofErr w:type="spellEnd"/>
      <w:r w:rsidRPr="0072347C">
        <w:rPr>
          <w:lang w:val="el-GR"/>
        </w:rPr>
        <w:t>: Βάσεις δεδομένων ως υπηρεσία.</w:t>
      </w:r>
    </w:p>
    <w:p w14:paraId="14E452A9" w14:textId="77777777" w:rsidR="004E7F60" w:rsidRPr="0072347C" w:rsidRDefault="004E7F60" w:rsidP="00F07B71">
      <w:pPr>
        <w:numPr>
          <w:ilvl w:val="0"/>
          <w:numId w:val="175"/>
        </w:numPr>
        <w:rPr>
          <w:lang w:val="el-GR"/>
        </w:rPr>
      </w:pPr>
      <w:proofErr w:type="spellStart"/>
      <w:r w:rsidRPr="0072347C">
        <w:rPr>
          <w:b/>
          <w:bCs/>
          <w:lang w:val="el-GR"/>
        </w:rPr>
        <w:t>Continuous</w:t>
      </w:r>
      <w:proofErr w:type="spellEnd"/>
      <w:r w:rsidRPr="0072347C">
        <w:rPr>
          <w:b/>
          <w:bCs/>
          <w:lang w:val="el-GR"/>
        </w:rPr>
        <w:t xml:space="preserve"> </w:t>
      </w:r>
      <w:proofErr w:type="spellStart"/>
      <w:r w:rsidRPr="0072347C">
        <w:rPr>
          <w:b/>
          <w:bCs/>
          <w:lang w:val="el-GR"/>
        </w:rPr>
        <w:t>Database</w:t>
      </w:r>
      <w:proofErr w:type="spellEnd"/>
      <w:r w:rsidRPr="0072347C">
        <w:rPr>
          <w:b/>
          <w:bCs/>
          <w:lang w:val="el-GR"/>
        </w:rPr>
        <w:t xml:space="preserve"> </w:t>
      </w:r>
      <w:proofErr w:type="spellStart"/>
      <w:r w:rsidRPr="0072347C">
        <w:rPr>
          <w:b/>
          <w:bCs/>
          <w:lang w:val="el-GR"/>
        </w:rPr>
        <w:t>Backup</w:t>
      </w:r>
      <w:proofErr w:type="spellEnd"/>
      <w:r w:rsidRPr="0072347C">
        <w:rPr>
          <w:b/>
          <w:bCs/>
          <w:lang w:val="el-GR"/>
        </w:rPr>
        <w:t xml:space="preserve"> </w:t>
      </w:r>
      <w:proofErr w:type="spellStart"/>
      <w:r w:rsidRPr="0072347C">
        <w:rPr>
          <w:b/>
          <w:bCs/>
          <w:lang w:val="el-GR"/>
        </w:rPr>
        <w:t>as</w:t>
      </w:r>
      <w:proofErr w:type="spellEnd"/>
      <w:r w:rsidRPr="0072347C">
        <w:rPr>
          <w:b/>
          <w:bCs/>
          <w:lang w:val="el-GR"/>
        </w:rPr>
        <w:t xml:space="preserve"> a </w:t>
      </w:r>
      <w:proofErr w:type="spellStart"/>
      <w:r w:rsidRPr="0072347C">
        <w:rPr>
          <w:b/>
          <w:bCs/>
          <w:lang w:val="el-GR"/>
        </w:rPr>
        <w:t>Service</w:t>
      </w:r>
      <w:proofErr w:type="spellEnd"/>
      <w:r w:rsidRPr="0072347C">
        <w:rPr>
          <w:lang w:val="el-GR"/>
        </w:rPr>
        <w:t>: Συνεχή αντίγραφα ασφαλείας βάσεων δεδομένων ως υπηρεσία.</w:t>
      </w:r>
    </w:p>
    <w:p w14:paraId="1643D97D" w14:textId="77777777" w:rsidR="004E7F60" w:rsidRDefault="004E7F60" w:rsidP="004E7F60">
      <w:pPr>
        <w:rPr>
          <w:lang w:val="el-GR"/>
        </w:rPr>
      </w:pPr>
      <w:r w:rsidRPr="0072347C">
        <w:rPr>
          <w:lang w:val="el-GR"/>
        </w:rPr>
        <w:t xml:space="preserve">Οι υποδομές υπολογιστικού νέφους στο εφεδρικό μηχανογραφικό κέντρο της </w:t>
      </w:r>
      <w:r w:rsidR="006A12CE" w:rsidRPr="006A12CE">
        <w:rPr>
          <w:lang w:val="el-GR"/>
        </w:rPr>
        <w:t>ΓΓΠΣΨΔ</w:t>
      </w:r>
      <w:r w:rsidRPr="0072347C">
        <w:rPr>
          <w:lang w:val="el-GR"/>
        </w:rPr>
        <w:t xml:space="preserve"> προσφέρουν τους ίδιους συνολικούς διαθέσιμους φυσικούς πόρους με αυτούς του κύριου μηχανογραφικού κέντρου. Ωστόσο, όσο αυτό λειτουργεί ως εφεδρικό κέντρο, ενεργοποιημένοι θα είναι μόνο οι απαραίτητοι πόροι για να γίνεται ο απαιτούμενος συγχρονισμός των βάσεων δεδομένων μεταξύ παραγωγικού και εφεδρικού συστήματος. Στη συνέχεια δίδονται περισσότερες πληροφορίες για την εν λόγω υποδομή.</w:t>
      </w:r>
    </w:p>
    <w:p w14:paraId="43FB5DD0" w14:textId="77777777" w:rsidR="004849CE" w:rsidRPr="0072347C" w:rsidRDefault="004849CE" w:rsidP="004E7F60">
      <w:pPr>
        <w:rPr>
          <w:lang w:val="el-GR"/>
        </w:rPr>
      </w:pPr>
    </w:p>
    <w:p w14:paraId="1D4AC064" w14:textId="77777777" w:rsidR="004E7F60" w:rsidRPr="0072347C" w:rsidRDefault="004849CE" w:rsidP="004E7F60">
      <w:pPr>
        <w:rPr>
          <w:b/>
          <w:u w:val="single"/>
          <w:lang w:val="el-GR"/>
        </w:rPr>
      </w:pPr>
      <w:r>
        <w:rPr>
          <w:b/>
          <w:u w:val="single"/>
          <w:lang w:val="el-GR"/>
        </w:rPr>
        <w:t xml:space="preserve">Γ) </w:t>
      </w:r>
      <w:r w:rsidR="004E7F60" w:rsidRPr="0072347C">
        <w:rPr>
          <w:b/>
          <w:u w:val="single"/>
          <w:lang w:val="el-GR"/>
        </w:rPr>
        <w:t xml:space="preserve">Υποδομή υπολογιστικού νέφους </w:t>
      </w:r>
      <w:proofErr w:type="spellStart"/>
      <w:r w:rsidR="004E7F60" w:rsidRPr="0072347C">
        <w:rPr>
          <w:b/>
          <w:u w:val="single"/>
          <w:lang w:val="el-GR"/>
        </w:rPr>
        <w:t>Exadata</w:t>
      </w:r>
      <w:proofErr w:type="spellEnd"/>
      <w:r w:rsidR="004E7F60" w:rsidRPr="0072347C">
        <w:rPr>
          <w:b/>
          <w:u w:val="single"/>
          <w:lang w:val="el-GR"/>
        </w:rPr>
        <w:t xml:space="preserve"> </w:t>
      </w:r>
      <w:proofErr w:type="spellStart"/>
      <w:r w:rsidR="004E7F60" w:rsidRPr="0072347C">
        <w:rPr>
          <w:b/>
          <w:u w:val="single"/>
          <w:lang w:val="el-GR"/>
        </w:rPr>
        <w:t>Cloud@Customer</w:t>
      </w:r>
      <w:proofErr w:type="spellEnd"/>
      <w:r w:rsidR="004E7F60" w:rsidRPr="0072347C">
        <w:rPr>
          <w:b/>
          <w:u w:val="single"/>
          <w:lang w:val="el-GR"/>
        </w:rPr>
        <w:t xml:space="preserve"> X8M</w:t>
      </w:r>
    </w:p>
    <w:p w14:paraId="57C38F46" w14:textId="77777777" w:rsidR="004E7F60" w:rsidRPr="0072347C" w:rsidRDefault="004E7F60" w:rsidP="004E7F60">
      <w:pPr>
        <w:rPr>
          <w:lang w:val="el-GR"/>
        </w:rPr>
      </w:pPr>
      <w:r w:rsidRPr="0072347C">
        <w:rPr>
          <w:lang w:val="el-GR"/>
        </w:rPr>
        <w:t xml:space="preserve">Η υποδομή υπολογιστικού νέφους </w:t>
      </w:r>
      <w:proofErr w:type="spellStart"/>
      <w:r w:rsidRPr="0072347C">
        <w:rPr>
          <w:b/>
          <w:bCs/>
          <w:lang w:val="el-GR"/>
        </w:rPr>
        <w:t>Exadata</w:t>
      </w:r>
      <w:proofErr w:type="spellEnd"/>
      <w:r w:rsidRPr="0072347C">
        <w:rPr>
          <w:b/>
          <w:bCs/>
          <w:lang w:val="el-GR"/>
        </w:rPr>
        <w:t xml:space="preserve"> </w:t>
      </w:r>
      <w:proofErr w:type="spellStart"/>
      <w:r w:rsidRPr="0072347C">
        <w:rPr>
          <w:b/>
          <w:bCs/>
          <w:lang w:val="el-GR"/>
        </w:rPr>
        <w:t>Cloud@Customer</w:t>
      </w:r>
      <w:proofErr w:type="spellEnd"/>
      <w:r w:rsidRPr="0072347C">
        <w:rPr>
          <w:b/>
          <w:bCs/>
          <w:lang w:val="el-GR"/>
        </w:rPr>
        <w:t xml:space="preserve"> X8M</w:t>
      </w:r>
      <w:r w:rsidRPr="0072347C">
        <w:rPr>
          <w:lang w:val="el-GR"/>
        </w:rPr>
        <w:t xml:space="preserve"> προσφέρει φιλική γραφική </w:t>
      </w:r>
      <w:proofErr w:type="spellStart"/>
      <w:r w:rsidRPr="0072347C">
        <w:rPr>
          <w:lang w:val="el-GR"/>
        </w:rPr>
        <w:t>web</w:t>
      </w:r>
      <w:proofErr w:type="spellEnd"/>
      <w:r w:rsidRPr="0072347C">
        <w:rPr>
          <w:lang w:val="el-GR"/>
        </w:rPr>
        <w:t xml:space="preserve"> </w:t>
      </w:r>
      <w:proofErr w:type="spellStart"/>
      <w:r w:rsidRPr="0072347C">
        <w:rPr>
          <w:lang w:val="el-GR"/>
        </w:rPr>
        <w:t>διεπαφή</w:t>
      </w:r>
      <w:proofErr w:type="spellEnd"/>
      <w:r w:rsidRPr="0072347C">
        <w:rPr>
          <w:lang w:val="el-GR"/>
        </w:rPr>
        <w:t xml:space="preserve">, μέσω της οποίας η </w:t>
      </w:r>
      <w:r w:rsidR="006A12CE" w:rsidRPr="006A12CE">
        <w:rPr>
          <w:lang w:val="el-GR"/>
        </w:rPr>
        <w:t>ΓΓΠΣΨΔ</w:t>
      </w:r>
      <w:r w:rsidRPr="0072347C">
        <w:rPr>
          <w:lang w:val="el-GR"/>
        </w:rPr>
        <w:t xml:space="preserve"> ανά πάσα στιγμή μπορεί εύκολα να δημιουργεί εικονικές </w:t>
      </w:r>
      <w:r w:rsidRPr="0072347C">
        <w:rPr>
          <w:lang w:val="el-GR"/>
        </w:rPr>
        <w:lastRenderedPageBreak/>
        <w:t>μηχανές, με κατάλληλα υποστηριζόμενο λειτουργικό σύστημα, συστοιχίες βάσεων δεδομένων (</w:t>
      </w:r>
      <w:proofErr w:type="spellStart"/>
      <w:r w:rsidRPr="0072347C">
        <w:rPr>
          <w:lang w:val="el-GR"/>
        </w:rPr>
        <w:t>database</w:t>
      </w:r>
      <w:proofErr w:type="spellEnd"/>
      <w:r w:rsidRPr="0072347C">
        <w:rPr>
          <w:lang w:val="el-GR"/>
        </w:rPr>
        <w:t xml:space="preserve"> </w:t>
      </w:r>
      <w:proofErr w:type="spellStart"/>
      <w:r w:rsidRPr="0072347C">
        <w:rPr>
          <w:lang w:val="el-GR"/>
        </w:rPr>
        <w:t>clusters</w:t>
      </w:r>
      <w:proofErr w:type="spellEnd"/>
      <w:r w:rsidRPr="0072347C">
        <w:rPr>
          <w:lang w:val="el-GR"/>
        </w:rPr>
        <w:t>) και βάσεις δεδομένων (</w:t>
      </w:r>
      <w:proofErr w:type="spellStart"/>
      <w:r w:rsidRPr="0072347C">
        <w:rPr>
          <w:lang w:val="el-GR"/>
        </w:rPr>
        <w:t>databases</w:t>
      </w:r>
      <w:proofErr w:type="spellEnd"/>
      <w:r w:rsidRPr="0072347C">
        <w:rPr>
          <w:lang w:val="el-GR"/>
        </w:rPr>
        <w:t xml:space="preserve">) προσφέροντας υπηρεσίες </w:t>
      </w:r>
      <w:proofErr w:type="spellStart"/>
      <w:r w:rsidRPr="0072347C">
        <w:rPr>
          <w:lang w:val="el-GR"/>
        </w:rPr>
        <w:t>Platform</w:t>
      </w:r>
      <w:proofErr w:type="spellEnd"/>
      <w:r w:rsidRPr="0072347C">
        <w:rPr>
          <w:lang w:val="el-GR"/>
        </w:rPr>
        <w:t xml:space="preserve"> </w:t>
      </w:r>
      <w:proofErr w:type="spellStart"/>
      <w:r w:rsidRPr="0072347C">
        <w:rPr>
          <w:lang w:val="el-GR"/>
        </w:rPr>
        <w:t>as</w:t>
      </w:r>
      <w:proofErr w:type="spellEnd"/>
      <w:r w:rsidRPr="0072347C">
        <w:rPr>
          <w:lang w:val="el-GR"/>
        </w:rPr>
        <w:t xml:space="preserve"> a </w:t>
      </w:r>
      <w:proofErr w:type="spellStart"/>
      <w:r w:rsidRPr="0072347C">
        <w:rPr>
          <w:lang w:val="el-GR"/>
        </w:rPr>
        <w:t>Service</w:t>
      </w:r>
      <w:proofErr w:type="spellEnd"/>
      <w:r w:rsidRPr="0072347C">
        <w:rPr>
          <w:lang w:val="el-GR"/>
        </w:rPr>
        <w:t xml:space="preserve"> και συγκεκριμένα υπηρεσίες </w:t>
      </w:r>
      <w:proofErr w:type="spellStart"/>
      <w:r w:rsidRPr="0072347C">
        <w:rPr>
          <w:b/>
          <w:bCs/>
          <w:lang w:val="el-GR"/>
        </w:rPr>
        <w:t>Database</w:t>
      </w:r>
      <w:proofErr w:type="spellEnd"/>
      <w:r w:rsidRPr="0072347C">
        <w:rPr>
          <w:b/>
          <w:bCs/>
          <w:lang w:val="el-GR"/>
        </w:rPr>
        <w:t xml:space="preserve"> </w:t>
      </w:r>
      <w:proofErr w:type="spellStart"/>
      <w:r w:rsidRPr="0072347C">
        <w:rPr>
          <w:b/>
          <w:bCs/>
          <w:lang w:val="el-GR"/>
        </w:rPr>
        <w:t>as</w:t>
      </w:r>
      <w:proofErr w:type="spellEnd"/>
      <w:r w:rsidRPr="0072347C">
        <w:rPr>
          <w:b/>
          <w:bCs/>
          <w:lang w:val="el-GR"/>
        </w:rPr>
        <w:t xml:space="preserve"> a </w:t>
      </w:r>
      <w:proofErr w:type="spellStart"/>
      <w:r w:rsidRPr="0072347C">
        <w:rPr>
          <w:b/>
          <w:bCs/>
          <w:lang w:val="el-GR"/>
        </w:rPr>
        <w:t>Service</w:t>
      </w:r>
      <w:proofErr w:type="spellEnd"/>
      <w:r w:rsidRPr="0072347C">
        <w:rPr>
          <w:lang w:val="el-GR"/>
        </w:rPr>
        <w:t>.</w:t>
      </w:r>
    </w:p>
    <w:p w14:paraId="045C4D32" w14:textId="77777777" w:rsidR="004E7F60" w:rsidRPr="0072347C" w:rsidRDefault="004E7F60" w:rsidP="004E7F60">
      <w:pPr>
        <w:rPr>
          <w:lang w:val="el-GR"/>
        </w:rPr>
      </w:pPr>
      <w:r w:rsidRPr="0072347C">
        <w:rPr>
          <w:lang w:val="el-GR"/>
        </w:rPr>
        <w:t xml:space="preserve">Η υποδομή περιλαμβάνει τον απαραίτητο εξοπλισμό, το λογισμικό και τις υπηρεσίες που είναι απαραίτητες για την καθημερινή λειτουργία, συντήρηση και παρακολούθηση των συστημάτων που φιλοξενούνται στη </w:t>
      </w:r>
      <w:proofErr w:type="spellStart"/>
      <w:r w:rsidR="006A12CE" w:rsidRPr="006A12CE">
        <w:rPr>
          <w:lang w:val="el-GR"/>
        </w:rPr>
        <w:t>ΓΓΠΣΨΔ</w:t>
      </w:r>
      <w:r w:rsidRPr="0072347C">
        <w:rPr>
          <w:lang w:val="el-GR"/>
        </w:rPr>
        <w:t>σε</w:t>
      </w:r>
      <w:proofErr w:type="spellEnd"/>
      <w:r w:rsidRPr="0072347C">
        <w:rPr>
          <w:lang w:val="el-GR"/>
        </w:rPr>
        <w:t xml:space="preserve"> επίπεδο βάσης δεδομένων.</w:t>
      </w:r>
    </w:p>
    <w:p w14:paraId="640A25B1" w14:textId="3C247728" w:rsidR="004E7F60" w:rsidRPr="0072347C" w:rsidRDefault="004E7F60" w:rsidP="004E7F60">
      <w:pPr>
        <w:rPr>
          <w:lang w:val="el-GR"/>
        </w:rPr>
      </w:pPr>
      <w:r w:rsidRPr="0072347C">
        <w:rPr>
          <w:lang w:val="el-GR"/>
        </w:rPr>
        <w:t xml:space="preserve">Η υπηρεσία υπολογιστικού νέφους περιλαμβάνει το λογισμικό της </w:t>
      </w:r>
      <w:proofErr w:type="spellStart"/>
      <w:r w:rsidRPr="0072347C">
        <w:rPr>
          <w:b/>
          <w:bCs/>
          <w:lang w:val="el-GR"/>
        </w:rPr>
        <w:t>Oracle</w:t>
      </w:r>
      <w:proofErr w:type="spellEnd"/>
      <w:r w:rsidRPr="0072347C">
        <w:rPr>
          <w:b/>
          <w:bCs/>
          <w:lang w:val="el-GR"/>
        </w:rPr>
        <w:t xml:space="preserve"> </w:t>
      </w:r>
      <w:proofErr w:type="spellStart"/>
      <w:r w:rsidRPr="0072347C">
        <w:rPr>
          <w:b/>
          <w:bCs/>
          <w:lang w:val="el-GR"/>
        </w:rPr>
        <w:t>Database</w:t>
      </w:r>
      <w:proofErr w:type="spellEnd"/>
      <w:r w:rsidRPr="0072347C">
        <w:rPr>
          <w:b/>
          <w:bCs/>
          <w:lang w:val="el-GR"/>
        </w:rPr>
        <w:t xml:space="preserve"> </w:t>
      </w:r>
      <w:proofErr w:type="spellStart"/>
      <w:r w:rsidRPr="0072347C">
        <w:rPr>
          <w:b/>
          <w:bCs/>
          <w:lang w:val="el-GR"/>
        </w:rPr>
        <w:t>Enterprise</w:t>
      </w:r>
      <w:proofErr w:type="spellEnd"/>
      <w:r w:rsidRPr="0072347C">
        <w:rPr>
          <w:b/>
          <w:bCs/>
          <w:lang w:val="el-GR"/>
        </w:rPr>
        <w:t xml:space="preserve"> </w:t>
      </w:r>
      <w:proofErr w:type="spellStart"/>
      <w:r w:rsidRPr="0072347C">
        <w:rPr>
          <w:b/>
          <w:bCs/>
          <w:lang w:val="el-GR"/>
        </w:rPr>
        <w:t>Edition</w:t>
      </w:r>
      <w:proofErr w:type="spellEnd"/>
      <w:r w:rsidRPr="0072347C">
        <w:rPr>
          <w:lang w:val="el-GR"/>
        </w:rPr>
        <w:t xml:space="preserve"> καθώς και όλες τις </w:t>
      </w:r>
      <w:r w:rsidRPr="0072347C">
        <w:rPr>
          <w:b/>
          <w:bCs/>
          <w:lang w:val="el-GR"/>
        </w:rPr>
        <w:t>διαθέσιμες προεκτάσεις (</w:t>
      </w:r>
      <w:proofErr w:type="spellStart"/>
      <w:r w:rsidRPr="0072347C">
        <w:rPr>
          <w:b/>
          <w:bCs/>
          <w:lang w:val="el-GR"/>
        </w:rPr>
        <w:t>options</w:t>
      </w:r>
      <w:proofErr w:type="spellEnd"/>
      <w:r w:rsidRPr="0072347C">
        <w:rPr>
          <w:b/>
          <w:bCs/>
          <w:lang w:val="el-GR"/>
        </w:rPr>
        <w:t>)</w:t>
      </w:r>
      <w:r w:rsidRPr="0072347C">
        <w:rPr>
          <w:lang w:val="el-GR"/>
        </w:rPr>
        <w:t xml:space="preserve"> του. Συγκεκριμένες προεκτάσεις της </w:t>
      </w:r>
      <w:proofErr w:type="spellStart"/>
      <w:r w:rsidRPr="0072347C">
        <w:rPr>
          <w:lang w:val="el-GR"/>
        </w:rPr>
        <w:t>Oracle</w:t>
      </w:r>
      <w:proofErr w:type="spellEnd"/>
      <w:r w:rsidRPr="0072347C">
        <w:rPr>
          <w:lang w:val="el-GR"/>
        </w:rPr>
        <w:t xml:space="preserve"> </w:t>
      </w:r>
      <w:proofErr w:type="spellStart"/>
      <w:r w:rsidRPr="0072347C">
        <w:rPr>
          <w:lang w:val="el-GR"/>
        </w:rPr>
        <w:t>Database</w:t>
      </w:r>
      <w:proofErr w:type="spellEnd"/>
      <w:r w:rsidRPr="0072347C">
        <w:rPr>
          <w:lang w:val="el-GR"/>
        </w:rPr>
        <w:t xml:space="preserve"> </w:t>
      </w:r>
      <w:proofErr w:type="spellStart"/>
      <w:r w:rsidRPr="0072347C">
        <w:rPr>
          <w:lang w:val="el-GR"/>
        </w:rPr>
        <w:t>Enterprise</w:t>
      </w:r>
      <w:proofErr w:type="spellEnd"/>
      <w:r w:rsidRPr="0072347C">
        <w:rPr>
          <w:lang w:val="el-GR"/>
        </w:rPr>
        <w:t xml:space="preserve"> </w:t>
      </w:r>
      <w:proofErr w:type="spellStart"/>
      <w:r w:rsidRPr="0072347C">
        <w:rPr>
          <w:lang w:val="el-GR"/>
        </w:rPr>
        <w:t>Edition</w:t>
      </w:r>
      <w:proofErr w:type="spellEnd"/>
      <w:r w:rsidRPr="0072347C">
        <w:rPr>
          <w:lang w:val="el-GR"/>
        </w:rPr>
        <w:t xml:space="preserve"> θα βοηθήσουν σε συνδυασμό με το προσφερόμενο υλικό της υπηρεσίας υπολογιστικού νέφους τη </w:t>
      </w:r>
      <w:r w:rsidR="006A12CE" w:rsidRPr="006A12CE">
        <w:rPr>
          <w:lang w:val="el-GR"/>
        </w:rPr>
        <w:t>ΓΓΠΣΨΔ</w:t>
      </w:r>
      <w:r w:rsidRPr="0072347C">
        <w:rPr>
          <w:lang w:val="el-GR"/>
        </w:rPr>
        <w:t xml:space="preserve"> να ανταπεξέλθει στη συνεχώς αυξανόμενη χρήση του συστήματος και να αποφευχθεί οποιοσδήποτε κορεσμός του συστήματος αποθήκευσης. Οι προεκτάσεις αυτές είναι:</w:t>
      </w:r>
    </w:p>
    <w:p w14:paraId="7454EFC8" w14:textId="77777777" w:rsidR="004E7F60" w:rsidRPr="0072347C" w:rsidRDefault="004E7F60" w:rsidP="00F07B71">
      <w:pPr>
        <w:numPr>
          <w:ilvl w:val="0"/>
          <w:numId w:val="176"/>
        </w:numPr>
        <w:rPr>
          <w:lang w:val="el-GR"/>
        </w:rPr>
      </w:pPr>
      <w:r w:rsidRPr="0072347C">
        <w:rPr>
          <w:b/>
          <w:bCs/>
          <w:lang w:val="en-US"/>
        </w:rPr>
        <w:t>In</w:t>
      </w:r>
      <w:r w:rsidRPr="0072347C">
        <w:rPr>
          <w:b/>
          <w:bCs/>
          <w:lang w:val="el-GR"/>
        </w:rPr>
        <w:t xml:space="preserve"> </w:t>
      </w:r>
      <w:r w:rsidRPr="0072347C">
        <w:rPr>
          <w:b/>
          <w:bCs/>
          <w:lang w:val="en-US"/>
        </w:rPr>
        <w:t>Memory</w:t>
      </w:r>
      <w:r w:rsidRPr="0072347C">
        <w:rPr>
          <w:b/>
          <w:bCs/>
          <w:lang w:val="el-GR"/>
        </w:rPr>
        <w:t xml:space="preserve"> </w:t>
      </w:r>
      <w:r w:rsidRPr="0072347C">
        <w:rPr>
          <w:lang w:val="el-GR"/>
        </w:rPr>
        <w:t xml:space="preserve">- Ενσωματωμένη τεχνολογία αποθήκευσης δεδομένων σε μορφή κολώνας στη μνήμη του συστήματος σε συμπιεσμένη μορφή, χωρίς να απαιτούνται αλλαγές στο σχήμα της ΒΔ ή στον κώδικα των εφαρμογών. </w:t>
      </w:r>
    </w:p>
    <w:p w14:paraId="797FCEDA" w14:textId="77777777" w:rsidR="004E7F60" w:rsidRPr="0072347C" w:rsidRDefault="004E7F60" w:rsidP="00F07B71">
      <w:pPr>
        <w:numPr>
          <w:ilvl w:val="0"/>
          <w:numId w:val="176"/>
        </w:numPr>
        <w:rPr>
          <w:lang w:val="el-GR"/>
        </w:rPr>
      </w:pPr>
      <w:r w:rsidRPr="0072347C">
        <w:rPr>
          <w:b/>
          <w:bCs/>
          <w:lang w:val="en-US"/>
        </w:rPr>
        <w:t>Advanced</w:t>
      </w:r>
      <w:r w:rsidRPr="0072347C">
        <w:rPr>
          <w:b/>
          <w:bCs/>
          <w:lang w:val="el-GR"/>
        </w:rPr>
        <w:t xml:space="preserve"> </w:t>
      </w:r>
      <w:r w:rsidRPr="0072347C">
        <w:rPr>
          <w:b/>
          <w:bCs/>
          <w:lang w:val="en-US"/>
        </w:rPr>
        <w:t>Compression</w:t>
      </w:r>
      <w:r w:rsidRPr="0072347C">
        <w:rPr>
          <w:b/>
          <w:bCs/>
          <w:lang w:val="el-GR"/>
        </w:rPr>
        <w:t xml:space="preserve"> </w:t>
      </w:r>
      <w:r w:rsidRPr="0072347C">
        <w:rPr>
          <w:lang w:val="el-GR"/>
        </w:rPr>
        <w:t>- υποστηρίζει την αυτόματη συμπίεσης δεδομένων βάσει πραγματικής χρήσης και πολιτικών διαχείρισης του κύκλου ζωής δεδομένων. Εξοικονομεί πόρους του αποθηκευτικού συστήματος τόσο χωρητικότητας μιας και συμπιέζει έως και 4</w:t>
      </w:r>
      <w:r w:rsidRPr="0072347C">
        <w:rPr>
          <w:lang w:val="en-US"/>
        </w:rPr>
        <w:t>x</w:t>
      </w:r>
      <w:r w:rsidRPr="0072347C">
        <w:rPr>
          <w:lang w:val="el-GR"/>
        </w:rPr>
        <w:t xml:space="preserve"> τα δεδομένα αλλά και εύρος </w:t>
      </w:r>
      <w:r w:rsidRPr="0072347C">
        <w:rPr>
          <w:lang w:val="en-US"/>
        </w:rPr>
        <w:t>I</w:t>
      </w:r>
      <w:r w:rsidRPr="0072347C">
        <w:rPr>
          <w:lang w:val="el-GR"/>
        </w:rPr>
        <w:t>/</w:t>
      </w:r>
      <w:r w:rsidRPr="0072347C">
        <w:rPr>
          <w:lang w:val="en-US"/>
        </w:rPr>
        <w:t>O</w:t>
      </w:r>
      <w:r w:rsidRPr="0072347C">
        <w:rPr>
          <w:lang w:val="el-GR"/>
        </w:rPr>
        <w:t xml:space="preserve"> μιας και απαιτούνται λιγότερες κλήσεις (</w:t>
      </w:r>
      <w:r w:rsidRPr="0072347C">
        <w:rPr>
          <w:lang w:val="en-US"/>
        </w:rPr>
        <w:t>IOPS</w:t>
      </w:r>
      <w:r w:rsidRPr="0072347C">
        <w:rPr>
          <w:lang w:val="el-GR"/>
        </w:rPr>
        <w:t xml:space="preserve">) για ανάκτηση συμπιεσμένων δεδομένων. </w:t>
      </w:r>
    </w:p>
    <w:p w14:paraId="372F837F" w14:textId="77777777" w:rsidR="004E7F60" w:rsidRPr="0072347C" w:rsidRDefault="004E7F60" w:rsidP="00F07B71">
      <w:pPr>
        <w:numPr>
          <w:ilvl w:val="0"/>
          <w:numId w:val="176"/>
        </w:numPr>
        <w:rPr>
          <w:lang w:val="el-GR"/>
        </w:rPr>
      </w:pPr>
      <w:r w:rsidRPr="0072347C">
        <w:rPr>
          <w:b/>
          <w:bCs/>
          <w:lang w:val="en-US"/>
        </w:rPr>
        <w:t>Partitioning</w:t>
      </w:r>
      <w:r w:rsidRPr="0072347C">
        <w:rPr>
          <w:b/>
          <w:bCs/>
          <w:lang w:val="el-GR"/>
        </w:rPr>
        <w:t xml:space="preserve"> </w:t>
      </w:r>
      <w:r w:rsidRPr="0072347C">
        <w:rPr>
          <w:lang w:val="el-GR"/>
        </w:rPr>
        <w:t xml:space="preserve">- </w:t>
      </w:r>
      <w:r w:rsidRPr="0072347C">
        <w:rPr>
          <w:lang w:val="en-US"/>
        </w:rPr>
        <w:t>K</w:t>
      </w:r>
      <w:proofErr w:type="spellStart"/>
      <w:r w:rsidRPr="0072347C">
        <w:rPr>
          <w:lang w:val="el-GR"/>
        </w:rPr>
        <w:t>ατάτμηση</w:t>
      </w:r>
      <w:proofErr w:type="spellEnd"/>
      <w:r w:rsidRPr="0072347C">
        <w:rPr>
          <w:lang w:val="el-GR"/>
        </w:rPr>
        <w:t xml:space="preserve"> μεγάλων πινάκων σε </w:t>
      </w:r>
      <w:r w:rsidRPr="0072347C">
        <w:rPr>
          <w:lang w:val="en-US"/>
        </w:rPr>
        <w:t>partitions</w:t>
      </w:r>
      <w:r w:rsidRPr="0072347C">
        <w:rPr>
          <w:lang w:val="el-GR"/>
        </w:rPr>
        <w:t xml:space="preserve"> και τοποθέτησής τους σε διαφορετικούς δίσκους με υποστήριξη πολλαπλών μεθόδων κατάτμησης </w:t>
      </w:r>
      <w:r w:rsidRPr="0072347C">
        <w:rPr>
          <w:lang w:val="en-US"/>
        </w:rPr>
        <w:t>range</w:t>
      </w:r>
      <w:r w:rsidRPr="0072347C">
        <w:rPr>
          <w:lang w:val="el-GR"/>
        </w:rPr>
        <w:t xml:space="preserve">, </w:t>
      </w:r>
      <w:r w:rsidRPr="0072347C">
        <w:rPr>
          <w:lang w:val="en-US"/>
        </w:rPr>
        <w:t>list</w:t>
      </w:r>
      <w:r w:rsidRPr="0072347C">
        <w:rPr>
          <w:lang w:val="el-GR"/>
        </w:rPr>
        <w:t xml:space="preserve">, </w:t>
      </w:r>
      <w:r w:rsidRPr="0072347C">
        <w:rPr>
          <w:lang w:val="en-US"/>
        </w:rPr>
        <w:t>hash</w:t>
      </w:r>
      <w:r w:rsidRPr="0072347C">
        <w:rPr>
          <w:lang w:val="el-GR"/>
        </w:rPr>
        <w:t xml:space="preserve">, </w:t>
      </w:r>
      <w:proofErr w:type="spellStart"/>
      <w:r w:rsidRPr="0072347C">
        <w:rPr>
          <w:lang w:val="en-US"/>
        </w:rPr>
        <w:t>rangerange</w:t>
      </w:r>
      <w:proofErr w:type="spellEnd"/>
      <w:r w:rsidRPr="0072347C">
        <w:rPr>
          <w:lang w:val="el-GR"/>
        </w:rPr>
        <w:t xml:space="preserve">, </w:t>
      </w:r>
      <w:r w:rsidRPr="0072347C">
        <w:rPr>
          <w:lang w:val="en-US"/>
        </w:rPr>
        <w:t>list</w:t>
      </w:r>
      <w:r w:rsidRPr="0072347C">
        <w:rPr>
          <w:lang w:val="el-GR"/>
        </w:rPr>
        <w:t>-</w:t>
      </w:r>
      <w:r w:rsidRPr="0072347C">
        <w:rPr>
          <w:lang w:val="en-US"/>
        </w:rPr>
        <w:t>range</w:t>
      </w:r>
      <w:r w:rsidRPr="0072347C">
        <w:rPr>
          <w:lang w:val="el-GR"/>
        </w:rPr>
        <w:t xml:space="preserve">, </w:t>
      </w:r>
      <w:r w:rsidRPr="0072347C">
        <w:rPr>
          <w:lang w:val="en-US"/>
        </w:rPr>
        <w:t>range</w:t>
      </w:r>
      <w:r w:rsidRPr="0072347C">
        <w:rPr>
          <w:lang w:val="el-GR"/>
        </w:rPr>
        <w:t xml:space="preserve"> - </w:t>
      </w:r>
      <w:r w:rsidRPr="0072347C">
        <w:rPr>
          <w:lang w:val="en-US"/>
        </w:rPr>
        <w:t>hash</w:t>
      </w:r>
      <w:r w:rsidRPr="0072347C">
        <w:rPr>
          <w:lang w:val="el-GR"/>
        </w:rPr>
        <w:t xml:space="preserve">, </w:t>
      </w:r>
      <w:proofErr w:type="spellStart"/>
      <w:r w:rsidRPr="0072347C">
        <w:rPr>
          <w:lang w:val="en-US"/>
        </w:rPr>
        <w:t>listhash</w:t>
      </w:r>
      <w:proofErr w:type="spellEnd"/>
      <w:r w:rsidRPr="0072347C">
        <w:rPr>
          <w:lang w:val="el-GR"/>
        </w:rPr>
        <w:t xml:space="preserve">, </w:t>
      </w:r>
      <w:r w:rsidRPr="0072347C">
        <w:rPr>
          <w:lang w:val="en-US"/>
        </w:rPr>
        <w:t>list</w:t>
      </w:r>
      <w:r w:rsidRPr="0072347C">
        <w:rPr>
          <w:lang w:val="el-GR"/>
        </w:rPr>
        <w:t>-</w:t>
      </w:r>
      <w:r w:rsidRPr="0072347C">
        <w:rPr>
          <w:lang w:val="en-US"/>
        </w:rPr>
        <w:t>list</w:t>
      </w:r>
      <w:r w:rsidRPr="0072347C">
        <w:rPr>
          <w:lang w:val="el-GR"/>
        </w:rPr>
        <w:t xml:space="preserve"> και </w:t>
      </w:r>
      <w:r w:rsidRPr="0072347C">
        <w:rPr>
          <w:lang w:val="en-US"/>
        </w:rPr>
        <w:t>interval</w:t>
      </w:r>
      <w:r w:rsidRPr="0072347C">
        <w:rPr>
          <w:lang w:val="el-GR"/>
        </w:rPr>
        <w:t xml:space="preserve">. Με τη χρήση του </w:t>
      </w:r>
      <w:r w:rsidRPr="0072347C">
        <w:rPr>
          <w:lang w:val="en-US"/>
        </w:rPr>
        <w:t>partitioning</w:t>
      </w:r>
      <w:r w:rsidRPr="0072347C">
        <w:rPr>
          <w:lang w:val="el-GR"/>
        </w:rPr>
        <w:t xml:space="preserve"> περιορίζεται η διαδικασία εύρεσης δεδομένων ενός εκτελούμενου ερωτήματος μόνο στα τμήματα του πίνακα που ικανοποιούν το κριτήριο ευρέσεως, π.χ. έτος, μήνας, κωδικός προϊόντος, γεωγραφική περιοχή, κτλ. </w:t>
      </w:r>
    </w:p>
    <w:p w14:paraId="34D4742E" w14:textId="77777777" w:rsidR="009D3922" w:rsidRDefault="009D3922" w:rsidP="004E7F60">
      <w:pPr>
        <w:rPr>
          <w:lang w:val="el-GR"/>
        </w:rPr>
      </w:pPr>
    </w:p>
    <w:p w14:paraId="5579E8C5" w14:textId="77777777" w:rsidR="004E7F60" w:rsidRPr="009D3922" w:rsidRDefault="009D3922" w:rsidP="004E7F60">
      <w:pPr>
        <w:rPr>
          <w:b/>
          <w:bCs/>
          <w:lang w:val="el-GR"/>
        </w:rPr>
      </w:pPr>
      <w:r w:rsidRPr="009D3922">
        <w:rPr>
          <w:b/>
          <w:bCs/>
          <w:lang w:val="el-GR"/>
        </w:rPr>
        <w:t xml:space="preserve">Δ) </w:t>
      </w:r>
      <w:r w:rsidR="004E7F60" w:rsidRPr="009D3922">
        <w:rPr>
          <w:b/>
          <w:bCs/>
          <w:lang w:val="el-GR"/>
        </w:rPr>
        <w:t xml:space="preserve">Επιπλέον, η υπηρεσία υπολογιστικού νέφους, </w:t>
      </w:r>
      <w:r w:rsidR="004E7F60" w:rsidRPr="009D3922">
        <w:rPr>
          <w:b/>
          <w:bCs/>
          <w:lang w:val="en-US"/>
        </w:rPr>
        <w:t>Exadata</w:t>
      </w:r>
      <w:r w:rsidR="004E7F60" w:rsidRPr="009D3922">
        <w:rPr>
          <w:b/>
          <w:bCs/>
          <w:lang w:val="el-GR"/>
        </w:rPr>
        <w:t xml:space="preserve"> </w:t>
      </w:r>
      <w:r w:rsidR="004E7F60" w:rsidRPr="009D3922">
        <w:rPr>
          <w:b/>
          <w:bCs/>
          <w:lang w:val="en-US"/>
        </w:rPr>
        <w:t>Cloud</w:t>
      </w:r>
      <w:r w:rsidR="004E7F60" w:rsidRPr="009D3922">
        <w:rPr>
          <w:b/>
          <w:bCs/>
          <w:lang w:val="el-GR"/>
        </w:rPr>
        <w:t xml:space="preserve"> </w:t>
      </w:r>
      <w:r w:rsidR="004E7F60" w:rsidRPr="009D3922">
        <w:rPr>
          <w:b/>
          <w:bCs/>
          <w:lang w:val="en-US"/>
        </w:rPr>
        <w:t>at</w:t>
      </w:r>
      <w:r w:rsidR="004E7F60" w:rsidRPr="009D3922">
        <w:rPr>
          <w:b/>
          <w:bCs/>
          <w:lang w:val="el-GR"/>
        </w:rPr>
        <w:t xml:space="preserve"> </w:t>
      </w:r>
      <w:r w:rsidR="004E7F60" w:rsidRPr="009D3922">
        <w:rPr>
          <w:b/>
          <w:bCs/>
          <w:lang w:val="en-US"/>
        </w:rPr>
        <w:t>Customer</w:t>
      </w:r>
      <w:r w:rsidR="004E7F60" w:rsidRPr="009D3922">
        <w:rPr>
          <w:b/>
          <w:bCs/>
          <w:lang w:val="el-GR"/>
        </w:rPr>
        <w:t xml:space="preserve"> </w:t>
      </w:r>
      <w:r w:rsidR="004E7F60" w:rsidRPr="009D3922">
        <w:rPr>
          <w:b/>
          <w:bCs/>
          <w:lang w:val="en-US"/>
        </w:rPr>
        <w:t>X</w:t>
      </w:r>
      <w:r w:rsidR="004E7F60" w:rsidRPr="009D3922">
        <w:rPr>
          <w:b/>
          <w:bCs/>
          <w:lang w:val="el-GR"/>
        </w:rPr>
        <w:t>8</w:t>
      </w:r>
      <w:r w:rsidR="004E7F60" w:rsidRPr="009D3922">
        <w:rPr>
          <w:b/>
          <w:bCs/>
          <w:lang w:val="en-US"/>
        </w:rPr>
        <w:t>M</w:t>
      </w:r>
      <w:r w:rsidR="004E7F60" w:rsidRPr="009D3922">
        <w:rPr>
          <w:b/>
          <w:bCs/>
          <w:lang w:val="el-GR"/>
        </w:rPr>
        <w:t xml:space="preserve"> εμπεριέχει ενσωματωμένη </w:t>
      </w:r>
      <w:proofErr w:type="spellStart"/>
      <w:r w:rsidR="004E7F60" w:rsidRPr="009D3922">
        <w:rPr>
          <w:b/>
          <w:bCs/>
          <w:lang w:val="el-GR"/>
        </w:rPr>
        <w:t>αδειοδότηση</w:t>
      </w:r>
      <w:proofErr w:type="spellEnd"/>
      <w:r w:rsidR="004E7F60" w:rsidRPr="009D3922">
        <w:rPr>
          <w:b/>
          <w:bCs/>
          <w:lang w:val="el-GR"/>
        </w:rPr>
        <w:t xml:space="preserve"> έτοιμου λογισμικού </w:t>
      </w:r>
      <w:r w:rsidR="004E7F60" w:rsidRPr="009D3922">
        <w:rPr>
          <w:b/>
          <w:bCs/>
          <w:lang w:val="en-US"/>
        </w:rPr>
        <w:t>Oracle</w:t>
      </w:r>
      <w:r w:rsidR="004E7F60" w:rsidRPr="009D3922">
        <w:rPr>
          <w:b/>
          <w:bCs/>
          <w:lang w:val="el-GR"/>
        </w:rPr>
        <w:t xml:space="preserve"> </w:t>
      </w:r>
      <w:r w:rsidR="004E7F60" w:rsidRPr="009D3922">
        <w:rPr>
          <w:b/>
          <w:bCs/>
          <w:lang w:val="en-US"/>
        </w:rPr>
        <w:t>Database</w:t>
      </w:r>
      <w:r w:rsidR="004E7F60" w:rsidRPr="009D3922">
        <w:rPr>
          <w:b/>
          <w:bCs/>
          <w:lang w:val="el-GR"/>
        </w:rPr>
        <w:t xml:space="preserve"> </w:t>
      </w:r>
      <w:r w:rsidR="004E7F60" w:rsidRPr="009D3922">
        <w:rPr>
          <w:b/>
          <w:bCs/>
          <w:lang w:val="en-US"/>
        </w:rPr>
        <w:t>Enterprise</w:t>
      </w:r>
      <w:r w:rsidR="004E7F60" w:rsidRPr="009D3922">
        <w:rPr>
          <w:b/>
          <w:bCs/>
          <w:lang w:val="el-GR"/>
        </w:rPr>
        <w:t xml:space="preserve"> </w:t>
      </w:r>
      <w:r w:rsidR="004E7F60" w:rsidRPr="009D3922">
        <w:rPr>
          <w:b/>
          <w:bCs/>
          <w:lang w:val="en-US"/>
        </w:rPr>
        <w:t>Edition</w:t>
      </w:r>
      <w:r w:rsidR="004E7F60" w:rsidRPr="009D3922">
        <w:rPr>
          <w:b/>
          <w:bCs/>
          <w:lang w:val="el-GR"/>
        </w:rPr>
        <w:t xml:space="preserve"> με τις παρακάτω λειτουργικότητες (</w:t>
      </w:r>
      <w:r w:rsidR="004E7F60" w:rsidRPr="009D3922">
        <w:rPr>
          <w:b/>
          <w:bCs/>
          <w:lang w:val="en-US"/>
        </w:rPr>
        <w:t>Database</w:t>
      </w:r>
      <w:r w:rsidR="004E7F60" w:rsidRPr="009D3922">
        <w:rPr>
          <w:b/>
          <w:bCs/>
          <w:lang w:val="el-GR"/>
        </w:rPr>
        <w:t xml:space="preserve"> </w:t>
      </w:r>
      <w:r w:rsidR="004E7F60" w:rsidRPr="009D3922">
        <w:rPr>
          <w:b/>
          <w:bCs/>
          <w:lang w:val="en-US"/>
        </w:rPr>
        <w:t>Options</w:t>
      </w:r>
      <w:r w:rsidR="004E7F60" w:rsidRPr="009D3922">
        <w:rPr>
          <w:b/>
          <w:bCs/>
          <w:lang w:val="el-GR"/>
        </w:rPr>
        <w:t xml:space="preserve">): </w:t>
      </w:r>
    </w:p>
    <w:p w14:paraId="40E3A229" w14:textId="77777777" w:rsidR="004E7F60" w:rsidRPr="0072347C" w:rsidRDefault="004E7F60" w:rsidP="00F07B71">
      <w:pPr>
        <w:numPr>
          <w:ilvl w:val="0"/>
          <w:numId w:val="177"/>
        </w:numPr>
        <w:rPr>
          <w:lang w:val="el-GR"/>
        </w:rPr>
      </w:pPr>
      <w:r w:rsidRPr="0072347C">
        <w:rPr>
          <w:lang w:val="el-GR"/>
        </w:rPr>
        <w:t>Λογισμικό υψηλής διαθεσιμότητας και ισοκατανομής φόρτου εργασίας (</w:t>
      </w:r>
      <w:r w:rsidRPr="0072347C">
        <w:rPr>
          <w:b/>
          <w:bCs/>
          <w:lang w:val="en-US"/>
        </w:rPr>
        <w:t>Oracle</w:t>
      </w:r>
      <w:r w:rsidRPr="0072347C">
        <w:rPr>
          <w:b/>
          <w:bCs/>
          <w:lang w:val="el-GR"/>
        </w:rPr>
        <w:t xml:space="preserve"> </w:t>
      </w:r>
      <w:r w:rsidRPr="0072347C">
        <w:rPr>
          <w:b/>
          <w:bCs/>
          <w:lang w:val="en-US"/>
        </w:rPr>
        <w:t>Real</w:t>
      </w:r>
      <w:r w:rsidRPr="0072347C">
        <w:rPr>
          <w:b/>
          <w:bCs/>
          <w:lang w:val="el-GR"/>
        </w:rPr>
        <w:t xml:space="preserve"> </w:t>
      </w:r>
      <w:r w:rsidRPr="0072347C">
        <w:rPr>
          <w:b/>
          <w:bCs/>
          <w:lang w:val="en-US"/>
        </w:rPr>
        <w:t>Application</w:t>
      </w:r>
      <w:r w:rsidRPr="0072347C">
        <w:rPr>
          <w:b/>
          <w:bCs/>
          <w:lang w:val="el-GR"/>
        </w:rPr>
        <w:t xml:space="preserve"> </w:t>
      </w:r>
      <w:r w:rsidRPr="0072347C">
        <w:rPr>
          <w:b/>
          <w:bCs/>
          <w:lang w:val="en-US"/>
        </w:rPr>
        <w:t>Clusters</w:t>
      </w:r>
      <w:r w:rsidRPr="0072347C">
        <w:rPr>
          <w:lang w:val="el-GR"/>
        </w:rPr>
        <w:t xml:space="preserve">) που προσφέρει τη δυνατότητα λειτουργίας πολλαπλών </w:t>
      </w:r>
      <w:r w:rsidRPr="0072347C">
        <w:rPr>
          <w:lang w:val="en-US"/>
        </w:rPr>
        <w:t>instances</w:t>
      </w:r>
      <w:r w:rsidRPr="0072347C">
        <w:rPr>
          <w:lang w:val="el-GR"/>
        </w:rPr>
        <w:t xml:space="preserve"> της βάσης δεδομένων σε διαφορετικούς κόμβους ενός </w:t>
      </w:r>
      <w:r w:rsidRPr="0072347C">
        <w:rPr>
          <w:lang w:val="en-US"/>
        </w:rPr>
        <w:t>hardware</w:t>
      </w:r>
      <w:r w:rsidRPr="0072347C">
        <w:rPr>
          <w:lang w:val="el-GR"/>
        </w:rPr>
        <w:t xml:space="preserve"> </w:t>
      </w:r>
      <w:r w:rsidRPr="0072347C">
        <w:rPr>
          <w:lang w:val="en-US"/>
        </w:rPr>
        <w:t>cluster</w:t>
      </w:r>
      <w:r w:rsidRPr="0072347C">
        <w:rPr>
          <w:lang w:val="el-GR"/>
        </w:rPr>
        <w:t xml:space="preserve"> με ταυτόχρονη πρόσβαση σε μια κοινή Β.Δ. διασφαλίζοντας υψηλή διαθεσιμότητα και ισοκατανομή φόρτου εργασίας. </w:t>
      </w:r>
    </w:p>
    <w:p w14:paraId="77D0DB81" w14:textId="77777777" w:rsidR="004E7F60" w:rsidRPr="0072347C" w:rsidRDefault="004E7F60" w:rsidP="00F07B71">
      <w:pPr>
        <w:numPr>
          <w:ilvl w:val="0"/>
          <w:numId w:val="177"/>
        </w:numPr>
        <w:rPr>
          <w:lang w:val="el-GR"/>
        </w:rPr>
      </w:pPr>
      <w:r w:rsidRPr="0072347C">
        <w:rPr>
          <w:lang w:val="el-GR"/>
        </w:rPr>
        <w:t>Λογισμικό αυτόματης διάγνωσης προβλημάτων (</w:t>
      </w:r>
      <w:r w:rsidRPr="0072347C">
        <w:rPr>
          <w:b/>
          <w:bCs/>
          <w:lang w:val="en-US"/>
        </w:rPr>
        <w:t>Oracle</w:t>
      </w:r>
      <w:r w:rsidRPr="0072347C">
        <w:rPr>
          <w:b/>
          <w:bCs/>
          <w:lang w:val="el-GR"/>
        </w:rPr>
        <w:t xml:space="preserve"> </w:t>
      </w:r>
      <w:r w:rsidRPr="0072347C">
        <w:rPr>
          <w:b/>
          <w:bCs/>
          <w:lang w:val="en-US"/>
        </w:rPr>
        <w:t>Diagnostics</w:t>
      </w:r>
      <w:r w:rsidRPr="0072347C">
        <w:rPr>
          <w:b/>
          <w:bCs/>
          <w:lang w:val="el-GR"/>
        </w:rPr>
        <w:t xml:space="preserve"> </w:t>
      </w:r>
      <w:r w:rsidRPr="0072347C">
        <w:rPr>
          <w:b/>
          <w:bCs/>
          <w:lang w:val="en-US"/>
        </w:rPr>
        <w:t>Pack</w:t>
      </w:r>
      <w:r w:rsidRPr="0072347C">
        <w:rPr>
          <w:lang w:val="el-GR"/>
        </w:rPr>
        <w:t xml:space="preserve">) που προσφέρει ανεπτυγμένες δυνατότητες συνεχούς συλλογής και ανάλυσης στατιστικών στοιχείων χρήσης και επίδοσης της Β.Δ. και δυναμική παρακολούθηση των σχετικών παραμέτρων. </w:t>
      </w:r>
    </w:p>
    <w:p w14:paraId="2281D130" w14:textId="77777777" w:rsidR="004E7F60" w:rsidRPr="0072347C" w:rsidRDefault="004E7F60" w:rsidP="00F07B71">
      <w:pPr>
        <w:numPr>
          <w:ilvl w:val="0"/>
          <w:numId w:val="177"/>
        </w:numPr>
        <w:rPr>
          <w:lang w:val="el-GR"/>
        </w:rPr>
      </w:pPr>
      <w:r w:rsidRPr="0072347C">
        <w:rPr>
          <w:lang w:val="el-GR"/>
        </w:rPr>
        <w:t>Λογισμικό αυτόματης επίλυσης προβλημάτων (</w:t>
      </w:r>
      <w:r w:rsidRPr="0072347C">
        <w:rPr>
          <w:b/>
          <w:bCs/>
          <w:lang w:val="en-US"/>
        </w:rPr>
        <w:t>Oracle</w:t>
      </w:r>
      <w:r w:rsidRPr="0072347C">
        <w:rPr>
          <w:b/>
          <w:bCs/>
          <w:lang w:val="el-GR"/>
        </w:rPr>
        <w:t xml:space="preserve"> </w:t>
      </w:r>
      <w:r w:rsidRPr="0072347C">
        <w:rPr>
          <w:b/>
          <w:bCs/>
          <w:lang w:val="en-US"/>
        </w:rPr>
        <w:t>Tuning</w:t>
      </w:r>
      <w:r w:rsidRPr="0072347C">
        <w:rPr>
          <w:b/>
          <w:bCs/>
          <w:lang w:val="el-GR"/>
        </w:rPr>
        <w:t xml:space="preserve"> </w:t>
      </w:r>
      <w:r w:rsidRPr="0072347C">
        <w:rPr>
          <w:b/>
          <w:bCs/>
          <w:lang w:val="en-US"/>
        </w:rPr>
        <w:t>Pack</w:t>
      </w:r>
      <w:r w:rsidRPr="0072347C">
        <w:rPr>
          <w:lang w:val="el-GR"/>
        </w:rPr>
        <w:t xml:space="preserve">) που διαθέτει δυνατότητες </w:t>
      </w:r>
      <w:r w:rsidRPr="0072347C">
        <w:rPr>
          <w:lang w:val="en-US"/>
        </w:rPr>
        <w:t>SQL</w:t>
      </w:r>
      <w:r w:rsidRPr="0072347C">
        <w:rPr>
          <w:lang w:val="el-GR"/>
        </w:rPr>
        <w:t xml:space="preserve"> </w:t>
      </w:r>
      <w:r w:rsidRPr="0072347C">
        <w:rPr>
          <w:lang w:val="en-US"/>
        </w:rPr>
        <w:t>tuning</w:t>
      </w:r>
      <w:r w:rsidRPr="0072347C">
        <w:rPr>
          <w:lang w:val="el-GR"/>
        </w:rPr>
        <w:t xml:space="preserve"> και εφαρμογή βελτιώσεων διαφανώς ως προς τις εφαρμογές. </w:t>
      </w:r>
    </w:p>
    <w:p w14:paraId="6942D283" w14:textId="7751BE1C" w:rsidR="004E7F60" w:rsidRPr="0072347C" w:rsidRDefault="004E7F60" w:rsidP="00F07B71">
      <w:pPr>
        <w:numPr>
          <w:ilvl w:val="0"/>
          <w:numId w:val="177"/>
        </w:numPr>
        <w:rPr>
          <w:lang w:val="el-GR"/>
        </w:rPr>
      </w:pPr>
      <w:r w:rsidRPr="0072347C">
        <w:rPr>
          <w:lang w:val="el-GR"/>
        </w:rPr>
        <w:t>Λογισμικό για αυξημένη ασφάλεια και κρυπτογράφηση των δεδομένων στη ΒΔ (</w:t>
      </w:r>
      <w:r w:rsidRPr="0072347C">
        <w:rPr>
          <w:b/>
          <w:bCs/>
          <w:lang w:val="en-US"/>
        </w:rPr>
        <w:t>Oracle</w:t>
      </w:r>
      <w:r w:rsidRPr="0072347C">
        <w:rPr>
          <w:b/>
          <w:bCs/>
          <w:lang w:val="el-GR"/>
        </w:rPr>
        <w:t xml:space="preserve"> </w:t>
      </w:r>
      <w:r w:rsidRPr="0072347C">
        <w:rPr>
          <w:b/>
          <w:bCs/>
          <w:lang w:val="en-US"/>
        </w:rPr>
        <w:t>Advanced</w:t>
      </w:r>
      <w:r w:rsidRPr="0072347C">
        <w:rPr>
          <w:b/>
          <w:bCs/>
          <w:lang w:val="el-GR"/>
        </w:rPr>
        <w:t xml:space="preserve"> </w:t>
      </w:r>
      <w:r w:rsidRPr="0072347C">
        <w:rPr>
          <w:b/>
          <w:bCs/>
          <w:lang w:val="en-US"/>
        </w:rPr>
        <w:t>Security</w:t>
      </w:r>
      <w:r w:rsidRPr="0072347C">
        <w:rPr>
          <w:lang w:val="el-GR"/>
        </w:rPr>
        <w:t xml:space="preserve">) που υποστηρίζει τη συνολική και επιλεκτική κρυπτογράφηση και αποκρυπτογράφηση των αποθηκευμένων ευαίσθητων δεδομένων δίχως να απαιτούνται αλλαγές στον κώδικα των εφαρμογών. </w:t>
      </w:r>
    </w:p>
    <w:p w14:paraId="4392CEA5" w14:textId="77777777" w:rsidR="004E7F60" w:rsidRPr="0072347C" w:rsidRDefault="004E7F60" w:rsidP="00F07B71">
      <w:pPr>
        <w:numPr>
          <w:ilvl w:val="0"/>
          <w:numId w:val="177"/>
        </w:numPr>
        <w:rPr>
          <w:lang w:val="el-GR"/>
        </w:rPr>
      </w:pPr>
      <w:r w:rsidRPr="0072347C">
        <w:rPr>
          <w:lang w:val="el-GR"/>
        </w:rPr>
        <w:t>Λογισμικό προστασίας ευαίσθητων δεδομένων από τους χρήστες (</w:t>
      </w:r>
      <w:r w:rsidRPr="0072347C">
        <w:rPr>
          <w:b/>
          <w:bCs/>
          <w:lang w:val="en-US"/>
        </w:rPr>
        <w:t>Oracle</w:t>
      </w:r>
      <w:r w:rsidRPr="0072347C">
        <w:rPr>
          <w:b/>
          <w:bCs/>
          <w:lang w:val="el-GR"/>
        </w:rPr>
        <w:t xml:space="preserve"> </w:t>
      </w:r>
      <w:r w:rsidRPr="0072347C">
        <w:rPr>
          <w:b/>
          <w:bCs/>
          <w:lang w:val="en-US"/>
        </w:rPr>
        <w:t>Database</w:t>
      </w:r>
      <w:r w:rsidRPr="0072347C">
        <w:rPr>
          <w:b/>
          <w:bCs/>
          <w:lang w:val="el-GR"/>
        </w:rPr>
        <w:t xml:space="preserve"> </w:t>
      </w:r>
      <w:r w:rsidRPr="0072347C">
        <w:rPr>
          <w:b/>
          <w:bCs/>
          <w:lang w:val="en-US"/>
        </w:rPr>
        <w:t>Vault</w:t>
      </w:r>
      <w:r w:rsidRPr="0072347C">
        <w:rPr>
          <w:lang w:val="el-GR"/>
        </w:rPr>
        <w:t xml:space="preserve">) που επιτρέπει τον αποκλεισμό των διαχειριστών της βάσης δεδομένων από συγκεκριμένους </w:t>
      </w:r>
      <w:r w:rsidRPr="0072347C">
        <w:rPr>
          <w:lang w:val="el-GR"/>
        </w:rPr>
        <w:lastRenderedPageBreak/>
        <w:t xml:space="preserve">πίνακες και δεν επιτρέπει την εκτέλεση οποιαδήποτε ερωτήματος ή ενημέρωσης των συγκεκριμένων πινάκων. </w:t>
      </w:r>
    </w:p>
    <w:p w14:paraId="720E6EB9" w14:textId="77777777" w:rsidR="004E7F60" w:rsidRPr="0072347C" w:rsidRDefault="004E7F60" w:rsidP="00F07B71">
      <w:pPr>
        <w:numPr>
          <w:ilvl w:val="0"/>
          <w:numId w:val="177"/>
        </w:numPr>
        <w:rPr>
          <w:lang w:val="el-GR"/>
        </w:rPr>
      </w:pPr>
      <w:r w:rsidRPr="0072347C">
        <w:rPr>
          <w:lang w:val="el-GR"/>
        </w:rPr>
        <w:t>Λογισμικό συγκάλυψης και υποσυνόλου δεδομένων (</w:t>
      </w:r>
      <w:r w:rsidRPr="0072347C">
        <w:rPr>
          <w:b/>
          <w:bCs/>
          <w:lang w:val="en-US"/>
        </w:rPr>
        <w:t>Oracle</w:t>
      </w:r>
      <w:r w:rsidRPr="0072347C">
        <w:rPr>
          <w:b/>
          <w:bCs/>
          <w:lang w:val="el-GR"/>
        </w:rPr>
        <w:t xml:space="preserve"> </w:t>
      </w:r>
      <w:r w:rsidRPr="0072347C">
        <w:rPr>
          <w:b/>
          <w:bCs/>
          <w:lang w:val="en-US"/>
        </w:rPr>
        <w:t>Data</w:t>
      </w:r>
      <w:r w:rsidRPr="0072347C">
        <w:rPr>
          <w:b/>
          <w:bCs/>
          <w:lang w:val="el-GR"/>
        </w:rPr>
        <w:t xml:space="preserve"> </w:t>
      </w:r>
      <w:r w:rsidRPr="0072347C">
        <w:rPr>
          <w:b/>
          <w:bCs/>
          <w:lang w:val="en-US"/>
        </w:rPr>
        <w:t>Masking</w:t>
      </w:r>
      <w:r w:rsidRPr="0072347C">
        <w:rPr>
          <w:b/>
          <w:bCs/>
          <w:lang w:val="el-GR"/>
        </w:rPr>
        <w:t xml:space="preserve"> </w:t>
      </w:r>
      <w:r w:rsidRPr="0072347C">
        <w:rPr>
          <w:b/>
          <w:bCs/>
          <w:lang w:val="en-US"/>
        </w:rPr>
        <w:t>and</w:t>
      </w:r>
      <w:r w:rsidRPr="0072347C">
        <w:rPr>
          <w:b/>
          <w:bCs/>
          <w:lang w:val="el-GR"/>
        </w:rPr>
        <w:t xml:space="preserve"> </w:t>
      </w:r>
      <w:proofErr w:type="spellStart"/>
      <w:r w:rsidRPr="0072347C">
        <w:rPr>
          <w:b/>
          <w:bCs/>
          <w:lang w:val="en-US"/>
        </w:rPr>
        <w:t>Subsetting</w:t>
      </w:r>
      <w:proofErr w:type="spellEnd"/>
      <w:r w:rsidRPr="0072347C">
        <w:rPr>
          <w:lang w:val="el-GR"/>
        </w:rPr>
        <w:t xml:space="preserve">) που θα </w:t>
      </w:r>
      <w:proofErr w:type="spellStart"/>
      <w:r w:rsidRPr="0072347C">
        <w:rPr>
          <w:lang w:val="el-GR"/>
        </w:rPr>
        <w:t>αποταυτοποιεί</w:t>
      </w:r>
      <w:proofErr w:type="spellEnd"/>
      <w:r w:rsidRPr="0072347C">
        <w:rPr>
          <w:lang w:val="el-GR"/>
        </w:rPr>
        <w:t xml:space="preserve"> (</w:t>
      </w:r>
      <w:proofErr w:type="spellStart"/>
      <w:r w:rsidRPr="0072347C">
        <w:rPr>
          <w:lang w:val="el-GR"/>
        </w:rPr>
        <w:t>mas</w:t>
      </w:r>
      <w:proofErr w:type="spellEnd"/>
      <w:r w:rsidRPr="0072347C">
        <w:rPr>
          <w:lang w:val="el-GR"/>
        </w:rPr>
        <w:t xml:space="preserve">) ευαίσθητα δεδομένων σε μη παραγωγικά περιβάλλοντα με πλήρη σεβασμό στη ορθή λειτουργία των εφαρμογών και με προαιρετικά ταυτόχρονη μείωση του μεταφερόμενου όγκου δεδομένων. </w:t>
      </w:r>
    </w:p>
    <w:p w14:paraId="2EBAA6CB" w14:textId="77777777" w:rsidR="004E7F60" w:rsidRPr="0072347C" w:rsidRDefault="004E7F60" w:rsidP="00F07B71">
      <w:pPr>
        <w:numPr>
          <w:ilvl w:val="0"/>
          <w:numId w:val="177"/>
        </w:numPr>
        <w:rPr>
          <w:lang w:val="el-GR"/>
        </w:rPr>
      </w:pPr>
      <w:r w:rsidRPr="0072347C">
        <w:rPr>
          <w:lang w:val="el-GR"/>
        </w:rPr>
        <w:t>Λογισμικό ελέγχου πρόσβασης δεδομένων με χρήση ετικετών (</w:t>
      </w:r>
      <w:r w:rsidRPr="0072347C">
        <w:rPr>
          <w:b/>
          <w:bCs/>
          <w:lang w:val="en-US"/>
        </w:rPr>
        <w:t>Oracle</w:t>
      </w:r>
      <w:r w:rsidRPr="0072347C">
        <w:rPr>
          <w:b/>
          <w:bCs/>
          <w:lang w:val="el-GR"/>
        </w:rPr>
        <w:t xml:space="preserve"> </w:t>
      </w:r>
      <w:r w:rsidRPr="0072347C">
        <w:rPr>
          <w:b/>
          <w:bCs/>
          <w:lang w:val="en-US"/>
        </w:rPr>
        <w:t>Label</w:t>
      </w:r>
      <w:r w:rsidRPr="0072347C">
        <w:rPr>
          <w:b/>
          <w:bCs/>
          <w:lang w:val="el-GR"/>
        </w:rPr>
        <w:t xml:space="preserve"> </w:t>
      </w:r>
      <w:r w:rsidRPr="0072347C">
        <w:rPr>
          <w:b/>
          <w:bCs/>
          <w:lang w:val="en-US"/>
        </w:rPr>
        <w:t>Security</w:t>
      </w:r>
      <w:r w:rsidRPr="0072347C">
        <w:rPr>
          <w:lang w:val="el-GR"/>
        </w:rPr>
        <w:t xml:space="preserve">) που επιτρέπει τη δημιουργία πολιτικών ασφαλείας σε επίπεδο πρόσβασης εγγραφών βασισμένο σε στρατιωτικά πρότυπα διαβαθμίσεως με χρήση ετικετών. </w:t>
      </w:r>
    </w:p>
    <w:p w14:paraId="499D8FB0" w14:textId="77777777" w:rsidR="004E7F60" w:rsidRPr="0072347C" w:rsidRDefault="004E7F60" w:rsidP="00F07B71">
      <w:pPr>
        <w:numPr>
          <w:ilvl w:val="0"/>
          <w:numId w:val="177"/>
        </w:numPr>
        <w:rPr>
          <w:lang w:val="el-GR"/>
        </w:rPr>
      </w:pPr>
      <w:r w:rsidRPr="0072347C">
        <w:rPr>
          <w:lang w:val="el-GR"/>
        </w:rPr>
        <w:t>Λογισμικό συμπίεσης δεδομένων στη ΒΔ (</w:t>
      </w:r>
      <w:r w:rsidRPr="0072347C">
        <w:rPr>
          <w:b/>
          <w:bCs/>
          <w:lang w:val="en-US"/>
        </w:rPr>
        <w:t>Oracle</w:t>
      </w:r>
      <w:r w:rsidRPr="0072347C">
        <w:rPr>
          <w:b/>
          <w:bCs/>
          <w:lang w:val="el-GR"/>
        </w:rPr>
        <w:t xml:space="preserve"> </w:t>
      </w:r>
      <w:r w:rsidRPr="0072347C">
        <w:rPr>
          <w:b/>
          <w:bCs/>
          <w:lang w:val="en-US"/>
        </w:rPr>
        <w:t>Advanced</w:t>
      </w:r>
      <w:r w:rsidRPr="0072347C">
        <w:rPr>
          <w:b/>
          <w:bCs/>
          <w:lang w:val="el-GR"/>
        </w:rPr>
        <w:t xml:space="preserve"> </w:t>
      </w:r>
      <w:r w:rsidRPr="0072347C">
        <w:rPr>
          <w:b/>
          <w:bCs/>
          <w:lang w:val="en-US"/>
        </w:rPr>
        <w:t>Compression</w:t>
      </w:r>
      <w:r w:rsidRPr="0072347C">
        <w:rPr>
          <w:lang w:val="el-GR"/>
        </w:rPr>
        <w:t xml:space="preserve">) που επιτρέπει την αυτόματη συμπίεση δεδομένων βάσει πραγματικής χρήσης και πολιτικών διαχείρισης του κύκλου ζωής δεδομένων μειώνοντας αισθητά την επιβάρυνση σε χώρο του αποθηκευτικού συστήματος και επιταχύνοντας τα ερωτήματα των εφαρμογών. </w:t>
      </w:r>
    </w:p>
    <w:p w14:paraId="3C9E39E4" w14:textId="77777777" w:rsidR="004E7F60" w:rsidRPr="0072347C" w:rsidRDefault="004E7F60" w:rsidP="00F07B71">
      <w:pPr>
        <w:numPr>
          <w:ilvl w:val="0"/>
          <w:numId w:val="177"/>
        </w:numPr>
        <w:rPr>
          <w:lang w:val="el-GR"/>
        </w:rPr>
      </w:pPr>
      <w:r w:rsidRPr="0072347C">
        <w:rPr>
          <w:lang w:val="el-GR"/>
        </w:rPr>
        <w:t>Λογισμικό για κατάτμηση πινάκων ΒΔ (</w:t>
      </w:r>
      <w:r w:rsidRPr="0072347C">
        <w:rPr>
          <w:b/>
          <w:bCs/>
          <w:lang w:val="en-US"/>
        </w:rPr>
        <w:t>Oracle</w:t>
      </w:r>
      <w:r w:rsidRPr="0072347C">
        <w:rPr>
          <w:b/>
          <w:bCs/>
          <w:lang w:val="el-GR"/>
        </w:rPr>
        <w:t xml:space="preserve"> </w:t>
      </w:r>
      <w:r w:rsidRPr="0072347C">
        <w:rPr>
          <w:b/>
          <w:bCs/>
          <w:lang w:val="en-US"/>
        </w:rPr>
        <w:t>Partitioning</w:t>
      </w:r>
      <w:r w:rsidRPr="0072347C">
        <w:rPr>
          <w:lang w:val="el-GR"/>
        </w:rPr>
        <w:t xml:space="preserve">) που επιτρέπει την κατάτμηση μεγάλων πινάκων σε </w:t>
      </w:r>
      <w:r w:rsidRPr="0072347C">
        <w:rPr>
          <w:lang w:val="en-US"/>
        </w:rPr>
        <w:t>partitions</w:t>
      </w:r>
      <w:r w:rsidRPr="0072347C">
        <w:rPr>
          <w:lang w:val="el-GR"/>
        </w:rPr>
        <w:t xml:space="preserve"> και τοποθέτησής τους σε διαφορετικούς δίσκους με υποστήριξη των μεθόδων κατάτμησης όπως </w:t>
      </w:r>
      <w:r w:rsidRPr="0072347C">
        <w:rPr>
          <w:lang w:val="en-US"/>
        </w:rPr>
        <w:t>range</w:t>
      </w:r>
      <w:r w:rsidRPr="0072347C">
        <w:rPr>
          <w:lang w:val="el-GR"/>
        </w:rPr>
        <w:t xml:space="preserve">, </w:t>
      </w:r>
      <w:r w:rsidRPr="0072347C">
        <w:rPr>
          <w:lang w:val="en-US"/>
        </w:rPr>
        <w:t>list</w:t>
      </w:r>
      <w:r w:rsidRPr="0072347C">
        <w:rPr>
          <w:lang w:val="el-GR"/>
        </w:rPr>
        <w:t xml:space="preserve">, </w:t>
      </w:r>
      <w:r w:rsidRPr="0072347C">
        <w:rPr>
          <w:lang w:val="en-US"/>
        </w:rPr>
        <w:t>hash</w:t>
      </w:r>
      <w:r w:rsidRPr="0072347C">
        <w:rPr>
          <w:lang w:val="el-GR"/>
        </w:rPr>
        <w:t xml:space="preserve">, </w:t>
      </w:r>
      <w:r w:rsidRPr="0072347C">
        <w:rPr>
          <w:lang w:val="en-US"/>
        </w:rPr>
        <w:t>range</w:t>
      </w:r>
      <w:r w:rsidRPr="0072347C">
        <w:rPr>
          <w:lang w:val="el-GR"/>
        </w:rPr>
        <w:t>-</w:t>
      </w:r>
      <w:r w:rsidRPr="0072347C">
        <w:rPr>
          <w:lang w:val="en-US"/>
        </w:rPr>
        <w:t>range</w:t>
      </w:r>
      <w:r w:rsidRPr="0072347C">
        <w:rPr>
          <w:lang w:val="el-GR"/>
        </w:rPr>
        <w:t xml:space="preserve">, </w:t>
      </w:r>
      <w:r w:rsidRPr="0072347C">
        <w:rPr>
          <w:lang w:val="en-US"/>
        </w:rPr>
        <w:t>list</w:t>
      </w:r>
      <w:r w:rsidRPr="0072347C">
        <w:rPr>
          <w:lang w:val="el-GR"/>
        </w:rPr>
        <w:t>-</w:t>
      </w:r>
      <w:r w:rsidRPr="0072347C">
        <w:rPr>
          <w:lang w:val="en-US"/>
        </w:rPr>
        <w:t>range</w:t>
      </w:r>
      <w:r w:rsidRPr="0072347C">
        <w:rPr>
          <w:lang w:val="el-GR"/>
        </w:rPr>
        <w:t xml:space="preserve">, </w:t>
      </w:r>
      <w:r w:rsidRPr="0072347C">
        <w:rPr>
          <w:lang w:val="en-US"/>
        </w:rPr>
        <w:t>range</w:t>
      </w:r>
      <w:r w:rsidRPr="0072347C">
        <w:rPr>
          <w:lang w:val="el-GR"/>
        </w:rPr>
        <w:t xml:space="preserve"> - </w:t>
      </w:r>
      <w:r w:rsidRPr="0072347C">
        <w:rPr>
          <w:lang w:val="en-US"/>
        </w:rPr>
        <w:t>hash</w:t>
      </w:r>
      <w:r w:rsidRPr="0072347C">
        <w:rPr>
          <w:lang w:val="el-GR"/>
        </w:rPr>
        <w:t xml:space="preserve">, </w:t>
      </w:r>
      <w:r w:rsidRPr="0072347C">
        <w:rPr>
          <w:lang w:val="en-US"/>
        </w:rPr>
        <w:t>list</w:t>
      </w:r>
      <w:r w:rsidRPr="0072347C">
        <w:rPr>
          <w:lang w:val="el-GR"/>
        </w:rPr>
        <w:t xml:space="preserve">- </w:t>
      </w:r>
      <w:r w:rsidRPr="0072347C">
        <w:rPr>
          <w:lang w:val="en-US"/>
        </w:rPr>
        <w:t>hash</w:t>
      </w:r>
      <w:r w:rsidRPr="0072347C">
        <w:rPr>
          <w:lang w:val="el-GR"/>
        </w:rPr>
        <w:t xml:space="preserve">, </w:t>
      </w:r>
      <w:r w:rsidRPr="0072347C">
        <w:rPr>
          <w:lang w:val="en-US"/>
        </w:rPr>
        <w:t>list</w:t>
      </w:r>
      <w:r w:rsidRPr="0072347C">
        <w:rPr>
          <w:lang w:val="el-GR"/>
        </w:rPr>
        <w:t>-</w:t>
      </w:r>
      <w:r w:rsidRPr="0072347C">
        <w:rPr>
          <w:lang w:val="en-US"/>
        </w:rPr>
        <w:t>list</w:t>
      </w:r>
      <w:r w:rsidRPr="0072347C">
        <w:rPr>
          <w:lang w:val="el-GR"/>
        </w:rPr>
        <w:t xml:space="preserve"> και </w:t>
      </w:r>
      <w:r w:rsidRPr="0072347C">
        <w:rPr>
          <w:lang w:val="en-US"/>
        </w:rPr>
        <w:t>interval</w:t>
      </w:r>
      <w:r w:rsidRPr="0072347C">
        <w:rPr>
          <w:lang w:val="el-GR"/>
        </w:rPr>
        <w:t xml:space="preserve"> διασφαλίζοντας χαμηλότερο χρόνο απόκρισης των ερωτημάτων αλλά και καλύτερη διαχείριση του κύκλου ζωής των δεδομένων. </w:t>
      </w:r>
    </w:p>
    <w:p w14:paraId="1D1FA956" w14:textId="77777777" w:rsidR="004E7F60" w:rsidRPr="0072347C" w:rsidRDefault="004E7F60" w:rsidP="00F07B71">
      <w:pPr>
        <w:numPr>
          <w:ilvl w:val="0"/>
          <w:numId w:val="177"/>
        </w:numPr>
        <w:rPr>
          <w:lang w:val="el-GR"/>
        </w:rPr>
      </w:pPr>
      <w:r w:rsidRPr="0072347C">
        <w:rPr>
          <w:lang w:val="el-GR"/>
        </w:rPr>
        <w:t>Λογισμικό για καλύτερο διαμοιρασμό πόρων, αυξημένη ενοποίηση και γρήγορη υλοποίηση ΒΔ (</w:t>
      </w:r>
      <w:r w:rsidRPr="0072347C">
        <w:rPr>
          <w:b/>
          <w:bCs/>
          <w:lang w:val="en-US"/>
        </w:rPr>
        <w:t>Oracle</w:t>
      </w:r>
      <w:r w:rsidRPr="0072347C">
        <w:rPr>
          <w:b/>
          <w:bCs/>
          <w:lang w:val="el-GR"/>
        </w:rPr>
        <w:t xml:space="preserve"> </w:t>
      </w:r>
      <w:r w:rsidRPr="0072347C">
        <w:rPr>
          <w:b/>
          <w:bCs/>
          <w:lang w:val="en-US"/>
        </w:rPr>
        <w:t>Multitenant</w:t>
      </w:r>
      <w:r w:rsidRPr="0072347C">
        <w:rPr>
          <w:lang w:val="el-GR"/>
        </w:rPr>
        <w:t xml:space="preserve">) που προσφέρει τη δυνατότητα φιλοξενίας πολλαπλών βάσεων δεδομένων κάτω από ένα κοινό κέλυφος δομών μνήμης, </w:t>
      </w:r>
      <w:r w:rsidRPr="0072347C">
        <w:rPr>
          <w:lang w:val="en-US"/>
        </w:rPr>
        <w:t>background</w:t>
      </w:r>
      <w:r w:rsidRPr="0072347C">
        <w:rPr>
          <w:lang w:val="el-GR"/>
        </w:rPr>
        <w:t xml:space="preserve"> διαδικασιών και ορισμού των διαθέσιμων πόρων σε καθεμία από αυτές. </w:t>
      </w:r>
    </w:p>
    <w:p w14:paraId="62B002FC" w14:textId="77777777" w:rsidR="004E7F60" w:rsidRPr="0072347C" w:rsidRDefault="004E7F60" w:rsidP="00F07B71">
      <w:pPr>
        <w:numPr>
          <w:ilvl w:val="0"/>
          <w:numId w:val="177"/>
        </w:numPr>
        <w:rPr>
          <w:lang w:val="el-GR"/>
        </w:rPr>
      </w:pPr>
      <w:r w:rsidRPr="0072347C">
        <w:rPr>
          <w:lang w:val="el-GR"/>
        </w:rPr>
        <w:t>Λογισμικό για ανάλυση δεδομένων σε πραγματικό χρόνο στην μνήμη (</w:t>
      </w:r>
      <w:r w:rsidRPr="0072347C">
        <w:rPr>
          <w:b/>
          <w:bCs/>
          <w:lang w:val="en-US"/>
        </w:rPr>
        <w:t>Oracle</w:t>
      </w:r>
      <w:r w:rsidRPr="0072347C">
        <w:rPr>
          <w:b/>
          <w:bCs/>
          <w:lang w:val="el-GR"/>
        </w:rPr>
        <w:t xml:space="preserve"> </w:t>
      </w:r>
      <w:r w:rsidRPr="0072347C">
        <w:rPr>
          <w:b/>
          <w:bCs/>
          <w:lang w:val="en-US"/>
        </w:rPr>
        <w:t>Database</w:t>
      </w:r>
      <w:r w:rsidRPr="0072347C">
        <w:rPr>
          <w:b/>
          <w:bCs/>
          <w:lang w:val="el-GR"/>
        </w:rPr>
        <w:t xml:space="preserve"> </w:t>
      </w:r>
      <w:r w:rsidRPr="0072347C">
        <w:rPr>
          <w:b/>
          <w:bCs/>
          <w:lang w:val="en-US"/>
        </w:rPr>
        <w:t>in</w:t>
      </w:r>
      <w:r w:rsidRPr="0072347C">
        <w:rPr>
          <w:b/>
          <w:bCs/>
          <w:lang w:val="el-GR"/>
        </w:rPr>
        <w:t xml:space="preserve"> </w:t>
      </w:r>
      <w:r w:rsidRPr="0072347C">
        <w:rPr>
          <w:b/>
          <w:bCs/>
          <w:lang w:val="en-US"/>
        </w:rPr>
        <w:t>Memory</w:t>
      </w:r>
      <w:r w:rsidRPr="0072347C">
        <w:rPr>
          <w:lang w:val="el-GR"/>
        </w:rPr>
        <w:t xml:space="preserve">) που προσφέρει τη δυνατότητα αποθήκευσης δεδομένων σε μορφή κολώνας στη μνήμη του συστήματος σε συμπιεσμένη μορφή, χωρίς να απαιτούνται αλλαγές στο σχήμα της ΒΔ ή στον κώδικα των εφαρμογών επιταχύνοντας ερωτήματα αναλύσεων ή γενικά ερωτήματα που προσπελάζουν πεδία (κολώνες) στην βάση δεδομένων. </w:t>
      </w:r>
    </w:p>
    <w:p w14:paraId="156F66F9" w14:textId="77777777" w:rsidR="004E7F60" w:rsidRPr="0072347C" w:rsidRDefault="004E7F60" w:rsidP="00F07B71">
      <w:pPr>
        <w:numPr>
          <w:ilvl w:val="0"/>
          <w:numId w:val="177"/>
        </w:numPr>
        <w:rPr>
          <w:lang w:val="el-GR"/>
        </w:rPr>
      </w:pPr>
      <w:r w:rsidRPr="0072347C">
        <w:rPr>
          <w:lang w:val="el-GR"/>
        </w:rPr>
        <w:t>Λογισμικό εξελιγμένης ανάλυσης δεδομένων (</w:t>
      </w:r>
      <w:r w:rsidRPr="0072347C">
        <w:rPr>
          <w:b/>
          <w:bCs/>
          <w:lang w:val="en-US"/>
        </w:rPr>
        <w:t>Oracle</w:t>
      </w:r>
      <w:r w:rsidRPr="0072347C">
        <w:rPr>
          <w:b/>
          <w:bCs/>
          <w:lang w:val="el-GR"/>
        </w:rPr>
        <w:t xml:space="preserve"> </w:t>
      </w:r>
      <w:r w:rsidRPr="0072347C">
        <w:rPr>
          <w:b/>
          <w:bCs/>
          <w:lang w:val="en-US"/>
        </w:rPr>
        <w:t>Advanced</w:t>
      </w:r>
      <w:r w:rsidRPr="0072347C">
        <w:rPr>
          <w:b/>
          <w:bCs/>
          <w:lang w:val="el-GR"/>
        </w:rPr>
        <w:t xml:space="preserve"> </w:t>
      </w:r>
      <w:r w:rsidRPr="0072347C">
        <w:rPr>
          <w:b/>
          <w:bCs/>
          <w:lang w:val="en-US"/>
        </w:rPr>
        <w:t>Analytics</w:t>
      </w:r>
      <w:r w:rsidRPr="0072347C">
        <w:rPr>
          <w:lang w:val="el-GR"/>
        </w:rPr>
        <w:t>) που προσφέρει τη δυνατότητα εκτέλεσης μέσα στη βάση δεδομένων αναλυτικών προβλέψεων (</w:t>
      </w:r>
      <w:r w:rsidRPr="0072347C">
        <w:rPr>
          <w:lang w:val="en-US"/>
        </w:rPr>
        <w:t>predictive</w:t>
      </w:r>
      <w:r w:rsidRPr="0072347C">
        <w:rPr>
          <w:lang w:val="el-GR"/>
        </w:rPr>
        <w:t xml:space="preserve"> </w:t>
      </w:r>
      <w:r w:rsidRPr="0072347C">
        <w:rPr>
          <w:lang w:val="en-US"/>
        </w:rPr>
        <w:t>analytics</w:t>
      </w:r>
      <w:r w:rsidRPr="0072347C">
        <w:rPr>
          <w:lang w:val="el-GR"/>
        </w:rPr>
        <w:t>) και παροχή αλγορίθμων εξόρυξης δεδομένων (</w:t>
      </w:r>
      <w:r w:rsidRPr="0072347C">
        <w:rPr>
          <w:lang w:val="en-US"/>
        </w:rPr>
        <w:t>data</w:t>
      </w:r>
      <w:r w:rsidRPr="0072347C">
        <w:rPr>
          <w:lang w:val="el-GR"/>
        </w:rPr>
        <w:t xml:space="preserve"> </w:t>
      </w:r>
      <w:r w:rsidRPr="0072347C">
        <w:rPr>
          <w:lang w:val="en-US"/>
        </w:rPr>
        <w:t>mining</w:t>
      </w:r>
      <w:r w:rsidRPr="0072347C">
        <w:rPr>
          <w:lang w:val="el-GR"/>
        </w:rPr>
        <w:t xml:space="preserve">). </w:t>
      </w:r>
    </w:p>
    <w:p w14:paraId="6DCE27BC" w14:textId="77777777" w:rsidR="004E7F60" w:rsidRPr="0072347C" w:rsidRDefault="004E7F60" w:rsidP="00F07B71">
      <w:pPr>
        <w:numPr>
          <w:ilvl w:val="0"/>
          <w:numId w:val="177"/>
        </w:numPr>
        <w:rPr>
          <w:lang w:val="el-GR"/>
        </w:rPr>
      </w:pPr>
      <w:r w:rsidRPr="0072347C">
        <w:rPr>
          <w:lang w:val="el-GR"/>
        </w:rPr>
        <w:t>Λογισμικό εξελιγμένων λειτουργιών για συγχρονισμένα αντίγραφα ΒΔ (</w:t>
      </w:r>
      <w:r w:rsidRPr="0072347C">
        <w:rPr>
          <w:b/>
          <w:bCs/>
          <w:lang w:val="en-US"/>
        </w:rPr>
        <w:t>Oracle</w:t>
      </w:r>
      <w:r w:rsidRPr="0072347C">
        <w:rPr>
          <w:b/>
          <w:bCs/>
          <w:lang w:val="el-GR"/>
        </w:rPr>
        <w:t xml:space="preserve"> </w:t>
      </w:r>
      <w:r w:rsidRPr="0072347C">
        <w:rPr>
          <w:b/>
          <w:bCs/>
          <w:lang w:val="en-US"/>
        </w:rPr>
        <w:t>Active</w:t>
      </w:r>
      <w:r w:rsidRPr="0072347C">
        <w:rPr>
          <w:b/>
          <w:bCs/>
          <w:lang w:val="el-GR"/>
        </w:rPr>
        <w:t xml:space="preserve"> </w:t>
      </w:r>
      <w:r w:rsidRPr="0072347C">
        <w:rPr>
          <w:b/>
          <w:bCs/>
          <w:lang w:val="en-US"/>
        </w:rPr>
        <w:t>Data</w:t>
      </w:r>
      <w:r w:rsidRPr="0072347C">
        <w:rPr>
          <w:b/>
          <w:bCs/>
          <w:lang w:val="el-GR"/>
        </w:rPr>
        <w:t xml:space="preserve"> </w:t>
      </w:r>
      <w:r w:rsidRPr="0072347C">
        <w:rPr>
          <w:b/>
          <w:bCs/>
          <w:lang w:val="en-US"/>
        </w:rPr>
        <w:t>Guard</w:t>
      </w:r>
      <w:r w:rsidRPr="0072347C">
        <w:rPr>
          <w:lang w:val="el-GR"/>
        </w:rPr>
        <w:t xml:space="preserve">) που προσφέρει τη δυνατότητα εκτέλεσης </w:t>
      </w:r>
      <w:r w:rsidRPr="0072347C">
        <w:rPr>
          <w:lang w:val="en-US"/>
        </w:rPr>
        <w:t>read</w:t>
      </w:r>
      <w:r w:rsidRPr="0072347C">
        <w:rPr>
          <w:lang w:val="el-GR"/>
        </w:rPr>
        <w:t xml:space="preserve"> </w:t>
      </w:r>
      <w:r w:rsidRPr="0072347C">
        <w:rPr>
          <w:lang w:val="en-US"/>
        </w:rPr>
        <w:t>only</w:t>
      </w:r>
      <w:r w:rsidRPr="0072347C">
        <w:rPr>
          <w:lang w:val="el-GR"/>
        </w:rPr>
        <w:t xml:space="preserve"> φόρτων εργασίας από το πλήρως συγχρονισμένο εφεδρικό κέντρο δεδομένων αποφορτίζοντας το παραγωγικό περιβάλλον Λογισμικό πολυδιάστατης ανάλυσης δεδομένων (</w:t>
      </w:r>
      <w:r w:rsidRPr="0072347C">
        <w:rPr>
          <w:lang w:val="en-US"/>
        </w:rPr>
        <w:t>Oracle</w:t>
      </w:r>
      <w:r w:rsidRPr="0072347C">
        <w:rPr>
          <w:lang w:val="el-GR"/>
        </w:rPr>
        <w:t xml:space="preserve"> </w:t>
      </w:r>
      <w:r w:rsidRPr="0072347C">
        <w:rPr>
          <w:lang w:val="en-US"/>
        </w:rPr>
        <w:t>Online</w:t>
      </w:r>
      <w:r w:rsidRPr="0072347C">
        <w:rPr>
          <w:lang w:val="el-GR"/>
        </w:rPr>
        <w:t xml:space="preserve"> </w:t>
      </w:r>
      <w:r w:rsidRPr="0072347C">
        <w:rPr>
          <w:lang w:val="en-US"/>
        </w:rPr>
        <w:t>Analytical</w:t>
      </w:r>
      <w:r w:rsidRPr="0072347C">
        <w:rPr>
          <w:lang w:val="el-GR"/>
        </w:rPr>
        <w:t xml:space="preserve"> </w:t>
      </w:r>
      <w:r w:rsidRPr="0072347C">
        <w:rPr>
          <w:lang w:val="en-US"/>
        </w:rPr>
        <w:t>Processing</w:t>
      </w:r>
      <w:r w:rsidRPr="0072347C">
        <w:rPr>
          <w:lang w:val="el-GR"/>
        </w:rPr>
        <w:t xml:space="preserve"> – </w:t>
      </w:r>
      <w:r w:rsidRPr="0072347C">
        <w:rPr>
          <w:lang w:val="en-US"/>
        </w:rPr>
        <w:t>OLAP</w:t>
      </w:r>
      <w:r w:rsidRPr="0072347C">
        <w:rPr>
          <w:lang w:val="el-GR"/>
        </w:rPr>
        <w:t>) που προσφέρει τη δυνατότητα δημιουργίας πολυδιάστατων κύβων (</w:t>
      </w:r>
      <w:r w:rsidRPr="0072347C">
        <w:rPr>
          <w:lang w:val="en-US"/>
        </w:rPr>
        <w:t>MOLAP</w:t>
      </w:r>
      <w:r w:rsidRPr="0072347C">
        <w:rPr>
          <w:lang w:val="el-GR"/>
        </w:rPr>
        <w:t xml:space="preserve">) επιταχύνοντας εξελιγμένες αναλύσεις δεδομένων. </w:t>
      </w:r>
    </w:p>
    <w:p w14:paraId="18D749DD" w14:textId="77777777" w:rsidR="004E7F60" w:rsidRPr="0072347C" w:rsidRDefault="004E7F60" w:rsidP="00F07B71">
      <w:pPr>
        <w:numPr>
          <w:ilvl w:val="0"/>
          <w:numId w:val="177"/>
        </w:numPr>
        <w:rPr>
          <w:lang w:val="el-GR"/>
        </w:rPr>
      </w:pPr>
      <w:r w:rsidRPr="0072347C">
        <w:rPr>
          <w:lang w:val="el-GR"/>
        </w:rPr>
        <w:t>Λογισμικό δοκιμών εφαρμογών (</w:t>
      </w:r>
      <w:r w:rsidRPr="0072347C">
        <w:rPr>
          <w:b/>
          <w:bCs/>
          <w:lang w:val="en-US"/>
        </w:rPr>
        <w:t>Oracle</w:t>
      </w:r>
      <w:r w:rsidRPr="0072347C">
        <w:rPr>
          <w:b/>
          <w:bCs/>
          <w:lang w:val="el-GR"/>
        </w:rPr>
        <w:t xml:space="preserve"> </w:t>
      </w:r>
      <w:r w:rsidRPr="0072347C">
        <w:rPr>
          <w:b/>
          <w:bCs/>
          <w:lang w:val="en-US"/>
        </w:rPr>
        <w:t>Real</w:t>
      </w:r>
      <w:r w:rsidRPr="0072347C">
        <w:rPr>
          <w:b/>
          <w:bCs/>
          <w:lang w:val="el-GR"/>
        </w:rPr>
        <w:t xml:space="preserve"> </w:t>
      </w:r>
      <w:r w:rsidRPr="0072347C">
        <w:rPr>
          <w:b/>
          <w:bCs/>
          <w:lang w:val="en-US"/>
        </w:rPr>
        <w:t>Application</w:t>
      </w:r>
      <w:r w:rsidRPr="0072347C">
        <w:rPr>
          <w:b/>
          <w:bCs/>
          <w:lang w:val="el-GR"/>
        </w:rPr>
        <w:t xml:space="preserve"> </w:t>
      </w:r>
      <w:r w:rsidRPr="0072347C">
        <w:rPr>
          <w:b/>
          <w:bCs/>
          <w:lang w:val="en-US"/>
        </w:rPr>
        <w:t>Testing</w:t>
      </w:r>
      <w:r w:rsidRPr="0072347C">
        <w:rPr>
          <w:lang w:val="el-GR"/>
        </w:rPr>
        <w:t xml:space="preserve">) που προσφέρει το κατάλληλο εργαλείο για την καταγραφή του φόρτου εργασίας της βάσης δεδομένων και αναπαραγωγής του σε περιβάλλον δοκιμών για τη διασφάλιση ομαλής μετάβασης σε νέα έκδοση λειτουργικού συστήματος, βάσης δεδομένων ή και αλλαγής του υποκείμενου υλικού υποδομής. </w:t>
      </w:r>
    </w:p>
    <w:p w14:paraId="163972C9" w14:textId="77777777" w:rsidR="004E7F60" w:rsidRPr="0072347C" w:rsidRDefault="004E7F60" w:rsidP="00F07B71">
      <w:pPr>
        <w:numPr>
          <w:ilvl w:val="0"/>
          <w:numId w:val="177"/>
        </w:numPr>
        <w:rPr>
          <w:lang w:val="el-GR"/>
        </w:rPr>
      </w:pPr>
      <w:r w:rsidRPr="0072347C">
        <w:rPr>
          <w:lang w:val="el-GR"/>
        </w:rPr>
        <w:t>Λογισμικό χωρικών δεδομένων και γραφημάτων (</w:t>
      </w:r>
      <w:r w:rsidRPr="0072347C">
        <w:rPr>
          <w:b/>
          <w:bCs/>
          <w:lang w:val="en-US"/>
        </w:rPr>
        <w:t>Oracle</w:t>
      </w:r>
      <w:r w:rsidRPr="0072347C">
        <w:rPr>
          <w:b/>
          <w:bCs/>
          <w:lang w:val="el-GR"/>
        </w:rPr>
        <w:t xml:space="preserve"> </w:t>
      </w:r>
      <w:r w:rsidRPr="0072347C">
        <w:rPr>
          <w:b/>
          <w:bCs/>
          <w:lang w:val="en-US"/>
        </w:rPr>
        <w:t>Spatial</w:t>
      </w:r>
      <w:r w:rsidRPr="0072347C">
        <w:rPr>
          <w:b/>
          <w:bCs/>
          <w:lang w:val="el-GR"/>
        </w:rPr>
        <w:t xml:space="preserve"> </w:t>
      </w:r>
      <w:r w:rsidRPr="0072347C">
        <w:rPr>
          <w:b/>
          <w:bCs/>
          <w:lang w:val="en-US"/>
        </w:rPr>
        <w:t>and</w:t>
      </w:r>
      <w:r w:rsidRPr="0072347C">
        <w:rPr>
          <w:b/>
          <w:bCs/>
          <w:lang w:val="el-GR"/>
        </w:rPr>
        <w:t xml:space="preserve"> </w:t>
      </w:r>
      <w:r w:rsidRPr="0072347C">
        <w:rPr>
          <w:b/>
          <w:bCs/>
          <w:lang w:val="en-US"/>
        </w:rPr>
        <w:t>Graph</w:t>
      </w:r>
      <w:r w:rsidRPr="0072347C">
        <w:rPr>
          <w:lang w:val="el-GR"/>
        </w:rPr>
        <w:t xml:space="preserve">) που προσφέρει τεχνολογία αποθήκευσης και επεξεργασίας γεωγραφικών δεδομένων με δυνατότητα εγγενούς υποστήριξης γεωγραφικού τύπου δεδομένων (διανυσματικά, </w:t>
      </w:r>
      <w:r w:rsidRPr="0072347C">
        <w:rPr>
          <w:lang w:val="en-US"/>
        </w:rPr>
        <w:t>raster</w:t>
      </w:r>
      <w:r w:rsidRPr="0072347C">
        <w:rPr>
          <w:lang w:val="el-GR"/>
        </w:rPr>
        <w:t>, 3</w:t>
      </w:r>
      <w:r w:rsidRPr="0072347C">
        <w:rPr>
          <w:lang w:val="en-US"/>
        </w:rPr>
        <w:t>D</w:t>
      </w:r>
      <w:r w:rsidRPr="0072347C">
        <w:rPr>
          <w:lang w:val="el-GR"/>
        </w:rPr>
        <w:t>) και τελεστών (</w:t>
      </w:r>
      <w:r w:rsidRPr="0072347C">
        <w:rPr>
          <w:lang w:val="en-US"/>
        </w:rPr>
        <w:t>spatial</w:t>
      </w:r>
      <w:r w:rsidRPr="0072347C">
        <w:rPr>
          <w:lang w:val="el-GR"/>
        </w:rPr>
        <w:t xml:space="preserve"> </w:t>
      </w:r>
      <w:r w:rsidRPr="0072347C">
        <w:rPr>
          <w:lang w:val="en-US"/>
        </w:rPr>
        <w:t>operators</w:t>
      </w:r>
      <w:r w:rsidRPr="0072347C">
        <w:rPr>
          <w:lang w:val="el-GR"/>
        </w:rPr>
        <w:t xml:space="preserve">). Επιπλέον, προσφέρει υποστήριξη </w:t>
      </w:r>
      <w:r w:rsidRPr="0072347C">
        <w:rPr>
          <w:lang w:val="en-US"/>
        </w:rPr>
        <w:t>geocoding</w:t>
      </w:r>
      <w:r w:rsidRPr="0072347C">
        <w:rPr>
          <w:lang w:val="el-GR"/>
        </w:rPr>
        <w:t xml:space="preserve"> δεδομένων και εγγενή τύπο δεδομένων για την αποθήκευση, διαχείριση τοπολογιών (</w:t>
      </w:r>
      <w:r w:rsidRPr="0072347C">
        <w:rPr>
          <w:lang w:val="en-US"/>
        </w:rPr>
        <w:t>topology</w:t>
      </w:r>
      <w:r w:rsidRPr="0072347C">
        <w:rPr>
          <w:lang w:val="el-GR"/>
        </w:rPr>
        <w:t xml:space="preserve"> </w:t>
      </w:r>
      <w:r w:rsidRPr="0072347C">
        <w:rPr>
          <w:lang w:val="en-US"/>
        </w:rPr>
        <w:t>data</w:t>
      </w:r>
      <w:r w:rsidRPr="0072347C">
        <w:rPr>
          <w:lang w:val="el-GR"/>
        </w:rPr>
        <w:t xml:space="preserve"> </w:t>
      </w:r>
      <w:r w:rsidRPr="0072347C">
        <w:rPr>
          <w:lang w:val="en-US"/>
        </w:rPr>
        <w:t>model</w:t>
      </w:r>
      <w:r w:rsidRPr="0072347C">
        <w:rPr>
          <w:lang w:val="el-GR"/>
        </w:rPr>
        <w:t>) και δομών δικτύου (</w:t>
      </w:r>
      <w:r w:rsidRPr="0072347C">
        <w:rPr>
          <w:lang w:val="en-US"/>
        </w:rPr>
        <w:t>network</w:t>
      </w:r>
      <w:r w:rsidRPr="0072347C">
        <w:rPr>
          <w:lang w:val="el-GR"/>
        </w:rPr>
        <w:t xml:space="preserve"> </w:t>
      </w:r>
      <w:r w:rsidRPr="0072347C">
        <w:rPr>
          <w:lang w:val="en-US"/>
        </w:rPr>
        <w:t>data</w:t>
      </w:r>
      <w:r w:rsidRPr="0072347C">
        <w:rPr>
          <w:lang w:val="el-GR"/>
        </w:rPr>
        <w:t xml:space="preserve"> </w:t>
      </w:r>
      <w:r w:rsidRPr="0072347C">
        <w:rPr>
          <w:lang w:val="en-US"/>
        </w:rPr>
        <w:t>model</w:t>
      </w:r>
      <w:r w:rsidRPr="0072347C">
        <w:rPr>
          <w:lang w:val="el-GR"/>
        </w:rPr>
        <w:t>).</w:t>
      </w:r>
    </w:p>
    <w:p w14:paraId="34F55825" w14:textId="77777777" w:rsidR="004E7F60" w:rsidRPr="0072347C" w:rsidRDefault="004E7F60" w:rsidP="00F07B71">
      <w:pPr>
        <w:numPr>
          <w:ilvl w:val="0"/>
          <w:numId w:val="177"/>
        </w:numPr>
        <w:rPr>
          <w:lang w:val="el-GR"/>
        </w:rPr>
      </w:pPr>
      <w:r w:rsidRPr="0072347C">
        <w:rPr>
          <w:lang w:val="el-GR"/>
        </w:rPr>
        <w:lastRenderedPageBreak/>
        <w:t>Λογισμικό διαχείρισης κύκλου ζωής ΒΔ (</w:t>
      </w:r>
      <w:proofErr w:type="spellStart"/>
      <w:r w:rsidRPr="0072347C">
        <w:rPr>
          <w:b/>
          <w:bCs/>
          <w:lang w:val="el-GR"/>
        </w:rPr>
        <w:t>Oracle</w:t>
      </w:r>
      <w:proofErr w:type="spellEnd"/>
      <w:r w:rsidRPr="0072347C">
        <w:rPr>
          <w:b/>
          <w:bCs/>
          <w:lang w:val="el-GR"/>
        </w:rPr>
        <w:t xml:space="preserve"> </w:t>
      </w:r>
      <w:proofErr w:type="spellStart"/>
      <w:r w:rsidRPr="0072347C">
        <w:rPr>
          <w:b/>
          <w:bCs/>
          <w:lang w:val="el-GR"/>
        </w:rPr>
        <w:t>Database</w:t>
      </w:r>
      <w:proofErr w:type="spellEnd"/>
      <w:r w:rsidRPr="0072347C">
        <w:rPr>
          <w:b/>
          <w:bCs/>
          <w:lang w:val="el-GR"/>
        </w:rPr>
        <w:t xml:space="preserve"> </w:t>
      </w:r>
      <w:proofErr w:type="spellStart"/>
      <w:r w:rsidRPr="0072347C">
        <w:rPr>
          <w:b/>
          <w:bCs/>
          <w:lang w:val="el-GR"/>
        </w:rPr>
        <w:t>Lifecycle</w:t>
      </w:r>
      <w:proofErr w:type="spellEnd"/>
      <w:r w:rsidRPr="0072347C">
        <w:rPr>
          <w:b/>
          <w:bCs/>
          <w:lang w:val="el-GR"/>
        </w:rPr>
        <w:t xml:space="preserve"> </w:t>
      </w:r>
      <w:proofErr w:type="spellStart"/>
      <w:r w:rsidRPr="0072347C">
        <w:rPr>
          <w:b/>
          <w:bCs/>
          <w:lang w:val="el-GR"/>
        </w:rPr>
        <w:t>Management</w:t>
      </w:r>
      <w:proofErr w:type="spellEnd"/>
      <w:r w:rsidRPr="0072347C">
        <w:rPr>
          <w:b/>
          <w:bCs/>
          <w:lang w:val="el-GR"/>
        </w:rPr>
        <w:t xml:space="preserve"> </w:t>
      </w:r>
      <w:proofErr w:type="spellStart"/>
      <w:r w:rsidRPr="0072347C">
        <w:rPr>
          <w:b/>
          <w:bCs/>
          <w:lang w:val="el-GR"/>
        </w:rPr>
        <w:t>Pack</w:t>
      </w:r>
      <w:proofErr w:type="spellEnd"/>
      <w:r w:rsidRPr="0072347C">
        <w:rPr>
          <w:b/>
          <w:bCs/>
          <w:lang w:val="el-GR"/>
        </w:rPr>
        <w:t xml:space="preserve"> for </w:t>
      </w:r>
      <w:proofErr w:type="spellStart"/>
      <w:r w:rsidRPr="0072347C">
        <w:rPr>
          <w:b/>
          <w:bCs/>
          <w:lang w:val="el-GR"/>
        </w:rPr>
        <w:t>Oracle</w:t>
      </w:r>
      <w:proofErr w:type="spellEnd"/>
      <w:r w:rsidRPr="0072347C">
        <w:rPr>
          <w:b/>
          <w:bCs/>
          <w:lang w:val="el-GR"/>
        </w:rPr>
        <w:t xml:space="preserve"> </w:t>
      </w:r>
      <w:proofErr w:type="spellStart"/>
      <w:r w:rsidRPr="0072347C">
        <w:rPr>
          <w:b/>
          <w:bCs/>
          <w:lang w:val="el-GR"/>
        </w:rPr>
        <w:t>Database</w:t>
      </w:r>
      <w:proofErr w:type="spellEnd"/>
      <w:r w:rsidRPr="0072347C">
        <w:rPr>
          <w:lang w:val="el-GR"/>
        </w:rPr>
        <w:t xml:space="preserve">) που προσφέρει το κατάλληλο γραφικό </w:t>
      </w:r>
      <w:proofErr w:type="spellStart"/>
      <w:r w:rsidRPr="0072347C">
        <w:rPr>
          <w:lang w:val="el-GR"/>
        </w:rPr>
        <w:t>web</w:t>
      </w:r>
      <w:proofErr w:type="spellEnd"/>
      <w:r w:rsidRPr="0072347C">
        <w:rPr>
          <w:lang w:val="el-GR"/>
        </w:rPr>
        <w:t xml:space="preserve"> εργαλείο για την πλήρη αυτοματοποίηση εργασιών της βάσης δεδομένων, όπως μεταφορά, αντιγραφή, </w:t>
      </w:r>
      <w:proofErr w:type="spellStart"/>
      <w:r w:rsidRPr="0072347C">
        <w:rPr>
          <w:lang w:val="el-GR"/>
        </w:rPr>
        <w:t>configuration</w:t>
      </w:r>
      <w:proofErr w:type="spellEnd"/>
      <w:r w:rsidRPr="0072347C">
        <w:rPr>
          <w:lang w:val="el-GR"/>
        </w:rPr>
        <w:t xml:space="preserve"> </w:t>
      </w:r>
      <w:proofErr w:type="spellStart"/>
      <w:r w:rsidRPr="0072347C">
        <w:rPr>
          <w:lang w:val="el-GR"/>
        </w:rPr>
        <w:t>management</w:t>
      </w:r>
      <w:proofErr w:type="spellEnd"/>
      <w:r w:rsidRPr="0072347C">
        <w:rPr>
          <w:lang w:val="el-GR"/>
        </w:rPr>
        <w:t xml:space="preserve"> και τη συνεχή ενημέρωση και εφαρμογή διαθέσιμων ενημερώσεων του λογισμικού ΣΔΒΔ.</w:t>
      </w:r>
    </w:p>
    <w:p w14:paraId="43435616" w14:textId="77777777" w:rsidR="004E7F60" w:rsidRPr="0072347C" w:rsidRDefault="004E7F60" w:rsidP="004E7F60">
      <w:pPr>
        <w:rPr>
          <w:lang w:val="el-GR"/>
        </w:rPr>
      </w:pPr>
    </w:p>
    <w:p w14:paraId="094A713F" w14:textId="77777777" w:rsidR="004E7F60" w:rsidRPr="0072347C" w:rsidRDefault="009D3922" w:rsidP="004E7F60">
      <w:pPr>
        <w:rPr>
          <w:b/>
          <w:u w:val="single"/>
          <w:lang w:val="el-GR"/>
        </w:rPr>
      </w:pPr>
      <w:r>
        <w:rPr>
          <w:b/>
          <w:u w:val="single"/>
          <w:lang w:val="el-GR"/>
        </w:rPr>
        <w:t xml:space="preserve">Ε) </w:t>
      </w:r>
      <w:r w:rsidR="004E7F60" w:rsidRPr="0072347C">
        <w:rPr>
          <w:b/>
          <w:u w:val="single"/>
          <w:lang w:val="el-GR"/>
        </w:rPr>
        <w:t xml:space="preserve">Υποδομή συνεχούς λήψης αντιγράφων ασφαλείας Βάσεων Δεδομένων </w:t>
      </w:r>
      <w:r w:rsidR="004E7F60" w:rsidRPr="0072347C">
        <w:rPr>
          <w:b/>
          <w:u w:val="single"/>
          <w:lang w:val="en-US"/>
        </w:rPr>
        <w:t>Oracle</w:t>
      </w:r>
      <w:r w:rsidR="004E7F60" w:rsidRPr="0072347C">
        <w:rPr>
          <w:b/>
          <w:u w:val="single"/>
          <w:lang w:val="el-GR"/>
        </w:rPr>
        <w:t xml:space="preserve"> </w:t>
      </w:r>
      <w:r w:rsidR="004E7F60" w:rsidRPr="0072347C">
        <w:rPr>
          <w:b/>
          <w:u w:val="single"/>
          <w:lang w:val="en-US"/>
        </w:rPr>
        <w:t>Zero</w:t>
      </w:r>
      <w:r w:rsidR="004E7F60" w:rsidRPr="0072347C">
        <w:rPr>
          <w:b/>
          <w:u w:val="single"/>
          <w:lang w:val="el-GR"/>
        </w:rPr>
        <w:t xml:space="preserve"> </w:t>
      </w:r>
      <w:r w:rsidR="004E7F60" w:rsidRPr="0072347C">
        <w:rPr>
          <w:b/>
          <w:u w:val="single"/>
          <w:lang w:val="en-US"/>
        </w:rPr>
        <w:t>Data</w:t>
      </w:r>
      <w:r w:rsidR="004E7F60" w:rsidRPr="0072347C">
        <w:rPr>
          <w:b/>
          <w:u w:val="single"/>
          <w:lang w:val="el-GR"/>
        </w:rPr>
        <w:t xml:space="preserve"> </w:t>
      </w:r>
      <w:r w:rsidR="004E7F60" w:rsidRPr="0072347C">
        <w:rPr>
          <w:b/>
          <w:u w:val="single"/>
          <w:lang w:val="en-US"/>
        </w:rPr>
        <w:t>Loss</w:t>
      </w:r>
      <w:r w:rsidR="004E7F60" w:rsidRPr="0072347C">
        <w:rPr>
          <w:b/>
          <w:u w:val="single"/>
          <w:lang w:val="el-GR"/>
        </w:rPr>
        <w:t xml:space="preserve"> </w:t>
      </w:r>
      <w:r w:rsidR="004E7F60" w:rsidRPr="0072347C">
        <w:rPr>
          <w:b/>
          <w:u w:val="single"/>
          <w:lang w:val="en-US"/>
        </w:rPr>
        <w:t>Recovery</w:t>
      </w:r>
      <w:r w:rsidR="004E7F60" w:rsidRPr="0072347C">
        <w:rPr>
          <w:b/>
          <w:u w:val="single"/>
          <w:lang w:val="el-GR"/>
        </w:rPr>
        <w:t xml:space="preserve"> </w:t>
      </w:r>
      <w:r w:rsidR="004E7F60" w:rsidRPr="0072347C">
        <w:rPr>
          <w:b/>
          <w:u w:val="single"/>
          <w:lang w:val="en-US"/>
        </w:rPr>
        <w:t>Appliance</w:t>
      </w:r>
      <w:r w:rsidR="004E7F60" w:rsidRPr="0072347C">
        <w:rPr>
          <w:b/>
          <w:u w:val="single"/>
          <w:lang w:val="el-GR"/>
        </w:rPr>
        <w:t xml:space="preserve"> </w:t>
      </w:r>
      <w:r w:rsidR="004E7F60" w:rsidRPr="0072347C">
        <w:rPr>
          <w:b/>
          <w:u w:val="single"/>
          <w:lang w:val="en-US"/>
        </w:rPr>
        <w:t>X</w:t>
      </w:r>
      <w:r w:rsidR="004E7F60" w:rsidRPr="0072347C">
        <w:rPr>
          <w:b/>
          <w:u w:val="single"/>
          <w:lang w:val="el-GR"/>
        </w:rPr>
        <w:t>8</w:t>
      </w:r>
      <w:r w:rsidR="004E7F60" w:rsidRPr="0072347C">
        <w:rPr>
          <w:b/>
          <w:u w:val="single"/>
          <w:lang w:val="en-US"/>
        </w:rPr>
        <w:t>M</w:t>
      </w:r>
      <w:r w:rsidR="004E7F60" w:rsidRPr="0072347C">
        <w:rPr>
          <w:b/>
          <w:u w:val="single"/>
          <w:lang w:val="el-GR"/>
        </w:rPr>
        <w:t xml:space="preserve"> </w:t>
      </w:r>
    </w:p>
    <w:p w14:paraId="07E73CE8" w14:textId="77777777" w:rsidR="004E7F60" w:rsidRPr="0072347C" w:rsidRDefault="004E7F60" w:rsidP="004E7F60">
      <w:pPr>
        <w:rPr>
          <w:lang w:val="el-GR"/>
        </w:rPr>
      </w:pPr>
      <w:r w:rsidRPr="0072347C">
        <w:rPr>
          <w:lang w:val="el-GR"/>
        </w:rPr>
        <w:t xml:space="preserve">Η υποδομή συνεχούς λήψης αντιγράφων ασφαλείας Βάσεων Δεδομένων </w:t>
      </w:r>
      <w:r w:rsidRPr="0072347C">
        <w:rPr>
          <w:b/>
          <w:bCs/>
          <w:lang w:val="en-US"/>
        </w:rPr>
        <w:t>Oracle</w:t>
      </w:r>
      <w:r w:rsidRPr="0072347C">
        <w:rPr>
          <w:b/>
          <w:bCs/>
          <w:lang w:val="el-GR"/>
        </w:rPr>
        <w:t xml:space="preserve"> </w:t>
      </w:r>
      <w:r w:rsidRPr="0072347C">
        <w:rPr>
          <w:b/>
          <w:bCs/>
          <w:lang w:val="en-US"/>
        </w:rPr>
        <w:t>Zero</w:t>
      </w:r>
      <w:r w:rsidRPr="0072347C">
        <w:rPr>
          <w:b/>
          <w:bCs/>
          <w:lang w:val="el-GR"/>
        </w:rPr>
        <w:t xml:space="preserve"> </w:t>
      </w:r>
      <w:r w:rsidRPr="0072347C">
        <w:rPr>
          <w:b/>
          <w:bCs/>
          <w:lang w:val="en-US"/>
        </w:rPr>
        <w:t>Data</w:t>
      </w:r>
      <w:r w:rsidRPr="0072347C">
        <w:rPr>
          <w:b/>
          <w:bCs/>
          <w:lang w:val="el-GR"/>
        </w:rPr>
        <w:t xml:space="preserve"> </w:t>
      </w:r>
      <w:r w:rsidRPr="0072347C">
        <w:rPr>
          <w:b/>
          <w:bCs/>
          <w:lang w:val="en-US"/>
        </w:rPr>
        <w:t>Loss</w:t>
      </w:r>
      <w:r w:rsidRPr="0072347C">
        <w:rPr>
          <w:b/>
          <w:bCs/>
          <w:lang w:val="el-GR"/>
        </w:rPr>
        <w:t xml:space="preserve"> </w:t>
      </w:r>
      <w:r w:rsidRPr="0072347C">
        <w:rPr>
          <w:b/>
          <w:bCs/>
          <w:lang w:val="en-US"/>
        </w:rPr>
        <w:t>Recovery</w:t>
      </w:r>
      <w:r w:rsidRPr="0072347C">
        <w:rPr>
          <w:b/>
          <w:bCs/>
          <w:lang w:val="el-GR"/>
        </w:rPr>
        <w:t xml:space="preserve"> </w:t>
      </w:r>
      <w:r w:rsidRPr="0072347C">
        <w:rPr>
          <w:b/>
          <w:bCs/>
          <w:lang w:val="en-US"/>
        </w:rPr>
        <w:t>Appliance</w:t>
      </w:r>
      <w:r w:rsidRPr="0072347C">
        <w:rPr>
          <w:b/>
          <w:bCs/>
          <w:lang w:val="el-GR"/>
        </w:rPr>
        <w:t xml:space="preserve"> </w:t>
      </w:r>
      <w:r w:rsidRPr="0072347C">
        <w:rPr>
          <w:b/>
          <w:bCs/>
          <w:lang w:val="en-US"/>
        </w:rPr>
        <w:t>X</w:t>
      </w:r>
      <w:r w:rsidRPr="0072347C">
        <w:rPr>
          <w:b/>
          <w:bCs/>
          <w:lang w:val="el-GR"/>
        </w:rPr>
        <w:t>8</w:t>
      </w:r>
      <w:r w:rsidRPr="0072347C">
        <w:rPr>
          <w:b/>
          <w:bCs/>
          <w:lang w:val="en-US"/>
        </w:rPr>
        <w:t>M</w:t>
      </w:r>
      <w:r w:rsidRPr="0072347C">
        <w:rPr>
          <w:b/>
          <w:bCs/>
          <w:lang w:val="el-GR"/>
        </w:rPr>
        <w:t xml:space="preserve"> </w:t>
      </w:r>
      <w:r w:rsidRPr="0072347C">
        <w:rPr>
          <w:lang w:val="el-GR"/>
        </w:rPr>
        <w:t>(</w:t>
      </w:r>
      <w:r w:rsidRPr="0072347C">
        <w:rPr>
          <w:lang w:val="en-US"/>
        </w:rPr>
        <w:t>ZDLRA</w:t>
      </w:r>
      <w:r w:rsidRPr="0072347C">
        <w:rPr>
          <w:lang w:val="el-GR"/>
        </w:rPr>
        <w:t xml:space="preserve">) προσφέρει φιλική γραφική </w:t>
      </w:r>
      <w:r w:rsidRPr="0072347C">
        <w:rPr>
          <w:lang w:val="en-US"/>
        </w:rPr>
        <w:t>web</w:t>
      </w:r>
      <w:r w:rsidRPr="0072347C">
        <w:rPr>
          <w:lang w:val="el-GR"/>
        </w:rPr>
        <w:t xml:space="preserve"> </w:t>
      </w:r>
      <w:proofErr w:type="spellStart"/>
      <w:r w:rsidRPr="0072347C">
        <w:rPr>
          <w:lang w:val="el-GR"/>
        </w:rPr>
        <w:t>διεπαφή</w:t>
      </w:r>
      <w:proofErr w:type="spellEnd"/>
      <w:r w:rsidRPr="0072347C">
        <w:rPr>
          <w:lang w:val="el-GR"/>
        </w:rPr>
        <w:t xml:space="preserve">, μέσω της οποίας η </w:t>
      </w:r>
      <w:r w:rsidR="006A12CE" w:rsidRPr="006A12CE">
        <w:rPr>
          <w:lang w:val="el-GR"/>
        </w:rPr>
        <w:t>ΓΓΠΣΨΔ</w:t>
      </w:r>
      <w:r w:rsidRPr="0072347C">
        <w:rPr>
          <w:lang w:val="el-GR"/>
        </w:rPr>
        <w:t xml:space="preserve"> ανά πάσα στιγμή μπορεί εύκολα να διαχειρίζεται τα αντίγραφα ασφαλείας βάσεων δεδομένων </w:t>
      </w:r>
      <w:r w:rsidRPr="0072347C">
        <w:rPr>
          <w:lang w:val="en-US"/>
        </w:rPr>
        <w:t>Oracle</w:t>
      </w:r>
      <w:r w:rsidRPr="0072347C">
        <w:rPr>
          <w:lang w:val="el-GR"/>
        </w:rPr>
        <w:t xml:space="preserve"> και τις αντίστοιχες πολιτικές ασφάλειας προσφέροντας υπηρεσίες </w:t>
      </w:r>
      <w:r w:rsidRPr="0072347C">
        <w:rPr>
          <w:lang w:val="en-US"/>
        </w:rPr>
        <w:t>Database</w:t>
      </w:r>
      <w:r w:rsidRPr="0072347C">
        <w:rPr>
          <w:lang w:val="el-GR"/>
        </w:rPr>
        <w:t xml:space="preserve"> </w:t>
      </w:r>
      <w:r w:rsidRPr="0072347C">
        <w:rPr>
          <w:lang w:val="en-US"/>
        </w:rPr>
        <w:t>Backup</w:t>
      </w:r>
      <w:r w:rsidRPr="0072347C">
        <w:rPr>
          <w:lang w:val="el-GR"/>
        </w:rPr>
        <w:t xml:space="preserve"> </w:t>
      </w:r>
      <w:r w:rsidRPr="0072347C">
        <w:rPr>
          <w:lang w:val="en-US"/>
        </w:rPr>
        <w:t>as</w:t>
      </w:r>
      <w:r w:rsidRPr="0072347C">
        <w:rPr>
          <w:lang w:val="el-GR"/>
        </w:rPr>
        <w:t xml:space="preserve"> </w:t>
      </w:r>
      <w:r w:rsidRPr="0072347C">
        <w:rPr>
          <w:lang w:val="en-US"/>
        </w:rPr>
        <w:t>a</w:t>
      </w:r>
      <w:r w:rsidRPr="0072347C">
        <w:rPr>
          <w:lang w:val="el-GR"/>
        </w:rPr>
        <w:t xml:space="preserve"> </w:t>
      </w:r>
      <w:r w:rsidRPr="0072347C">
        <w:rPr>
          <w:lang w:val="en-US"/>
        </w:rPr>
        <w:t>Service</w:t>
      </w:r>
      <w:r w:rsidRPr="0072347C">
        <w:rPr>
          <w:lang w:val="el-GR"/>
        </w:rPr>
        <w:t xml:space="preserve">. </w:t>
      </w:r>
    </w:p>
    <w:p w14:paraId="4D183A8A" w14:textId="77777777" w:rsidR="004E7F60" w:rsidRPr="0072347C" w:rsidRDefault="004E7F60" w:rsidP="004E7F60">
      <w:pPr>
        <w:rPr>
          <w:lang w:val="el-GR"/>
        </w:rPr>
      </w:pPr>
      <w:r w:rsidRPr="0072347C">
        <w:rPr>
          <w:lang w:val="en-US"/>
        </w:rPr>
        <w:t>To</w:t>
      </w:r>
      <w:r w:rsidRPr="0072347C">
        <w:rPr>
          <w:lang w:val="el-GR"/>
        </w:rPr>
        <w:t xml:space="preserve"> </w:t>
      </w:r>
      <w:r w:rsidRPr="0072347C">
        <w:rPr>
          <w:lang w:val="en-US"/>
        </w:rPr>
        <w:t>ZDLRA</w:t>
      </w:r>
      <w:r w:rsidRPr="0072347C">
        <w:rPr>
          <w:lang w:val="el-GR"/>
        </w:rPr>
        <w:t xml:space="preserve"> προσφέρει λειτουργικότητα λήψης, διατήρησης και επαναφοράς αντιγράφων ασφαλείας βάσεων δεδομένων </w:t>
      </w:r>
      <w:r w:rsidRPr="0072347C">
        <w:rPr>
          <w:lang w:val="en-US"/>
        </w:rPr>
        <w:t>Oracle</w:t>
      </w:r>
      <w:r w:rsidRPr="0072347C">
        <w:rPr>
          <w:lang w:val="el-GR"/>
        </w:rPr>
        <w:t xml:space="preserve"> με τα εξής οφέλη: </w:t>
      </w:r>
    </w:p>
    <w:p w14:paraId="358AAB0E" w14:textId="4BB9322A" w:rsidR="004E7F60" w:rsidRPr="0072347C" w:rsidRDefault="004E7F60" w:rsidP="00F07B71">
      <w:pPr>
        <w:numPr>
          <w:ilvl w:val="0"/>
          <w:numId w:val="178"/>
        </w:numPr>
        <w:rPr>
          <w:lang w:val="el-GR"/>
        </w:rPr>
      </w:pPr>
      <w:r w:rsidRPr="0072347C">
        <w:rPr>
          <w:lang w:val="el-GR"/>
        </w:rPr>
        <w:t xml:space="preserve">Εξάλειψη απώλειας δεδομένων χρησιμοποιώντας τεχνική τύπου </w:t>
      </w:r>
      <w:r w:rsidRPr="0072347C">
        <w:rPr>
          <w:lang w:val="en-US"/>
        </w:rPr>
        <w:t>Data</w:t>
      </w:r>
      <w:r w:rsidRPr="0072347C">
        <w:rPr>
          <w:lang w:val="el-GR"/>
        </w:rPr>
        <w:t xml:space="preserve"> </w:t>
      </w:r>
      <w:r w:rsidRPr="0072347C">
        <w:rPr>
          <w:lang w:val="en-US"/>
        </w:rPr>
        <w:t>Guard</w:t>
      </w:r>
      <w:r w:rsidRPr="0072347C">
        <w:rPr>
          <w:lang w:val="el-GR"/>
        </w:rPr>
        <w:t xml:space="preserve"> για τη συνεχή αποστολή αλλαγών των βάσεων δεδομένων στο σύστημα </w:t>
      </w:r>
      <w:r w:rsidRPr="0072347C">
        <w:rPr>
          <w:lang w:val="en-US"/>
        </w:rPr>
        <w:t>backup</w:t>
      </w:r>
      <w:r w:rsidRPr="0072347C">
        <w:rPr>
          <w:lang w:val="el-GR"/>
        </w:rPr>
        <w:t xml:space="preserve">. </w:t>
      </w:r>
    </w:p>
    <w:p w14:paraId="23D119A5" w14:textId="77777777" w:rsidR="004E7F60" w:rsidRPr="0072347C" w:rsidRDefault="004E7F60" w:rsidP="00F07B71">
      <w:pPr>
        <w:numPr>
          <w:ilvl w:val="0"/>
          <w:numId w:val="178"/>
        </w:numPr>
        <w:rPr>
          <w:lang w:val="el-GR"/>
        </w:rPr>
      </w:pPr>
      <w:r w:rsidRPr="0072347C">
        <w:rPr>
          <w:lang w:val="el-GR"/>
        </w:rPr>
        <w:t xml:space="preserve">Συνεχή επικύρωση αντιγράφων ασφαλείας για αποφυγή σιωπηλής αλλοίωσης δεδομένων ή άλλων προβλημάτων. </w:t>
      </w:r>
    </w:p>
    <w:p w14:paraId="27D19573" w14:textId="77777777" w:rsidR="004E7F60" w:rsidRPr="0072347C" w:rsidRDefault="004E7F60" w:rsidP="00F07B71">
      <w:pPr>
        <w:numPr>
          <w:ilvl w:val="0"/>
          <w:numId w:val="178"/>
        </w:numPr>
        <w:rPr>
          <w:lang w:val="el-GR"/>
        </w:rPr>
      </w:pPr>
      <w:r w:rsidRPr="0072347C">
        <w:rPr>
          <w:lang w:val="el-GR"/>
        </w:rPr>
        <w:t>Γρήγορη ανάκτηση σε οποιοδήποτε χρονικό σημείο (</w:t>
      </w:r>
      <w:r w:rsidRPr="0072347C">
        <w:rPr>
          <w:lang w:val="en-US"/>
        </w:rPr>
        <w:t>any</w:t>
      </w:r>
      <w:r w:rsidRPr="0072347C">
        <w:rPr>
          <w:lang w:val="el-GR"/>
        </w:rPr>
        <w:t xml:space="preserve"> </w:t>
      </w:r>
      <w:r w:rsidRPr="0072347C">
        <w:rPr>
          <w:lang w:val="en-US"/>
        </w:rPr>
        <w:t>point</w:t>
      </w:r>
      <w:r w:rsidRPr="0072347C">
        <w:rPr>
          <w:lang w:val="el-GR"/>
        </w:rPr>
        <w:t>-</w:t>
      </w:r>
      <w:r w:rsidRPr="0072347C">
        <w:rPr>
          <w:lang w:val="en-US"/>
        </w:rPr>
        <w:t>in</w:t>
      </w:r>
      <w:r w:rsidRPr="0072347C">
        <w:rPr>
          <w:lang w:val="el-GR"/>
        </w:rPr>
        <w:t>-</w:t>
      </w:r>
      <w:r w:rsidRPr="0072347C">
        <w:rPr>
          <w:lang w:val="en-US"/>
        </w:rPr>
        <w:t>time</w:t>
      </w:r>
      <w:r w:rsidRPr="0072347C">
        <w:rPr>
          <w:lang w:val="el-GR"/>
        </w:rPr>
        <w:t xml:space="preserve">). </w:t>
      </w:r>
    </w:p>
    <w:p w14:paraId="2E5F33B2" w14:textId="77777777" w:rsidR="004E7F60" w:rsidRPr="0072347C" w:rsidRDefault="004E7F60" w:rsidP="00F07B71">
      <w:pPr>
        <w:numPr>
          <w:ilvl w:val="0"/>
          <w:numId w:val="178"/>
        </w:numPr>
        <w:rPr>
          <w:lang w:val="el-GR"/>
        </w:rPr>
      </w:pPr>
      <w:r w:rsidRPr="0072347C">
        <w:rPr>
          <w:lang w:val="el-GR"/>
        </w:rPr>
        <w:t xml:space="preserve">Προστασία από: </w:t>
      </w:r>
    </w:p>
    <w:p w14:paraId="154F021E" w14:textId="77777777" w:rsidR="004E7F60" w:rsidRPr="0072347C" w:rsidRDefault="004E7F60" w:rsidP="00F07B71">
      <w:pPr>
        <w:numPr>
          <w:ilvl w:val="1"/>
          <w:numId w:val="178"/>
        </w:numPr>
        <w:rPr>
          <w:lang w:val="el-GR"/>
        </w:rPr>
      </w:pPr>
      <w:r w:rsidRPr="0072347C">
        <w:rPr>
          <w:lang w:val="el-GR"/>
        </w:rPr>
        <w:t xml:space="preserve">κακόβουλο λογισμικό ή ανθρώπους, </w:t>
      </w:r>
    </w:p>
    <w:p w14:paraId="1310F332" w14:textId="77777777" w:rsidR="004E7F60" w:rsidRPr="0072347C" w:rsidRDefault="004E7F60" w:rsidP="00F07B71">
      <w:pPr>
        <w:numPr>
          <w:ilvl w:val="1"/>
          <w:numId w:val="178"/>
        </w:numPr>
        <w:rPr>
          <w:lang w:val="el-GR"/>
        </w:rPr>
      </w:pPr>
      <w:r w:rsidRPr="0072347C">
        <w:rPr>
          <w:lang w:val="el-GR"/>
        </w:rPr>
        <w:t xml:space="preserve">τυχαία διαγραφή δεδομένων, ανθρώπινα λάθη, </w:t>
      </w:r>
    </w:p>
    <w:p w14:paraId="0C4E84C8" w14:textId="77777777" w:rsidR="004E7F60" w:rsidRPr="0072347C" w:rsidRDefault="004E7F60" w:rsidP="00F07B71">
      <w:pPr>
        <w:numPr>
          <w:ilvl w:val="1"/>
          <w:numId w:val="178"/>
        </w:numPr>
        <w:rPr>
          <w:lang w:val="el-GR"/>
        </w:rPr>
      </w:pPr>
      <w:r w:rsidRPr="0072347C">
        <w:rPr>
          <w:lang w:val="el-GR"/>
        </w:rPr>
        <w:t xml:space="preserve">βλάβες εφαρμογών. </w:t>
      </w:r>
    </w:p>
    <w:p w14:paraId="3B48A84D" w14:textId="77777777" w:rsidR="004E7F60" w:rsidRPr="0072347C" w:rsidRDefault="004E7F60" w:rsidP="00F07B71">
      <w:pPr>
        <w:numPr>
          <w:ilvl w:val="0"/>
          <w:numId w:val="178"/>
        </w:numPr>
        <w:rPr>
          <w:lang w:val="el-GR"/>
        </w:rPr>
      </w:pPr>
      <w:r w:rsidRPr="0072347C">
        <w:rPr>
          <w:lang w:val="el-GR"/>
        </w:rPr>
        <w:t>Δυνατότητα προαιρετικής χρήσης ταινιών (</w:t>
      </w:r>
      <w:r w:rsidRPr="0072347C">
        <w:rPr>
          <w:lang w:val="en-US"/>
        </w:rPr>
        <w:t>tape</w:t>
      </w:r>
      <w:r w:rsidRPr="0072347C">
        <w:rPr>
          <w:lang w:val="el-GR"/>
        </w:rPr>
        <w:t xml:space="preserve"> </w:t>
      </w:r>
      <w:r w:rsidRPr="0072347C">
        <w:rPr>
          <w:lang w:val="en-US"/>
        </w:rPr>
        <w:t>libraries</w:t>
      </w:r>
      <w:r w:rsidRPr="0072347C">
        <w:rPr>
          <w:lang w:val="el-GR"/>
        </w:rPr>
        <w:t xml:space="preserve">) για </w:t>
      </w:r>
      <w:proofErr w:type="spellStart"/>
      <w:r w:rsidRPr="0072347C">
        <w:rPr>
          <w:lang w:val="el-GR"/>
        </w:rPr>
        <w:t>αποφόρτωση</w:t>
      </w:r>
      <w:proofErr w:type="spellEnd"/>
      <w:r w:rsidRPr="0072347C">
        <w:rPr>
          <w:lang w:val="el-GR"/>
        </w:rPr>
        <w:t xml:space="preserve"> των αντιγράφων ασφαλείας. </w:t>
      </w:r>
    </w:p>
    <w:p w14:paraId="6D6D5BED" w14:textId="77777777" w:rsidR="004E7F60" w:rsidRPr="0072347C" w:rsidRDefault="004E7F60" w:rsidP="00F07B71">
      <w:pPr>
        <w:numPr>
          <w:ilvl w:val="0"/>
          <w:numId w:val="178"/>
        </w:numPr>
        <w:rPr>
          <w:lang w:val="el-GR"/>
        </w:rPr>
      </w:pPr>
      <w:r w:rsidRPr="0072347C">
        <w:rPr>
          <w:lang w:val="el-GR"/>
        </w:rPr>
        <w:t xml:space="preserve">Δυνατότητα </w:t>
      </w:r>
      <w:r w:rsidRPr="0072347C">
        <w:rPr>
          <w:lang w:val="en-US"/>
        </w:rPr>
        <w:t>replication</w:t>
      </w:r>
      <w:r w:rsidRPr="0072347C">
        <w:rPr>
          <w:lang w:val="el-GR"/>
        </w:rPr>
        <w:t xml:space="preserve"> των αντιγράφων ασφαλείας στην προσφερόμενη υποδομή του εφεδρικού κέντρου δεδομένων. </w:t>
      </w:r>
    </w:p>
    <w:p w14:paraId="176C77A7" w14:textId="77777777" w:rsidR="004E7F60" w:rsidRPr="0072347C" w:rsidRDefault="004E7F60" w:rsidP="004E7F60">
      <w:pPr>
        <w:rPr>
          <w:lang w:val="el-GR"/>
        </w:rPr>
      </w:pPr>
    </w:p>
    <w:p w14:paraId="37371284" w14:textId="77777777" w:rsidR="004E7F60" w:rsidRPr="0072347C" w:rsidRDefault="006842FA" w:rsidP="004E7F60">
      <w:pPr>
        <w:rPr>
          <w:b/>
          <w:u w:val="single"/>
          <w:lang w:val="el-GR"/>
        </w:rPr>
      </w:pPr>
      <w:r>
        <w:rPr>
          <w:b/>
          <w:u w:val="single"/>
          <w:lang w:val="el-GR"/>
        </w:rPr>
        <w:t xml:space="preserve">ΣΤ) </w:t>
      </w:r>
      <w:r w:rsidR="004E7F60" w:rsidRPr="0072347C">
        <w:rPr>
          <w:b/>
          <w:u w:val="single"/>
          <w:lang w:val="el-GR"/>
        </w:rPr>
        <w:t>Δυνατότητα Επέκτασης της Υποδομής</w:t>
      </w:r>
    </w:p>
    <w:p w14:paraId="56CE2B6B" w14:textId="77777777" w:rsidR="004E7F60" w:rsidRPr="0072347C" w:rsidRDefault="004E7F60" w:rsidP="004E7F60">
      <w:pPr>
        <w:rPr>
          <w:lang w:val="el-GR"/>
        </w:rPr>
      </w:pPr>
      <w:r w:rsidRPr="0072347C">
        <w:rPr>
          <w:lang w:val="el-GR"/>
        </w:rPr>
        <w:t xml:space="preserve">Παρέχεται η δυνατότητα ελαστικής αυξομείωσης της </w:t>
      </w:r>
      <w:proofErr w:type="spellStart"/>
      <w:r w:rsidRPr="0072347C">
        <w:rPr>
          <w:lang w:val="el-GR"/>
        </w:rPr>
        <w:t>αδειοδοτημένης</w:t>
      </w:r>
      <w:proofErr w:type="spellEnd"/>
      <w:r w:rsidRPr="0072347C">
        <w:rPr>
          <w:lang w:val="el-GR"/>
        </w:rPr>
        <w:t xml:space="preserve"> επεξεργαστικής ισχύος με την κατάλληλη επιπλέον χρέωση σε ωριαία ή ημερήσια διαστήματα (συμπεριλαμβανομένης της </w:t>
      </w:r>
      <w:proofErr w:type="spellStart"/>
      <w:r w:rsidRPr="0072347C">
        <w:rPr>
          <w:lang w:val="el-GR"/>
        </w:rPr>
        <w:t>αδειοδότησης</w:t>
      </w:r>
      <w:proofErr w:type="spellEnd"/>
      <w:r w:rsidRPr="0072347C">
        <w:rPr>
          <w:lang w:val="el-GR"/>
        </w:rPr>
        <w:t xml:space="preserve"> του παρεχόμενου έτοιμου λογισμικού) αναφορικά με το </w:t>
      </w:r>
      <w:r w:rsidRPr="0072347C">
        <w:rPr>
          <w:b/>
          <w:bCs/>
          <w:lang w:val="en-US"/>
        </w:rPr>
        <w:t>Oracle</w:t>
      </w:r>
      <w:r w:rsidRPr="0072347C">
        <w:rPr>
          <w:b/>
          <w:bCs/>
          <w:lang w:val="el-GR"/>
        </w:rPr>
        <w:t xml:space="preserve"> </w:t>
      </w:r>
      <w:r w:rsidRPr="0072347C">
        <w:rPr>
          <w:b/>
          <w:bCs/>
          <w:lang w:val="en-US"/>
        </w:rPr>
        <w:t>Exadata</w:t>
      </w:r>
      <w:r w:rsidRPr="0072347C">
        <w:rPr>
          <w:b/>
          <w:bCs/>
          <w:lang w:val="el-GR"/>
        </w:rPr>
        <w:t xml:space="preserve"> </w:t>
      </w:r>
      <w:r w:rsidRPr="0072347C">
        <w:rPr>
          <w:b/>
          <w:bCs/>
          <w:lang w:val="en-US"/>
        </w:rPr>
        <w:t>Cloud</w:t>
      </w:r>
      <w:r w:rsidRPr="0072347C">
        <w:rPr>
          <w:b/>
          <w:bCs/>
          <w:lang w:val="el-GR"/>
        </w:rPr>
        <w:t>@</w:t>
      </w:r>
      <w:r w:rsidRPr="0072347C">
        <w:rPr>
          <w:b/>
          <w:bCs/>
          <w:lang w:val="en-US"/>
        </w:rPr>
        <w:t>Customer</w:t>
      </w:r>
      <w:r w:rsidRPr="0072347C">
        <w:rPr>
          <w:lang w:val="el-GR"/>
        </w:rPr>
        <w:t xml:space="preserve">. </w:t>
      </w:r>
    </w:p>
    <w:p w14:paraId="3E647D11" w14:textId="77777777" w:rsidR="004E7F60" w:rsidRPr="0072347C" w:rsidRDefault="004E7F60" w:rsidP="004E7F60">
      <w:pPr>
        <w:rPr>
          <w:lang w:val="el-GR"/>
        </w:rPr>
      </w:pPr>
      <w:r w:rsidRPr="0072347C">
        <w:rPr>
          <w:lang w:val="el-GR"/>
        </w:rPr>
        <w:t xml:space="preserve">Επιπλέον, παρέχεται η δυνατότητα ελαστικής επαύξησης της χωρητικότητας αποθήκευσης και των επιδόσεων του συστήματος αναφορικά με το </w:t>
      </w:r>
      <w:r w:rsidRPr="0072347C">
        <w:rPr>
          <w:b/>
          <w:bCs/>
          <w:lang w:val="en-US"/>
        </w:rPr>
        <w:t>Oracle</w:t>
      </w:r>
      <w:r w:rsidRPr="0072347C">
        <w:rPr>
          <w:b/>
          <w:bCs/>
          <w:lang w:val="el-GR"/>
        </w:rPr>
        <w:t xml:space="preserve"> </w:t>
      </w:r>
      <w:r w:rsidRPr="0072347C">
        <w:rPr>
          <w:b/>
          <w:bCs/>
          <w:lang w:val="en-US"/>
        </w:rPr>
        <w:t>Zero</w:t>
      </w:r>
      <w:r w:rsidRPr="0072347C">
        <w:rPr>
          <w:b/>
          <w:bCs/>
          <w:lang w:val="el-GR"/>
        </w:rPr>
        <w:t xml:space="preserve"> </w:t>
      </w:r>
      <w:r w:rsidRPr="0072347C">
        <w:rPr>
          <w:b/>
          <w:bCs/>
          <w:lang w:val="en-US"/>
        </w:rPr>
        <w:t>Data</w:t>
      </w:r>
      <w:r w:rsidRPr="0072347C">
        <w:rPr>
          <w:b/>
          <w:bCs/>
          <w:lang w:val="el-GR"/>
        </w:rPr>
        <w:t xml:space="preserve"> </w:t>
      </w:r>
      <w:r w:rsidRPr="0072347C">
        <w:rPr>
          <w:b/>
          <w:bCs/>
          <w:lang w:val="en-US"/>
        </w:rPr>
        <w:t>Loss</w:t>
      </w:r>
      <w:r w:rsidRPr="0072347C">
        <w:rPr>
          <w:b/>
          <w:bCs/>
          <w:lang w:val="el-GR"/>
        </w:rPr>
        <w:t xml:space="preserve"> </w:t>
      </w:r>
      <w:r w:rsidRPr="0072347C">
        <w:rPr>
          <w:b/>
          <w:bCs/>
          <w:lang w:val="en-US"/>
        </w:rPr>
        <w:t>Recovery</w:t>
      </w:r>
      <w:r w:rsidRPr="0072347C">
        <w:rPr>
          <w:b/>
          <w:bCs/>
          <w:lang w:val="el-GR"/>
        </w:rPr>
        <w:t xml:space="preserve"> </w:t>
      </w:r>
      <w:r w:rsidRPr="0072347C">
        <w:rPr>
          <w:b/>
          <w:bCs/>
          <w:lang w:val="en-US"/>
        </w:rPr>
        <w:t>Appliance</w:t>
      </w:r>
      <w:r w:rsidRPr="0072347C">
        <w:rPr>
          <w:b/>
          <w:bCs/>
          <w:lang w:val="el-GR"/>
        </w:rPr>
        <w:t xml:space="preserve"> </w:t>
      </w:r>
      <w:r w:rsidRPr="0072347C">
        <w:rPr>
          <w:b/>
          <w:bCs/>
          <w:lang w:val="en-US"/>
        </w:rPr>
        <w:t>X</w:t>
      </w:r>
      <w:r w:rsidRPr="0072347C">
        <w:rPr>
          <w:b/>
          <w:bCs/>
          <w:lang w:val="el-GR"/>
        </w:rPr>
        <w:t>8</w:t>
      </w:r>
      <w:r w:rsidRPr="0072347C">
        <w:rPr>
          <w:b/>
          <w:bCs/>
          <w:lang w:val="en-US"/>
        </w:rPr>
        <w:t>M</w:t>
      </w:r>
      <w:r w:rsidRPr="0072347C">
        <w:rPr>
          <w:lang w:val="el-GR"/>
        </w:rPr>
        <w:t xml:space="preserve">. </w:t>
      </w:r>
    </w:p>
    <w:p w14:paraId="301EBCCF" w14:textId="77777777" w:rsidR="004E7F60" w:rsidRPr="0072347C" w:rsidRDefault="004E7F60" w:rsidP="004E7F60">
      <w:pPr>
        <w:rPr>
          <w:lang w:val="el-GR"/>
        </w:rPr>
      </w:pPr>
      <w:r w:rsidRPr="0072347C">
        <w:rPr>
          <w:lang w:val="el-GR"/>
        </w:rPr>
        <w:t xml:space="preserve">Πιο συγκεκριμένα, για να διασφαλιστεί ευελιξία και αμεσότητα στην επαύξηση της </w:t>
      </w:r>
      <w:proofErr w:type="spellStart"/>
      <w:r w:rsidRPr="0072347C">
        <w:rPr>
          <w:lang w:val="el-GR"/>
        </w:rPr>
        <w:t>αδειοδοτημένης</w:t>
      </w:r>
      <w:proofErr w:type="spellEnd"/>
      <w:r w:rsidRPr="0072347C">
        <w:rPr>
          <w:lang w:val="el-GR"/>
        </w:rPr>
        <w:t xml:space="preserve"> επεξεργαστικής ισχύος, συμπεριλαμβανομένης της </w:t>
      </w:r>
      <w:proofErr w:type="spellStart"/>
      <w:r w:rsidRPr="0072347C">
        <w:rPr>
          <w:lang w:val="el-GR"/>
        </w:rPr>
        <w:t>αδειοδότησης</w:t>
      </w:r>
      <w:proofErr w:type="spellEnd"/>
      <w:r w:rsidRPr="0072347C">
        <w:rPr>
          <w:lang w:val="el-GR"/>
        </w:rPr>
        <w:t xml:space="preserve"> της βάσης δεδομένων, προβλέπεται δικαίωμα προαίρεσης, το οποίο θα αξιοποιηθεί: </w:t>
      </w:r>
    </w:p>
    <w:p w14:paraId="263E1D8E" w14:textId="77777777" w:rsidR="004E7F60" w:rsidRPr="0072347C" w:rsidRDefault="004E7F60" w:rsidP="006A12CE">
      <w:pPr>
        <w:numPr>
          <w:ilvl w:val="0"/>
          <w:numId w:val="179"/>
        </w:numPr>
        <w:rPr>
          <w:lang w:val="el-GR"/>
        </w:rPr>
      </w:pPr>
      <w:r w:rsidRPr="0072347C">
        <w:rPr>
          <w:b/>
          <w:bCs/>
          <w:lang w:val="el-GR"/>
        </w:rPr>
        <w:t>Στην ενεργοποίηση επιπρόσθετων επεξεργαστικών πυρήνων της υπηρεσίας Βάσεων Δεδομένων (</w:t>
      </w:r>
      <w:r w:rsidRPr="0072347C">
        <w:rPr>
          <w:b/>
          <w:bCs/>
          <w:lang w:val="en-US"/>
        </w:rPr>
        <w:t>DBaaS</w:t>
      </w:r>
      <w:r w:rsidRPr="0072347C">
        <w:rPr>
          <w:b/>
          <w:bCs/>
          <w:lang w:val="el-GR"/>
        </w:rPr>
        <w:t xml:space="preserve">) </w:t>
      </w:r>
      <w:r w:rsidRPr="0072347C">
        <w:rPr>
          <w:lang w:val="el-GR"/>
        </w:rPr>
        <w:t xml:space="preserve">(φυσικοί πυρήνες και </w:t>
      </w:r>
      <w:proofErr w:type="spellStart"/>
      <w:r w:rsidRPr="0072347C">
        <w:rPr>
          <w:lang w:val="el-GR"/>
        </w:rPr>
        <w:t>αδειοδότηση</w:t>
      </w:r>
      <w:proofErr w:type="spellEnd"/>
      <w:r w:rsidRPr="0072347C">
        <w:rPr>
          <w:lang w:val="el-GR"/>
        </w:rPr>
        <w:t xml:space="preserve"> βάσεων δεδομένων), οι οποίοι θα προσφερθούν για χρήση και θα αφορούν τόσο στο Κύριο κέντρο δεδομένων (πυρήνες σε συνεχή λειτουργία 24 ώρες επί 7 ημέρες την εβδομάδα) όσο και στο Εφεδρικό κέντρο δεδομένων (πυρήνες σε συνεχή λειτουργία 24 ώρες επί 7 ημέρες την εβδομάδα). </w:t>
      </w:r>
      <w:r w:rsidRPr="0072347C">
        <w:rPr>
          <w:b/>
          <w:bCs/>
          <w:lang w:val="el-GR"/>
        </w:rPr>
        <w:t xml:space="preserve">Ο </w:t>
      </w:r>
      <w:r w:rsidRPr="0072347C">
        <w:rPr>
          <w:b/>
          <w:bCs/>
          <w:lang w:val="el-GR"/>
        </w:rPr>
        <w:lastRenderedPageBreak/>
        <w:t>αριθμός των πυρήνων θα προσδιοριστεί στη φάση που αυτές θα απαιτηθούν βάσει των αναγκών για την παροχή των νέων ηλεκτρονικών υπηρεσιών και τη φιλοξενία και υποστήριξη των νέων έργων</w:t>
      </w:r>
      <w:r w:rsidRPr="0072347C">
        <w:rPr>
          <w:lang w:val="el-GR"/>
        </w:rPr>
        <w:t>. Ο χρόνος ενεργοποίησης των επιπλέον επεξεργαστικών πυρήνων θα ορίζεται από τον φορέα που έχει την ευθύνη της παραγωγικής λειτουργίας των νέων ηλεκτρονικών υπηρεσιών/ νέων έργων σε συνεργασία με τη Δ/</w:t>
      </w:r>
      <w:proofErr w:type="spellStart"/>
      <w:r w:rsidRPr="0072347C">
        <w:rPr>
          <w:lang w:val="el-GR"/>
        </w:rPr>
        <w:t>νση</w:t>
      </w:r>
      <w:proofErr w:type="spellEnd"/>
      <w:r w:rsidRPr="0072347C">
        <w:rPr>
          <w:lang w:val="el-GR"/>
        </w:rPr>
        <w:t xml:space="preserve"> Διαχείρισης Υπολογιστικών Υποδομών – Κυβερνητικού Νέφους της </w:t>
      </w:r>
      <w:r w:rsidR="006A12CE" w:rsidRPr="006A12CE">
        <w:rPr>
          <w:lang w:val="el-GR"/>
        </w:rPr>
        <w:t>ΓΓΠΣΨΔ</w:t>
      </w:r>
      <w:r w:rsidR="006A12CE">
        <w:rPr>
          <w:lang w:val="el-GR"/>
        </w:rPr>
        <w:t>.</w:t>
      </w:r>
    </w:p>
    <w:p w14:paraId="38008796" w14:textId="77777777" w:rsidR="004E7F60" w:rsidRPr="006A5245" w:rsidRDefault="004E7F60" w:rsidP="006A12CE">
      <w:pPr>
        <w:numPr>
          <w:ilvl w:val="0"/>
          <w:numId w:val="179"/>
        </w:numPr>
        <w:rPr>
          <w:lang w:val="el-GR"/>
        </w:rPr>
      </w:pPr>
      <w:r w:rsidRPr="0072347C">
        <w:rPr>
          <w:b/>
          <w:bCs/>
          <w:lang w:val="el-GR"/>
        </w:rPr>
        <w:t>Στην επαύξηση της υποδομής συνεχούς λήψης αντιγράφων ασφαλείας Βάσεων Δεδομένων (</w:t>
      </w:r>
      <w:r w:rsidRPr="0072347C">
        <w:rPr>
          <w:b/>
          <w:bCs/>
          <w:lang w:val="en-US"/>
        </w:rPr>
        <w:t>DBaaS</w:t>
      </w:r>
      <w:r w:rsidRPr="0072347C">
        <w:rPr>
          <w:b/>
          <w:bCs/>
          <w:lang w:val="el-GR"/>
        </w:rPr>
        <w:t xml:space="preserve">) </w:t>
      </w:r>
      <w:r w:rsidRPr="0072347C">
        <w:rPr>
          <w:lang w:val="el-GR"/>
        </w:rPr>
        <w:t xml:space="preserve">πέραν της χωρητικότητας, η οποία θα προσφερθεί προς χρήση. </w:t>
      </w:r>
      <w:r w:rsidRPr="0072347C">
        <w:rPr>
          <w:b/>
          <w:bCs/>
          <w:lang w:val="el-GR"/>
        </w:rPr>
        <w:t>Η επιπλέον χωρητικότητα θα προσδιοριστεί στη φάση που αυτή θα απαιτηθεί βάσει του ρυθμού αύξησης δεδομένων, των αναγκών χωρητικότητας νέων ηλεκτρονικών υπηρεσιών και τη φιλοξενία και υποστήριξη των νέων έργων</w:t>
      </w:r>
      <w:r w:rsidRPr="0072347C">
        <w:rPr>
          <w:lang w:val="el-GR"/>
        </w:rPr>
        <w:t>. Ο χρόνος επέκτασης της χωρητικότητας θα ορίζεται από τον φορέα που έχει την ευθύνη της παραγωγικής λειτουργίας των νέων ηλεκτρονικών υπηρεσιών/ νέων έργων σε συνεργασία με τη Δ/</w:t>
      </w:r>
      <w:proofErr w:type="spellStart"/>
      <w:r w:rsidRPr="0072347C">
        <w:rPr>
          <w:lang w:val="el-GR"/>
        </w:rPr>
        <w:t>νση</w:t>
      </w:r>
      <w:proofErr w:type="spellEnd"/>
      <w:r w:rsidRPr="0072347C">
        <w:rPr>
          <w:lang w:val="el-GR"/>
        </w:rPr>
        <w:t xml:space="preserve"> Διαχείρισης Υπολογιστικών Υποδομών - Κυβερνητικού Νέφους της </w:t>
      </w:r>
      <w:r w:rsidR="006A12CE" w:rsidRPr="006A12CE">
        <w:rPr>
          <w:lang w:val="el-GR"/>
        </w:rPr>
        <w:t>ΓΓΠΣΨΔ</w:t>
      </w:r>
      <w:r w:rsidR="006A12CE">
        <w:rPr>
          <w:lang w:val="el-GR"/>
        </w:rPr>
        <w:t>.</w:t>
      </w:r>
    </w:p>
    <w:p w14:paraId="075E4569" w14:textId="77777777" w:rsidR="004E7F60" w:rsidRDefault="004E7F60" w:rsidP="004E7F60">
      <w:pPr>
        <w:rPr>
          <w:lang w:val="el-GR"/>
        </w:rPr>
      </w:pPr>
    </w:p>
    <w:p w14:paraId="46997E4C" w14:textId="77777777" w:rsidR="004E7F60" w:rsidRPr="00287937" w:rsidRDefault="00B76E40" w:rsidP="004E7F60">
      <w:pPr>
        <w:widowControl w:val="0"/>
        <w:tabs>
          <w:tab w:val="left" w:pos="812"/>
        </w:tabs>
        <w:autoSpaceDE w:val="0"/>
        <w:autoSpaceDN w:val="0"/>
        <w:ind w:right="-1"/>
        <w:rPr>
          <w:b/>
          <w:bCs/>
          <w:lang w:val="el-GR"/>
        </w:rPr>
      </w:pPr>
      <w:r>
        <w:rPr>
          <w:b/>
          <w:bCs/>
          <w:lang w:val="el-GR"/>
        </w:rPr>
        <w:t xml:space="preserve">Ζ) </w:t>
      </w:r>
      <w:r w:rsidR="004E7F60" w:rsidRPr="00287937">
        <w:rPr>
          <w:b/>
          <w:bCs/>
          <w:lang w:val="el-GR"/>
        </w:rPr>
        <w:t xml:space="preserve">Για τα πληροφοριακά συστήματα που θα φιλοξενηθούν στις ανωτέρω </w:t>
      </w:r>
      <w:r w:rsidR="004E7F60" w:rsidRPr="00287937">
        <w:rPr>
          <w:b/>
          <w:bCs/>
        </w:rPr>
        <w:t>on</w:t>
      </w:r>
      <w:r w:rsidR="004E7F60" w:rsidRPr="00287937">
        <w:rPr>
          <w:b/>
          <w:bCs/>
          <w:lang w:val="el-GR"/>
        </w:rPr>
        <w:t>-</w:t>
      </w:r>
      <w:r w:rsidR="004E7F60" w:rsidRPr="00287937">
        <w:rPr>
          <w:b/>
          <w:bCs/>
        </w:rPr>
        <w:t>premise</w:t>
      </w:r>
      <w:r w:rsidR="004E7F60" w:rsidRPr="00287937">
        <w:rPr>
          <w:b/>
          <w:bCs/>
          <w:lang w:val="el-GR"/>
        </w:rPr>
        <w:t xml:space="preserve"> υποδομές, η ΓΓΠΣ</w:t>
      </w:r>
      <w:r w:rsidR="00B7521E">
        <w:rPr>
          <w:b/>
          <w:bCs/>
          <w:lang w:val="el-GR"/>
        </w:rPr>
        <w:t>Ψ</w:t>
      </w:r>
      <w:r w:rsidR="004E7F60" w:rsidRPr="00287937">
        <w:rPr>
          <w:b/>
          <w:bCs/>
          <w:lang w:val="el-GR"/>
        </w:rPr>
        <w:t>Δ, στο πλαίσιο της συνεργασίας που υπάρχει με την ΑΑΔΕ, αναλαμβάνει τις κάτωθι υπηρεσίες:</w:t>
      </w:r>
    </w:p>
    <w:p w14:paraId="098F0972" w14:textId="77777777" w:rsidR="004E7F60" w:rsidRPr="00287937" w:rsidRDefault="004E7F60" w:rsidP="00F07B71">
      <w:pPr>
        <w:pStyle w:val="aff0"/>
        <w:widowControl w:val="0"/>
        <w:numPr>
          <w:ilvl w:val="0"/>
          <w:numId w:val="173"/>
        </w:numPr>
        <w:tabs>
          <w:tab w:val="left" w:pos="1182"/>
        </w:tabs>
        <w:suppressAutoHyphens w:val="0"/>
        <w:autoSpaceDE w:val="0"/>
        <w:autoSpaceDN w:val="0"/>
        <w:contextualSpacing w:val="0"/>
        <w:rPr>
          <w:lang w:val="el-GR"/>
        </w:rPr>
      </w:pPr>
      <w:r w:rsidRPr="00287937">
        <w:rPr>
          <w:lang w:val="el-GR"/>
        </w:rPr>
        <w:t>Τη</w:t>
      </w:r>
      <w:r w:rsidRPr="00287937">
        <w:rPr>
          <w:spacing w:val="-3"/>
          <w:lang w:val="el-GR"/>
        </w:rPr>
        <w:t xml:space="preserve"> </w:t>
      </w:r>
      <w:r w:rsidRPr="00287937">
        <w:rPr>
          <w:lang w:val="el-GR"/>
        </w:rPr>
        <w:t>λήψη</w:t>
      </w:r>
      <w:r w:rsidRPr="00287937">
        <w:rPr>
          <w:spacing w:val="-3"/>
          <w:lang w:val="el-GR"/>
        </w:rPr>
        <w:t xml:space="preserve"> </w:t>
      </w:r>
      <w:r w:rsidRPr="00287937">
        <w:rPr>
          <w:lang w:val="el-GR"/>
        </w:rPr>
        <w:t>αντιγράφων</w:t>
      </w:r>
      <w:r w:rsidRPr="00287937">
        <w:rPr>
          <w:spacing w:val="-3"/>
          <w:lang w:val="el-GR"/>
        </w:rPr>
        <w:t xml:space="preserve"> </w:t>
      </w:r>
      <w:r w:rsidRPr="00287937">
        <w:rPr>
          <w:lang w:val="el-GR"/>
        </w:rPr>
        <w:t>ασφαλείας</w:t>
      </w:r>
      <w:r w:rsidRPr="00287937">
        <w:rPr>
          <w:spacing w:val="-4"/>
          <w:lang w:val="el-GR"/>
        </w:rPr>
        <w:t xml:space="preserve"> </w:t>
      </w:r>
      <w:r w:rsidRPr="00287937">
        <w:rPr>
          <w:lang w:val="el-GR"/>
        </w:rPr>
        <w:t>σε</w:t>
      </w:r>
      <w:r w:rsidRPr="00287937">
        <w:rPr>
          <w:spacing w:val="-3"/>
          <w:lang w:val="el-GR"/>
        </w:rPr>
        <w:t xml:space="preserve"> </w:t>
      </w:r>
      <w:r w:rsidRPr="00287937">
        <w:rPr>
          <w:lang w:val="el-GR"/>
        </w:rPr>
        <w:t>επίπεδο</w:t>
      </w:r>
      <w:r w:rsidRPr="00287937">
        <w:rPr>
          <w:spacing w:val="-6"/>
          <w:lang w:val="el-GR"/>
        </w:rPr>
        <w:t xml:space="preserve"> </w:t>
      </w:r>
      <w:r w:rsidRPr="00287937">
        <w:t>Virtual</w:t>
      </w:r>
      <w:r w:rsidRPr="00287937">
        <w:rPr>
          <w:spacing w:val="-3"/>
          <w:lang w:val="el-GR"/>
        </w:rPr>
        <w:t xml:space="preserve"> </w:t>
      </w:r>
      <w:r w:rsidRPr="00287937">
        <w:t>Machine</w:t>
      </w:r>
      <w:r w:rsidRPr="00287937">
        <w:rPr>
          <w:lang w:val="el-GR"/>
        </w:rPr>
        <w:t>.</w:t>
      </w:r>
    </w:p>
    <w:p w14:paraId="4F6A1A1A" w14:textId="77777777" w:rsidR="004E7F60" w:rsidRPr="00287937" w:rsidRDefault="004E7F60" w:rsidP="00F07B71">
      <w:pPr>
        <w:pStyle w:val="aff0"/>
        <w:widowControl w:val="0"/>
        <w:numPr>
          <w:ilvl w:val="0"/>
          <w:numId w:val="173"/>
        </w:numPr>
        <w:tabs>
          <w:tab w:val="left" w:pos="1182"/>
        </w:tabs>
        <w:suppressAutoHyphens w:val="0"/>
        <w:autoSpaceDE w:val="0"/>
        <w:autoSpaceDN w:val="0"/>
        <w:contextualSpacing w:val="0"/>
        <w:rPr>
          <w:lang w:val="el-GR"/>
        </w:rPr>
      </w:pPr>
      <w:r w:rsidRPr="00287937">
        <w:t>T</w:t>
      </w:r>
      <w:r w:rsidRPr="00287937">
        <w:rPr>
          <w:lang w:val="el-GR"/>
        </w:rPr>
        <w:t>η διάθεση, παραμετροποίηση, διαχείριση, εξασφάλιση της συνεχούς καλής λειτουργίας και αντιμετώπιση καθημερινών προβλημάτων/δυσλειτουργιών του συστημικού λογισμικού και του λογισμικού διάχυσης εφαρμογών (</w:t>
      </w:r>
      <w:r w:rsidRPr="00287937">
        <w:t>middleware</w:t>
      </w:r>
      <w:r w:rsidRPr="00287937">
        <w:rPr>
          <w:lang w:val="el-GR"/>
        </w:rPr>
        <w:t xml:space="preserve">) τόσο σε επίπεδο </w:t>
      </w:r>
      <w:r w:rsidRPr="00287937">
        <w:t>application</w:t>
      </w:r>
      <w:r w:rsidRPr="00287937">
        <w:rPr>
          <w:lang w:val="el-GR"/>
        </w:rPr>
        <w:t xml:space="preserve"> </w:t>
      </w:r>
      <w:r w:rsidRPr="00287937">
        <w:t>server</w:t>
      </w:r>
      <w:r w:rsidRPr="00287937">
        <w:rPr>
          <w:lang w:val="el-GR"/>
        </w:rPr>
        <w:t xml:space="preserve"> (</w:t>
      </w:r>
      <w:proofErr w:type="spellStart"/>
      <w:r w:rsidRPr="00287937">
        <w:t>weblogic</w:t>
      </w:r>
      <w:proofErr w:type="spellEnd"/>
      <w:r w:rsidRPr="00287937">
        <w:rPr>
          <w:lang w:val="el-GR"/>
        </w:rPr>
        <w:t xml:space="preserve">, </w:t>
      </w:r>
      <w:r w:rsidRPr="00287937">
        <w:t>IIS</w:t>
      </w:r>
      <w:r w:rsidRPr="00287937">
        <w:rPr>
          <w:lang w:val="el-GR"/>
        </w:rPr>
        <w:t xml:space="preserve">) όσο και σε επίπεδο </w:t>
      </w:r>
      <w:r w:rsidRPr="00287937">
        <w:t>web</w:t>
      </w:r>
      <w:r w:rsidRPr="00287937">
        <w:rPr>
          <w:lang w:val="el-GR"/>
        </w:rPr>
        <w:t xml:space="preserve"> </w:t>
      </w:r>
      <w:r w:rsidRPr="00287937">
        <w:t>server</w:t>
      </w:r>
      <w:r w:rsidRPr="00287937">
        <w:rPr>
          <w:lang w:val="el-GR"/>
        </w:rPr>
        <w:t xml:space="preserve"> (</w:t>
      </w:r>
      <w:r w:rsidRPr="00287937">
        <w:t>Apache</w:t>
      </w:r>
      <w:r w:rsidRPr="00287937">
        <w:rPr>
          <w:lang w:val="el-GR"/>
        </w:rPr>
        <w:t>).</w:t>
      </w:r>
    </w:p>
    <w:p w14:paraId="3478406C" w14:textId="25C0AC0E" w:rsidR="004E7F60" w:rsidRPr="00E44A68" w:rsidRDefault="004E7F60" w:rsidP="00141E83">
      <w:pPr>
        <w:pStyle w:val="aff0"/>
        <w:widowControl w:val="0"/>
        <w:numPr>
          <w:ilvl w:val="0"/>
          <w:numId w:val="173"/>
        </w:numPr>
        <w:tabs>
          <w:tab w:val="left" w:pos="1182"/>
        </w:tabs>
        <w:suppressAutoHyphens w:val="0"/>
        <w:autoSpaceDE w:val="0"/>
        <w:autoSpaceDN w:val="0"/>
        <w:contextualSpacing w:val="0"/>
        <w:rPr>
          <w:lang w:val="el-GR"/>
        </w:rPr>
      </w:pPr>
      <w:r w:rsidRPr="00E44A68">
        <w:rPr>
          <w:lang w:val="el-GR"/>
        </w:rPr>
        <w:t xml:space="preserve">Τη διάθεση, παραμετροποίηση, διαχείριση, εξασφάλιση της συνεχούς καλής λειτουργίας, αντιμετώπιση καθημερινών προβλημάτων/δυσλειτουργιών, λήψη αντιγράφων ασφαλείας και ανάκτηση σε περίπτωση ανάγκης της βάσης δεδομένων, τα οποία αναφέρονται ως διαθέσιμη υποδομή ή υπηρεσία πλατφόρμας ανωτέρω. Στην περίπτωση που απαιτηθεί </w:t>
      </w:r>
      <w:r w:rsidRPr="00287937">
        <w:t>backup</w:t>
      </w:r>
      <w:r w:rsidRPr="00E44A68">
        <w:rPr>
          <w:lang w:val="el-GR"/>
        </w:rPr>
        <w:t xml:space="preserve"> βάσης δεδομένων που δεν είναι </w:t>
      </w:r>
      <w:r w:rsidRPr="00287937">
        <w:t>Oracle</w:t>
      </w:r>
      <w:r w:rsidRPr="00E44A68">
        <w:rPr>
          <w:lang w:val="el-GR"/>
        </w:rPr>
        <w:t xml:space="preserve"> ή </w:t>
      </w:r>
      <w:r w:rsidRPr="00287937">
        <w:t>Microsoft</w:t>
      </w:r>
      <w:r w:rsidRPr="00E44A68">
        <w:rPr>
          <w:lang w:val="el-GR"/>
        </w:rPr>
        <w:t xml:space="preserve"> (</w:t>
      </w:r>
      <w:r w:rsidRPr="00287937">
        <w:t>MS</w:t>
      </w:r>
      <w:r w:rsidRPr="00E44A68">
        <w:rPr>
          <w:lang w:val="el-GR"/>
        </w:rPr>
        <w:t xml:space="preserve"> </w:t>
      </w:r>
      <w:r w:rsidRPr="00287937">
        <w:t>SQL</w:t>
      </w:r>
      <w:r w:rsidRPr="00E44A68">
        <w:rPr>
          <w:lang w:val="el-GR"/>
        </w:rPr>
        <w:t xml:space="preserve"> και </w:t>
      </w:r>
      <w:proofErr w:type="spellStart"/>
      <w:r w:rsidRPr="00287937">
        <w:t>CosmosDB</w:t>
      </w:r>
      <w:proofErr w:type="spellEnd"/>
      <w:r w:rsidRPr="00E44A68">
        <w:rPr>
          <w:lang w:val="el-GR"/>
        </w:rPr>
        <w:t>) που βρίσκεται εγκατεστημένη στην υποδομή, ο Ανάδοχος οφείλει να περιγράψει αναλυτικά τη διαδικασία, να παράσχει τη σχετική τεκμηρίωση και να αναλάβει όλες τις ανωτέρω υπηρεσίες.</w:t>
      </w:r>
    </w:p>
    <w:p w14:paraId="044C3512" w14:textId="77777777" w:rsidR="004E7F60" w:rsidRPr="00570266" w:rsidRDefault="004E7F60" w:rsidP="00F07B71">
      <w:pPr>
        <w:pStyle w:val="aff0"/>
        <w:widowControl w:val="0"/>
        <w:numPr>
          <w:ilvl w:val="0"/>
          <w:numId w:val="173"/>
        </w:numPr>
        <w:tabs>
          <w:tab w:val="left" w:pos="1182"/>
        </w:tabs>
        <w:suppressAutoHyphens w:val="0"/>
        <w:autoSpaceDE w:val="0"/>
        <w:autoSpaceDN w:val="0"/>
        <w:contextualSpacing w:val="0"/>
        <w:rPr>
          <w:lang w:val="el-GR"/>
        </w:rPr>
      </w:pPr>
      <w:r w:rsidRPr="00287937">
        <w:rPr>
          <w:lang w:val="el-GR"/>
        </w:rPr>
        <w:t xml:space="preserve">Την παροχή υπηρεσιών καταλόγου χρηστών (δημιουργία λογαριασμού, ενεργοποίηση/ απενεργοποίηση, εκχώρηση δικαιωμάτων πρόσβασης με προσθήκη σε σχετικό </w:t>
      </w:r>
      <w:r w:rsidRPr="00287937">
        <w:t>group</w:t>
      </w:r>
      <w:r w:rsidRPr="00287937">
        <w:rPr>
          <w:lang w:val="el-GR"/>
        </w:rPr>
        <w:t xml:space="preserve">, αρχικοποίηση κωδικού πρόσβασης, ξεκλείδωμα λογαριασμού) με απαραίτητη προϋπόθεση τη χρήση της υφιστάμενης υποδομής </w:t>
      </w:r>
      <w:proofErr w:type="spellStart"/>
      <w:r w:rsidRPr="00287937">
        <w:rPr>
          <w:lang w:val="el-GR"/>
        </w:rPr>
        <w:t>αυθεντικοποίησης</w:t>
      </w:r>
      <w:proofErr w:type="spellEnd"/>
      <w:r w:rsidRPr="00287937">
        <w:rPr>
          <w:lang w:val="el-GR"/>
        </w:rPr>
        <w:t xml:space="preserve"> της ΓΓΠΣ</w:t>
      </w:r>
      <w:r w:rsidR="00B7521E">
        <w:rPr>
          <w:lang w:val="el-GR"/>
        </w:rPr>
        <w:t>Ψ</w:t>
      </w:r>
      <w:r w:rsidRPr="00287937">
        <w:rPr>
          <w:lang w:val="el-GR"/>
        </w:rPr>
        <w:t xml:space="preserve">Δ (ΟΑΜ και </w:t>
      </w:r>
      <w:r w:rsidRPr="00287937">
        <w:t>LDAP</w:t>
      </w:r>
      <w:r w:rsidRPr="00287937">
        <w:rPr>
          <w:lang w:val="el-GR"/>
        </w:rPr>
        <w:t xml:space="preserve">). Επισημαίνεται ότι δεν επιτρέπεται η χρήση </w:t>
      </w:r>
      <w:r w:rsidRPr="00287937">
        <w:t>custom</w:t>
      </w:r>
      <w:r w:rsidRPr="00287937">
        <w:rPr>
          <w:lang w:val="el-GR"/>
        </w:rPr>
        <w:t>-</w:t>
      </w:r>
      <w:r w:rsidRPr="00287937">
        <w:t>made</w:t>
      </w:r>
      <w:r w:rsidRPr="00287937">
        <w:rPr>
          <w:lang w:val="el-GR"/>
        </w:rPr>
        <w:t xml:space="preserve"> ή τρίτων εφαρμογών για την πρόσβαση στον παραπάνω κατάλογο χρηστών. Η εν λόγω υφιστάμενη υποδομή θα είναι διαθέσιμη προς χρήση από όλα τα συστήματα που είναι εγκατεστημένα ή θα εγκατασταθούν στις υποδομές υβριδικού νέφους (</w:t>
      </w:r>
      <w:r w:rsidRPr="00287937">
        <w:t>hybrid</w:t>
      </w:r>
      <w:r w:rsidRPr="00287937">
        <w:rPr>
          <w:lang w:val="el-GR"/>
        </w:rPr>
        <w:t xml:space="preserve"> </w:t>
      </w:r>
      <w:r w:rsidRPr="00287937">
        <w:t>cloud</w:t>
      </w:r>
      <w:r w:rsidRPr="00287937">
        <w:rPr>
          <w:lang w:val="el-GR"/>
        </w:rPr>
        <w:t xml:space="preserve">) του </w:t>
      </w:r>
      <w:r w:rsidRPr="00287937">
        <w:t>G</w:t>
      </w:r>
      <w:r w:rsidRPr="00287937">
        <w:rPr>
          <w:lang w:val="el-GR"/>
        </w:rPr>
        <w:t>-</w:t>
      </w:r>
      <w:r w:rsidRPr="00287937">
        <w:t>Cloud</w:t>
      </w:r>
      <w:r w:rsidRPr="00287937">
        <w:rPr>
          <w:lang w:val="el-GR"/>
        </w:rPr>
        <w:t xml:space="preserve"> της ΓΓΠΣ</w:t>
      </w:r>
      <w:r w:rsidR="00B7521E">
        <w:rPr>
          <w:lang w:val="el-GR"/>
        </w:rPr>
        <w:t>Ψ</w:t>
      </w:r>
      <w:r w:rsidRPr="00287937">
        <w:rPr>
          <w:lang w:val="el-GR"/>
        </w:rPr>
        <w:t>Δ, κατόπιν φυσικά της αντίστοιχης υλοποίησης στο πληροφοριακό σύστημα από το Ανάδοχο.</w:t>
      </w:r>
    </w:p>
    <w:p w14:paraId="7A9CB21A" w14:textId="77777777" w:rsidR="004E7F60" w:rsidRDefault="004E7F60" w:rsidP="004E7F60">
      <w:pPr>
        <w:rPr>
          <w:lang w:val="el-GR"/>
        </w:rPr>
      </w:pPr>
    </w:p>
    <w:sectPr w:rsidR="004E7F60" w:rsidSect="005D6EBF">
      <w:pgSz w:w="11906" w:h="16838" w:code="9"/>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E0DE6E" w14:textId="77777777" w:rsidR="005D6EBF" w:rsidRDefault="005D6EBF">
      <w:pPr>
        <w:spacing w:after="0"/>
      </w:pPr>
      <w:r>
        <w:separator/>
      </w:r>
    </w:p>
  </w:endnote>
  <w:endnote w:type="continuationSeparator" w:id="0">
    <w:p w14:paraId="3E07B536" w14:textId="77777777" w:rsidR="005D6EBF" w:rsidRDefault="005D6EBF">
      <w:pPr>
        <w:spacing w:after="0"/>
      </w:pPr>
      <w:r>
        <w:continuationSeparator/>
      </w:r>
    </w:p>
  </w:endnote>
  <w:endnote w:type="continuationNotice" w:id="1">
    <w:p w14:paraId="7F5E8AF4" w14:textId="77777777" w:rsidR="005D6EBF" w:rsidRDefault="005D6EB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charset w:val="00"/>
    <w:family w:val="auto"/>
    <w:pitch w:val="variable"/>
    <w:sig w:usb0="800000AF" w:usb1="1001ECEA" w:usb2="00000000" w:usb3="00000000" w:csb0="8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A1"/>
    <w:family w:val="swiss"/>
    <w:pitch w:val="variable"/>
    <w:sig w:usb0="A00006FF" w:usb1="4000205B" w:usb2="00000010" w:usb3="00000000" w:csb0="0000019F" w:csb1="00000000"/>
  </w:font>
  <w:font w:name="EUAlbertina">
    <w:altName w:val="Times New Roman"/>
    <w:charset w:val="00"/>
    <w:family w:val="roman"/>
    <w:pitch w:val="default"/>
  </w:font>
  <w:font w:name="Segoe UI">
    <w:panose1 w:val="020B0502040204020203"/>
    <w:charset w:val="A1"/>
    <w:family w:val="swiss"/>
    <w:pitch w:val="variable"/>
    <w:sig w:usb0="E4002EFF" w:usb1="C000E47F" w:usb2="00000009" w:usb3="00000000" w:csb0="000001FF" w:csb1="00000000"/>
  </w:font>
  <w:font w:name="Helvetica">
    <w:panose1 w:val="020B0604020202020204"/>
    <w:charset w:val="A1"/>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Roboto Slab">
    <w:charset w:val="00"/>
    <w:family w:val="auto"/>
    <w:pitch w:val="variable"/>
    <w:sig w:usb0="000004FF" w:usb1="8000405F" w:usb2="00000022"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5B63A3" w:rsidRPr="00A73BD3" w14:paraId="70559E84" w14:textId="77777777" w:rsidTr="003366E9">
      <w:tc>
        <w:tcPr>
          <w:tcW w:w="8747" w:type="dxa"/>
          <w:tcBorders>
            <w:top w:val="single" w:sz="4" w:space="0" w:color="auto"/>
          </w:tcBorders>
        </w:tcPr>
        <w:p w14:paraId="30A37809" w14:textId="77777777" w:rsidR="005B63A3" w:rsidRPr="001E54F6" w:rsidRDefault="005B63A3" w:rsidP="006B55CD">
          <w:pPr>
            <w:pStyle w:val="af3"/>
            <w:spacing w:after="0"/>
            <w:rPr>
              <w:rStyle w:val="a4"/>
              <w:rFonts w:cs="Tahoma"/>
              <w:sz w:val="20"/>
              <w:lang w:val="el-GR"/>
            </w:rPr>
          </w:pPr>
          <w:r w:rsidRPr="001E54F6">
            <w:rPr>
              <w:rStyle w:val="a4"/>
              <w:rFonts w:cs="Tahoma"/>
              <w:sz w:val="20"/>
              <w:lang w:val="el-GR"/>
            </w:rPr>
            <w:t xml:space="preserve">Κοινωνία της Πληροφορίας </w:t>
          </w:r>
          <w:r>
            <w:rPr>
              <w:rStyle w:val="a4"/>
              <w:rFonts w:cs="Tahoma"/>
              <w:sz w:val="20"/>
              <w:lang w:val="el-GR"/>
            </w:rPr>
            <w:t>Μ.</w:t>
          </w:r>
          <w:r w:rsidRPr="001E54F6">
            <w:rPr>
              <w:rStyle w:val="a4"/>
              <w:rFonts w:cs="Tahoma"/>
              <w:sz w:val="20"/>
              <w:lang w:val="el-GR"/>
            </w:rPr>
            <w:t xml:space="preserve">Α.Ε. </w:t>
          </w:r>
        </w:p>
      </w:tc>
      <w:tc>
        <w:tcPr>
          <w:tcW w:w="1108" w:type="dxa"/>
          <w:tcBorders>
            <w:top w:val="single" w:sz="4" w:space="0" w:color="auto"/>
          </w:tcBorders>
        </w:tcPr>
        <w:p w14:paraId="0A40BB14" w14:textId="77777777" w:rsidR="005B63A3" w:rsidRPr="001E54F6" w:rsidRDefault="005B63A3" w:rsidP="001E54F6">
          <w:pPr>
            <w:pStyle w:val="af3"/>
            <w:spacing w:after="0"/>
            <w:jc w:val="right"/>
            <w:rPr>
              <w:rStyle w:val="a4"/>
              <w:rFonts w:cs="Tahoma"/>
              <w:sz w:val="20"/>
            </w:rPr>
          </w:pPr>
          <w:r w:rsidRPr="001E54F6">
            <w:rPr>
              <w:rStyle w:val="a4"/>
              <w:rFonts w:cs="Tahoma"/>
              <w:sz w:val="20"/>
            </w:rPr>
            <w:fldChar w:fldCharType="begin"/>
          </w:r>
          <w:r w:rsidRPr="001E54F6">
            <w:rPr>
              <w:rStyle w:val="a4"/>
              <w:rFonts w:cs="Tahoma"/>
              <w:sz w:val="20"/>
            </w:rPr>
            <w:instrText xml:space="preserve"> PAGE </w:instrText>
          </w:r>
          <w:r w:rsidRPr="001E54F6">
            <w:rPr>
              <w:rStyle w:val="a4"/>
              <w:rFonts w:cs="Tahoma"/>
              <w:sz w:val="20"/>
            </w:rPr>
            <w:fldChar w:fldCharType="separate"/>
          </w:r>
          <w:r>
            <w:rPr>
              <w:rStyle w:val="a4"/>
              <w:rFonts w:cs="Tahoma"/>
              <w:noProof/>
              <w:sz w:val="20"/>
            </w:rPr>
            <w:t>234</w:t>
          </w:r>
          <w:r w:rsidRPr="001E54F6">
            <w:rPr>
              <w:rStyle w:val="a4"/>
              <w:rFonts w:cs="Tahoma"/>
              <w:sz w:val="20"/>
            </w:rPr>
            <w:fldChar w:fldCharType="end"/>
          </w:r>
          <w:r w:rsidRPr="001E54F6">
            <w:rPr>
              <w:rStyle w:val="a4"/>
              <w:rFonts w:cs="Tahoma"/>
              <w:sz w:val="20"/>
            </w:rPr>
            <w:t xml:space="preserve"> - </w:t>
          </w:r>
          <w:r w:rsidRPr="001E54F6">
            <w:rPr>
              <w:rStyle w:val="a4"/>
              <w:rFonts w:cs="Tahoma"/>
              <w:sz w:val="20"/>
            </w:rPr>
            <w:fldChar w:fldCharType="begin"/>
          </w:r>
          <w:r w:rsidRPr="001E54F6">
            <w:rPr>
              <w:rStyle w:val="a4"/>
              <w:rFonts w:cs="Tahoma"/>
              <w:sz w:val="20"/>
            </w:rPr>
            <w:instrText xml:space="preserve"> NUMPAGES </w:instrText>
          </w:r>
          <w:r w:rsidRPr="001E54F6">
            <w:rPr>
              <w:rStyle w:val="a4"/>
              <w:rFonts w:cs="Tahoma"/>
              <w:sz w:val="20"/>
            </w:rPr>
            <w:fldChar w:fldCharType="separate"/>
          </w:r>
          <w:r>
            <w:rPr>
              <w:rStyle w:val="a4"/>
              <w:rFonts w:cs="Tahoma"/>
              <w:noProof/>
              <w:sz w:val="20"/>
            </w:rPr>
            <w:t>271</w:t>
          </w:r>
          <w:r w:rsidRPr="001E54F6">
            <w:rPr>
              <w:rStyle w:val="a4"/>
              <w:rFonts w:cs="Tahoma"/>
              <w:sz w:val="20"/>
            </w:rPr>
            <w:fldChar w:fldCharType="end"/>
          </w:r>
        </w:p>
      </w:tc>
    </w:tr>
  </w:tbl>
  <w:p w14:paraId="1FAF2D42" w14:textId="77777777" w:rsidR="005B63A3" w:rsidRPr="00603221" w:rsidRDefault="005B63A3">
    <w:pPr>
      <w:pStyle w:val="af3"/>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67AE6" w14:textId="01CF36C1" w:rsidR="005B63A3" w:rsidRDefault="001B3BA5" w:rsidP="001B3BA5">
    <w:pPr>
      <w:pStyle w:val="af3"/>
      <w:jc w:val="center"/>
    </w:pPr>
    <w:r w:rsidRPr="005E108A">
      <w:rPr>
        <w:noProof/>
        <w:lang w:eastAsia="el-GR"/>
      </w:rPr>
      <w:drawing>
        <wp:inline distT="0" distB="0" distL="0" distR="0" wp14:anchorId="64146132" wp14:editId="249A5C1D">
          <wp:extent cx="2282025" cy="385762"/>
          <wp:effectExtent l="0" t="0" r="4445" b="0"/>
          <wp:docPr id="2147030273" name="Εικόνα 2"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7196504" descr="A blue flag with yellow star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27329" cy="393420"/>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39C371" w14:textId="77777777" w:rsidR="005B63A3" w:rsidRDefault="005B63A3">
    <w:pPr>
      <w:pStyle w:val="af3"/>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5B63A3" w:rsidRPr="00A73BD3" w14:paraId="04EF1CF0" w14:textId="77777777" w:rsidTr="003366E9">
      <w:tc>
        <w:tcPr>
          <w:tcW w:w="8747" w:type="dxa"/>
          <w:tcBorders>
            <w:top w:val="single" w:sz="4" w:space="0" w:color="auto"/>
          </w:tcBorders>
        </w:tcPr>
        <w:p w14:paraId="320B9D1E" w14:textId="77777777" w:rsidR="005B63A3" w:rsidRPr="003329FF" w:rsidRDefault="005B63A3" w:rsidP="006B55CD">
          <w:pPr>
            <w:pStyle w:val="af3"/>
            <w:spacing w:after="0"/>
            <w:rPr>
              <w:rStyle w:val="a4"/>
              <w:rFonts w:cs="Tahoma"/>
              <w:sz w:val="20"/>
              <w:lang w:val="el-GR"/>
            </w:rPr>
          </w:pPr>
          <w:r w:rsidRPr="003329FF">
            <w:rPr>
              <w:rStyle w:val="a4"/>
              <w:rFonts w:cs="Tahoma"/>
              <w:sz w:val="20"/>
              <w:lang w:val="el-GR"/>
            </w:rPr>
            <w:t xml:space="preserve">Κοινωνία της Πληροφορίας </w:t>
          </w:r>
          <w:r>
            <w:rPr>
              <w:rStyle w:val="a4"/>
              <w:rFonts w:cs="Tahoma"/>
              <w:sz w:val="20"/>
              <w:lang w:val="el-GR"/>
            </w:rPr>
            <w:t>Μ.</w:t>
          </w:r>
          <w:r w:rsidRPr="003329FF">
            <w:rPr>
              <w:rStyle w:val="a4"/>
              <w:rFonts w:cs="Tahoma"/>
              <w:sz w:val="20"/>
              <w:lang w:val="el-GR"/>
            </w:rPr>
            <w:t xml:space="preserve">Α.Ε. </w:t>
          </w:r>
        </w:p>
      </w:tc>
      <w:tc>
        <w:tcPr>
          <w:tcW w:w="1108" w:type="dxa"/>
          <w:tcBorders>
            <w:top w:val="single" w:sz="4" w:space="0" w:color="auto"/>
          </w:tcBorders>
        </w:tcPr>
        <w:p w14:paraId="0297644A" w14:textId="77777777" w:rsidR="005B63A3" w:rsidRPr="003329FF" w:rsidRDefault="005B63A3" w:rsidP="003329FF">
          <w:pPr>
            <w:pStyle w:val="af3"/>
            <w:spacing w:after="0"/>
            <w:jc w:val="right"/>
            <w:rPr>
              <w:rStyle w:val="a4"/>
              <w:rFonts w:cs="Tahoma"/>
              <w:sz w:val="20"/>
            </w:rPr>
          </w:pPr>
          <w:r w:rsidRPr="003329FF">
            <w:rPr>
              <w:rStyle w:val="a4"/>
              <w:rFonts w:cs="Tahoma"/>
              <w:sz w:val="20"/>
            </w:rPr>
            <w:fldChar w:fldCharType="begin"/>
          </w:r>
          <w:r w:rsidRPr="003329FF">
            <w:rPr>
              <w:rStyle w:val="a4"/>
              <w:rFonts w:cs="Tahoma"/>
              <w:sz w:val="20"/>
            </w:rPr>
            <w:instrText xml:space="preserve"> PAGE </w:instrText>
          </w:r>
          <w:r w:rsidRPr="003329FF">
            <w:rPr>
              <w:rStyle w:val="a4"/>
              <w:rFonts w:cs="Tahoma"/>
              <w:sz w:val="20"/>
            </w:rPr>
            <w:fldChar w:fldCharType="separate"/>
          </w:r>
          <w:r>
            <w:rPr>
              <w:rStyle w:val="a4"/>
              <w:rFonts w:cs="Tahoma"/>
              <w:noProof/>
              <w:sz w:val="20"/>
            </w:rPr>
            <w:t>260</w:t>
          </w:r>
          <w:r w:rsidRPr="003329FF">
            <w:rPr>
              <w:rStyle w:val="a4"/>
              <w:rFonts w:cs="Tahoma"/>
              <w:sz w:val="20"/>
            </w:rPr>
            <w:fldChar w:fldCharType="end"/>
          </w:r>
          <w:r w:rsidRPr="003329FF">
            <w:rPr>
              <w:rStyle w:val="a4"/>
              <w:rFonts w:cs="Tahoma"/>
              <w:sz w:val="20"/>
            </w:rPr>
            <w:t xml:space="preserve"> - </w:t>
          </w:r>
          <w:r w:rsidRPr="003329FF">
            <w:rPr>
              <w:rStyle w:val="a4"/>
              <w:rFonts w:cs="Tahoma"/>
              <w:sz w:val="20"/>
            </w:rPr>
            <w:fldChar w:fldCharType="begin"/>
          </w:r>
          <w:r w:rsidRPr="003329FF">
            <w:rPr>
              <w:rStyle w:val="a4"/>
              <w:rFonts w:cs="Tahoma"/>
              <w:sz w:val="20"/>
            </w:rPr>
            <w:instrText xml:space="preserve"> NUMPAGES </w:instrText>
          </w:r>
          <w:r w:rsidRPr="003329FF">
            <w:rPr>
              <w:rStyle w:val="a4"/>
              <w:rFonts w:cs="Tahoma"/>
              <w:sz w:val="20"/>
            </w:rPr>
            <w:fldChar w:fldCharType="separate"/>
          </w:r>
          <w:r>
            <w:rPr>
              <w:rStyle w:val="a4"/>
              <w:rFonts w:cs="Tahoma"/>
              <w:noProof/>
              <w:sz w:val="20"/>
            </w:rPr>
            <w:t>271</w:t>
          </w:r>
          <w:r w:rsidRPr="003329FF">
            <w:rPr>
              <w:rStyle w:val="a4"/>
              <w:rFonts w:cs="Tahoma"/>
              <w:sz w:val="20"/>
            </w:rPr>
            <w:fldChar w:fldCharType="end"/>
          </w:r>
        </w:p>
      </w:tc>
    </w:tr>
  </w:tbl>
  <w:p w14:paraId="6435E38D" w14:textId="77777777" w:rsidR="005B63A3" w:rsidRDefault="005B63A3" w:rsidP="00AE28D7">
    <w:pPr>
      <w:pStyle w:val="af3"/>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C30191" w14:textId="77777777" w:rsidR="005D6EBF" w:rsidRDefault="005D6EBF">
      <w:pPr>
        <w:spacing w:after="0"/>
      </w:pPr>
      <w:r>
        <w:separator/>
      </w:r>
    </w:p>
  </w:footnote>
  <w:footnote w:type="continuationSeparator" w:id="0">
    <w:p w14:paraId="254FC64C" w14:textId="77777777" w:rsidR="005D6EBF" w:rsidRDefault="005D6EBF">
      <w:pPr>
        <w:spacing w:after="0"/>
      </w:pPr>
      <w:r>
        <w:continuationSeparator/>
      </w:r>
    </w:p>
  </w:footnote>
  <w:footnote w:type="continuationNotice" w:id="1">
    <w:p w14:paraId="71CE65DE" w14:textId="77777777" w:rsidR="005D6EBF" w:rsidRDefault="005D6EBF">
      <w:pPr>
        <w:spacing w:after="0"/>
      </w:pPr>
    </w:p>
  </w:footnote>
  <w:footnote w:id="2">
    <w:p w14:paraId="2D3DBD5F" w14:textId="77777777" w:rsidR="005B63A3" w:rsidRPr="00AF7E6B" w:rsidRDefault="005B63A3">
      <w:pPr>
        <w:rPr>
          <w:lang w:val="el-GR"/>
        </w:rPr>
      </w:pPr>
    </w:p>
  </w:footnote>
  <w:footnote w:id="3">
    <w:p w14:paraId="3496A0EE" w14:textId="77777777" w:rsidR="005B63A3" w:rsidRPr="00AF7E6B" w:rsidRDefault="005B63A3">
      <w:pPr>
        <w:rPr>
          <w:lang w:val="el-GR"/>
        </w:rPr>
      </w:pPr>
    </w:p>
    <w:p w14:paraId="11A8A5E0" w14:textId="77777777" w:rsidR="005B63A3" w:rsidRPr="006B7C29" w:rsidRDefault="005B63A3">
      <w:pPr>
        <w:rPr>
          <w:lang w:val="el-GR"/>
        </w:rPr>
      </w:pPr>
    </w:p>
  </w:footnote>
  <w:footnote w:id="4">
    <w:p w14:paraId="7B429A1B" w14:textId="77777777" w:rsidR="005B63A3" w:rsidRPr="00AF7E6B" w:rsidRDefault="005B63A3">
      <w:pPr>
        <w:rPr>
          <w:lang w:val="el-GR"/>
        </w:rPr>
      </w:pPr>
    </w:p>
    <w:p w14:paraId="451EEA9B" w14:textId="086F001E" w:rsidR="005B63A3" w:rsidRPr="006C4B93" w:rsidRDefault="005B63A3">
      <w:pPr>
        <w:rPr>
          <w:rStyle w:val="ac"/>
        </w:rPr>
      </w:pPr>
      <w:r w:rsidRPr="006C4B93">
        <w:rPr>
          <w:rStyle w:val="ac"/>
        </w:rPr>
        <w:footnoteRef/>
      </w:r>
      <w:r w:rsidRPr="006C4B93">
        <w:rPr>
          <w:rStyle w:val="ac"/>
        </w:rPr>
        <w:t xml:space="preserve">     Πρβλ. παρ. 12 άρθρου 80 του ν.4412/2016</w:t>
      </w:r>
    </w:p>
  </w:footnote>
  <w:footnote w:id="5">
    <w:p w14:paraId="371B9FA6" w14:textId="77777777" w:rsidR="005B63A3" w:rsidRPr="00AF7E6B" w:rsidRDefault="005B63A3" w:rsidP="00CE2EBF">
      <w:pPr>
        <w:pStyle w:val="af5"/>
        <w:rPr>
          <w:rStyle w:val="ac"/>
        </w:rPr>
      </w:pPr>
      <w:r w:rsidRPr="00AF7E6B">
        <w:rPr>
          <w:rStyle w:val="ac"/>
        </w:rPr>
        <w:footnoteRef/>
      </w:r>
      <w:r w:rsidRPr="00AF7E6B">
        <w:rPr>
          <w:rStyle w:val="ac"/>
        </w:rPr>
        <w:tab/>
        <w:t>Άρθρο 96, παρ. 7 του ν. 4412/2016</w:t>
      </w:r>
    </w:p>
    <w:p w14:paraId="4E1B0C42" w14:textId="39C88623" w:rsidR="005B63A3" w:rsidRPr="00AF7E6B" w:rsidRDefault="005B63A3" w:rsidP="00CE2EBF">
      <w:pPr>
        <w:rPr>
          <w:rStyle w:val="ac"/>
        </w:rPr>
      </w:pPr>
      <w:r w:rsidRPr="002870DA">
        <w:rPr>
          <w:rStyle w:val="ac"/>
        </w:rPr>
        <w:footnoteRef/>
      </w:r>
      <w:r w:rsidRPr="00AF7E6B">
        <w:rPr>
          <w:rStyle w:val="ac"/>
        </w:rPr>
        <w:t xml:space="preserve">      Άρθρο 15 ΚΥΑ Ε.Σ.Η.ΔΗ.Σ. Προμήθειες και Υπηρεσίες</w:t>
      </w:r>
    </w:p>
    <w:p w14:paraId="7EB2128B" w14:textId="77777777" w:rsidR="005B63A3" w:rsidRPr="00AF7E6B" w:rsidRDefault="005B63A3">
      <w:pPr>
        <w:rPr>
          <w:lang w:val="el-GR"/>
        </w:rPr>
      </w:pPr>
    </w:p>
  </w:footnote>
  <w:footnote w:id="6">
    <w:p w14:paraId="395E27B5" w14:textId="77777777" w:rsidR="00DB49FB" w:rsidRPr="002C0076" w:rsidRDefault="00DB49FB" w:rsidP="00DB49FB">
      <w:pPr>
        <w:pStyle w:val="af5"/>
        <w:rPr>
          <w:lang w:val="el-GR"/>
        </w:rPr>
      </w:pPr>
      <w:r w:rsidRPr="00A06F30">
        <w:rPr>
          <w:rStyle w:val="ac"/>
          <w:rFonts w:cs="Calibri"/>
        </w:rPr>
        <w:footnoteRef/>
      </w:r>
      <w:r w:rsidRPr="002C0076">
        <w:rPr>
          <w:lang w:val="el-GR"/>
        </w:rPr>
        <w:t xml:space="preserve"> </w:t>
      </w:r>
      <w:r>
        <w:rPr>
          <w:lang w:val="el-GR"/>
        </w:rPr>
        <w:t xml:space="preserve">     Βλ. ΔΕΦ Αθηνών ΙΓ Τμήμα ( Ακυρ) 728/2023</w:t>
      </w:r>
    </w:p>
  </w:footnote>
  <w:footnote w:id="7">
    <w:p w14:paraId="24CE4DC6" w14:textId="6DF4AEFC" w:rsidR="005B63A3" w:rsidRPr="00AF7E6B" w:rsidRDefault="005B63A3">
      <w:pPr>
        <w:rPr>
          <w:rStyle w:val="ac"/>
        </w:rPr>
      </w:pPr>
      <w:r w:rsidRPr="00AF7E6B">
        <w:rPr>
          <w:rStyle w:val="ac"/>
        </w:rPr>
        <w:footnoteRef/>
      </w:r>
      <w:r w:rsidRPr="00AF7E6B">
        <w:rPr>
          <w:rStyle w:val="ac"/>
        </w:rPr>
        <w:tab/>
        <w:t>Άρθρο 90 παρ. 2 και 4 του ν. 4412/2016.</w:t>
      </w:r>
    </w:p>
    <w:p w14:paraId="198A660C" w14:textId="77777777" w:rsidR="005B63A3" w:rsidRPr="00AF7E6B" w:rsidRDefault="005B63A3">
      <w:pPr>
        <w:rPr>
          <w:lang w:val="el-GR"/>
        </w:rPr>
      </w:pPr>
    </w:p>
  </w:footnote>
  <w:footnote w:id="8">
    <w:p w14:paraId="6D7987EA" w14:textId="358F5B75" w:rsidR="005B63A3" w:rsidRPr="00AF7E6B" w:rsidRDefault="005B63A3">
      <w:pPr>
        <w:rPr>
          <w:lang w:val="el-GR"/>
        </w:rPr>
      </w:pPr>
      <w:r w:rsidRPr="001A0114">
        <w:rPr>
          <w:vertAlign w:val="superscript"/>
        </w:rPr>
        <w:footnoteRef/>
      </w:r>
      <w:r w:rsidRPr="001A0114">
        <w:rPr>
          <w:lang w:val="el-GR"/>
        </w:rPr>
        <w:t xml:space="preserve">     Άρθρο 100, παρ. 6 του ν. 4412/2016</w:t>
      </w:r>
    </w:p>
    <w:p w14:paraId="6A6006A1" w14:textId="77777777" w:rsidR="005B63A3" w:rsidRPr="00AF7E6B" w:rsidRDefault="005B63A3">
      <w:pPr>
        <w:rPr>
          <w:lang w:val="el-GR"/>
        </w:rPr>
      </w:pPr>
    </w:p>
  </w:footnote>
  <w:footnote w:id="9">
    <w:p w14:paraId="7264CADE" w14:textId="77777777" w:rsidR="005B63A3" w:rsidRPr="006C4B93" w:rsidRDefault="005B63A3">
      <w:pPr>
        <w:rPr>
          <w:lang w:val="el-GR"/>
        </w:rPr>
      </w:pPr>
    </w:p>
    <w:p w14:paraId="1FC79937" w14:textId="77777777" w:rsidR="005B63A3" w:rsidRPr="006C4B93" w:rsidRDefault="005B63A3">
      <w:pPr>
        <w:rPr>
          <w:lang w:val="el-GR"/>
        </w:rPr>
      </w:pPr>
    </w:p>
  </w:footnote>
  <w:footnote w:id="10">
    <w:p w14:paraId="33F01499" w14:textId="6879DA44" w:rsidR="005B63A3" w:rsidRPr="006C4B93" w:rsidRDefault="005B63A3">
      <w:pPr>
        <w:rPr>
          <w:rStyle w:val="ac"/>
        </w:rPr>
      </w:pPr>
      <w:r w:rsidRPr="006C4B93">
        <w:rPr>
          <w:rStyle w:val="ac"/>
        </w:rPr>
        <w:footnoteRef/>
      </w:r>
      <w:r w:rsidRPr="006C4B93">
        <w:rPr>
          <w:rStyle w:val="ac"/>
        </w:rPr>
        <w:tab/>
        <w:t>Πρβλ. άρθρο 132, παρ. 1δ), περ. αα του ν. 4412/2016. Πρβλ. επίσης, Κατευθυντήρια Οδηγία 22 της Αρχής με τίτλο «Τροποποίηση συμβάσεων κατά τη διάρκειά τους», Κεφάλαιο ΙΙΙ.Δ. σημείο Ι, σελ. 17 (ΑΔΑ: 7ΜΥΤΟΞΤΒ-ΖΓΖ).</w:t>
      </w:r>
    </w:p>
    <w:p w14:paraId="1C5304FB" w14:textId="77777777" w:rsidR="005B63A3" w:rsidRPr="006C4B93" w:rsidRDefault="005B63A3">
      <w:pPr>
        <w:rPr>
          <w:lang w:val="el-GR"/>
        </w:rPr>
      </w:pPr>
    </w:p>
  </w:footnote>
  <w:footnote w:id="11">
    <w:p w14:paraId="3330BC49" w14:textId="77777777" w:rsidR="005B63A3" w:rsidRPr="006C4B93" w:rsidRDefault="005B63A3">
      <w:pPr>
        <w:rPr>
          <w:lang w:val="el-GR"/>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F5821" w14:textId="56A09D3E" w:rsidR="005B63A3" w:rsidRPr="00C82832" w:rsidRDefault="005B63A3" w:rsidP="00A73BD3">
    <w:pPr>
      <w:pStyle w:val="af4"/>
      <w:pBdr>
        <w:bottom w:val="single" w:sz="4" w:space="1" w:color="auto"/>
      </w:pBdr>
      <w:rPr>
        <w:i/>
        <w:iCs/>
        <w:sz w:val="20"/>
        <w:lang w:val="el-GR"/>
      </w:rPr>
    </w:pPr>
    <w:r w:rsidRPr="00C048AF">
      <w:rPr>
        <w:i/>
        <w:iCs/>
        <w:sz w:val="20"/>
        <w:lang w:val="el-GR"/>
      </w:rPr>
      <w:t xml:space="preserve">Διακήρυξη Ηλεκτρονικού Ανοικτού Διεθνούς </w:t>
    </w:r>
    <w:r w:rsidRPr="00C048AF">
      <w:rPr>
        <w:i/>
        <w:sz w:val="20"/>
        <w:lang w:val="el-GR"/>
      </w:rPr>
      <w:t>Άνω</w:t>
    </w:r>
    <w:r w:rsidRPr="00C048AF">
      <w:rPr>
        <w:i/>
        <w:iCs/>
        <w:sz w:val="20"/>
        <w:lang w:val="el-GR"/>
      </w:rPr>
      <w:t xml:space="preserve"> των Ορίων Διαγωνισμού για το Έργο «Σύστημα παρακολούθησης επαγγελματικών οχημάτων και εμπορευματοκιβωτίων»</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13B77" w14:textId="3CBFADB8" w:rsidR="005B63A3" w:rsidRPr="00C82832" w:rsidRDefault="005B63A3" w:rsidP="003E21F4">
    <w:pPr>
      <w:pStyle w:val="af4"/>
      <w:pBdr>
        <w:bottom w:val="single" w:sz="4" w:space="1" w:color="auto"/>
      </w:pBdr>
      <w:rPr>
        <w:i/>
        <w:iCs/>
        <w:sz w:val="20"/>
        <w:lang w:val="el-GR"/>
      </w:rPr>
    </w:pPr>
    <w:r w:rsidRPr="002473DC">
      <w:rPr>
        <w:i/>
        <w:iCs/>
        <w:sz w:val="20"/>
        <w:lang w:val="el-GR"/>
      </w:rPr>
      <w:t xml:space="preserve">Διακήρυξη Ηλεκτρονικού Ανοικτού Διεθνούς </w:t>
    </w:r>
    <w:r w:rsidRPr="002473DC">
      <w:rPr>
        <w:i/>
        <w:sz w:val="20"/>
        <w:lang w:val="el-GR"/>
      </w:rPr>
      <w:t>Άνω</w:t>
    </w:r>
    <w:r w:rsidRPr="002473DC">
      <w:rPr>
        <w:i/>
        <w:iCs/>
        <w:sz w:val="20"/>
        <w:lang w:val="el-GR"/>
      </w:rPr>
      <w:t xml:space="preserve"> των Ορίων Διαγωνισμού για το Έργο «Σύστημα παρακολούθησης επαγγελματικών οχημάτων και εμπορευματοκιβωτίων»</w:t>
    </w:r>
  </w:p>
  <w:p w14:paraId="025309D8" w14:textId="77777777" w:rsidR="005B63A3" w:rsidRPr="003E21F4" w:rsidRDefault="005B63A3">
    <w:pPr>
      <w:pStyle w:val="af4"/>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1AB09" w14:textId="219F6AC4" w:rsidR="005B63A3" w:rsidRPr="00C82832" w:rsidRDefault="005B63A3" w:rsidP="00AE28D7">
    <w:pPr>
      <w:pStyle w:val="af4"/>
      <w:pBdr>
        <w:bottom w:val="single" w:sz="4" w:space="1" w:color="auto"/>
      </w:pBdr>
      <w:rPr>
        <w:i/>
        <w:iCs/>
        <w:sz w:val="20"/>
        <w:lang w:val="el-GR"/>
      </w:rPr>
    </w:pPr>
    <w:r w:rsidRPr="00D60A5C">
      <w:rPr>
        <w:i/>
        <w:iCs/>
        <w:sz w:val="20"/>
        <w:lang w:val="el-GR"/>
      </w:rPr>
      <w:t xml:space="preserve">Διακήρυξη Ηλεκτρονικού Ανοικτού Διεθνούς Άνω των Ορίων Διαγωνισμού για το Έργο «Σύστημα </w:t>
    </w:r>
    <w:r w:rsidRPr="00CF589E">
      <w:rPr>
        <w:i/>
        <w:iCs/>
        <w:sz w:val="20"/>
        <w:lang w:val="el-GR"/>
      </w:rPr>
      <w:t>παρακολούθησης επαγγελματικών οχημάτων και εμπορευματοκιβωτίων»</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2CDBD4" w14:textId="2F991E02" w:rsidR="005B63A3" w:rsidRPr="006E6191" w:rsidRDefault="005B63A3" w:rsidP="00A73BD3">
    <w:pPr>
      <w:pStyle w:val="af4"/>
      <w:pBdr>
        <w:bottom w:val="single" w:sz="4" w:space="1" w:color="auto"/>
      </w:pBdr>
      <w:rPr>
        <w:i/>
        <w:iCs/>
        <w:sz w:val="20"/>
        <w:lang w:val="el-GR"/>
      </w:rPr>
    </w:pPr>
    <w:r w:rsidRPr="006E6191">
      <w:rPr>
        <w:i/>
        <w:iCs/>
        <w:sz w:val="20"/>
        <w:lang w:val="el-GR"/>
      </w:rPr>
      <w:t>Διακήρυξη Ηλεκτρονικού Ανοικτ</w:t>
    </w:r>
    <w:r w:rsidRPr="005D32EF">
      <w:rPr>
        <w:i/>
        <w:iCs/>
        <w:sz w:val="20"/>
        <w:lang w:val="el-GR"/>
      </w:rPr>
      <w:t>ού Διεθνούς Άνω των</w:t>
    </w:r>
    <w:r w:rsidRPr="006E6191">
      <w:rPr>
        <w:i/>
        <w:iCs/>
        <w:sz w:val="20"/>
        <w:lang w:val="el-GR"/>
      </w:rPr>
      <w:t xml:space="preserve"> Ορίων Διαγωνισμού για το Έργο «</w:t>
    </w:r>
    <w:r w:rsidRPr="00D60A5C">
      <w:rPr>
        <w:i/>
        <w:iCs/>
        <w:sz w:val="20"/>
        <w:lang w:val="el-GR"/>
      </w:rPr>
      <w:t xml:space="preserve">Σύστημα </w:t>
    </w:r>
    <w:r w:rsidRPr="00637156">
      <w:rPr>
        <w:i/>
        <w:iCs/>
        <w:sz w:val="20"/>
        <w:lang w:val="el-GR"/>
      </w:rPr>
      <w:t>παρακολούθησης επαγγελματικών οχημάτων</w:t>
    </w:r>
    <w:r w:rsidRPr="00D60A5C">
      <w:rPr>
        <w:i/>
        <w:iCs/>
        <w:sz w:val="20"/>
        <w:lang w:val="el-GR"/>
      </w:rPr>
      <w:t xml:space="preserve"> και εμπορευματοκιβωτίων</w:t>
    </w:r>
    <w:r w:rsidRPr="006E6191">
      <w:rPr>
        <w:i/>
        <w:iCs/>
        <w:sz w:val="20"/>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7FC79" w14:textId="17D1AB99" w:rsidR="005B63A3" w:rsidRPr="009C3C60" w:rsidRDefault="005B63A3" w:rsidP="003329FF">
    <w:pPr>
      <w:pStyle w:val="af4"/>
      <w:pBdr>
        <w:bottom w:val="single" w:sz="4" w:space="1" w:color="auto"/>
      </w:pBdr>
      <w:rPr>
        <w:lang w:val="el-GR"/>
      </w:rPr>
    </w:pPr>
    <w:r w:rsidRPr="00A37D48">
      <w:rPr>
        <w:i/>
        <w:iCs/>
        <w:sz w:val="20"/>
        <w:lang w:val="el-GR"/>
      </w:rPr>
      <w:t>Διακήρυξη Ηλεκτρονικού Ανοικτού Διεθνούς Άνω των Ορίων Διαγωνισμού για το Έργο «Σύστημα παρακολούθησης επαγγελματικών οχημάτων και εμπορευματοκιβωτίων»</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CAE43B2"/>
    <w:lvl w:ilvl="0">
      <w:start w:val="1"/>
      <w:numFmt w:val="bullet"/>
      <w:pStyle w:val="a"/>
      <w:lvlText w:val=""/>
      <w:lvlJc w:val="left"/>
      <w:pPr>
        <w:ind w:left="360" w:hanging="360"/>
      </w:pPr>
      <w:rPr>
        <w:rFonts w:ascii="Symbol" w:hAnsi="Symbol" w:hint="default"/>
        <w:color w:val="2E74B5" w:themeColor="accent1" w:themeShade="BF"/>
      </w:rPr>
    </w:lvl>
  </w:abstractNum>
  <w:abstractNum w:abstractNumId="1"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3CB20C96"/>
    <w:name w:val="WW8Num10"/>
    <w:lvl w:ilvl="0">
      <w:start w:val="1"/>
      <w:numFmt w:val="bullet"/>
      <w:lvlText w:val=""/>
      <w:lvlJc w:val="left"/>
      <w:pPr>
        <w:tabs>
          <w:tab w:val="num" w:pos="720"/>
        </w:tabs>
        <w:ind w:left="720" w:hanging="360"/>
      </w:pPr>
      <w:rPr>
        <w:rFonts w:ascii="Symbol" w:hAnsi="Symbol" w:cs="OpenSymbol"/>
        <w:color w:val="auto"/>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0000083"/>
    <w:multiLevelType w:val="singleLevel"/>
    <w:tmpl w:val="00000083"/>
    <w:name w:val="WW8Num131"/>
    <w:lvl w:ilvl="0">
      <w:start w:val="1"/>
      <w:numFmt w:val="decimal"/>
      <w:lvlText w:val="%1."/>
      <w:lvlJc w:val="left"/>
      <w:pPr>
        <w:tabs>
          <w:tab w:val="num" w:pos="0"/>
        </w:tabs>
        <w:ind w:left="720" w:hanging="360"/>
      </w:pPr>
    </w:lvl>
  </w:abstractNum>
  <w:abstractNum w:abstractNumId="14" w15:restartNumberingAfterBreak="0">
    <w:nsid w:val="00266269"/>
    <w:multiLevelType w:val="hybridMultilevel"/>
    <w:tmpl w:val="46FEDF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00FF605A"/>
    <w:multiLevelType w:val="hybridMultilevel"/>
    <w:tmpl w:val="2FA63F22"/>
    <w:lvl w:ilvl="0" w:tplc="A97C6308">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1A122F3"/>
    <w:multiLevelType w:val="hybridMultilevel"/>
    <w:tmpl w:val="04F69AF0"/>
    <w:lvl w:ilvl="0" w:tplc="A97C6308">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03522002"/>
    <w:multiLevelType w:val="hybridMultilevel"/>
    <w:tmpl w:val="06428CB2"/>
    <w:lvl w:ilvl="0" w:tplc="1374908C">
      <w:start w:val="1"/>
      <w:numFmt w:val="decimal"/>
      <w:lvlText w:val="%1)"/>
      <w:lvlJc w:val="left"/>
      <w:pPr>
        <w:ind w:left="720" w:hanging="360"/>
      </w:pPr>
      <w:rPr>
        <w:rFonts w:hint="default"/>
      </w:rPr>
    </w:lvl>
    <w:lvl w:ilvl="1" w:tplc="0408001B">
      <w:start w:val="1"/>
      <w:numFmt w:val="lowerRoman"/>
      <w:lvlText w:val="%2."/>
      <w:lvlJc w:val="righ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03DC37C1"/>
    <w:multiLevelType w:val="hybridMultilevel"/>
    <w:tmpl w:val="5E369C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04100791"/>
    <w:multiLevelType w:val="hybridMultilevel"/>
    <w:tmpl w:val="039232B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04167E79"/>
    <w:multiLevelType w:val="hybridMultilevel"/>
    <w:tmpl w:val="278EF7E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1" w15:restartNumberingAfterBreak="0">
    <w:nsid w:val="044F095A"/>
    <w:multiLevelType w:val="hybridMultilevel"/>
    <w:tmpl w:val="1E62FC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075D1D0F"/>
    <w:multiLevelType w:val="hybridMultilevel"/>
    <w:tmpl w:val="FB209DF6"/>
    <w:lvl w:ilvl="0" w:tplc="FFFFFFFF">
      <w:start w:val="1"/>
      <w:numFmt w:val="decimal"/>
      <w:lvlText w:val="%1."/>
      <w:lvlJc w:val="left"/>
      <w:pPr>
        <w:ind w:left="811" w:hanging="360"/>
      </w:pPr>
      <w:rPr>
        <w:rFonts w:ascii="Calibri" w:eastAsia="Calibri" w:hAnsi="Calibri" w:cs="Calibri" w:hint="default"/>
        <w:spacing w:val="-2"/>
        <w:w w:val="100"/>
        <w:sz w:val="22"/>
        <w:szCs w:val="22"/>
        <w:lang w:val="el-GR" w:eastAsia="en-US" w:bidi="ar-SA"/>
      </w:rPr>
    </w:lvl>
    <w:lvl w:ilvl="1" w:tplc="FFFFFFFF">
      <w:start w:val="1"/>
      <w:numFmt w:val="lowerLetter"/>
      <w:lvlText w:val="%2)"/>
      <w:lvlJc w:val="left"/>
      <w:pPr>
        <w:ind w:left="1234" w:hanging="356"/>
      </w:pPr>
      <w:rPr>
        <w:rFonts w:ascii="Calibri" w:eastAsia="Calibri" w:hAnsi="Calibri" w:cs="Calibri" w:hint="default"/>
        <w:spacing w:val="-1"/>
        <w:w w:val="100"/>
        <w:sz w:val="22"/>
        <w:szCs w:val="22"/>
        <w:lang w:val="el-GR" w:eastAsia="en-US" w:bidi="ar-SA"/>
      </w:rPr>
    </w:lvl>
    <w:lvl w:ilvl="2" w:tplc="FFFFFFFF">
      <w:numFmt w:val="bullet"/>
      <w:lvlText w:val="•"/>
      <w:lvlJc w:val="left"/>
      <w:pPr>
        <w:ind w:left="2345" w:hanging="356"/>
      </w:pPr>
      <w:rPr>
        <w:rFonts w:hint="default"/>
        <w:lang w:val="el-GR" w:eastAsia="en-US" w:bidi="ar-SA"/>
      </w:rPr>
    </w:lvl>
    <w:lvl w:ilvl="3" w:tplc="FFFFFFFF">
      <w:numFmt w:val="bullet"/>
      <w:lvlText w:val="•"/>
      <w:lvlJc w:val="left"/>
      <w:pPr>
        <w:ind w:left="3450" w:hanging="356"/>
      </w:pPr>
      <w:rPr>
        <w:rFonts w:hint="default"/>
        <w:lang w:val="el-GR" w:eastAsia="en-US" w:bidi="ar-SA"/>
      </w:rPr>
    </w:lvl>
    <w:lvl w:ilvl="4" w:tplc="FFFFFFFF">
      <w:numFmt w:val="bullet"/>
      <w:lvlText w:val="•"/>
      <w:lvlJc w:val="left"/>
      <w:pPr>
        <w:ind w:left="4556" w:hanging="356"/>
      </w:pPr>
      <w:rPr>
        <w:rFonts w:hint="default"/>
        <w:lang w:val="el-GR" w:eastAsia="en-US" w:bidi="ar-SA"/>
      </w:rPr>
    </w:lvl>
    <w:lvl w:ilvl="5" w:tplc="FFFFFFFF">
      <w:numFmt w:val="bullet"/>
      <w:lvlText w:val="•"/>
      <w:lvlJc w:val="left"/>
      <w:pPr>
        <w:ind w:left="5661" w:hanging="356"/>
      </w:pPr>
      <w:rPr>
        <w:rFonts w:hint="default"/>
        <w:lang w:val="el-GR" w:eastAsia="en-US" w:bidi="ar-SA"/>
      </w:rPr>
    </w:lvl>
    <w:lvl w:ilvl="6" w:tplc="FFFFFFFF">
      <w:numFmt w:val="bullet"/>
      <w:lvlText w:val="•"/>
      <w:lvlJc w:val="left"/>
      <w:pPr>
        <w:ind w:left="6767" w:hanging="356"/>
      </w:pPr>
      <w:rPr>
        <w:rFonts w:hint="default"/>
        <w:lang w:val="el-GR" w:eastAsia="en-US" w:bidi="ar-SA"/>
      </w:rPr>
    </w:lvl>
    <w:lvl w:ilvl="7" w:tplc="FFFFFFFF">
      <w:numFmt w:val="bullet"/>
      <w:lvlText w:val="•"/>
      <w:lvlJc w:val="left"/>
      <w:pPr>
        <w:ind w:left="7872" w:hanging="356"/>
      </w:pPr>
      <w:rPr>
        <w:rFonts w:hint="default"/>
        <w:lang w:val="el-GR" w:eastAsia="en-US" w:bidi="ar-SA"/>
      </w:rPr>
    </w:lvl>
    <w:lvl w:ilvl="8" w:tplc="FFFFFFFF">
      <w:numFmt w:val="bullet"/>
      <w:lvlText w:val="•"/>
      <w:lvlJc w:val="left"/>
      <w:pPr>
        <w:ind w:left="8977" w:hanging="356"/>
      </w:pPr>
      <w:rPr>
        <w:rFonts w:hint="default"/>
        <w:lang w:val="el-GR" w:eastAsia="en-US" w:bidi="ar-SA"/>
      </w:rPr>
    </w:lvl>
  </w:abstractNum>
  <w:abstractNum w:abstractNumId="23" w15:restartNumberingAfterBreak="0">
    <w:nsid w:val="07BC6327"/>
    <w:multiLevelType w:val="hybridMultilevel"/>
    <w:tmpl w:val="6580466C"/>
    <w:lvl w:ilvl="0" w:tplc="5A96C8DA">
      <w:start w:val="1"/>
      <w:numFmt w:val="decimal"/>
      <w:lvlText w:val="%1."/>
      <w:lvlJc w:val="left"/>
      <w:pPr>
        <w:ind w:left="502" w:hanging="360"/>
      </w:pPr>
      <w:rPr>
        <w:rFonts w:ascii="Tahoma" w:eastAsia="Times New Roman" w:hAnsi="Tahoma" w:cs="Tahoma"/>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7E63046"/>
    <w:multiLevelType w:val="hybridMultilevel"/>
    <w:tmpl w:val="4B6039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081D6A29"/>
    <w:multiLevelType w:val="hybridMultilevel"/>
    <w:tmpl w:val="025CDC60"/>
    <w:lvl w:ilvl="0" w:tplc="04090009">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6" w15:restartNumberingAfterBreak="0">
    <w:nsid w:val="08B54939"/>
    <w:multiLevelType w:val="hybridMultilevel"/>
    <w:tmpl w:val="D5AA67F4"/>
    <w:lvl w:ilvl="0" w:tplc="F18E7E6E">
      <w:start w:val="2"/>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start w:val="1"/>
      <w:numFmt w:val="lowerRoman"/>
      <w:lvlText w:val="%3."/>
      <w:lvlJc w:val="right"/>
      <w:pPr>
        <w:ind w:left="2340" w:hanging="36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08D32C41"/>
    <w:multiLevelType w:val="hybridMultilevel"/>
    <w:tmpl w:val="F4D2BBF6"/>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8" w15:restartNumberingAfterBreak="0">
    <w:nsid w:val="0971689A"/>
    <w:multiLevelType w:val="hybridMultilevel"/>
    <w:tmpl w:val="760621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0A0345D0"/>
    <w:multiLevelType w:val="hybridMultilevel"/>
    <w:tmpl w:val="0DBA1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A6325D0"/>
    <w:multiLevelType w:val="hybridMultilevel"/>
    <w:tmpl w:val="C78869AA"/>
    <w:lvl w:ilvl="0" w:tplc="6238537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1" w15:restartNumberingAfterBreak="0">
    <w:nsid w:val="0B3D4756"/>
    <w:multiLevelType w:val="hybridMultilevel"/>
    <w:tmpl w:val="D4509D8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2" w15:restartNumberingAfterBreak="0">
    <w:nsid w:val="0B4D27AF"/>
    <w:multiLevelType w:val="hybridMultilevel"/>
    <w:tmpl w:val="470AD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C1B185F"/>
    <w:multiLevelType w:val="multilevel"/>
    <w:tmpl w:val="479E0FFC"/>
    <w:lvl w:ilvl="0">
      <w:start w:val="4"/>
      <w:numFmt w:val="decimal"/>
      <w:lvlText w:val="%1"/>
      <w:lvlJc w:val="left"/>
      <w:pPr>
        <w:ind w:left="576" w:hanging="576"/>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456" w:hanging="144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824" w:hanging="1800"/>
      </w:pPr>
      <w:rPr>
        <w:rFonts w:hint="default"/>
      </w:rPr>
    </w:lvl>
    <w:lvl w:ilvl="7">
      <w:start w:val="1"/>
      <w:numFmt w:val="decimal"/>
      <w:lvlText w:val="%1.%2.%3.%4.%5.%6.%7.%8"/>
      <w:lvlJc w:val="left"/>
      <w:pPr>
        <w:ind w:left="5688" w:hanging="2160"/>
      </w:pPr>
      <w:rPr>
        <w:rFonts w:hint="default"/>
      </w:rPr>
    </w:lvl>
    <w:lvl w:ilvl="8">
      <w:start w:val="1"/>
      <w:numFmt w:val="decimal"/>
      <w:lvlText w:val="%1.%2.%3.%4.%5.%6.%7.%8.%9"/>
      <w:lvlJc w:val="left"/>
      <w:pPr>
        <w:ind w:left="6552" w:hanging="2520"/>
      </w:pPr>
      <w:rPr>
        <w:rFonts w:hint="default"/>
      </w:rPr>
    </w:lvl>
  </w:abstractNum>
  <w:abstractNum w:abstractNumId="34" w15:restartNumberingAfterBreak="0">
    <w:nsid w:val="0C9B41B9"/>
    <w:multiLevelType w:val="hybridMultilevel"/>
    <w:tmpl w:val="515A6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0CBE00E7"/>
    <w:multiLevelType w:val="hybridMultilevel"/>
    <w:tmpl w:val="93048F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0D1C2418"/>
    <w:multiLevelType w:val="hybridMultilevel"/>
    <w:tmpl w:val="F61AF11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0D9F38E7"/>
    <w:multiLevelType w:val="multilevel"/>
    <w:tmpl w:val="590C75A8"/>
    <w:lvl w:ilvl="0">
      <w:start w:val="2"/>
      <w:numFmt w:val="decimal"/>
      <w:lvlText w:val="%1"/>
      <w:lvlJc w:val="left"/>
      <w:pPr>
        <w:ind w:left="576" w:hanging="576"/>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8" w15:restartNumberingAfterBreak="0">
    <w:nsid w:val="10181E09"/>
    <w:multiLevelType w:val="hybridMultilevel"/>
    <w:tmpl w:val="85849B5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9" w15:restartNumberingAfterBreak="0">
    <w:nsid w:val="10497F1F"/>
    <w:multiLevelType w:val="multilevel"/>
    <w:tmpl w:val="0046E57A"/>
    <w:lvl w:ilvl="0">
      <w:start w:val="7"/>
      <w:numFmt w:val="decimal"/>
      <w:lvlText w:val="%1"/>
      <w:lvlJc w:val="left"/>
      <w:pPr>
        <w:ind w:left="576" w:hanging="576"/>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456" w:hanging="144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824" w:hanging="1800"/>
      </w:pPr>
      <w:rPr>
        <w:rFonts w:hint="default"/>
      </w:rPr>
    </w:lvl>
    <w:lvl w:ilvl="7">
      <w:start w:val="1"/>
      <w:numFmt w:val="decimal"/>
      <w:lvlText w:val="%1.%2.%3.%4.%5.%6.%7.%8"/>
      <w:lvlJc w:val="left"/>
      <w:pPr>
        <w:ind w:left="5688" w:hanging="2160"/>
      </w:pPr>
      <w:rPr>
        <w:rFonts w:hint="default"/>
      </w:rPr>
    </w:lvl>
    <w:lvl w:ilvl="8">
      <w:start w:val="1"/>
      <w:numFmt w:val="decimal"/>
      <w:lvlText w:val="%1.%2.%3.%4.%5.%6.%7.%8.%9"/>
      <w:lvlJc w:val="left"/>
      <w:pPr>
        <w:ind w:left="6552" w:hanging="2520"/>
      </w:pPr>
      <w:rPr>
        <w:rFonts w:hint="default"/>
      </w:rPr>
    </w:lvl>
  </w:abstractNum>
  <w:abstractNum w:abstractNumId="40" w15:restartNumberingAfterBreak="0">
    <w:nsid w:val="10891ACA"/>
    <w:multiLevelType w:val="hybridMultilevel"/>
    <w:tmpl w:val="5B0EC2B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11B2014A"/>
    <w:multiLevelType w:val="hybridMultilevel"/>
    <w:tmpl w:val="CC849238"/>
    <w:lvl w:ilvl="0" w:tplc="0408000F">
      <w:start w:val="1"/>
      <w:numFmt w:val="decimal"/>
      <w:lvlText w:val="%1."/>
      <w:lvlJc w:val="left"/>
      <w:pPr>
        <w:tabs>
          <w:tab w:val="num" w:pos="360"/>
        </w:tabs>
        <w:ind w:left="360" w:hanging="360"/>
      </w:pPr>
      <w:rPr>
        <w:rFonts w:cs="Times New Roman"/>
      </w:rPr>
    </w:lvl>
    <w:lvl w:ilvl="1" w:tplc="04080001">
      <w:start w:val="1"/>
      <w:numFmt w:val="bullet"/>
      <w:lvlText w:val=""/>
      <w:lvlJc w:val="left"/>
      <w:pPr>
        <w:tabs>
          <w:tab w:val="num" w:pos="1080"/>
        </w:tabs>
        <w:ind w:left="1080" w:hanging="360"/>
      </w:pPr>
      <w:rPr>
        <w:rFonts w:ascii="Symbol" w:hAnsi="Symbol" w:hint="default"/>
      </w:rPr>
    </w:lvl>
    <w:lvl w:ilvl="2" w:tplc="0408001B">
      <w:start w:val="1"/>
      <w:numFmt w:val="lowerRoman"/>
      <w:lvlText w:val="%3."/>
      <w:lvlJc w:val="right"/>
      <w:pPr>
        <w:tabs>
          <w:tab w:val="num" w:pos="1800"/>
        </w:tabs>
        <w:ind w:left="1800" w:hanging="180"/>
      </w:pPr>
      <w:rPr>
        <w:rFonts w:cs="Times New Roman"/>
      </w:rPr>
    </w:lvl>
    <w:lvl w:ilvl="3" w:tplc="0408000F">
      <w:start w:val="1"/>
      <w:numFmt w:val="decimal"/>
      <w:lvlText w:val="%4."/>
      <w:lvlJc w:val="left"/>
      <w:pPr>
        <w:tabs>
          <w:tab w:val="num" w:pos="2520"/>
        </w:tabs>
        <w:ind w:left="2520" w:hanging="360"/>
      </w:pPr>
      <w:rPr>
        <w:rFonts w:cs="Times New Roman"/>
      </w:rPr>
    </w:lvl>
    <w:lvl w:ilvl="4" w:tplc="04080019" w:tentative="1">
      <w:start w:val="1"/>
      <w:numFmt w:val="lowerLetter"/>
      <w:lvlText w:val="%5."/>
      <w:lvlJc w:val="left"/>
      <w:pPr>
        <w:tabs>
          <w:tab w:val="num" w:pos="3240"/>
        </w:tabs>
        <w:ind w:left="3240" w:hanging="360"/>
      </w:pPr>
      <w:rPr>
        <w:rFonts w:cs="Times New Roman"/>
      </w:rPr>
    </w:lvl>
    <w:lvl w:ilvl="5" w:tplc="0408001B" w:tentative="1">
      <w:start w:val="1"/>
      <w:numFmt w:val="lowerRoman"/>
      <w:lvlText w:val="%6."/>
      <w:lvlJc w:val="right"/>
      <w:pPr>
        <w:tabs>
          <w:tab w:val="num" w:pos="3960"/>
        </w:tabs>
        <w:ind w:left="3960" w:hanging="180"/>
      </w:pPr>
      <w:rPr>
        <w:rFonts w:cs="Times New Roman"/>
      </w:rPr>
    </w:lvl>
    <w:lvl w:ilvl="6" w:tplc="0408000F" w:tentative="1">
      <w:start w:val="1"/>
      <w:numFmt w:val="decimal"/>
      <w:lvlText w:val="%7."/>
      <w:lvlJc w:val="left"/>
      <w:pPr>
        <w:tabs>
          <w:tab w:val="num" w:pos="4680"/>
        </w:tabs>
        <w:ind w:left="4680" w:hanging="360"/>
      </w:pPr>
      <w:rPr>
        <w:rFonts w:cs="Times New Roman"/>
      </w:rPr>
    </w:lvl>
    <w:lvl w:ilvl="7" w:tplc="04080019" w:tentative="1">
      <w:start w:val="1"/>
      <w:numFmt w:val="lowerLetter"/>
      <w:lvlText w:val="%8."/>
      <w:lvlJc w:val="left"/>
      <w:pPr>
        <w:tabs>
          <w:tab w:val="num" w:pos="5400"/>
        </w:tabs>
        <w:ind w:left="5400" w:hanging="360"/>
      </w:pPr>
      <w:rPr>
        <w:rFonts w:cs="Times New Roman"/>
      </w:rPr>
    </w:lvl>
    <w:lvl w:ilvl="8" w:tplc="0408001B" w:tentative="1">
      <w:start w:val="1"/>
      <w:numFmt w:val="lowerRoman"/>
      <w:lvlText w:val="%9."/>
      <w:lvlJc w:val="right"/>
      <w:pPr>
        <w:tabs>
          <w:tab w:val="num" w:pos="6120"/>
        </w:tabs>
        <w:ind w:left="6120" w:hanging="180"/>
      </w:pPr>
      <w:rPr>
        <w:rFonts w:cs="Times New Roman"/>
      </w:rPr>
    </w:lvl>
  </w:abstractNum>
  <w:abstractNum w:abstractNumId="42" w15:restartNumberingAfterBreak="0">
    <w:nsid w:val="12340E9D"/>
    <w:multiLevelType w:val="multilevel"/>
    <w:tmpl w:val="3334AD20"/>
    <w:lvl w:ilvl="0">
      <w:start w:val="1"/>
      <w:numFmt w:val="decimal"/>
      <w:lvlText w:val="%1."/>
      <w:lvlJc w:val="left"/>
      <w:pPr>
        <w:ind w:left="432" w:hanging="432"/>
      </w:pPr>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4" w15:restartNumberingAfterBreak="0">
    <w:nsid w:val="12D81923"/>
    <w:multiLevelType w:val="hybridMultilevel"/>
    <w:tmpl w:val="F4865D0E"/>
    <w:lvl w:ilvl="0" w:tplc="0408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32D5DCD"/>
    <w:multiLevelType w:val="hybridMultilevel"/>
    <w:tmpl w:val="92D2F3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134B51FB"/>
    <w:multiLevelType w:val="hybridMultilevel"/>
    <w:tmpl w:val="FB8A7D80"/>
    <w:lvl w:ilvl="0" w:tplc="62385370">
      <w:start w:val="1"/>
      <w:numFmt w:val="decimal"/>
      <w:lvlText w:val="%1)"/>
      <w:lvlJc w:val="left"/>
      <w:pPr>
        <w:ind w:left="360" w:hanging="360"/>
      </w:pPr>
      <w:rPr>
        <w:rFonts w:hint="default"/>
      </w:rPr>
    </w:lvl>
    <w:lvl w:ilvl="1" w:tplc="0408000F">
      <w:start w:val="1"/>
      <w:numFmt w:val="decimal"/>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47" w15:restartNumberingAfterBreak="0">
    <w:nsid w:val="136F3F48"/>
    <w:multiLevelType w:val="hybridMultilevel"/>
    <w:tmpl w:val="D3F268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13F26446"/>
    <w:multiLevelType w:val="multilevel"/>
    <w:tmpl w:val="8BA014BA"/>
    <w:lvl w:ilvl="0">
      <w:start w:val="1"/>
      <w:numFmt w:val="decimal"/>
      <w:lvlText w:val="%1."/>
      <w:lvlJc w:val="left"/>
      <w:pPr>
        <w:ind w:left="720" w:hanging="360"/>
      </w:pPr>
      <w:rPr>
        <w:rFonts w:hint="default"/>
      </w:rPr>
    </w:lvl>
    <w:lvl w:ilvl="1">
      <w:start w:val="1"/>
      <w:numFmt w:val="decimal"/>
      <w:isLgl/>
      <w:lvlText w:val="%1.%2"/>
      <w:lvlJc w:val="left"/>
      <w:pPr>
        <w:ind w:left="2664" w:hanging="720"/>
      </w:pPr>
      <w:rPr>
        <w:rFonts w:hint="default"/>
      </w:rPr>
    </w:lvl>
    <w:lvl w:ilvl="2">
      <w:start w:val="1"/>
      <w:numFmt w:val="decimal"/>
      <w:pStyle w:val="5"/>
      <w:isLgl/>
      <w:lvlText w:val="%1.%2.%3"/>
      <w:lvlJc w:val="left"/>
      <w:pPr>
        <w:ind w:left="4248" w:hanging="720"/>
      </w:pPr>
      <w:rPr>
        <w:rFonts w:hint="default"/>
      </w:rPr>
    </w:lvl>
    <w:lvl w:ilvl="3">
      <w:start w:val="1"/>
      <w:numFmt w:val="decimal"/>
      <w:isLgl/>
      <w:lvlText w:val="%1.%2.%3.%4"/>
      <w:lvlJc w:val="left"/>
      <w:pPr>
        <w:ind w:left="6192" w:hanging="1080"/>
      </w:pPr>
      <w:rPr>
        <w:rFonts w:hint="default"/>
      </w:rPr>
    </w:lvl>
    <w:lvl w:ilvl="4">
      <w:start w:val="1"/>
      <w:numFmt w:val="decimal"/>
      <w:pStyle w:val="7"/>
      <w:isLgl/>
      <w:lvlText w:val="%1.%2.%3.%4.%5"/>
      <w:lvlJc w:val="left"/>
      <w:pPr>
        <w:ind w:left="8136" w:hanging="1440"/>
      </w:pPr>
      <w:rPr>
        <w:rFonts w:hint="default"/>
      </w:rPr>
    </w:lvl>
    <w:lvl w:ilvl="5">
      <w:start w:val="1"/>
      <w:numFmt w:val="decimal"/>
      <w:isLgl/>
      <w:lvlText w:val="%1.%2.%3.%4.%5.%6"/>
      <w:lvlJc w:val="left"/>
      <w:pPr>
        <w:ind w:left="9720" w:hanging="1440"/>
      </w:pPr>
      <w:rPr>
        <w:rFonts w:hint="default"/>
      </w:rPr>
    </w:lvl>
    <w:lvl w:ilvl="6">
      <w:start w:val="1"/>
      <w:numFmt w:val="decimal"/>
      <w:isLgl/>
      <w:lvlText w:val="%1.%2.%3.%4.%5.%6.%7"/>
      <w:lvlJc w:val="left"/>
      <w:pPr>
        <w:ind w:left="11664" w:hanging="1800"/>
      </w:pPr>
      <w:rPr>
        <w:rFonts w:hint="default"/>
      </w:rPr>
    </w:lvl>
    <w:lvl w:ilvl="7">
      <w:start w:val="1"/>
      <w:numFmt w:val="decimal"/>
      <w:isLgl/>
      <w:lvlText w:val="%1.%2.%3.%4.%5.%6.%7.%8"/>
      <w:lvlJc w:val="left"/>
      <w:pPr>
        <w:ind w:left="13608" w:hanging="2160"/>
      </w:pPr>
      <w:rPr>
        <w:rFonts w:hint="default"/>
      </w:rPr>
    </w:lvl>
    <w:lvl w:ilvl="8">
      <w:start w:val="1"/>
      <w:numFmt w:val="decimal"/>
      <w:isLgl/>
      <w:lvlText w:val="%1.%2.%3.%4.%5.%6.%7.%8.%9"/>
      <w:lvlJc w:val="left"/>
      <w:pPr>
        <w:ind w:left="15552" w:hanging="2520"/>
      </w:pPr>
      <w:rPr>
        <w:rFonts w:hint="default"/>
      </w:rPr>
    </w:lvl>
  </w:abstractNum>
  <w:abstractNum w:abstractNumId="49"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47B751C"/>
    <w:multiLevelType w:val="hybridMultilevel"/>
    <w:tmpl w:val="EB26BE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14F374BD"/>
    <w:multiLevelType w:val="hybridMultilevel"/>
    <w:tmpl w:val="5C2686F6"/>
    <w:lvl w:ilvl="0" w:tplc="11A06B0E">
      <w:start w:val="1"/>
      <w:numFmt w:val="decimal"/>
      <w:pStyle w:val="6"/>
      <w:lvlText w:val="1.2.4.%1."/>
      <w:lvlJc w:val="right"/>
      <w:pPr>
        <w:ind w:left="2520" w:hanging="360"/>
      </w:pPr>
    </w:lvl>
    <w:lvl w:ilvl="1" w:tplc="04080019" w:tentative="1">
      <w:start w:val="1"/>
      <w:numFmt w:val="lowerLetter"/>
      <w:lvlText w:val="%2."/>
      <w:lvlJc w:val="left"/>
      <w:pPr>
        <w:ind w:left="3240" w:hanging="360"/>
      </w:pPr>
    </w:lvl>
    <w:lvl w:ilvl="2" w:tplc="0408001B" w:tentative="1">
      <w:start w:val="1"/>
      <w:numFmt w:val="lowerRoman"/>
      <w:lvlText w:val="%3."/>
      <w:lvlJc w:val="right"/>
      <w:pPr>
        <w:ind w:left="3960" w:hanging="180"/>
      </w:pPr>
    </w:lvl>
    <w:lvl w:ilvl="3" w:tplc="0408000F" w:tentative="1">
      <w:start w:val="1"/>
      <w:numFmt w:val="decimal"/>
      <w:lvlText w:val="%4."/>
      <w:lvlJc w:val="left"/>
      <w:pPr>
        <w:ind w:left="4680" w:hanging="360"/>
      </w:pPr>
    </w:lvl>
    <w:lvl w:ilvl="4" w:tplc="04080019" w:tentative="1">
      <w:start w:val="1"/>
      <w:numFmt w:val="lowerLetter"/>
      <w:lvlText w:val="%5."/>
      <w:lvlJc w:val="left"/>
      <w:pPr>
        <w:ind w:left="5400" w:hanging="360"/>
      </w:pPr>
    </w:lvl>
    <w:lvl w:ilvl="5" w:tplc="0408001B" w:tentative="1">
      <w:start w:val="1"/>
      <w:numFmt w:val="lowerRoman"/>
      <w:lvlText w:val="%6."/>
      <w:lvlJc w:val="right"/>
      <w:pPr>
        <w:ind w:left="6120" w:hanging="180"/>
      </w:pPr>
    </w:lvl>
    <w:lvl w:ilvl="6" w:tplc="0408000F" w:tentative="1">
      <w:start w:val="1"/>
      <w:numFmt w:val="decimal"/>
      <w:lvlText w:val="%7."/>
      <w:lvlJc w:val="left"/>
      <w:pPr>
        <w:ind w:left="6840" w:hanging="360"/>
      </w:pPr>
    </w:lvl>
    <w:lvl w:ilvl="7" w:tplc="04080019" w:tentative="1">
      <w:start w:val="1"/>
      <w:numFmt w:val="lowerLetter"/>
      <w:lvlText w:val="%8."/>
      <w:lvlJc w:val="left"/>
      <w:pPr>
        <w:ind w:left="7560" w:hanging="360"/>
      </w:pPr>
    </w:lvl>
    <w:lvl w:ilvl="8" w:tplc="0408001B" w:tentative="1">
      <w:start w:val="1"/>
      <w:numFmt w:val="lowerRoman"/>
      <w:lvlText w:val="%9."/>
      <w:lvlJc w:val="right"/>
      <w:pPr>
        <w:ind w:left="8280" w:hanging="180"/>
      </w:pPr>
    </w:lvl>
  </w:abstractNum>
  <w:abstractNum w:abstractNumId="52" w15:restartNumberingAfterBreak="0">
    <w:nsid w:val="153263BA"/>
    <w:multiLevelType w:val="hybridMultilevel"/>
    <w:tmpl w:val="4A2621CC"/>
    <w:lvl w:ilvl="0" w:tplc="FFFFFFFF">
      <w:start w:val="1"/>
      <w:numFmt w:val="decimal"/>
      <w:lvlText w:val="%1."/>
      <w:lvlJc w:val="lef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53" w15:restartNumberingAfterBreak="0">
    <w:nsid w:val="15AF045F"/>
    <w:multiLevelType w:val="hybridMultilevel"/>
    <w:tmpl w:val="0F02254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16CE0274"/>
    <w:multiLevelType w:val="hybridMultilevel"/>
    <w:tmpl w:val="C9A8BB6E"/>
    <w:lvl w:ilvl="0" w:tplc="1374908C">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16E46EC3"/>
    <w:multiLevelType w:val="hybridMultilevel"/>
    <w:tmpl w:val="D7986D88"/>
    <w:lvl w:ilvl="0" w:tplc="4C26BFA4">
      <w:numFmt w:val="bullet"/>
      <w:lvlText w:val="−"/>
      <w:lvlJc w:val="left"/>
      <w:pPr>
        <w:ind w:left="720" w:hanging="360"/>
      </w:pPr>
      <w:rPr>
        <w:rFonts w:ascii="Calibri" w:eastAsia="SimSu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16EF0B5E"/>
    <w:multiLevelType w:val="hybridMultilevel"/>
    <w:tmpl w:val="7CE0065E"/>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57" w15:restartNumberingAfterBreak="0">
    <w:nsid w:val="17AE161B"/>
    <w:multiLevelType w:val="hybridMultilevel"/>
    <w:tmpl w:val="52FC0426"/>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17EB49A0"/>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9" w15:restartNumberingAfterBreak="0">
    <w:nsid w:val="19272956"/>
    <w:multiLevelType w:val="hybridMultilevel"/>
    <w:tmpl w:val="8BBE7552"/>
    <w:lvl w:ilvl="0" w:tplc="7FB248FC">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1A2E083E"/>
    <w:multiLevelType w:val="hybridMultilevel"/>
    <w:tmpl w:val="ECE6BC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1A446459"/>
    <w:multiLevelType w:val="hybridMultilevel"/>
    <w:tmpl w:val="F62C94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2" w15:restartNumberingAfterBreak="0">
    <w:nsid w:val="1A526724"/>
    <w:multiLevelType w:val="hybridMultilevel"/>
    <w:tmpl w:val="5B6A7E62"/>
    <w:lvl w:ilvl="0" w:tplc="04080013">
      <w:start w:val="1"/>
      <w:numFmt w:val="upperRoman"/>
      <w:lvlText w:val="%1."/>
      <w:lvlJc w:val="right"/>
      <w:pPr>
        <w:ind w:left="3060" w:hanging="360"/>
      </w:pPr>
    </w:lvl>
    <w:lvl w:ilvl="1" w:tplc="04080019" w:tentative="1">
      <w:start w:val="1"/>
      <w:numFmt w:val="lowerLetter"/>
      <w:lvlText w:val="%2."/>
      <w:lvlJc w:val="left"/>
      <w:pPr>
        <w:ind w:left="3780" w:hanging="360"/>
      </w:pPr>
    </w:lvl>
    <w:lvl w:ilvl="2" w:tplc="0408001B" w:tentative="1">
      <w:start w:val="1"/>
      <w:numFmt w:val="lowerRoman"/>
      <w:lvlText w:val="%3."/>
      <w:lvlJc w:val="right"/>
      <w:pPr>
        <w:ind w:left="4500" w:hanging="180"/>
      </w:pPr>
    </w:lvl>
    <w:lvl w:ilvl="3" w:tplc="0408000F" w:tentative="1">
      <w:start w:val="1"/>
      <w:numFmt w:val="decimal"/>
      <w:lvlText w:val="%4."/>
      <w:lvlJc w:val="left"/>
      <w:pPr>
        <w:ind w:left="5220" w:hanging="360"/>
      </w:pPr>
    </w:lvl>
    <w:lvl w:ilvl="4" w:tplc="04080019" w:tentative="1">
      <w:start w:val="1"/>
      <w:numFmt w:val="lowerLetter"/>
      <w:lvlText w:val="%5."/>
      <w:lvlJc w:val="left"/>
      <w:pPr>
        <w:ind w:left="5940" w:hanging="360"/>
      </w:pPr>
    </w:lvl>
    <w:lvl w:ilvl="5" w:tplc="0408001B" w:tentative="1">
      <w:start w:val="1"/>
      <w:numFmt w:val="lowerRoman"/>
      <w:lvlText w:val="%6."/>
      <w:lvlJc w:val="right"/>
      <w:pPr>
        <w:ind w:left="6660" w:hanging="180"/>
      </w:pPr>
    </w:lvl>
    <w:lvl w:ilvl="6" w:tplc="0408000F" w:tentative="1">
      <w:start w:val="1"/>
      <w:numFmt w:val="decimal"/>
      <w:lvlText w:val="%7."/>
      <w:lvlJc w:val="left"/>
      <w:pPr>
        <w:ind w:left="7380" w:hanging="360"/>
      </w:pPr>
    </w:lvl>
    <w:lvl w:ilvl="7" w:tplc="04080019" w:tentative="1">
      <w:start w:val="1"/>
      <w:numFmt w:val="lowerLetter"/>
      <w:lvlText w:val="%8."/>
      <w:lvlJc w:val="left"/>
      <w:pPr>
        <w:ind w:left="8100" w:hanging="360"/>
      </w:pPr>
    </w:lvl>
    <w:lvl w:ilvl="8" w:tplc="0408001B" w:tentative="1">
      <w:start w:val="1"/>
      <w:numFmt w:val="lowerRoman"/>
      <w:lvlText w:val="%9."/>
      <w:lvlJc w:val="right"/>
      <w:pPr>
        <w:ind w:left="8820" w:hanging="180"/>
      </w:pPr>
    </w:lvl>
  </w:abstractNum>
  <w:abstractNum w:abstractNumId="63" w15:restartNumberingAfterBreak="0">
    <w:nsid w:val="1A6129E9"/>
    <w:multiLevelType w:val="hybridMultilevel"/>
    <w:tmpl w:val="FB78D0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1ABD0373"/>
    <w:multiLevelType w:val="hybridMultilevel"/>
    <w:tmpl w:val="2042F8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15:restartNumberingAfterBreak="0">
    <w:nsid w:val="1B2D3243"/>
    <w:multiLevelType w:val="hybridMultilevel"/>
    <w:tmpl w:val="E9866D10"/>
    <w:lvl w:ilvl="0" w:tplc="76A06A14">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1B390915"/>
    <w:multiLevelType w:val="hybridMultilevel"/>
    <w:tmpl w:val="398CFD6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7" w15:restartNumberingAfterBreak="0">
    <w:nsid w:val="1DD770D0"/>
    <w:multiLevelType w:val="hybridMultilevel"/>
    <w:tmpl w:val="59FCA7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8" w15:restartNumberingAfterBreak="0">
    <w:nsid w:val="1FBF0F1A"/>
    <w:multiLevelType w:val="hybridMultilevel"/>
    <w:tmpl w:val="6A1ABEBC"/>
    <w:lvl w:ilvl="0" w:tplc="E930713A">
      <w:start w:val="1"/>
      <w:numFmt w:val="bullet"/>
      <w:pStyle w:val="Bullet5"/>
      <w:lvlText w:val=""/>
      <w:lvlJc w:val="left"/>
      <w:pPr>
        <w:ind w:left="1146" w:hanging="360"/>
      </w:pPr>
      <w:rPr>
        <w:rFonts w:ascii="Wingdings" w:hAnsi="Wingdings" w:hint="default"/>
        <w:color w:val="2E74B5" w:themeColor="accent1" w:themeShade="BF"/>
      </w:rPr>
    </w:lvl>
    <w:lvl w:ilvl="1" w:tplc="04080003" w:tentative="1">
      <w:start w:val="1"/>
      <w:numFmt w:val="bullet"/>
      <w:lvlText w:val="o"/>
      <w:lvlJc w:val="left"/>
      <w:pPr>
        <w:ind w:left="1866" w:hanging="360"/>
      </w:pPr>
      <w:rPr>
        <w:rFonts w:ascii="Courier New" w:hAnsi="Courier New" w:cs="Courier New" w:hint="default"/>
      </w:rPr>
    </w:lvl>
    <w:lvl w:ilvl="2" w:tplc="04080005" w:tentative="1">
      <w:start w:val="1"/>
      <w:numFmt w:val="bullet"/>
      <w:lvlText w:val=""/>
      <w:lvlJc w:val="left"/>
      <w:pPr>
        <w:ind w:left="2586" w:hanging="360"/>
      </w:pPr>
      <w:rPr>
        <w:rFonts w:ascii="Wingdings" w:hAnsi="Wingdings" w:hint="default"/>
      </w:rPr>
    </w:lvl>
    <w:lvl w:ilvl="3" w:tplc="04080001" w:tentative="1">
      <w:start w:val="1"/>
      <w:numFmt w:val="bullet"/>
      <w:lvlText w:val=""/>
      <w:lvlJc w:val="left"/>
      <w:pPr>
        <w:ind w:left="3306" w:hanging="360"/>
      </w:pPr>
      <w:rPr>
        <w:rFonts w:ascii="Symbol" w:hAnsi="Symbol" w:hint="default"/>
      </w:rPr>
    </w:lvl>
    <w:lvl w:ilvl="4" w:tplc="04080003" w:tentative="1">
      <w:start w:val="1"/>
      <w:numFmt w:val="bullet"/>
      <w:lvlText w:val="o"/>
      <w:lvlJc w:val="left"/>
      <w:pPr>
        <w:ind w:left="4026" w:hanging="360"/>
      </w:pPr>
      <w:rPr>
        <w:rFonts w:ascii="Courier New" w:hAnsi="Courier New" w:cs="Courier New" w:hint="default"/>
      </w:rPr>
    </w:lvl>
    <w:lvl w:ilvl="5" w:tplc="04080005" w:tentative="1">
      <w:start w:val="1"/>
      <w:numFmt w:val="bullet"/>
      <w:lvlText w:val=""/>
      <w:lvlJc w:val="left"/>
      <w:pPr>
        <w:ind w:left="4746" w:hanging="360"/>
      </w:pPr>
      <w:rPr>
        <w:rFonts w:ascii="Wingdings" w:hAnsi="Wingdings" w:hint="default"/>
      </w:rPr>
    </w:lvl>
    <w:lvl w:ilvl="6" w:tplc="04080001" w:tentative="1">
      <w:start w:val="1"/>
      <w:numFmt w:val="bullet"/>
      <w:lvlText w:val=""/>
      <w:lvlJc w:val="left"/>
      <w:pPr>
        <w:ind w:left="5466" w:hanging="360"/>
      </w:pPr>
      <w:rPr>
        <w:rFonts w:ascii="Symbol" w:hAnsi="Symbol" w:hint="default"/>
      </w:rPr>
    </w:lvl>
    <w:lvl w:ilvl="7" w:tplc="04080003" w:tentative="1">
      <w:start w:val="1"/>
      <w:numFmt w:val="bullet"/>
      <w:lvlText w:val="o"/>
      <w:lvlJc w:val="left"/>
      <w:pPr>
        <w:ind w:left="6186" w:hanging="360"/>
      </w:pPr>
      <w:rPr>
        <w:rFonts w:ascii="Courier New" w:hAnsi="Courier New" w:cs="Courier New" w:hint="default"/>
      </w:rPr>
    </w:lvl>
    <w:lvl w:ilvl="8" w:tplc="04080005" w:tentative="1">
      <w:start w:val="1"/>
      <w:numFmt w:val="bullet"/>
      <w:lvlText w:val=""/>
      <w:lvlJc w:val="left"/>
      <w:pPr>
        <w:ind w:left="6906" w:hanging="360"/>
      </w:pPr>
      <w:rPr>
        <w:rFonts w:ascii="Wingdings" w:hAnsi="Wingdings" w:hint="default"/>
      </w:rPr>
    </w:lvl>
  </w:abstractNum>
  <w:abstractNum w:abstractNumId="69" w15:restartNumberingAfterBreak="0">
    <w:nsid w:val="1FF8315B"/>
    <w:multiLevelType w:val="hybridMultilevel"/>
    <w:tmpl w:val="5146663E"/>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208F43C7"/>
    <w:multiLevelType w:val="hybridMultilevel"/>
    <w:tmpl w:val="3EBE68D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21613B3D"/>
    <w:multiLevelType w:val="hybridMultilevel"/>
    <w:tmpl w:val="DE785F3A"/>
    <w:lvl w:ilvl="0" w:tplc="4A9478AE">
      <w:start w:val="1"/>
      <w:numFmt w:val="decimal"/>
      <w:lvlText w:val="%1."/>
      <w:lvlJc w:val="left"/>
      <w:pPr>
        <w:ind w:left="360" w:hanging="360"/>
      </w:pPr>
      <w:rPr>
        <w:rFonts w:hint="default"/>
        <w:b/>
      </w:rPr>
    </w:lvl>
    <w:lvl w:ilvl="1" w:tplc="0EA2C544">
      <w:numFmt w:val="bullet"/>
      <w:lvlText w:val="-"/>
      <w:lvlJc w:val="left"/>
      <w:pPr>
        <w:ind w:left="1080" w:hanging="360"/>
      </w:pPr>
      <w:rPr>
        <w:rFonts w:ascii="Tahoma" w:eastAsia="Times New Roman" w:hAnsi="Tahoma" w:cs="Tahoma"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15:restartNumberingAfterBreak="0">
    <w:nsid w:val="2195072A"/>
    <w:multiLevelType w:val="hybridMultilevel"/>
    <w:tmpl w:val="199E41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22C9208E"/>
    <w:multiLevelType w:val="multilevel"/>
    <w:tmpl w:val="48E28AE4"/>
    <w:lvl w:ilvl="0">
      <w:start w:val="2"/>
      <w:numFmt w:val="decimal"/>
      <w:lvlText w:val="%1"/>
      <w:lvlJc w:val="left"/>
      <w:pPr>
        <w:ind w:left="792" w:hanging="792"/>
      </w:pPr>
      <w:rPr>
        <w:rFonts w:hint="default"/>
      </w:rPr>
    </w:lvl>
    <w:lvl w:ilvl="1">
      <w:start w:val="2"/>
      <w:numFmt w:val="decimal"/>
      <w:lvlText w:val="%1.%2"/>
      <w:lvlJc w:val="left"/>
      <w:pPr>
        <w:ind w:left="792" w:hanging="792"/>
      </w:pPr>
      <w:rPr>
        <w:rFonts w:hint="default"/>
      </w:rPr>
    </w:lvl>
    <w:lvl w:ilvl="2">
      <w:start w:val="9"/>
      <w:numFmt w:val="decimal"/>
      <w:lvlText w:val="%1.%2.%3"/>
      <w:lvlJc w:val="left"/>
      <w:pPr>
        <w:ind w:left="792" w:hanging="792"/>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75"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23361156"/>
    <w:multiLevelType w:val="hybridMultilevel"/>
    <w:tmpl w:val="85EC2366"/>
    <w:lvl w:ilvl="0" w:tplc="04080001">
      <w:start w:val="1"/>
      <w:numFmt w:val="bullet"/>
      <w:lvlText w:val=""/>
      <w:lvlJc w:val="left"/>
      <w:pPr>
        <w:ind w:left="792" w:hanging="360"/>
      </w:pPr>
      <w:rPr>
        <w:rFonts w:ascii="Symbol" w:hAnsi="Symbol" w:hint="default"/>
      </w:rPr>
    </w:lvl>
    <w:lvl w:ilvl="1" w:tplc="04080003" w:tentative="1">
      <w:start w:val="1"/>
      <w:numFmt w:val="bullet"/>
      <w:lvlText w:val="o"/>
      <w:lvlJc w:val="left"/>
      <w:pPr>
        <w:ind w:left="1512" w:hanging="360"/>
      </w:pPr>
      <w:rPr>
        <w:rFonts w:ascii="Courier New" w:hAnsi="Courier New" w:cs="Courier New" w:hint="default"/>
      </w:rPr>
    </w:lvl>
    <w:lvl w:ilvl="2" w:tplc="04080005" w:tentative="1">
      <w:start w:val="1"/>
      <w:numFmt w:val="bullet"/>
      <w:lvlText w:val=""/>
      <w:lvlJc w:val="left"/>
      <w:pPr>
        <w:ind w:left="2232" w:hanging="360"/>
      </w:pPr>
      <w:rPr>
        <w:rFonts w:ascii="Wingdings" w:hAnsi="Wingdings" w:hint="default"/>
      </w:rPr>
    </w:lvl>
    <w:lvl w:ilvl="3" w:tplc="04080001" w:tentative="1">
      <w:start w:val="1"/>
      <w:numFmt w:val="bullet"/>
      <w:lvlText w:val=""/>
      <w:lvlJc w:val="left"/>
      <w:pPr>
        <w:ind w:left="2952" w:hanging="360"/>
      </w:pPr>
      <w:rPr>
        <w:rFonts w:ascii="Symbol" w:hAnsi="Symbol" w:hint="default"/>
      </w:rPr>
    </w:lvl>
    <w:lvl w:ilvl="4" w:tplc="04080003" w:tentative="1">
      <w:start w:val="1"/>
      <w:numFmt w:val="bullet"/>
      <w:lvlText w:val="o"/>
      <w:lvlJc w:val="left"/>
      <w:pPr>
        <w:ind w:left="3672" w:hanging="360"/>
      </w:pPr>
      <w:rPr>
        <w:rFonts w:ascii="Courier New" w:hAnsi="Courier New" w:cs="Courier New" w:hint="default"/>
      </w:rPr>
    </w:lvl>
    <w:lvl w:ilvl="5" w:tplc="04080005" w:tentative="1">
      <w:start w:val="1"/>
      <w:numFmt w:val="bullet"/>
      <w:lvlText w:val=""/>
      <w:lvlJc w:val="left"/>
      <w:pPr>
        <w:ind w:left="4392" w:hanging="360"/>
      </w:pPr>
      <w:rPr>
        <w:rFonts w:ascii="Wingdings" w:hAnsi="Wingdings" w:hint="default"/>
      </w:rPr>
    </w:lvl>
    <w:lvl w:ilvl="6" w:tplc="04080001" w:tentative="1">
      <w:start w:val="1"/>
      <w:numFmt w:val="bullet"/>
      <w:lvlText w:val=""/>
      <w:lvlJc w:val="left"/>
      <w:pPr>
        <w:ind w:left="5112" w:hanging="360"/>
      </w:pPr>
      <w:rPr>
        <w:rFonts w:ascii="Symbol" w:hAnsi="Symbol" w:hint="default"/>
      </w:rPr>
    </w:lvl>
    <w:lvl w:ilvl="7" w:tplc="04080003" w:tentative="1">
      <w:start w:val="1"/>
      <w:numFmt w:val="bullet"/>
      <w:lvlText w:val="o"/>
      <w:lvlJc w:val="left"/>
      <w:pPr>
        <w:ind w:left="5832" w:hanging="360"/>
      </w:pPr>
      <w:rPr>
        <w:rFonts w:ascii="Courier New" w:hAnsi="Courier New" w:cs="Courier New" w:hint="default"/>
      </w:rPr>
    </w:lvl>
    <w:lvl w:ilvl="8" w:tplc="04080005" w:tentative="1">
      <w:start w:val="1"/>
      <w:numFmt w:val="bullet"/>
      <w:lvlText w:val=""/>
      <w:lvlJc w:val="left"/>
      <w:pPr>
        <w:ind w:left="6552" w:hanging="360"/>
      </w:pPr>
      <w:rPr>
        <w:rFonts w:ascii="Wingdings" w:hAnsi="Wingdings" w:hint="default"/>
      </w:rPr>
    </w:lvl>
  </w:abstractNum>
  <w:abstractNum w:abstractNumId="77" w15:restartNumberingAfterBreak="0">
    <w:nsid w:val="23552A02"/>
    <w:multiLevelType w:val="hybridMultilevel"/>
    <w:tmpl w:val="F61C4748"/>
    <w:lvl w:ilvl="0" w:tplc="38D48CEC">
      <w:start w:val="2"/>
      <w:numFmt w:val="bullet"/>
      <w:lvlText w:val="-"/>
      <w:lvlJc w:val="left"/>
      <w:pPr>
        <w:ind w:left="786" w:hanging="360"/>
      </w:pPr>
      <w:rPr>
        <w:rFonts w:ascii="Tahoma" w:eastAsia="Times New Roman" w:hAnsi="Tahoma" w:cs="Tahoma" w:hint="default"/>
      </w:rPr>
    </w:lvl>
    <w:lvl w:ilvl="1" w:tplc="04080019" w:tentative="1">
      <w:start w:val="1"/>
      <w:numFmt w:val="bullet"/>
      <w:lvlText w:val="o"/>
      <w:lvlJc w:val="left"/>
      <w:pPr>
        <w:ind w:left="1506" w:hanging="360"/>
      </w:pPr>
      <w:rPr>
        <w:rFonts w:ascii="Courier New" w:hAnsi="Courier New" w:cs="Courier New" w:hint="default"/>
      </w:rPr>
    </w:lvl>
    <w:lvl w:ilvl="2" w:tplc="0408001B" w:tentative="1">
      <w:start w:val="1"/>
      <w:numFmt w:val="bullet"/>
      <w:lvlText w:val=""/>
      <w:lvlJc w:val="left"/>
      <w:pPr>
        <w:ind w:left="2226" w:hanging="360"/>
      </w:pPr>
      <w:rPr>
        <w:rFonts w:ascii="Wingdings" w:hAnsi="Wingdings" w:hint="default"/>
      </w:rPr>
    </w:lvl>
    <w:lvl w:ilvl="3" w:tplc="0408000F" w:tentative="1">
      <w:start w:val="1"/>
      <w:numFmt w:val="bullet"/>
      <w:lvlText w:val=""/>
      <w:lvlJc w:val="left"/>
      <w:pPr>
        <w:ind w:left="2946" w:hanging="360"/>
      </w:pPr>
      <w:rPr>
        <w:rFonts w:ascii="Symbol" w:hAnsi="Symbol" w:hint="default"/>
      </w:rPr>
    </w:lvl>
    <w:lvl w:ilvl="4" w:tplc="04080019" w:tentative="1">
      <w:start w:val="1"/>
      <w:numFmt w:val="bullet"/>
      <w:lvlText w:val="o"/>
      <w:lvlJc w:val="left"/>
      <w:pPr>
        <w:ind w:left="3666" w:hanging="360"/>
      </w:pPr>
      <w:rPr>
        <w:rFonts w:ascii="Courier New" w:hAnsi="Courier New" w:cs="Courier New" w:hint="default"/>
      </w:rPr>
    </w:lvl>
    <w:lvl w:ilvl="5" w:tplc="0408001B" w:tentative="1">
      <w:start w:val="1"/>
      <w:numFmt w:val="bullet"/>
      <w:lvlText w:val=""/>
      <w:lvlJc w:val="left"/>
      <w:pPr>
        <w:ind w:left="4386" w:hanging="360"/>
      </w:pPr>
      <w:rPr>
        <w:rFonts w:ascii="Wingdings" w:hAnsi="Wingdings" w:hint="default"/>
      </w:rPr>
    </w:lvl>
    <w:lvl w:ilvl="6" w:tplc="0408000F" w:tentative="1">
      <w:start w:val="1"/>
      <w:numFmt w:val="bullet"/>
      <w:lvlText w:val=""/>
      <w:lvlJc w:val="left"/>
      <w:pPr>
        <w:ind w:left="5106" w:hanging="360"/>
      </w:pPr>
      <w:rPr>
        <w:rFonts w:ascii="Symbol" w:hAnsi="Symbol" w:hint="default"/>
      </w:rPr>
    </w:lvl>
    <w:lvl w:ilvl="7" w:tplc="04080019" w:tentative="1">
      <w:start w:val="1"/>
      <w:numFmt w:val="bullet"/>
      <w:lvlText w:val="o"/>
      <w:lvlJc w:val="left"/>
      <w:pPr>
        <w:ind w:left="5826" w:hanging="360"/>
      </w:pPr>
      <w:rPr>
        <w:rFonts w:ascii="Courier New" w:hAnsi="Courier New" w:cs="Courier New" w:hint="default"/>
      </w:rPr>
    </w:lvl>
    <w:lvl w:ilvl="8" w:tplc="0408001B" w:tentative="1">
      <w:start w:val="1"/>
      <w:numFmt w:val="bullet"/>
      <w:lvlText w:val=""/>
      <w:lvlJc w:val="left"/>
      <w:pPr>
        <w:ind w:left="6546" w:hanging="360"/>
      </w:pPr>
      <w:rPr>
        <w:rFonts w:ascii="Wingdings" w:hAnsi="Wingdings" w:hint="default"/>
      </w:rPr>
    </w:lvl>
  </w:abstractNum>
  <w:abstractNum w:abstractNumId="78" w15:restartNumberingAfterBreak="0">
    <w:nsid w:val="24160C71"/>
    <w:multiLevelType w:val="hybridMultilevel"/>
    <w:tmpl w:val="B158ED88"/>
    <w:lvl w:ilvl="0" w:tplc="04090001">
      <w:start w:val="1"/>
      <w:numFmt w:val="bullet"/>
      <w:lvlText w:val=""/>
      <w:lvlJc w:val="left"/>
      <w:pPr>
        <w:ind w:left="780" w:hanging="360"/>
      </w:pPr>
      <w:rPr>
        <w:rFonts w:ascii="Symbol" w:hAnsi="Symbol" w:hint="default"/>
      </w:rPr>
    </w:lvl>
    <w:lvl w:ilvl="1" w:tplc="FFFFFFFF">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79" w15:restartNumberingAfterBreak="0">
    <w:nsid w:val="250F5834"/>
    <w:multiLevelType w:val="hybridMultilevel"/>
    <w:tmpl w:val="0186D42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253D566E"/>
    <w:multiLevelType w:val="hybridMultilevel"/>
    <w:tmpl w:val="FA1214B4"/>
    <w:lvl w:ilvl="0" w:tplc="0408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25B83671"/>
    <w:multiLevelType w:val="hybridMultilevel"/>
    <w:tmpl w:val="3522D1F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265D00D6"/>
    <w:multiLevelType w:val="multilevel"/>
    <w:tmpl w:val="E77C21DC"/>
    <w:lvl w:ilvl="0">
      <w:start w:val="1"/>
      <w:numFmt w:val="decimal"/>
      <w:lvlText w:val="%1."/>
      <w:lvlJc w:val="left"/>
      <w:pPr>
        <w:ind w:left="720" w:hanging="360"/>
      </w:pPr>
      <w:rPr>
        <w:rFonts w:hint="default"/>
      </w:rPr>
    </w:lvl>
    <w:lvl w:ilvl="1">
      <w:start w:val="1"/>
      <w:numFmt w:val="decimal"/>
      <w:isLgl/>
      <w:lvlText w:val="8.%2"/>
      <w:lvlJc w:val="left"/>
      <w:pPr>
        <w:ind w:left="2664" w:hanging="720"/>
      </w:pPr>
      <w:rPr>
        <w:rFonts w:hint="default"/>
      </w:rPr>
    </w:lvl>
    <w:lvl w:ilvl="2">
      <w:start w:val="1"/>
      <w:numFmt w:val="decimal"/>
      <w:isLgl/>
      <w:lvlText w:val="8.%2.%3"/>
      <w:lvlJc w:val="left"/>
      <w:pPr>
        <w:ind w:left="4248" w:hanging="720"/>
      </w:pPr>
      <w:rPr>
        <w:rFonts w:hint="default"/>
      </w:rPr>
    </w:lvl>
    <w:lvl w:ilvl="3">
      <w:start w:val="1"/>
      <w:numFmt w:val="decimal"/>
      <w:isLgl/>
      <w:lvlText w:val="%1.%2.%3.%4"/>
      <w:lvlJc w:val="left"/>
      <w:pPr>
        <w:ind w:left="6192" w:hanging="1080"/>
      </w:pPr>
      <w:rPr>
        <w:rFonts w:hint="default"/>
      </w:rPr>
    </w:lvl>
    <w:lvl w:ilvl="4">
      <w:start w:val="1"/>
      <w:numFmt w:val="decimal"/>
      <w:isLgl/>
      <w:lvlText w:val="%1.%2.%3.%4.%5"/>
      <w:lvlJc w:val="left"/>
      <w:pPr>
        <w:ind w:left="8136" w:hanging="1440"/>
      </w:pPr>
      <w:rPr>
        <w:rFonts w:hint="default"/>
      </w:rPr>
    </w:lvl>
    <w:lvl w:ilvl="5">
      <w:start w:val="1"/>
      <w:numFmt w:val="decimal"/>
      <w:isLgl/>
      <w:lvlText w:val="%1.%2.%3.%4.%5.%6"/>
      <w:lvlJc w:val="left"/>
      <w:pPr>
        <w:ind w:left="9720" w:hanging="1440"/>
      </w:pPr>
      <w:rPr>
        <w:rFonts w:hint="default"/>
      </w:rPr>
    </w:lvl>
    <w:lvl w:ilvl="6">
      <w:start w:val="1"/>
      <w:numFmt w:val="decimal"/>
      <w:isLgl/>
      <w:lvlText w:val="%1.%2.%3.%4.%5.%6.%7"/>
      <w:lvlJc w:val="left"/>
      <w:pPr>
        <w:ind w:left="11664" w:hanging="1800"/>
      </w:pPr>
      <w:rPr>
        <w:rFonts w:hint="default"/>
      </w:rPr>
    </w:lvl>
    <w:lvl w:ilvl="7">
      <w:start w:val="1"/>
      <w:numFmt w:val="decimal"/>
      <w:isLgl/>
      <w:lvlText w:val="%1.%2.%3.%4.%5.%6.%7.%8"/>
      <w:lvlJc w:val="left"/>
      <w:pPr>
        <w:ind w:left="13608" w:hanging="2160"/>
      </w:pPr>
      <w:rPr>
        <w:rFonts w:hint="default"/>
      </w:rPr>
    </w:lvl>
    <w:lvl w:ilvl="8">
      <w:start w:val="1"/>
      <w:numFmt w:val="decimal"/>
      <w:isLgl/>
      <w:lvlText w:val="%1.%2.%3.%4.%5.%6.%7.%8.%9"/>
      <w:lvlJc w:val="left"/>
      <w:pPr>
        <w:ind w:left="15552" w:hanging="2520"/>
      </w:pPr>
      <w:rPr>
        <w:rFonts w:hint="default"/>
      </w:rPr>
    </w:lvl>
  </w:abstractNum>
  <w:abstractNum w:abstractNumId="83" w15:restartNumberingAfterBreak="0">
    <w:nsid w:val="26A00D13"/>
    <w:multiLevelType w:val="hybridMultilevel"/>
    <w:tmpl w:val="A168B79E"/>
    <w:lvl w:ilvl="0" w:tplc="272AFBB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27A4026F"/>
    <w:multiLevelType w:val="hybridMultilevel"/>
    <w:tmpl w:val="1B84D564"/>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85" w15:restartNumberingAfterBreak="0">
    <w:nsid w:val="28C84393"/>
    <w:multiLevelType w:val="multilevel"/>
    <w:tmpl w:val="20CA6DC2"/>
    <w:lvl w:ilvl="0">
      <w:start w:val="2"/>
      <w:numFmt w:val="decimal"/>
      <w:lvlText w:val="%1"/>
      <w:lvlJc w:val="left"/>
      <w:pPr>
        <w:ind w:left="792" w:hanging="792"/>
      </w:pPr>
      <w:rPr>
        <w:rFonts w:hint="default"/>
      </w:rPr>
    </w:lvl>
    <w:lvl w:ilvl="1">
      <w:start w:val="3"/>
      <w:numFmt w:val="decimal"/>
      <w:lvlText w:val="%1.%2"/>
      <w:lvlJc w:val="left"/>
      <w:pPr>
        <w:ind w:left="1080" w:hanging="792"/>
      </w:pPr>
      <w:rPr>
        <w:rFonts w:hint="default"/>
      </w:rPr>
    </w:lvl>
    <w:lvl w:ilvl="2">
      <w:start w:val="2"/>
      <w:numFmt w:val="decimal"/>
      <w:lvlText w:val="%1.%2.%3"/>
      <w:lvlJc w:val="left"/>
      <w:pPr>
        <w:ind w:left="1368" w:hanging="792"/>
      </w:pPr>
      <w:rPr>
        <w:rFonts w:hint="default"/>
      </w:rPr>
    </w:lvl>
    <w:lvl w:ilvl="3">
      <w:start w:val="3"/>
      <w:numFmt w:val="decimal"/>
      <w:lvlText w:val="%1.%2.%3.%4"/>
      <w:lvlJc w:val="left"/>
      <w:pPr>
        <w:ind w:left="1944" w:hanging="1080"/>
      </w:pPr>
      <w:rPr>
        <w:rFonts w:hint="default"/>
      </w:rPr>
    </w:lvl>
    <w:lvl w:ilvl="4">
      <w:start w:val="1"/>
      <w:numFmt w:val="decimal"/>
      <w:lvlText w:val="%1.%2.%3.%4.%5"/>
      <w:lvlJc w:val="left"/>
      <w:pPr>
        <w:ind w:left="2592" w:hanging="144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528" w:hanging="1800"/>
      </w:pPr>
      <w:rPr>
        <w:rFonts w:hint="default"/>
      </w:rPr>
    </w:lvl>
    <w:lvl w:ilvl="7">
      <w:start w:val="1"/>
      <w:numFmt w:val="decimal"/>
      <w:lvlText w:val="%1.%2.%3.%4.%5.%6.%7.%8"/>
      <w:lvlJc w:val="left"/>
      <w:pPr>
        <w:ind w:left="4176" w:hanging="2160"/>
      </w:pPr>
      <w:rPr>
        <w:rFonts w:hint="default"/>
      </w:rPr>
    </w:lvl>
    <w:lvl w:ilvl="8">
      <w:start w:val="1"/>
      <w:numFmt w:val="decimal"/>
      <w:lvlText w:val="%1.%2.%3.%4.%5.%6.%7.%8.%9"/>
      <w:lvlJc w:val="left"/>
      <w:pPr>
        <w:ind w:left="4824" w:hanging="2520"/>
      </w:pPr>
      <w:rPr>
        <w:rFonts w:hint="default"/>
      </w:rPr>
    </w:lvl>
  </w:abstractNum>
  <w:abstractNum w:abstractNumId="86" w15:restartNumberingAfterBreak="0">
    <w:nsid w:val="296E19D0"/>
    <w:multiLevelType w:val="hybridMultilevel"/>
    <w:tmpl w:val="E54407B8"/>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87" w15:restartNumberingAfterBreak="0">
    <w:nsid w:val="29CB120B"/>
    <w:multiLevelType w:val="multilevel"/>
    <w:tmpl w:val="7DA82D78"/>
    <w:lvl w:ilvl="0">
      <w:start w:val="2"/>
      <w:numFmt w:val="decimal"/>
      <w:lvlText w:val="%1."/>
      <w:lvlJc w:val="left"/>
      <w:pPr>
        <w:ind w:left="720" w:hanging="720"/>
      </w:pPr>
      <w:rPr>
        <w:rFonts w:hint="default"/>
      </w:rPr>
    </w:lvl>
    <w:lvl w:ilvl="1">
      <w:start w:val="2"/>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1648" w:hanging="1080"/>
      </w:pPr>
      <w:rPr>
        <w:rFonts w:hint="default"/>
        <w:b/>
        <w:bCs/>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8"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9" w15:restartNumberingAfterBreak="0">
    <w:nsid w:val="2B2279EE"/>
    <w:multiLevelType w:val="hybridMultilevel"/>
    <w:tmpl w:val="6BF86E3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0" w15:restartNumberingAfterBreak="0">
    <w:nsid w:val="2B3B267D"/>
    <w:multiLevelType w:val="hybridMultilevel"/>
    <w:tmpl w:val="80F6BDB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1" w15:restartNumberingAfterBreak="0">
    <w:nsid w:val="2BE35849"/>
    <w:multiLevelType w:val="hybridMultilevel"/>
    <w:tmpl w:val="8376AFC0"/>
    <w:lvl w:ilvl="0" w:tplc="0408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2C295D55"/>
    <w:multiLevelType w:val="hybridMultilevel"/>
    <w:tmpl w:val="C248CB6C"/>
    <w:lvl w:ilvl="0" w:tplc="7C60E966">
      <w:start w:val="1"/>
      <w:numFmt w:val="decimal"/>
      <w:lvlText w:val="%1)"/>
      <w:lvlJc w:val="right"/>
      <w:pPr>
        <w:ind w:left="720" w:hanging="360"/>
      </w:pPr>
      <w:rPr>
        <w:rFonts w:hint="default"/>
        <w:i w:val="0"/>
        <w:iCs/>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3" w15:restartNumberingAfterBreak="0">
    <w:nsid w:val="2C64349D"/>
    <w:multiLevelType w:val="hybridMultilevel"/>
    <w:tmpl w:val="A3022860"/>
    <w:lvl w:ilvl="0" w:tplc="040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2C987FAD"/>
    <w:multiLevelType w:val="hybridMultilevel"/>
    <w:tmpl w:val="2C1EC790"/>
    <w:lvl w:ilvl="0" w:tplc="04080011">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5" w15:restartNumberingAfterBreak="0">
    <w:nsid w:val="2CD3595E"/>
    <w:multiLevelType w:val="multilevel"/>
    <w:tmpl w:val="DD5E223E"/>
    <w:lvl w:ilvl="0">
      <w:start w:val="1"/>
      <w:numFmt w:val="decimal"/>
      <w:lvlText w:val="%1."/>
      <w:lvlJc w:val="left"/>
      <w:pPr>
        <w:ind w:left="432" w:hanging="432"/>
      </w:pPr>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rPr>
    </w:lvl>
    <w:lvl w:ilvl="1">
      <w:start w:val="1"/>
      <w:numFmt w:val="decimal"/>
      <w:lvlText w:val="%1.%2"/>
      <w:lvlJc w:val="left"/>
      <w:pPr>
        <w:ind w:left="576" w:hanging="576"/>
      </w:pPr>
      <w:rPr>
        <w:rFonts w:hint="default"/>
      </w:rPr>
    </w:lvl>
    <w:lvl w:ilvl="2">
      <w:start w:val="1"/>
      <w:numFmt w:val="decimal"/>
      <w:lvlText w:val="%1.%2.%3"/>
      <w:lvlJc w:val="left"/>
      <w:pPr>
        <w:ind w:left="7808" w:hanging="720"/>
      </w:pPr>
      <w:rPr>
        <w:rFonts w:hint="default"/>
        <w:i w:val="0"/>
        <w:color w:val="auto"/>
      </w:rPr>
    </w:lvl>
    <w:lvl w:ilvl="3">
      <w:start w:val="1"/>
      <w:numFmt w:val="decimal"/>
      <w:lvlText w:val="%1.%2.%3.%4"/>
      <w:lvlJc w:val="left"/>
      <w:pPr>
        <w:ind w:left="864" w:hanging="864"/>
      </w:pPr>
    </w:lvl>
    <w:lvl w:ilvl="4">
      <w:start w:val="1"/>
      <w:numFmt w:val="decimal"/>
      <w:lvlText w:val="%1.%2.%3.%4.%5"/>
      <w:lvlJc w:val="left"/>
      <w:pPr>
        <w:ind w:left="1008" w:hanging="1008"/>
      </w:pPr>
      <w:rPr>
        <w:b/>
        <w:bCs/>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6" w15:restartNumberingAfterBreak="0">
    <w:nsid w:val="2D140235"/>
    <w:multiLevelType w:val="multilevel"/>
    <w:tmpl w:val="9670E800"/>
    <w:lvl w:ilvl="0">
      <w:start w:val="7"/>
      <w:numFmt w:val="decimal"/>
      <w:lvlText w:val="%1"/>
      <w:lvlJc w:val="left"/>
      <w:pPr>
        <w:ind w:left="360" w:hanging="360"/>
      </w:pPr>
      <w:rPr>
        <w:rFonts w:hint="default"/>
        <w:b/>
      </w:rPr>
    </w:lvl>
    <w:lvl w:ilvl="1">
      <w:start w:val="1"/>
      <w:numFmt w:val="decimal"/>
      <w:lvlText w:val="%1.%2"/>
      <w:lvlJc w:val="left"/>
      <w:pPr>
        <w:ind w:left="720" w:hanging="720"/>
      </w:pPr>
      <w:rPr>
        <w:rFonts w:hint="default"/>
        <w:b/>
      </w:rPr>
    </w:lvl>
    <w:lvl w:ilvl="2">
      <w:start w:val="14"/>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97" w15:restartNumberingAfterBreak="0">
    <w:nsid w:val="2D1B2E6D"/>
    <w:multiLevelType w:val="hybridMultilevel"/>
    <w:tmpl w:val="C04EF648"/>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8" w15:restartNumberingAfterBreak="0">
    <w:nsid w:val="2D317CE0"/>
    <w:multiLevelType w:val="hybridMultilevel"/>
    <w:tmpl w:val="ED6CE254"/>
    <w:numStyleLink w:val="27"/>
  </w:abstractNum>
  <w:abstractNum w:abstractNumId="99" w15:restartNumberingAfterBreak="0">
    <w:nsid w:val="2D4C72D5"/>
    <w:multiLevelType w:val="hybridMultilevel"/>
    <w:tmpl w:val="4EA0D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101" w15:restartNumberingAfterBreak="0">
    <w:nsid w:val="2E0113BE"/>
    <w:multiLevelType w:val="hybridMultilevel"/>
    <w:tmpl w:val="1230432A"/>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02" w15:restartNumberingAfterBreak="0">
    <w:nsid w:val="2E966552"/>
    <w:multiLevelType w:val="hybridMultilevel"/>
    <w:tmpl w:val="73DAD0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3" w15:restartNumberingAfterBreak="0">
    <w:nsid w:val="2F255933"/>
    <w:multiLevelType w:val="hybridMultilevel"/>
    <w:tmpl w:val="1D326D08"/>
    <w:lvl w:ilvl="0" w:tplc="04080001">
      <w:start w:val="1"/>
      <w:numFmt w:val="bullet"/>
      <w:lvlText w:val=""/>
      <w:lvlJc w:val="left"/>
      <w:pPr>
        <w:tabs>
          <w:tab w:val="num" w:pos="716"/>
        </w:tabs>
        <w:ind w:left="716" w:hanging="363"/>
      </w:pPr>
      <w:rPr>
        <w:rFonts w:ascii="Symbol" w:hAnsi="Symbol"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104" w15:restartNumberingAfterBreak="0">
    <w:nsid w:val="2F3C54F9"/>
    <w:multiLevelType w:val="multilevel"/>
    <w:tmpl w:val="6B2E2C32"/>
    <w:lvl w:ilvl="0">
      <w:start w:val="1"/>
      <w:numFmt w:val="decimal"/>
      <w:lvlText w:val="%1."/>
      <w:lvlJc w:val="left"/>
      <w:pPr>
        <w:ind w:left="720" w:hanging="360"/>
      </w:pPr>
    </w:lvl>
    <w:lvl w:ilvl="1">
      <w:start w:val="1"/>
      <w:numFmt w:val="decimal"/>
      <w:isLgl/>
      <w:lvlText w:val="%1.%2"/>
      <w:lvlJc w:val="left"/>
      <w:pPr>
        <w:ind w:left="744" w:hanging="38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5" w15:restartNumberingAfterBreak="0">
    <w:nsid w:val="2F452DBA"/>
    <w:multiLevelType w:val="hybridMultilevel"/>
    <w:tmpl w:val="E57EB38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6" w15:restartNumberingAfterBreak="0">
    <w:nsid w:val="304D3C17"/>
    <w:multiLevelType w:val="multilevel"/>
    <w:tmpl w:val="479E0FFC"/>
    <w:lvl w:ilvl="0">
      <w:start w:val="4"/>
      <w:numFmt w:val="decimal"/>
      <w:lvlText w:val="%1"/>
      <w:lvlJc w:val="left"/>
      <w:pPr>
        <w:ind w:left="576" w:hanging="576"/>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456" w:hanging="144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824" w:hanging="1800"/>
      </w:pPr>
      <w:rPr>
        <w:rFonts w:hint="default"/>
      </w:rPr>
    </w:lvl>
    <w:lvl w:ilvl="7">
      <w:start w:val="1"/>
      <w:numFmt w:val="decimal"/>
      <w:lvlText w:val="%1.%2.%3.%4.%5.%6.%7.%8"/>
      <w:lvlJc w:val="left"/>
      <w:pPr>
        <w:ind w:left="5688" w:hanging="2160"/>
      </w:pPr>
      <w:rPr>
        <w:rFonts w:hint="default"/>
      </w:rPr>
    </w:lvl>
    <w:lvl w:ilvl="8">
      <w:start w:val="1"/>
      <w:numFmt w:val="decimal"/>
      <w:lvlText w:val="%1.%2.%3.%4.%5.%6.%7.%8.%9"/>
      <w:lvlJc w:val="left"/>
      <w:pPr>
        <w:ind w:left="6552" w:hanging="2520"/>
      </w:pPr>
      <w:rPr>
        <w:rFonts w:hint="default"/>
      </w:rPr>
    </w:lvl>
  </w:abstractNum>
  <w:abstractNum w:abstractNumId="107" w15:restartNumberingAfterBreak="0">
    <w:nsid w:val="309C1677"/>
    <w:multiLevelType w:val="hybridMultilevel"/>
    <w:tmpl w:val="1530581C"/>
    <w:lvl w:ilvl="0" w:tplc="FFFFFFF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8" w15:restartNumberingAfterBreak="0">
    <w:nsid w:val="30DA5590"/>
    <w:multiLevelType w:val="hybridMultilevel"/>
    <w:tmpl w:val="8AA43C4A"/>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09" w15:restartNumberingAfterBreak="0">
    <w:nsid w:val="31606A00"/>
    <w:multiLevelType w:val="hybridMultilevel"/>
    <w:tmpl w:val="66D0B61E"/>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0" w15:restartNumberingAfterBreak="0">
    <w:nsid w:val="31DF031A"/>
    <w:multiLevelType w:val="hybridMultilevel"/>
    <w:tmpl w:val="3F089F5C"/>
    <w:lvl w:ilvl="0" w:tplc="371694FE">
      <w:numFmt w:val="bullet"/>
      <w:lvlText w:val=""/>
      <w:lvlJc w:val="left"/>
      <w:pPr>
        <w:ind w:left="1133" w:hanging="361"/>
      </w:pPr>
      <w:rPr>
        <w:rFonts w:ascii="Symbol" w:eastAsia="Symbol" w:hAnsi="Symbol" w:cs="Symbol" w:hint="default"/>
        <w:w w:val="100"/>
        <w:sz w:val="22"/>
        <w:szCs w:val="22"/>
        <w:lang w:val="el-GR" w:eastAsia="en-US" w:bidi="ar-SA"/>
      </w:rPr>
    </w:lvl>
    <w:lvl w:ilvl="1" w:tplc="4B964226">
      <w:numFmt w:val="bullet"/>
      <w:lvlText w:val="•"/>
      <w:lvlJc w:val="left"/>
      <w:pPr>
        <w:ind w:left="2128" w:hanging="361"/>
      </w:pPr>
      <w:rPr>
        <w:rFonts w:hint="default"/>
        <w:lang w:val="el-GR" w:eastAsia="en-US" w:bidi="ar-SA"/>
      </w:rPr>
    </w:lvl>
    <w:lvl w:ilvl="2" w:tplc="41A2361A">
      <w:numFmt w:val="bullet"/>
      <w:lvlText w:val="•"/>
      <w:lvlJc w:val="left"/>
      <w:pPr>
        <w:ind w:left="3117" w:hanging="361"/>
      </w:pPr>
      <w:rPr>
        <w:rFonts w:hint="default"/>
        <w:lang w:val="el-GR" w:eastAsia="en-US" w:bidi="ar-SA"/>
      </w:rPr>
    </w:lvl>
    <w:lvl w:ilvl="3" w:tplc="DEAC03C0">
      <w:numFmt w:val="bullet"/>
      <w:lvlText w:val="•"/>
      <w:lvlJc w:val="left"/>
      <w:pPr>
        <w:ind w:left="4106" w:hanging="361"/>
      </w:pPr>
      <w:rPr>
        <w:rFonts w:hint="default"/>
        <w:lang w:val="el-GR" w:eastAsia="en-US" w:bidi="ar-SA"/>
      </w:rPr>
    </w:lvl>
    <w:lvl w:ilvl="4" w:tplc="2F6A6670">
      <w:numFmt w:val="bullet"/>
      <w:lvlText w:val="•"/>
      <w:lvlJc w:val="left"/>
      <w:pPr>
        <w:ind w:left="5095" w:hanging="361"/>
      </w:pPr>
      <w:rPr>
        <w:rFonts w:hint="default"/>
        <w:lang w:val="el-GR" w:eastAsia="en-US" w:bidi="ar-SA"/>
      </w:rPr>
    </w:lvl>
    <w:lvl w:ilvl="5" w:tplc="37066E30">
      <w:numFmt w:val="bullet"/>
      <w:lvlText w:val="•"/>
      <w:lvlJc w:val="left"/>
      <w:pPr>
        <w:ind w:left="6084" w:hanging="361"/>
      </w:pPr>
      <w:rPr>
        <w:rFonts w:hint="default"/>
        <w:lang w:val="el-GR" w:eastAsia="en-US" w:bidi="ar-SA"/>
      </w:rPr>
    </w:lvl>
    <w:lvl w:ilvl="6" w:tplc="9B12980C">
      <w:numFmt w:val="bullet"/>
      <w:lvlText w:val="•"/>
      <w:lvlJc w:val="left"/>
      <w:pPr>
        <w:ind w:left="7073" w:hanging="361"/>
      </w:pPr>
      <w:rPr>
        <w:rFonts w:hint="default"/>
        <w:lang w:val="el-GR" w:eastAsia="en-US" w:bidi="ar-SA"/>
      </w:rPr>
    </w:lvl>
    <w:lvl w:ilvl="7" w:tplc="9126C546">
      <w:numFmt w:val="bullet"/>
      <w:lvlText w:val="•"/>
      <w:lvlJc w:val="left"/>
      <w:pPr>
        <w:ind w:left="8062" w:hanging="361"/>
      </w:pPr>
      <w:rPr>
        <w:rFonts w:hint="default"/>
        <w:lang w:val="el-GR" w:eastAsia="en-US" w:bidi="ar-SA"/>
      </w:rPr>
    </w:lvl>
    <w:lvl w:ilvl="8" w:tplc="A4DC266E">
      <w:numFmt w:val="bullet"/>
      <w:lvlText w:val="•"/>
      <w:lvlJc w:val="left"/>
      <w:pPr>
        <w:ind w:left="9051" w:hanging="361"/>
      </w:pPr>
      <w:rPr>
        <w:rFonts w:hint="default"/>
        <w:lang w:val="el-GR" w:eastAsia="en-US" w:bidi="ar-SA"/>
      </w:rPr>
    </w:lvl>
  </w:abstractNum>
  <w:abstractNum w:abstractNumId="111" w15:restartNumberingAfterBreak="0">
    <w:nsid w:val="34281AB9"/>
    <w:multiLevelType w:val="multilevel"/>
    <w:tmpl w:val="09E4F50C"/>
    <w:lvl w:ilvl="0">
      <w:start w:val="1"/>
      <w:numFmt w:val="decimal"/>
      <w:lvlText w:val="%1)"/>
      <w:lvlJc w:val="left"/>
      <w:pPr>
        <w:tabs>
          <w:tab w:val="num" w:pos="720"/>
        </w:tabs>
        <w:ind w:left="720" w:hanging="360"/>
      </w:pPr>
      <w:rPr>
        <w:rFonts w:hint="default"/>
        <w:sz w:val="20"/>
        <w:szCs w:val="20"/>
      </w:rPr>
    </w:lvl>
    <w:lvl w:ilvl="1">
      <w:start w:val="5"/>
      <w:numFmt w:val="lowerRoman"/>
      <w:lvlText w:val="%2."/>
      <w:lvlJc w:val="right"/>
      <w:pPr>
        <w:tabs>
          <w:tab w:val="num" w:pos="1247"/>
        </w:tabs>
        <w:ind w:left="1247" w:hanging="340"/>
      </w:pPr>
      <w:rPr>
        <w:rFonts w:hint="default"/>
        <w:sz w:val="20"/>
        <w:szCs w:val="20"/>
      </w:rPr>
    </w:lvl>
    <w:lvl w:ilvl="2">
      <w:start w:val="2"/>
      <w:numFmt w:val="decimal"/>
      <w:lvlText w:val="%3."/>
      <w:lvlJc w:val="left"/>
      <w:pPr>
        <w:tabs>
          <w:tab w:val="num" w:pos="786"/>
        </w:tabs>
        <w:ind w:left="786"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2" w15:restartNumberingAfterBreak="0">
    <w:nsid w:val="347941F9"/>
    <w:multiLevelType w:val="hybridMultilevel"/>
    <w:tmpl w:val="38AEB806"/>
    <w:lvl w:ilvl="0" w:tplc="F3C2DD1E">
      <w:start w:val="1"/>
      <w:numFmt w:val="decimal"/>
      <w:lvlText w:val="%1)"/>
      <w:lvlJc w:val="left"/>
      <w:pPr>
        <w:ind w:left="36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3" w15:restartNumberingAfterBreak="0">
    <w:nsid w:val="35CA5465"/>
    <w:multiLevelType w:val="hybridMultilevel"/>
    <w:tmpl w:val="3FE817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364E0543"/>
    <w:multiLevelType w:val="hybridMultilevel"/>
    <w:tmpl w:val="2F6C8E48"/>
    <w:lvl w:ilvl="0" w:tplc="76A06A14">
      <w:start w:val="1"/>
      <w:numFmt w:val="bullet"/>
      <w:lvlText w:val="─"/>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5" w15:restartNumberingAfterBreak="0">
    <w:nsid w:val="368E326D"/>
    <w:multiLevelType w:val="hybridMultilevel"/>
    <w:tmpl w:val="76A2931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6" w15:restartNumberingAfterBreak="0">
    <w:nsid w:val="36935F59"/>
    <w:multiLevelType w:val="hybridMultilevel"/>
    <w:tmpl w:val="E250C4D4"/>
    <w:lvl w:ilvl="0" w:tplc="040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369361F3"/>
    <w:multiLevelType w:val="multilevel"/>
    <w:tmpl w:val="08C48672"/>
    <w:lvl w:ilvl="0">
      <w:start w:val="1"/>
      <w:numFmt w:val="decimal"/>
      <w:pStyle w:val="Symvasiarticle"/>
      <w:lvlText w:val="Άρθρο %1"/>
      <w:lvlJc w:val="left"/>
      <w:pPr>
        <w:tabs>
          <w:tab w:val="num" w:pos="1440"/>
        </w:tabs>
        <w:ind w:left="794" w:hanging="794"/>
      </w:pPr>
      <w:rPr>
        <w:rFonts w:ascii="Tahoma" w:hAnsi="Tahoma" w:cs="Times New Roman" w:hint="default"/>
        <w:b/>
        <w:i w:val="0"/>
        <w:sz w:val="24"/>
      </w:rPr>
    </w:lvl>
    <w:lvl w:ilvl="1">
      <w:start w:val="1"/>
      <w:numFmt w:val="decimal"/>
      <w:lvlText w:val="%1.%2"/>
      <w:lvlJc w:val="left"/>
      <w:pPr>
        <w:tabs>
          <w:tab w:val="num" w:pos="565"/>
        </w:tabs>
        <w:ind w:left="565" w:hanging="565"/>
      </w:pPr>
      <w:rPr>
        <w:rFonts w:ascii="Tahoma" w:hAnsi="Tahoma" w:cs="Times New Roman" w:hint="default"/>
        <w:color w:val="auto"/>
      </w:rPr>
    </w:lvl>
    <w:lvl w:ilvl="2">
      <w:start w:val="1"/>
      <w:numFmt w:val="decimal"/>
      <w:lvlText w:val="%1.%2.%3"/>
      <w:lvlJc w:val="left"/>
      <w:pPr>
        <w:tabs>
          <w:tab w:val="num" w:pos="1080"/>
        </w:tabs>
        <w:ind w:left="720" w:hanging="720"/>
      </w:pPr>
      <w:rPr>
        <w:rFonts w:ascii="Tahoma" w:hAnsi="Tahoma" w:cs="Times New Roman" w:hint="default"/>
        <w:sz w:val="22"/>
      </w:rPr>
    </w:lvl>
    <w:lvl w:ilvl="3">
      <w:start w:val="1"/>
      <w:numFmt w:val="decimal"/>
      <w:lvlText w:val="%1.%2.%3.%4"/>
      <w:lvlJc w:val="left"/>
      <w:pPr>
        <w:tabs>
          <w:tab w:val="num" w:pos="1326"/>
        </w:tabs>
        <w:ind w:left="-114"/>
      </w:pPr>
      <w:rPr>
        <w:rFonts w:ascii="Tahoma" w:hAnsi="Tahoma" w:cs="Times New Roman" w:hint="default"/>
      </w:rPr>
    </w:lvl>
    <w:lvl w:ilvl="4">
      <w:start w:val="1"/>
      <w:numFmt w:val="decimal"/>
      <w:lvlText w:val="%1.%2.%3.%4.%5"/>
      <w:lvlJc w:val="left"/>
      <w:pPr>
        <w:tabs>
          <w:tab w:val="num" w:pos="1642"/>
        </w:tabs>
        <w:ind w:left="850" w:hanging="1008"/>
      </w:pPr>
      <w:rPr>
        <w:rFonts w:ascii="Tahoma" w:hAnsi="Tahoma" w:cs="Times New Roman" w:hint="default"/>
      </w:rPr>
    </w:lvl>
    <w:lvl w:ilvl="5">
      <w:start w:val="1"/>
      <w:numFmt w:val="decimal"/>
      <w:lvlText w:val="%1.%2.%3.%4.%5.%6"/>
      <w:lvlJc w:val="left"/>
      <w:pPr>
        <w:tabs>
          <w:tab w:val="num" w:pos="1134"/>
        </w:tabs>
        <w:ind w:left="1134" w:hanging="1134"/>
      </w:pPr>
      <w:rPr>
        <w:rFonts w:ascii="Tahoma" w:hAnsi="Tahoma" w:cs="Times New Roman" w:hint="default"/>
        <w:b/>
        <w:i w:val="0"/>
        <w:sz w:val="20"/>
        <w:szCs w:val="20"/>
      </w:rPr>
    </w:lvl>
    <w:lvl w:ilvl="6">
      <w:start w:val="1"/>
      <w:numFmt w:val="decimal"/>
      <w:lvlText w:val="%1.%2.%3.%4.%5.%6.%7"/>
      <w:lvlJc w:val="left"/>
      <w:pPr>
        <w:tabs>
          <w:tab w:val="num" w:pos="1296"/>
        </w:tabs>
        <w:ind w:left="1296" w:hanging="1296"/>
      </w:pPr>
      <w:rPr>
        <w:rFonts w:ascii="Tahoma" w:hAnsi="Tahoma" w:cs="Times New Roman" w:hint="default"/>
        <w:b w:val="0"/>
        <w:i w:val="0"/>
        <w:sz w:val="18"/>
        <w:szCs w:val="18"/>
      </w:rPr>
    </w:lvl>
    <w:lvl w:ilvl="7">
      <w:start w:val="1"/>
      <w:numFmt w:val="decimal"/>
      <w:lvlText w:val="%1.%2.%3.%4.%5.%6.%7.%8"/>
      <w:lvlJc w:val="left"/>
      <w:pPr>
        <w:tabs>
          <w:tab w:val="num" w:pos="1440"/>
        </w:tabs>
        <w:ind w:left="1440" w:hanging="1440"/>
      </w:pPr>
      <w:rPr>
        <w:rFonts w:ascii="Tahoma" w:hAnsi="Tahoma" w:cs="Times New Roman" w:hint="default"/>
        <w:b w:val="0"/>
        <w:i w:val="0"/>
        <w:sz w:val="18"/>
        <w:szCs w:val="18"/>
      </w:rPr>
    </w:lvl>
    <w:lvl w:ilvl="8">
      <w:start w:val="1"/>
      <w:numFmt w:val="decimal"/>
      <w:lvlText w:val="%1.%2.%3.%4.%5.%6.%7.%8.%9"/>
      <w:lvlJc w:val="left"/>
      <w:pPr>
        <w:tabs>
          <w:tab w:val="num" w:pos="1584"/>
        </w:tabs>
        <w:ind w:left="1584" w:hanging="1584"/>
      </w:pPr>
      <w:rPr>
        <w:rFonts w:cs="Times New Roman" w:hint="default"/>
      </w:rPr>
    </w:lvl>
  </w:abstractNum>
  <w:abstractNum w:abstractNumId="118" w15:restartNumberingAfterBreak="0">
    <w:nsid w:val="37E87736"/>
    <w:multiLevelType w:val="hybridMultilevel"/>
    <w:tmpl w:val="0B3AF83A"/>
    <w:lvl w:ilvl="0" w:tplc="0408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9" w15:restartNumberingAfterBreak="0">
    <w:nsid w:val="381238E7"/>
    <w:multiLevelType w:val="multilevel"/>
    <w:tmpl w:val="8A58DA0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0" w15:restartNumberingAfterBreak="0">
    <w:nsid w:val="381D670B"/>
    <w:multiLevelType w:val="hybridMultilevel"/>
    <w:tmpl w:val="E020BA7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382765CA"/>
    <w:multiLevelType w:val="hybridMultilevel"/>
    <w:tmpl w:val="6842051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2" w15:restartNumberingAfterBreak="0">
    <w:nsid w:val="396F04E3"/>
    <w:multiLevelType w:val="hybridMultilevel"/>
    <w:tmpl w:val="2EF25B9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23" w15:restartNumberingAfterBreak="0">
    <w:nsid w:val="39B220C3"/>
    <w:multiLevelType w:val="hybridMultilevel"/>
    <w:tmpl w:val="57609746"/>
    <w:lvl w:ilvl="0" w:tplc="04080011">
      <w:start w:val="1"/>
      <w:numFmt w:val="decimal"/>
      <w:lvlText w:val="%1)"/>
      <w:lvlJc w:val="left"/>
      <w:pPr>
        <w:ind w:left="360" w:hanging="360"/>
      </w:p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24" w15:restartNumberingAfterBreak="0">
    <w:nsid w:val="39C741C7"/>
    <w:multiLevelType w:val="hybridMultilevel"/>
    <w:tmpl w:val="48D204D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6" w15:restartNumberingAfterBreak="0">
    <w:nsid w:val="3B795EBD"/>
    <w:multiLevelType w:val="hybridMultilevel"/>
    <w:tmpl w:val="936C313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7" w15:restartNumberingAfterBreak="0">
    <w:nsid w:val="3B963561"/>
    <w:multiLevelType w:val="hybridMultilevel"/>
    <w:tmpl w:val="55786BB6"/>
    <w:lvl w:ilvl="0" w:tplc="BF4EBC2C">
      <w:numFmt w:val="bullet"/>
      <w:pStyle w:val="MyBullet"/>
      <w:lvlText w:val="•"/>
      <w:lvlJc w:val="left"/>
      <w:pPr>
        <w:ind w:left="720" w:hanging="72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15:restartNumberingAfterBreak="0">
    <w:nsid w:val="3BD175A9"/>
    <w:multiLevelType w:val="hybridMultilevel"/>
    <w:tmpl w:val="452ABA16"/>
    <w:lvl w:ilvl="0" w:tplc="0408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3C9C7B35"/>
    <w:multiLevelType w:val="hybridMultilevel"/>
    <w:tmpl w:val="0068D6FC"/>
    <w:lvl w:ilvl="0" w:tplc="0E8A4864">
      <w:start w:val="1"/>
      <w:numFmt w:val="decimal"/>
      <w:lvlText w:val="%1."/>
      <w:lvlJc w:val="left"/>
      <w:pPr>
        <w:ind w:left="722" w:hanging="339"/>
      </w:pPr>
      <w:rPr>
        <w:rFonts w:ascii="Tahoma" w:eastAsia="Tahoma" w:hAnsi="Tahoma" w:cs="Tahoma" w:hint="default"/>
        <w:b/>
        <w:bCs/>
        <w:w w:val="103"/>
        <w:sz w:val="20"/>
        <w:szCs w:val="20"/>
        <w:lang w:val="el-GR" w:eastAsia="en-US" w:bidi="ar-SA"/>
      </w:rPr>
    </w:lvl>
    <w:lvl w:ilvl="1" w:tplc="A85E8DF8">
      <w:numFmt w:val="bullet"/>
      <w:lvlText w:val="o"/>
      <w:lvlJc w:val="left"/>
      <w:pPr>
        <w:ind w:left="1730" w:hanging="339"/>
      </w:pPr>
      <w:rPr>
        <w:rFonts w:ascii="Courier New" w:eastAsia="Courier New" w:hAnsi="Courier New" w:cs="Courier New" w:hint="default"/>
        <w:w w:val="103"/>
        <w:sz w:val="20"/>
        <w:szCs w:val="20"/>
        <w:lang w:val="el-GR" w:eastAsia="en-US" w:bidi="ar-SA"/>
      </w:rPr>
    </w:lvl>
    <w:lvl w:ilvl="2" w:tplc="F230C158">
      <w:numFmt w:val="bullet"/>
      <w:lvlText w:val="•"/>
      <w:lvlJc w:val="left"/>
      <w:pPr>
        <w:ind w:left="2633" w:hanging="339"/>
      </w:pPr>
      <w:rPr>
        <w:rFonts w:hint="default"/>
        <w:lang w:val="el-GR" w:eastAsia="en-US" w:bidi="ar-SA"/>
      </w:rPr>
    </w:lvl>
    <w:lvl w:ilvl="3" w:tplc="EF3C8A26">
      <w:numFmt w:val="bullet"/>
      <w:lvlText w:val="•"/>
      <w:lvlJc w:val="left"/>
      <w:pPr>
        <w:ind w:left="3526" w:hanging="339"/>
      </w:pPr>
      <w:rPr>
        <w:rFonts w:hint="default"/>
        <w:lang w:val="el-GR" w:eastAsia="en-US" w:bidi="ar-SA"/>
      </w:rPr>
    </w:lvl>
    <w:lvl w:ilvl="4" w:tplc="5704935C">
      <w:numFmt w:val="bullet"/>
      <w:lvlText w:val="•"/>
      <w:lvlJc w:val="left"/>
      <w:pPr>
        <w:ind w:left="4420" w:hanging="339"/>
      </w:pPr>
      <w:rPr>
        <w:rFonts w:hint="default"/>
        <w:lang w:val="el-GR" w:eastAsia="en-US" w:bidi="ar-SA"/>
      </w:rPr>
    </w:lvl>
    <w:lvl w:ilvl="5" w:tplc="962C88E0">
      <w:numFmt w:val="bullet"/>
      <w:lvlText w:val="•"/>
      <w:lvlJc w:val="left"/>
      <w:pPr>
        <w:ind w:left="5313" w:hanging="339"/>
      </w:pPr>
      <w:rPr>
        <w:rFonts w:hint="default"/>
        <w:lang w:val="el-GR" w:eastAsia="en-US" w:bidi="ar-SA"/>
      </w:rPr>
    </w:lvl>
    <w:lvl w:ilvl="6" w:tplc="615674C6">
      <w:numFmt w:val="bullet"/>
      <w:lvlText w:val="•"/>
      <w:lvlJc w:val="left"/>
      <w:pPr>
        <w:ind w:left="6206" w:hanging="339"/>
      </w:pPr>
      <w:rPr>
        <w:rFonts w:hint="default"/>
        <w:lang w:val="el-GR" w:eastAsia="en-US" w:bidi="ar-SA"/>
      </w:rPr>
    </w:lvl>
    <w:lvl w:ilvl="7" w:tplc="3612A5BC">
      <w:numFmt w:val="bullet"/>
      <w:lvlText w:val="•"/>
      <w:lvlJc w:val="left"/>
      <w:pPr>
        <w:ind w:left="7100" w:hanging="339"/>
      </w:pPr>
      <w:rPr>
        <w:rFonts w:hint="default"/>
        <w:lang w:val="el-GR" w:eastAsia="en-US" w:bidi="ar-SA"/>
      </w:rPr>
    </w:lvl>
    <w:lvl w:ilvl="8" w:tplc="C7DCBE92">
      <w:numFmt w:val="bullet"/>
      <w:lvlText w:val="•"/>
      <w:lvlJc w:val="left"/>
      <w:pPr>
        <w:ind w:left="7993" w:hanging="339"/>
      </w:pPr>
      <w:rPr>
        <w:rFonts w:hint="default"/>
        <w:lang w:val="el-GR" w:eastAsia="en-US" w:bidi="ar-SA"/>
      </w:rPr>
    </w:lvl>
  </w:abstractNum>
  <w:abstractNum w:abstractNumId="130" w15:restartNumberingAfterBreak="0">
    <w:nsid w:val="3D856194"/>
    <w:multiLevelType w:val="hybridMultilevel"/>
    <w:tmpl w:val="55FE51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32" w15:restartNumberingAfterBreak="0">
    <w:nsid w:val="3E272663"/>
    <w:multiLevelType w:val="hybridMultilevel"/>
    <w:tmpl w:val="AFE0A206"/>
    <w:lvl w:ilvl="0" w:tplc="76A06A14">
      <w:start w:val="1"/>
      <w:numFmt w:val="bullet"/>
      <w:lvlText w:val="─"/>
      <w:lvlJc w:val="left"/>
      <w:pPr>
        <w:ind w:left="1494" w:hanging="360"/>
      </w:pPr>
      <w:rPr>
        <w:rFonts w:ascii="Courier New" w:hAnsi="Courier New"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133" w15:restartNumberingAfterBreak="0">
    <w:nsid w:val="3E2F6113"/>
    <w:multiLevelType w:val="hybridMultilevel"/>
    <w:tmpl w:val="E7E6EA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4" w15:restartNumberingAfterBreak="0">
    <w:nsid w:val="3E3F343A"/>
    <w:multiLevelType w:val="hybridMultilevel"/>
    <w:tmpl w:val="817E21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5" w15:restartNumberingAfterBreak="0">
    <w:nsid w:val="3E4F1CFE"/>
    <w:multiLevelType w:val="hybridMultilevel"/>
    <w:tmpl w:val="C97EA2B4"/>
    <w:lvl w:ilvl="0" w:tplc="82E28476">
      <w:start w:val="1"/>
      <w:numFmt w:val="decimal"/>
      <w:lvlText w:val="%1."/>
      <w:lvlJc w:val="left"/>
      <w:pPr>
        <w:ind w:left="1181" w:hanging="361"/>
      </w:pPr>
      <w:rPr>
        <w:rFonts w:ascii="Calibri" w:eastAsia="Calibri" w:hAnsi="Calibri" w:cs="Calibri" w:hint="default"/>
        <w:spacing w:val="-2"/>
        <w:w w:val="100"/>
        <w:sz w:val="22"/>
        <w:szCs w:val="22"/>
        <w:lang w:val="el-GR" w:eastAsia="en-US" w:bidi="ar-SA"/>
      </w:rPr>
    </w:lvl>
    <w:lvl w:ilvl="1" w:tplc="2F6EEBD4">
      <w:numFmt w:val="bullet"/>
      <w:lvlText w:val="•"/>
      <w:lvlJc w:val="left"/>
      <w:pPr>
        <w:ind w:left="2180" w:hanging="361"/>
      </w:pPr>
      <w:rPr>
        <w:rFonts w:hint="default"/>
        <w:lang w:val="el-GR" w:eastAsia="en-US" w:bidi="ar-SA"/>
      </w:rPr>
    </w:lvl>
    <w:lvl w:ilvl="2" w:tplc="B262D1F0">
      <w:numFmt w:val="bullet"/>
      <w:lvlText w:val="•"/>
      <w:lvlJc w:val="left"/>
      <w:pPr>
        <w:ind w:left="3181" w:hanging="361"/>
      </w:pPr>
      <w:rPr>
        <w:rFonts w:hint="default"/>
        <w:lang w:val="el-GR" w:eastAsia="en-US" w:bidi="ar-SA"/>
      </w:rPr>
    </w:lvl>
    <w:lvl w:ilvl="3" w:tplc="93582566">
      <w:numFmt w:val="bullet"/>
      <w:lvlText w:val="•"/>
      <w:lvlJc w:val="left"/>
      <w:pPr>
        <w:ind w:left="4182" w:hanging="361"/>
      </w:pPr>
      <w:rPr>
        <w:rFonts w:hint="default"/>
        <w:lang w:val="el-GR" w:eastAsia="en-US" w:bidi="ar-SA"/>
      </w:rPr>
    </w:lvl>
    <w:lvl w:ilvl="4" w:tplc="FFC2447A">
      <w:numFmt w:val="bullet"/>
      <w:lvlText w:val="•"/>
      <w:lvlJc w:val="left"/>
      <w:pPr>
        <w:ind w:left="5183" w:hanging="361"/>
      </w:pPr>
      <w:rPr>
        <w:rFonts w:hint="default"/>
        <w:lang w:val="el-GR" w:eastAsia="en-US" w:bidi="ar-SA"/>
      </w:rPr>
    </w:lvl>
    <w:lvl w:ilvl="5" w:tplc="530E9EB6">
      <w:numFmt w:val="bullet"/>
      <w:lvlText w:val="•"/>
      <w:lvlJc w:val="left"/>
      <w:pPr>
        <w:ind w:left="6184" w:hanging="361"/>
      </w:pPr>
      <w:rPr>
        <w:rFonts w:hint="default"/>
        <w:lang w:val="el-GR" w:eastAsia="en-US" w:bidi="ar-SA"/>
      </w:rPr>
    </w:lvl>
    <w:lvl w:ilvl="6" w:tplc="52E4882C">
      <w:numFmt w:val="bullet"/>
      <w:lvlText w:val="•"/>
      <w:lvlJc w:val="left"/>
      <w:pPr>
        <w:ind w:left="7185" w:hanging="361"/>
      </w:pPr>
      <w:rPr>
        <w:rFonts w:hint="default"/>
        <w:lang w:val="el-GR" w:eastAsia="en-US" w:bidi="ar-SA"/>
      </w:rPr>
    </w:lvl>
    <w:lvl w:ilvl="7" w:tplc="92F8D526">
      <w:numFmt w:val="bullet"/>
      <w:lvlText w:val="•"/>
      <w:lvlJc w:val="left"/>
      <w:pPr>
        <w:ind w:left="8186" w:hanging="361"/>
      </w:pPr>
      <w:rPr>
        <w:rFonts w:hint="default"/>
        <w:lang w:val="el-GR" w:eastAsia="en-US" w:bidi="ar-SA"/>
      </w:rPr>
    </w:lvl>
    <w:lvl w:ilvl="8" w:tplc="C388D654">
      <w:numFmt w:val="bullet"/>
      <w:lvlText w:val="•"/>
      <w:lvlJc w:val="left"/>
      <w:pPr>
        <w:ind w:left="9187" w:hanging="361"/>
      </w:pPr>
      <w:rPr>
        <w:rFonts w:hint="default"/>
        <w:lang w:val="el-GR" w:eastAsia="en-US" w:bidi="ar-SA"/>
      </w:rPr>
    </w:lvl>
  </w:abstractNum>
  <w:abstractNum w:abstractNumId="136" w15:restartNumberingAfterBreak="0">
    <w:nsid w:val="3E9A619A"/>
    <w:multiLevelType w:val="hybridMultilevel"/>
    <w:tmpl w:val="12FEDB8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7" w15:restartNumberingAfterBreak="0">
    <w:nsid w:val="41E93A95"/>
    <w:multiLevelType w:val="hybridMultilevel"/>
    <w:tmpl w:val="495A758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8" w15:restartNumberingAfterBreak="0">
    <w:nsid w:val="42161683"/>
    <w:multiLevelType w:val="hybridMultilevel"/>
    <w:tmpl w:val="1E82DF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9" w15:restartNumberingAfterBreak="0">
    <w:nsid w:val="42B30190"/>
    <w:multiLevelType w:val="hybridMultilevel"/>
    <w:tmpl w:val="28884E98"/>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40"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1" w15:restartNumberingAfterBreak="0">
    <w:nsid w:val="43D8739E"/>
    <w:multiLevelType w:val="hybridMultilevel"/>
    <w:tmpl w:val="831C28C0"/>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2" w15:restartNumberingAfterBreak="0">
    <w:nsid w:val="4447232F"/>
    <w:multiLevelType w:val="multilevel"/>
    <w:tmpl w:val="4232CC5C"/>
    <w:lvl w:ilvl="0">
      <w:start w:val="1"/>
      <w:numFmt w:val="decimal"/>
      <w:lvlText w:val="%1."/>
      <w:lvlJc w:val="left"/>
      <w:pPr>
        <w:ind w:left="720" w:hanging="360"/>
      </w:pPr>
    </w:lvl>
    <w:lvl w:ilvl="1">
      <w:start w:val="1"/>
      <w:numFmt w:val="decimal"/>
      <w:isLgl/>
      <w:lvlText w:val="%1.%2"/>
      <w:lvlJc w:val="left"/>
      <w:pPr>
        <w:ind w:left="2664" w:hanging="720"/>
      </w:pPr>
      <w:rPr>
        <w:rFonts w:hint="default"/>
      </w:rPr>
    </w:lvl>
    <w:lvl w:ilvl="2">
      <w:start w:val="1"/>
      <w:numFmt w:val="decimal"/>
      <w:isLgl/>
      <w:lvlText w:val="%1.%2.%3"/>
      <w:lvlJc w:val="left"/>
      <w:pPr>
        <w:ind w:left="4248" w:hanging="720"/>
      </w:pPr>
      <w:rPr>
        <w:rFonts w:hint="default"/>
      </w:rPr>
    </w:lvl>
    <w:lvl w:ilvl="3">
      <w:start w:val="1"/>
      <w:numFmt w:val="decimal"/>
      <w:isLgl/>
      <w:lvlText w:val="%1.%2.%3.%4"/>
      <w:lvlJc w:val="left"/>
      <w:pPr>
        <w:ind w:left="6192" w:hanging="1080"/>
      </w:pPr>
      <w:rPr>
        <w:rFonts w:hint="default"/>
      </w:rPr>
    </w:lvl>
    <w:lvl w:ilvl="4">
      <w:start w:val="1"/>
      <w:numFmt w:val="decimal"/>
      <w:isLgl/>
      <w:lvlText w:val="%1.%2.%3.%4.%5"/>
      <w:lvlJc w:val="left"/>
      <w:pPr>
        <w:ind w:left="8136" w:hanging="1440"/>
      </w:pPr>
      <w:rPr>
        <w:rFonts w:hint="default"/>
      </w:rPr>
    </w:lvl>
    <w:lvl w:ilvl="5">
      <w:start w:val="1"/>
      <w:numFmt w:val="decimal"/>
      <w:isLgl/>
      <w:lvlText w:val="%1.%2.%3.%4.%5.%6"/>
      <w:lvlJc w:val="left"/>
      <w:pPr>
        <w:ind w:left="9720" w:hanging="1440"/>
      </w:pPr>
      <w:rPr>
        <w:rFonts w:hint="default"/>
      </w:rPr>
    </w:lvl>
    <w:lvl w:ilvl="6">
      <w:start w:val="1"/>
      <w:numFmt w:val="decimal"/>
      <w:isLgl/>
      <w:lvlText w:val="%1.%2.%3.%4.%5.%6.%7"/>
      <w:lvlJc w:val="left"/>
      <w:pPr>
        <w:ind w:left="11664" w:hanging="1800"/>
      </w:pPr>
      <w:rPr>
        <w:rFonts w:hint="default"/>
      </w:rPr>
    </w:lvl>
    <w:lvl w:ilvl="7">
      <w:start w:val="1"/>
      <w:numFmt w:val="decimal"/>
      <w:isLgl/>
      <w:lvlText w:val="%1.%2.%3.%4.%5.%6.%7.%8"/>
      <w:lvlJc w:val="left"/>
      <w:pPr>
        <w:ind w:left="13608" w:hanging="2160"/>
      </w:pPr>
      <w:rPr>
        <w:rFonts w:hint="default"/>
      </w:rPr>
    </w:lvl>
    <w:lvl w:ilvl="8">
      <w:start w:val="1"/>
      <w:numFmt w:val="decimal"/>
      <w:isLgl/>
      <w:lvlText w:val="%1.%2.%3.%4.%5.%6.%7.%8.%9"/>
      <w:lvlJc w:val="left"/>
      <w:pPr>
        <w:ind w:left="15552" w:hanging="2520"/>
      </w:pPr>
      <w:rPr>
        <w:rFonts w:hint="default"/>
      </w:rPr>
    </w:lvl>
  </w:abstractNum>
  <w:abstractNum w:abstractNumId="143"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144" w15:restartNumberingAfterBreak="0">
    <w:nsid w:val="44B05BCA"/>
    <w:multiLevelType w:val="hybridMultilevel"/>
    <w:tmpl w:val="530A07A2"/>
    <w:lvl w:ilvl="0" w:tplc="93A80D6A">
      <w:numFmt w:val="bullet"/>
      <w:lvlText w:val="•"/>
      <w:lvlJc w:val="left"/>
      <w:pPr>
        <w:ind w:left="1440" w:hanging="720"/>
      </w:pPr>
      <w:rPr>
        <w:rFonts w:ascii="Calibri" w:eastAsiaTheme="minorHAnsi" w:hAnsi="Calibri" w:cs="Calibri"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45" w15:restartNumberingAfterBreak="0">
    <w:nsid w:val="44DE3067"/>
    <w:multiLevelType w:val="multilevel"/>
    <w:tmpl w:val="4232CC5C"/>
    <w:lvl w:ilvl="0">
      <w:start w:val="1"/>
      <w:numFmt w:val="decimal"/>
      <w:lvlText w:val="%1."/>
      <w:lvlJc w:val="left"/>
      <w:pPr>
        <w:ind w:left="720" w:hanging="360"/>
      </w:pPr>
    </w:lvl>
    <w:lvl w:ilvl="1">
      <w:start w:val="1"/>
      <w:numFmt w:val="decimal"/>
      <w:isLgl/>
      <w:lvlText w:val="%1.%2"/>
      <w:lvlJc w:val="left"/>
      <w:pPr>
        <w:ind w:left="2664" w:hanging="720"/>
      </w:pPr>
      <w:rPr>
        <w:rFonts w:hint="default"/>
      </w:rPr>
    </w:lvl>
    <w:lvl w:ilvl="2">
      <w:start w:val="1"/>
      <w:numFmt w:val="decimal"/>
      <w:isLgl/>
      <w:lvlText w:val="%1.%2.%3"/>
      <w:lvlJc w:val="left"/>
      <w:pPr>
        <w:ind w:left="4248" w:hanging="720"/>
      </w:pPr>
      <w:rPr>
        <w:rFonts w:hint="default"/>
      </w:rPr>
    </w:lvl>
    <w:lvl w:ilvl="3">
      <w:start w:val="1"/>
      <w:numFmt w:val="decimal"/>
      <w:isLgl/>
      <w:lvlText w:val="%1.%2.%3.%4"/>
      <w:lvlJc w:val="left"/>
      <w:pPr>
        <w:ind w:left="6192" w:hanging="1080"/>
      </w:pPr>
      <w:rPr>
        <w:rFonts w:hint="default"/>
      </w:rPr>
    </w:lvl>
    <w:lvl w:ilvl="4">
      <w:start w:val="1"/>
      <w:numFmt w:val="decimal"/>
      <w:isLgl/>
      <w:lvlText w:val="%1.%2.%3.%4.%5"/>
      <w:lvlJc w:val="left"/>
      <w:pPr>
        <w:ind w:left="8136" w:hanging="1440"/>
      </w:pPr>
      <w:rPr>
        <w:rFonts w:hint="default"/>
      </w:rPr>
    </w:lvl>
    <w:lvl w:ilvl="5">
      <w:start w:val="1"/>
      <w:numFmt w:val="decimal"/>
      <w:isLgl/>
      <w:lvlText w:val="%1.%2.%3.%4.%5.%6"/>
      <w:lvlJc w:val="left"/>
      <w:pPr>
        <w:ind w:left="9720" w:hanging="1440"/>
      </w:pPr>
      <w:rPr>
        <w:rFonts w:hint="default"/>
      </w:rPr>
    </w:lvl>
    <w:lvl w:ilvl="6">
      <w:start w:val="1"/>
      <w:numFmt w:val="decimal"/>
      <w:isLgl/>
      <w:lvlText w:val="%1.%2.%3.%4.%5.%6.%7"/>
      <w:lvlJc w:val="left"/>
      <w:pPr>
        <w:ind w:left="11664" w:hanging="1800"/>
      </w:pPr>
      <w:rPr>
        <w:rFonts w:hint="default"/>
      </w:rPr>
    </w:lvl>
    <w:lvl w:ilvl="7">
      <w:start w:val="1"/>
      <w:numFmt w:val="decimal"/>
      <w:isLgl/>
      <w:lvlText w:val="%1.%2.%3.%4.%5.%6.%7.%8"/>
      <w:lvlJc w:val="left"/>
      <w:pPr>
        <w:ind w:left="13608" w:hanging="2160"/>
      </w:pPr>
      <w:rPr>
        <w:rFonts w:hint="default"/>
      </w:rPr>
    </w:lvl>
    <w:lvl w:ilvl="8">
      <w:start w:val="1"/>
      <w:numFmt w:val="decimal"/>
      <w:isLgl/>
      <w:lvlText w:val="%1.%2.%3.%4.%5.%6.%7.%8.%9"/>
      <w:lvlJc w:val="left"/>
      <w:pPr>
        <w:ind w:left="15552" w:hanging="2520"/>
      </w:pPr>
      <w:rPr>
        <w:rFonts w:hint="default"/>
      </w:rPr>
    </w:lvl>
  </w:abstractNum>
  <w:abstractNum w:abstractNumId="146" w15:restartNumberingAfterBreak="0">
    <w:nsid w:val="456E402E"/>
    <w:multiLevelType w:val="hybridMultilevel"/>
    <w:tmpl w:val="B4AEEB5E"/>
    <w:lvl w:ilvl="0" w:tplc="0409000F">
      <w:start w:val="1"/>
      <w:numFmt w:val="decimal"/>
      <w:lvlText w:val="%1."/>
      <w:lvlJc w:val="left"/>
      <w:pPr>
        <w:ind w:left="768" w:hanging="360"/>
      </w:pPr>
    </w:lvl>
    <w:lvl w:ilvl="1" w:tplc="0409000F">
      <w:start w:val="1"/>
      <w:numFmt w:val="decimal"/>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147" w15:restartNumberingAfterBreak="0">
    <w:nsid w:val="47E96C89"/>
    <w:multiLevelType w:val="hybridMultilevel"/>
    <w:tmpl w:val="3394279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8" w15:restartNumberingAfterBreak="0">
    <w:nsid w:val="49422906"/>
    <w:multiLevelType w:val="hybridMultilevel"/>
    <w:tmpl w:val="F8D22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49B263A2"/>
    <w:multiLevelType w:val="hybridMultilevel"/>
    <w:tmpl w:val="FB209DF6"/>
    <w:lvl w:ilvl="0" w:tplc="515CC734">
      <w:start w:val="1"/>
      <w:numFmt w:val="decimal"/>
      <w:lvlText w:val="%1."/>
      <w:lvlJc w:val="left"/>
      <w:pPr>
        <w:ind w:left="811" w:hanging="360"/>
      </w:pPr>
      <w:rPr>
        <w:rFonts w:ascii="Calibri" w:eastAsia="Calibri" w:hAnsi="Calibri" w:cs="Calibri" w:hint="default"/>
        <w:spacing w:val="-2"/>
        <w:w w:val="100"/>
        <w:sz w:val="22"/>
        <w:szCs w:val="22"/>
        <w:lang w:val="el-GR" w:eastAsia="en-US" w:bidi="ar-SA"/>
      </w:rPr>
    </w:lvl>
    <w:lvl w:ilvl="1" w:tplc="9F32D646">
      <w:start w:val="1"/>
      <w:numFmt w:val="lowerLetter"/>
      <w:lvlText w:val="%2)"/>
      <w:lvlJc w:val="left"/>
      <w:pPr>
        <w:ind w:left="1234" w:hanging="356"/>
      </w:pPr>
      <w:rPr>
        <w:rFonts w:ascii="Calibri" w:eastAsia="Calibri" w:hAnsi="Calibri" w:cs="Calibri" w:hint="default"/>
        <w:spacing w:val="-1"/>
        <w:w w:val="100"/>
        <w:sz w:val="22"/>
        <w:szCs w:val="22"/>
        <w:lang w:val="el-GR" w:eastAsia="en-US" w:bidi="ar-SA"/>
      </w:rPr>
    </w:lvl>
    <w:lvl w:ilvl="2" w:tplc="B4B0521C">
      <w:numFmt w:val="bullet"/>
      <w:lvlText w:val="•"/>
      <w:lvlJc w:val="left"/>
      <w:pPr>
        <w:ind w:left="2345" w:hanging="356"/>
      </w:pPr>
      <w:rPr>
        <w:rFonts w:hint="default"/>
        <w:lang w:val="el-GR" w:eastAsia="en-US" w:bidi="ar-SA"/>
      </w:rPr>
    </w:lvl>
    <w:lvl w:ilvl="3" w:tplc="7D280010">
      <w:numFmt w:val="bullet"/>
      <w:lvlText w:val="•"/>
      <w:lvlJc w:val="left"/>
      <w:pPr>
        <w:ind w:left="3450" w:hanging="356"/>
      </w:pPr>
      <w:rPr>
        <w:rFonts w:hint="default"/>
        <w:lang w:val="el-GR" w:eastAsia="en-US" w:bidi="ar-SA"/>
      </w:rPr>
    </w:lvl>
    <w:lvl w:ilvl="4" w:tplc="DDC4567A">
      <w:numFmt w:val="bullet"/>
      <w:lvlText w:val="•"/>
      <w:lvlJc w:val="left"/>
      <w:pPr>
        <w:ind w:left="4556" w:hanging="356"/>
      </w:pPr>
      <w:rPr>
        <w:rFonts w:hint="default"/>
        <w:lang w:val="el-GR" w:eastAsia="en-US" w:bidi="ar-SA"/>
      </w:rPr>
    </w:lvl>
    <w:lvl w:ilvl="5" w:tplc="D8CCC7D8">
      <w:numFmt w:val="bullet"/>
      <w:lvlText w:val="•"/>
      <w:lvlJc w:val="left"/>
      <w:pPr>
        <w:ind w:left="5661" w:hanging="356"/>
      </w:pPr>
      <w:rPr>
        <w:rFonts w:hint="default"/>
        <w:lang w:val="el-GR" w:eastAsia="en-US" w:bidi="ar-SA"/>
      </w:rPr>
    </w:lvl>
    <w:lvl w:ilvl="6" w:tplc="52641B22">
      <w:numFmt w:val="bullet"/>
      <w:lvlText w:val="•"/>
      <w:lvlJc w:val="left"/>
      <w:pPr>
        <w:ind w:left="6767" w:hanging="356"/>
      </w:pPr>
      <w:rPr>
        <w:rFonts w:hint="default"/>
        <w:lang w:val="el-GR" w:eastAsia="en-US" w:bidi="ar-SA"/>
      </w:rPr>
    </w:lvl>
    <w:lvl w:ilvl="7" w:tplc="416E89E4">
      <w:numFmt w:val="bullet"/>
      <w:lvlText w:val="•"/>
      <w:lvlJc w:val="left"/>
      <w:pPr>
        <w:ind w:left="7872" w:hanging="356"/>
      </w:pPr>
      <w:rPr>
        <w:rFonts w:hint="default"/>
        <w:lang w:val="el-GR" w:eastAsia="en-US" w:bidi="ar-SA"/>
      </w:rPr>
    </w:lvl>
    <w:lvl w:ilvl="8" w:tplc="8C08B3F4">
      <w:numFmt w:val="bullet"/>
      <w:lvlText w:val="•"/>
      <w:lvlJc w:val="left"/>
      <w:pPr>
        <w:ind w:left="8977" w:hanging="356"/>
      </w:pPr>
      <w:rPr>
        <w:rFonts w:hint="default"/>
        <w:lang w:val="el-GR" w:eastAsia="en-US" w:bidi="ar-SA"/>
      </w:rPr>
    </w:lvl>
  </w:abstractNum>
  <w:abstractNum w:abstractNumId="150" w15:restartNumberingAfterBreak="0">
    <w:nsid w:val="49D65403"/>
    <w:multiLevelType w:val="hybridMultilevel"/>
    <w:tmpl w:val="67080E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4A1B3AC5"/>
    <w:multiLevelType w:val="hybridMultilevel"/>
    <w:tmpl w:val="A22C175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2" w15:restartNumberingAfterBreak="0">
    <w:nsid w:val="4A904B1F"/>
    <w:multiLevelType w:val="multilevel"/>
    <w:tmpl w:val="218445CC"/>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53" w15:restartNumberingAfterBreak="0">
    <w:nsid w:val="4B040B5D"/>
    <w:multiLevelType w:val="hybridMultilevel"/>
    <w:tmpl w:val="4DFA09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4" w15:restartNumberingAfterBreak="0">
    <w:nsid w:val="4B2210B0"/>
    <w:multiLevelType w:val="multilevel"/>
    <w:tmpl w:val="A7A0368C"/>
    <w:lvl w:ilvl="0">
      <w:start w:val="6"/>
      <w:numFmt w:val="decimal"/>
      <w:lvlText w:val="%1"/>
      <w:lvlJc w:val="left"/>
      <w:pPr>
        <w:ind w:left="576" w:hanging="576"/>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456" w:hanging="144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824" w:hanging="1800"/>
      </w:pPr>
      <w:rPr>
        <w:rFonts w:hint="default"/>
      </w:rPr>
    </w:lvl>
    <w:lvl w:ilvl="7">
      <w:start w:val="1"/>
      <w:numFmt w:val="decimal"/>
      <w:lvlText w:val="%1.%2.%3.%4.%5.%6.%7.%8"/>
      <w:lvlJc w:val="left"/>
      <w:pPr>
        <w:ind w:left="5688" w:hanging="2160"/>
      </w:pPr>
      <w:rPr>
        <w:rFonts w:hint="default"/>
      </w:rPr>
    </w:lvl>
    <w:lvl w:ilvl="8">
      <w:start w:val="1"/>
      <w:numFmt w:val="decimal"/>
      <w:lvlText w:val="%1.%2.%3.%4.%5.%6.%7.%8.%9"/>
      <w:lvlJc w:val="left"/>
      <w:pPr>
        <w:ind w:left="6552" w:hanging="2520"/>
      </w:pPr>
      <w:rPr>
        <w:rFonts w:hint="default"/>
      </w:rPr>
    </w:lvl>
  </w:abstractNum>
  <w:abstractNum w:abstractNumId="155" w15:restartNumberingAfterBreak="0">
    <w:nsid w:val="4C3556F3"/>
    <w:multiLevelType w:val="hybridMultilevel"/>
    <w:tmpl w:val="D988E78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6" w15:restartNumberingAfterBreak="0">
    <w:nsid w:val="4C6B71A2"/>
    <w:multiLevelType w:val="multilevel"/>
    <w:tmpl w:val="29004D56"/>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7" w15:restartNumberingAfterBreak="0">
    <w:nsid w:val="4CAE6AC6"/>
    <w:multiLevelType w:val="hybridMultilevel"/>
    <w:tmpl w:val="2FA63F22"/>
    <w:lvl w:ilvl="0" w:tplc="FFFFFFFF">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8"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4D561088"/>
    <w:multiLevelType w:val="hybridMultilevel"/>
    <w:tmpl w:val="B46E8F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0" w15:restartNumberingAfterBreak="0">
    <w:nsid w:val="4E6C5DF5"/>
    <w:multiLevelType w:val="hybridMultilevel"/>
    <w:tmpl w:val="707497B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1" w15:restartNumberingAfterBreak="0">
    <w:nsid w:val="4EA67307"/>
    <w:multiLevelType w:val="hybridMultilevel"/>
    <w:tmpl w:val="82DEF0D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2"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3" w15:restartNumberingAfterBreak="0">
    <w:nsid w:val="4EE438C8"/>
    <w:multiLevelType w:val="hybridMultilevel"/>
    <w:tmpl w:val="AE1022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4" w15:restartNumberingAfterBreak="0">
    <w:nsid w:val="4F38618A"/>
    <w:multiLevelType w:val="hybridMultilevel"/>
    <w:tmpl w:val="FBF0B54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5" w15:restartNumberingAfterBreak="0">
    <w:nsid w:val="4FFC348C"/>
    <w:multiLevelType w:val="hybridMultilevel"/>
    <w:tmpl w:val="3AF2B4E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6" w15:restartNumberingAfterBreak="0">
    <w:nsid w:val="50842730"/>
    <w:multiLevelType w:val="hybridMultilevel"/>
    <w:tmpl w:val="9350FA2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sz w:val="20"/>
        <w:szCs w:val="20"/>
      </w:rPr>
    </w:lvl>
    <w:lvl w:ilvl="3" w:tplc="04090001">
      <w:start w:val="1"/>
      <w:numFmt w:val="bullet"/>
      <w:lvlText w:val="o"/>
      <w:lvlJc w:val="left"/>
      <w:pPr>
        <w:tabs>
          <w:tab w:val="num" w:pos="2880"/>
        </w:tabs>
        <w:ind w:left="2880" w:hanging="360"/>
      </w:pPr>
      <w:rPr>
        <w:rFonts w:ascii="Courier New" w:hAnsi="Courier New" w:cs="Times New Roman" w:hint="default"/>
        <w:sz w:val="16"/>
        <w:szCs w:val="16"/>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67" w15:restartNumberingAfterBreak="0">
    <w:nsid w:val="51C37CE9"/>
    <w:multiLevelType w:val="hybridMultilevel"/>
    <w:tmpl w:val="732853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53D84B90"/>
    <w:multiLevelType w:val="hybridMultilevel"/>
    <w:tmpl w:val="1C54371E"/>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70" w15:restartNumberingAfterBreak="0">
    <w:nsid w:val="53E36CD5"/>
    <w:multiLevelType w:val="hybridMultilevel"/>
    <w:tmpl w:val="F58EFE62"/>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71" w15:restartNumberingAfterBreak="0">
    <w:nsid w:val="540F0CE2"/>
    <w:multiLevelType w:val="hybridMultilevel"/>
    <w:tmpl w:val="D38888B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2" w15:restartNumberingAfterBreak="0">
    <w:nsid w:val="550E3567"/>
    <w:multiLevelType w:val="hybridMultilevel"/>
    <w:tmpl w:val="40268200"/>
    <w:lvl w:ilvl="0" w:tplc="826E310C">
      <w:start w:val="1"/>
      <w:numFmt w:val="decimal"/>
      <w:lvlText w:val="%1."/>
      <w:lvlJc w:val="left"/>
      <w:pPr>
        <w:ind w:left="1353"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559D1F8C"/>
    <w:multiLevelType w:val="hybridMultilevel"/>
    <w:tmpl w:val="847E54AE"/>
    <w:lvl w:ilvl="0" w:tplc="FFFFFFFF">
      <w:start w:val="1"/>
      <w:numFmt w:val="decimal"/>
      <w:lvlText w:val="%1."/>
      <w:lvlJc w:val="left"/>
      <w:pPr>
        <w:ind w:left="720" w:hanging="360"/>
      </w:pPr>
    </w:lvl>
    <w:lvl w:ilvl="1" w:tplc="FFFFFFFF">
      <w:start w:val="1"/>
      <w:numFmt w:val="decimal"/>
      <w:lvlText w:val="%2."/>
      <w:lvlJc w:val="left"/>
      <w:pPr>
        <w:ind w:left="1440" w:hanging="360"/>
      </w:pPr>
    </w:lvl>
    <w:lvl w:ilvl="2" w:tplc="120CD0D4">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4" w15:restartNumberingAfterBreak="0">
    <w:nsid w:val="568336AF"/>
    <w:multiLevelType w:val="hybridMultilevel"/>
    <w:tmpl w:val="B978AFB8"/>
    <w:lvl w:ilvl="0" w:tplc="A3B0495E">
      <w:start w:val="1"/>
      <w:numFmt w:val="decimal"/>
      <w:pStyle w:val="Bullet3"/>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5" w15:restartNumberingAfterBreak="0">
    <w:nsid w:val="56845A6F"/>
    <w:multiLevelType w:val="hybridMultilevel"/>
    <w:tmpl w:val="36445C8C"/>
    <w:lvl w:ilvl="0" w:tplc="04080003">
      <w:start w:val="1"/>
      <w:numFmt w:val="bullet"/>
      <w:lvlText w:val="o"/>
      <w:lvlJc w:val="left"/>
      <w:pPr>
        <w:ind w:left="1440" w:hanging="360"/>
      </w:pPr>
      <w:rPr>
        <w:rFonts w:ascii="Courier New" w:hAnsi="Courier New" w:cs="Courier New"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76" w15:restartNumberingAfterBreak="0">
    <w:nsid w:val="56BD4C14"/>
    <w:multiLevelType w:val="hybridMultilevel"/>
    <w:tmpl w:val="E85E1F4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76365266">
      <w:start w:val="3"/>
      <w:numFmt w:val="decimal"/>
      <w:lvlText w:val="%3"/>
      <w:lvlJc w:val="left"/>
      <w:pPr>
        <w:ind w:left="2340" w:hanging="360"/>
      </w:pPr>
      <w:rPr>
        <w:rFonts w:hint="default"/>
      </w:rPr>
    </w:lvl>
    <w:lvl w:ilvl="3" w:tplc="E1B6BF10">
      <w:start w:val="16"/>
      <w:numFmt w:val="bullet"/>
      <w:lvlText w:val=""/>
      <w:lvlJc w:val="left"/>
      <w:pPr>
        <w:ind w:left="2880" w:hanging="360"/>
      </w:pPr>
      <w:rPr>
        <w:rFonts w:ascii="Wingdings" w:eastAsia="SimSun" w:hAnsi="Wingdings" w:cs="Tahoma"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7" w15:restartNumberingAfterBreak="0">
    <w:nsid w:val="56CB74A2"/>
    <w:multiLevelType w:val="multilevel"/>
    <w:tmpl w:val="ADD68FF2"/>
    <w:lvl w:ilvl="0">
      <w:start w:val="1"/>
      <w:numFmt w:val="decimal"/>
      <w:lvlText w:val="%1."/>
      <w:lvlJc w:val="left"/>
      <w:pPr>
        <w:ind w:left="720" w:hanging="360"/>
      </w:pPr>
    </w:lvl>
    <w:lvl w:ilvl="1">
      <w:start w:val="3"/>
      <w:numFmt w:val="decimal"/>
      <w:isLgl/>
      <w:lvlText w:val="%1.%2"/>
      <w:lvlJc w:val="left"/>
      <w:pPr>
        <w:ind w:left="1944" w:hanging="720"/>
      </w:pPr>
      <w:rPr>
        <w:rFonts w:hint="default"/>
      </w:rPr>
    </w:lvl>
    <w:lvl w:ilvl="2">
      <w:start w:val="1"/>
      <w:numFmt w:val="decimal"/>
      <w:isLgl/>
      <w:lvlText w:val="%1.%2.%3"/>
      <w:lvlJc w:val="left"/>
      <w:pPr>
        <w:ind w:left="2808"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792" w:hanging="2520"/>
      </w:pPr>
      <w:rPr>
        <w:rFonts w:hint="default"/>
      </w:rPr>
    </w:lvl>
  </w:abstractNum>
  <w:abstractNum w:abstractNumId="178" w15:restartNumberingAfterBreak="0">
    <w:nsid w:val="56F36D08"/>
    <w:multiLevelType w:val="hybridMultilevel"/>
    <w:tmpl w:val="54246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579E090E"/>
    <w:multiLevelType w:val="hybridMultilevel"/>
    <w:tmpl w:val="892C01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0" w15:restartNumberingAfterBreak="0">
    <w:nsid w:val="585C03FD"/>
    <w:multiLevelType w:val="hybridMultilevel"/>
    <w:tmpl w:val="F74A6980"/>
    <w:lvl w:ilvl="0" w:tplc="E5744AF4">
      <w:start w:val="1"/>
      <w:numFmt w:val="lowerRoman"/>
      <w:lvlText w:val="(%1)"/>
      <w:lvlJc w:val="left"/>
      <w:pPr>
        <w:ind w:left="2160" w:hanging="720"/>
      </w:pPr>
      <w:rPr>
        <w:rFonts w:hint="default"/>
      </w:rPr>
    </w:lvl>
    <w:lvl w:ilvl="1" w:tplc="04080019" w:tentative="1">
      <w:start w:val="1"/>
      <w:numFmt w:val="lowerLetter"/>
      <w:lvlText w:val="%2."/>
      <w:lvlJc w:val="left"/>
      <w:pPr>
        <w:ind w:left="2520" w:hanging="360"/>
      </w:pPr>
    </w:lvl>
    <w:lvl w:ilvl="2" w:tplc="0408001B" w:tentative="1">
      <w:start w:val="1"/>
      <w:numFmt w:val="lowerRoman"/>
      <w:lvlText w:val="%3."/>
      <w:lvlJc w:val="right"/>
      <w:pPr>
        <w:ind w:left="3240" w:hanging="180"/>
      </w:pPr>
    </w:lvl>
    <w:lvl w:ilvl="3" w:tplc="0408000F" w:tentative="1">
      <w:start w:val="1"/>
      <w:numFmt w:val="decimal"/>
      <w:lvlText w:val="%4."/>
      <w:lvlJc w:val="left"/>
      <w:pPr>
        <w:ind w:left="3960" w:hanging="360"/>
      </w:pPr>
    </w:lvl>
    <w:lvl w:ilvl="4" w:tplc="04080019" w:tentative="1">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181" w15:restartNumberingAfterBreak="0">
    <w:nsid w:val="5B7C6930"/>
    <w:multiLevelType w:val="multilevel"/>
    <w:tmpl w:val="578603D2"/>
    <w:lvl w:ilvl="0">
      <w:start w:val="2"/>
      <w:numFmt w:val="decimal"/>
      <w:lvlText w:val="%1"/>
      <w:lvlJc w:val="left"/>
      <w:pPr>
        <w:ind w:left="576" w:hanging="576"/>
      </w:pPr>
      <w:rPr>
        <w:rFonts w:hint="default"/>
      </w:rPr>
    </w:lvl>
    <w:lvl w:ilvl="1">
      <w:start w:val="4"/>
      <w:numFmt w:val="decimal"/>
      <w:lvlText w:val="%1.%2"/>
      <w:lvlJc w:val="left"/>
      <w:pPr>
        <w:ind w:left="720" w:hanging="72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82" w15:restartNumberingAfterBreak="0">
    <w:nsid w:val="5CA031C0"/>
    <w:multiLevelType w:val="hybridMultilevel"/>
    <w:tmpl w:val="9744B6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3" w15:restartNumberingAfterBreak="0">
    <w:nsid w:val="5D357883"/>
    <w:multiLevelType w:val="hybridMultilevel"/>
    <w:tmpl w:val="26DACD62"/>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5E5A6947"/>
    <w:multiLevelType w:val="hybridMultilevel"/>
    <w:tmpl w:val="D9042F18"/>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5" w15:restartNumberingAfterBreak="0">
    <w:nsid w:val="5FF15C95"/>
    <w:multiLevelType w:val="hybridMultilevel"/>
    <w:tmpl w:val="69648A86"/>
    <w:lvl w:ilvl="0" w:tplc="04080001">
      <w:start w:val="1"/>
      <w:numFmt w:val="bullet"/>
      <w:lvlText w:val=""/>
      <w:lvlJc w:val="left"/>
      <w:pPr>
        <w:ind w:left="720" w:hanging="360"/>
      </w:pPr>
      <w:rPr>
        <w:rFonts w:ascii="Symbol" w:hAnsi="Symbol" w:hint="default"/>
      </w:rPr>
    </w:lvl>
    <w:lvl w:ilvl="1" w:tplc="FFFFFFFF">
      <w:numFmt w:val="bullet"/>
      <w:lvlText w:val="•"/>
      <w:lvlJc w:val="left"/>
      <w:pPr>
        <w:ind w:left="1800" w:hanging="72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6" w15:restartNumberingAfterBreak="0">
    <w:nsid w:val="60A85573"/>
    <w:multiLevelType w:val="hybridMultilevel"/>
    <w:tmpl w:val="1FBA7CE8"/>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7" w15:restartNumberingAfterBreak="0">
    <w:nsid w:val="60B0039C"/>
    <w:multiLevelType w:val="multilevel"/>
    <w:tmpl w:val="0428DF0C"/>
    <w:lvl w:ilvl="0">
      <w:start w:val="1"/>
      <w:numFmt w:val="decimal"/>
      <w:lvlText w:val="%1."/>
      <w:lvlJc w:val="left"/>
      <w:pPr>
        <w:ind w:left="720" w:hanging="360"/>
      </w:pPr>
    </w:lvl>
    <w:lvl w:ilvl="1">
      <w:start w:val="4"/>
      <w:numFmt w:val="decimal"/>
      <w:isLgl/>
      <w:lvlText w:val="%1.%2"/>
      <w:lvlJc w:val="left"/>
      <w:pPr>
        <w:ind w:left="1200" w:hanging="720"/>
      </w:pPr>
      <w:rPr>
        <w:rFonts w:hint="default"/>
      </w:rPr>
    </w:lvl>
    <w:lvl w:ilvl="2">
      <w:start w:val="1"/>
      <w:numFmt w:val="decimal"/>
      <w:isLgl/>
      <w:lvlText w:val="%1.%2.%3"/>
      <w:lvlJc w:val="left"/>
      <w:pPr>
        <w:ind w:left="1320" w:hanging="720"/>
      </w:pPr>
      <w:rPr>
        <w:rFonts w:hint="default"/>
      </w:rPr>
    </w:lvl>
    <w:lvl w:ilvl="3">
      <w:start w:val="3"/>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2760" w:hanging="1440"/>
      </w:pPr>
      <w:rPr>
        <w:rFonts w:hint="default"/>
      </w:rPr>
    </w:lvl>
  </w:abstractNum>
  <w:abstractNum w:abstractNumId="188" w15:restartNumberingAfterBreak="0">
    <w:nsid w:val="610C4710"/>
    <w:multiLevelType w:val="hybridMultilevel"/>
    <w:tmpl w:val="FE58158C"/>
    <w:lvl w:ilvl="0" w:tplc="1374908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9" w15:restartNumberingAfterBreak="0">
    <w:nsid w:val="612B0218"/>
    <w:multiLevelType w:val="hybridMultilevel"/>
    <w:tmpl w:val="010C68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15:restartNumberingAfterBreak="0">
    <w:nsid w:val="618A2B11"/>
    <w:multiLevelType w:val="hybridMultilevel"/>
    <w:tmpl w:val="BC267C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1" w15:restartNumberingAfterBreak="0">
    <w:nsid w:val="61A94B21"/>
    <w:multiLevelType w:val="hybridMultilevel"/>
    <w:tmpl w:val="3AAA183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2" w15:restartNumberingAfterBreak="0">
    <w:nsid w:val="61BA6A69"/>
    <w:multiLevelType w:val="hybridMultilevel"/>
    <w:tmpl w:val="FCCCE7B8"/>
    <w:lvl w:ilvl="0" w:tplc="0408000D">
      <w:start w:val="1"/>
      <w:numFmt w:val="bullet"/>
      <w:lvlText w:val=""/>
      <w:lvlJc w:val="left"/>
      <w:pPr>
        <w:ind w:left="840" w:hanging="360"/>
      </w:pPr>
      <w:rPr>
        <w:rFonts w:ascii="Wingdings" w:hAnsi="Wingdings"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93" w15:restartNumberingAfterBreak="0">
    <w:nsid w:val="62680BD7"/>
    <w:multiLevelType w:val="hybridMultilevel"/>
    <w:tmpl w:val="D0946ED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4" w15:restartNumberingAfterBreak="0">
    <w:nsid w:val="62703A4D"/>
    <w:multiLevelType w:val="hybridMultilevel"/>
    <w:tmpl w:val="978EA8E6"/>
    <w:lvl w:ilvl="0" w:tplc="1374908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5" w15:restartNumberingAfterBreak="0">
    <w:nsid w:val="62760288"/>
    <w:multiLevelType w:val="hybridMultilevel"/>
    <w:tmpl w:val="771E46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6" w15:restartNumberingAfterBreak="0">
    <w:nsid w:val="62ED679B"/>
    <w:multiLevelType w:val="hybridMultilevel"/>
    <w:tmpl w:val="DC5AEE84"/>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97" w15:restartNumberingAfterBreak="0">
    <w:nsid w:val="63C2427C"/>
    <w:multiLevelType w:val="hybridMultilevel"/>
    <w:tmpl w:val="80B06C3C"/>
    <w:lvl w:ilvl="0" w:tplc="04080001">
      <w:start w:val="1"/>
      <w:numFmt w:val="decimal"/>
      <w:pStyle w:val="Num"/>
      <w:lvlText w:val="%1."/>
      <w:lvlJc w:val="left"/>
      <w:pPr>
        <w:tabs>
          <w:tab w:val="num" w:pos="360"/>
        </w:tabs>
        <w:ind w:left="360" w:hanging="360"/>
      </w:pPr>
      <w:rPr>
        <w:rFont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8" w15:restartNumberingAfterBreak="0">
    <w:nsid w:val="63C252D9"/>
    <w:multiLevelType w:val="hybridMultilevel"/>
    <w:tmpl w:val="32C61F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9" w15:restartNumberingAfterBreak="0">
    <w:nsid w:val="640E3200"/>
    <w:multiLevelType w:val="hybridMultilevel"/>
    <w:tmpl w:val="D3F29102"/>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00" w15:restartNumberingAfterBreak="0">
    <w:nsid w:val="643055C9"/>
    <w:multiLevelType w:val="hybridMultilevel"/>
    <w:tmpl w:val="44CA4B18"/>
    <w:lvl w:ilvl="0" w:tplc="0408000F">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1" w15:restartNumberingAfterBreak="0">
    <w:nsid w:val="647A6E9D"/>
    <w:multiLevelType w:val="hybridMultilevel"/>
    <w:tmpl w:val="67C4348A"/>
    <w:lvl w:ilvl="0" w:tplc="1374908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2" w15:restartNumberingAfterBreak="0">
    <w:nsid w:val="64902E00"/>
    <w:multiLevelType w:val="hybridMultilevel"/>
    <w:tmpl w:val="995E504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3" w15:restartNumberingAfterBreak="0">
    <w:nsid w:val="650375A0"/>
    <w:multiLevelType w:val="multilevel"/>
    <w:tmpl w:val="4232CC5C"/>
    <w:lvl w:ilvl="0">
      <w:start w:val="1"/>
      <w:numFmt w:val="decimal"/>
      <w:lvlText w:val="%1."/>
      <w:lvlJc w:val="left"/>
      <w:pPr>
        <w:ind w:left="720" w:hanging="360"/>
      </w:pPr>
    </w:lvl>
    <w:lvl w:ilvl="1">
      <w:start w:val="1"/>
      <w:numFmt w:val="decimal"/>
      <w:isLgl/>
      <w:lvlText w:val="%1.%2"/>
      <w:lvlJc w:val="left"/>
      <w:pPr>
        <w:ind w:left="2664" w:hanging="720"/>
      </w:pPr>
      <w:rPr>
        <w:rFonts w:hint="default"/>
      </w:rPr>
    </w:lvl>
    <w:lvl w:ilvl="2">
      <w:start w:val="1"/>
      <w:numFmt w:val="decimal"/>
      <w:isLgl/>
      <w:lvlText w:val="%1.%2.%3"/>
      <w:lvlJc w:val="left"/>
      <w:pPr>
        <w:ind w:left="4248" w:hanging="720"/>
      </w:pPr>
      <w:rPr>
        <w:rFonts w:hint="default"/>
      </w:rPr>
    </w:lvl>
    <w:lvl w:ilvl="3">
      <w:start w:val="1"/>
      <w:numFmt w:val="decimal"/>
      <w:isLgl/>
      <w:lvlText w:val="%1.%2.%3.%4"/>
      <w:lvlJc w:val="left"/>
      <w:pPr>
        <w:ind w:left="6192" w:hanging="1080"/>
      </w:pPr>
      <w:rPr>
        <w:rFonts w:hint="default"/>
      </w:rPr>
    </w:lvl>
    <w:lvl w:ilvl="4">
      <w:start w:val="1"/>
      <w:numFmt w:val="decimal"/>
      <w:isLgl/>
      <w:lvlText w:val="%1.%2.%3.%4.%5"/>
      <w:lvlJc w:val="left"/>
      <w:pPr>
        <w:ind w:left="8136" w:hanging="1440"/>
      </w:pPr>
      <w:rPr>
        <w:rFonts w:hint="default"/>
      </w:rPr>
    </w:lvl>
    <w:lvl w:ilvl="5">
      <w:start w:val="1"/>
      <w:numFmt w:val="decimal"/>
      <w:isLgl/>
      <w:lvlText w:val="%1.%2.%3.%4.%5.%6"/>
      <w:lvlJc w:val="left"/>
      <w:pPr>
        <w:ind w:left="9720" w:hanging="1440"/>
      </w:pPr>
      <w:rPr>
        <w:rFonts w:hint="default"/>
      </w:rPr>
    </w:lvl>
    <w:lvl w:ilvl="6">
      <w:start w:val="1"/>
      <w:numFmt w:val="decimal"/>
      <w:isLgl/>
      <w:lvlText w:val="%1.%2.%3.%4.%5.%6.%7"/>
      <w:lvlJc w:val="left"/>
      <w:pPr>
        <w:ind w:left="11664" w:hanging="1800"/>
      </w:pPr>
      <w:rPr>
        <w:rFonts w:hint="default"/>
      </w:rPr>
    </w:lvl>
    <w:lvl w:ilvl="7">
      <w:start w:val="1"/>
      <w:numFmt w:val="decimal"/>
      <w:isLgl/>
      <w:lvlText w:val="%1.%2.%3.%4.%5.%6.%7.%8"/>
      <w:lvlJc w:val="left"/>
      <w:pPr>
        <w:ind w:left="13608" w:hanging="2160"/>
      </w:pPr>
      <w:rPr>
        <w:rFonts w:hint="default"/>
      </w:rPr>
    </w:lvl>
    <w:lvl w:ilvl="8">
      <w:start w:val="1"/>
      <w:numFmt w:val="decimal"/>
      <w:isLgl/>
      <w:lvlText w:val="%1.%2.%3.%4.%5.%6.%7.%8.%9"/>
      <w:lvlJc w:val="left"/>
      <w:pPr>
        <w:ind w:left="15552" w:hanging="2520"/>
      </w:pPr>
      <w:rPr>
        <w:rFonts w:hint="default"/>
      </w:rPr>
    </w:lvl>
  </w:abstractNum>
  <w:abstractNum w:abstractNumId="204" w15:restartNumberingAfterBreak="0">
    <w:nsid w:val="65763798"/>
    <w:multiLevelType w:val="hybridMultilevel"/>
    <w:tmpl w:val="FA5C23F2"/>
    <w:lvl w:ilvl="0" w:tplc="438A5D70">
      <w:start w:val="1"/>
      <w:numFmt w:val="bullet"/>
      <w:pStyle w:val="Bullet1"/>
      <w:lvlText w:val=":"/>
      <w:lvlJc w:val="left"/>
      <w:pPr>
        <w:ind w:left="720" w:hanging="360"/>
      </w:pPr>
      <w:rPr>
        <w:rFonts w:ascii="Webdings" w:hAnsi="Webdings" w:hint="default"/>
        <w:color w:val="2E74B5" w:themeColor="accent1" w:themeShade="BF"/>
        <w:sz w:val="22"/>
        <w:szCs w:val="22"/>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5" w15:restartNumberingAfterBreak="0">
    <w:nsid w:val="659856A7"/>
    <w:multiLevelType w:val="hybridMultilevel"/>
    <w:tmpl w:val="B7329672"/>
    <w:lvl w:ilvl="0" w:tplc="04080001">
      <w:start w:val="1"/>
      <w:numFmt w:val="bullet"/>
      <w:lvlText w:val=""/>
      <w:lvlJc w:val="left"/>
      <w:pPr>
        <w:ind w:left="720" w:hanging="360"/>
      </w:pPr>
      <w:rPr>
        <w:rFonts w:ascii="Symbol" w:hAnsi="Symbol" w:hint="default"/>
      </w:rPr>
    </w:lvl>
    <w:lvl w:ilvl="1" w:tplc="FFFFFFFF">
      <w:numFmt w:val="bullet"/>
      <w:lvlText w:val="•"/>
      <w:lvlJc w:val="left"/>
      <w:pPr>
        <w:ind w:left="1800" w:hanging="72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6" w15:restartNumberingAfterBreak="0">
    <w:nsid w:val="672071DA"/>
    <w:multiLevelType w:val="hybridMultilevel"/>
    <w:tmpl w:val="360CC5AC"/>
    <w:lvl w:ilvl="0" w:tplc="CFB8458C">
      <w:start w:val="1"/>
      <w:numFmt w:val="decimal"/>
      <w:lvlText w:val="%1."/>
      <w:lvlJc w:val="left"/>
      <w:pPr>
        <w:ind w:left="782" w:hanging="399"/>
        <w:jc w:val="right"/>
      </w:pPr>
      <w:rPr>
        <w:rFonts w:ascii="Tahoma" w:eastAsia="Tahoma" w:hAnsi="Tahoma" w:cs="Tahoma" w:hint="default"/>
        <w:spacing w:val="-2"/>
        <w:w w:val="103"/>
        <w:sz w:val="20"/>
        <w:szCs w:val="20"/>
        <w:lang w:val="el-GR" w:eastAsia="en-US" w:bidi="ar-SA"/>
      </w:rPr>
    </w:lvl>
    <w:lvl w:ilvl="1" w:tplc="7DEEA2B2">
      <w:numFmt w:val="bullet"/>
      <w:lvlText w:val="•"/>
      <w:lvlJc w:val="left"/>
      <w:pPr>
        <w:ind w:left="1680" w:hanging="399"/>
      </w:pPr>
      <w:rPr>
        <w:rFonts w:hint="default"/>
        <w:lang w:val="el-GR" w:eastAsia="en-US" w:bidi="ar-SA"/>
      </w:rPr>
    </w:lvl>
    <w:lvl w:ilvl="2" w:tplc="08EC907A">
      <w:numFmt w:val="bullet"/>
      <w:lvlText w:val="•"/>
      <w:lvlJc w:val="left"/>
      <w:pPr>
        <w:ind w:left="2580" w:hanging="399"/>
      </w:pPr>
      <w:rPr>
        <w:rFonts w:hint="default"/>
        <w:lang w:val="el-GR" w:eastAsia="en-US" w:bidi="ar-SA"/>
      </w:rPr>
    </w:lvl>
    <w:lvl w:ilvl="3" w:tplc="1CC2AFB8">
      <w:numFmt w:val="bullet"/>
      <w:lvlText w:val="•"/>
      <w:lvlJc w:val="left"/>
      <w:pPr>
        <w:ind w:left="3480" w:hanging="399"/>
      </w:pPr>
      <w:rPr>
        <w:rFonts w:hint="default"/>
        <w:lang w:val="el-GR" w:eastAsia="en-US" w:bidi="ar-SA"/>
      </w:rPr>
    </w:lvl>
    <w:lvl w:ilvl="4" w:tplc="C3B0CC82">
      <w:numFmt w:val="bullet"/>
      <w:lvlText w:val="•"/>
      <w:lvlJc w:val="left"/>
      <w:pPr>
        <w:ind w:left="4380" w:hanging="399"/>
      </w:pPr>
      <w:rPr>
        <w:rFonts w:hint="default"/>
        <w:lang w:val="el-GR" w:eastAsia="en-US" w:bidi="ar-SA"/>
      </w:rPr>
    </w:lvl>
    <w:lvl w:ilvl="5" w:tplc="34C4CF76">
      <w:numFmt w:val="bullet"/>
      <w:lvlText w:val="•"/>
      <w:lvlJc w:val="left"/>
      <w:pPr>
        <w:ind w:left="5280" w:hanging="399"/>
      </w:pPr>
      <w:rPr>
        <w:rFonts w:hint="default"/>
        <w:lang w:val="el-GR" w:eastAsia="en-US" w:bidi="ar-SA"/>
      </w:rPr>
    </w:lvl>
    <w:lvl w:ilvl="6" w:tplc="9460996A">
      <w:numFmt w:val="bullet"/>
      <w:lvlText w:val="•"/>
      <w:lvlJc w:val="left"/>
      <w:pPr>
        <w:ind w:left="6180" w:hanging="399"/>
      </w:pPr>
      <w:rPr>
        <w:rFonts w:hint="default"/>
        <w:lang w:val="el-GR" w:eastAsia="en-US" w:bidi="ar-SA"/>
      </w:rPr>
    </w:lvl>
    <w:lvl w:ilvl="7" w:tplc="17628852">
      <w:numFmt w:val="bullet"/>
      <w:lvlText w:val="•"/>
      <w:lvlJc w:val="left"/>
      <w:pPr>
        <w:ind w:left="7080" w:hanging="399"/>
      </w:pPr>
      <w:rPr>
        <w:rFonts w:hint="default"/>
        <w:lang w:val="el-GR" w:eastAsia="en-US" w:bidi="ar-SA"/>
      </w:rPr>
    </w:lvl>
    <w:lvl w:ilvl="8" w:tplc="51768E7C">
      <w:numFmt w:val="bullet"/>
      <w:lvlText w:val="•"/>
      <w:lvlJc w:val="left"/>
      <w:pPr>
        <w:ind w:left="7980" w:hanging="399"/>
      </w:pPr>
      <w:rPr>
        <w:rFonts w:hint="default"/>
        <w:lang w:val="el-GR" w:eastAsia="en-US" w:bidi="ar-SA"/>
      </w:rPr>
    </w:lvl>
  </w:abstractNum>
  <w:abstractNum w:abstractNumId="207" w15:restartNumberingAfterBreak="0">
    <w:nsid w:val="6782345C"/>
    <w:multiLevelType w:val="multilevel"/>
    <w:tmpl w:val="4232CC5C"/>
    <w:lvl w:ilvl="0">
      <w:start w:val="1"/>
      <w:numFmt w:val="decimal"/>
      <w:lvlText w:val="%1."/>
      <w:lvlJc w:val="left"/>
      <w:pPr>
        <w:ind w:left="720" w:hanging="360"/>
      </w:pPr>
    </w:lvl>
    <w:lvl w:ilvl="1">
      <w:start w:val="1"/>
      <w:numFmt w:val="decimal"/>
      <w:isLgl/>
      <w:lvlText w:val="%1.%2"/>
      <w:lvlJc w:val="left"/>
      <w:pPr>
        <w:ind w:left="2664" w:hanging="720"/>
      </w:pPr>
      <w:rPr>
        <w:rFonts w:hint="default"/>
      </w:rPr>
    </w:lvl>
    <w:lvl w:ilvl="2">
      <w:start w:val="1"/>
      <w:numFmt w:val="decimal"/>
      <w:isLgl/>
      <w:lvlText w:val="%1.%2.%3"/>
      <w:lvlJc w:val="left"/>
      <w:pPr>
        <w:ind w:left="4248" w:hanging="720"/>
      </w:pPr>
      <w:rPr>
        <w:rFonts w:hint="default"/>
      </w:rPr>
    </w:lvl>
    <w:lvl w:ilvl="3">
      <w:start w:val="1"/>
      <w:numFmt w:val="decimal"/>
      <w:isLgl/>
      <w:lvlText w:val="%1.%2.%3.%4"/>
      <w:lvlJc w:val="left"/>
      <w:pPr>
        <w:ind w:left="6192" w:hanging="1080"/>
      </w:pPr>
      <w:rPr>
        <w:rFonts w:hint="default"/>
      </w:rPr>
    </w:lvl>
    <w:lvl w:ilvl="4">
      <w:start w:val="1"/>
      <w:numFmt w:val="decimal"/>
      <w:isLgl/>
      <w:lvlText w:val="%1.%2.%3.%4.%5"/>
      <w:lvlJc w:val="left"/>
      <w:pPr>
        <w:ind w:left="8136" w:hanging="1440"/>
      </w:pPr>
      <w:rPr>
        <w:rFonts w:hint="default"/>
      </w:rPr>
    </w:lvl>
    <w:lvl w:ilvl="5">
      <w:start w:val="1"/>
      <w:numFmt w:val="decimal"/>
      <w:isLgl/>
      <w:lvlText w:val="%1.%2.%3.%4.%5.%6"/>
      <w:lvlJc w:val="left"/>
      <w:pPr>
        <w:ind w:left="9720" w:hanging="1440"/>
      </w:pPr>
      <w:rPr>
        <w:rFonts w:hint="default"/>
      </w:rPr>
    </w:lvl>
    <w:lvl w:ilvl="6">
      <w:start w:val="1"/>
      <w:numFmt w:val="decimal"/>
      <w:isLgl/>
      <w:lvlText w:val="%1.%2.%3.%4.%5.%6.%7"/>
      <w:lvlJc w:val="left"/>
      <w:pPr>
        <w:ind w:left="11664" w:hanging="1800"/>
      </w:pPr>
      <w:rPr>
        <w:rFonts w:hint="default"/>
      </w:rPr>
    </w:lvl>
    <w:lvl w:ilvl="7">
      <w:start w:val="1"/>
      <w:numFmt w:val="decimal"/>
      <w:isLgl/>
      <w:lvlText w:val="%1.%2.%3.%4.%5.%6.%7.%8"/>
      <w:lvlJc w:val="left"/>
      <w:pPr>
        <w:ind w:left="13608" w:hanging="2160"/>
      </w:pPr>
      <w:rPr>
        <w:rFonts w:hint="default"/>
      </w:rPr>
    </w:lvl>
    <w:lvl w:ilvl="8">
      <w:start w:val="1"/>
      <w:numFmt w:val="decimal"/>
      <w:isLgl/>
      <w:lvlText w:val="%1.%2.%3.%4.%5.%6.%7.%8.%9"/>
      <w:lvlJc w:val="left"/>
      <w:pPr>
        <w:ind w:left="15552" w:hanging="2520"/>
      </w:pPr>
      <w:rPr>
        <w:rFonts w:hint="default"/>
      </w:rPr>
    </w:lvl>
  </w:abstractNum>
  <w:abstractNum w:abstractNumId="208" w15:restartNumberingAfterBreak="0">
    <w:nsid w:val="681125D1"/>
    <w:multiLevelType w:val="hybridMultilevel"/>
    <w:tmpl w:val="ED6CE254"/>
    <w:styleLink w:val="27"/>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9" w15:restartNumberingAfterBreak="0">
    <w:nsid w:val="68585417"/>
    <w:multiLevelType w:val="hybridMultilevel"/>
    <w:tmpl w:val="7916C708"/>
    <w:lvl w:ilvl="0" w:tplc="FFFFFFFF">
      <w:start w:val="1"/>
      <w:numFmt w:val="bullet"/>
      <w:lvlText w:val=""/>
      <w:lvlJc w:val="left"/>
      <w:pPr>
        <w:ind w:left="766" w:hanging="360"/>
      </w:pPr>
      <w:rPr>
        <w:rFonts w:ascii="Wingdings" w:hAnsi="Wingdings" w:hint="default"/>
      </w:rPr>
    </w:lvl>
    <w:lvl w:ilvl="1" w:tplc="FFFFFFFF" w:tentative="1">
      <w:start w:val="1"/>
      <w:numFmt w:val="bullet"/>
      <w:lvlText w:val="o"/>
      <w:lvlJc w:val="left"/>
      <w:pPr>
        <w:ind w:left="1486" w:hanging="360"/>
      </w:pPr>
      <w:rPr>
        <w:rFonts w:ascii="Courier New" w:hAnsi="Courier New" w:cs="Courier New" w:hint="default"/>
      </w:rPr>
    </w:lvl>
    <w:lvl w:ilvl="2" w:tplc="FFFFFFFF" w:tentative="1">
      <w:start w:val="1"/>
      <w:numFmt w:val="bullet"/>
      <w:lvlText w:val=""/>
      <w:lvlJc w:val="left"/>
      <w:pPr>
        <w:ind w:left="2206" w:hanging="360"/>
      </w:pPr>
      <w:rPr>
        <w:rFonts w:ascii="Wingdings" w:hAnsi="Wingdings" w:hint="default"/>
      </w:rPr>
    </w:lvl>
    <w:lvl w:ilvl="3" w:tplc="FFFFFFFF" w:tentative="1">
      <w:start w:val="1"/>
      <w:numFmt w:val="bullet"/>
      <w:lvlText w:val=""/>
      <w:lvlJc w:val="left"/>
      <w:pPr>
        <w:ind w:left="2926" w:hanging="360"/>
      </w:pPr>
      <w:rPr>
        <w:rFonts w:ascii="Symbol" w:hAnsi="Symbol" w:hint="default"/>
      </w:rPr>
    </w:lvl>
    <w:lvl w:ilvl="4" w:tplc="FFFFFFFF" w:tentative="1">
      <w:start w:val="1"/>
      <w:numFmt w:val="bullet"/>
      <w:lvlText w:val="o"/>
      <w:lvlJc w:val="left"/>
      <w:pPr>
        <w:ind w:left="3646" w:hanging="360"/>
      </w:pPr>
      <w:rPr>
        <w:rFonts w:ascii="Courier New" w:hAnsi="Courier New" w:cs="Courier New" w:hint="default"/>
      </w:rPr>
    </w:lvl>
    <w:lvl w:ilvl="5" w:tplc="FFFFFFFF" w:tentative="1">
      <w:start w:val="1"/>
      <w:numFmt w:val="bullet"/>
      <w:lvlText w:val=""/>
      <w:lvlJc w:val="left"/>
      <w:pPr>
        <w:ind w:left="4366" w:hanging="360"/>
      </w:pPr>
      <w:rPr>
        <w:rFonts w:ascii="Wingdings" w:hAnsi="Wingdings" w:hint="default"/>
      </w:rPr>
    </w:lvl>
    <w:lvl w:ilvl="6" w:tplc="FFFFFFFF" w:tentative="1">
      <w:start w:val="1"/>
      <w:numFmt w:val="bullet"/>
      <w:lvlText w:val=""/>
      <w:lvlJc w:val="left"/>
      <w:pPr>
        <w:ind w:left="5086" w:hanging="360"/>
      </w:pPr>
      <w:rPr>
        <w:rFonts w:ascii="Symbol" w:hAnsi="Symbol" w:hint="default"/>
      </w:rPr>
    </w:lvl>
    <w:lvl w:ilvl="7" w:tplc="FFFFFFFF" w:tentative="1">
      <w:start w:val="1"/>
      <w:numFmt w:val="bullet"/>
      <w:lvlText w:val="o"/>
      <w:lvlJc w:val="left"/>
      <w:pPr>
        <w:ind w:left="5806" w:hanging="360"/>
      </w:pPr>
      <w:rPr>
        <w:rFonts w:ascii="Courier New" w:hAnsi="Courier New" w:cs="Courier New" w:hint="default"/>
      </w:rPr>
    </w:lvl>
    <w:lvl w:ilvl="8" w:tplc="FFFFFFFF" w:tentative="1">
      <w:start w:val="1"/>
      <w:numFmt w:val="bullet"/>
      <w:lvlText w:val=""/>
      <w:lvlJc w:val="left"/>
      <w:pPr>
        <w:ind w:left="6526" w:hanging="360"/>
      </w:pPr>
      <w:rPr>
        <w:rFonts w:ascii="Wingdings" w:hAnsi="Wingdings" w:hint="default"/>
      </w:rPr>
    </w:lvl>
  </w:abstractNum>
  <w:abstractNum w:abstractNumId="210" w15:restartNumberingAfterBreak="0">
    <w:nsid w:val="6A2F49FF"/>
    <w:multiLevelType w:val="multilevel"/>
    <w:tmpl w:val="1F24F6F8"/>
    <w:lvl w:ilvl="0">
      <w:start w:val="2"/>
      <w:numFmt w:val="decimal"/>
      <w:lvlText w:val="%1."/>
      <w:lvlJc w:val="left"/>
      <w:pPr>
        <w:ind w:left="648" w:hanging="648"/>
      </w:pPr>
      <w:rPr>
        <w:rFonts w:hint="default"/>
      </w:rPr>
    </w:lvl>
    <w:lvl w:ilvl="1">
      <w:start w:val="4"/>
      <w:numFmt w:val="decimal"/>
      <w:lvlText w:val="%1.%2."/>
      <w:lvlJc w:val="left"/>
      <w:pPr>
        <w:ind w:left="720" w:hanging="720"/>
      </w:pPr>
      <w:rPr>
        <w:rFonts w:hint="default"/>
      </w:rPr>
    </w:lvl>
    <w:lvl w:ilvl="2">
      <w:start w:val="4"/>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11" w15:restartNumberingAfterBreak="0">
    <w:nsid w:val="6A56411D"/>
    <w:multiLevelType w:val="hybridMultilevel"/>
    <w:tmpl w:val="7D7C94A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15:restartNumberingAfterBreak="0">
    <w:nsid w:val="6B113116"/>
    <w:multiLevelType w:val="hybridMultilevel"/>
    <w:tmpl w:val="AE904F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3" w15:restartNumberingAfterBreak="0">
    <w:nsid w:val="6B295146"/>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14" w15:restartNumberingAfterBreak="0">
    <w:nsid w:val="6CE60C6A"/>
    <w:multiLevelType w:val="hybridMultilevel"/>
    <w:tmpl w:val="036EDCC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15" w15:restartNumberingAfterBreak="0">
    <w:nsid w:val="6E3A7BB1"/>
    <w:multiLevelType w:val="multilevel"/>
    <w:tmpl w:val="985EB2DA"/>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6" w15:restartNumberingAfterBreak="0">
    <w:nsid w:val="6E3E0020"/>
    <w:multiLevelType w:val="hybridMultilevel"/>
    <w:tmpl w:val="F07EA2B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7" w15:restartNumberingAfterBreak="0">
    <w:nsid w:val="70C44F71"/>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8" w15:restartNumberingAfterBreak="0">
    <w:nsid w:val="71493D28"/>
    <w:multiLevelType w:val="hybridMultilevel"/>
    <w:tmpl w:val="3800E340"/>
    <w:lvl w:ilvl="0" w:tplc="B038F9D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15:restartNumberingAfterBreak="0">
    <w:nsid w:val="71DF4C30"/>
    <w:multiLevelType w:val="hybridMultilevel"/>
    <w:tmpl w:val="754688FA"/>
    <w:lvl w:ilvl="0" w:tplc="04080003">
      <w:start w:val="1"/>
      <w:numFmt w:val="bullet"/>
      <w:lvlText w:val="o"/>
      <w:lvlJc w:val="left"/>
      <w:pPr>
        <w:ind w:left="1434" w:hanging="360"/>
      </w:pPr>
      <w:rPr>
        <w:rFonts w:ascii="Courier New" w:hAnsi="Courier New" w:cs="Courier New" w:hint="default"/>
      </w:rPr>
    </w:lvl>
    <w:lvl w:ilvl="1" w:tplc="FFFFFFFF">
      <w:start w:val="1"/>
      <w:numFmt w:val="bullet"/>
      <w:lvlText w:val="o"/>
      <w:lvlJc w:val="left"/>
      <w:pPr>
        <w:ind w:left="2154" w:hanging="360"/>
      </w:pPr>
      <w:rPr>
        <w:rFonts w:ascii="Courier New" w:hAnsi="Courier New" w:cs="Courier New" w:hint="default"/>
      </w:rPr>
    </w:lvl>
    <w:lvl w:ilvl="2" w:tplc="FFFFFFFF" w:tentative="1">
      <w:start w:val="1"/>
      <w:numFmt w:val="bullet"/>
      <w:lvlText w:val=""/>
      <w:lvlJc w:val="left"/>
      <w:pPr>
        <w:ind w:left="2874" w:hanging="360"/>
      </w:pPr>
      <w:rPr>
        <w:rFonts w:ascii="Wingdings" w:hAnsi="Wingdings" w:hint="default"/>
      </w:rPr>
    </w:lvl>
    <w:lvl w:ilvl="3" w:tplc="FFFFFFFF" w:tentative="1">
      <w:start w:val="1"/>
      <w:numFmt w:val="bullet"/>
      <w:lvlText w:val=""/>
      <w:lvlJc w:val="left"/>
      <w:pPr>
        <w:ind w:left="3594" w:hanging="360"/>
      </w:pPr>
      <w:rPr>
        <w:rFonts w:ascii="Symbol" w:hAnsi="Symbol" w:hint="default"/>
      </w:rPr>
    </w:lvl>
    <w:lvl w:ilvl="4" w:tplc="FFFFFFFF" w:tentative="1">
      <w:start w:val="1"/>
      <w:numFmt w:val="bullet"/>
      <w:lvlText w:val="o"/>
      <w:lvlJc w:val="left"/>
      <w:pPr>
        <w:ind w:left="4314" w:hanging="360"/>
      </w:pPr>
      <w:rPr>
        <w:rFonts w:ascii="Courier New" w:hAnsi="Courier New" w:cs="Courier New" w:hint="default"/>
      </w:rPr>
    </w:lvl>
    <w:lvl w:ilvl="5" w:tplc="FFFFFFFF" w:tentative="1">
      <w:start w:val="1"/>
      <w:numFmt w:val="bullet"/>
      <w:lvlText w:val=""/>
      <w:lvlJc w:val="left"/>
      <w:pPr>
        <w:ind w:left="5034" w:hanging="360"/>
      </w:pPr>
      <w:rPr>
        <w:rFonts w:ascii="Wingdings" w:hAnsi="Wingdings" w:hint="default"/>
      </w:rPr>
    </w:lvl>
    <w:lvl w:ilvl="6" w:tplc="FFFFFFFF" w:tentative="1">
      <w:start w:val="1"/>
      <w:numFmt w:val="bullet"/>
      <w:lvlText w:val=""/>
      <w:lvlJc w:val="left"/>
      <w:pPr>
        <w:ind w:left="5754" w:hanging="360"/>
      </w:pPr>
      <w:rPr>
        <w:rFonts w:ascii="Symbol" w:hAnsi="Symbol" w:hint="default"/>
      </w:rPr>
    </w:lvl>
    <w:lvl w:ilvl="7" w:tplc="FFFFFFFF" w:tentative="1">
      <w:start w:val="1"/>
      <w:numFmt w:val="bullet"/>
      <w:lvlText w:val="o"/>
      <w:lvlJc w:val="left"/>
      <w:pPr>
        <w:ind w:left="6474" w:hanging="360"/>
      </w:pPr>
      <w:rPr>
        <w:rFonts w:ascii="Courier New" w:hAnsi="Courier New" w:cs="Courier New" w:hint="default"/>
      </w:rPr>
    </w:lvl>
    <w:lvl w:ilvl="8" w:tplc="FFFFFFFF" w:tentative="1">
      <w:start w:val="1"/>
      <w:numFmt w:val="bullet"/>
      <w:lvlText w:val=""/>
      <w:lvlJc w:val="left"/>
      <w:pPr>
        <w:ind w:left="7194" w:hanging="360"/>
      </w:pPr>
      <w:rPr>
        <w:rFonts w:ascii="Wingdings" w:hAnsi="Wingdings" w:hint="default"/>
      </w:rPr>
    </w:lvl>
  </w:abstractNum>
  <w:abstractNum w:abstractNumId="220" w15:restartNumberingAfterBreak="0">
    <w:nsid w:val="71F04967"/>
    <w:multiLevelType w:val="hybridMultilevel"/>
    <w:tmpl w:val="52E814F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1" w15:restartNumberingAfterBreak="0">
    <w:nsid w:val="7333340A"/>
    <w:multiLevelType w:val="hybridMultilevel"/>
    <w:tmpl w:val="26469996"/>
    <w:lvl w:ilvl="0" w:tplc="ACD87FD8">
      <w:start w:val="1"/>
      <w:numFmt w:val="bullet"/>
      <w:pStyle w:val="Bullet4"/>
      <w:lvlText w:val=""/>
      <w:lvlJc w:val="left"/>
      <w:pPr>
        <w:ind w:left="720" w:hanging="360"/>
      </w:pPr>
      <w:rPr>
        <w:rFonts w:ascii="Wingdings" w:hAnsi="Wingdings" w:hint="default"/>
        <w:color w:val="2E74B5" w:themeColor="accent1" w:themeShade="BF"/>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2" w15:restartNumberingAfterBreak="0">
    <w:nsid w:val="74664BD9"/>
    <w:multiLevelType w:val="hybridMultilevel"/>
    <w:tmpl w:val="0422C7C6"/>
    <w:lvl w:ilvl="0" w:tplc="93A80D6A">
      <w:numFmt w:val="bullet"/>
      <w:lvlText w:val="•"/>
      <w:lvlJc w:val="left"/>
      <w:pPr>
        <w:ind w:left="144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3" w15:restartNumberingAfterBreak="0">
    <w:nsid w:val="75D06FE4"/>
    <w:multiLevelType w:val="hybridMultilevel"/>
    <w:tmpl w:val="A3EE779C"/>
    <w:lvl w:ilvl="0" w:tplc="0408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24" w15:restartNumberingAfterBreak="0">
    <w:nsid w:val="762664DF"/>
    <w:multiLevelType w:val="hybridMultilevel"/>
    <w:tmpl w:val="0098266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5" w15:restartNumberingAfterBreak="0">
    <w:nsid w:val="7667171B"/>
    <w:multiLevelType w:val="hybridMultilevel"/>
    <w:tmpl w:val="21A6628E"/>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6" w15:restartNumberingAfterBreak="0">
    <w:nsid w:val="76A86730"/>
    <w:multiLevelType w:val="hybridMultilevel"/>
    <w:tmpl w:val="92648878"/>
    <w:lvl w:ilvl="0" w:tplc="98C899D0">
      <w:start w:val="2"/>
      <w:numFmt w:val="bullet"/>
      <w:lvlText w:val="-"/>
      <w:lvlJc w:val="left"/>
      <w:pPr>
        <w:ind w:left="720" w:hanging="360"/>
      </w:pPr>
      <w:rPr>
        <w:rFonts w:ascii="MS Mincho" w:eastAsia="Times New Roman" w:hAnsi="MS Mincho" w:cs="MS Mincho"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7" w15:restartNumberingAfterBreak="0">
    <w:nsid w:val="76EB7454"/>
    <w:multiLevelType w:val="hybridMultilevel"/>
    <w:tmpl w:val="D2302246"/>
    <w:lvl w:ilvl="0" w:tplc="1374908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8" w15:restartNumberingAfterBreak="0">
    <w:nsid w:val="771E0A08"/>
    <w:multiLevelType w:val="hybridMultilevel"/>
    <w:tmpl w:val="24C6309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9" w15:restartNumberingAfterBreak="0">
    <w:nsid w:val="773F021C"/>
    <w:multiLevelType w:val="hybridMultilevel"/>
    <w:tmpl w:val="40268200"/>
    <w:lvl w:ilvl="0" w:tplc="FFFFFFFF">
      <w:start w:val="1"/>
      <w:numFmt w:val="decimal"/>
      <w:lvlText w:val="%1."/>
      <w:lvlJc w:val="left"/>
      <w:pPr>
        <w:ind w:left="1353" w:hanging="360"/>
      </w:pPr>
      <w:rPr>
        <w:rFonts w:ascii="Tahoma" w:hAnsi="Tahoma" w:cs="Tahoma"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0" w15:restartNumberingAfterBreak="0">
    <w:nsid w:val="779F63E4"/>
    <w:multiLevelType w:val="hybridMultilevel"/>
    <w:tmpl w:val="BF34AD10"/>
    <w:lvl w:ilvl="0" w:tplc="04090001">
      <w:start w:val="1"/>
      <w:numFmt w:val="bullet"/>
      <w:lvlText w:val=""/>
      <w:lvlJc w:val="left"/>
      <w:pPr>
        <w:ind w:left="720" w:hanging="360"/>
      </w:pPr>
      <w:rPr>
        <w:rFonts w:ascii="Symbol" w:hAnsi="Symbol" w:hint="default"/>
      </w:rPr>
    </w:lvl>
    <w:lvl w:ilvl="1" w:tplc="0408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15:restartNumberingAfterBreak="0">
    <w:nsid w:val="7923145C"/>
    <w:multiLevelType w:val="hybridMultilevel"/>
    <w:tmpl w:val="692428A2"/>
    <w:lvl w:ilvl="0" w:tplc="0408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2" w15:restartNumberingAfterBreak="0">
    <w:nsid w:val="793A7531"/>
    <w:multiLevelType w:val="hybridMultilevel"/>
    <w:tmpl w:val="41EEBC26"/>
    <w:lvl w:ilvl="0" w:tplc="FFFFFFF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3" w15:restartNumberingAfterBreak="0">
    <w:nsid w:val="7A347937"/>
    <w:multiLevelType w:val="hybridMultilevel"/>
    <w:tmpl w:val="EFCAC910"/>
    <w:lvl w:ilvl="0" w:tplc="04080003">
      <w:start w:val="1"/>
      <w:numFmt w:val="bullet"/>
      <w:lvlText w:val="o"/>
      <w:lvlJc w:val="left"/>
      <w:pPr>
        <w:ind w:left="1434" w:hanging="360"/>
      </w:pPr>
      <w:rPr>
        <w:rFonts w:ascii="Courier New" w:hAnsi="Courier New" w:cs="Courier New" w:hint="default"/>
      </w:rPr>
    </w:lvl>
    <w:lvl w:ilvl="1" w:tplc="04080003">
      <w:start w:val="1"/>
      <w:numFmt w:val="bullet"/>
      <w:lvlText w:val="o"/>
      <w:lvlJc w:val="left"/>
      <w:pPr>
        <w:ind w:left="2154" w:hanging="360"/>
      </w:pPr>
      <w:rPr>
        <w:rFonts w:ascii="Courier New" w:hAnsi="Courier New" w:cs="Courier New" w:hint="default"/>
      </w:rPr>
    </w:lvl>
    <w:lvl w:ilvl="2" w:tplc="04080005" w:tentative="1">
      <w:start w:val="1"/>
      <w:numFmt w:val="bullet"/>
      <w:lvlText w:val=""/>
      <w:lvlJc w:val="left"/>
      <w:pPr>
        <w:ind w:left="2874" w:hanging="360"/>
      </w:pPr>
      <w:rPr>
        <w:rFonts w:ascii="Wingdings" w:hAnsi="Wingdings" w:hint="default"/>
      </w:rPr>
    </w:lvl>
    <w:lvl w:ilvl="3" w:tplc="04080001" w:tentative="1">
      <w:start w:val="1"/>
      <w:numFmt w:val="bullet"/>
      <w:lvlText w:val=""/>
      <w:lvlJc w:val="left"/>
      <w:pPr>
        <w:ind w:left="3594" w:hanging="360"/>
      </w:pPr>
      <w:rPr>
        <w:rFonts w:ascii="Symbol" w:hAnsi="Symbol" w:hint="default"/>
      </w:rPr>
    </w:lvl>
    <w:lvl w:ilvl="4" w:tplc="04080003" w:tentative="1">
      <w:start w:val="1"/>
      <w:numFmt w:val="bullet"/>
      <w:lvlText w:val="o"/>
      <w:lvlJc w:val="left"/>
      <w:pPr>
        <w:ind w:left="4314" w:hanging="360"/>
      </w:pPr>
      <w:rPr>
        <w:rFonts w:ascii="Courier New" w:hAnsi="Courier New" w:cs="Courier New" w:hint="default"/>
      </w:rPr>
    </w:lvl>
    <w:lvl w:ilvl="5" w:tplc="04080005" w:tentative="1">
      <w:start w:val="1"/>
      <w:numFmt w:val="bullet"/>
      <w:lvlText w:val=""/>
      <w:lvlJc w:val="left"/>
      <w:pPr>
        <w:ind w:left="5034" w:hanging="360"/>
      </w:pPr>
      <w:rPr>
        <w:rFonts w:ascii="Wingdings" w:hAnsi="Wingdings" w:hint="default"/>
      </w:rPr>
    </w:lvl>
    <w:lvl w:ilvl="6" w:tplc="04080001" w:tentative="1">
      <w:start w:val="1"/>
      <w:numFmt w:val="bullet"/>
      <w:lvlText w:val=""/>
      <w:lvlJc w:val="left"/>
      <w:pPr>
        <w:ind w:left="5754" w:hanging="360"/>
      </w:pPr>
      <w:rPr>
        <w:rFonts w:ascii="Symbol" w:hAnsi="Symbol" w:hint="default"/>
      </w:rPr>
    </w:lvl>
    <w:lvl w:ilvl="7" w:tplc="04080003" w:tentative="1">
      <w:start w:val="1"/>
      <w:numFmt w:val="bullet"/>
      <w:lvlText w:val="o"/>
      <w:lvlJc w:val="left"/>
      <w:pPr>
        <w:ind w:left="6474" w:hanging="360"/>
      </w:pPr>
      <w:rPr>
        <w:rFonts w:ascii="Courier New" w:hAnsi="Courier New" w:cs="Courier New" w:hint="default"/>
      </w:rPr>
    </w:lvl>
    <w:lvl w:ilvl="8" w:tplc="04080005" w:tentative="1">
      <w:start w:val="1"/>
      <w:numFmt w:val="bullet"/>
      <w:lvlText w:val=""/>
      <w:lvlJc w:val="left"/>
      <w:pPr>
        <w:ind w:left="7194" w:hanging="360"/>
      </w:pPr>
      <w:rPr>
        <w:rFonts w:ascii="Wingdings" w:hAnsi="Wingdings" w:hint="default"/>
      </w:rPr>
    </w:lvl>
  </w:abstractNum>
  <w:abstractNum w:abstractNumId="234" w15:restartNumberingAfterBreak="0">
    <w:nsid w:val="7B0E20F2"/>
    <w:multiLevelType w:val="hybridMultilevel"/>
    <w:tmpl w:val="1A1298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5" w15:restartNumberingAfterBreak="0">
    <w:nsid w:val="7B803C78"/>
    <w:multiLevelType w:val="multilevel"/>
    <w:tmpl w:val="30E8A8A4"/>
    <w:lvl w:ilvl="0">
      <w:start w:val="1"/>
      <w:numFmt w:val="decimal"/>
      <w:lvlText w:val="%1"/>
      <w:lvlJc w:val="left"/>
      <w:pPr>
        <w:ind w:left="576" w:hanging="57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36" w15:restartNumberingAfterBreak="0">
    <w:nsid w:val="7BB220CC"/>
    <w:multiLevelType w:val="multilevel"/>
    <w:tmpl w:val="453C7BCC"/>
    <w:lvl w:ilvl="0">
      <w:start w:val="1"/>
      <w:numFmt w:val="decimal"/>
      <w:lvlText w:val="%1)"/>
      <w:lvlJc w:val="left"/>
      <w:pPr>
        <w:tabs>
          <w:tab w:val="num" w:pos="720"/>
        </w:tabs>
        <w:ind w:left="720" w:hanging="360"/>
      </w:pPr>
      <w:rPr>
        <w:rFonts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37" w15:restartNumberingAfterBreak="0">
    <w:nsid w:val="7C5B72F8"/>
    <w:multiLevelType w:val="hybridMultilevel"/>
    <w:tmpl w:val="C156B2DE"/>
    <w:lvl w:ilvl="0" w:tplc="04080003">
      <w:start w:val="1"/>
      <w:numFmt w:val="bullet"/>
      <w:lvlText w:val="o"/>
      <w:lvlJc w:val="left"/>
      <w:pPr>
        <w:ind w:left="1440" w:hanging="360"/>
      </w:pPr>
      <w:rPr>
        <w:rFonts w:ascii="Courier New" w:hAnsi="Courier New" w:cs="Courier New"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38" w15:restartNumberingAfterBreak="0">
    <w:nsid w:val="7D987C3C"/>
    <w:multiLevelType w:val="hybridMultilevel"/>
    <w:tmpl w:val="C250EA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9" w15:restartNumberingAfterBreak="0">
    <w:nsid w:val="7E1B32E1"/>
    <w:multiLevelType w:val="hybridMultilevel"/>
    <w:tmpl w:val="BC06AF16"/>
    <w:lvl w:ilvl="0" w:tplc="0408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0" w15:restartNumberingAfterBreak="0">
    <w:nsid w:val="7EA00390"/>
    <w:multiLevelType w:val="hybridMultilevel"/>
    <w:tmpl w:val="A8EABB8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16cid:durableId="2034842497">
    <w:abstractNumId w:val="2"/>
  </w:num>
  <w:num w:numId="2" w16cid:durableId="152839890">
    <w:abstractNumId w:val="4"/>
  </w:num>
  <w:num w:numId="3" w16cid:durableId="1621954206">
    <w:abstractNumId w:val="9"/>
  </w:num>
  <w:num w:numId="4" w16cid:durableId="364721815">
    <w:abstractNumId w:val="10"/>
  </w:num>
  <w:num w:numId="5" w16cid:durableId="1439179300">
    <w:abstractNumId w:val="217"/>
  </w:num>
  <w:num w:numId="6" w16cid:durableId="1729647119">
    <w:abstractNumId w:val="168"/>
  </w:num>
  <w:num w:numId="7" w16cid:durableId="1150171355">
    <w:abstractNumId w:val="213"/>
  </w:num>
  <w:num w:numId="8" w16cid:durableId="1372993960">
    <w:abstractNumId w:val="49"/>
  </w:num>
  <w:num w:numId="9" w16cid:durableId="1785267497">
    <w:abstractNumId w:val="131"/>
  </w:num>
  <w:num w:numId="10" w16cid:durableId="2039815430">
    <w:abstractNumId w:val="215"/>
  </w:num>
  <w:num w:numId="11" w16cid:durableId="2023045430">
    <w:abstractNumId w:val="58"/>
  </w:num>
  <w:num w:numId="12" w16cid:durableId="1368526383">
    <w:abstractNumId w:val="42"/>
  </w:num>
  <w:num w:numId="13" w16cid:durableId="1321889296">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075273948">
    <w:abstractNumId w:val="75"/>
  </w:num>
  <w:num w:numId="15" w16cid:durableId="561913486">
    <w:abstractNumId w:val="7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 w16cid:durableId="1022244827">
    <w:abstractNumId w:val="152"/>
  </w:num>
  <w:num w:numId="17" w16cid:durableId="1995984130">
    <w:abstractNumId w:val="125"/>
  </w:num>
  <w:num w:numId="18" w16cid:durableId="589702577">
    <w:abstractNumId w:val="158"/>
  </w:num>
  <w:num w:numId="19" w16cid:durableId="1786732481">
    <w:abstractNumId w:val="43"/>
  </w:num>
  <w:num w:numId="20" w16cid:durableId="263457979">
    <w:abstractNumId w:val="100"/>
  </w:num>
  <w:num w:numId="21" w16cid:durableId="1394157763">
    <w:abstractNumId w:val="162"/>
  </w:num>
  <w:num w:numId="22" w16cid:durableId="62991260">
    <w:abstractNumId w:val="88"/>
  </w:num>
  <w:num w:numId="23" w16cid:durableId="1451515990">
    <w:abstractNumId w:val="103"/>
  </w:num>
  <w:num w:numId="24" w16cid:durableId="1873153389">
    <w:abstractNumId w:val="71"/>
  </w:num>
  <w:num w:numId="25" w16cid:durableId="1205826132">
    <w:abstractNumId w:val="72"/>
  </w:num>
  <w:num w:numId="26" w16cid:durableId="1729109831">
    <w:abstractNumId w:val="51"/>
  </w:num>
  <w:num w:numId="27" w16cid:durableId="1376811611">
    <w:abstractNumId w:val="30"/>
  </w:num>
  <w:num w:numId="28" w16cid:durableId="1169952502">
    <w:abstractNumId w:val="46"/>
  </w:num>
  <w:num w:numId="29" w16cid:durableId="1951737931">
    <w:abstractNumId w:val="208"/>
  </w:num>
  <w:num w:numId="30" w16cid:durableId="1855534683">
    <w:abstractNumId w:val="98"/>
  </w:num>
  <w:num w:numId="31" w16cid:durableId="1896964321">
    <w:abstractNumId w:val="92"/>
  </w:num>
  <w:num w:numId="32" w16cid:durableId="2140341709">
    <w:abstractNumId w:val="236"/>
  </w:num>
  <w:num w:numId="33" w16cid:durableId="594364648">
    <w:abstractNumId w:val="59"/>
  </w:num>
  <w:num w:numId="34" w16cid:durableId="1156871742">
    <w:abstractNumId w:val="21"/>
  </w:num>
  <w:num w:numId="35" w16cid:durableId="528686279">
    <w:abstractNumId w:val="226"/>
  </w:num>
  <w:num w:numId="36" w16cid:durableId="2138141524">
    <w:abstractNumId w:val="48"/>
  </w:num>
  <w:num w:numId="37" w16cid:durableId="17510947">
    <w:abstractNumId w:val="172"/>
  </w:num>
  <w:num w:numId="38" w16cid:durableId="1523468342">
    <w:abstractNumId w:val="227"/>
  </w:num>
  <w:num w:numId="39" w16cid:durableId="1604262086">
    <w:abstractNumId w:val="17"/>
  </w:num>
  <w:num w:numId="40" w16cid:durableId="1008093190">
    <w:abstractNumId w:val="54"/>
  </w:num>
  <w:num w:numId="41" w16cid:durableId="589775853">
    <w:abstractNumId w:val="201"/>
  </w:num>
  <w:num w:numId="42" w16cid:durableId="472258706">
    <w:abstractNumId w:val="188"/>
  </w:num>
  <w:num w:numId="43" w16cid:durableId="267469179">
    <w:abstractNumId w:val="175"/>
  </w:num>
  <w:num w:numId="44" w16cid:durableId="2125072591">
    <w:abstractNumId w:val="70"/>
  </w:num>
  <w:num w:numId="45" w16cid:durableId="174075982">
    <w:abstractNumId w:val="81"/>
  </w:num>
  <w:num w:numId="46" w16cid:durableId="946620094">
    <w:abstractNumId w:val="219"/>
  </w:num>
  <w:num w:numId="47" w16cid:durableId="149640311">
    <w:abstractNumId w:val="233"/>
  </w:num>
  <w:num w:numId="48" w16cid:durableId="1365861658">
    <w:abstractNumId w:val="190"/>
  </w:num>
  <w:num w:numId="49" w16cid:durableId="2069449940">
    <w:abstractNumId w:val="65"/>
  </w:num>
  <w:num w:numId="50" w16cid:durableId="1443837149">
    <w:abstractNumId w:val="194"/>
  </w:num>
  <w:num w:numId="51" w16cid:durableId="958344283">
    <w:abstractNumId w:val="141"/>
  </w:num>
  <w:num w:numId="52" w16cid:durableId="1575243015">
    <w:abstractNumId w:val="113"/>
  </w:num>
  <w:num w:numId="53" w16cid:durableId="1515723440">
    <w:abstractNumId w:val="33"/>
  </w:num>
  <w:num w:numId="54" w16cid:durableId="903416272">
    <w:abstractNumId w:val="79"/>
  </w:num>
  <w:num w:numId="55" w16cid:durableId="117728212">
    <w:abstractNumId w:val="126"/>
  </w:num>
  <w:num w:numId="56" w16cid:durableId="1120957613">
    <w:abstractNumId w:val="177"/>
  </w:num>
  <w:num w:numId="57" w16cid:durableId="1428306709">
    <w:abstractNumId w:val="223"/>
  </w:num>
  <w:num w:numId="58" w16cid:durableId="1010334931">
    <w:abstractNumId w:val="185"/>
  </w:num>
  <w:num w:numId="59" w16cid:durableId="1472820864">
    <w:abstractNumId w:val="109"/>
  </w:num>
  <w:num w:numId="60" w16cid:durableId="1746025341">
    <w:abstractNumId w:val="205"/>
  </w:num>
  <w:num w:numId="61" w16cid:durableId="1685857374">
    <w:abstractNumId w:val="144"/>
  </w:num>
  <w:num w:numId="62" w16cid:durableId="1030110850">
    <w:abstractNumId w:val="137"/>
  </w:num>
  <w:num w:numId="63" w16cid:durableId="237132278">
    <w:abstractNumId w:val="53"/>
  </w:num>
  <w:num w:numId="64" w16cid:durableId="1646860684">
    <w:abstractNumId w:val="187"/>
  </w:num>
  <w:num w:numId="65" w16cid:durableId="21908922">
    <w:abstractNumId w:val="64"/>
  </w:num>
  <w:num w:numId="66" w16cid:durableId="425461584">
    <w:abstractNumId w:val="193"/>
  </w:num>
  <w:num w:numId="67" w16cid:durableId="541210264">
    <w:abstractNumId w:val="115"/>
  </w:num>
  <w:num w:numId="68" w16cid:durableId="1001003626">
    <w:abstractNumId w:val="60"/>
  </w:num>
  <w:num w:numId="69" w16cid:durableId="2120293040">
    <w:abstractNumId w:val="230"/>
  </w:num>
  <w:num w:numId="70" w16cid:durableId="378239152">
    <w:abstractNumId w:val="13"/>
  </w:num>
  <w:num w:numId="71" w16cid:durableId="2146240692">
    <w:abstractNumId w:val="78"/>
  </w:num>
  <w:num w:numId="72" w16cid:durableId="1668710140">
    <w:abstractNumId w:val="41"/>
  </w:num>
  <w:num w:numId="73" w16cid:durableId="535654740">
    <w:abstractNumId w:val="218"/>
  </w:num>
  <w:num w:numId="74" w16cid:durableId="171771413">
    <w:abstractNumId w:val="148"/>
  </w:num>
  <w:num w:numId="75" w16cid:durableId="157116845">
    <w:abstractNumId w:val="189"/>
  </w:num>
  <w:num w:numId="76" w16cid:durableId="1508328457">
    <w:abstractNumId w:val="145"/>
  </w:num>
  <w:num w:numId="77" w16cid:durableId="127555842">
    <w:abstractNumId w:val="32"/>
  </w:num>
  <w:num w:numId="78" w16cid:durableId="1239242584">
    <w:abstractNumId w:val="142"/>
  </w:num>
  <w:num w:numId="79" w16cid:durableId="1552305509">
    <w:abstractNumId w:val="16"/>
  </w:num>
  <w:num w:numId="80" w16cid:durableId="1129319065">
    <w:abstractNumId w:val="203"/>
  </w:num>
  <w:num w:numId="81" w16cid:durableId="1187017163">
    <w:abstractNumId w:val="238"/>
  </w:num>
  <w:num w:numId="82" w16cid:durableId="130513613">
    <w:abstractNumId w:val="136"/>
  </w:num>
  <w:num w:numId="83" w16cid:durableId="1906642524">
    <w:abstractNumId w:val="15"/>
  </w:num>
  <w:num w:numId="84" w16cid:durableId="1063479141">
    <w:abstractNumId w:val="157"/>
  </w:num>
  <w:num w:numId="85" w16cid:durableId="993141822">
    <w:abstractNumId w:val="207"/>
  </w:num>
  <w:num w:numId="86" w16cid:durableId="482741992">
    <w:abstractNumId w:val="82"/>
  </w:num>
  <w:num w:numId="87" w16cid:durableId="1673795713">
    <w:abstractNumId w:val="105"/>
  </w:num>
  <w:num w:numId="88" w16cid:durableId="760368669">
    <w:abstractNumId w:val="50"/>
  </w:num>
  <w:num w:numId="89" w16cid:durableId="970984072">
    <w:abstractNumId w:val="147"/>
  </w:num>
  <w:num w:numId="90" w16cid:durableId="808862580">
    <w:abstractNumId w:val="222"/>
  </w:num>
  <w:num w:numId="91" w16cid:durableId="234630807">
    <w:abstractNumId w:val="123"/>
  </w:num>
  <w:num w:numId="92" w16cid:durableId="578750842">
    <w:abstractNumId w:val="179"/>
  </w:num>
  <w:num w:numId="93" w16cid:durableId="1435594617">
    <w:abstractNumId w:val="56"/>
  </w:num>
  <w:num w:numId="94" w16cid:durableId="385446895">
    <w:abstractNumId w:val="169"/>
  </w:num>
  <w:num w:numId="95" w16cid:durableId="223874929">
    <w:abstractNumId w:val="108"/>
  </w:num>
  <w:num w:numId="96" w16cid:durableId="422459382">
    <w:abstractNumId w:val="27"/>
  </w:num>
  <w:num w:numId="97" w16cid:durableId="1601715635">
    <w:abstractNumId w:val="183"/>
  </w:num>
  <w:num w:numId="98" w16cid:durableId="1934851881">
    <w:abstractNumId w:val="91"/>
  </w:num>
  <w:num w:numId="99" w16cid:durableId="834803806">
    <w:abstractNumId w:val="153"/>
  </w:num>
  <w:num w:numId="100" w16cid:durableId="869101427">
    <w:abstractNumId w:val="86"/>
  </w:num>
  <w:num w:numId="101" w16cid:durableId="1665742216">
    <w:abstractNumId w:val="89"/>
  </w:num>
  <w:num w:numId="102" w16cid:durableId="96952293">
    <w:abstractNumId w:val="196"/>
  </w:num>
  <w:num w:numId="103" w16cid:durableId="1030298097">
    <w:abstractNumId w:val="146"/>
  </w:num>
  <w:num w:numId="104" w16cid:durableId="1166894630">
    <w:abstractNumId w:val="128"/>
  </w:num>
  <w:num w:numId="105" w16cid:durableId="2046715985">
    <w:abstractNumId w:val="231"/>
  </w:num>
  <w:num w:numId="106" w16cid:durableId="856819304">
    <w:abstractNumId w:val="173"/>
  </w:num>
  <w:num w:numId="107" w16cid:durableId="554270477">
    <w:abstractNumId w:val="202"/>
  </w:num>
  <w:num w:numId="108" w16cid:durableId="1662346440">
    <w:abstractNumId w:val="234"/>
  </w:num>
  <w:num w:numId="109" w16cid:durableId="819229975">
    <w:abstractNumId w:val="110"/>
  </w:num>
  <w:num w:numId="110" w16cid:durableId="1532914574">
    <w:abstractNumId w:val="52"/>
  </w:num>
  <w:num w:numId="111" w16cid:durableId="225267618">
    <w:abstractNumId w:val="232"/>
  </w:num>
  <w:num w:numId="112" w16cid:durableId="870264624">
    <w:abstractNumId w:val="164"/>
  </w:num>
  <w:num w:numId="113" w16cid:durableId="1006129438">
    <w:abstractNumId w:val="133"/>
  </w:num>
  <w:num w:numId="114" w16cid:durableId="751318809">
    <w:abstractNumId w:val="67"/>
  </w:num>
  <w:num w:numId="115" w16cid:durableId="1339428732">
    <w:abstractNumId w:val="101"/>
  </w:num>
  <w:num w:numId="116" w16cid:durableId="1213081631">
    <w:abstractNumId w:val="139"/>
  </w:num>
  <w:num w:numId="117" w16cid:durableId="125658722">
    <w:abstractNumId w:val="84"/>
  </w:num>
  <w:num w:numId="118" w16cid:durableId="1124008301">
    <w:abstractNumId w:val="63"/>
  </w:num>
  <w:num w:numId="119" w16cid:durableId="1777362048">
    <w:abstractNumId w:val="107"/>
  </w:num>
  <w:num w:numId="120" w16cid:durableId="761951212">
    <w:abstractNumId w:val="237"/>
  </w:num>
  <w:num w:numId="121" w16cid:durableId="2070571250">
    <w:abstractNumId w:val="199"/>
  </w:num>
  <w:num w:numId="122" w16cid:durableId="686249729">
    <w:abstractNumId w:val="80"/>
  </w:num>
  <w:num w:numId="123" w16cid:durableId="1107308372">
    <w:abstractNumId w:val="224"/>
  </w:num>
  <w:num w:numId="124" w16cid:durableId="1575972350">
    <w:abstractNumId w:val="192"/>
  </w:num>
  <w:num w:numId="125" w16cid:durableId="1680614953">
    <w:abstractNumId w:val="132"/>
  </w:num>
  <w:num w:numId="126" w16cid:durableId="739014908">
    <w:abstractNumId w:val="25"/>
  </w:num>
  <w:num w:numId="127" w16cid:durableId="1873377040">
    <w:abstractNumId w:val="200"/>
  </w:num>
  <w:num w:numId="128" w16cid:durableId="1166895452">
    <w:abstractNumId w:val="170"/>
  </w:num>
  <w:num w:numId="129" w16cid:durableId="733430131">
    <w:abstractNumId w:val="104"/>
  </w:num>
  <w:num w:numId="130" w16cid:durableId="1978339534">
    <w:abstractNumId w:val="94"/>
  </w:num>
  <w:num w:numId="131" w16cid:durableId="712923122">
    <w:abstractNumId w:val="176"/>
  </w:num>
  <w:num w:numId="132" w16cid:durableId="993416541">
    <w:abstractNumId w:val="150"/>
  </w:num>
  <w:num w:numId="133" w16cid:durableId="291055191">
    <w:abstractNumId w:val="114"/>
  </w:num>
  <w:num w:numId="134" w16cid:durableId="2088844874">
    <w:abstractNumId w:val="116"/>
  </w:num>
  <w:num w:numId="135" w16cid:durableId="1626696650">
    <w:abstractNumId w:val="93"/>
  </w:num>
  <w:num w:numId="136" w16cid:durableId="1705013534">
    <w:abstractNumId w:val="184"/>
  </w:num>
  <w:num w:numId="137" w16cid:durableId="294263792">
    <w:abstractNumId w:val="134"/>
  </w:num>
  <w:num w:numId="138" w16cid:durableId="1321495288">
    <w:abstractNumId w:val="36"/>
  </w:num>
  <w:num w:numId="139" w16cid:durableId="664940806">
    <w:abstractNumId w:val="156"/>
  </w:num>
  <w:num w:numId="140" w16cid:durableId="40327326">
    <w:abstractNumId w:val="44"/>
  </w:num>
  <w:num w:numId="141" w16cid:durableId="810512630">
    <w:abstractNumId w:val="198"/>
  </w:num>
  <w:num w:numId="142" w16cid:durableId="1545827636">
    <w:abstractNumId w:val="19"/>
  </w:num>
  <w:num w:numId="143" w16cid:durableId="2025473761">
    <w:abstractNumId w:val="228"/>
  </w:num>
  <w:num w:numId="144" w16cid:durableId="469711833">
    <w:abstractNumId w:val="24"/>
  </w:num>
  <w:num w:numId="145" w16cid:durableId="664749362">
    <w:abstractNumId w:val="159"/>
  </w:num>
  <w:num w:numId="146" w16cid:durableId="736321457">
    <w:abstractNumId w:val="35"/>
  </w:num>
  <w:num w:numId="147" w16cid:durableId="1091201041">
    <w:abstractNumId w:val="62"/>
  </w:num>
  <w:num w:numId="148" w16cid:durableId="2131699825">
    <w:abstractNumId w:val="74"/>
  </w:num>
  <w:num w:numId="149" w16cid:durableId="1941333459">
    <w:abstractNumId w:val="85"/>
  </w:num>
  <w:num w:numId="150" w16cid:durableId="1958289818">
    <w:abstractNumId w:val="37"/>
  </w:num>
  <w:num w:numId="151" w16cid:durableId="2096781721">
    <w:abstractNumId w:val="210"/>
  </w:num>
  <w:num w:numId="152" w16cid:durableId="241527670">
    <w:abstractNumId w:val="181"/>
  </w:num>
  <w:num w:numId="153" w16cid:durableId="1795177658">
    <w:abstractNumId w:val="235"/>
  </w:num>
  <w:num w:numId="154" w16cid:durableId="84614158">
    <w:abstractNumId w:val="73"/>
  </w:num>
  <w:num w:numId="155" w16cid:durableId="1030764360">
    <w:abstractNumId w:val="119"/>
  </w:num>
  <w:num w:numId="156" w16cid:durableId="1712918306">
    <w:abstractNumId w:val="57"/>
  </w:num>
  <w:num w:numId="157" w16cid:durableId="1930893387">
    <w:abstractNumId w:val="186"/>
  </w:num>
  <w:num w:numId="158" w16cid:durableId="1031765766">
    <w:abstractNumId w:val="120"/>
  </w:num>
  <w:num w:numId="159" w16cid:durableId="83650272">
    <w:abstractNumId w:val="225"/>
  </w:num>
  <w:num w:numId="160" w16cid:durableId="580070189">
    <w:abstractNumId w:val="90"/>
  </w:num>
  <w:num w:numId="161" w16cid:durableId="1691906792">
    <w:abstractNumId w:val="211"/>
  </w:num>
  <w:num w:numId="162" w16cid:durableId="1474371993">
    <w:abstractNumId w:val="97"/>
  </w:num>
  <w:num w:numId="163" w16cid:durableId="779957493">
    <w:abstractNumId w:val="149"/>
  </w:num>
  <w:num w:numId="164" w16cid:durableId="1560363507">
    <w:abstractNumId w:val="83"/>
  </w:num>
  <w:num w:numId="165" w16cid:durableId="1342704717">
    <w:abstractNumId w:val="155"/>
  </w:num>
  <w:num w:numId="166" w16cid:durableId="253898797">
    <w:abstractNumId w:val="204"/>
  </w:num>
  <w:num w:numId="167" w16cid:durableId="2078630632">
    <w:abstractNumId w:val="174"/>
  </w:num>
  <w:num w:numId="168" w16cid:durableId="1450516435">
    <w:abstractNumId w:val="221"/>
  </w:num>
  <w:num w:numId="169" w16cid:durableId="925647692">
    <w:abstractNumId w:val="68"/>
  </w:num>
  <w:num w:numId="170" w16cid:durableId="121509262">
    <w:abstractNumId w:val="0"/>
  </w:num>
  <w:num w:numId="171" w16cid:durableId="1773815875">
    <w:abstractNumId w:val="197"/>
  </w:num>
  <w:num w:numId="172" w16cid:durableId="1964724348">
    <w:abstractNumId w:val="127"/>
  </w:num>
  <w:num w:numId="173" w16cid:durableId="966544289">
    <w:abstractNumId w:val="135"/>
  </w:num>
  <w:num w:numId="174" w16cid:durableId="1751855065">
    <w:abstractNumId w:val="55"/>
  </w:num>
  <w:num w:numId="175" w16cid:durableId="1350645952">
    <w:abstractNumId w:val="178"/>
  </w:num>
  <w:num w:numId="176" w16cid:durableId="1026566432">
    <w:abstractNumId w:val="99"/>
  </w:num>
  <w:num w:numId="177" w16cid:durableId="1486626522">
    <w:abstractNumId w:val="29"/>
  </w:num>
  <w:num w:numId="178" w16cid:durableId="1226725718">
    <w:abstractNumId w:val="130"/>
  </w:num>
  <w:num w:numId="179" w16cid:durableId="102111497">
    <w:abstractNumId w:val="34"/>
  </w:num>
  <w:num w:numId="180" w16cid:durableId="197157802">
    <w:abstractNumId w:val="239"/>
  </w:num>
  <w:num w:numId="181" w16cid:durableId="844129177">
    <w:abstractNumId w:val="118"/>
  </w:num>
  <w:num w:numId="182" w16cid:durableId="595290503">
    <w:abstractNumId w:val="22"/>
  </w:num>
  <w:num w:numId="183" w16cid:durableId="40138833">
    <w:abstractNumId w:val="216"/>
  </w:num>
  <w:num w:numId="184" w16cid:durableId="2128815353">
    <w:abstractNumId w:val="165"/>
  </w:num>
  <w:num w:numId="185" w16cid:durableId="1081372719">
    <w:abstractNumId w:val="160"/>
  </w:num>
  <w:num w:numId="186" w16cid:durableId="1920747593">
    <w:abstractNumId w:val="214"/>
  </w:num>
  <w:num w:numId="187" w16cid:durableId="1698120518">
    <w:abstractNumId w:val="191"/>
  </w:num>
  <w:num w:numId="188" w16cid:durableId="175774797">
    <w:abstractNumId w:val="20"/>
  </w:num>
  <w:num w:numId="189" w16cid:durableId="560211268">
    <w:abstractNumId w:val="66"/>
  </w:num>
  <w:num w:numId="190" w16cid:durableId="1143238082">
    <w:abstractNumId w:val="138"/>
  </w:num>
  <w:num w:numId="191" w16cid:durableId="1074931490">
    <w:abstractNumId w:val="38"/>
  </w:num>
  <w:num w:numId="192" w16cid:durableId="1935048635">
    <w:abstractNumId w:val="151"/>
  </w:num>
  <w:num w:numId="193" w16cid:durableId="585722627">
    <w:abstractNumId w:val="171"/>
  </w:num>
  <w:num w:numId="194" w16cid:durableId="325597044">
    <w:abstractNumId w:val="240"/>
  </w:num>
  <w:num w:numId="195" w16cid:durableId="1535775050">
    <w:abstractNumId w:val="121"/>
  </w:num>
  <w:num w:numId="196" w16cid:durableId="204026229">
    <w:abstractNumId w:val="31"/>
  </w:num>
  <w:num w:numId="197" w16cid:durableId="1194419484">
    <w:abstractNumId w:val="69"/>
  </w:num>
  <w:num w:numId="198" w16cid:durableId="1227885455">
    <w:abstractNumId w:val="28"/>
  </w:num>
  <w:num w:numId="199" w16cid:durableId="1004240360">
    <w:abstractNumId w:val="111"/>
  </w:num>
  <w:num w:numId="200" w16cid:durableId="1888296562">
    <w:abstractNumId w:val="154"/>
  </w:num>
  <w:num w:numId="201" w16cid:durableId="911158964">
    <w:abstractNumId w:val="39"/>
  </w:num>
  <w:num w:numId="202" w16cid:durableId="976033560">
    <w:abstractNumId w:val="195"/>
  </w:num>
  <w:num w:numId="203" w16cid:durableId="1816483344">
    <w:abstractNumId w:val="47"/>
  </w:num>
  <w:num w:numId="204" w16cid:durableId="2040154609">
    <w:abstractNumId w:val="76"/>
  </w:num>
  <w:num w:numId="205" w16cid:durableId="1384989651">
    <w:abstractNumId w:val="163"/>
  </w:num>
  <w:num w:numId="206" w16cid:durableId="1088964246">
    <w:abstractNumId w:val="61"/>
  </w:num>
  <w:num w:numId="207" w16cid:durableId="1300067133">
    <w:abstractNumId w:val="87"/>
  </w:num>
  <w:num w:numId="208" w16cid:durableId="427427647">
    <w:abstractNumId w:val="220"/>
  </w:num>
  <w:num w:numId="209" w16cid:durableId="1835102935">
    <w:abstractNumId w:val="117"/>
  </w:num>
  <w:num w:numId="210" w16cid:durableId="1583373132">
    <w:abstractNumId w:val="77"/>
  </w:num>
  <w:num w:numId="211" w16cid:durableId="1090737773">
    <w:abstractNumId w:val="180"/>
  </w:num>
  <w:num w:numId="212" w16cid:durableId="1145779394">
    <w:abstractNumId w:val="122"/>
  </w:num>
  <w:num w:numId="213" w16cid:durableId="815495545">
    <w:abstractNumId w:val="106"/>
  </w:num>
  <w:num w:numId="214" w16cid:durableId="1965772601">
    <w:abstractNumId w:val="212"/>
  </w:num>
  <w:num w:numId="215" w16cid:durableId="983660825">
    <w:abstractNumId w:val="14"/>
  </w:num>
  <w:num w:numId="216" w16cid:durableId="1100955184">
    <w:abstractNumId w:val="161"/>
  </w:num>
  <w:num w:numId="217" w16cid:durableId="1784231244">
    <w:abstractNumId w:val="167"/>
  </w:num>
  <w:num w:numId="218" w16cid:durableId="1181818877">
    <w:abstractNumId w:val="140"/>
  </w:num>
  <w:num w:numId="219" w16cid:durableId="1642271199">
    <w:abstractNumId w:val="40"/>
  </w:num>
  <w:num w:numId="220" w16cid:durableId="831481485">
    <w:abstractNumId w:val="166"/>
    <w:lvlOverride w:ilvl="0"/>
    <w:lvlOverride w:ilvl="1"/>
    <w:lvlOverride w:ilvl="2">
      <w:startOverride w:val="1"/>
    </w:lvlOverride>
    <w:lvlOverride w:ilvl="3"/>
    <w:lvlOverride w:ilvl="4"/>
    <w:lvlOverride w:ilvl="5"/>
    <w:lvlOverride w:ilvl="6"/>
    <w:lvlOverride w:ilvl="7"/>
    <w:lvlOverride w:ilvl="8"/>
  </w:num>
  <w:num w:numId="221" w16cid:durableId="143398525">
    <w:abstractNumId w:val="143"/>
  </w:num>
  <w:num w:numId="222" w16cid:durableId="516845539">
    <w:abstractNumId w:val="102"/>
  </w:num>
  <w:num w:numId="223" w16cid:durableId="1024601052">
    <w:abstractNumId w:val="18"/>
  </w:num>
  <w:num w:numId="224" w16cid:durableId="1529829247">
    <w:abstractNumId w:val="45"/>
  </w:num>
  <w:num w:numId="225" w16cid:durableId="1013873021">
    <w:abstractNumId w:val="182"/>
  </w:num>
  <w:num w:numId="226" w16cid:durableId="493767232">
    <w:abstractNumId w:val="96"/>
  </w:num>
  <w:num w:numId="227" w16cid:durableId="1700206883">
    <w:abstractNumId w:val="26"/>
  </w:num>
  <w:num w:numId="228" w16cid:durableId="179899620">
    <w:abstractNumId w:val="112"/>
  </w:num>
  <w:num w:numId="229" w16cid:durableId="1082526463">
    <w:abstractNumId w:val="124"/>
  </w:num>
  <w:num w:numId="230" w16cid:durableId="480854307">
    <w:abstractNumId w:val="129"/>
  </w:num>
  <w:num w:numId="231" w16cid:durableId="1348020791">
    <w:abstractNumId w:val="209"/>
  </w:num>
  <w:num w:numId="232" w16cid:durableId="1045103065">
    <w:abstractNumId w:val="5"/>
  </w:num>
  <w:num w:numId="233" w16cid:durableId="1749884884">
    <w:abstractNumId w:val="206"/>
  </w:num>
  <w:num w:numId="234" w16cid:durableId="240525170">
    <w:abstractNumId w:val="229"/>
  </w:num>
  <w:num w:numId="235" w16cid:durableId="2071729935">
    <w:abstractNumId w:val="23"/>
  </w:num>
  <w:numIdMacAtCleanup w:val="2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GrammaticalErrors/>
  <w:proofState w:spelling="clean"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A5B"/>
    <w:rsid w:val="00000AE3"/>
    <w:rsid w:val="00000C8E"/>
    <w:rsid w:val="00000E4C"/>
    <w:rsid w:val="0000118F"/>
    <w:rsid w:val="000018DF"/>
    <w:rsid w:val="00001A95"/>
    <w:rsid w:val="00001AA4"/>
    <w:rsid w:val="00002186"/>
    <w:rsid w:val="000023CC"/>
    <w:rsid w:val="00002694"/>
    <w:rsid w:val="00002BAA"/>
    <w:rsid w:val="00002DFA"/>
    <w:rsid w:val="000031F7"/>
    <w:rsid w:val="0000321B"/>
    <w:rsid w:val="00003308"/>
    <w:rsid w:val="00003402"/>
    <w:rsid w:val="0000397D"/>
    <w:rsid w:val="00003A88"/>
    <w:rsid w:val="00003D55"/>
    <w:rsid w:val="00003D5F"/>
    <w:rsid w:val="00003E79"/>
    <w:rsid w:val="0000426E"/>
    <w:rsid w:val="00004860"/>
    <w:rsid w:val="00004A3F"/>
    <w:rsid w:val="000055EC"/>
    <w:rsid w:val="00005F5C"/>
    <w:rsid w:val="0000618D"/>
    <w:rsid w:val="000062FA"/>
    <w:rsid w:val="00006579"/>
    <w:rsid w:val="0000716D"/>
    <w:rsid w:val="0000737C"/>
    <w:rsid w:val="00007560"/>
    <w:rsid w:val="00007C4F"/>
    <w:rsid w:val="00007FA9"/>
    <w:rsid w:val="00010461"/>
    <w:rsid w:val="000105D6"/>
    <w:rsid w:val="00010668"/>
    <w:rsid w:val="00011179"/>
    <w:rsid w:val="00011200"/>
    <w:rsid w:val="0001131D"/>
    <w:rsid w:val="00011351"/>
    <w:rsid w:val="00011488"/>
    <w:rsid w:val="0001217D"/>
    <w:rsid w:val="00012739"/>
    <w:rsid w:val="00012AAA"/>
    <w:rsid w:val="00012C33"/>
    <w:rsid w:val="00013172"/>
    <w:rsid w:val="0001375B"/>
    <w:rsid w:val="0001387A"/>
    <w:rsid w:val="00013A52"/>
    <w:rsid w:val="00013C90"/>
    <w:rsid w:val="00013E96"/>
    <w:rsid w:val="00014410"/>
    <w:rsid w:val="00014F48"/>
    <w:rsid w:val="000152A8"/>
    <w:rsid w:val="00015505"/>
    <w:rsid w:val="00015953"/>
    <w:rsid w:val="00015A9D"/>
    <w:rsid w:val="00015F06"/>
    <w:rsid w:val="00016996"/>
    <w:rsid w:val="00016C08"/>
    <w:rsid w:val="000173A7"/>
    <w:rsid w:val="00017993"/>
    <w:rsid w:val="000209CF"/>
    <w:rsid w:val="000209DE"/>
    <w:rsid w:val="000211E3"/>
    <w:rsid w:val="0002159A"/>
    <w:rsid w:val="00022569"/>
    <w:rsid w:val="0002264E"/>
    <w:rsid w:val="00022829"/>
    <w:rsid w:val="000244B8"/>
    <w:rsid w:val="00024C8E"/>
    <w:rsid w:val="00025184"/>
    <w:rsid w:val="00025280"/>
    <w:rsid w:val="00025293"/>
    <w:rsid w:val="000258BF"/>
    <w:rsid w:val="00025B9C"/>
    <w:rsid w:val="00025C10"/>
    <w:rsid w:val="00025CD5"/>
    <w:rsid w:val="00025E61"/>
    <w:rsid w:val="00025EC2"/>
    <w:rsid w:val="00026408"/>
    <w:rsid w:val="0002655D"/>
    <w:rsid w:val="00026667"/>
    <w:rsid w:val="000266BB"/>
    <w:rsid w:val="00026F10"/>
    <w:rsid w:val="0002765E"/>
    <w:rsid w:val="0002790E"/>
    <w:rsid w:val="00027BDA"/>
    <w:rsid w:val="00030129"/>
    <w:rsid w:val="000303BF"/>
    <w:rsid w:val="00030657"/>
    <w:rsid w:val="000309DB"/>
    <w:rsid w:val="00030ADB"/>
    <w:rsid w:val="00030F54"/>
    <w:rsid w:val="00031163"/>
    <w:rsid w:val="000317F9"/>
    <w:rsid w:val="00032014"/>
    <w:rsid w:val="000326F6"/>
    <w:rsid w:val="00032820"/>
    <w:rsid w:val="00032A9F"/>
    <w:rsid w:val="00032BBA"/>
    <w:rsid w:val="00032D2E"/>
    <w:rsid w:val="00033226"/>
    <w:rsid w:val="00033340"/>
    <w:rsid w:val="000334D4"/>
    <w:rsid w:val="0003364C"/>
    <w:rsid w:val="0003389C"/>
    <w:rsid w:val="00033965"/>
    <w:rsid w:val="00033AE9"/>
    <w:rsid w:val="00033BA0"/>
    <w:rsid w:val="000341C3"/>
    <w:rsid w:val="0003444C"/>
    <w:rsid w:val="00034968"/>
    <w:rsid w:val="00034E19"/>
    <w:rsid w:val="00034FF1"/>
    <w:rsid w:val="0003524D"/>
    <w:rsid w:val="00035295"/>
    <w:rsid w:val="00035802"/>
    <w:rsid w:val="00035AA4"/>
    <w:rsid w:val="00035C19"/>
    <w:rsid w:val="000362B6"/>
    <w:rsid w:val="0003687C"/>
    <w:rsid w:val="00036CBD"/>
    <w:rsid w:val="00036E39"/>
    <w:rsid w:val="000376EC"/>
    <w:rsid w:val="00037709"/>
    <w:rsid w:val="00037B97"/>
    <w:rsid w:val="00040436"/>
    <w:rsid w:val="00040BD5"/>
    <w:rsid w:val="00041665"/>
    <w:rsid w:val="000419F8"/>
    <w:rsid w:val="00041C07"/>
    <w:rsid w:val="00041C2D"/>
    <w:rsid w:val="000429F1"/>
    <w:rsid w:val="00042DB8"/>
    <w:rsid w:val="00043020"/>
    <w:rsid w:val="00043B24"/>
    <w:rsid w:val="00043C24"/>
    <w:rsid w:val="00043D44"/>
    <w:rsid w:val="00043F27"/>
    <w:rsid w:val="000442DB"/>
    <w:rsid w:val="00044423"/>
    <w:rsid w:val="000455BD"/>
    <w:rsid w:val="000456B4"/>
    <w:rsid w:val="00045DCF"/>
    <w:rsid w:val="00045EBF"/>
    <w:rsid w:val="00045F91"/>
    <w:rsid w:val="00046044"/>
    <w:rsid w:val="00046293"/>
    <w:rsid w:val="00046830"/>
    <w:rsid w:val="0004715C"/>
    <w:rsid w:val="0004724C"/>
    <w:rsid w:val="00047600"/>
    <w:rsid w:val="00047C57"/>
    <w:rsid w:val="0005007A"/>
    <w:rsid w:val="000507DC"/>
    <w:rsid w:val="000509B1"/>
    <w:rsid w:val="000517BF"/>
    <w:rsid w:val="0005224E"/>
    <w:rsid w:val="00052673"/>
    <w:rsid w:val="0005270C"/>
    <w:rsid w:val="000527FB"/>
    <w:rsid w:val="0005281C"/>
    <w:rsid w:val="0005317C"/>
    <w:rsid w:val="00053206"/>
    <w:rsid w:val="00053380"/>
    <w:rsid w:val="000535BB"/>
    <w:rsid w:val="00053B5E"/>
    <w:rsid w:val="00053F06"/>
    <w:rsid w:val="0005419B"/>
    <w:rsid w:val="0005488E"/>
    <w:rsid w:val="00054A4C"/>
    <w:rsid w:val="00054CBA"/>
    <w:rsid w:val="00054D95"/>
    <w:rsid w:val="00055035"/>
    <w:rsid w:val="00055804"/>
    <w:rsid w:val="00055821"/>
    <w:rsid w:val="00055F84"/>
    <w:rsid w:val="00055F9E"/>
    <w:rsid w:val="0005617B"/>
    <w:rsid w:val="000566E8"/>
    <w:rsid w:val="00056CC1"/>
    <w:rsid w:val="00056FC2"/>
    <w:rsid w:val="00057483"/>
    <w:rsid w:val="0005755C"/>
    <w:rsid w:val="00057638"/>
    <w:rsid w:val="000578BD"/>
    <w:rsid w:val="000578D9"/>
    <w:rsid w:val="00057B29"/>
    <w:rsid w:val="00057BBA"/>
    <w:rsid w:val="00057F4A"/>
    <w:rsid w:val="0006001B"/>
    <w:rsid w:val="0006050D"/>
    <w:rsid w:val="00060639"/>
    <w:rsid w:val="00060A11"/>
    <w:rsid w:val="00060AC0"/>
    <w:rsid w:val="00060DD6"/>
    <w:rsid w:val="00061057"/>
    <w:rsid w:val="000610D4"/>
    <w:rsid w:val="00061341"/>
    <w:rsid w:val="0006161E"/>
    <w:rsid w:val="0006173B"/>
    <w:rsid w:val="00061995"/>
    <w:rsid w:val="00061ADD"/>
    <w:rsid w:val="00061DF4"/>
    <w:rsid w:val="00061FB1"/>
    <w:rsid w:val="000621BF"/>
    <w:rsid w:val="00062620"/>
    <w:rsid w:val="00062717"/>
    <w:rsid w:val="00062FFC"/>
    <w:rsid w:val="000631F7"/>
    <w:rsid w:val="0006343B"/>
    <w:rsid w:val="000634D3"/>
    <w:rsid w:val="00063A38"/>
    <w:rsid w:val="00063DE2"/>
    <w:rsid w:val="00063F60"/>
    <w:rsid w:val="00064627"/>
    <w:rsid w:val="00064780"/>
    <w:rsid w:val="00064A08"/>
    <w:rsid w:val="00064DB2"/>
    <w:rsid w:val="000650A9"/>
    <w:rsid w:val="000650D4"/>
    <w:rsid w:val="000653F1"/>
    <w:rsid w:val="00065620"/>
    <w:rsid w:val="0006598D"/>
    <w:rsid w:val="00065FFC"/>
    <w:rsid w:val="000660A6"/>
    <w:rsid w:val="000662AB"/>
    <w:rsid w:val="00066436"/>
    <w:rsid w:val="00066580"/>
    <w:rsid w:val="00066A0D"/>
    <w:rsid w:val="00066A14"/>
    <w:rsid w:val="00067067"/>
    <w:rsid w:val="000674A2"/>
    <w:rsid w:val="000674D1"/>
    <w:rsid w:val="000674D2"/>
    <w:rsid w:val="00067694"/>
    <w:rsid w:val="0006771D"/>
    <w:rsid w:val="000705D7"/>
    <w:rsid w:val="000706B1"/>
    <w:rsid w:val="00070731"/>
    <w:rsid w:val="00070C92"/>
    <w:rsid w:val="00070CC2"/>
    <w:rsid w:val="00070E8F"/>
    <w:rsid w:val="00070E90"/>
    <w:rsid w:val="00071102"/>
    <w:rsid w:val="00071200"/>
    <w:rsid w:val="00071822"/>
    <w:rsid w:val="00071F27"/>
    <w:rsid w:val="00071FF8"/>
    <w:rsid w:val="000723F9"/>
    <w:rsid w:val="00072550"/>
    <w:rsid w:val="00072601"/>
    <w:rsid w:val="00072867"/>
    <w:rsid w:val="00072F30"/>
    <w:rsid w:val="000733FB"/>
    <w:rsid w:val="000738BC"/>
    <w:rsid w:val="00073BE2"/>
    <w:rsid w:val="00075321"/>
    <w:rsid w:val="00075E99"/>
    <w:rsid w:val="00075EB3"/>
    <w:rsid w:val="00076F45"/>
    <w:rsid w:val="0007747F"/>
    <w:rsid w:val="00077AEB"/>
    <w:rsid w:val="00077B00"/>
    <w:rsid w:val="000803AD"/>
    <w:rsid w:val="00080529"/>
    <w:rsid w:val="00080702"/>
    <w:rsid w:val="0008087C"/>
    <w:rsid w:val="0008093F"/>
    <w:rsid w:val="00080A95"/>
    <w:rsid w:val="00081251"/>
    <w:rsid w:val="000812FA"/>
    <w:rsid w:val="00081E07"/>
    <w:rsid w:val="000823F4"/>
    <w:rsid w:val="00083220"/>
    <w:rsid w:val="00083248"/>
    <w:rsid w:val="000834D6"/>
    <w:rsid w:val="00083EA2"/>
    <w:rsid w:val="00084039"/>
    <w:rsid w:val="00084419"/>
    <w:rsid w:val="000850D7"/>
    <w:rsid w:val="000852AA"/>
    <w:rsid w:val="00085398"/>
    <w:rsid w:val="00085BBB"/>
    <w:rsid w:val="00085BD9"/>
    <w:rsid w:val="00085EF8"/>
    <w:rsid w:val="00086471"/>
    <w:rsid w:val="00086782"/>
    <w:rsid w:val="000869E0"/>
    <w:rsid w:val="00086D05"/>
    <w:rsid w:val="00086DB1"/>
    <w:rsid w:val="0008704F"/>
    <w:rsid w:val="000878BA"/>
    <w:rsid w:val="000878FD"/>
    <w:rsid w:val="00087DDA"/>
    <w:rsid w:val="00087FEA"/>
    <w:rsid w:val="0009060E"/>
    <w:rsid w:val="00090EBD"/>
    <w:rsid w:val="00090F30"/>
    <w:rsid w:val="0009179F"/>
    <w:rsid w:val="00091856"/>
    <w:rsid w:val="00091DF9"/>
    <w:rsid w:val="000923CD"/>
    <w:rsid w:val="00092ADB"/>
    <w:rsid w:val="00092C81"/>
    <w:rsid w:val="000932AB"/>
    <w:rsid w:val="00093B56"/>
    <w:rsid w:val="00094576"/>
    <w:rsid w:val="00094792"/>
    <w:rsid w:val="00094D2D"/>
    <w:rsid w:val="00094D72"/>
    <w:rsid w:val="00094E27"/>
    <w:rsid w:val="00095424"/>
    <w:rsid w:val="0009581B"/>
    <w:rsid w:val="00095840"/>
    <w:rsid w:val="000958C3"/>
    <w:rsid w:val="00096528"/>
    <w:rsid w:val="0009681B"/>
    <w:rsid w:val="00097058"/>
    <w:rsid w:val="0009738D"/>
    <w:rsid w:val="000975F5"/>
    <w:rsid w:val="00097F9B"/>
    <w:rsid w:val="00097FF1"/>
    <w:rsid w:val="000A03DD"/>
    <w:rsid w:val="000A0447"/>
    <w:rsid w:val="000A06A1"/>
    <w:rsid w:val="000A0771"/>
    <w:rsid w:val="000A0A19"/>
    <w:rsid w:val="000A0BC7"/>
    <w:rsid w:val="000A1654"/>
    <w:rsid w:val="000A192D"/>
    <w:rsid w:val="000A1A21"/>
    <w:rsid w:val="000A1A2F"/>
    <w:rsid w:val="000A1A5B"/>
    <w:rsid w:val="000A1BE8"/>
    <w:rsid w:val="000A1DE9"/>
    <w:rsid w:val="000A1DFA"/>
    <w:rsid w:val="000A291B"/>
    <w:rsid w:val="000A2A02"/>
    <w:rsid w:val="000A2BDF"/>
    <w:rsid w:val="000A2EAF"/>
    <w:rsid w:val="000A2ED0"/>
    <w:rsid w:val="000A38F6"/>
    <w:rsid w:val="000A41AC"/>
    <w:rsid w:val="000A4A55"/>
    <w:rsid w:val="000A4E58"/>
    <w:rsid w:val="000A4F64"/>
    <w:rsid w:val="000A558E"/>
    <w:rsid w:val="000A5D68"/>
    <w:rsid w:val="000A60A0"/>
    <w:rsid w:val="000A663D"/>
    <w:rsid w:val="000A691F"/>
    <w:rsid w:val="000A6F24"/>
    <w:rsid w:val="000A70C8"/>
    <w:rsid w:val="000A7747"/>
    <w:rsid w:val="000B0D20"/>
    <w:rsid w:val="000B0E8B"/>
    <w:rsid w:val="000B0F13"/>
    <w:rsid w:val="000B187C"/>
    <w:rsid w:val="000B18A1"/>
    <w:rsid w:val="000B1B17"/>
    <w:rsid w:val="000B1CB3"/>
    <w:rsid w:val="000B205E"/>
    <w:rsid w:val="000B236D"/>
    <w:rsid w:val="000B2767"/>
    <w:rsid w:val="000B2CF7"/>
    <w:rsid w:val="000B4037"/>
    <w:rsid w:val="000B4A14"/>
    <w:rsid w:val="000B4BC9"/>
    <w:rsid w:val="000B5005"/>
    <w:rsid w:val="000B50E6"/>
    <w:rsid w:val="000B5B2F"/>
    <w:rsid w:val="000B6C38"/>
    <w:rsid w:val="000B6F4E"/>
    <w:rsid w:val="000B6FBB"/>
    <w:rsid w:val="000B73EA"/>
    <w:rsid w:val="000B74DB"/>
    <w:rsid w:val="000B7785"/>
    <w:rsid w:val="000B7AE4"/>
    <w:rsid w:val="000B7B33"/>
    <w:rsid w:val="000B7FA2"/>
    <w:rsid w:val="000B7FC7"/>
    <w:rsid w:val="000C04E3"/>
    <w:rsid w:val="000C08E4"/>
    <w:rsid w:val="000C16F4"/>
    <w:rsid w:val="000C17D8"/>
    <w:rsid w:val="000C1AAF"/>
    <w:rsid w:val="000C25B0"/>
    <w:rsid w:val="000C2879"/>
    <w:rsid w:val="000C29A9"/>
    <w:rsid w:val="000C2AA9"/>
    <w:rsid w:val="000C2B74"/>
    <w:rsid w:val="000C2CB1"/>
    <w:rsid w:val="000C2EC8"/>
    <w:rsid w:val="000C310B"/>
    <w:rsid w:val="000C32C3"/>
    <w:rsid w:val="000C32E0"/>
    <w:rsid w:val="000C37C8"/>
    <w:rsid w:val="000C3937"/>
    <w:rsid w:val="000C4638"/>
    <w:rsid w:val="000C4648"/>
    <w:rsid w:val="000C4B25"/>
    <w:rsid w:val="000C50A2"/>
    <w:rsid w:val="000C546B"/>
    <w:rsid w:val="000C551C"/>
    <w:rsid w:val="000C56A0"/>
    <w:rsid w:val="000C57A0"/>
    <w:rsid w:val="000C59AD"/>
    <w:rsid w:val="000C5D2B"/>
    <w:rsid w:val="000C5FB4"/>
    <w:rsid w:val="000C606D"/>
    <w:rsid w:val="000C6115"/>
    <w:rsid w:val="000C62CE"/>
    <w:rsid w:val="000C63BE"/>
    <w:rsid w:val="000C7E23"/>
    <w:rsid w:val="000D0414"/>
    <w:rsid w:val="000D0A26"/>
    <w:rsid w:val="000D0FDC"/>
    <w:rsid w:val="000D12B0"/>
    <w:rsid w:val="000D13F2"/>
    <w:rsid w:val="000D1C7A"/>
    <w:rsid w:val="000D24F0"/>
    <w:rsid w:val="000D2ED0"/>
    <w:rsid w:val="000D2F0A"/>
    <w:rsid w:val="000D312D"/>
    <w:rsid w:val="000D34D0"/>
    <w:rsid w:val="000D3F1E"/>
    <w:rsid w:val="000D41C1"/>
    <w:rsid w:val="000D4F3D"/>
    <w:rsid w:val="000D5206"/>
    <w:rsid w:val="000D5405"/>
    <w:rsid w:val="000D5896"/>
    <w:rsid w:val="000D5A26"/>
    <w:rsid w:val="000D5B62"/>
    <w:rsid w:val="000D5D1E"/>
    <w:rsid w:val="000D5FB8"/>
    <w:rsid w:val="000D5FE1"/>
    <w:rsid w:val="000D62E9"/>
    <w:rsid w:val="000D6352"/>
    <w:rsid w:val="000D6DFD"/>
    <w:rsid w:val="000D6E10"/>
    <w:rsid w:val="000D7121"/>
    <w:rsid w:val="000D7544"/>
    <w:rsid w:val="000D7711"/>
    <w:rsid w:val="000D77D6"/>
    <w:rsid w:val="000D7821"/>
    <w:rsid w:val="000D7D40"/>
    <w:rsid w:val="000D7F39"/>
    <w:rsid w:val="000E04A1"/>
    <w:rsid w:val="000E06A2"/>
    <w:rsid w:val="000E0B6C"/>
    <w:rsid w:val="000E10CA"/>
    <w:rsid w:val="000E12F1"/>
    <w:rsid w:val="000E178C"/>
    <w:rsid w:val="000E19F3"/>
    <w:rsid w:val="000E1C5E"/>
    <w:rsid w:val="000E2020"/>
    <w:rsid w:val="000E203D"/>
    <w:rsid w:val="000E2236"/>
    <w:rsid w:val="000E2462"/>
    <w:rsid w:val="000E24DC"/>
    <w:rsid w:val="000E258D"/>
    <w:rsid w:val="000E273F"/>
    <w:rsid w:val="000E2756"/>
    <w:rsid w:val="000E27C3"/>
    <w:rsid w:val="000E27CB"/>
    <w:rsid w:val="000E27F1"/>
    <w:rsid w:val="000E28A6"/>
    <w:rsid w:val="000E2ADC"/>
    <w:rsid w:val="000E3873"/>
    <w:rsid w:val="000E38A7"/>
    <w:rsid w:val="000E40A5"/>
    <w:rsid w:val="000E4206"/>
    <w:rsid w:val="000E4EC4"/>
    <w:rsid w:val="000E4F79"/>
    <w:rsid w:val="000E5061"/>
    <w:rsid w:val="000E516E"/>
    <w:rsid w:val="000E5716"/>
    <w:rsid w:val="000E6234"/>
    <w:rsid w:val="000E66F4"/>
    <w:rsid w:val="000E6B11"/>
    <w:rsid w:val="000E6DC6"/>
    <w:rsid w:val="000E7187"/>
    <w:rsid w:val="000E72D3"/>
    <w:rsid w:val="000E7E2B"/>
    <w:rsid w:val="000E7E38"/>
    <w:rsid w:val="000E7E8D"/>
    <w:rsid w:val="000F066F"/>
    <w:rsid w:val="000F0965"/>
    <w:rsid w:val="000F097D"/>
    <w:rsid w:val="000F0E29"/>
    <w:rsid w:val="000F1031"/>
    <w:rsid w:val="000F125C"/>
    <w:rsid w:val="000F15C4"/>
    <w:rsid w:val="000F1761"/>
    <w:rsid w:val="000F2417"/>
    <w:rsid w:val="000F2A16"/>
    <w:rsid w:val="000F2B98"/>
    <w:rsid w:val="000F3323"/>
    <w:rsid w:val="000F339E"/>
    <w:rsid w:val="000F396E"/>
    <w:rsid w:val="000F3F0B"/>
    <w:rsid w:val="000F4334"/>
    <w:rsid w:val="000F556A"/>
    <w:rsid w:val="000F58C0"/>
    <w:rsid w:val="000F5C14"/>
    <w:rsid w:val="000F62F0"/>
    <w:rsid w:val="000F65ED"/>
    <w:rsid w:val="000F6FD9"/>
    <w:rsid w:val="000F719F"/>
    <w:rsid w:val="000F72AA"/>
    <w:rsid w:val="000F733F"/>
    <w:rsid w:val="000F7A87"/>
    <w:rsid w:val="000F7A9E"/>
    <w:rsid w:val="000F7CF2"/>
    <w:rsid w:val="000F7DB0"/>
    <w:rsid w:val="000F7FC0"/>
    <w:rsid w:val="00100156"/>
    <w:rsid w:val="0010069A"/>
    <w:rsid w:val="001009E5"/>
    <w:rsid w:val="0010147B"/>
    <w:rsid w:val="00101D61"/>
    <w:rsid w:val="001021BB"/>
    <w:rsid w:val="001029C2"/>
    <w:rsid w:val="00103061"/>
    <w:rsid w:val="00103170"/>
    <w:rsid w:val="0010323F"/>
    <w:rsid w:val="0010327F"/>
    <w:rsid w:val="00103A58"/>
    <w:rsid w:val="00103CCD"/>
    <w:rsid w:val="00104175"/>
    <w:rsid w:val="001041DE"/>
    <w:rsid w:val="001044C1"/>
    <w:rsid w:val="001050FE"/>
    <w:rsid w:val="00105242"/>
    <w:rsid w:val="00105367"/>
    <w:rsid w:val="00105937"/>
    <w:rsid w:val="00105C1B"/>
    <w:rsid w:val="00105C30"/>
    <w:rsid w:val="00105EE1"/>
    <w:rsid w:val="00105FBE"/>
    <w:rsid w:val="001061A0"/>
    <w:rsid w:val="001061D9"/>
    <w:rsid w:val="00106AB5"/>
    <w:rsid w:val="00106BE5"/>
    <w:rsid w:val="00107337"/>
    <w:rsid w:val="0010745D"/>
    <w:rsid w:val="00107BEF"/>
    <w:rsid w:val="00107E38"/>
    <w:rsid w:val="00107EAC"/>
    <w:rsid w:val="00107FF7"/>
    <w:rsid w:val="001105C1"/>
    <w:rsid w:val="00110917"/>
    <w:rsid w:val="0011123E"/>
    <w:rsid w:val="0011138C"/>
    <w:rsid w:val="00111A7F"/>
    <w:rsid w:val="00111CA0"/>
    <w:rsid w:val="00111D5A"/>
    <w:rsid w:val="00111EA1"/>
    <w:rsid w:val="00112B16"/>
    <w:rsid w:val="001130BA"/>
    <w:rsid w:val="00113266"/>
    <w:rsid w:val="00114106"/>
    <w:rsid w:val="00114388"/>
    <w:rsid w:val="00114539"/>
    <w:rsid w:val="00114713"/>
    <w:rsid w:val="00114833"/>
    <w:rsid w:val="0011485A"/>
    <w:rsid w:val="001148DE"/>
    <w:rsid w:val="00115643"/>
    <w:rsid w:val="00115AC1"/>
    <w:rsid w:val="00115CA6"/>
    <w:rsid w:val="00115F02"/>
    <w:rsid w:val="00115F13"/>
    <w:rsid w:val="00116B3C"/>
    <w:rsid w:val="00117065"/>
    <w:rsid w:val="0011715A"/>
    <w:rsid w:val="00117180"/>
    <w:rsid w:val="001172D2"/>
    <w:rsid w:val="00117327"/>
    <w:rsid w:val="0011779A"/>
    <w:rsid w:val="00117C6B"/>
    <w:rsid w:val="00117E8B"/>
    <w:rsid w:val="00117ED2"/>
    <w:rsid w:val="001201B6"/>
    <w:rsid w:val="001202B6"/>
    <w:rsid w:val="001202D5"/>
    <w:rsid w:val="001202D8"/>
    <w:rsid w:val="00120D11"/>
    <w:rsid w:val="00120FF1"/>
    <w:rsid w:val="00121284"/>
    <w:rsid w:val="0012157C"/>
    <w:rsid w:val="0012211A"/>
    <w:rsid w:val="001221D9"/>
    <w:rsid w:val="001224DA"/>
    <w:rsid w:val="0012277B"/>
    <w:rsid w:val="00122891"/>
    <w:rsid w:val="001228F8"/>
    <w:rsid w:val="0012323D"/>
    <w:rsid w:val="0012377F"/>
    <w:rsid w:val="0012392C"/>
    <w:rsid w:val="00123F18"/>
    <w:rsid w:val="001244C1"/>
    <w:rsid w:val="00124797"/>
    <w:rsid w:val="0012486C"/>
    <w:rsid w:val="001251A7"/>
    <w:rsid w:val="001253B5"/>
    <w:rsid w:val="0012575B"/>
    <w:rsid w:val="00125BF8"/>
    <w:rsid w:val="00126087"/>
    <w:rsid w:val="00126124"/>
    <w:rsid w:val="0012694E"/>
    <w:rsid w:val="001269A0"/>
    <w:rsid w:val="00127F4B"/>
    <w:rsid w:val="0013067E"/>
    <w:rsid w:val="00130724"/>
    <w:rsid w:val="001308CC"/>
    <w:rsid w:val="00130942"/>
    <w:rsid w:val="00130A25"/>
    <w:rsid w:val="00130BEB"/>
    <w:rsid w:val="001311A8"/>
    <w:rsid w:val="001312AF"/>
    <w:rsid w:val="001315A0"/>
    <w:rsid w:val="00131B1F"/>
    <w:rsid w:val="001326A0"/>
    <w:rsid w:val="00132858"/>
    <w:rsid w:val="00132BA2"/>
    <w:rsid w:val="00132F1B"/>
    <w:rsid w:val="00133252"/>
    <w:rsid w:val="0013330E"/>
    <w:rsid w:val="0013350B"/>
    <w:rsid w:val="00133993"/>
    <w:rsid w:val="00133E0F"/>
    <w:rsid w:val="00134843"/>
    <w:rsid w:val="001348DD"/>
    <w:rsid w:val="00134FCD"/>
    <w:rsid w:val="001352E5"/>
    <w:rsid w:val="00135A3A"/>
    <w:rsid w:val="00136959"/>
    <w:rsid w:val="00136A85"/>
    <w:rsid w:val="00136E5C"/>
    <w:rsid w:val="0013701E"/>
    <w:rsid w:val="001373D7"/>
    <w:rsid w:val="0013741A"/>
    <w:rsid w:val="001375D1"/>
    <w:rsid w:val="001378AC"/>
    <w:rsid w:val="00137A93"/>
    <w:rsid w:val="00137BD4"/>
    <w:rsid w:val="00137DAA"/>
    <w:rsid w:val="00137DD2"/>
    <w:rsid w:val="001402B8"/>
    <w:rsid w:val="00140412"/>
    <w:rsid w:val="0014064C"/>
    <w:rsid w:val="00140C5E"/>
    <w:rsid w:val="00140CA7"/>
    <w:rsid w:val="00140FFE"/>
    <w:rsid w:val="0014142C"/>
    <w:rsid w:val="001417AD"/>
    <w:rsid w:val="00141828"/>
    <w:rsid w:val="00141E27"/>
    <w:rsid w:val="00142688"/>
    <w:rsid w:val="00143040"/>
    <w:rsid w:val="001431E5"/>
    <w:rsid w:val="00143711"/>
    <w:rsid w:val="00143B51"/>
    <w:rsid w:val="00144104"/>
    <w:rsid w:val="00144A75"/>
    <w:rsid w:val="00144EFF"/>
    <w:rsid w:val="00144F40"/>
    <w:rsid w:val="001452C0"/>
    <w:rsid w:val="001458A2"/>
    <w:rsid w:val="00145DE8"/>
    <w:rsid w:val="00145F09"/>
    <w:rsid w:val="0014616A"/>
    <w:rsid w:val="00146212"/>
    <w:rsid w:val="0014646B"/>
    <w:rsid w:val="00146631"/>
    <w:rsid w:val="001467B4"/>
    <w:rsid w:val="00146FFE"/>
    <w:rsid w:val="001470EC"/>
    <w:rsid w:val="00147111"/>
    <w:rsid w:val="001473E6"/>
    <w:rsid w:val="00147669"/>
    <w:rsid w:val="00147915"/>
    <w:rsid w:val="0014792D"/>
    <w:rsid w:val="00147AA3"/>
    <w:rsid w:val="00147B71"/>
    <w:rsid w:val="00147CB9"/>
    <w:rsid w:val="00150473"/>
    <w:rsid w:val="00150D1B"/>
    <w:rsid w:val="00151523"/>
    <w:rsid w:val="0015169D"/>
    <w:rsid w:val="00151C81"/>
    <w:rsid w:val="00151DC8"/>
    <w:rsid w:val="001523FB"/>
    <w:rsid w:val="00152602"/>
    <w:rsid w:val="00152761"/>
    <w:rsid w:val="00153F0B"/>
    <w:rsid w:val="00153FD9"/>
    <w:rsid w:val="0015416E"/>
    <w:rsid w:val="0015428B"/>
    <w:rsid w:val="0015428D"/>
    <w:rsid w:val="00154368"/>
    <w:rsid w:val="00154623"/>
    <w:rsid w:val="0015470C"/>
    <w:rsid w:val="0015471B"/>
    <w:rsid w:val="0015499C"/>
    <w:rsid w:val="00154C56"/>
    <w:rsid w:val="00154D22"/>
    <w:rsid w:val="00154D28"/>
    <w:rsid w:val="00155313"/>
    <w:rsid w:val="00155375"/>
    <w:rsid w:val="001553BE"/>
    <w:rsid w:val="0015578A"/>
    <w:rsid w:val="00155EF7"/>
    <w:rsid w:val="00155F42"/>
    <w:rsid w:val="00156337"/>
    <w:rsid w:val="00156462"/>
    <w:rsid w:val="0015675F"/>
    <w:rsid w:val="00157232"/>
    <w:rsid w:val="001577C3"/>
    <w:rsid w:val="00157E25"/>
    <w:rsid w:val="00157EA0"/>
    <w:rsid w:val="00160874"/>
    <w:rsid w:val="00160FCE"/>
    <w:rsid w:val="0016114E"/>
    <w:rsid w:val="00161834"/>
    <w:rsid w:val="00161A70"/>
    <w:rsid w:val="001621B0"/>
    <w:rsid w:val="001623D4"/>
    <w:rsid w:val="00162608"/>
    <w:rsid w:val="001626E7"/>
    <w:rsid w:val="00162A72"/>
    <w:rsid w:val="001630D2"/>
    <w:rsid w:val="00163311"/>
    <w:rsid w:val="0016354D"/>
    <w:rsid w:val="00163759"/>
    <w:rsid w:val="0016382E"/>
    <w:rsid w:val="00163845"/>
    <w:rsid w:val="0016390C"/>
    <w:rsid w:val="00163D78"/>
    <w:rsid w:val="00163D7E"/>
    <w:rsid w:val="00164178"/>
    <w:rsid w:val="001642FE"/>
    <w:rsid w:val="00164488"/>
    <w:rsid w:val="001649E0"/>
    <w:rsid w:val="00164D8C"/>
    <w:rsid w:val="0016511D"/>
    <w:rsid w:val="0016520C"/>
    <w:rsid w:val="001652F4"/>
    <w:rsid w:val="0016530B"/>
    <w:rsid w:val="00165536"/>
    <w:rsid w:val="00165C80"/>
    <w:rsid w:val="001662CF"/>
    <w:rsid w:val="0016644F"/>
    <w:rsid w:val="001665C8"/>
    <w:rsid w:val="00166662"/>
    <w:rsid w:val="00166688"/>
    <w:rsid w:val="001677FA"/>
    <w:rsid w:val="0016781F"/>
    <w:rsid w:val="00167DFA"/>
    <w:rsid w:val="00167E07"/>
    <w:rsid w:val="00167F10"/>
    <w:rsid w:val="00170222"/>
    <w:rsid w:val="00170360"/>
    <w:rsid w:val="00170A30"/>
    <w:rsid w:val="00170B1D"/>
    <w:rsid w:val="00170CA8"/>
    <w:rsid w:val="00170D20"/>
    <w:rsid w:val="00170EFF"/>
    <w:rsid w:val="00171030"/>
    <w:rsid w:val="00171AB8"/>
    <w:rsid w:val="0017291C"/>
    <w:rsid w:val="00172B08"/>
    <w:rsid w:val="001732D9"/>
    <w:rsid w:val="0017332F"/>
    <w:rsid w:val="001733A1"/>
    <w:rsid w:val="00173D95"/>
    <w:rsid w:val="00174580"/>
    <w:rsid w:val="00174A56"/>
    <w:rsid w:val="00174B2E"/>
    <w:rsid w:val="00174D6E"/>
    <w:rsid w:val="00174FDB"/>
    <w:rsid w:val="00175474"/>
    <w:rsid w:val="001759D5"/>
    <w:rsid w:val="00175B21"/>
    <w:rsid w:val="00175FFA"/>
    <w:rsid w:val="00176AD1"/>
    <w:rsid w:val="00176BE4"/>
    <w:rsid w:val="00176EF9"/>
    <w:rsid w:val="00177320"/>
    <w:rsid w:val="00177F00"/>
    <w:rsid w:val="00177F66"/>
    <w:rsid w:val="001801AC"/>
    <w:rsid w:val="0018032E"/>
    <w:rsid w:val="001804D9"/>
    <w:rsid w:val="00180586"/>
    <w:rsid w:val="00180EB5"/>
    <w:rsid w:val="001811C1"/>
    <w:rsid w:val="00181224"/>
    <w:rsid w:val="001812A7"/>
    <w:rsid w:val="00181A13"/>
    <w:rsid w:val="00181BF3"/>
    <w:rsid w:val="00181C40"/>
    <w:rsid w:val="00181F1A"/>
    <w:rsid w:val="00182018"/>
    <w:rsid w:val="001825F8"/>
    <w:rsid w:val="00183C42"/>
    <w:rsid w:val="00184733"/>
    <w:rsid w:val="00184AD1"/>
    <w:rsid w:val="00184DCB"/>
    <w:rsid w:val="0018500A"/>
    <w:rsid w:val="001852F3"/>
    <w:rsid w:val="001859FA"/>
    <w:rsid w:val="00185CC5"/>
    <w:rsid w:val="00185DE3"/>
    <w:rsid w:val="00185F64"/>
    <w:rsid w:val="00186621"/>
    <w:rsid w:val="001867FF"/>
    <w:rsid w:val="001869A5"/>
    <w:rsid w:val="00186BF5"/>
    <w:rsid w:val="00187A1A"/>
    <w:rsid w:val="00187C03"/>
    <w:rsid w:val="00187D66"/>
    <w:rsid w:val="00187DED"/>
    <w:rsid w:val="00191A7E"/>
    <w:rsid w:val="00191C15"/>
    <w:rsid w:val="001921CD"/>
    <w:rsid w:val="00192376"/>
    <w:rsid w:val="0019249C"/>
    <w:rsid w:val="00192561"/>
    <w:rsid w:val="0019360B"/>
    <w:rsid w:val="00193657"/>
    <w:rsid w:val="0019365E"/>
    <w:rsid w:val="00193E03"/>
    <w:rsid w:val="00193FF7"/>
    <w:rsid w:val="00194152"/>
    <w:rsid w:val="00194C49"/>
    <w:rsid w:val="001950D4"/>
    <w:rsid w:val="0019534F"/>
    <w:rsid w:val="001955B3"/>
    <w:rsid w:val="00195750"/>
    <w:rsid w:val="00195929"/>
    <w:rsid w:val="00195A7F"/>
    <w:rsid w:val="00195B37"/>
    <w:rsid w:val="00195B66"/>
    <w:rsid w:val="00195FD1"/>
    <w:rsid w:val="00196129"/>
    <w:rsid w:val="0019626C"/>
    <w:rsid w:val="00196479"/>
    <w:rsid w:val="00196D3F"/>
    <w:rsid w:val="00196E2A"/>
    <w:rsid w:val="001971AE"/>
    <w:rsid w:val="0019757F"/>
    <w:rsid w:val="00197834"/>
    <w:rsid w:val="001979BE"/>
    <w:rsid w:val="001A0114"/>
    <w:rsid w:val="001A0283"/>
    <w:rsid w:val="001A04E4"/>
    <w:rsid w:val="001A0CB3"/>
    <w:rsid w:val="001A0DFF"/>
    <w:rsid w:val="001A11AF"/>
    <w:rsid w:val="001A150C"/>
    <w:rsid w:val="001A1633"/>
    <w:rsid w:val="001A19DB"/>
    <w:rsid w:val="001A1D70"/>
    <w:rsid w:val="001A2082"/>
    <w:rsid w:val="001A25FC"/>
    <w:rsid w:val="001A2C1B"/>
    <w:rsid w:val="001A317F"/>
    <w:rsid w:val="001A39BA"/>
    <w:rsid w:val="001A3FC3"/>
    <w:rsid w:val="001A4154"/>
    <w:rsid w:val="001A4161"/>
    <w:rsid w:val="001A441A"/>
    <w:rsid w:val="001A49AE"/>
    <w:rsid w:val="001A49B8"/>
    <w:rsid w:val="001A533D"/>
    <w:rsid w:val="001A533E"/>
    <w:rsid w:val="001A5C19"/>
    <w:rsid w:val="001A61D3"/>
    <w:rsid w:val="001A69CB"/>
    <w:rsid w:val="001A6CEB"/>
    <w:rsid w:val="001A6F60"/>
    <w:rsid w:val="001A731C"/>
    <w:rsid w:val="001A7BF2"/>
    <w:rsid w:val="001B0443"/>
    <w:rsid w:val="001B091D"/>
    <w:rsid w:val="001B0ACF"/>
    <w:rsid w:val="001B178B"/>
    <w:rsid w:val="001B235A"/>
    <w:rsid w:val="001B244A"/>
    <w:rsid w:val="001B2758"/>
    <w:rsid w:val="001B27D9"/>
    <w:rsid w:val="001B2A92"/>
    <w:rsid w:val="001B2D55"/>
    <w:rsid w:val="001B3054"/>
    <w:rsid w:val="001B34F7"/>
    <w:rsid w:val="001B376D"/>
    <w:rsid w:val="001B3BA5"/>
    <w:rsid w:val="001B3DC4"/>
    <w:rsid w:val="001B41E5"/>
    <w:rsid w:val="001B485F"/>
    <w:rsid w:val="001B4E3C"/>
    <w:rsid w:val="001B51D8"/>
    <w:rsid w:val="001B548A"/>
    <w:rsid w:val="001B55ED"/>
    <w:rsid w:val="001B56F1"/>
    <w:rsid w:val="001B585C"/>
    <w:rsid w:val="001B5981"/>
    <w:rsid w:val="001B5CA2"/>
    <w:rsid w:val="001B65F9"/>
    <w:rsid w:val="001B6B2B"/>
    <w:rsid w:val="001B6B54"/>
    <w:rsid w:val="001B6C8A"/>
    <w:rsid w:val="001B7281"/>
    <w:rsid w:val="001B7313"/>
    <w:rsid w:val="001B748A"/>
    <w:rsid w:val="001B7D35"/>
    <w:rsid w:val="001C02B5"/>
    <w:rsid w:val="001C02E5"/>
    <w:rsid w:val="001C04BD"/>
    <w:rsid w:val="001C07F2"/>
    <w:rsid w:val="001C083A"/>
    <w:rsid w:val="001C0A5D"/>
    <w:rsid w:val="001C0CEB"/>
    <w:rsid w:val="001C0FA3"/>
    <w:rsid w:val="001C1266"/>
    <w:rsid w:val="001C13F1"/>
    <w:rsid w:val="001C1429"/>
    <w:rsid w:val="001C274B"/>
    <w:rsid w:val="001C3012"/>
    <w:rsid w:val="001C32E3"/>
    <w:rsid w:val="001C40B7"/>
    <w:rsid w:val="001C4403"/>
    <w:rsid w:val="001C44A3"/>
    <w:rsid w:val="001C4575"/>
    <w:rsid w:val="001C504E"/>
    <w:rsid w:val="001C506D"/>
    <w:rsid w:val="001C5248"/>
    <w:rsid w:val="001C5DE6"/>
    <w:rsid w:val="001C6408"/>
    <w:rsid w:val="001C673F"/>
    <w:rsid w:val="001C6830"/>
    <w:rsid w:val="001C6968"/>
    <w:rsid w:val="001C6BBD"/>
    <w:rsid w:val="001C6C90"/>
    <w:rsid w:val="001C6D46"/>
    <w:rsid w:val="001D03F3"/>
    <w:rsid w:val="001D06AA"/>
    <w:rsid w:val="001D0AC0"/>
    <w:rsid w:val="001D0C1B"/>
    <w:rsid w:val="001D0CEE"/>
    <w:rsid w:val="001D0D7B"/>
    <w:rsid w:val="001D0F05"/>
    <w:rsid w:val="001D1C95"/>
    <w:rsid w:val="001D1E65"/>
    <w:rsid w:val="001D21B2"/>
    <w:rsid w:val="001D21D2"/>
    <w:rsid w:val="001D21D6"/>
    <w:rsid w:val="001D227C"/>
    <w:rsid w:val="001D2CC0"/>
    <w:rsid w:val="001D2FD0"/>
    <w:rsid w:val="001D30EB"/>
    <w:rsid w:val="001D3DB4"/>
    <w:rsid w:val="001D438F"/>
    <w:rsid w:val="001D46CE"/>
    <w:rsid w:val="001D474C"/>
    <w:rsid w:val="001D506A"/>
    <w:rsid w:val="001D52D2"/>
    <w:rsid w:val="001D65A4"/>
    <w:rsid w:val="001D6654"/>
    <w:rsid w:val="001D6EF1"/>
    <w:rsid w:val="001D7787"/>
    <w:rsid w:val="001D7CB7"/>
    <w:rsid w:val="001D7E36"/>
    <w:rsid w:val="001D7E6B"/>
    <w:rsid w:val="001E0711"/>
    <w:rsid w:val="001E0AC0"/>
    <w:rsid w:val="001E10C2"/>
    <w:rsid w:val="001E11F9"/>
    <w:rsid w:val="001E1941"/>
    <w:rsid w:val="001E1B18"/>
    <w:rsid w:val="001E1CF0"/>
    <w:rsid w:val="001E1FA3"/>
    <w:rsid w:val="001E2655"/>
    <w:rsid w:val="001E2819"/>
    <w:rsid w:val="001E2A3A"/>
    <w:rsid w:val="001E2C32"/>
    <w:rsid w:val="001E34D5"/>
    <w:rsid w:val="001E354A"/>
    <w:rsid w:val="001E3653"/>
    <w:rsid w:val="001E3887"/>
    <w:rsid w:val="001E38A4"/>
    <w:rsid w:val="001E3C20"/>
    <w:rsid w:val="001E3C81"/>
    <w:rsid w:val="001E4241"/>
    <w:rsid w:val="001E4275"/>
    <w:rsid w:val="001E4287"/>
    <w:rsid w:val="001E45F6"/>
    <w:rsid w:val="001E4753"/>
    <w:rsid w:val="001E4A8A"/>
    <w:rsid w:val="001E4E76"/>
    <w:rsid w:val="001E53B2"/>
    <w:rsid w:val="001E54F6"/>
    <w:rsid w:val="001E59F5"/>
    <w:rsid w:val="001E5C9E"/>
    <w:rsid w:val="001E5CB0"/>
    <w:rsid w:val="001E5DE0"/>
    <w:rsid w:val="001E6103"/>
    <w:rsid w:val="001E64FE"/>
    <w:rsid w:val="001E6713"/>
    <w:rsid w:val="001E6A0C"/>
    <w:rsid w:val="001E71B0"/>
    <w:rsid w:val="001E71CC"/>
    <w:rsid w:val="001E720C"/>
    <w:rsid w:val="001E774D"/>
    <w:rsid w:val="001E7C07"/>
    <w:rsid w:val="001E7FEB"/>
    <w:rsid w:val="001F068F"/>
    <w:rsid w:val="001F0941"/>
    <w:rsid w:val="001F11F8"/>
    <w:rsid w:val="001F130A"/>
    <w:rsid w:val="001F1363"/>
    <w:rsid w:val="001F1E3D"/>
    <w:rsid w:val="001F1EDF"/>
    <w:rsid w:val="001F1F7F"/>
    <w:rsid w:val="001F2B7A"/>
    <w:rsid w:val="001F2CD0"/>
    <w:rsid w:val="001F3270"/>
    <w:rsid w:val="001F3328"/>
    <w:rsid w:val="001F3335"/>
    <w:rsid w:val="001F34BA"/>
    <w:rsid w:val="001F3EB9"/>
    <w:rsid w:val="001F40A2"/>
    <w:rsid w:val="001F40B3"/>
    <w:rsid w:val="001F4350"/>
    <w:rsid w:val="001F4428"/>
    <w:rsid w:val="001F455A"/>
    <w:rsid w:val="001F4B2D"/>
    <w:rsid w:val="001F4BD6"/>
    <w:rsid w:val="001F4EBB"/>
    <w:rsid w:val="001F500A"/>
    <w:rsid w:val="001F5348"/>
    <w:rsid w:val="001F5836"/>
    <w:rsid w:val="001F5959"/>
    <w:rsid w:val="001F5DDC"/>
    <w:rsid w:val="001F5F4A"/>
    <w:rsid w:val="001F61E9"/>
    <w:rsid w:val="001F6BD4"/>
    <w:rsid w:val="001F6CD0"/>
    <w:rsid w:val="001F721B"/>
    <w:rsid w:val="001F74ED"/>
    <w:rsid w:val="001F782D"/>
    <w:rsid w:val="001F7C1C"/>
    <w:rsid w:val="001F7DCF"/>
    <w:rsid w:val="002001D8"/>
    <w:rsid w:val="00200224"/>
    <w:rsid w:val="0020033F"/>
    <w:rsid w:val="002004B3"/>
    <w:rsid w:val="00200736"/>
    <w:rsid w:val="00200984"/>
    <w:rsid w:val="00200D2E"/>
    <w:rsid w:val="00200E05"/>
    <w:rsid w:val="00201A77"/>
    <w:rsid w:val="00201E03"/>
    <w:rsid w:val="00201F6A"/>
    <w:rsid w:val="002021BA"/>
    <w:rsid w:val="002028F2"/>
    <w:rsid w:val="00202AF8"/>
    <w:rsid w:val="002033D0"/>
    <w:rsid w:val="0020361C"/>
    <w:rsid w:val="0020363A"/>
    <w:rsid w:val="00203BB3"/>
    <w:rsid w:val="00203D78"/>
    <w:rsid w:val="002043FC"/>
    <w:rsid w:val="002045E2"/>
    <w:rsid w:val="00204F72"/>
    <w:rsid w:val="0020584F"/>
    <w:rsid w:val="00205ABF"/>
    <w:rsid w:val="00205D60"/>
    <w:rsid w:val="00206F99"/>
    <w:rsid w:val="0020727A"/>
    <w:rsid w:val="00207A57"/>
    <w:rsid w:val="00207F93"/>
    <w:rsid w:val="00210284"/>
    <w:rsid w:val="00210574"/>
    <w:rsid w:val="00210C44"/>
    <w:rsid w:val="00211954"/>
    <w:rsid w:val="00211B4C"/>
    <w:rsid w:val="00211BAE"/>
    <w:rsid w:val="002121D9"/>
    <w:rsid w:val="00212222"/>
    <w:rsid w:val="00212376"/>
    <w:rsid w:val="002124D4"/>
    <w:rsid w:val="002128A9"/>
    <w:rsid w:val="00212D5C"/>
    <w:rsid w:val="00213085"/>
    <w:rsid w:val="0021350B"/>
    <w:rsid w:val="002136CD"/>
    <w:rsid w:val="00213982"/>
    <w:rsid w:val="00213A63"/>
    <w:rsid w:val="00213B08"/>
    <w:rsid w:val="0021442F"/>
    <w:rsid w:val="002145A1"/>
    <w:rsid w:val="002146C8"/>
    <w:rsid w:val="00214DD7"/>
    <w:rsid w:val="002154AA"/>
    <w:rsid w:val="00215C1A"/>
    <w:rsid w:val="00215E1D"/>
    <w:rsid w:val="00215F95"/>
    <w:rsid w:val="002161A9"/>
    <w:rsid w:val="002165C3"/>
    <w:rsid w:val="00217171"/>
    <w:rsid w:val="002178B3"/>
    <w:rsid w:val="00217B36"/>
    <w:rsid w:val="002206C0"/>
    <w:rsid w:val="00220C6B"/>
    <w:rsid w:val="00220C79"/>
    <w:rsid w:val="00221291"/>
    <w:rsid w:val="0022156D"/>
    <w:rsid w:val="00222A9C"/>
    <w:rsid w:val="00222CC2"/>
    <w:rsid w:val="00222D1E"/>
    <w:rsid w:val="00222D41"/>
    <w:rsid w:val="00222DC7"/>
    <w:rsid w:val="00223D59"/>
    <w:rsid w:val="00224568"/>
    <w:rsid w:val="00224930"/>
    <w:rsid w:val="00224A5F"/>
    <w:rsid w:val="00224B9C"/>
    <w:rsid w:val="00226EC7"/>
    <w:rsid w:val="0022772A"/>
    <w:rsid w:val="00227765"/>
    <w:rsid w:val="00227AE5"/>
    <w:rsid w:val="00227D46"/>
    <w:rsid w:val="002302B6"/>
    <w:rsid w:val="0023066C"/>
    <w:rsid w:val="0023091C"/>
    <w:rsid w:val="002312B8"/>
    <w:rsid w:val="00231358"/>
    <w:rsid w:val="002316B6"/>
    <w:rsid w:val="002320EB"/>
    <w:rsid w:val="00232A2A"/>
    <w:rsid w:val="002333E4"/>
    <w:rsid w:val="00234026"/>
    <w:rsid w:val="00234045"/>
    <w:rsid w:val="00234BB3"/>
    <w:rsid w:val="00234BFF"/>
    <w:rsid w:val="002351A3"/>
    <w:rsid w:val="002351D8"/>
    <w:rsid w:val="00235ADC"/>
    <w:rsid w:val="00235D1A"/>
    <w:rsid w:val="00235FE5"/>
    <w:rsid w:val="00236FC6"/>
    <w:rsid w:val="00237052"/>
    <w:rsid w:val="0023731E"/>
    <w:rsid w:val="002373E7"/>
    <w:rsid w:val="00237620"/>
    <w:rsid w:val="002378E1"/>
    <w:rsid w:val="00240449"/>
    <w:rsid w:val="002405E6"/>
    <w:rsid w:val="00240694"/>
    <w:rsid w:val="00240A2E"/>
    <w:rsid w:val="00240A7F"/>
    <w:rsid w:val="00240ADB"/>
    <w:rsid w:val="00240BB4"/>
    <w:rsid w:val="00240BF2"/>
    <w:rsid w:val="002411F9"/>
    <w:rsid w:val="002418C5"/>
    <w:rsid w:val="00241D93"/>
    <w:rsid w:val="00241F59"/>
    <w:rsid w:val="0024279E"/>
    <w:rsid w:val="00242910"/>
    <w:rsid w:val="00242ACB"/>
    <w:rsid w:val="0024346F"/>
    <w:rsid w:val="00243525"/>
    <w:rsid w:val="0024371D"/>
    <w:rsid w:val="00243A6E"/>
    <w:rsid w:val="00243C69"/>
    <w:rsid w:val="00243E91"/>
    <w:rsid w:val="00243F84"/>
    <w:rsid w:val="0024407C"/>
    <w:rsid w:val="00244428"/>
    <w:rsid w:val="0024503F"/>
    <w:rsid w:val="002451A5"/>
    <w:rsid w:val="00245754"/>
    <w:rsid w:val="00245775"/>
    <w:rsid w:val="0024581E"/>
    <w:rsid w:val="0024591C"/>
    <w:rsid w:val="00246172"/>
    <w:rsid w:val="0024679A"/>
    <w:rsid w:val="00246973"/>
    <w:rsid w:val="00246A4C"/>
    <w:rsid w:val="00246B27"/>
    <w:rsid w:val="00246EEC"/>
    <w:rsid w:val="00247277"/>
    <w:rsid w:val="002473DC"/>
    <w:rsid w:val="0025005A"/>
    <w:rsid w:val="00250076"/>
    <w:rsid w:val="00250252"/>
    <w:rsid w:val="00250296"/>
    <w:rsid w:val="002504B6"/>
    <w:rsid w:val="002506E3"/>
    <w:rsid w:val="00250B80"/>
    <w:rsid w:val="0025117D"/>
    <w:rsid w:val="0025168F"/>
    <w:rsid w:val="0025211A"/>
    <w:rsid w:val="002522FB"/>
    <w:rsid w:val="00252398"/>
    <w:rsid w:val="00253086"/>
    <w:rsid w:val="002530B0"/>
    <w:rsid w:val="00253759"/>
    <w:rsid w:val="00253D4C"/>
    <w:rsid w:val="00253F52"/>
    <w:rsid w:val="00254133"/>
    <w:rsid w:val="00254213"/>
    <w:rsid w:val="00254415"/>
    <w:rsid w:val="0025445F"/>
    <w:rsid w:val="00254563"/>
    <w:rsid w:val="00254BB5"/>
    <w:rsid w:val="002553D7"/>
    <w:rsid w:val="002554B6"/>
    <w:rsid w:val="0025597A"/>
    <w:rsid w:val="00255985"/>
    <w:rsid w:val="00255A2D"/>
    <w:rsid w:val="00255AE7"/>
    <w:rsid w:val="00255CDB"/>
    <w:rsid w:val="00255F74"/>
    <w:rsid w:val="002561B5"/>
    <w:rsid w:val="002563D8"/>
    <w:rsid w:val="002567BF"/>
    <w:rsid w:val="00256C7A"/>
    <w:rsid w:val="00256D3E"/>
    <w:rsid w:val="00256D71"/>
    <w:rsid w:val="00256E73"/>
    <w:rsid w:val="00257166"/>
    <w:rsid w:val="00257B3B"/>
    <w:rsid w:val="00257BD1"/>
    <w:rsid w:val="00257C15"/>
    <w:rsid w:val="00257C4E"/>
    <w:rsid w:val="002600E7"/>
    <w:rsid w:val="0026032C"/>
    <w:rsid w:val="002604B4"/>
    <w:rsid w:val="00261669"/>
    <w:rsid w:val="002616A3"/>
    <w:rsid w:val="00261C46"/>
    <w:rsid w:val="00261F07"/>
    <w:rsid w:val="00262125"/>
    <w:rsid w:val="00262232"/>
    <w:rsid w:val="002625BE"/>
    <w:rsid w:val="002627E4"/>
    <w:rsid w:val="00262AE1"/>
    <w:rsid w:val="00262E63"/>
    <w:rsid w:val="00263277"/>
    <w:rsid w:val="002632DB"/>
    <w:rsid w:val="00263C2C"/>
    <w:rsid w:val="00263CE7"/>
    <w:rsid w:val="00263E12"/>
    <w:rsid w:val="00263FBB"/>
    <w:rsid w:val="0026429B"/>
    <w:rsid w:val="00264464"/>
    <w:rsid w:val="002645B6"/>
    <w:rsid w:val="002647B3"/>
    <w:rsid w:val="00264C13"/>
    <w:rsid w:val="00264D8D"/>
    <w:rsid w:val="002654F7"/>
    <w:rsid w:val="002655A2"/>
    <w:rsid w:val="00265688"/>
    <w:rsid w:val="00265CAA"/>
    <w:rsid w:val="002660A6"/>
    <w:rsid w:val="0026662B"/>
    <w:rsid w:val="0026703F"/>
    <w:rsid w:val="0026727A"/>
    <w:rsid w:val="002674AF"/>
    <w:rsid w:val="00267741"/>
    <w:rsid w:val="0026779C"/>
    <w:rsid w:val="00267834"/>
    <w:rsid w:val="00267F0C"/>
    <w:rsid w:val="00270326"/>
    <w:rsid w:val="0027042A"/>
    <w:rsid w:val="002704B6"/>
    <w:rsid w:val="00270560"/>
    <w:rsid w:val="0027120D"/>
    <w:rsid w:val="00271728"/>
    <w:rsid w:val="00271D54"/>
    <w:rsid w:val="0027296A"/>
    <w:rsid w:val="00272B7A"/>
    <w:rsid w:val="00272D2A"/>
    <w:rsid w:val="00272F1F"/>
    <w:rsid w:val="00272FC3"/>
    <w:rsid w:val="0027327C"/>
    <w:rsid w:val="00273E17"/>
    <w:rsid w:val="0027417C"/>
    <w:rsid w:val="0027425F"/>
    <w:rsid w:val="0027433C"/>
    <w:rsid w:val="00275114"/>
    <w:rsid w:val="00275166"/>
    <w:rsid w:val="002754D0"/>
    <w:rsid w:val="002756BF"/>
    <w:rsid w:val="00275793"/>
    <w:rsid w:val="00275864"/>
    <w:rsid w:val="00275D3D"/>
    <w:rsid w:val="00276013"/>
    <w:rsid w:val="00276189"/>
    <w:rsid w:val="002763B1"/>
    <w:rsid w:val="002768B4"/>
    <w:rsid w:val="00276E4A"/>
    <w:rsid w:val="00277A20"/>
    <w:rsid w:val="00277D8F"/>
    <w:rsid w:val="00277EF5"/>
    <w:rsid w:val="00277F8F"/>
    <w:rsid w:val="00280000"/>
    <w:rsid w:val="00280B8B"/>
    <w:rsid w:val="00280C03"/>
    <w:rsid w:val="00281294"/>
    <w:rsid w:val="00281EC3"/>
    <w:rsid w:val="00281FC3"/>
    <w:rsid w:val="002821B3"/>
    <w:rsid w:val="002821D5"/>
    <w:rsid w:val="00282306"/>
    <w:rsid w:val="00282EF2"/>
    <w:rsid w:val="002834B4"/>
    <w:rsid w:val="002835F4"/>
    <w:rsid w:val="00283AD2"/>
    <w:rsid w:val="00283B29"/>
    <w:rsid w:val="00283FF3"/>
    <w:rsid w:val="00284405"/>
    <w:rsid w:val="00284457"/>
    <w:rsid w:val="00284C47"/>
    <w:rsid w:val="002858E5"/>
    <w:rsid w:val="00285DB4"/>
    <w:rsid w:val="00286154"/>
    <w:rsid w:val="00286572"/>
    <w:rsid w:val="00286B99"/>
    <w:rsid w:val="002870DA"/>
    <w:rsid w:val="0028724A"/>
    <w:rsid w:val="00287937"/>
    <w:rsid w:val="00290043"/>
    <w:rsid w:val="0029032E"/>
    <w:rsid w:val="00290373"/>
    <w:rsid w:val="002906DD"/>
    <w:rsid w:val="00290A6E"/>
    <w:rsid w:val="00290B29"/>
    <w:rsid w:val="00290C34"/>
    <w:rsid w:val="002918CF"/>
    <w:rsid w:val="00291CFD"/>
    <w:rsid w:val="00291F48"/>
    <w:rsid w:val="0029215D"/>
    <w:rsid w:val="002927FA"/>
    <w:rsid w:val="00292D1D"/>
    <w:rsid w:val="00292DB5"/>
    <w:rsid w:val="0029300D"/>
    <w:rsid w:val="002931A9"/>
    <w:rsid w:val="002933A9"/>
    <w:rsid w:val="00293810"/>
    <w:rsid w:val="00293A80"/>
    <w:rsid w:val="00293EAA"/>
    <w:rsid w:val="00294117"/>
    <w:rsid w:val="002942F9"/>
    <w:rsid w:val="00294393"/>
    <w:rsid w:val="00294637"/>
    <w:rsid w:val="00294CC6"/>
    <w:rsid w:val="00294F75"/>
    <w:rsid w:val="0029545C"/>
    <w:rsid w:val="0029553D"/>
    <w:rsid w:val="002959C4"/>
    <w:rsid w:val="00295C2E"/>
    <w:rsid w:val="00295E7E"/>
    <w:rsid w:val="00295FEE"/>
    <w:rsid w:val="0029613C"/>
    <w:rsid w:val="00296393"/>
    <w:rsid w:val="002964C4"/>
    <w:rsid w:val="00296F4A"/>
    <w:rsid w:val="00296F9B"/>
    <w:rsid w:val="00297040"/>
    <w:rsid w:val="002973B4"/>
    <w:rsid w:val="00297C4B"/>
    <w:rsid w:val="002A0196"/>
    <w:rsid w:val="002A0496"/>
    <w:rsid w:val="002A0576"/>
    <w:rsid w:val="002A07BB"/>
    <w:rsid w:val="002A0A85"/>
    <w:rsid w:val="002A0D47"/>
    <w:rsid w:val="002A1046"/>
    <w:rsid w:val="002A108A"/>
    <w:rsid w:val="002A1104"/>
    <w:rsid w:val="002A15B8"/>
    <w:rsid w:val="002A1945"/>
    <w:rsid w:val="002A1A5F"/>
    <w:rsid w:val="002A1A98"/>
    <w:rsid w:val="002A1E14"/>
    <w:rsid w:val="002A1F47"/>
    <w:rsid w:val="002A200C"/>
    <w:rsid w:val="002A220F"/>
    <w:rsid w:val="002A2470"/>
    <w:rsid w:val="002A307B"/>
    <w:rsid w:val="002A332A"/>
    <w:rsid w:val="002A33CF"/>
    <w:rsid w:val="002A3476"/>
    <w:rsid w:val="002A357D"/>
    <w:rsid w:val="002A37B5"/>
    <w:rsid w:val="002A3A48"/>
    <w:rsid w:val="002A3C0A"/>
    <w:rsid w:val="002A4289"/>
    <w:rsid w:val="002A4964"/>
    <w:rsid w:val="002A4F93"/>
    <w:rsid w:val="002A5438"/>
    <w:rsid w:val="002A57F7"/>
    <w:rsid w:val="002A65B3"/>
    <w:rsid w:val="002A67DF"/>
    <w:rsid w:val="002A72B2"/>
    <w:rsid w:val="002A7956"/>
    <w:rsid w:val="002A7C7B"/>
    <w:rsid w:val="002B014E"/>
    <w:rsid w:val="002B04BB"/>
    <w:rsid w:val="002B0B7F"/>
    <w:rsid w:val="002B1509"/>
    <w:rsid w:val="002B1B0C"/>
    <w:rsid w:val="002B1FC5"/>
    <w:rsid w:val="002B220B"/>
    <w:rsid w:val="002B2CA4"/>
    <w:rsid w:val="002B2E84"/>
    <w:rsid w:val="002B2EA7"/>
    <w:rsid w:val="002B2F6A"/>
    <w:rsid w:val="002B3358"/>
    <w:rsid w:val="002B33C9"/>
    <w:rsid w:val="002B3FC3"/>
    <w:rsid w:val="002B4935"/>
    <w:rsid w:val="002B4A6E"/>
    <w:rsid w:val="002B5114"/>
    <w:rsid w:val="002B620A"/>
    <w:rsid w:val="002B7D7E"/>
    <w:rsid w:val="002C07B0"/>
    <w:rsid w:val="002C0F35"/>
    <w:rsid w:val="002C0F38"/>
    <w:rsid w:val="002C1345"/>
    <w:rsid w:val="002C14EE"/>
    <w:rsid w:val="002C15A7"/>
    <w:rsid w:val="002C17B9"/>
    <w:rsid w:val="002C191F"/>
    <w:rsid w:val="002C1B13"/>
    <w:rsid w:val="002C1BF5"/>
    <w:rsid w:val="002C248D"/>
    <w:rsid w:val="002C263A"/>
    <w:rsid w:val="002C2766"/>
    <w:rsid w:val="002C282A"/>
    <w:rsid w:val="002C2AC8"/>
    <w:rsid w:val="002C367A"/>
    <w:rsid w:val="002C3DAB"/>
    <w:rsid w:val="002C3FD9"/>
    <w:rsid w:val="002C402B"/>
    <w:rsid w:val="002C42F5"/>
    <w:rsid w:val="002C4383"/>
    <w:rsid w:val="002C48A1"/>
    <w:rsid w:val="002C4B70"/>
    <w:rsid w:val="002C4BBA"/>
    <w:rsid w:val="002C50EB"/>
    <w:rsid w:val="002C51DF"/>
    <w:rsid w:val="002C5268"/>
    <w:rsid w:val="002C52F3"/>
    <w:rsid w:val="002C53A4"/>
    <w:rsid w:val="002C5D0E"/>
    <w:rsid w:val="002C61AA"/>
    <w:rsid w:val="002C652E"/>
    <w:rsid w:val="002C69B2"/>
    <w:rsid w:val="002C6A20"/>
    <w:rsid w:val="002C6B6E"/>
    <w:rsid w:val="002C6DEF"/>
    <w:rsid w:val="002C7D1F"/>
    <w:rsid w:val="002C7E9A"/>
    <w:rsid w:val="002C7EDE"/>
    <w:rsid w:val="002C7F10"/>
    <w:rsid w:val="002D0BD3"/>
    <w:rsid w:val="002D0CD6"/>
    <w:rsid w:val="002D0D70"/>
    <w:rsid w:val="002D0F40"/>
    <w:rsid w:val="002D14B4"/>
    <w:rsid w:val="002D1817"/>
    <w:rsid w:val="002D1A70"/>
    <w:rsid w:val="002D1B27"/>
    <w:rsid w:val="002D20D2"/>
    <w:rsid w:val="002D24F8"/>
    <w:rsid w:val="002D28C0"/>
    <w:rsid w:val="002D2A70"/>
    <w:rsid w:val="002D2BA3"/>
    <w:rsid w:val="002D2F92"/>
    <w:rsid w:val="002D31C9"/>
    <w:rsid w:val="002D3971"/>
    <w:rsid w:val="002D3D91"/>
    <w:rsid w:val="002D4295"/>
    <w:rsid w:val="002D42B9"/>
    <w:rsid w:val="002D47CC"/>
    <w:rsid w:val="002D48B6"/>
    <w:rsid w:val="002D49FA"/>
    <w:rsid w:val="002D506B"/>
    <w:rsid w:val="002D5375"/>
    <w:rsid w:val="002D53B7"/>
    <w:rsid w:val="002D53D8"/>
    <w:rsid w:val="002D5438"/>
    <w:rsid w:val="002D5473"/>
    <w:rsid w:val="002D573E"/>
    <w:rsid w:val="002D582F"/>
    <w:rsid w:val="002D631E"/>
    <w:rsid w:val="002D63D3"/>
    <w:rsid w:val="002D665C"/>
    <w:rsid w:val="002D6AC4"/>
    <w:rsid w:val="002D7244"/>
    <w:rsid w:val="002D75C3"/>
    <w:rsid w:val="002D7F9C"/>
    <w:rsid w:val="002D7FF9"/>
    <w:rsid w:val="002E02E4"/>
    <w:rsid w:val="002E125E"/>
    <w:rsid w:val="002E155B"/>
    <w:rsid w:val="002E198D"/>
    <w:rsid w:val="002E1D5C"/>
    <w:rsid w:val="002E1FDE"/>
    <w:rsid w:val="002E219D"/>
    <w:rsid w:val="002E2A6B"/>
    <w:rsid w:val="002E308C"/>
    <w:rsid w:val="002E33F5"/>
    <w:rsid w:val="002E38E9"/>
    <w:rsid w:val="002E3B8E"/>
    <w:rsid w:val="002E3CAD"/>
    <w:rsid w:val="002E3D75"/>
    <w:rsid w:val="002E3F0A"/>
    <w:rsid w:val="002E3F85"/>
    <w:rsid w:val="002E4BE9"/>
    <w:rsid w:val="002E4DC6"/>
    <w:rsid w:val="002E5976"/>
    <w:rsid w:val="002E5CD5"/>
    <w:rsid w:val="002E632A"/>
    <w:rsid w:val="002E6472"/>
    <w:rsid w:val="002E697A"/>
    <w:rsid w:val="002E6A23"/>
    <w:rsid w:val="002E6A30"/>
    <w:rsid w:val="002E6C04"/>
    <w:rsid w:val="002E6DF1"/>
    <w:rsid w:val="002E6F3E"/>
    <w:rsid w:val="002E7219"/>
    <w:rsid w:val="002E7B57"/>
    <w:rsid w:val="002F0043"/>
    <w:rsid w:val="002F04D2"/>
    <w:rsid w:val="002F075F"/>
    <w:rsid w:val="002F0C0E"/>
    <w:rsid w:val="002F0F8D"/>
    <w:rsid w:val="002F15FA"/>
    <w:rsid w:val="002F1932"/>
    <w:rsid w:val="002F2552"/>
    <w:rsid w:val="002F28FC"/>
    <w:rsid w:val="002F298D"/>
    <w:rsid w:val="002F2BED"/>
    <w:rsid w:val="002F2E92"/>
    <w:rsid w:val="002F337B"/>
    <w:rsid w:val="002F345D"/>
    <w:rsid w:val="002F363E"/>
    <w:rsid w:val="002F3889"/>
    <w:rsid w:val="002F38AF"/>
    <w:rsid w:val="002F4D61"/>
    <w:rsid w:val="002F4F0E"/>
    <w:rsid w:val="002F4FD4"/>
    <w:rsid w:val="002F507B"/>
    <w:rsid w:val="002F5250"/>
    <w:rsid w:val="002F5543"/>
    <w:rsid w:val="002F5759"/>
    <w:rsid w:val="002F59FE"/>
    <w:rsid w:val="002F5E52"/>
    <w:rsid w:val="002F64F3"/>
    <w:rsid w:val="002F6676"/>
    <w:rsid w:val="002F6698"/>
    <w:rsid w:val="002F6F6E"/>
    <w:rsid w:val="002F6F7E"/>
    <w:rsid w:val="002F718F"/>
    <w:rsid w:val="002F74B4"/>
    <w:rsid w:val="002F753E"/>
    <w:rsid w:val="002F7B0E"/>
    <w:rsid w:val="0030026C"/>
    <w:rsid w:val="0030036D"/>
    <w:rsid w:val="00300C40"/>
    <w:rsid w:val="003026BD"/>
    <w:rsid w:val="00302CA4"/>
    <w:rsid w:val="00302E5A"/>
    <w:rsid w:val="00303272"/>
    <w:rsid w:val="003034D6"/>
    <w:rsid w:val="00304992"/>
    <w:rsid w:val="00304EA9"/>
    <w:rsid w:val="00305691"/>
    <w:rsid w:val="003059F1"/>
    <w:rsid w:val="00305B09"/>
    <w:rsid w:val="00305EDD"/>
    <w:rsid w:val="00305F4B"/>
    <w:rsid w:val="003061E3"/>
    <w:rsid w:val="00306941"/>
    <w:rsid w:val="00306E67"/>
    <w:rsid w:val="003075A7"/>
    <w:rsid w:val="00307790"/>
    <w:rsid w:val="0030791E"/>
    <w:rsid w:val="00307DCF"/>
    <w:rsid w:val="00307FA0"/>
    <w:rsid w:val="003103DA"/>
    <w:rsid w:val="00310A95"/>
    <w:rsid w:val="00310AA7"/>
    <w:rsid w:val="00310ACA"/>
    <w:rsid w:val="00311047"/>
    <w:rsid w:val="0031117D"/>
    <w:rsid w:val="00311523"/>
    <w:rsid w:val="003115C5"/>
    <w:rsid w:val="0031166C"/>
    <w:rsid w:val="003116C0"/>
    <w:rsid w:val="003119B6"/>
    <w:rsid w:val="00311CCD"/>
    <w:rsid w:val="003120C5"/>
    <w:rsid w:val="0031232C"/>
    <w:rsid w:val="0031232F"/>
    <w:rsid w:val="00312AE2"/>
    <w:rsid w:val="00312B96"/>
    <w:rsid w:val="00312F18"/>
    <w:rsid w:val="00313101"/>
    <w:rsid w:val="00313255"/>
    <w:rsid w:val="00313618"/>
    <w:rsid w:val="0031389A"/>
    <w:rsid w:val="00313D34"/>
    <w:rsid w:val="00313E31"/>
    <w:rsid w:val="00314153"/>
    <w:rsid w:val="00314453"/>
    <w:rsid w:val="0031449B"/>
    <w:rsid w:val="00314687"/>
    <w:rsid w:val="00314AB5"/>
    <w:rsid w:val="00314C6E"/>
    <w:rsid w:val="0031527A"/>
    <w:rsid w:val="00315377"/>
    <w:rsid w:val="003153CD"/>
    <w:rsid w:val="0031590C"/>
    <w:rsid w:val="00315C9A"/>
    <w:rsid w:val="0031643B"/>
    <w:rsid w:val="00317212"/>
    <w:rsid w:val="00317788"/>
    <w:rsid w:val="0032068C"/>
    <w:rsid w:val="00320895"/>
    <w:rsid w:val="00320EC9"/>
    <w:rsid w:val="0032146B"/>
    <w:rsid w:val="003216CC"/>
    <w:rsid w:val="003218ED"/>
    <w:rsid w:val="00321C51"/>
    <w:rsid w:val="00321EEF"/>
    <w:rsid w:val="00321F3B"/>
    <w:rsid w:val="00321FFB"/>
    <w:rsid w:val="003223C6"/>
    <w:rsid w:val="00322698"/>
    <w:rsid w:val="003226C6"/>
    <w:rsid w:val="00322AEE"/>
    <w:rsid w:val="00322BC3"/>
    <w:rsid w:val="00323578"/>
    <w:rsid w:val="00323B08"/>
    <w:rsid w:val="00323BBE"/>
    <w:rsid w:val="00323CC7"/>
    <w:rsid w:val="00323E21"/>
    <w:rsid w:val="0032430A"/>
    <w:rsid w:val="0032481E"/>
    <w:rsid w:val="003249F9"/>
    <w:rsid w:val="003251F8"/>
    <w:rsid w:val="0032525F"/>
    <w:rsid w:val="00325330"/>
    <w:rsid w:val="003253B0"/>
    <w:rsid w:val="00325467"/>
    <w:rsid w:val="00325634"/>
    <w:rsid w:val="00325734"/>
    <w:rsid w:val="00325937"/>
    <w:rsid w:val="00325C93"/>
    <w:rsid w:val="003260E1"/>
    <w:rsid w:val="003268B6"/>
    <w:rsid w:val="0033030A"/>
    <w:rsid w:val="00330465"/>
    <w:rsid w:val="00331981"/>
    <w:rsid w:val="00331D62"/>
    <w:rsid w:val="00332192"/>
    <w:rsid w:val="003321F3"/>
    <w:rsid w:val="003329FF"/>
    <w:rsid w:val="00332C73"/>
    <w:rsid w:val="00332F52"/>
    <w:rsid w:val="003334AE"/>
    <w:rsid w:val="00333B31"/>
    <w:rsid w:val="00333CC0"/>
    <w:rsid w:val="00333DF7"/>
    <w:rsid w:val="00333DFA"/>
    <w:rsid w:val="00333E50"/>
    <w:rsid w:val="00333F40"/>
    <w:rsid w:val="0033411F"/>
    <w:rsid w:val="003342A5"/>
    <w:rsid w:val="003345B2"/>
    <w:rsid w:val="0033462B"/>
    <w:rsid w:val="00334916"/>
    <w:rsid w:val="00334AD6"/>
    <w:rsid w:val="00334FCA"/>
    <w:rsid w:val="0033516D"/>
    <w:rsid w:val="003352C8"/>
    <w:rsid w:val="00335300"/>
    <w:rsid w:val="003355E7"/>
    <w:rsid w:val="00335ABF"/>
    <w:rsid w:val="003366E9"/>
    <w:rsid w:val="00336E40"/>
    <w:rsid w:val="003370C5"/>
    <w:rsid w:val="00337571"/>
    <w:rsid w:val="00337582"/>
    <w:rsid w:val="0033778F"/>
    <w:rsid w:val="003401B4"/>
    <w:rsid w:val="00340626"/>
    <w:rsid w:val="00340678"/>
    <w:rsid w:val="003406A8"/>
    <w:rsid w:val="003407E1"/>
    <w:rsid w:val="003409F2"/>
    <w:rsid w:val="00340D39"/>
    <w:rsid w:val="0034116A"/>
    <w:rsid w:val="003411B7"/>
    <w:rsid w:val="003413E9"/>
    <w:rsid w:val="00341581"/>
    <w:rsid w:val="0034168B"/>
    <w:rsid w:val="0034186C"/>
    <w:rsid w:val="00341C37"/>
    <w:rsid w:val="00341F05"/>
    <w:rsid w:val="00341F66"/>
    <w:rsid w:val="00341F6A"/>
    <w:rsid w:val="00342013"/>
    <w:rsid w:val="003423F4"/>
    <w:rsid w:val="003427AB"/>
    <w:rsid w:val="00342B65"/>
    <w:rsid w:val="00342BD9"/>
    <w:rsid w:val="00342E99"/>
    <w:rsid w:val="00342FC3"/>
    <w:rsid w:val="00343BB2"/>
    <w:rsid w:val="00343C92"/>
    <w:rsid w:val="00343CB4"/>
    <w:rsid w:val="00343FA9"/>
    <w:rsid w:val="00344312"/>
    <w:rsid w:val="00344B40"/>
    <w:rsid w:val="00344FB9"/>
    <w:rsid w:val="00345092"/>
    <w:rsid w:val="00345135"/>
    <w:rsid w:val="00345442"/>
    <w:rsid w:val="0034558A"/>
    <w:rsid w:val="00345849"/>
    <w:rsid w:val="003460AB"/>
    <w:rsid w:val="0034647E"/>
    <w:rsid w:val="00346B94"/>
    <w:rsid w:val="00346EFF"/>
    <w:rsid w:val="003470BC"/>
    <w:rsid w:val="00347430"/>
    <w:rsid w:val="003478F1"/>
    <w:rsid w:val="00347A5D"/>
    <w:rsid w:val="00350323"/>
    <w:rsid w:val="00351349"/>
    <w:rsid w:val="003515F1"/>
    <w:rsid w:val="00351BE1"/>
    <w:rsid w:val="00351F2E"/>
    <w:rsid w:val="003520F2"/>
    <w:rsid w:val="00352231"/>
    <w:rsid w:val="003528AF"/>
    <w:rsid w:val="00352996"/>
    <w:rsid w:val="00353653"/>
    <w:rsid w:val="00353BB6"/>
    <w:rsid w:val="00354B56"/>
    <w:rsid w:val="00354CC6"/>
    <w:rsid w:val="0035556D"/>
    <w:rsid w:val="003558D2"/>
    <w:rsid w:val="00356050"/>
    <w:rsid w:val="0035655C"/>
    <w:rsid w:val="003568BD"/>
    <w:rsid w:val="00357107"/>
    <w:rsid w:val="003574C2"/>
    <w:rsid w:val="00357547"/>
    <w:rsid w:val="0035781F"/>
    <w:rsid w:val="003578D1"/>
    <w:rsid w:val="0035791D"/>
    <w:rsid w:val="00357CEB"/>
    <w:rsid w:val="0036013F"/>
    <w:rsid w:val="00360254"/>
    <w:rsid w:val="00360E53"/>
    <w:rsid w:val="0036193E"/>
    <w:rsid w:val="00361F5F"/>
    <w:rsid w:val="003622C7"/>
    <w:rsid w:val="00362FD5"/>
    <w:rsid w:val="00363430"/>
    <w:rsid w:val="0036351C"/>
    <w:rsid w:val="00363799"/>
    <w:rsid w:val="0036388B"/>
    <w:rsid w:val="00363BB5"/>
    <w:rsid w:val="00363DCC"/>
    <w:rsid w:val="00363DEA"/>
    <w:rsid w:val="00363E95"/>
    <w:rsid w:val="003641D5"/>
    <w:rsid w:val="00364BD0"/>
    <w:rsid w:val="00364E89"/>
    <w:rsid w:val="00364EB3"/>
    <w:rsid w:val="00364FFE"/>
    <w:rsid w:val="00365129"/>
    <w:rsid w:val="0036512D"/>
    <w:rsid w:val="003655A2"/>
    <w:rsid w:val="00365B9A"/>
    <w:rsid w:val="00366319"/>
    <w:rsid w:val="0036645B"/>
    <w:rsid w:val="00366EF3"/>
    <w:rsid w:val="0036715D"/>
    <w:rsid w:val="003675AD"/>
    <w:rsid w:val="00367973"/>
    <w:rsid w:val="003679C5"/>
    <w:rsid w:val="00367AD5"/>
    <w:rsid w:val="00367D24"/>
    <w:rsid w:val="00367EB4"/>
    <w:rsid w:val="003700FE"/>
    <w:rsid w:val="00370525"/>
    <w:rsid w:val="00370970"/>
    <w:rsid w:val="00370C15"/>
    <w:rsid w:val="00370D99"/>
    <w:rsid w:val="00370DD9"/>
    <w:rsid w:val="00370EB2"/>
    <w:rsid w:val="00370F32"/>
    <w:rsid w:val="00371003"/>
    <w:rsid w:val="00371195"/>
    <w:rsid w:val="003713D9"/>
    <w:rsid w:val="00371877"/>
    <w:rsid w:val="00371E93"/>
    <w:rsid w:val="00372204"/>
    <w:rsid w:val="00373148"/>
    <w:rsid w:val="0037385A"/>
    <w:rsid w:val="00373B83"/>
    <w:rsid w:val="003744A8"/>
    <w:rsid w:val="00374D7B"/>
    <w:rsid w:val="00374E7B"/>
    <w:rsid w:val="00375114"/>
    <w:rsid w:val="003751FC"/>
    <w:rsid w:val="00375484"/>
    <w:rsid w:val="003756FC"/>
    <w:rsid w:val="00375805"/>
    <w:rsid w:val="003758C4"/>
    <w:rsid w:val="003759C5"/>
    <w:rsid w:val="00375CFD"/>
    <w:rsid w:val="00375FD8"/>
    <w:rsid w:val="0037698D"/>
    <w:rsid w:val="00376A3A"/>
    <w:rsid w:val="00376BAA"/>
    <w:rsid w:val="00377128"/>
    <w:rsid w:val="00377134"/>
    <w:rsid w:val="00377326"/>
    <w:rsid w:val="003775AB"/>
    <w:rsid w:val="003776BE"/>
    <w:rsid w:val="00377703"/>
    <w:rsid w:val="00377A13"/>
    <w:rsid w:val="00380681"/>
    <w:rsid w:val="00380F25"/>
    <w:rsid w:val="00381B9B"/>
    <w:rsid w:val="00381BF5"/>
    <w:rsid w:val="00381D32"/>
    <w:rsid w:val="00382217"/>
    <w:rsid w:val="003822A5"/>
    <w:rsid w:val="00382C94"/>
    <w:rsid w:val="00382E3C"/>
    <w:rsid w:val="00382F8A"/>
    <w:rsid w:val="003831D1"/>
    <w:rsid w:val="00383234"/>
    <w:rsid w:val="00383675"/>
    <w:rsid w:val="00383A07"/>
    <w:rsid w:val="003843CE"/>
    <w:rsid w:val="003844B1"/>
    <w:rsid w:val="003844DC"/>
    <w:rsid w:val="00384E62"/>
    <w:rsid w:val="00384F39"/>
    <w:rsid w:val="00385119"/>
    <w:rsid w:val="00385477"/>
    <w:rsid w:val="0038547D"/>
    <w:rsid w:val="0038569B"/>
    <w:rsid w:val="003859F5"/>
    <w:rsid w:val="00385A0C"/>
    <w:rsid w:val="00385CE7"/>
    <w:rsid w:val="00385E68"/>
    <w:rsid w:val="00385EAA"/>
    <w:rsid w:val="0038644C"/>
    <w:rsid w:val="00386571"/>
    <w:rsid w:val="00386611"/>
    <w:rsid w:val="003866E3"/>
    <w:rsid w:val="00386CD7"/>
    <w:rsid w:val="00386E09"/>
    <w:rsid w:val="00386FD5"/>
    <w:rsid w:val="003874A0"/>
    <w:rsid w:val="0038764B"/>
    <w:rsid w:val="003876E7"/>
    <w:rsid w:val="00387954"/>
    <w:rsid w:val="003879DD"/>
    <w:rsid w:val="00387AFA"/>
    <w:rsid w:val="0039059E"/>
    <w:rsid w:val="00390733"/>
    <w:rsid w:val="00390C6C"/>
    <w:rsid w:val="0039130F"/>
    <w:rsid w:val="003913E5"/>
    <w:rsid w:val="0039187D"/>
    <w:rsid w:val="00391CB9"/>
    <w:rsid w:val="00391D42"/>
    <w:rsid w:val="003921DB"/>
    <w:rsid w:val="003923C4"/>
    <w:rsid w:val="003927B9"/>
    <w:rsid w:val="00392CA8"/>
    <w:rsid w:val="00392DC8"/>
    <w:rsid w:val="00392F57"/>
    <w:rsid w:val="0039347C"/>
    <w:rsid w:val="00393777"/>
    <w:rsid w:val="003937B8"/>
    <w:rsid w:val="003938E0"/>
    <w:rsid w:val="00393E36"/>
    <w:rsid w:val="003941AD"/>
    <w:rsid w:val="00394B5E"/>
    <w:rsid w:val="00394F50"/>
    <w:rsid w:val="00395937"/>
    <w:rsid w:val="00395A3C"/>
    <w:rsid w:val="00395A63"/>
    <w:rsid w:val="00395B4A"/>
    <w:rsid w:val="00395C08"/>
    <w:rsid w:val="003962FA"/>
    <w:rsid w:val="003963E4"/>
    <w:rsid w:val="003967C9"/>
    <w:rsid w:val="0039682D"/>
    <w:rsid w:val="00396A28"/>
    <w:rsid w:val="00396AED"/>
    <w:rsid w:val="00397428"/>
    <w:rsid w:val="00397484"/>
    <w:rsid w:val="00397DC5"/>
    <w:rsid w:val="003A0578"/>
    <w:rsid w:val="003A092F"/>
    <w:rsid w:val="003A0B33"/>
    <w:rsid w:val="003A0EEE"/>
    <w:rsid w:val="003A109E"/>
    <w:rsid w:val="003A17E2"/>
    <w:rsid w:val="003A1C15"/>
    <w:rsid w:val="003A206A"/>
    <w:rsid w:val="003A23E6"/>
    <w:rsid w:val="003A244E"/>
    <w:rsid w:val="003A26E7"/>
    <w:rsid w:val="003A26FD"/>
    <w:rsid w:val="003A2906"/>
    <w:rsid w:val="003A2B35"/>
    <w:rsid w:val="003A2F8C"/>
    <w:rsid w:val="003A4033"/>
    <w:rsid w:val="003A40E2"/>
    <w:rsid w:val="003A4274"/>
    <w:rsid w:val="003A44A0"/>
    <w:rsid w:val="003A4CFC"/>
    <w:rsid w:val="003A5128"/>
    <w:rsid w:val="003A54C5"/>
    <w:rsid w:val="003A567E"/>
    <w:rsid w:val="003A58A3"/>
    <w:rsid w:val="003A58D0"/>
    <w:rsid w:val="003A5AAC"/>
    <w:rsid w:val="003A5C5C"/>
    <w:rsid w:val="003A5C82"/>
    <w:rsid w:val="003A5F1D"/>
    <w:rsid w:val="003A614D"/>
    <w:rsid w:val="003A6B94"/>
    <w:rsid w:val="003A6D40"/>
    <w:rsid w:val="003A7103"/>
    <w:rsid w:val="003A71BD"/>
    <w:rsid w:val="003A7B01"/>
    <w:rsid w:val="003A7FCE"/>
    <w:rsid w:val="003B009E"/>
    <w:rsid w:val="003B04C4"/>
    <w:rsid w:val="003B0E89"/>
    <w:rsid w:val="003B13AE"/>
    <w:rsid w:val="003B169F"/>
    <w:rsid w:val="003B17F3"/>
    <w:rsid w:val="003B1918"/>
    <w:rsid w:val="003B1F7B"/>
    <w:rsid w:val="003B211F"/>
    <w:rsid w:val="003B21F8"/>
    <w:rsid w:val="003B2436"/>
    <w:rsid w:val="003B2496"/>
    <w:rsid w:val="003B2A88"/>
    <w:rsid w:val="003B2CA1"/>
    <w:rsid w:val="003B2FC7"/>
    <w:rsid w:val="003B3131"/>
    <w:rsid w:val="003B41A3"/>
    <w:rsid w:val="003B4D3A"/>
    <w:rsid w:val="003B51C3"/>
    <w:rsid w:val="003B53B5"/>
    <w:rsid w:val="003B5439"/>
    <w:rsid w:val="003B6621"/>
    <w:rsid w:val="003B6D66"/>
    <w:rsid w:val="003C0517"/>
    <w:rsid w:val="003C0732"/>
    <w:rsid w:val="003C094A"/>
    <w:rsid w:val="003C0ACD"/>
    <w:rsid w:val="003C0D7B"/>
    <w:rsid w:val="003C0DDB"/>
    <w:rsid w:val="003C1215"/>
    <w:rsid w:val="003C16E0"/>
    <w:rsid w:val="003C1ADD"/>
    <w:rsid w:val="003C1D15"/>
    <w:rsid w:val="003C2BEF"/>
    <w:rsid w:val="003C3B8E"/>
    <w:rsid w:val="003C40A9"/>
    <w:rsid w:val="003C4407"/>
    <w:rsid w:val="003C486F"/>
    <w:rsid w:val="003C4AF1"/>
    <w:rsid w:val="003C6008"/>
    <w:rsid w:val="003C664E"/>
    <w:rsid w:val="003C672B"/>
    <w:rsid w:val="003C71A3"/>
    <w:rsid w:val="003C7671"/>
    <w:rsid w:val="003C7D1B"/>
    <w:rsid w:val="003D0035"/>
    <w:rsid w:val="003D0692"/>
    <w:rsid w:val="003D0728"/>
    <w:rsid w:val="003D0AA9"/>
    <w:rsid w:val="003D154A"/>
    <w:rsid w:val="003D1750"/>
    <w:rsid w:val="003D1D0F"/>
    <w:rsid w:val="003D21DA"/>
    <w:rsid w:val="003D2907"/>
    <w:rsid w:val="003D34D6"/>
    <w:rsid w:val="003D3594"/>
    <w:rsid w:val="003D3D69"/>
    <w:rsid w:val="003D40DF"/>
    <w:rsid w:val="003D4699"/>
    <w:rsid w:val="003D5382"/>
    <w:rsid w:val="003D53E2"/>
    <w:rsid w:val="003D5F3C"/>
    <w:rsid w:val="003D5F82"/>
    <w:rsid w:val="003D60E4"/>
    <w:rsid w:val="003D6EFE"/>
    <w:rsid w:val="003D7319"/>
    <w:rsid w:val="003D796C"/>
    <w:rsid w:val="003E02B1"/>
    <w:rsid w:val="003E051E"/>
    <w:rsid w:val="003E062C"/>
    <w:rsid w:val="003E0DB5"/>
    <w:rsid w:val="003E119B"/>
    <w:rsid w:val="003E1AC1"/>
    <w:rsid w:val="003E1D84"/>
    <w:rsid w:val="003E1DB4"/>
    <w:rsid w:val="003E21F4"/>
    <w:rsid w:val="003E24DF"/>
    <w:rsid w:val="003E2533"/>
    <w:rsid w:val="003E289C"/>
    <w:rsid w:val="003E2CC5"/>
    <w:rsid w:val="003E308C"/>
    <w:rsid w:val="003E30FD"/>
    <w:rsid w:val="003E322B"/>
    <w:rsid w:val="003E3336"/>
    <w:rsid w:val="003E3339"/>
    <w:rsid w:val="003E34BF"/>
    <w:rsid w:val="003E366C"/>
    <w:rsid w:val="003E393C"/>
    <w:rsid w:val="003E4177"/>
    <w:rsid w:val="003E4A7B"/>
    <w:rsid w:val="003E4ADB"/>
    <w:rsid w:val="003E4FFB"/>
    <w:rsid w:val="003E5014"/>
    <w:rsid w:val="003E5239"/>
    <w:rsid w:val="003E567F"/>
    <w:rsid w:val="003E5692"/>
    <w:rsid w:val="003E577E"/>
    <w:rsid w:val="003E5AEC"/>
    <w:rsid w:val="003E5CB9"/>
    <w:rsid w:val="003E5FF7"/>
    <w:rsid w:val="003E6101"/>
    <w:rsid w:val="003E681A"/>
    <w:rsid w:val="003E69D5"/>
    <w:rsid w:val="003E6B7C"/>
    <w:rsid w:val="003E76C5"/>
    <w:rsid w:val="003E791E"/>
    <w:rsid w:val="003F02EE"/>
    <w:rsid w:val="003F0C90"/>
    <w:rsid w:val="003F0CB0"/>
    <w:rsid w:val="003F0D9A"/>
    <w:rsid w:val="003F0DCE"/>
    <w:rsid w:val="003F1AF9"/>
    <w:rsid w:val="003F26E2"/>
    <w:rsid w:val="003F29C4"/>
    <w:rsid w:val="003F2C76"/>
    <w:rsid w:val="003F3008"/>
    <w:rsid w:val="003F3A15"/>
    <w:rsid w:val="003F3E2C"/>
    <w:rsid w:val="003F496A"/>
    <w:rsid w:val="003F49FA"/>
    <w:rsid w:val="003F4B3F"/>
    <w:rsid w:val="003F527F"/>
    <w:rsid w:val="003F53BB"/>
    <w:rsid w:val="003F56E3"/>
    <w:rsid w:val="003F5E64"/>
    <w:rsid w:val="003F6F09"/>
    <w:rsid w:val="003F6F0D"/>
    <w:rsid w:val="003F70FA"/>
    <w:rsid w:val="003F7358"/>
    <w:rsid w:val="003F7D30"/>
    <w:rsid w:val="00400297"/>
    <w:rsid w:val="00400357"/>
    <w:rsid w:val="004004AE"/>
    <w:rsid w:val="004008BF"/>
    <w:rsid w:val="0040139A"/>
    <w:rsid w:val="00401913"/>
    <w:rsid w:val="00401956"/>
    <w:rsid w:val="00401C3F"/>
    <w:rsid w:val="00402287"/>
    <w:rsid w:val="0040268E"/>
    <w:rsid w:val="00402A2B"/>
    <w:rsid w:val="00402DA7"/>
    <w:rsid w:val="004034A8"/>
    <w:rsid w:val="00403923"/>
    <w:rsid w:val="00403A19"/>
    <w:rsid w:val="00403AC8"/>
    <w:rsid w:val="0040438A"/>
    <w:rsid w:val="004045D8"/>
    <w:rsid w:val="004048A9"/>
    <w:rsid w:val="00404CB1"/>
    <w:rsid w:val="00405146"/>
    <w:rsid w:val="004053C6"/>
    <w:rsid w:val="00405600"/>
    <w:rsid w:val="004058DD"/>
    <w:rsid w:val="00405C9E"/>
    <w:rsid w:val="00405D59"/>
    <w:rsid w:val="00405E4B"/>
    <w:rsid w:val="00405E6C"/>
    <w:rsid w:val="00405EE4"/>
    <w:rsid w:val="00405F6A"/>
    <w:rsid w:val="00405F8E"/>
    <w:rsid w:val="004061B6"/>
    <w:rsid w:val="00407351"/>
    <w:rsid w:val="004076A7"/>
    <w:rsid w:val="0040773B"/>
    <w:rsid w:val="00407B20"/>
    <w:rsid w:val="004109A0"/>
    <w:rsid w:val="0041183C"/>
    <w:rsid w:val="004119B6"/>
    <w:rsid w:val="00411ADF"/>
    <w:rsid w:val="00411D42"/>
    <w:rsid w:val="00411F96"/>
    <w:rsid w:val="0041248A"/>
    <w:rsid w:val="00412723"/>
    <w:rsid w:val="004129DC"/>
    <w:rsid w:val="00412CF3"/>
    <w:rsid w:val="00413294"/>
    <w:rsid w:val="00413385"/>
    <w:rsid w:val="00413CF0"/>
    <w:rsid w:val="00414212"/>
    <w:rsid w:val="0041427E"/>
    <w:rsid w:val="004143A0"/>
    <w:rsid w:val="004143F5"/>
    <w:rsid w:val="00414507"/>
    <w:rsid w:val="0041471C"/>
    <w:rsid w:val="004148A6"/>
    <w:rsid w:val="00414A29"/>
    <w:rsid w:val="00414A49"/>
    <w:rsid w:val="00414B12"/>
    <w:rsid w:val="00414BE6"/>
    <w:rsid w:val="00414D1A"/>
    <w:rsid w:val="00415174"/>
    <w:rsid w:val="0041599F"/>
    <w:rsid w:val="00416AD0"/>
    <w:rsid w:val="00417109"/>
    <w:rsid w:val="00417686"/>
    <w:rsid w:val="0041770C"/>
    <w:rsid w:val="00417984"/>
    <w:rsid w:val="00417A19"/>
    <w:rsid w:val="00417B0F"/>
    <w:rsid w:val="00417C68"/>
    <w:rsid w:val="00417FE6"/>
    <w:rsid w:val="004200D8"/>
    <w:rsid w:val="004204A5"/>
    <w:rsid w:val="00420A75"/>
    <w:rsid w:val="00421C3D"/>
    <w:rsid w:val="00421EF4"/>
    <w:rsid w:val="0042203D"/>
    <w:rsid w:val="00422CD0"/>
    <w:rsid w:val="00422D27"/>
    <w:rsid w:val="00422D44"/>
    <w:rsid w:val="00422F68"/>
    <w:rsid w:val="00423856"/>
    <w:rsid w:val="00423A6C"/>
    <w:rsid w:val="00423C09"/>
    <w:rsid w:val="00423C31"/>
    <w:rsid w:val="00423E76"/>
    <w:rsid w:val="00423E90"/>
    <w:rsid w:val="00423EA4"/>
    <w:rsid w:val="00424123"/>
    <w:rsid w:val="004245B4"/>
    <w:rsid w:val="004245D5"/>
    <w:rsid w:val="004246D7"/>
    <w:rsid w:val="00424721"/>
    <w:rsid w:val="0042494D"/>
    <w:rsid w:val="00424C95"/>
    <w:rsid w:val="00425182"/>
    <w:rsid w:val="004251B0"/>
    <w:rsid w:val="004255F2"/>
    <w:rsid w:val="00425913"/>
    <w:rsid w:val="004262B9"/>
    <w:rsid w:val="00426334"/>
    <w:rsid w:val="00426474"/>
    <w:rsid w:val="00426709"/>
    <w:rsid w:val="00426822"/>
    <w:rsid w:val="00426850"/>
    <w:rsid w:val="0042736F"/>
    <w:rsid w:val="00427E82"/>
    <w:rsid w:val="00430087"/>
    <w:rsid w:val="004303A3"/>
    <w:rsid w:val="00431343"/>
    <w:rsid w:val="0043143D"/>
    <w:rsid w:val="00431CE7"/>
    <w:rsid w:val="00431FE3"/>
    <w:rsid w:val="00432094"/>
    <w:rsid w:val="00432127"/>
    <w:rsid w:val="004323D4"/>
    <w:rsid w:val="004326A5"/>
    <w:rsid w:val="00432BF4"/>
    <w:rsid w:val="00432F8E"/>
    <w:rsid w:val="00432FDA"/>
    <w:rsid w:val="00433D32"/>
    <w:rsid w:val="00433DB4"/>
    <w:rsid w:val="00433E35"/>
    <w:rsid w:val="004342A7"/>
    <w:rsid w:val="004354E1"/>
    <w:rsid w:val="0043553F"/>
    <w:rsid w:val="004355E9"/>
    <w:rsid w:val="00436561"/>
    <w:rsid w:val="00436723"/>
    <w:rsid w:val="00436CA6"/>
    <w:rsid w:val="0043732F"/>
    <w:rsid w:val="0043799C"/>
    <w:rsid w:val="00437CE2"/>
    <w:rsid w:val="00440184"/>
    <w:rsid w:val="00440A37"/>
    <w:rsid w:val="004411F8"/>
    <w:rsid w:val="004414B1"/>
    <w:rsid w:val="004415F3"/>
    <w:rsid w:val="00441974"/>
    <w:rsid w:val="00441A22"/>
    <w:rsid w:val="00441B05"/>
    <w:rsid w:val="00441D66"/>
    <w:rsid w:val="004443B1"/>
    <w:rsid w:val="004445C1"/>
    <w:rsid w:val="0044512C"/>
    <w:rsid w:val="004457A6"/>
    <w:rsid w:val="004458C1"/>
    <w:rsid w:val="00445E9A"/>
    <w:rsid w:val="00445F98"/>
    <w:rsid w:val="004462A3"/>
    <w:rsid w:val="00446D97"/>
    <w:rsid w:val="00446DB5"/>
    <w:rsid w:val="00446F2C"/>
    <w:rsid w:val="0044796D"/>
    <w:rsid w:val="00447B79"/>
    <w:rsid w:val="00447C80"/>
    <w:rsid w:val="00447C84"/>
    <w:rsid w:val="0045009A"/>
    <w:rsid w:val="004503C1"/>
    <w:rsid w:val="00451012"/>
    <w:rsid w:val="00451421"/>
    <w:rsid w:val="00452C79"/>
    <w:rsid w:val="00452CF1"/>
    <w:rsid w:val="00452E1A"/>
    <w:rsid w:val="00453BA9"/>
    <w:rsid w:val="00453D84"/>
    <w:rsid w:val="00454484"/>
    <w:rsid w:val="00454DD6"/>
    <w:rsid w:val="00455245"/>
    <w:rsid w:val="004552AC"/>
    <w:rsid w:val="004552CB"/>
    <w:rsid w:val="0045542D"/>
    <w:rsid w:val="00455E28"/>
    <w:rsid w:val="00456344"/>
    <w:rsid w:val="00456381"/>
    <w:rsid w:val="0045673C"/>
    <w:rsid w:val="004567CD"/>
    <w:rsid w:val="00456B42"/>
    <w:rsid w:val="00456EE8"/>
    <w:rsid w:val="00456F1E"/>
    <w:rsid w:val="00457061"/>
    <w:rsid w:val="004572FC"/>
    <w:rsid w:val="0045773D"/>
    <w:rsid w:val="00457862"/>
    <w:rsid w:val="00457871"/>
    <w:rsid w:val="00457DC9"/>
    <w:rsid w:val="00457FD6"/>
    <w:rsid w:val="00460164"/>
    <w:rsid w:val="0046043B"/>
    <w:rsid w:val="00460746"/>
    <w:rsid w:val="00460B71"/>
    <w:rsid w:val="00461CF6"/>
    <w:rsid w:val="00461D22"/>
    <w:rsid w:val="00462371"/>
    <w:rsid w:val="004625D5"/>
    <w:rsid w:val="004627BD"/>
    <w:rsid w:val="00462922"/>
    <w:rsid w:val="004629AE"/>
    <w:rsid w:val="00462CFF"/>
    <w:rsid w:val="00462EAF"/>
    <w:rsid w:val="004633C6"/>
    <w:rsid w:val="0046383D"/>
    <w:rsid w:val="00463B61"/>
    <w:rsid w:val="004646E8"/>
    <w:rsid w:val="00464C03"/>
    <w:rsid w:val="00464E01"/>
    <w:rsid w:val="00464F69"/>
    <w:rsid w:val="00465ACC"/>
    <w:rsid w:val="00465CF8"/>
    <w:rsid w:val="00465DC2"/>
    <w:rsid w:val="00466B62"/>
    <w:rsid w:val="00467E10"/>
    <w:rsid w:val="0047079A"/>
    <w:rsid w:val="00470887"/>
    <w:rsid w:val="0047113B"/>
    <w:rsid w:val="004711FC"/>
    <w:rsid w:val="004717A5"/>
    <w:rsid w:val="00471DDE"/>
    <w:rsid w:val="00472051"/>
    <w:rsid w:val="0047223E"/>
    <w:rsid w:val="00472477"/>
    <w:rsid w:val="00472481"/>
    <w:rsid w:val="0047255B"/>
    <w:rsid w:val="00472692"/>
    <w:rsid w:val="00472734"/>
    <w:rsid w:val="0047274B"/>
    <w:rsid w:val="00472F0C"/>
    <w:rsid w:val="0047394F"/>
    <w:rsid w:val="004744EC"/>
    <w:rsid w:val="004745A2"/>
    <w:rsid w:val="004753EA"/>
    <w:rsid w:val="0047548C"/>
    <w:rsid w:val="004754F1"/>
    <w:rsid w:val="00475742"/>
    <w:rsid w:val="00475812"/>
    <w:rsid w:val="00475ACE"/>
    <w:rsid w:val="00476021"/>
    <w:rsid w:val="004764AF"/>
    <w:rsid w:val="0047663C"/>
    <w:rsid w:val="0047676F"/>
    <w:rsid w:val="00476B9C"/>
    <w:rsid w:val="00476E25"/>
    <w:rsid w:val="00476E87"/>
    <w:rsid w:val="004775FF"/>
    <w:rsid w:val="00480268"/>
    <w:rsid w:val="004810C1"/>
    <w:rsid w:val="0048168C"/>
    <w:rsid w:val="004819F3"/>
    <w:rsid w:val="00481A01"/>
    <w:rsid w:val="00481C56"/>
    <w:rsid w:val="004825C2"/>
    <w:rsid w:val="00482601"/>
    <w:rsid w:val="00482B15"/>
    <w:rsid w:val="00482D88"/>
    <w:rsid w:val="00482F83"/>
    <w:rsid w:val="0048300D"/>
    <w:rsid w:val="0048307E"/>
    <w:rsid w:val="00483340"/>
    <w:rsid w:val="00483598"/>
    <w:rsid w:val="004835CF"/>
    <w:rsid w:val="00483953"/>
    <w:rsid w:val="00483EF1"/>
    <w:rsid w:val="00484904"/>
    <w:rsid w:val="004849CE"/>
    <w:rsid w:val="00484D3F"/>
    <w:rsid w:val="00484FFF"/>
    <w:rsid w:val="00485146"/>
    <w:rsid w:val="00485456"/>
    <w:rsid w:val="004854A5"/>
    <w:rsid w:val="0048569A"/>
    <w:rsid w:val="00485A0C"/>
    <w:rsid w:val="00485DD7"/>
    <w:rsid w:val="00486397"/>
    <w:rsid w:val="004864AC"/>
    <w:rsid w:val="004865AB"/>
    <w:rsid w:val="004868B4"/>
    <w:rsid w:val="00486AF6"/>
    <w:rsid w:val="00486B6C"/>
    <w:rsid w:val="00486D17"/>
    <w:rsid w:val="00486E56"/>
    <w:rsid w:val="00487145"/>
    <w:rsid w:val="00487688"/>
    <w:rsid w:val="00487AA2"/>
    <w:rsid w:val="00487AA3"/>
    <w:rsid w:val="00487B6F"/>
    <w:rsid w:val="004900E2"/>
    <w:rsid w:val="004902A8"/>
    <w:rsid w:val="00490738"/>
    <w:rsid w:val="00490C67"/>
    <w:rsid w:val="00490EA5"/>
    <w:rsid w:val="00490F9A"/>
    <w:rsid w:val="0049105C"/>
    <w:rsid w:val="0049115F"/>
    <w:rsid w:val="00491710"/>
    <w:rsid w:val="004917E9"/>
    <w:rsid w:val="004919A0"/>
    <w:rsid w:val="004919EF"/>
    <w:rsid w:val="00491D49"/>
    <w:rsid w:val="00491EFB"/>
    <w:rsid w:val="004923E1"/>
    <w:rsid w:val="004925FC"/>
    <w:rsid w:val="0049277F"/>
    <w:rsid w:val="004931A6"/>
    <w:rsid w:val="004935CE"/>
    <w:rsid w:val="00493610"/>
    <w:rsid w:val="00493750"/>
    <w:rsid w:val="00493846"/>
    <w:rsid w:val="00493903"/>
    <w:rsid w:val="004943CA"/>
    <w:rsid w:val="0049446A"/>
    <w:rsid w:val="00495127"/>
    <w:rsid w:val="004955A8"/>
    <w:rsid w:val="00495CB5"/>
    <w:rsid w:val="00495D5E"/>
    <w:rsid w:val="00495F29"/>
    <w:rsid w:val="00495F9B"/>
    <w:rsid w:val="00495FED"/>
    <w:rsid w:val="0049631E"/>
    <w:rsid w:val="004963E3"/>
    <w:rsid w:val="0049689F"/>
    <w:rsid w:val="00496DD9"/>
    <w:rsid w:val="00497512"/>
    <w:rsid w:val="00497833"/>
    <w:rsid w:val="00497A67"/>
    <w:rsid w:val="00497D35"/>
    <w:rsid w:val="00497D93"/>
    <w:rsid w:val="00497F6D"/>
    <w:rsid w:val="004A031B"/>
    <w:rsid w:val="004A0499"/>
    <w:rsid w:val="004A0FB5"/>
    <w:rsid w:val="004A1634"/>
    <w:rsid w:val="004A1B8B"/>
    <w:rsid w:val="004A1E44"/>
    <w:rsid w:val="004A2193"/>
    <w:rsid w:val="004A23B9"/>
    <w:rsid w:val="004A30C6"/>
    <w:rsid w:val="004A3382"/>
    <w:rsid w:val="004A3B6C"/>
    <w:rsid w:val="004A4031"/>
    <w:rsid w:val="004A42F7"/>
    <w:rsid w:val="004A4575"/>
    <w:rsid w:val="004A45C3"/>
    <w:rsid w:val="004A4CE1"/>
    <w:rsid w:val="004A4F42"/>
    <w:rsid w:val="004A5344"/>
    <w:rsid w:val="004A56E0"/>
    <w:rsid w:val="004A6155"/>
    <w:rsid w:val="004A637A"/>
    <w:rsid w:val="004A66CD"/>
    <w:rsid w:val="004A6A41"/>
    <w:rsid w:val="004A6DA2"/>
    <w:rsid w:val="004A6E1F"/>
    <w:rsid w:val="004A79F7"/>
    <w:rsid w:val="004A7BC0"/>
    <w:rsid w:val="004B09CF"/>
    <w:rsid w:val="004B0EB8"/>
    <w:rsid w:val="004B0F71"/>
    <w:rsid w:val="004B1411"/>
    <w:rsid w:val="004B162A"/>
    <w:rsid w:val="004B1CC4"/>
    <w:rsid w:val="004B1D2A"/>
    <w:rsid w:val="004B2089"/>
    <w:rsid w:val="004B21C0"/>
    <w:rsid w:val="004B227D"/>
    <w:rsid w:val="004B22FF"/>
    <w:rsid w:val="004B29C9"/>
    <w:rsid w:val="004B2DB6"/>
    <w:rsid w:val="004B3743"/>
    <w:rsid w:val="004B4241"/>
    <w:rsid w:val="004B44F4"/>
    <w:rsid w:val="004B490E"/>
    <w:rsid w:val="004B4C64"/>
    <w:rsid w:val="004B5573"/>
    <w:rsid w:val="004B575E"/>
    <w:rsid w:val="004B5809"/>
    <w:rsid w:val="004B5895"/>
    <w:rsid w:val="004B5D3D"/>
    <w:rsid w:val="004B5D6D"/>
    <w:rsid w:val="004B5E49"/>
    <w:rsid w:val="004B6028"/>
    <w:rsid w:val="004B639C"/>
    <w:rsid w:val="004B64C9"/>
    <w:rsid w:val="004B6AA9"/>
    <w:rsid w:val="004B6F57"/>
    <w:rsid w:val="004B7146"/>
    <w:rsid w:val="004B74E7"/>
    <w:rsid w:val="004B759E"/>
    <w:rsid w:val="004B7ABC"/>
    <w:rsid w:val="004B7E25"/>
    <w:rsid w:val="004C093F"/>
    <w:rsid w:val="004C10F1"/>
    <w:rsid w:val="004C145A"/>
    <w:rsid w:val="004C17D6"/>
    <w:rsid w:val="004C19BF"/>
    <w:rsid w:val="004C230E"/>
    <w:rsid w:val="004C2B53"/>
    <w:rsid w:val="004C2EC3"/>
    <w:rsid w:val="004C2FAB"/>
    <w:rsid w:val="004C3A66"/>
    <w:rsid w:val="004C3BBE"/>
    <w:rsid w:val="004C3C2B"/>
    <w:rsid w:val="004C3CB1"/>
    <w:rsid w:val="004C402D"/>
    <w:rsid w:val="004C40DC"/>
    <w:rsid w:val="004C4134"/>
    <w:rsid w:val="004C4424"/>
    <w:rsid w:val="004C4576"/>
    <w:rsid w:val="004C4932"/>
    <w:rsid w:val="004C4CF0"/>
    <w:rsid w:val="004C54CD"/>
    <w:rsid w:val="004C54F8"/>
    <w:rsid w:val="004C61EE"/>
    <w:rsid w:val="004C64D0"/>
    <w:rsid w:val="004C69EA"/>
    <w:rsid w:val="004C6CF7"/>
    <w:rsid w:val="004C72B8"/>
    <w:rsid w:val="004C763D"/>
    <w:rsid w:val="004C7685"/>
    <w:rsid w:val="004C7888"/>
    <w:rsid w:val="004C7D6C"/>
    <w:rsid w:val="004D032D"/>
    <w:rsid w:val="004D042A"/>
    <w:rsid w:val="004D0444"/>
    <w:rsid w:val="004D0922"/>
    <w:rsid w:val="004D0E16"/>
    <w:rsid w:val="004D1053"/>
    <w:rsid w:val="004D1059"/>
    <w:rsid w:val="004D12EC"/>
    <w:rsid w:val="004D14C0"/>
    <w:rsid w:val="004D19FB"/>
    <w:rsid w:val="004D1C23"/>
    <w:rsid w:val="004D25EC"/>
    <w:rsid w:val="004D292C"/>
    <w:rsid w:val="004D29C0"/>
    <w:rsid w:val="004D2A9D"/>
    <w:rsid w:val="004D300F"/>
    <w:rsid w:val="004D345F"/>
    <w:rsid w:val="004D371E"/>
    <w:rsid w:val="004D3F86"/>
    <w:rsid w:val="004D46AC"/>
    <w:rsid w:val="004D492B"/>
    <w:rsid w:val="004D4CCE"/>
    <w:rsid w:val="004D5146"/>
    <w:rsid w:val="004D5527"/>
    <w:rsid w:val="004D55B9"/>
    <w:rsid w:val="004D5743"/>
    <w:rsid w:val="004D57D1"/>
    <w:rsid w:val="004D5B13"/>
    <w:rsid w:val="004D5BB6"/>
    <w:rsid w:val="004D5DB7"/>
    <w:rsid w:val="004D77D2"/>
    <w:rsid w:val="004D7B24"/>
    <w:rsid w:val="004D7C85"/>
    <w:rsid w:val="004E016D"/>
    <w:rsid w:val="004E0845"/>
    <w:rsid w:val="004E084D"/>
    <w:rsid w:val="004E0B63"/>
    <w:rsid w:val="004E1517"/>
    <w:rsid w:val="004E1692"/>
    <w:rsid w:val="004E1D73"/>
    <w:rsid w:val="004E21FF"/>
    <w:rsid w:val="004E23FC"/>
    <w:rsid w:val="004E259C"/>
    <w:rsid w:val="004E2D1E"/>
    <w:rsid w:val="004E2ECB"/>
    <w:rsid w:val="004E36A7"/>
    <w:rsid w:val="004E3A44"/>
    <w:rsid w:val="004E3E33"/>
    <w:rsid w:val="004E4A59"/>
    <w:rsid w:val="004E4CBF"/>
    <w:rsid w:val="004E51B3"/>
    <w:rsid w:val="004E535D"/>
    <w:rsid w:val="004E5586"/>
    <w:rsid w:val="004E5655"/>
    <w:rsid w:val="004E5A48"/>
    <w:rsid w:val="004E61BA"/>
    <w:rsid w:val="004E62E8"/>
    <w:rsid w:val="004E704A"/>
    <w:rsid w:val="004E71E6"/>
    <w:rsid w:val="004E7820"/>
    <w:rsid w:val="004E7975"/>
    <w:rsid w:val="004E79B7"/>
    <w:rsid w:val="004E7DC8"/>
    <w:rsid w:val="004E7E09"/>
    <w:rsid w:val="004E7F60"/>
    <w:rsid w:val="004F027F"/>
    <w:rsid w:val="004F0985"/>
    <w:rsid w:val="004F0B6B"/>
    <w:rsid w:val="004F101E"/>
    <w:rsid w:val="004F1245"/>
    <w:rsid w:val="004F1295"/>
    <w:rsid w:val="004F15EB"/>
    <w:rsid w:val="004F1631"/>
    <w:rsid w:val="004F192D"/>
    <w:rsid w:val="004F203B"/>
    <w:rsid w:val="004F2073"/>
    <w:rsid w:val="004F243A"/>
    <w:rsid w:val="004F2B91"/>
    <w:rsid w:val="004F3302"/>
    <w:rsid w:val="004F33F7"/>
    <w:rsid w:val="004F34C6"/>
    <w:rsid w:val="004F36E8"/>
    <w:rsid w:val="004F3C1D"/>
    <w:rsid w:val="004F4238"/>
    <w:rsid w:val="004F430D"/>
    <w:rsid w:val="004F4507"/>
    <w:rsid w:val="004F450D"/>
    <w:rsid w:val="004F4768"/>
    <w:rsid w:val="004F4A02"/>
    <w:rsid w:val="004F4D06"/>
    <w:rsid w:val="004F5C10"/>
    <w:rsid w:val="004F5F72"/>
    <w:rsid w:val="004F5F9B"/>
    <w:rsid w:val="004F69A1"/>
    <w:rsid w:val="004F6E19"/>
    <w:rsid w:val="004F6E79"/>
    <w:rsid w:val="004F6ECB"/>
    <w:rsid w:val="004F705E"/>
    <w:rsid w:val="004F70F1"/>
    <w:rsid w:val="004F7472"/>
    <w:rsid w:val="004F75FA"/>
    <w:rsid w:val="004F7C52"/>
    <w:rsid w:val="005006AC"/>
    <w:rsid w:val="00500922"/>
    <w:rsid w:val="00500E72"/>
    <w:rsid w:val="00501133"/>
    <w:rsid w:val="005018F0"/>
    <w:rsid w:val="00501A34"/>
    <w:rsid w:val="00501C7A"/>
    <w:rsid w:val="00501CEF"/>
    <w:rsid w:val="0050219F"/>
    <w:rsid w:val="005022CC"/>
    <w:rsid w:val="00502380"/>
    <w:rsid w:val="00502466"/>
    <w:rsid w:val="0050291F"/>
    <w:rsid w:val="00502D59"/>
    <w:rsid w:val="0050323B"/>
    <w:rsid w:val="005034E8"/>
    <w:rsid w:val="005036C6"/>
    <w:rsid w:val="00503F51"/>
    <w:rsid w:val="00504020"/>
    <w:rsid w:val="005048A3"/>
    <w:rsid w:val="00504C1F"/>
    <w:rsid w:val="00505022"/>
    <w:rsid w:val="00505062"/>
    <w:rsid w:val="0050511C"/>
    <w:rsid w:val="005052DB"/>
    <w:rsid w:val="005052FB"/>
    <w:rsid w:val="00505BF7"/>
    <w:rsid w:val="0050671B"/>
    <w:rsid w:val="00506F07"/>
    <w:rsid w:val="0050733F"/>
    <w:rsid w:val="00507584"/>
    <w:rsid w:val="00507647"/>
    <w:rsid w:val="00507D5C"/>
    <w:rsid w:val="00507E71"/>
    <w:rsid w:val="005101B8"/>
    <w:rsid w:val="005104A1"/>
    <w:rsid w:val="00510D76"/>
    <w:rsid w:val="00510E28"/>
    <w:rsid w:val="00511514"/>
    <w:rsid w:val="005115A6"/>
    <w:rsid w:val="005117CA"/>
    <w:rsid w:val="0051184D"/>
    <w:rsid w:val="00511A11"/>
    <w:rsid w:val="00511DEA"/>
    <w:rsid w:val="00511ED2"/>
    <w:rsid w:val="00512083"/>
    <w:rsid w:val="00512425"/>
    <w:rsid w:val="00512679"/>
    <w:rsid w:val="00512C12"/>
    <w:rsid w:val="00512FF7"/>
    <w:rsid w:val="0051346C"/>
    <w:rsid w:val="005135CD"/>
    <w:rsid w:val="00513709"/>
    <w:rsid w:val="00513BD2"/>
    <w:rsid w:val="00514305"/>
    <w:rsid w:val="0051443A"/>
    <w:rsid w:val="00514730"/>
    <w:rsid w:val="00514D8E"/>
    <w:rsid w:val="00514DAC"/>
    <w:rsid w:val="00515167"/>
    <w:rsid w:val="005151E3"/>
    <w:rsid w:val="005154AE"/>
    <w:rsid w:val="005158F1"/>
    <w:rsid w:val="0051599E"/>
    <w:rsid w:val="00515C22"/>
    <w:rsid w:val="00515CD0"/>
    <w:rsid w:val="00515E44"/>
    <w:rsid w:val="0051630E"/>
    <w:rsid w:val="00516C29"/>
    <w:rsid w:val="00516DFA"/>
    <w:rsid w:val="00516F34"/>
    <w:rsid w:val="00516FF7"/>
    <w:rsid w:val="005171C5"/>
    <w:rsid w:val="005174EE"/>
    <w:rsid w:val="005179B3"/>
    <w:rsid w:val="00517F5C"/>
    <w:rsid w:val="00520615"/>
    <w:rsid w:val="005207C8"/>
    <w:rsid w:val="00520DD1"/>
    <w:rsid w:val="00520EDB"/>
    <w:rsid w:val="0052106E"/>
    <w:rsid w:val="0052162B"/>
    <w:rsid w:val="0052162E"/>
    <w:rsid w:val="00521A83"/>
    <w:rsid w:val="00521BEA"/>
    <w:rsid w:val="00521C6B"/>
    <w:rsid w:val="00521DAE"/>
    <w:rsid w:val="005220BE"/>
    <w:rsid w:val="005222CA"/>
    <w:rsid w:val="00522506"/>
    <w:rsid w:val="005225A3"/>
    <w:rsid w:val="0052278B"/>
    <w:rsid w:val="005235D1"/>
    <w:rsid w:val="00523863"/>
    <w:rsid w:val="005238B5"/>
    <w:rsid w:val="00523EEE"/>
    <w:rsid w:val="00523F26"/>
    <w:rsid w:val="00523FF8"/>
    <w:rsid w:val="005252D6"/>
    <w:rsid w:val="005256F7"/>
    <w:rsid w:val="00525BFE"/>
    <w:rsid w:val="00525DC2"/>
    <w:rsid w:val="00526389"/>
    <w:rsid w:val="00526714"/>
    <w:rsid w:val="00526920"/>
    <w:rsid w:val="00526FF2"/>
    <w:rsid w:val="00527121"/>
    <w:rsid w:val="005271B2"/>
    <w:rsid w:val="005273FC"/>
    <w:rsid w:val="0052782B"/>
    <w:rsid w:val="00527ABB"/>
    <w:rsid w:val="00527AFE"/>
    <w:rsid w:val="00527B86"/>
    <w:rsid w:val="00527C8B"/>
    <w:rsid w:val="00530A21"/>
    <w:rsid w:val="00531114"/>
    <w:rsid w:val="005312D0"/>
    <w:rsid w:val="00531B95"/>
    <w:rsid w:val="00532158"/>
    <w:rsid w:val="00532735"/>
    <w:rsid w:val="0053298D"/>
    <w:rsid w:val="00532ADE"/>
    <w:rsid w:val="005332E2"/>
    <w:rsid w:val="0053357C"/>
    <w:rsid w:val="005337E8"/>
    <w:rsid w:val="00533884"/>
    <w:rsid w:val="00533BF0"/>
    <w:rsid w:val="00533E36"/>
    <w:rsid w:val="00533EF0"/>
    <w:rsid w:val="00533F1A"/>
    <w:rsid w:val="005347F3"/>
    <w:rsid w:val="00534807"/>
    <w:rsid w:val="00534B40"/>
    <w:rsid w:val="00534CC0"/>
    <w:rsid w:val="00535802"/>
    <w:rsid w:val="00535A58"/>
    <w:rsid w:val="00535BFB"/>
    <w:rsid w:val="00535EAF"/>
    <w:rsid w:val="00536181"/>
    <w:rsid w:val="005361B0"/>
    <w:rsid w:val="005362B7"/>
    <w:rsid w:val="005362F7"/>
    <w:rsid w:val="00536644"/>
    <w:rsid w:val="0053677A"/>
    <w:rsid w:val="00536E36"/>
    <w:rsid w:val="00536FE3"/>
    <w:rsid w:val="005377F0"/>
    <w:rsid w:val="00537815"/>
    <w:rsid w:val="00537B15"/>
    <w:rsid w:val="0054025C"/>
    <w:rsid w:val="0054042A"/>
    <w:rsid w:val="005407E7"/>
    <w:rsid w:val="0054089D"/>
    <w:rsid w:val="00540A73"/>
    <w:rsid w:val="00541276"/>
    <w:rsid w:val="00541325"/>
    <w:rsid w:val="00541471"/>
    <w:rsid w:val="00541864"/>
    <w:rsid w:val="00541A38"/>
    <w:rsid w:val="00541B1C"/>
    <w:rsid w:val="00541E84"/>
    <w:rsid w:val="005424D5"/>
    <w:rsid w:val="00542891"/>
    <w:rsid w:val="00542D30"/>
    <w:rsid w:val="0054322F"/>
    <w:rsid w:val="00544548"/>
    <w:rsid w:val="00544615"/>
    <w:rsid w:val="00544A26"/>
    <w:rsid w:val="00544CCD"/>
    <w:rsid w:val="00545346"/>
    <w:rsid w:val="00546163"/>
    <w:rsid w:val="00546667"/>
    <w:rsid w:val="00546BE4"/>
    <w:rsid w:val="00546DA7"/>
    <w:rsid w:val="00546EEB"/>
    <w:rsid w:val="0054756C"/>
    <w:rsid w:val="00547B20"/>
    <w:rsid w:val="00547B73"/>
    <w:rsid w:val="00550040"/>
    <w:rsid w:val="00550072"/>
    <w:rsid w:val="005502CE"/>
    <w:rsid w:val="00550327"/>
    <w:rsid w:val="005508F1"/>
    <w:rsid w:val="00550D8B"/>
    <w:rsid w:val="00550EDC"/>
    <w:rsid w:val="005511F7"/>
    <w:rsid w:val="00551373"/>
    <w:rsid w:val="00551631"/>
    <w:rsid w:val="00551C0F"/>
    <w:rsid w:val="00552064"/>
    <w:rsid w:val="0055221F"/>
    <w:rsid w:val="0055240A"/>
    <w:rsid w:val="0055265C"/>
    <w:rsid w:val="00552B11"/>
    <w:rsid w:val="00552B63"/>
    <w:rsid w:val="00552D33"/>
    <w:rsid w:val="005535DD"/>
    <w:rsid w:val="00553618"/>
    <w:rsid w:val="0055377F"/>
    <w:rsid w:val="0055380A"/>
    <w:rsid w:val="00553A04"/>
    <w:rsid w:val="00554093"/>
    <w:rsid w:val="0055409C"/>
    <w:rsid w:val="00554581"/>
    <w:rsid w:val="00554590"/>
    <w:rsid w:val="005547A4"/>
    <w:rsid w:val="00554C0F"/>
    <w:rsid w:val="00554F15"/>
    <w:rsid w:val="0055505B"/>
    <w:rsid w:val="005550B0"/>
    <w:rsid w:val="005551B2"/>
    <w:rsid w:val="0055546E"/>
    <w:rsid w:val="005556D9"/>
    <w:rsid w:val="0055570F"/>
    <w:rsid w:val="0055609C"/>
    <w:rsid w:val="0055665D"/>
    <w:rsid w:val="005566E7"/>
    <w:rsid w:val="00556829"/>
    <w:rsid w:val="00556999"/>
    <w:rsid w:val="005569B5"/>
    <w:rsid w:val="00556A1B"/>
    <w:rsid w:val="00556A23"/>
    <w:rsid w:val="00556F3E"/>
    <w:rsid w:val="00557ADF"/>
    <w:rsid w:val="00557B9D"/>
    <w:rsid w:val="0056001A"/>
    <w:rsid w:val="005600CB"/>
    <w:rsid w:val="0056048D"/>
    <w:rsid w:val="00560FFE"/>
    <w:rsid w:val="00561453"/>
    <w:rsid w:val="0056194A"/>
    <w:rsid w:val="00561E72"/>
    <w:rsid w:val="00561EA2"/>
    <w:rsid w:val="00562450"/>
    <w:rsid w:val="00562669"/>
    <w:rsid w:val="0056266A"/>
    <w:rsid w:val="00563058"/>
    <w:rsid w:val="005631C1"/>
    <w:rsid w:val="005632FF"/>
    <w:rsid w:val="00563561"/>
    <w:rsid w:val="005636F6"/>
    <w:rsid w:val="0056403E"/>
    <w:rsid w:val="00564043"/>
    <w:rsid w:val="0056440E"/>
    <w:rsid w:val="005646DE"/>
    <w:rsid w:val="005647D1"/>
    <w:rsid w:val="00565241"/>
    <w:rsid w:val="005657B1"/>
    <w:rsid w:val="005665C0"/>
    <w:rsid w:val="00566649"/>
    <w:rsid w:val="00566B30"/>
    <w:rsid w:val="00566BC3"/>
    <w:rsid w:val="00567511"/>
    <w:rsid w:val="00567706"/>
    <w:rsid w:val="0056781F"/>
    <w:rsid w:val="005679E8"/>
    <w:rsid w:val="00567DEA"/>
    <w:rsid w:val="00570266"/>
    <w:rsid w:val="005703C5"/>
    <w:rsid w:val="005709FC"/>
    <w:rsid w:val="00570A30"/>
    <w:rsid w:val="0057115E"/>
    <w:rsid w:val="005711F3"/>
    <w:rsid w:val="0057126B"/>
    <w:rsid w:val="00571C40"/>
    <w:rsid w:val="00571CD2"/>
    <w:rsid w:val="00571E3B"/>
    <w:rsid w:val="00571FF4"/>
    <w:rsid w:val="005729A2"/>
    <w:rsid w:val="00572D3A"/>
    <w:rsid w:val="0057386D"/>
    <w:rsid w:val="00573CF1"/>
    <w:rsid w:val="00573D3D"/>
    <w:rsid w:val="00573E3B"/>
    <w:rsid w:val="00573F8E"/>
    <w:rsid w:val="005749DA"/>
    <w:rsid w:val="00574B0C"/>
    <w:rsid w:val="00574DB6"/>
    <w:rsid w:val="00574F22"/>
    <w:rsid w:val="00574FFA"/>
    <w:rsid w:val="0057514C"/>
    <w:rsid w:val="00576AC3"/>
    <w:rsid w:val="00576DBE"/>
    <w:rsid w:val="005772E6"/>
    <w:rsid w:val="0057778D"/>
    <w:rsid w:val="00577AFF"/>
    <w:rsid w:val="00580025"/>
    <w:rsid w:val="00580583"/>
    <w:rsid w:val="00580BCD"/>
    <w:rsid w:val="00580C2B"/>
    <w:rsid w:val="00580EF2"/>
    <w:rsid w:val="00581234"/>
    <w:rsid w:val="0058150C"/>
    <w:rsid w:val="0058155F"/>
    <w:rsid w:val="005818CF"/>
    <w:rsid w:val="00581B4D"/>
    <w:rsid w:val="00581C08"/>
    <w:rsid w:val="00581C92"/>
    <w:rsid w:val="00581D52"/>
    <w:rsid w:val="00582A95"/>
    <w:rsid w:val="00582B9D"/>
    <w:rsid w:val="00583067"/>
    <w:rsid w:val="00583094"/>
    <w:rsid w:val="005831D9"/>
    <w:rsid w:val="00583887"/>
    <w:rsid w:val="0058394A"/>
    <w:rsid w:val="00583EB0"/>
    <w:rsid w:val="005840D3"/>
    <w:rsid w:val="005841B0"/>
    <w:rsid w:val="005842F4"/>
    <w:rsid w:val="005844F5"/>
    <w:rsid w:val="00584CAE"/>
    <w:rsid w:val="00585042"/>
    <w:rsid w:val="00585072"/>
    <w:rsid w:val="005851E9"/>
    <w:rsid w:val="0058547B"/>
    <w:rsid w:val="00585A34"/>
    <w:rsid w:val="00585AB4"/>
    <w:rsid w:val="00585CD0"/>
    <w:rsid w:val="00585D88"/>
    <w:rsid w:val="005867DA"/>
    <w:rsid w:val="00586EEA"/>
    <w:rsid w:val="00586F76"/>
    <w:rsid w:val="0058706C"/>
    <w:rsid w:val="00587284"/>
    <w:rsid w:val="005872FC"/>
    <w:rsid w:val="005875C2"/>
    <w:rsid w:val="00587B49"/>
    <w:rsid w:val="00587DE4"/>
    <w:rsid w:val="00590324"/>
    <w:rsid w:val="00590ADD"/>
    <w:rsid w:val="00590CB5"/>
    <w:rsid w:val="005914CA"/>
    <w:rsid w:val="005918C8"/>
    <w:rsid w:val="00592BCD"/>
    <w:rsid w:val="00592DDA"/>
    <w:rsid w:val="00592DF1"/>
    <w:rsid w:val="00592F60"/>
    <w:rsid w:val="00593062"/>
    <w:rsid w:val="00593BCF"/>
    <w:rsid w:val="00593FDD"/>
    <w:rsid w:val="005946E0"/>
    <w:rsid w:val="005947E0"/>
    <w:rsid w:val="00594EC9"/>
    <w:rsid w:val="00594FE8"/>
    <w:rsid w:val="005950DF"/>
    <w:rsid w:val="00595444"/>
    <w:rsid w:val="005957F1"/>
    <w:rsid w:val="00595DF5"/>
    <w:rsid w:val="00595ED6"/>
    <w:rsid w:val="00596075"/>
    <w:rsid w:val="00596B7E"/>
    <w:rsid w:val="0059773D"/>
    <w:rsid w:val="005979C7"/>
    <w:rsid w:val="00597DDB"/>
    <w:rsid w:val="005A0733"/>
    <w:rsid w:val="005A0ACC"/>
    <w:rsid w:val="005A0DF4"/>
    <w:rsid w:val="005A11D7"/>
    <w:rsid w:val="005A1261"/>
    <w:rsid w:val="005A1609"/>
    <w:rsid w:val="005A1654"/>
    <w:rsid w:val="005A1AA3"/>
    <w:rsid w:val="005A1CDF"/>
    <w:rsid w:val="005A1CF2"/>
    <w:rsid w:val="005A1DC0"/>
    <w:rsid w:val="005A1E91"/>
    <w:rsid w:val="005A2371"/>
    <w:rsid w:val="005A2756"/>
    <w:rsid w:val="005A2894"/>
    <w:rsid w:val="005A3041"/>
    <w:rsid w:val="005A3530"/>
    <w:rsid w:val="005A374D"/>
    <w:rsid w:val="005A402F"/>
    <w:rsid w:val="005A4339"/>
    <w:rsid w:val="005A4962"/>
    <w:rsid w:val="005A4C03"/>
    <w:rsid w:val="005A4E81"/>
    <w:rsid w:val="005A5023"/>
    <w:rsid w:val="005A5184"/>
    <w:rsid w:val="005A54E3"/>
    <w:rsid w:val="005A5613"/>
    <w:rsid w:val="005A61C8"/>
    <w:rsid w:val="005A63B1"/>
    <w:rsid w:val="005A67BF"/>
    <w:rsid w:val="005A6D1D"/>
    <w:rsid w:val="005A6D30"/>
    <w:rsid w:val="005A71A0"/>
    <w:rsid w:val="005A74FF"/>
    <w:rsid w:val="005A76C3"/>
    <w:rsid w:val="005A78F5"/>
    <w:rsid w:val="005A7BAD"/>
    <w:rsid w:val="005A7BBB"/>
    <w:rsid w:val="005A7C79"/>
    <w:rsid w:val="005A7E3E"/>
    <w:rsid w:val="005B00F4"/>
    <w:rsid w:val="005B0660"/>
    <w:rsid w:val="005B0A2A"/>
    <w:rsid w:val="005B1089"/>
    <w:rsid w:val="005B1D5A"/>
    <w:rsid w:val="005B1E3E"/>
    <w:rsid w:val="005B20FF"/>
    <w:rsid w:val="005B2490"/>
    <w:rsid w:val="005B2CE7"/>
    <w:rsid w:val="005B3597"/>
    <w:rsid w:val="005B374A"/>
    <w:rsid w:val="005B4566"/>
    <w:rsid w:val="005B48E6"/>
    <w:rsid w:val="005B522C"/>
    <w:rsid w:val="005B57E8"/>
    <w:rsid w:val="005B5D12"/>
    <w:rsid w:val="005B616E"/>
    <w:rsid w:val="005B63A3"/>
    <w:rsid w:val="005B63EC"/>
    <w:rsid w:val="005B6E69"/>
    <w:rsid w:val="005B727A"/>
    <w:rsid w:val="005B78E1"/>
    <w:rsid w:val="005B7E32"/>
    <w:rsid w:val="005C0891"/>
    <w:rsid w:val="005C10CD"/>
    <w:rsid w:val="005C1119"/>
    <w:rsid w:val="005C12B6"/>
    <w:rsid w:val="005C19DC"/>
    <w:rsid w:val="005C1CF1"/>
    <w:rsid w:val="005C1E19"/>
    <w:rsid w:val="005C2540"/>
    <w:rsid w:val="005C2779"/>
    <w:rsid w:val="005C28A6"/>
    <w:rsid w:val="005C2CD0"/>
    <w:rsid w:val="005C3181"/>
    <w:rsid w:val="005C35B1"/>
    <w:rsid w:val="005C4408"/>
    <w:rsid w:val="005C4460"/>
    <w:rsid w:val="005C512A"/>
    <w:rsid w:val="005C5295"/>
    <w:rsid w:val="005C577C"/>
    <w:rsid w:val="005C5855"/>
    <w:rsid w:val="005C5D99"/>
    <w:rsid w:val="005C5ED6"/>
    <w:rsid w:val="005C61FB"/>
    <w:rsid w:val="005C6361"/>
    <w:rsid w:val="005C65CC"/>
    <w:rsid w:val="005C6675"/>
    <w:rsid w:val="005C692C"/>
    <w:rsid w:val="005C6A57"/>
    <w:rsid w:val="005C71C7"/>
    <w:rsid w:val="005C76AA"/>
    <w:rsid w:val="005D001F"/>
    <w:rsid w:val="005D0A72"/>
    <w:rsid w:val="005D10D2"/>
    <w:rsid w:val="005D123B"/>
    <w:rsid w:val="005D1542"/>
    <w:rsid w:val="005D166D"/>
    <w:rsid w:val="005D1B15"/>
    <w:rsid w:val="005D223B"/>
    <w:rsid w:val="005D22D7"/>
    <w:rsid w:val="005D22EA"/>
    <w:rsid w:val="005D2556"/>
    <w:rsid w:val="005D2713"/>
    <w:rsid w:val="005D2E56"/>
    <w:rsid w:val="005D2E95"/>
    <w:rsid w:val="005D3218"/>
    <w:rsid w:val="005D32EF"/>
    <w:rsid w:val="005D3BBD"/>
    <w:rsid w:val="005D3C90"/>
    <w:rsid w:val="005D3E33"/>
    <w:rsid w:val="005D3F14"/>
    <w:rsid w:val="005D47B6"/>
    <w:rsid w:val="005D47EF"/>
    <w:rsid w:val="005D4D45"/>
    <w:rsid w:val="005D4E5A"/>
    <w:rsid w:val="005D4EEA"/>
    <w:rsid w:val="005D4F2A"/>
    <w:rsid w:val="005D513B"/>
    <w:rsid w:val="005D5299"/>
    <w:rsid w:val="005D5446"/>
    <w:rsid w:val="005D5710"/>
    <w:rsid w:val="005D6014"/>
    <w:rsid w:val="005D6181"/>
    <w:rsid w:val="005D6238"/>
    <w:rsid w:val="005D63FF"/>
    <w:rsid w:val="005D646A"/>
    <w:rsid w:val="005D675C"/>
    <w:rsid w:val="005D69A5"/>
    <w:rsid w:val="005D6B35"/>
    <w:rsid w:val="005D6DE7"/>
    <w:rsid w:val="005D6EBF"/>
    <w:rsid w:val="005D737B"/>
    <w:rsid w:val="005D73ED"/>
    <w:rsid w:val="005D768B"/>
    <w:rsid w:val="005D780B"/>
    <w:rsid w:val="005D7BB1"/>
    <w:rsid w:val="005E003A"/>
    <w:rsid w:val="005E0F85"/>
    <w:rsid w:val="005E1337"/>
    <w:rsid w:val="005E14FA"/>
    <w:rsid w:val="005E17CB"/>
    <w:rsid w:val="005E1DD2"/>
    <w:rsid w:val="005E1EB4"/>
    <w:rsid w:val="005E1F0C"/>
    <w:rsid w:val="005E2248"/>
    <w:rsid w:val="005E24EA"/>
    <w:rsid w:val="005E29A9"/>
    <w:rsid w:val="005E2DF1"/>
    <w:rsid w:val="005E2FE0"/>
    <w:rsid w:val="005E33A5"/>
    <w:rsid w:val="005E3452"/>
    <w:rsid w:val="005E36D7"/>
    <w:rsid w:val="005E3A9F"/>
    <w:rsid w:val="005E3E37"/>
    <w:rsid w:val="005E3ECB"/>
    <w:rsid w:val="005E3FDB"/>
    <w:rsid w:val="005E433F"/>
    <w:rsid w:val="005E4786"/>
    <w:rsid w:val="005E58DF"/>
    <w:rsid w:val="005E6706"/>
    <w:rsid w:val="005E70B7"/>
    <w:rsid w:val="005E719B"/>
    <w:rsid w:val="005E7812"/>
    <w:rsid w:val="005E78FF"/>
    <w:rsid w:val="005E7A64"/>
    <w:rsid w:val="005E7CFF"/>
    <w:rsid w:val="005F0472"/>
    <w:rsid w:val="005F04CD"/>
    <w:rsid w:val="005F060D"/>
    <w:rsid w:val="005F082B"/>
    <w:rsid w:val="005F09A2"/>
    <w:rsid w:val="005F1430"/>
    <w:rsid w:val="005F170F"/>
    <w:rsid w:val="005F1735"/>
    <w:rsid w:val="005F1874"/>
    <w:rsid w:val="005F1B6A"/>
    <w:rsid w:val="005F219A"/>
    <w:rsid w:val="005F2C31"/>
    <w:rsid w:val="005F2CB5"/>
    <w:rsid w:val="005F2E08"/>
    <w:rsid w:val="005F3297"/>
    <w:rsid w:val="005F395A"/>
    <w:rsid w:val="005F3E73"/>
    <w:rsid w:val="005F4023"/>
    <w:rsid w:val="005F410E"/>
    <w:rsid w:val="005F4542"/>
    <w:rsid w:val="005F4B28"/>
    <w:rsid w:val="005F4F05"/>
    <w:rsid w:val="005F561E"/>
    <w:rsid w:val="005F5CE2"/>
    <w:rsid w:val="005F650B"/>
    <w:rsid w:val="005F6B15"/>
    <w:rsid w:val="005F6FEE"/>
    <w:rsid w:val="005F7006"/>
    <w:rsid w:val="005F767C"/>
    <w:rsid w:val="005F78C9"/>
    <w:rsid w:val="005F79F9"/>
    <w:rsid w:val="005F7A50"/>
    <w:rsid w:val="005F7DB3"/>
    <w:rsid w:val="0060030F"/>
    <w:rsid w:val="00600682"/>
    <w:rsid w:val="00600A42"/>
    <w:rsid w:val="00600A58"/>
    <w:rsid w:val="00600DA0"/>
    <w:rsid w:val="00600E46"/>
    <w:rsid w:val="00601749"/>
    <w:rsid w:val="00601992"/>
    <w:rsid w:val="006020BA"/>
    <w:rsid w:val="0060224B"/>
    <w:rsid w:val="006025B6"/>
    <w:rsid w:val="006027FE"/>
    <w:rsid w:val="00602A33"/>
    <w:rsid w:val="00602D5C"/>
    <w:rsid w:val="00602E32"/>
    <w:rsid w:val="00602F5A"/>
    <w:rsid w:val="00603221"/>
    <w:rsid w:val="006032DE"/>
    <w:rsid w:val="00603759"/>
    <w:rsid w:val="00603A43"/>
    <w:rsid w:val="00603D68"/>
    <w:rsid w:val="00603EE3"/>
    <w:rsid w:val="006041BB"/>
    <w:rsid w:val="006042B2"/>
    <w:rsid w:val="006045FF"/>
    <w:rsid w:val="00604950"/>
    <w:rsid w:val="00604C3D"/>
    <w:rsid w:val="00605886"/>
    <w:rsid w:val="00605A2E"/>
    <w:rsid w:val="00605A3F"/>
    <w:rsid w:val="00605EAF"/>
    <w:rsid w:val="00606015"/>
    <w:rsid w:val="00606142"/>
    <w:rsid w:val="006061A9"/>
    <w:rsid w:val="00606A26"/>
    <w:rsid w:val="00606B13"/>
    <w:rsid w:val="00606B7F"/>
    <w:rsid w:val="00606D5A"/>
    <w:rsid w:val="00606DF1"/>
    <w:rsid w:val="00606EF6"/>
    <w:rsid w:val="00607ACD"/>
    <w:rsid w:val="00607ADB"/>
    <w:rsid w:val="00607CF9"/>
    <w:rsid w:val="0061008C"/>
    <w:rsid w:val="0061032E"/>
    <w:rsid w:val="0061045F"/>
    <w:rsid w:val="00610693"/>
    <w:rsid w:val="006106E1"/>
    <w:rsid w:val="00610A99"/>
    <w:rsid w:val="006111AC"/>
    <w:rsid w:val="00611515"/>
    <w:rsid w:val="006119DB"/>
    <w:rsid w:val="00611C19"/>
    <w:rsid w:val="00611CCB"/>
    <w:rsid w:val="0061235D"/>
    <w:rsid w:val="006126CA"/>
    <w:rsid w:val="00612CD3"/>
    <w:rsid w:val="00613015"/>
    <w:rsid w:val="006131B4"/>
    <w:rsid w:val="006134D0"/>
    <w:rsid w:val="006137C2"/>
    <w:rsid w:val="00613CE4"/>
    <w:rsid w:val="006146E4"/>
    <w:rsid w:val="00614898"/>
    <w:rsid w:val="00614AC6"/>
    <w:rsid w:val="00614DEB"/>
    <w:rsid w:val="006157A5"/>
    <w:rsid w:val="0061584F"/>
    <w:rsid w:val="0061591C"/>
    <w:rsid w:val="006160E7"/>
    <w:rsid w:val="006161D4"/>
    <w:rsid w:val="00616470"/>
    <w:rsid w:val="00616579"/>
    <w:rsid w:val="00616D12"/>
    <w:rsid w:val="006174B0"/>
    <w:rsid w:val="00617680"/>
    <w:rsid w:val="00620214"/>
    <w:rsid w:val="00620377"/>
    <w:rsid w:val="00620513"/>
    <w:rsid w:val="006206EC"/>
    <w:rsid w:val="00621A10"/>
    <w:rsid w:val="00621E1C"/>
    <w:rsid w:val="00621EA9"/>
    <w:rsid w:val="00621EF0"/>
    <w:rsid w:val="00622632"/>
    <w:rsid w:val="0062265A"/>
    <w:rsid w:val="00622D7C"/>
    <w:rsid w:val="00622FD5"/>
    <w:rsid w:val="006233AA"/>
    <w:rsid w:val="006233CC"/>
    <w:rsid w:val="00623457"/>
    <w:rsid w:val="006235C6"/>
    <w:rsid w:val="006236E3"/>
    <w:rsid w:val="00623D46"/>
    <w:rsid w:val="00623F14"/>
    <w:rsid w:val="00624353"/>
    <w:rsid w:val="00624642"/>
    <w:rsid w:val="00624C8E"/>
    <w:rsid w:val="00624DF9"/>
    <w:rsid w:val="00624F52"/>
    <w:rsid w:val="006250CC"/>
    <w:rsid w:val="00625605"/>
    <w:rsid w:val="00625A30"/>
    <w:rsid w:val="00625E8D"/>
    <w:rsid w:val="00625F3B"/>
    <w:rsid w:val="00626209"/>
    <w:rsid w:val="00626490"/>
    <w:rsid w:val="0062668C"/>
    <w:rsid w:val="006266B1"/>
    <w:rsid w:val="00626781"/>
    <w:rsid w:val="00626BB7"/>
    <w:rsid w:val="00627BE8"/>
    <w:rsid w:val="006300C6"/>
    <w:rsid w:val="00630907"/>
    <w:rsid w:val="00630B8D"/>
    <w:rsid w:val="00630F21"/>
    <w:rsid w:val="006314C0"/>
    <w:rsid w:val="00632153"/>
    <w:rsid w:val="0063278E"/>
    <w:rsid w:val="00633328"/>
    <w:rsid w:val="00633423"/>
    <w:rsid w:val="006339A3"/>
    <w:rsid w:val="0063467B"/>
    <w:rsid w:val="00634AC3"/>
    <w:rsid w:val="00634BBE"/>
    <w:rsid w:val="00634E13"/>
    <w:rsid w:val="00635DF7"/>
    <w:rsid w:val="006362EA"/>
    <w:rsid w:val="0063694E"/>
    <w:rsid w:val="00637156"/>
    <w:rsid w:val="0063782F"/>
    <w:rsid w:val="00640B47"/>
    <w:rsid w:val="00640CAB"/>
    <w:rsid w:val="00640E4F"/>
    <w:rsid w:val="0064106C"/>
    <w:rsid w:val="006413C7"/>
    <w:rsid w:val="00641561"/>
    <w:rsid w:val="00641671"/>
    <w:rsid w:val="006416DF"/>
    <w:rsid w:val="00641C65"/>
    <w:rsid w:val="00641FAF"/>
    <w:rsid w:val="0064201A"/>
    <w:rsid w:val="0064259B"/>
    <w:rsid w:val="0064280C"/>
    <w:rsid w:val="00642A6B"/>
    <w:rsid w:val="00642BDF"/>
    <w:rsid w:val="00643224"/>
    <w:rsid w:val="00643286"/>
    <w:rsid w:val="0064329B"/>
    <w:rsid w:val="00643AB6"/>
    <w:rsid w:val="00643EC8"/>
    <w:rsid w:val="00643F72"/>
    <w:rsid w:val="00644158"/>
    <w:rsid w:val="0064432A"/>
    <w:rsid w:val="0064449A"/>
    <w:rsid w:val="00644670"/>
    <w:rsid w:val="006446C9"/>
    <w:rsid w:val="00644B34"/>
    <w:rsid w:val="0064534B"/>
    <w:rsid w:val="00645443"/>
    <w:rsid w:val="006458F8"/>
    <w:rsid w:val="00646262"/>
    <w:rsid w:val="0064708B"/>
    <w:rsid w:val="0064756F"/>
    <w:rsid w:val="006475F0"/>
    <w:rsid w:val="0064775E"/>
    <w:rsid w:val="00647A7E"/>
    <w:rsid w:val="00647A7F"/>
    <w:rsid w:val="00647B24"/>
    <w:rsid w:val="006507FF"/>
    <w:rsid w:val="00650949"/>
    <w:rsid w:val="00650E0B"/>
    <w:rsid w:val="006511B9"/>
    <w:rsid w:val="006512E1"/>
    <w:rsid w:val="0065188A"/>
    <w:rsid w:val="00651A97"/>
    <w:rsid w:val="00651B14"/>
    <w:rsid w:val="00651BB0"/>
    <w:rsid w:val="00651D74"/>
    <w:rsid w:val="00651DB1"/>
    <w:rsid w:val="00651F70"/>
    <w:rsid w:val="00652518"/>
    <w:rsid w:val="00652B6E"/>
    <w:rsid w:val="00652C8A"/>
    <w:rsid w:val="00653A88"/>
    <w:rsid w:val="00653D06"/>
    <w:rsid w:val="00653F07"/>
    <w:rsid w:val="00654065"/>
    <w:rsid w:val="0065419D"/>
    <w:rsid w:val="006541BE"/>
    <w:rsid w:val="006541D4"/>
    <w:rsid w:val="006543E7"/>
    <w:rsid w:val="0065456A"/>
    <w:rsid w:val="006546A1"/>
    <w:rsid w:val="006548FD"/>
    <w:rsid w:val="00654B21"/>
    <w:rsid w:val="00654C5A"/>
    <w:rsid w:val="006559B4"/>
    <w:rsid w:val="00655A5F"/>
    <w:rsid w:val="0065656F"/>
    <w:rsid w:val="00656660"/>
    <w:rsid w:val="00656A09"/>
    <w:rsid w:val="00656A37"/>
    <w:rsid w:val="00656B5E"/>
    <w:rsid w:val="006572C1"/>
    <w:rsid w:val="006574B9"/>
    <w:rsid w:val="006577A9"/>
    <w:rsid w:val="006578A9"/>
    <w:rsid w:val="00657A31"/>
    <w:rsid w:val="00660490"/>
    <w:rsid w:val="006607CE"/>
    <w:rsid w:val="006612DA"/>
    <w:rsid w:val="00661F3B"/>
    <w:rsid w:val="0066284D"/>
    <w:rsid w:val="006628B2"/>
    <w:rsid w:val="00662E8B"/>
    <w:rsid w:val="00662EE4"/>
    <w:rsid w:val="00663C57"/>
    <w:rsid w:val="00665039"/>
    <w:rsid w:val="00665786"/>
    <w:rsid w:val="00665D1F"/>
    <w:rsid w:val="00665F30"/>
    <w:rsid w:val="00666206"/>
    <w:rsid w:val="006665F0"/>
    <w:rsid w:val="00666FB0"/>
    <w:rsid w:val="00667374"/>
    <w:rsid w:val="0067035E"/>
    <w:rsid w:val="00670520"/>
    <w:rsid w:val="0067080A"/>
    <w:rsid w:val="00670E43"/>
    <w:rsid w:val="006711E0"/>
    <w:rsid w:val="006712BB"/>
    <w:rsid w:val="006712BF"/>
    <w:rsid w:val="006719D5"/>
    <w:rsid w:val="00671AFD"/>
    <w:rsid w:val="00671CE2"/>
    <w:rsid w:val="006721EB"/>
    <w:rsid w:val="006723C9"/>
    <w:rsid w:val="00672653"/>
    <w:rsid w:val="006726E4"/>
    <w:rsid w:val="00672850"/>
    <w:rsid w:val="006729C6"/>
    <w:rsid w:val="00672B75"/>
    <w:rsid w:val="00672C9B"/>
    <w:rsid w:val="00672DE1"/>
    <w:rsid w:val="00673285"/>
    <w:rsid w:val="00673490"/>
    <w:rsid w:val="00673B2A"/>
    <w:rsid w:val="00673CE3"/>
    <w:rsid w:val="006742E3"/>
    <w:rsid w:val="00674847"/>
    <w:rsid w:val="00674941"/>
    <w:rsid w:val="00674F05"/>
    <w:rsid w:val="0067510C"/>
    <w:rsid w:val="00675282"/>
    <w:rsid w:val="006755FB"/>
    <w:rsid w:val="00675895"/>
    <w:rsid w:val="00675FD9"/>
    <w:rsid w:val="00676554"/>
    <w:rsid w:val="00676C10"/>
    <w:rsid w:val="00676CCD"/>
    <w:rsid w:val="006771AF"/>
    <w:rsid w:val="006778BE"/>
    <w:rsid w:val="00677F82"/>
    <w:rsid w:val="00680005"/>
    <w:rsid w:val="00680834"/>
    <w:rsid w:val="00680B73"/>
    <w:rsid w:val="00680C0F"/>
    <w:rsid w:val="00680EAD"/>
    <w:rsid w:val="00681132"/>
    <w:rsid w:val="00681197"/>
    <w:rsid w:val="006813E8"/>
    <w:rsid w:val="0068235E"/>
    <w:rsid w:val="006828BE"/>
    <w:rsid w:val="00682A9C"/>
    <w:rsid w:val="00682AB8"/>
    <w:rsid w:val="00683114"/>
    <w:rsid w:val="00683307"/>
    <w:rsid w:val="00683396"/>
    <w:rsid w:val="00683465"/>
    <w:rsid w:val="006834AD"/>
    <w:rsid w:val="006838F7"/>
    <w:rsid w:val="006842FA"/>
    <w:rsid w:val="00684355"/>
    <w:rsid w:val="00685775"/>
    <w:rsid w:val="00685911"/>
    <w:rsid w:val="0068595A"/>
    <w:rsid w:val="00685B7D"/>
    <w:rsid w:val="00685F65"/>
    <w:rsid w:val="00685FDF"/>
    <w:rsid w:val="00686212"/>
    <w:rsid w:val="00686448"/>
    <w:rsid w:val="00686A47"/>
    <w:rsid w:val="00686FF4"/>
    <w:rsid w:val="00687171"/>
    <w:rsid w:val="0068732F"/>
    <w:rsid w:val="00687465"/>
    <w:rsid w:val="00687B0D"/>
    <w:rsid w:val="00687B62"/>
    <w:rsid w:val="00687D5E"/>
    <w:rsid w:val="00687D77"/>
    <w:rsid w:val="00687E83"/>
    <w:rsid w:val="00687E8C"/>
    <w:rsid w:val="00687F93"/>
    <w:rsid w:val="00687FEA"/>
    <w:rsid w:val="00690A82"/>
    <w:rsid w:val="00690B53"/>
    <w:rsid w:val="00690D1A"/>
    <w:rsid w:val="00690F0C"/>
    <w:rsid w:val="0069112F"/>
    <w:rsid w:val="0069149A"/>
    <w:rsid w:val="006914B8"/>
    <w:rsid w:val="00691976"/>
    <w:rsid w:val="00691B2C"/>
    <w:rsid w:val="00691F2A"/>
    <w:rsid w:val="00692066"/>
    <w:rsid w:val="00692542"/>
    <w:rsid w:val="006927B2"/>
    <w:rsid w:val="006927BA"/>
    <w:rsid w:val="0069284B"/>
    <w:rsid w:val="00692A78"/>
    <w:rsid w:val="00693813"/>
    <w:rsid w:val="00694032"/>
    <w:rsid w:val="0069435C"/>
    <w:rsid w:val="00694974"/>
    <w:rsid w:val="00694F85"/>
    <w:rsid w:val="0069548F"/>
    <w:rsid w:val="00695491"/>
    <w:rsid w:val="006959AC"/>
    <w:rsid w:val="00695D42"/>
    <w:rsid w:val="006960CE"/>
    <w:rsid w:val="00696809"/>
    <w:rsid w:val="006969AE"/>
    <w:rsid w:val="006972E1"/>
    <w:rsid w:val="00697566"/>
    <w:rsid w:val="006A037C"/>
    <w:rsid w:val="006A04D3"/>
    <w:rsid w:val="006A04D9"/>
    <w:rsid w:val="006A062F"/>
    <w:rsid w:val="006A0796"/>
    <w:rsid w:val="006A0C0D"/>
    <w:rsid w:val="006A10E4"/>
    <w:rsid w:val="006A1103"/>
    <w:rsid w:val="006A12CE"/>
    <w:rsid w:val="006A1396"/>
    <w:rsid w:val="006A1CAD"/>
    <w:rsid w:val="006A1F19"/>
    <w:rsid w:val="006A2354"/>
    <w:rsid w:val="006A2564"/>
    <w:rsid w:val="006A305B"/>
    <w:rsid w:val="006A3198"/>
    <w:rsid w:val="006A35A6"/>
    <w:rsid w:val="006A369B"/>
    <w:rsid w:val="006A37AB"/>
    <w:rsid w:val="006A3B4B"/>
    <w:rsid w:val="006A3CA8"/>
    <w:rsid w:val="006A3E08"/>
    <w:rsid w:val="006A4214"/>
    <w:rsid w:val="006A44D4"/>
    <w:rsid w:val="006A458D"/>
    <w:rsid w:val="006A4DD2"/>
    <w:rsid w:val="006A5245"/>
    <w:rsid w:val="006A5826"/>
    <w:rsid w:val="006A5AF4"/>
    <w:rsid w:val="006A6544"/>
    <w:rsid w:val="006A656C"/>
    <w:rsid w:val="006A67B9"/>
    <w:rsid w:val="006A6A63"/>
    <w:rsid w:val="006A6AE4"/>
    <w:rsid w:val="006A6B79"/>
    <w:rsid w:val="006A70E2"/>
    <w:rsid w:val="006A75E3"/>
    <w:rsid w:val="006A7782"/>
    <w:rsid w:val="006A77D2"/>
    <w:rsid w:val="006A7804"/>
    <w:rsid w:val="006A7951"/>
    <w:rsid w:val="006A7AEF"/>
    <w:rsid w:val="006A7C9B"/>
    <w:rsid w:val="006A7CB6"/>
    <w:rsid w:val="006B0001"/>
    <w:rsid w:val="006B0017"/>
    <w:rsid w:val="006B00AC"/>
    <w:rsid w:val="006B01AD"/>
    <w:rsid w:val="006B06BF"/>
    <w:rsid w:val="006B0939"/>
    <w:rsid w:val="006B1600"/>
    <w:rsid w:val="006B1A52"/>
    <w:rsid w:val="006B1AF6"/>
    <w:rsid w:val="006B20B5"/>
    <w:rsid w:val="006B2319"/>
    <w:rsid w:val="006B2385"/>
    <w:rsid w:val="006B2664"/>
    <w:rsid w:val="006B2AA9"/>
    <w:rsid w:val="006B2B5B"/>
    <w:rsid w:val="006B2E4B"/>
    <w:rsid w:val="006B2F1F"/>
    <w:rsid w:val="006B30AB"/>
    <w:rsid w:val="006B3489"/>
    <w:rsid w:val="006B377B"/>
    <w:rsid w:val="006B386F"/>
    <w:rsid w:val="006B4358"/>
    <w:rsid w:val="006B462E"/>
    <w:rsid w:val="006B4A91"/>
    <w:rsid w:val="006B4EB3"/>
    <w:rsid w:val="006B4F4E"/>
    <w:rsid w:val="006B5182"/>
    <w:rsid w:val="006B55CD"/>
    <w:rsid w:val="006B5820"/>
    <w:rsid w:val="006B595B"/>
    <w:rsid w:val="006B6A7F"/>
    <w:rsid w:val="006B6AD9"/>
    <w:rsid w:val="006B6B49"/>
    <w:rsid w:val="006B6EC2"/>
    <w:rsid w:val="006B7098"/>
    <w:rsid w:val="006B73BA"/>
    <w:rsid w:val="006B75F0"/>
    <w:rsid w:val="006B7B33"/>
    <w:rsid w:val="006B7C29"/>
    <w:rsid w:val="006B7F6C"/>
    <w:rsid w:val="006C03D6"/>
    <w:rsid w:val="006C055E"/>
    <w:rsid w:val="006C086E"/>
    <w:rsid w:val="006C0C84"/>
    <w:rsid w:val="006C0D33"/>
    <w:rsid w:val="006C1AE6"/>
    <w:rsid w:val="006C1C11"/>
    <w:rsid w:val="006C20DF"/>
    <w:rsid w:val="006C2136"/>
    <w:rsid w:val="006C21E3"/>
    <w:rsid w:val="006C2902"/>
    <w:rsid w:val="006C3160"/>
    <w:rsid w:val="006C3185"/>
    <w:rsid w:val="006C38D8"/>
    <w:rsid w:val="006C3950"/>
    <w:rsid w:val="006C3B8F"/>
    <w:rsid w:val="006C456F"/>
    <w:rsid w:val="006C47C8"/>
    <w:rsid w:val="006C4977"/>
    <w:rsid w:val="006C4A21"/>
    <w:rsid w:val="006C4B93"/>
    <w:rsid w:val="006C4EA8"/>
    <w:rsid w:val="006C5227"/>
    <w:rsid w:val="006C61C1"/>
    <w:rsid w:val="006C625C"/>
    <w:rsid w:val="006C6307"/>
    <w:rsid w:val="006C664D"/>
    <w:rsid w:val="006C6836"/>
    <w:rsid w:val="006C68D5"/>
    <w:rsid w:val="006C6EB1"/>
    <w:rsid w:val="006C75A4"/>
    <w:rsid w:val="006D0368"/>
    <w:rsid w:val="006D0477"/>
    <w:rsid w:val="006D06AF"/>
    <w:rsid w:val="006D1951"/>
    <w:rsid w:val="006D1CB6"/>
    <w:rsid w:val="006D317F"/>
    <w:rsid w:val="006D3D31"/>
    <w:rsid w:val="006D3E49"/>
    <w:rsid w:val="006D4041"/>
    <w:rsid w:val="006D43B3"/>
    <w:rsid w:val="006D4C0D"/>
    <w:rsid w:val="006D4D2E"/>
    <w:rsid w:val="006D4D30"/>
    <w:rsid w:val="006D4ED7"/>
    <w:rsid w:val="006D523A"/>
    <w:rsid w:val="006D5B8C"/>
    <w:rsid w:val="006D5E59"/>
    <w:rsid w:val="006D667C"/>
    <w:rsid w:val="006D670D"/>
    <w:rsid w:val="006D67B8"/>
    <w:rsid w:val="006D67FC"/>
    <w:rsid w:val="006D691E"/>
    <w:rsid w:val="006D6B53"/>
    <w:rsid w:val="006D70E7"/>
    <w:rsid w:val="006D73EA"/>
    <w:rsid w:val="006D758F"/>
    <w:rsid w:val="006D7787"/>
    <w:rsid w:val="006E092B"/>
    <w:rsid w:val="006E0E1D"/>
    <w:rsid w:val="006E10B7"/>
    <w:rsid w:val="006E125B"/>
    <w:rsid w:val="006E18A3"/>
    <w:rsid w:val="006E1A85"/>
    <w:rsid w:val="006E2526"/>
    <w:rsid w:val="006E2C3C"/>
    <w:rsid w:val="006E2C4A"/>
    <w:rsid w:val="006E355E"/>
    <w:rsid w:val="006E3927"/>
    <w:rsid w:val="006E4505"/>
    <w:rsid w:val="006E4796"/>
    <w:rsid w:val="006E4901"/>
    <w:rsid w:val="006E4C2E"/>
    <w:rsid w:val="006E523F"/>
    <w:rsid w:val="006E546A"/>
    <w:rsid w:val="006E54EE"/>
    <w:rsid w:val="006E5676"/>
    <w:rsid w:val="006E5689"/>
    <w:rsid w:val="006E56F1"/>
    <w:rsid w:val="006E5768"/>
    <w:rsid w:val="006E5AB3"/>
    <w:rsid w:val="006E5DB7"/>
    <w:rsid w:val="006E64B1"/>
    <w:rsid w:val="006E6BE5"/>
    <w:rsid w:val="006E73F4"/>
    <w:rsid w:val="006E75EE"/>
    <w:rsid w:val="006E7ADD"/>
    <w:rsid w:val="006F0BA6"/>
    <w:rsid w:val="006F0BBF"/>
    <w:rsid w:val="006F159D"/>
    <w:rsid w:val="006F1612"/>
    <w:rsid w:val="006F1ACC"/>
    <w:rsid w:val="006F2462"/>
    <w:rsid w:val="006F28D6"/>
    <w:rsid w:val="006F2C3A"/>
    <w:rsid w:val="006F2D66"/>
    <w:rsid w:val="006F320F"/>
    <w:rsid w:val="006F3C5A"/>
    <w:rsid w:val="006F4221"/>
    <w:rsid w:val="006F430F"/>
    <w:rsid w:val="006F4821"/>
    <w:rsid w:val="006F4A45"/>
    <w:rsid w:val="006F4B0D"/>
    <w:rsid w:val="006F4C23"/>
    <w:rsid w:val="006F4D8A"/>
    <w:rsid w:val="006F4F5D"/>
    <w:rsid w:val="006F4F92"/>
    <w:rsid w:val="006F5294"/>
    <w:rsid w:val="006F5889"/>
    <w:rsid w:val="006F5947"/>
    <w:rsid w:val="006F5957"/>
    <w:rsid w:val="006F59FE"/>
    <w:rsid w:val="006F5E74"/>
    <w:rsid w:val="006F64C1"/>
    <w:rsid w:val="006F678C"/>
    <w:rsid w:val="006F691A"/>
    <w:rsid w:val="006F6EBC"/>
    <w:rsid w:val="006F7508"/>
    <w:rsid w:val="006F7782"/>
    <w:rsid w:val="00700587"/>
    <w:rsid w:val="00700AE0"/>
    <w:rsid w:val="00700F73"/>
    <w:rsid w:val="00701584"/>
    <w:rsid w:val="00701A10"/>
    <w:rsid w:val="00701BF0"/>
    <w:rsid w:val="00701E64"/>
    <w:rsid w:val="007021A3"/>
    <w:rsid w:val="0070228D"/>
    <w:rsid w:val="00702452"/>
    <w:rsid w:val="00702D36"/>
    <w:rsid w:val="00702DA5"/>
    <w:rsid w:val="00703A72"/>
    <w:rsid w:val="00703E68"/>
    <w:rsid w:val="00704942"/>
    <w:rsid w:val="00704B92"/>
    <w:rsid w:val="00704D1F"/>
    <w:rsid w:val="00704D25"/>
    <w:rsid w:val="00704D9C"/>
    <w:rsid w:val="00704F33"/>
    <w:rsid w:val="00704F42"/>
    <w:rsid w:val="00705029"/>
    <w:rsid w:val="00705098"/>
    <w:rsid w:val="007057F1"/>
    <w:rsid w:val="007059C8"/>
    <w:rsid w:val="00705A10"/>
    <w:rsid w:val="00705B6E"/>
    <w:rsid w:val="007060B5"/>
    <w:rsid w:val="00706131"/>
    <w:rsid w:val="00706215"/>
    <w:rsid w:val="007069C0"/>
    <w:rsid w:val="0070771B"/>
    <w:rsid w:val="007079D6"/>
    <w:rsid w:val="00707C71"/>
    <w:rsid w:val="00707D9D"/>
    <w:rsid w:val="0071063D"/>
    <w:rsid w:val="0071069F"/>
    <w:rsid w:val="00710AE0"/>
    <w:rsid w:val="00710B6E"/>
    <w:rsid w:val="00710BA2"/>
    <w:rsid w:val="00710C4C"/>
    <w:rsid w:val="0071167E"/>
    <w:rsid w:val="007119DF"/>
    <w:rsid w:val="00711B02"/>
    <w:rsid w:val="007123ED"/>
    <w:rsid w:val="0071255B"/>
    <w:rsid w:val="0071259E"/>
    <w:rsid w:val="00712EA3"/>
    <w:rsid w:val="00712FB0"/>
    <w:rsid w:val="0071303E"/>
    <w:rsid w:val="00713992"/>
    <w:rsid w:val="00713AC3"/>
    <w:rsid w:val="00713CFE"/>
    <w:rsid w:val="00714029"/>
    <w:rsid w:val="007149A8"/>
    <w:rsid w:val="00714D20"/>
    <w:rsid w:val="00714DA0"/>
    <w:rsid w:val="00715082"/>
    <w:rsid w:val="007152C3"/>
    <w:rsid w:val="00715484"/>
    <w:rsid w:val="00715492"/>
    <w:rsid w:val="00715DCF"/>
    <w:rsid w:val="00715F18"/>
    <w:rsid w:val="00716054"/>
    <w:rsid w:val="00716C59"/>
    <w:rsid w:val="007173E9"/>
    <w:rsid w:val="00717708"/>
    <w:rsid w:val="00717774"/>
    <w:rsid w:val="0071786A"/>
    <w:rsid w:val="007201B2"/>
    <w:rsid w:val="007202DA"/>
    <w:rsid w:val="007203B3"/>
    <w:rsid w:val="00720D06"/>
    <w:rsid w:val="00720E4B"/>
    <w:rsid w:val="00720EE6"/>
    <w:rsid w:val="00721131"/>
    <w:rsid w:val="00721F29"/>
    <w:rsid w:val="007220D7"/>
    <w:rsid w:val="00722102"/>
    <w:rsid w:val="00722D14"/>
    <w:rsid w:val="00722F73"/>
    <w:rsid w:val="007231C7"/>
    <w:rsid w:val="00723270"/>
    <w:rsid w:val="0072347C"/>
    <w:rsid w:val="0072370E"/>
    <w:rsid w:val="0072402D"/>
    <w:rsid w:val="0072455E"/>
    <w:rsid w:val="0072487B"/>
    <w:rsid w:val="00725531"/>
    <w:rsid w:val="007259BC"/>
    <w:rsid w:val="00725B13"/>
    <w:rsid w:val="00725D95"/>
    <w:rsid w:val="00725D9E"/>
    <w:rsid w:val="00725FEA"/>
    <w:rsid w:val="00726126"/>
    <w:rsid w:val="0072750F"/>
    <w:rsid w:val="0072759E"/>
    <w:rsid w:val="007276C8"/>
    <w:rsid w:val="00727722"/>
    <w:rsid w:val="0072782C"/>
    <w:rsid w:val="00727987"/>
    <w:rsid w:val="00727EB8"/>
    <w:rsid w:val="00727F15"/>
    <w:rsid w:val="00730200"/>
    <w:rsid w:val="00730600"/>
    <w:rsid w:val="00730982"/>
    <w:rsid w:val="00730E2E"/>
    <w:rsid w:val="00730E5F"/>
    <w:rsid w:val="00730FB9"/>
    <w:rsid w:val="00731948"/>
    <w:rsid w:val="00731D5B"/>
    <w:rsid w:val="0073272C"/>
    <w:rsid w:val="007327F3"/>
    <w:rsid w:val="00732F4F"/>
    <w:rsid w:val="007330A1"/>
    <w:rsid w:val="0073342A"/>
    <w:rsid w:val="00733446"/>
    <w:rsid w:val="00733582"/>
    <w:rsid w:val="00733AC5"/>
    <w:rsid w:val="00733EE0"/>
    <w:rsid w:val="007340CA"/>
    <w:rsid w:val="0073445A"/>
    <w:rsid w:val="00734593"/>
    <w:rsid w:val="00734787"/>
    <w:rsid w:val="00734D94"/>
    <w:rsid w:val="00735762"/>
    <w:rsid w:val="00735EBD"/>
    <w:rsid w:val="00735F1C"/>
    <w:rsid w:val="007360AF"/>
    <w:rsid w:val="00736771"/>
    <w:rsid w:val="00736843"/>
    <w:rsid w:val="00736B72"/>
    <w:rsid w:val="00737046"/>
    <w:rsid w:val="0073724D"/>
    <w:rsid w:val="00737440"/>
    <w:rsid w:val="007376BA"/>
    <w:rsid w:val="00737735"/>
    <w:rsid w:val="0073792A"/>
    <w:rsid w:val="00737958"/>
    <w:rsid w:val="00737DFF"/>
    <w:rsid w:val="00737F8A"/>
    <w:rsid w:val="0074011B"/>
    <w:rsid w:val="0074016E"/>
    <w:rsid w:val="00740739"/>
    <w:rsid w:val="00740743"/>
    <w:rsid w:val="00740E7B"/>
    <w:rsid w:val="00740E94"/>
    <w:rsid w:val="00740F36"/>
    <w:rsid w:val="00741178"/>
    <w:rsid w:val="00741188"/>
    <w:rsid w:val="00741194"/>
    <w:rsid w:val="00741206"/>
    <w:rsid w:val="0074182F"/>
    <w:rsid w:val="00741B52"/>
    <w:rsid w:val="0074245B"/>
    <w:rsid w:val="007426C2"/>
    <w:rsid w:val="0074334B"/>
    <w:rsid w:val="00743562"/>
    <w:rsid w:val="007436FD"/>
    <w:rsid w:val="00743848"/>
    <w:rsid w:val="00744411"/>
    <w:rsid w:val="00744435"/>
    <w:rsid w:val="00744C8C"/>
    <w:rsid w:val="0074518A"/>
    <w:rsid w:val="0074559A"/>
    <w:rsid w:val="00745634"/>
    <w:rsid w:val="00746337"/>
    <w:rsid w:val="00746A55"/>
    <w:rsid w:val="00746E67"/>
    <w:rsid w:val="00746EC2"/>
    <w:rsid w:val="00747196"/>
    <w:rsid w:val="00747739"/>
    <w:rsid w:val="0075042E"/>
    <w:rsid w:val="0075072A"/>
    <w:rsid w:val="0075145D"/>
    <w:rsid w:val="007515A8"/>
    <w:rsid w:val="00751790"/>
    <w:rsid w:val="007517FB"/>
    <w:rsid w:val="0075191E"/>
    <w:rsid w:val="007524AB"/>
    <w:rsid w:val="00752741"/>
    <w:rsid w:val="00752805"/>
    <w:rsid w:val="007529EE"/>
    <w:rsid w:val="00752BAC"/>
    <w:rsid w:val="0075344B"/>
    <w:rsid w:val="0075363D"/>
    <w:rsid w:val="007537DA"/>
    <w:rsid w:val="007538F9"/>
    <w:rsid w:val="00753CE0"/>
    <w:rsid w:val="00753D5E"/>
    <w:rsid w:val="007540E0"/>
    <w:rsid w:val="007541C6"/>
    <w:rsid w:val="00754574"/>
    <w:rsid w:val="00754DCC"/>
    <w:rsid w:val="00754F62"/>
    <w:rsid w:val="00755703"/>
    <w:rsid w:val="00755711"/>
    <w:rsid w:val="00756259"/>
    <w:rsid w:val="00756398"/>
    <w:rsid w:val="00756EF6"/>
    <w:rsid w:val="00757194"/>
    <w:rsid w:val="007574C4"/>
    <w:rsid w:val="00757895"/>
    <w:rsid w:val="00757BE5"/>
    <w:rsid w:val="00757E1E"/>
    <w:rsid w:val="007604B7"/>
    <w:rsid w:val="00760628"/>
    <w:rsid w:val="00760738"/>
    <w:rsid w:val="0076089C"/>
    <w:rsid w:val="00762207"/>
    <w:rsid w:val="00762389"/>
    <w:rsid w:val="007624BB"/>
    <w:rsid w:val="007625CE"/>
    <w:rsid w:val="0076277F"/>
    <w:rsid w:val="0076324D"/>
    <w:rsid w:val="00763251"/>
    <w:rsid w:val="00763B7D"/>
    <w:rsid w:val="00764077"/>
    <w:rsid w:val="0076413A"/>
    <w:rsid w:val="00764B71"/>
    <w:rsid w:val="00764E80"/>
    <w:rsid w:val="0076581C"/>
    <w:rsid w:val="007662F0"/>
    <w:rsid w:val="00766833"/>
    <w:rsid w:val="0076683E"/>
    <w:rsid w:val="00766AC6"/>
    <w:rsid w:val="00767047"/>
    <w:rsid w:val="00767D08"/>
    <w:rsid w:val="00767EDE"/>
    <w:rsid w:val="00770196"/>
    <w:rsid w:val="007702DC"/>
    <w:rsid w:val="007703FC"/>
    <w:rsid w:val="007708D3"/>
    <w:rsid w:val="00770BBD"/>
    <w:rsid w:val="00770BE5"/>
    <w:rsid w:val="00770D08"/>
    <w:rsid w:val="00770F53"/>
    <w:rsid w:val="00770F5D"/>
    <w:rsid w:val="0077185B"/>
    <w:rsid w:val="00771D9C"/>
    <w:rsid w:val="00772112"/>
    <w:rsid w:val="007722A7"/>
    <w:rsid w:val="00772404"/>
    <w:rsid w:val="00772723"/>
    <w:rsid w:val="0077272B"/>
    <w:rsid w:val="00772847"/>
    <w:rsid w:val="00772957"/>
    <w:rsid w:val="007729AF"/>
    <w:rsid w:val="00772A97"/>
    <w:rsid w:val="00772E1F"/>
    <w:rsid w:val="00772EBB"/>
    <w:rsid w:val="00773353"/>
    <w:rsid w:val="0077344F"/>
    <w:rsid w:val="00773657"/>
    <w:rsid w:val="00773DDC"/>
    <w:rsid w:val="00774066"/>
    <w:rsid w:val="00774184"/>
    <w:rsid w:val="007742D8"/>
    <w:rsid w:val="007743F0"/>
    <w:rsid w:val="0077440B"/>
    <w:rsid w:val="007744DB"/>
    <w:rsid w:val="007747E8"/>
    <w:rsid w:val="00774C51"/>
    <w:rsid w:val="00774EAD"/>
    <w:rsid w:val="00775209"/>
    <w:rsid w:val="00775397"/>
    <w:rsid w:val="00775855"/>
    <w:rsid w:val="00775B87"/>
    <w:rsid w:val="00775DBE"/>
    <w:rsid w:val="00775F30"/>
    <w:rsid w:val="00776607"/>
    <w:rsid w:val="007768DF"/>
    <w:rsid w:val="007769AF"/>
    <w:rsid w:val="007775CA"/>
    <w:rsid w:val="00777E3E"/>
    <w:rsid w:val="00780065"/>
    <w:rsid w:val="007800C1"/>
    <w:rsid w:val="00780173"/>
    <w:rsid w:val="007801E9"/>
    <w:rsid w:val="00780529"/>
    <w:rsid w:val="00780B39"/>
    <w:rsid w:val="00780FA4"/>
    <w:rsid w:val="00781E98"/>
    <w:rsid w:val="00781F5D"/>
    <w:rsid w:val="0078223D"/>
    <w:rsid w:val="0078245E"/>
    <w:rsid w:val="007828B2"/>
    <w:rsid w:val="00782D94"/>
    <w:rsid w:val="00782FBB"/>
    <w:rsid w:val="0078339E"/>
    <w:rsid w:val="007833BA"/>
    <w:rsid w:val="00783C9F"/>
    <w:rsid w:val="0078416B"/>
    <w:rsid w:val="0078449D"/>
    <w:rsid w:val="007848FB"/>
    <w:rsid w:val="00784CFD"/>
    <w:rsid w:val="00784DF2"/>
    <w:rsid w:val="00784F24"/>
    <w:rsid w:val="0078594A"/>
    <w:rsid w:val="00785BA8"/>
    <w:rsid w:val="007862DC"/>
    <w:rsid w:val="00786855"/>
    <w:rsid w:val="00786BC9"/>
    <w:rsid w:val="00786D88"/>
    <w:rsid w:val="007879E8"/>
    <w:rsid w:val="007879F0"/>
    <w:rsid w:val="00790130"/>
    <w:rsid w:val="007907CF"/>
    <w:rsid w:val="00790992"/>
    <w:rsid w:val="00790A23"/>
    <w:rsid w:val="00791794"/>
    <w:rsid w:val="00791A21"/>
    <w:rsid w:val="00792296"/>
    <w:rsid w:val="00792526"/>
    <w:rsid w:val="00792668"/>
    <w:rsid w:val="007929AC"/>
    <w:rsid w:val="00792E50"/>
    <w:rsid w:val="0079396E"/>
    <w:rsid w:val="00793D43"/>
    <w:rsid w:val="00794460"/>
    <w:rsid w:val="007950AA"/>
    <w:rsid w:val="007950D5"/>
    <w:rsid w:val="007954D2"/>
    <w:rsid w:val="007955FC"/>
    <w:rsid w:val="00795BE5"/>
    <w:rsid w:val="00795E12"/>
    <w:rsid w:val="00795E44"/>
    <w:rsid w:val="00795FE6"/>
    <w:rsid w:val="00796046"/>
    <w:rsid w:val="00796683"/>
    <w:rsid w:val="00796B95"/>
    <w:rsid w:val="00797328"/>
    <w:rsid w:val="00797B32"/>
    <w:rsid w:val="007A0404"/>
    <w:rsid w:val="007A0B20"/>
    <w:rsid w:val="007A0CF7"/>
    <w:rsid w:val="007A1004"/>
    <w:rsid w:val="007A1862"/>
    <w:rsid w:val="007A1CF5"/>
    <w:rsid w:val="007A1EDD"/>
    <w:rsid w:val="007A20E1"/>
    <w:rsid w:val="007A2205"/>
    <w:rsid w:val="007A246B"/>
    <w:rsid w:val="007A29CC"/>
    <w:rsid w:val="007A322F"/>
    <w:rsid w:val="007A36BD"/>
    <w:rsid w:val="007A3AC0"/>
    <w:rsid w:val="007A3BAE"/>
    <w:rsid w:val="007A40B9"/>
    <w:rsid w:val="007A4280"/>
    <w:rsid w:val="007A42C6"/>
    <w:rsid w:val="007A46F7"/>
    <w:rsid w:val="007A48F7"/>
    <w:rsid w:val="007A4D40"/>
    <w:rsid w:val="007A4EE0"/>
    <w:rsid w:val="007A4F62"/>
    <w:rsid w:val="007A559C"/>
    <w:rsid w:val="007A5720"/>
    <w:rsid w:val="007A588F"/>
    <w:rsid w:val="007A5AAA"/>
    <w:rsid w:val="007A5E21"/>
    <w:rsid w:val="007A61BE"/>
    <w:rsid w:val="007A657F"/>
    <w:rsid w:val="007A673F"/>
    <w:rsid w:val="007A68CA"/>
    <w:rsid w:val="007A6AEE"/>
    <w:rsid w:val="007A6C05"/>
    <w:rsid w:val="007A6C0B"/>
    <w:rsid w:val="007A6F0C"/>
    <w:rsid w:val="007A71B9"/>
    <w:rsid w:val="007A7871"/>
    <w:rsid w:val="007A7B62"/>
    <w:rsid w:val="007A7CAF"/>
    <w:rsid w:val="007A7DCA"/>
    <w:rsid w:val="007B01A2"/>
    <w:rsid w:val="007B024B"/>
    <w:rsid w:val="007B0341"/>
    <w:rsid w:val="007B07C4"/>
    <w:rsid w:val="007B0A22"/>
    <w:rsid w:val="007B0FB1"/>
    <w:rsid w:val="007B10A5"/>
    <w:rsid w:val="007B1511"/>
    <w:rsid w:val="007B1625"/>
    <w:rsid w:val="007B1E58"/>
    <w:rsid w:val="007B1F94"/>
    <w:rsid w:val="007B2902"/>
    <w:rsid w:val="007B2D29"/>
    <w:rsid w:val="007B303C"/>
    <w:rsid w:val="007B31F0"/>
    <w:rsid w:val="007B3736"/>
    <w:rsid w:val="007B3C22"/>
    <w:rsid w:val="007B3D84"/>
    <w:rsid w:val="007B437C"/>
    <w:rsid w:val="007B5925"/>
    <w:rsid w:val="007B5B72"/>
    <w:rsid w:val="007B5DF8"/>
    <w:rsid w:val="007B62F5"/>
    <w:rsid w:val="007B63A4"/>
    <w:rsid w:val="007B64E5"/>
    <w:rsid w:val="007B6521"/>
    <w:rsid w:val="007B786E"/>
    <w:rsid w:val="007C009B"/>
    <w:rsid w:val="007C04F3"/>
    <w:rsid w:val="007C06F4"/>
    <w:rsid w:val="007C0F70"/>
    <w:rsid w:val="007C21E9"/>
    <w:rsid w:val="007C233C"/>
    <w:rsid w:val="007C27DD"/>
    <w:rsid w:val="007C2823"/>
    <w:rsid w:val="007C2F87"/>
    <w:rsid w:val="007C3139"/>
    <w:rsid w:val="007C317F"/>
    <w:rsid w:val="007C3249"/>
    <w:rsid w:val="007C383D"/>
    <w:rsid w:val="007C4FE7"/>
    <w:rsid w:val="007C5222"/>
    <w:rsid w:val="007C56D4"/>
    <w:rsid w:val="007C5760"/>
    <w:rsid w:val="007C5D4F"/>
    <w:rsid w:val="007C6571"/>
    <w:rsid w:val="007C68CC"/>
    <w:rsid w:val="007C6DF1"/>
    <w:rsid w:val="007C6E3D"/>
    <w:rsid w:val="007C6F00"/>
    <w:rsid w:val="007C71EE"/>
    <w:rsid w:val="007C72C1"/>
    <w:rsid w:val="007C7D18"/>
    <w:rsid w:val="007C7DF4"/>
    <w:rsid w:val="007D0035"/>
    <w:rsid w:val="007D0181"/>
    <w:rsid w:val="007D0700"/>
    <w:rsid w:val="007D1131"/>
    <w:rsid w:val="007D13F5"/>
    <w:rsid w:val="007D167A"/>
    <w:rsid w:val="007D1BF4"/>
    <w:rsid w:val="007D252A"/>
    <w:rsid w:val="007D25A5"/>
    <w:rsid w:val="007D2CC2"/>
    <w:rsid w:val="007D2E42"/>
    <w:rsid w:val="007D3443"/>
    <w:rsid w:val="007D3A48"/>
    <w:rsid w:val="007D45F3"/>
    <w:rsid w:val="007D4B25"/>
    <w:rsid w:val="007D4C07"/>
    <w:rsid w:val="007D54C8"/>
    <w:rsid w:val="007D6171"/>
    <w:rsid w:val="007D6279"/>
    <w:rsid w:val="007D6559"/>
    <w:rsid w:val="007D679C"/>
    <w:rsid w:val="007D69F3"/>
    <w:rsid w:val="007D6F3A"/>
    <w:rsid w:val="007D6FE2"/>
    <w:rsid w:val="007D7206"/>
    <w:rsid w:val="007D73BB"/>
    <w:rsid w:val="007D7640"/>
    <w:rsid w:val="007D768F"/>
    <w:rsid w:val="007D792E"/>
    <w:rsid w:val="007D799C"/>
    <w:rsid w:val="007E000B"/>
    <w:rsid w:val="007E126F"/>
    <w:rsid w:val="007E1998"/>
    <w:rsid w:val="007E1D33"/>
    <w:rsid w:val="007E1EA2"/>
    <w:rsid w:val="007E20D0"/>
    <w:rsid w:val="007E243D"/>
    <w:rsid w:val="007E2ABC"/>
    <w:rsid w:val="007E2EB5"/>
    <w:rsid w:val="007E32F9"/>
    <w:rsid w:val="007E33BB"/>
    <w:rsid w:val="007E39C7"/>
    <w:rsid w:val="007E3D36"/>
    <w:rsid w:val="007E3E02"/>
    <w:rsid w:val="007E4323"/>
    <w:rsid w:val="007E4B09"/>
    <w:rsid w:val="007E548F"/>
    <w:rsid w:val="007E5B2F"/>
    <w:rsid w:val="007E606B"/>
    <w:rsid w:val="007E61C0"/>
    <w:rsid w:val="007E6804"/>
    <w:rsid w:val="007E6DF3"/>
    <w:rsid w:val="007E6FDE"/>
    <w:rsid w:val="007E721C"/>
    <w:rsid w:val="007E72B4"/>
    <w:rsid w:val="007E73F5"/>
    <w:rsid w:val="007E74D4"/>
    <w:rsid w:val="007E7689"/>
    <w:rsid w:val="007F03FD"/>
    <w:rsid w:val="007F0A3C"/>
    <w:rsid w:val="007F0B30"/>
    <w:rsid w:val="007F11D0"/>
    <w:rsid w:val="007F11ED"/>
    <w:rsid w:val="007F15ED"/>
    <w:rsid w:val="007F213A"/>
    <w:rsid w:val="007F222E"/>
    <w:rsid w:val="007F2326"/>
    <w:rsid w:val="007F24BB"/>
    <w:rsid w:val="007F2C74"/>
    <w:rsid w:val="007F2FB4"/>
    <w:rsid w:val="007F31F0"/>
    <w:rsid w:val="007F331E"/>
    <w:rsid w:val="007F3360"/>
    <w:rsid w:val="007F3440"/>
    <w:rsid w:val="007F3A36"/>
    <w:rsid w:val="007F3AC7"/>
    <w:rsid w:val="007F3D12"/>
    <w:rsid w:val="007F3D53"/>
    <w:rsid w:val="007F3E46"/>
    <w:rsid w:val="007F42EB"/>
    <w:rsid w:val="007F4F5E"/>
    <w:rsid w:val="007F5010"/>
    <w:rsid w:val="007F560D"/>
    <w:rsid w:val="007F5B4D"/>
    <w:rsid w:val="007F5F1C"/>
    <w:rsid w:val="007F61E0"/>
    <w:rsid w:val="007F71CD"/>
    <w:rsid w:val="007F7282"/>
    <w:rsid w:val="007F72AE"/>
    <w:rsid w:val="007F7398"/>
    <w:rsid w:val="007F79A9"/>
    <w:rsid w:val="007F7A9D"/>
    <w:rsid w:val="007F7FC3"/>
    <w:rsid w:val="008006EE"/>
    <w:rsid w:val="00800DC7"/>
    <w:rsid w:val="00800FC6"/>
    <w:rsid w:val="008011D4"/>
    <w:rsid w:val="008011F2"/>
    <w:rsid w:val="00801202"/>
    <w:rsid w:val="008012B8"/>
    <w:rsid w:val="0080141D"/>
    <w:rsid w:val="00801521"/>
    <w:rsid w:val="0080159E"/>
    <w:rsid w:val="00801D61"/>
    <w:rsid w:val="008027E0"/>
    <w:rsid w:val="008027E8"/>
    <w:rsid w:val="0080283A"/>
    <w:rsid w:val="00802921"/>
    <w:rsid w:val="00803344"/>
    <w:rsid w:val="008037A6"/>
    <w:rsid w:val="00803A6F"/>
    <w:rsid w:val="00803E81"/>
    <w:rsid w:val="00803E9C"/>
    <w:rsid w:val="00803EC4"/>
    <w:rsid w:val="00804759"/>
    <w:rsid w:val="008047DD"/>
    <w:rsid w:val="00804968"/>
    <w:rsid w:val="00804B9F"/>
    <w:rsid w:val="00804E74"/>
    <w:rsid w:val="00804FBF"/>
    <w:rsid w:val="00805342"/>
    <w:rsid w:val="008056E3"/>
    <w:rsid w:val="00806739"/>
    <w:rsid w:val="00806C9F"/>
    <w:rsid w:val="00807242"/>
    <w:rsid w:val="0080731B"/>
    <w:rsid w:val="0080736B"/>
    <w:rsid w:val="00807720"/>
    <w:rsid w:val="00807DD7"/>
    <w:rsid w:val="00807E8E"/>
    <w:rsid w:val="00810103"/>
    <w:rsid w:val="008103B2"/>
    <w:rsid w:val="00810ACA"/>
    <w:rsid w:val="00810B27"/>
    <w:rsid w:val="00810E4E"/>
    <w:rsid w:val="0081100E"/>
    <w:rsid w:val="0081110C"/>
    <w:rsid w:val="008118B7"/>
    <w:rsid w:val="00811DEB"/>
    <w:rsid w:val="00812693"/>
    <w:rsid w:val="008128C2"/>
    <w:rsid w:val="008129E2"/>
    <w:rsid w:val="00813086"/>
    <w:rsid w:val="00813195"/>
    <w:rsid w:val="008136BE"/>
    <w:rsid w:val="00813812"/>
    <w:rsid w:val="00813880"/>
    <w:rsid w:val="00813D1C"/>
    <w:rsid w:val="0081422D"/>
    <w:rsid w:val="00814752"/>
    <w:rsid w:val="00814916"/>
    <w:rsid w:val="00814AC2"/>
    <w:rsid w:val="00814C17"/>
    <w:rsid w:val="00814DA3"/>
    <w:rsid w:val="00815122"/>
    <w:rsid w:val="0081515D"/>
    <w:rsid w:val="00815215"/>
    <w:rsid w:val="00815CC1"/>
    <w:rsid w:val="00815DB9"/>
    <w:rsid w:val="00816F6F"/>
    <w:rsid w:val="0081766D"/>
    <w:rsid w:val="00817904"/>
    <w:rsid w:val="00820853"/>
    <w:rsid w:val="00820B4C"/>
    <w:rsid w:val="00821041"/>
    <w:rsid w:val="00821852"/>
    <w:rsid w:val="00821ACA"/>
    <w:rsid w:val="00822755"/>
    <w:rsid w:val="0082284D"/>
    <w:rsid w:val="00822969"/>
    <w:rsid w:val="008233C8"/>
    <w:rsid w:val="008235DC"/>
    <w:rsid w:val="0082396A"/>
    <w:rsid w:val="00823C62"/>
    <w:rsid w:val="0082428B"/>
    <w:rsid w:val="00824502"/>
    <w:rsid w:val="008246E5"/>
    <w:rsid w:val="00824E13"/>
    <w:rsid w:val="00824F9F"/>
    <w:rsid w:val="008260BB"/>
    <w:rsid w:val="00826423"/>
    <w:rsid w:val="00826A99"/>
    <w:rsid w:val="00826E5D"/>
    <w:rsid w:val="008277DE"/>
    <w:rsid w:val="00827C49"/>
    <w:rsid w:val="00827FA6"/>
    <w:rsid w:val="00827FBC"/>
    <w:rsid w:val="008303E4"/>
    <w:rsid w:val="008306FF"/>
    <w:rsid w:val="00830CBE"/>
    <w:rsid w:val="008315E6"/>
    <w:rsid w:val="00831E1E"/>
    <w:rsid w:val="00831F44"/>
    <w:rsid w:val="008320CA"/>
    <w:rsid w:val="0083259A"/>
    <w:rsid w:val="00832A6C"/>
    <w:rsid w:val="008337C9"/>
    <w:rsid w:val="008338F0"/>
    <w:rsid w:val="00833988"/>
    <w:rsid w:val="008339B5"/>
    <w:rsid w:val="00833A04"/>
    <w:rsid w:val="00833DEA"/>
    <w:rsid w:val="00833F9C"/>
    <w:rsid w:val="008342EE"/>
    <w:rsid w:val="00834CFC"/>
    <w:rsid w:val="008350CA"/>
    <w:rsid w:val="00835427"/>
    <w:rsid w:val="00835A80"/>
    <w:rsid w:val="00835ADD"/>
    <w:rsid w:val="00835D12"/>
    <w:rsid w:val="00837145"/>
    <w:rsid w:val="0083722B"/>
    <w:rsid w:val="008376E7"/>
    <w:rsid w:val="008376F9"/>
    <w:rsid w:val="008379CC"/>
    <w:rsid w:val="00837B44"/>
    <w:rsid w:val="00837D41"/>
    <w:rsid w:val="008401DF"/>
    <w:rsid w:val="00840707"/>
    <w:rsid w:val="00840A2A"/>
    <w:rsid w:val="00840AE2"/>
    <w:rsid w:val="00840D01"/>
    <w:rsid w:val="00841062"/>
    <w:rsid w:val="0084106B"/>
    <w:rsid w:val="008413C1"/>
    <w:rsid w:val="008417CD"/>
    <w:rsid w:val="00841887"/>
    <w:rsid w:val="00842184"/>
    <w:rsid w:val="0084244C"/>
    <w:rsid w:val="00842722"/>
    <w:rsid w:val="00843142"/>
    <w:rsid w:val="008435C2"/>
    <w:rsid w:val="008439BE"/>
    <w:rsid w:val="00843AC2"/>
    <w:rsid w:val="008440DA"/>
    <w:rsid w:val="00844458"/>
    <w:rsid w:val="008445CA"/>
    <w:rsid w:val="0084469B"/>
    <w:rsid w:val="00844B33"/>
    <w:rsid w:val="00845122"/>
    <w:rsid w:val="0084517C"/>
    <w:rsid w:val="00845223"/>
    <w:rsid w:val="008457D8"/>
    <w:rsid w:val="00845876"/>
    <w:rsid w:val="00845FBA"/>
    <w:rsid w:val="008462B8"/>
    <w:rsid w:val="00846632"/>
    <w:rsid w:val="00847492"/>
    <w:rsid w:val="008478D8"/>
    <w:rsid w:val="008478EC"/>
    <w:rsid w:val="008479F7"/>
    <w:rsid w:val="00847AB1"/>
    <w:rsid w:val="00847C3E"/>
    <w:rsid w:val="008507BE"/>
    <w:rsid w:val="00851393"/>
    <w:rsid w:val="00851759"/>
    <w:rsid w:val="00852320"/>
    <w:rsid w:val="0085261A"/>
    <w:rsid w:val="0085262B"/>
    <w:rsid w:val="008526E0"/>
    <w:rsid w:val="00852C18"/>
    <w:rsid w:val="00852CF6"/>
    <w:rsid w:val="00853A4C"/>
    <w:rsid w:val="00853A4E"/>
    <w:rsid w:val="00854144"/>
    <w:rsid w:val="008547C4"/>
    <w:rsid w:val="00854E15"/>
    <w:rsid w:val="00854F57"/>
    <w:rsid w:val="0085569B"/>
    <w:rsid w:val="00855710"/>
    <w:rsid w:val="008557D2"/>
    <w:rsid w:val="00855FE3"/>
    <w:rsid w:val="00856247"/>
    <w:rsid w:val="0085640D"/>
    <w:rsid w:val="008566F9"/>
    <w:rsid w:val="00856D1E"/>
    <w:rsid w:val="00857070"/>
    <w:rsid w:val="0085768B"/>
    <w:rsid w:val="00857A33"/>
    <w:rsid w:val="00857DA1"/>
    <w:rsid w:val="00857FFC"/>
    <w:rsid w:val="00860327"/>
    <w:rsid w:val="0086044F"/>
    <w:rsid w:val="0086064E"/>
    <w:rsid w:val="00861409"/>
    <w:rsid w:val="008617EB"/>
    <w:rsid w:val="008619F3"/>
    <w:rsid w:val="0086201B"/>
    <w:rsid w:val="00862A28"/>
    <w:rsid w:val="00862D2B"/>
    <w:rsid w:val="00862E84"/>
    <w:rsid w:val="00863955"/>
    <w:rsid w:val="008639A0"/>
    <w:rsid w:val="00863F1A"/>
    <w:rsid w:val="00864E87"/>
    <w:rsid w:val="00865031"/>
    <w:rsid w:val="008653D6"/>
    <w:rsid w:val="00865630"/>
    <w:rsid w:val="00865C6A"/>
    <w:rsid w:val="00865C7D"/>
    <w:rsid w:val="00865CEB"/>
    <w:rsid w:val="00866032"/>
    <w:rsid w:val="00866124"/>
    <w:rsid w:val="008666B9"/>
    <w:rsid w:val="008669A5"/>
    <w:rsid w:val="00866D81"/>
    <w:rsid w:val="00867018"/>
    <w:rsid w:val="00867462"/>
    <w:rsid w:val="008674D6"/>
    <w:rsid w:val="00867609"/>
    <w:rsid w:val="008679A7"/>
    <w:rsid w:val="00867A8D"/>
    <w:rsid w:val="00867CB1"/>
    <w:rsid w:val="00867DD3"/>
    <w:rsid w:val="008700CD"/>
    <w:rsid w:val="0087020A"/>
    <w:rsid w:val="008702D8"/>
    <w:rsid w:val="00870B9C"/>
    <w:rsid w:val="0087130E"/>
    <w:rsid w:val="00871728"/>
    <w:rsid w:val="00871BBA"/>
    <w:rsid w:val="00872294"/>
    <w:rsid w:val="008722E4"/>
    <w:rsid w:val="00872AE0"/>
    <w:rsid w:val="00872F65"/>
    <w:rsid w:val="0087306B"/>
    <w:rsid w:val="008730C6"/>
    <w:rsid w:val="0087355B"/>
    <w:rsid w:val="008738E5"/>
    <w:rsid w:val="008740CA"/>
    <w:rsid w:val="00874AD0"/>
    <w:rsid w:val="00874CDF"/>
    <w:rsid w:val="008750F1"/>
    <w:rsid w:val="00875B1D"/>
    <w:rsid w:val="00875D3B"/>
    <w:rsid w:val="00875FA0"/>
    <w:rsid w:val="0087631A"/>
    <w:rsid w:val="0087656E"/>
    <w:rsid w:val="008767D8"/>
    <w:rsid w:val="00876F62"/>
    <w:rsid w:val="00877157"/>
    <w:rsid w:val="008773F5"/>
    <w:rsid w:val="0087763B"/>
    <w:rsid w:val="0087765E"/>
    <w:rsid w:val="00877C72"/>
    <w:rsid w:val="00877F68"/>
    <w:rsid w:val="00880F34"/>
    <w:rsid w:val="008818C6"/>
    <w:rsid w:val="00881A63"/>
    <w:rsid w:val="00881FDA"/>
    <w:rsid w:val="008824A8"/>
    <w:rsid w:val="0088284B"/>
    <w:rsid w:val="00882D5D"/>
    <w:rsid w:val="00882E06"/>
    <w:rsid w:val="00882E13"/>
    <w:rsid w:val="00882E44"/>
    <w:rsid w:val="00882E68"/>
    <w:rsid w:val="008833AE"/>
    <w:rsid w:val="00883E7B"/>
    <w:rsid w:val="00883EF7"/>
    <w:rsid w:val="0088426F"/>
    <w:rsid w:val="0088463F"/>
    <w:rsid w:val="00885D8B"/>
    <w:rsid w:val="00885DEE"/>
    <w:rsid w:val="00885F32"/>
    <w:rsid w:val="00886055"/>
    <w:rsid w:val="00886101"/>
    <w:rsid w:val="0088619B"/>
    <w:rsid w:val="0088655F"/>
    <w:rsid w:val="0088725B"/>
    <w:rsid w:val="00887715"/>
    <w:rsid w:val="00887966"/>
    <w:rsid w:val="00887C08"/>
    <w:rsid w:val="00891142"/>
    <w:rsid w:val="00891516"/>
    <w:rsid w:val="00891776"/>
    <w:rsid w:val="00891797"/>
    <w:rsid w:val="008917A8"/>
    <w:rsid w:val="00892358"/>
    <w:rsid w:val="00892472"/>
    <w:rsid w:val="008928B7"/>
    <w:rsid w:val="00892932"/>
    <w:rsid w:val="00892A68"/>
    <w:rsid w:val="00892FFB"/>
    <w:rsid w:val="008933C5"/>
    <w:rsid w:val="008935E3"/>
    <w:rsid w:val="00893792"/>
    <w:rsid w:val="00893AC0"/>
    <w:rsid w:val="00893B0F"/>
    <w:rsid w:val="00893B50"/>
    <w:rsid w:val="00893CDA"/>
    <w:rsid w:val="00893D27"/>
    <w:rsid w:val="00893E05"/>
    <w:rsid w:val="00894910"/>
    <w:rsid w:val="0089592D"/>
    <w:rsid w:val="00895A01"/>
    <w:rsid w:val="00895CD3"/>
    <w:rsid w:val="00895E3F"/>
    <w:rsid w:val="00895F9F"/>
    <w:rsid w:val="00896246"/>
    <w:rsid w:val="00896618"/>
    <w:rsid w:val="0089685C"/>
    <w:rsid w:val="0089718E"/>
    <w:rsid w:val="0089727C"/>
    <w:rsid w:val="008975C0"/>
    <w:rsid w:val="00897E44"/>
    <w:rsid w:val="008A023F"/>
    <w:rsid w:val="008A0D73"/>
    <w:rsid w:val="008A116E"/>
    <w:rsid w:val="008A1D89"/>
    <w:rsid w:val="008A2007"/>
    <w:rsid w:val="008A2547"/>
    <w:rsid w:val="008A2615"/>
    <w:rsid w:val="008A2B1E"/>
    <w:rsid w:val="008A2C6E"/>
    <w:rsid w:val="008A3546"/>
    <w:rsid w:val="008A3DAA"/>
    <w:rsid w:val="008A3E26"/>
    <w:rsid w:val="008A3FC9"/>
    <w:rsid w:val="008A4078"/>
    <w:rsid w:val="008A430C"/>
    <w:rsid w:val="008A435F"/>
    <w:rsid w:val="008A4953"/>
    <w:rsid w:val="008A4C03"/>
    <w:rsid w:val="008A58D5"/>
    <w:rsid w:val="008A64ED"/>
    <w:rsid w:val="008A65B2"/>
    <w:rsid w:val="008A6FED"/>
    <w:rsid w:val="008A71FA"/>
    <w:rsid w:val="008A720D"/>
    <w:rsid w:val="008A7A0B"/>
    <w:rsid w:val="008B0340"/>
    <w:rsid w:val="008B04E3"/>
    <w:rsid w:val="008B0B18"/>
    <w:rsid w:val="008B0BC2"/>
    <w:rsid w:val="008B0ED1"/>
    <w:rsid w:val="008B1176"/>
    <w:rsid w:val="008B18E4"/>
    <w:rsid w:val="008B1D48"/>
    <w:rsid w:val="008B23EB"/>
    <w:rsid w:val="008B2946"/>
    <w:rsid w:val="008B2D4C"/>
    <w:rsid w:val="008B31F7"/>
    <w:rsid w:val="008B3349"/>
    <w:rsid w:val="008B3513"/>
    <w:rsid w:val="008B38C9"/>
    <w:rsid w:val="008B3A74"/>
    <w:rsid w:val="008B40EA"/>
    <w:rsid w:val="008B41C9"/>
    <w:rsid w:val="008B4524"/>
    <w:rsid w:val="008B4540"/>
    <w:rsid w:val="008B4966"/>
    <w:rsid w:val="008B546A"/>
    <w:rsid w:val="008B56EE"/>
    <w:rsid w:val="008B5A12"/>
    <w:rsid w:val="008B5A15"/>
    <w:rsid w:val="008B5DDD"/>
    <w:rsid w:val="008B60DE"/>
    <w:rsid w:val="008B685D"/>
    <w:rsid w:val="008B6FE1"/>
    <w:rsid w:val="008B7350"/>
    <w:rsid w:val="008B7637"/>
    <w:rsid w:val="008B79AF"/>
    <w:rsid w:val="008C05E9"/>
    <w:rsid w:val="008C06A7"/>
    <w:rsid w:val="008C095D"/>
    <w:rsid w:val="008C0BF3"/>
    <w:rsid w:val="008C0DD5"/>
    <w:rsid w:val="008C1073"/>
    <w:rsid w:val="008C10C7"/>
    <w:rsid w:val="008C17DF"/>
    <w:rsid w:val="008C2919"/>
    <w:rsid w:val="008C29B2"/>
    <w:rsid w:val="008C2AC0"/>
    <w:rsid w:val="008C2B5F"/>
    <w:rsid w:val="008C3162"/>
    <w:rsid w:val="008C326A"/>
    <w:rsid w:val="008C3592"/>
    <w:rsid w:val="008C3823"/>
    <w:rsid w:val="008C48CD"/>
    <w:rsid w:val="008C48D6"/>
    <w:rsid w:val="008C4A29"/>
    <w:rsid w:val="008C4B7E"/>
    <w:rsid w:val="008C4CBB"/>
    <w:rsid w:val="008C4E1E"/>
    <w:rsid w:val="008C53F4"/>
    <w:rsid w:val="008C5461"/>
    <w:rsid w:val="008C5CAE"/>
    <w:rsid w:val="008C6522"/>
    <w:rsid w:val="008C66A0"/>
    <w:rsid w:val="008C6C94"/>
    <w:rsid w:val="008C74D9"/>
    <w:rsid w:val="008C79F1"/>
    <w:rsid w:val="008C7AE6"/>
    <w:rsid w:val="008C7CB2"/>
    <w:rsid w:val="008C7FFC"/>
    <w:rsid w:val="008D0974"/>
    <w:rsid w:val="008D0CD1"/>
    <w:rsid w:val="008D1496"/>
    <w:rsid w:val="008D181B"/>
    <w:rsid w:val="008D1B36"/>
    <w:rsid w:val="008D1B45"/>
    <w:rsid w:val="008D1CFE"/>
    <w:rsid w:val="008D2488"/>
    <w:rsid w:val="008D2A64"/>
    <w:rsid w:val="008D2CA4"/>
    <w:rsid w:val="008D2EB7"/>
    <w:rsid w:val="008D2F9A"/>
    <w:rsid w:val="008D3E8F"/>
    <w:rsid w:val="008D4100"/>
    <w:rsid w:val="008D4B25"/>
    <w:rsid w:val="008D4FFC"/>
    <w:rsid w:val="008D5397"/>
    <w:rsid w:val="008D56BF"/>
    <w:rsid w:val="008D5706"/>
    <w:rsid w:val="008D5D84"/>
    <w:rsid w:val="008D6033"/>
    <w:rsid w:val="008D76D8"/>
    <w:rsid w:val="008D7759"/>
    <w:rsid w:val="008D7A53"/>
    <w:rsid w:val="008D7BA0"/>
    <w:rsid w:val="008E0580"/>
    <w:rsid w:val="008E08DE"/>
    <w:rsid w:val="008E0D9D"/>
    <w:rsid w:val="008E15CB"/>
    <w:rsid w:val="008E16BA"/>
    <w:rsid w:val="008E18C3"/>
    <w:rsid w:val="008E18C5"/>
    <w:rsid w:val="008E1EEB"/>
    <w:rsid w:val="008E262A"/>
    <w:rsid w:val="008E27CB"/>
    <w:rsid w:val="008E27F6"/>
    <w:rsid w:val="008E2C74"/>
    <w:rsid w:val="008E2FB3"/>
    <w:rsid w:val="008E329A"/>
    <w:rsid w:val="008E34B3"/>
    <w:rsid w:val="008E36D7"/>
    <w:rsid w:val="008E3706"/>
    <w:rsid w:val="008E3B9D"/>
    <w:rsid w:val="008E41C5"/>
    <w:rsid w:val="008E4236"/>
    <w:rsid w:val="008E4248"/>
    <w:rsid w:val="008E4260"/>
    <w:rsid w:val="008E43C4"/>
    <w:rsid w:val="008E444E"/>
    <w:rsid w:val="008E4888"/>
    <w:rsid w:val="008E5214"/>
    <w:rsid w:val="008E545C"/>
    <w:rsid w:val="008E59E1"/>
    <w:rsid w:val="008E5B29"/>
    <w:rsid w:val="008E6646"/>
    <w:rsid w:val="008E666A"/>
    <w:rsid w:val="008E6A22"/>
    <w:rsid w:val="008E6DDE"/>
    <w:rsid w:val="008E74C9"/>
    <w:rsid w:val="008E78C2"/>
    <w:rsid w:val="008E7ABD"/>
    <w:rsid w:val="008E7D01"/>
    <w:rsid w:val="008E7E2B"/>
    <w:rsid w:val="008E7F81"/>
    <w:rsid w:val="008F041B"/>
    <w:rsid w:val="008F053F"/>
    <w:rsid w:val="008F0893"/>
    <w:rsid w:val="008F0A59"/>
    <w:rsid w:val="008F0BB9"/>
    <w:rsid w:val="008F0D72"/>
    <w:rsid w:val="008F127E"/>
    <w:rsid w:val="008F13E9"/>
    <w:rsid w:val="008F13EE"/>
    <w:rsid w:val="008F146E"/>
    <w:rsid w:val="008F1CDD"/>
    <w:rsid w:val="008F2472"/>
    <w:rsid w:val="008F30DE"/>
    <w:rsid w:val="008F34C2"/>
    <w:rsid w:val="008F34FB"/>
    <w:rsid w:val="008F3F57"/>
    <w:rsid w:val="008F443A"/>
    <w:rsid w:val="008F4C61"/>
    <w:rsid w:val="008F4ECE"/>
    <w:rsid w:val="008F5056"/>
    <w:rsid w:val="008F52C6"/>
    <w:rsid w:val="008F5581"/>
    <w:rsid w:val="008F5B72"/>
    <w:rsid w:val="008F5CB5"/>
    <w:rsid w:val="008F61E7"/>
    <w:rsid w:val="008F63B9"/>
    <w:rsid w:val="008F63C5"/>
    <w:rsid w:val="008F65FA"/>
    <w:rsid w:val="008F6735"/>
    <w:rsid w:val="008F78B8"/>
    <w:rsid w:val="008F7E13"/>
    <w:rsid w:val="008F7E20"/>
    <w:rsid w:val="009006B5"/>
    <w:rsid w:val="00900769"/>
    <w:rsid w:val="00901445"/>
    <w:rsid w:val="00901D54"/>
    <w:rsid w:val="00901FAA"/>
    <w:rsid w:val="00901FEE"/>
    <w:rsid w:val="00902311"/>
    <w:rsid w:val="00902423"/>
    <w:rsid w:val="009024BC"/>
    <w:rsid w:val="009027AD"/>
    <w:rsid w:val="00902A7B"/>
    <w:rsid w:val="00903716"/>
    <w:rsid w:val="00903868"/>
    <w:rsid w:val="00903C23"/>
    <w:rsid w:val="00904D99"/>
    <w:rsid w:val="009050A7"/>
    <w:rsid w:val="0090545B"/>
    <w:rsid w:val="00905A86"/>
    <w:rsid w:val="00905F85"/>
    <w:rsid w:val="00906CEC"/>
    <w:rsid w:val="00906F95"/>
    <w:rsid w:val="0090703E"/>
    <w:rsid w:val="00907145"/>
    <w:rsid w:val="009078ED"/>
    <w:rsid w:val="00907AAF"/>
    <w:rsid w:val="00910248"/>
    <w:rsid w:val="00910282"/>
    <w:rsid w:val="00910369"/>
    <w:rsid w:val="00910999"/>
    <w:rsid w:val="00912237"/>
    <w:rsid w:val="00912243"/>
    <w:rsid w:val="00912251"/>
    <w:rsid w:val="00912521"/>
    <w:rsid w:val="00913078"/>
    <w:rsid w:val="009132AD"/>
    <w:rsid w:val="0091399C"/>
    <w:rsid w:val="00914322"/>
    <w:rsid w:val="00914462"/>
    <w:rsid w:val="00914480"/>
    <w:rsid w:val="009144E7"/>
    <w:rsid w:val="00914534"/>
    <w:rsid w:val="00914778"/>
    <w:rsid w:val="009152EB"/>
    <w:rsid w:val="009152F8"/>
    <w:rsid w:val="0091578F"/>
    <w:rsid w:val="009157F3"/>
    <w:rsid w:val="009158C5"/>
    <w:rsid w:val="00915BE2"/>
    <w:rsid w:val="00915C7C"/>
    <w:rsid w:val="00915D1E"/>
    <w:rsid w:val="00915DD9"/>
    <w:rsid w:val="00916110"/>
    <w:rsid w:val="00916CD6"/>
    <w:rsid w:val="00917100"/>
    <w:rsid w:val="00917514"/>
    <w:rsid w:val="00917737"/>
    <w:rsid w:val="009177D5"/>
    <w:rsid w:val="00917E6B"/>
    <w:rsid w:val="00917EF4"/>
    <w:rsid w:val="00920158"/>
    <w:rsid w:val="009206A0"/>
    <w:rsid w:val="00920BD0"/>
    <w:rsid w:val="0092107C"/>
    <w:rsid w:val="00921082"/>
    <w:rsid w:val="00921670"/>
    <w:rsid w:val="00921D35"/>
    <w:rsid w:val="0092205C"/>
    <w:rsid w:val="00922083"/>
    <w:rsid w:val="00922434"/>
    <w:rsid w:val="00922468"/>
    <w:rsid w:val="0092259A"/>
    <w:rsid w:val="009230DE"/>
    <w:rsid w:val="009236DC"/>
    <w:rsid w:val="009237A9"/>
    <w:rsid w:val="00923FE6"/>
    <w:rsid w:val="00924398"/>
    <w:rsid w:val="009243B6"/>
    <w:rsid w:val="00924402"/>
    <w:rsid w:val="0092447F"/>
    <w:rsid w:val="009249A1"/>
    <w:rsid w:val="00924A00"/>
    <w:rsid w:val="0092515A"/>
    <w:rsid w:val="00925636"/>
    <w:rsid w:val="009257EB"/>
    <w:rsid w:val="009267DD"/>
    <w:rsid w:val="00927176"/>
    <w:rsid w:val="00930A4C"/>
    <w:rsid w:val="00930AAD"/>
    <w:rsid w:val="00930B8F"/>
    <w:rsid w:val="0093115F"/>
    <w:rsid w:val="00931BDB"/>
    <w:rsid w:val="009321C4"/>
    <w:rsid w:val="009325D7"/>
    <w:rsid w:val="0093293C"/>
    <w:rsid w:val="00932CAD"/>
    <w:rsid w:val="00933129"/>
    <w:rsid w:val="009331B5"/>
    <w:rsid w:val="00933245"/>
    <w:rsid w:val="00933266"/>
    <w:rsid w:val="00933334"/>
    <w:rsid w:val="00934091"/>
    <w:rsid w:val="00934185"/>
    <w:rsid w:val="00934CD5"/>
    <w:rsid w:val="009354F1"/>
    <w:rsid w:val="00935BB6"/>
    <w:rsid w:val="00935F31"/>
    <w:rsid w:val="00936E36"/>
    <w:rsid w:val="0093769C"/>
    <w:rsid w:val="00937C51"/>
    <w:rsid w:val="00937D50"/>
    <w:rsid w:val="00937DE5"/>
    <w:rsid w:val="00940C88"/>
    <w:rsid w:val="00940EE5"/>
    <w:rsid w:val="00941446"/>
    <w:rsid w:val="009415B3"/>
    <w:rsid w:val="00941C09"/>
    <w:rsid w:val="00941CA2"/>
    <w:rsid w:val="00942D7E"/>
    <w:rsid w:val="00942F94"/>
    <w:rsid w:val="009433B4"/>
    <w:rsid w:val="0094351C"/>
    <w:rsid w:val="00943561"/>
    <w:rsid w:val="00943578"/>
    <w:rsid w:val="009435A4"/>
    <w:rsid w:val="00943635"/>
    <w:rsid w:val="00943897"/>
    <w:rsid w:val="00943D98"/>
    <w:rsid w:val="0094426F"/>
    <w:rsid w:val="009449F8"/>
    <w:rsid w:val="0094506A"/>
    <w:rsid w:val="009451FC"/>
    <w:rsid w:val="009453B2"/>
    <w:rsid w:val="00945863"/>
    <w:rsid w:val="00945CCF"/>
    <w:rsid w:val="00945DCF"/>
    <w:rsid w:val="00946205"/>
    <w:rsid w:val="00946618"/>
    <w:rsid w:val="00946854"/>
    <w:rsid w:val="009474E0"/>
    <w:rsid w:val="00947A7B"/>
    <w:rsid w:val="00947BD0"/>
    <w:rsid w:val="00947DDB"/>
    <w:rsid w:val="00947FD2"/>
    <w:rsid w:val="00950000"/>
    <w:rsid w:val="009502E1"/>
    <w:rsid w:val="0095039D"/>
    <w:rsid w:val="0095061E"/>
    <w:rsid w:val="009507FD"/>
    <w:rsid w:val="00950927"/>
    <w:rsid w:val="009509EC"/>
    <w:rsid w:val="00950B98"/>
    <w:rsid w:val="009516B2"/>
    <w:rsid w:val="00951B29"/>
    <w:rsid w:val="00951D00"/>
    <w:rsid w:val="009520E2"/>
    <w:rsid w:val="00952126"/>
    <w:rsid w:val="009524AD"/>
    <w:rsid w:val="009526C6"/>
    <w:rsid w:val="00953630"/>
    <w:rsid w:val="009538A0"/>
    <w:rsid w:val="0095396C"/>
    <w:rsid w:val="00953E50"/>
    <w:rsid w:val="00954195"/>
    <w:rsid w:val="009549C5"/>
    <w:rsid w:val="00954FD0"/>
    <w:rsid w:val="00955BDD"/>
    <w:rsid w:val="00955C56"/>
    <w:rsid w:val="009560E9"/>
    <w:rsid w:val="00956218"/>
    <w:rsid w:val="00956568"/>
    <w:rsid w:val="009567C7"/>
    <w:rsid w:val="00956FDE"/>
    <w:rsid w:val="00957117"/>
    <w:rsid w:val="009577F2"/>
    <w:rsid w:val="00957827"/>
    <w:rsid w:val="00957A03"/>
    <w:rsid w:val="00957A10"/>
    <w:rsid w:val="00957B14"/>
    <w:rsid w:val="00957C65"/>
    <w:rsid w:val="00957E3E"/>
    <w:rsid w:val="00957FAE"/>
    <w:rsid w:val="00960690"/>
    <w:rsid w:val="009606CB"/>
    <w:rsid w:val="00960746"/>
    <w:rsid w:val="0096078D"/>
    <w:rsid w:val="00960EC1"/>
    <w:rsid w:val="009610B4"/>
    <w:rsid w:val="009615D2"/>
    <w:rsid w:val="009617FA"/>
    <w:rsid w:val="0096190B"/>
    <w:rsid w:val="009624E5"/>
    <w:rsid w:val="009625C4"/>
    <w:rsid w:val="00962752"/>
    <w:rsid w:val="0096351C"/>
    <w:rsid w:val="00963AAA"/>
    <w:rsid w:val="00963B18"/>
    <w:rsid w:val="00963C42"/>
    <w:rsid w:val="009649DC"/>
    <w:rsid w:val="00964D8C"/>
    <w:rsid w:val="00964F06"/>
    <w:rsid w:val="00965279"/>
    <w:rsid w:val="009652BD"/>
    <w:rsid w:val="0096539B"/>
    <w:rsid w:val="009658D3"/>
    <w:rsid w:val="00965BDA"/>
    <w:rsid w:val="00965DEE"/>
    <w:rsid w:val="009665D9"/>
    <w:rsid w:val="00966761"/>
    <w:rsid w:val="00966FED"/>
    <w:rsid w:val="009671E9"/>
    <w:rsid w:val="009672A4"/>
    <w:rsid w:val="00967489"/>
    <w:rsid w:val="00967C90"/>
    <w:rsid w:val="00967E1B"/>
    <w:rsid w:val="0097051E"/>
    <w:rsid w:val="00970864"/>
    <w:rsid w:val="0097088B"/>
    <w:rsid w:val="00970962"/>
    <w:rsid w:val="009709BD"/>
    <w:rsid w:val="00970E3B"/>
    <w:rsid w:val="00970FFF"/>
    <w:rsid w:val="009715CE"/>
    <w:rsid w:val="00971B7D"/>
    <w:rsid w:val="00971E2B"/>
    <w:rsid w:val="009721D8"/>
    <w:rsid w:val="009723E6"/>
    <w:rsid w:val="009726D4"/>
    <w:rsid w:val="00972D43"/>
    <w:rsid w:val="00973026"/>
    <w:rsid w:val="009731D4"/>
    <w:rsid w:val="009732FC"/>
    <w:rsid w:val="009736AE"/>
    <w:rsid w:val="00973931"/>
    <w:rsid w:val="00973B15"/>
    <w:rsid w:val="00973D53"/>
    <w:rsid w:val="00973DB8"/>
    <w:rsid w:val="00974846"/>
    <w:rsid w:val="009750AC"/>
    <w:rsid w:val="0097550D"/>
    <w:rsid w:val="009755EB"/>
    <w:rsid w:val="009761CC"/>
    <w:rsid w:val="00976BF4"/>
    <w:rsid w:val="00976CBB"/>
    <w:rsid w:val="00976EA5"/>
    <w:rsid w:val="00976F58"/>
    <w:rsid w:val="0098018B"/>
    <w:rsid w:val="0098063D"/>
    <w:rsid w:val="00980931"/>
    <w:rsid w:val="00980FFC"/>
    <w:rsid w:val="00981B07"/>
    <w:rsid w:val="00981BEB"/>
    <w:rsid w:val="00982DF1"/>
    <w:rsid w:val="0098315F"/>
    <w:rsid w:val="0098350A"/>
    <w:rsid w:val="00983A15"/>
    <w:rsid w:val="00983B09"/>
    <w:rsid w:val="00983BF8"/>
    <w:rsid w:val="00984348"/>
    <w:rsid w:val="00984911"/>
    <w:rsid w:val="00984A46"/>
    <w:rsid w:val="00985416"/>
    <w:rsid w:val="0098549E"/>
    <w:rsid w:val="00985795"/>
    <w:rsid w:val="0098582F"/>
    <w:rsid w:val="00985ED9"/>
    <w:rsid w:val="00986204"/>
    <w:rsid w:val="009864EB"/>
    <w:rsid w:val="00986A5B"/>
    <w:rsid w:val="00986DEB"/>
    <w:rsid w:val="00986DFD"/>
    <w:rsid w:val="009871DB"/>
    <w:rsid w:val="00987460"/>
    <w:rsid w:val="009877DD"/>
    <w:rsid w:val="00987D12"/>
    <w:rsid w:val="0099008E"/>
    <w:rsid w:val="009900D4"/>
    <w:rsid w:val="009905C3"/>
    <w:rsid w:val="00990741"/>
    <w:rsid w:val="00990911"/>
    <w:rsid w:val="00990AFC"/>
    <w:rsid w:val="00990CF2"/>
    <w:rsid w:val="0099141B"/>
    <w:rsid w:val="009914CC"/>
    <w:rsid w:val="00991517"/>
    <w:rsid w:val="00991677"/>
    <w:rsid w:val="00991849"/>
    <w:rsid w:val="009921D2"/>
    <w:rsid w:val="00992E7A"/>
    <w:rsid w:val="009931B1"/>
    <w:rsid w:val="009931E1"/>
    <w:rsid w:val="00993396"/>
    <w:rsid w:val="00993706"/>
    <w:rsid w:val="009939FD"/>
    <w:rsid w:val="00993BE7"/>
    <w:rsid w:val="00993C87"/>
    <w:rsid w:val="009942E7"/>
    <w:rsid w:val="00994C8E"/>
    <w:rsid w:val="009952B8"/>
    <w:rsid w:val="009953D4"/>
    <w:rsid w:val="00995A33"/>
    <w:rsid w:val="00995FBF"/>
    <w:rsid w:val="00996C3E"/>
    <w:rsid w:val="009970C7"/>
    <w:rsid w:val="00997953"/>
    <w:rsid w:val="00997C27"/>
    <w:rsid w:val="009A0443"/>
    <w:rsid w:val="009A04B9"/>
    <w:rsid w:val="009A0B22"/>
    <w:rsid w:val="009A0B81"/>
    <w:rsid w:val="009A0E8D"/>
    <w:rsid w:val="009A0F79"/>
    <w:rsid w:val="009A0FC1"/>
    <w:rsid w:val="009A109E"/>
    <w:rsid w:val="009A19F7"/>
    <w:rsid w:val="009A1C0F"/>
    <w:rsid w:val="009A2573"/>
    <w:rsid w:val="009A284F"/>
    <w:rsid w:val="009A2B17"/>
    <w:rsid w:val="009A2C87"/>
    <w:rsid w:val="009A3608"/>
    <w:rsid w:val="009A3D76"/>
    <w:rsid w:val="009A421D"/>
    <w:rsid w:val="009A504F"/>
    <w:rsid w:val="009A5B14"/>
    <w:rsid w:val="009A5B36"/>
    <w:rsid w:val="009A5EC3"/>
    <w:rsid w:val="009A63E6"/>
    <w:rsid w:val="009A656D"/>
    <w:rsid w:val="009A66CB"/>
    <w:rsid w:val="009A6F1E"/>
    <w:rsid w:val="009A7692"/>
    <w:rsid w:val="009A77FA"/>
    <w:rsid w:val="009A7CB7"/>
    <w:rsid w:val="009A7D8D"/>
    <w:rsid w:val="009A7F39"/>
    <w:rsid w:val="009A7F4E"/>
    <w:rsid w:val="009B0160"/>
    <w:rsid w:val="009B032B"/>
    <w:rsid w:val="009B05B2"/>
    <w:rsid w:val="009B07B6"/>
    <w:rsid w:val="009B0EE5"/>
    <w:rsid w:val="009B13A6"/>
    <w:rsid w:val="009B195F"/>
    <w:rsid w:val="009B1A8B"/>
    <w:rsid w:val="009B1E5A"/>
    <w:rsid w:val="009B2006"/>
    <w:rsid w:val="009B2349"/>
    <w:rsid w:val="009B2411"/>
    <w:rsid w:val="009B2A9B"/>
    <w:rsid w:val="009B2FA8"/>
    <w:rsid w:val="009B30FC"/>
    <w:rsid w:val="009B3595"/>
    <w:rsid w:val="009B3D45"/>
    <w:rsid w:val="009B3E08"/>
    <w:rsid w:val="009B422A"/>
    <w:rsid w:val="009B4C33"/>
    <w:rsid w:val="009B5340"/>
    <w:rsid w:val="009B546A"/>
    <w:rsid w:val="009B5911"/>
    <w:rsid w:val="009B5A96"/>
    <w:rsid w:val="009B5B3E"/>
    <w:rsid w:val="009B5C4E"/>
    <w:rsid w:val="009B6148"/>
    <w:rsid w:val="009B6370"/>
    <w:rsid w:val="009B698F"/>
    <w:rsid w:val="009B6AAD"/>
    <w:rsid w:val="009B6AC3"/>
    <w:rsid w:val="009B6D55"/>
    <w:rsid w:val="009B70DD"/>
    <w:rsid w:val="009B7502"/>
    <w:rsid w:val="009B77DC"/>
    <w:rsid w:val="009C0178"/>
    <w:rsid w:val="009C0242"/>
    <w:rsid w:val="009C086A"/>
    <w:rsid w:val="009C0AFF"/>
    <w:rsid w:val="009C11BB"/>
    <w:rsid w:val="009C14A3"/>
    <w:rsid w:val="009C1885"/>
    <w:rsid w:val="009C1AD6"/>
    <w:rsid w:val="009C1B02"/>
    <w:rsid w:val="009C1BEB"/>
    <w:rsid w:val="009C1C84"/>
    <w:rsid w:val="009C1E93"/>
    <w:rsid w:val="009C1F70"/>
    <w:rsid w:val="009C206B"/>
    <w:rsid w:val="009C2D1B"/>
    <w:rsid w:val="009C2E58"/>
    <w:rsid w:val="009C31A5"/>
    <w:rsid w:val="009C328E"/>
    <w:rsid w:val="009C33D0"/>
    <w:rsid w:val="009C3622"/>
    <w:rsid w:val="009C37D2"/>
    <w:rsid w:val="009C3C60"/>
    <w:rsid w:val="009C4171"/>
    <w:rsid w:val="009C4561"/>
    <w:rsid w:val="009C46B9"/>
    <w:rsid w:val="009C4947"/>
    <w:rsid w:val="009C4F11"/>
    <w:rsid w:val="009C549C"/>
    <w:rsid w:val="009C54A1"/>
    <w:rsid w:val="009C55B2"/>
    <w:rsid w:val="009C57B2"/>
    <w:rsid w:val="009C57FA"/>
    <w:rsid w:val="009C5924"/>
    <w:rsid w:val="009C5EA6"/>
    <w:rsid w:val="009C5FAB"/>
    <w:rsid w:val="009C62D9"/>
    <w:rsid w:val="009C68A3"/>
    <w:rsid w:val="009C6FF6"/>
    <w:rsid w:val="009C6FFA"/>
    <w:rsid w:val="009C7400"/>
    <w:rsid w:val="009C7485"/>
    <w:rsid w:val="009C7584"/>
    <w:rsid w:val="009C774D"/>
    <w:rsid w:val="009C7790"/>
    <w:rsid w:val="009C7B4C"/>
    <w:rsid w:val="009D07B7"/>
    <w:rsid w:val="009D10B9"/>
    <w:rsid w:val="009D115A"/>
    <w:rsid w:val="009D1AEB"/>
    <w:rsid w:val="009D1B2E"/>
    <w:rsid w:val="009D1BC8"/>
    <w:rsid w:val="009D22E7"/>
    <w:rsid w:val="009D2375"/>
    <w:rsid w:val="009D27BF"/>
    <w:rsid w:val="009D2D0A"/>
    <w:rsid w:val="009D2E08"/>
    <w:rsid w:val="009D2E74"/>
    <w:rsid w:val="009D3192"/>
    <w:rsid w:val="009D3802"/>
    <w:rsid w:val="009D3922"/>
    <w:rsid w:val="009D3BDA"/>
    <w:rsid w:val="009D3C8B"/>
    <w:rsid w:val="009D40B2"/>
    <w:rsid w:val="009D419E"/>
    <w:rsid w:val="009D44BA"/>
    <w:rsid w:val="009D4CF7"/>
    <w:rsid w:val="009D5082"/>
    <w:rsid w:val="009D5BCB"/>
    <w:rsid w:val="009D5D98"/>
    <w:rsid w:val="009D6327"/>
    <w:rsid w:val="009D646D"/>
    <w:rsid w:val="009D6CA5"/>
    <w:rsid w:val="009D76E9"/>
    <w:rsid w:val="009E01E6"/>
    <w:rsid w:val="009E01F0"/>
    <w:rsid w:val="009E09E1"/>
    <w:rsid w:val="009E1540"/>
    <w:rsid w:val="009E1A1E"/>
    <w:rsid w:val="009E1A71"/>
    <w:rsid w:val="009E1D44"/>
    <w:rsid w:val="009E2028"/>
    <w:rsid w:val="009E215C"/>
    <w:rsid w:val="009E2813"/>
    <w:rsid w:val="009E293B"/>
    <w:rsid w:val="009E2949"/>
    <w:rsid w:val="009E2A6B"/>
    <w:rsid w:val="009E2FC3"/>
    <w:rsid w:val="009E30CF"/>
    <w:rsid w:val="009E31B7"/>
    <w:rsid w:val="009E346C"/>
    <w:rsid w:val="009E35AB"/>
    <w:rsid w:val="009E37B9"/>
    <w:rsid w:val="009E38D7"/>
    <w:rsid w:val="009E3DEF"/>
    <w:rsid w:val="009E3EB1"/>
    <w:rsid w:val="009E4080"/>
    <w:rsid w:val="009E41B5"/>
    <w:rsid w:val="009E4679"/>
    <w:rsid w:val="009E50AC"/>
    <w:rsid w:val="009E619D"/>
    <w:rsid w:val="009E6D33"/>
    <w:rsid w:val="009E742B"/>
    <w:rsid w:val="009E7B25"/>
    <w:rsid w:val="009E7C4A"/>
    <w:rsid w:val="009E7D66"/>
    <w:rsid w:val="009E7D74"/>
    <w:rsid w:val="009F09C5"/>
    <w:rsid w:val="009F0A5C"/>
    <w:rsid w:val="009F0E63"/>
    <w:rsid w:val="009F0FD3"/>
    <w:rsid w:val="009F101A"/>
    <w:rsid w:val="009F17C1"/>
    <w:rsid w:val="009F22A2"/>
    <w:rsid w:val="009F2455"/>
    <w:rsid w:val="009F2E59"/>
    <w:rsid w:val="009F41E5"/>
    <w:rsid w:val="009F452F"/>
    <w:rsid w:val="009F473A"/>
    <w:rsid w:val="009F4914"/>
    <w:rsid w:val="009F561E"/>
    <w:rsid w:val="009F5C60"/>
    <w:rsid w:val="009F62C5"/>
    <w:rsid w:val="009F63D9"/>
    <w:rsid w:val="009F688B"/>
    <w:rsid w:val="009F694D"/>
    <w:rsid w:val="009F6DEF"/>
    <w:rsid w:val="009F72D6"/>
    <w:rsid w:val="009F7534"/>
    <w:rsid w:val="009F7FAF"/>
    <w:rsid w:val="00A005D0"/>
    <w:rsid w:val="00A0152E"/>
    <w:rsid w:val="00A018A4"/>
    <w:rsid w:val="00A01EC2"/>
    <w:rsid w:val="00A0203E"/>
    <w:rsid w:val="00A02213"/>
    <w:rsid w:val="00A024BF"/>
    <w:rsid w:val="00A02605"/>
    <w:rsid w:val="00A0284D"/>
    <w:rsid w:val="00A02855"/>
    <w:rsid w:val="00A02C9B"/>
    <w:rsid w:val="00A0302E"/>
    <w:rsid w:val="00A0352A"/>
    <w:rsid w:val="00A03D9A"/>
    <w:rsid w:val="00A04019"/>
    <w:rsid w:val="00A04136"/>
    <w:rsid w:val="00A04844"/>
    <w:rsid w:val="00A049C6"/>
    <w:rsid w:val="00A04B0F"/>
    <w:rsid w:val="00A04D46"/>
    <w:rsid w:val="00A05069"/>
    <w:rsid w:val="00A058A7"/>
    <w:rsid w:val="00A05AF4"/>
    <w:rsid w:val="00A05D6E"/>
    <w:rsid w:val="00A05ED6"/>
    <w:rsid w:val="00A06001"/>
    <w:rsid w:val="00A060A1"/>
    <w:rsid w:val="00A06BE3"/>
    <w:rsid w:val="00A07192"/>
    <w:rsid w:val="00A07BD1"/>
    <w:rsid w:val="00A102B0"/>
    <w:rsid w:val="00A10889"/>
    <w:rsid w:val="00A10A1D"/>
    <w:rsid w:val="00A10E27"/>
    <w:rsid w:val="00A1154A"/>
    <w:rsid w:val="00A115B4"/>
    <w:rsid w:val="00A11C5B"/>
    <w:rsid w:val="00A128FB"/>
    <w:rsid w:val="00A12BBD"/>
    <w:rsid w:val="00A12C73"/>
    <w:rsid w:val="00A12D39"/>
    <w:rsid w:val="00A12E2F"/>
    <w:rsid w:val="00A12F7D"/>
    <w:rsid w:val="00A13401"/>
    <w:rsid w:val="00A13A0E"/>
    <w:rsid w:val="00A13EE3"/>
    <w:rsid w:val="00A14268"/>
    <w:rsid w:val="00A14519"/>
    <w:rsid w:val="00A14A13"/>
    <w:rsid w:val="00A14ACE"/>
    <w:rsid w:val="00A14E30"/>
    <w:rsid w:val="00A152E5"/>
    <w:rsid w:val="00A1546C"/>
    <w:rsid w:val="00A1569D"/>
    <w:rsid w:val="00A15F8F"/>
    <w:rsid w:val="00A163BB"/>
    <w:rsid w:val="00A16499"/>
    <w:rsid w:val="00A16BFF"/>
    <w:rsid w:val="00A17609"/>
    <w:rsid w:val="00A179EB"/>
    <w:rsid w:val="00A17CA6"/>
    <w:rsid w:val="00A17E89"/>
    <w:rsid w:val="00A17FE4"/>
    <w:rsid w:val="00A2017A"/>
    <w:rsid w:val="00A20260"/>
    <w:rsid w:val="00A203BF"/>
    <w:rsid w:val="00A203EF"/>
    <w:rsid w:val="00A204F8"/>
    <w:rsid w:val="00A20AFE"/>
    <w:rsid w:val="00A20DEF"/>
    <w:rsid w:val="00A20F2D"/>
    <w:rsid w:val="00A21BEC"/>
    <w:rsid w:val="00A22261"/>
    <w:rsid w:val="00A222B3"/>
    <w:rsid w:val="00A22456"/>
    <w:rsid w:val="00A22613"/>
    <w:rsid w:val="00A22A79"/>
    <w:rsid w:val="00A22DAD"/>
    <w:rsid w:val="00A236BB"/>
    <w:rsid w:val="00A23A0A"/>
    <w:rsid w:val="00A23D14"/>
    <w:rsid w:val="00A23DF2"/>
    <w:rsid w:val="00A23EAB"/>
    <w:rsid w:val="00A241C6"/>
    <w:rsid w:val="00A2436F"/>
    <w:rsid w:val="00A248D7"/>
    <w:rsid w:val="00A24E00"/>
    <w:rsid w:val="00A25681"/>
    <w:rsid w:val="00A256BE"/>
    <w:rsid w:val="00A25989"/>
    <w:rsid w:val="00A25E7A"/>
    <w:rsid w:val="00A25F0F"/>
    <w:rsid w:val="00A261C2"/>
    <w:rsid w:val="00A26421"/>
    <w:rsid w:val="00A26D38"/>
    <w:rsid w:val="00A26DC4"/>
    <w:rsid w:val="00A27707"/>
    <w:rsid w:val="00A27820"/>
    <w:rsid w:val="00A27E31"/>
    <w:rsid w:val="00A30172"/>
    <w:rsid w:val="00A305C6"/>
    <w:rsid w:val="00A3069E"/>
    <w:rsid w:val="00A30995"/>
    <w:rsid w:val="00A30BBB"/>
    <w:rsid w:val="00A30D7B"/>
    <w:rsid w:val="00A30F24"/>
    <w:rsid w:val="00A31AE3"/>
    <w:rsid w:val="00A31B41"/>
    <w:rsid w:val="00A31E83"/>
    <w:rsid w:val="00A324CD"/>
    <w:rsid w:val="00A334BA"/>
    <w:rsid w:val="00A3386E"/>
    <w:rsid w:val="00A33987"/>
    <w:rsid w:val="00A34297"/>
    <w:rsid w:val="00A34A4D"/>
    <w:rsid w:val="00A350AF"/>
    <w:rsid w:val="00A35A7E"/>
    <w:rsid w:val="00A35CDA"/>
    <w:rsid w:val="00A35D90"/>
    <w:rsid w:val="00A36BF4"/>
    <w:rsid w:val="00A36E55"/>
    <w:rsid w:val="00A372D6"/>
    <w:rsid w:val="00A3793C"/>
    <w:rsid w:val="00A37D03"/>
    <w:rsid w:val="00A37D48"/>
    <w:rsid w:val="00A4001E"/>
    <w:rsid w:val="00A40460"/>
    <w:rsid w:val="00A406A5"/>
    <w:rsid w:val="00A40C99"/>
    <w:rsid w:val="00A40CF5"/>
    <w:rsid w:val="00A41477"/>
    <w:rsid w:val="00A41931"/>
    <w:rsid w:val="00A41B17"/>
    <w:rsid w:val="00A41E03"/>
    <w:rsid w:val="00A41FB5"/>
    <w:rsid w:val="00A42446"/>
    <w:rsid w:val="00A42B44"/>
    <w:rsid w:val="00A42B5E"/>
    <w:rsid w:val="00A4342C"/>
    <w:rsid w:val="00A43B99"/>
    <w:rsid w:val="00A43BB0"/>
    <w:rsid w:val="00A43BF2"/>
    <w:rsid w:val="00A43C3D"/>
    <w:rsid w:val="00A43EE7"/>
    <w:rsid w:val="00A43F3D"/>
    <w:rsid w:val="00A4463A"/>
    <w:rsid w:val="00A44974"/>
    <w:rsid w:val="00A449C6"/>
    <w:rsid w:val="00A44B55"/>
    <w:rsid w:val="00A44F98"/>
    <w:rsid w:val="00A454B1"/>
    <w:rsid w:val="00A45963"/>
    <w:rsid w:val="00A45E4B"/>
    <w:rsid w:val="00A46648"/>
    <w:rsid w:val="00A469A2"/>
    <w:rsid w:val="00A46B79"/>
    <w:rsid w:val="00A46D85"/>
    <w:rsid w:val="00A46F6C"/>
    <w:rsid w:val="00A4737C"/>
    <w:rsid w:val="00A47CAD"/>
    <w:rsid w:val="00A47FB1"/>
    <w:rsid w:val="00A50268"/>
    <w:rsid w:val="00A50554"/>
    <w:rsid w:val="00A50DA8"/>
    <w:rsid w:val="00A50E5C"/>
    <w:rsid w:val="00A51292"/>
    <w:rsid w:val="00A51296"/>
    <w:rsid w:val="00A513AB"/>
    <w:rsid w:val="00A520E2"/>
    <w:rsid w:val="00A5214E"/>
    <w:rsid w:val="00A52A34"/>
    <w:rsid w:val="00A52C80"/>
    <w:rsid w:val="00A532B1"/>
    <w:rsid w:val="00A53888"/>
    <w:rsid w:val="00A542F3"/>
    <w:rsid w:val="00A5474F"/>
    <w:rsid w:val="00A5485D"/>
    <w:rsid w:val="00A54948"/>
    <w:rsid w:val="00A54957"/>
    <w:rsid w:val="00A54AB4"/>
    <w:rsid w:val="00A54EAA"/>
    <w:rsid w:val="00A551D7"/>
    <w:rsid w:val="00A5543B"/>
    <w:rsid w:val="00A5670E"/>
    <w:rsid w:val="00A56A94"/>
    <w:rsid w:val="00A56C07"/>
    <w:rsid w:val="00A56D3B"/>
    <w:rsid w:val="00A56EEF"/>
    <w:rsid w:val="00A570C0"/>
    <w:rsid w:val="00A5726C"/>
    <w:rsid w:val="00A572BE"/>
    <w:rsid w:val="00A57790"/>
    <w:rsid w:val="00A57BD8"/>
    <w:rsid w:val="00A57FE4"/>
    <w:rsid w:val="00A60044"/>
    <w:rsid w:val="00A600AE"/>
    <w:rsid w:val="00A60735"/>
    <w:rsid w:val="00A60B86"/>
    <w:rsid w:val="00A60FB9"/>
    <w:rsid w:val="00A6133A"/>
    <w:rsid w:val="00A6137F"/>
    <w:rsid w:val="00A613D1"/>
    <w:rsid w:val="00A61427"/>
    <w:rsid w:val="00A61AA7"/>
    <w:rsid w:val="00A625E7"/>
    <w:rsid w:val="00A62FD0"/>
    <w:rsid w:val="00A632B2"/>
    <w:rsid w:val="00A6336F"/>
    <w:rsid w:val="00A634E6"/>
    <w:rsid w:val="00A63EC9"/>
    <w:rsid w:val="00A649FC"/>
    <w:rsid w:val="00A64FC0"/>
    <w:rsid w:val="00A65125"/>
    <w:rsid w:val="00A651BA"/>
    <w:rsid w:val="00A65845"/>
    <w:rsid w:val="00A6584E"/>
    <w:rsid w:val="00A6587C"/>
    <w:rsid w:val="00A659E1"/>
    <w:rsid w:val="00A65A67"/>
    <w:rsid w:val="00A65E67"/>
    <w:rsid w:val="00A65EAE"/>
    <w:rsid w:val="00A66112"/>
    <w:rsid w:val="00A66378"/>
    <w:rsid w:val="00A66729"/>
    <w:rsid w:val="00A66B44"/>
    <w:rsid w:val="00A67749"/>
    <w:rsid w:val="00A67B2D"/>
    <w:rsid w:val="00A70112"/>
    <w:rsid w:val="00A703FB"/>
    <w:rsid w:val="00A70615"/>
    <w:rsid w:val="00A7063F"/>
    <w:rsid w:val="00A71684"/>
    <w:rsid w:val="00A71A6C"/>
    <w:rsid w:val="00A721C1"/>
    <w:rsid w:val="00A7258D"/>
    <w:rsid w:val="00A72936"/>
    <w:rsid w:val="00A729F0"/>
    <w:rsid w:val="00A72C53"/>
    <w:rsid w:val="00A72DB0"/>
    <w:rsid w:val="00A72FEA"/>
    <w:rsid w:val="00A7395A"/>
    <w:rsid w:val="00A73A5E"/>
    <w:rsid w:val="00A73BD3"/>
    <w:rsid w:val="00A73CCB"/>
    <w:rsid w:val="00A7426F"/>
    <w:rsid w:val="00A7548A"/>
    <w:rsid w:val="00A75509"/>
    <w:rsid w:val="00A75D52"/>
    <w:rsid w:val="00A75D5D"/>
    <w:rsid w:val="00A75D98"/>
    <w:rsid w:val="00A76860"/>
    <w:rsid w:val="00A76A59"/>
    <w:rsid w:val="00A77099"/>
    <w:rsid w:val="00A77196"/>
    <w:rsid w:val="00A77778"/>
    <w:rsid w:val="00A77AE2"/>
    <w:rsid w:val="00A80045"/>
    <w:rsid w:val="00A803E2"/>
    <w:rsid w:val="00A80792"/>
    <w:rsid w:val="00A80873"/>
    <w:rsid w:val="00A817FC"/>
    <w:rsid w:val="00A81891"/>
    <w:rsid w:val="00A81AF5"/>
    <w:rsid w:val="00A81C6F"/>
    <w:rsid w:val="00A81D32"/>
    <w:rsid w:val="00A81E32"/>
    <w:rsid w:val="00A81F08"/>
    <w:rsid w:val="00A824DD"/>
    <w:rsid w:val="00A82C89"/>
    <w:rsid w:val="00A82E78"/>
    <w:rsid w:val="00A83304"/>
    <w:rsid w:val="00A8382B"/>
    <w:rsid w:val="00A83A0F"/>
    <w:rsid w:val="00A83C68"/>
    <w:rsid w:val="00A83DD5"/>
    <w:rsid w:val="00A83EA5"/>
    <w:rsid w:val="00A8411B"/>
    <w:rsid w:val="00A845C2"/>
    <w:rsid w:val="00A848D1"/>
    <w:rsid w:val="00A84B8B"/>
    <w:rsid w:val="00A84BA0"/>
    <w:rsid w:val="00A84DDC"/>
    <w:rsid w:val="00A84FBC"/>
    <w:rsid w:val="00A85213"/>
    <w:rsid w:val="00A85380"/>
    <w:rsid w:val="00A8538B"/>
    <w:rsid w:val="00A85627"/>
    <w:rsid w:val="00A8615D"/>
    <w:rsid w:val="00A867C2"/>
    <w:rsid w:val="00A86AAC"/>
    <w:rsid w:val="00A87274"/>
    <w:rsid w:val="00A87281"/>
    <w:rsid w:val="00A878BE"/>
    <w:rsid w:val="00A87A25"/>
    <w:rsid w:val="00A87C44"/>
    <w:rsid w:val="00A87CDA"/>
    <w:rsid w:val="00A901E8"/>
    <w:rsid w:val="00A9034C"/>
    <w:rsid w:val="00A90399"/>
    <w:rsid w:val="00A9046C"/>
    <w:rsid w:val="00A90E7D"/>
    <w:rsid w:val="00A913D9"/>
    <w:rsid w:val="00A9154D"/>
    <w:rsid w:val="00A92827"/>
    <w:rsid w:val="00A92950"/>
    <w:rsid w:val="00A92E1F"/>
    <w:rsid w:val="00A93166"/>
    <w:rsid w:val="00A932BD"/>
    <w:rsid w:val="00A93372"/>
    <w:rsid w:val="00A93681"/>
    <w:rsid w:val="00A93719"/>
    <w:rsid w:val="00A93898"/>
    <w:rsid w:val="00A93D0D"/>
    <w:rsid w:val="00A94494"/>
    <w:rsid w:val="00A94922"/>
    <w:rsid w:val="00A9497F"/>
    <w:rsid w:val="00A94BF4"/>
    <w:rsid w:val="00A954A5"/>
    <w:rsid w:val="00A9582F"/>
    <w:rsid w:val="00A9669D"/>
    <w:rsid w:val="00A96897"/>
    <w:rsid w:val="00A96A46"/>
    <w:rsid w:val="00A96F94"/>
    <w:rsid w:val="00A9710A"/>
    <w:rsid w:val="00A97248"/>
    <w:rsid w:val="00A97263"/>
    <w:rsid w:val="00A97B0C"/>
    <w:rsid w:val="00A97B16"/>
    <w:rsid w:val="00AA077B"/>
    <w:rsid w:val="00AA1ACC"/>
    <w:rsid w:val="00AA1AD2"/>
    <w:rsid w:val="00AA1BDA"/>
    <w:rsid w:val="00AA2146"/>
    <w:rsid w:val="00AA2171"/>
    <w:rsid w:val="00AA21BA"/>
    <w:rsid w:val="00AA21D0"/>
    <w:rsid w:val="00AA2807"/>
    <w:rsid w:val="00AA2F17"/>
    <w:rsid w:val="00AA35E6"/>
    <w:rsid w:val="00AA3C22"/>
    <w:rsid w:val="00AA42C3"/>
    <w:rsid w:val="00AA4613"/>
    <w:rsid w:val="00AA47C9"/>
    <w:rsid w:val="00AA4A62"/>
    <w:rsid w:val="00AA53E1"/>
    <w:rsid w:val="00AA57A0"/>
    <w:rsid w:val="00AA6268"/>
    <w:rsid w:val="00AA6278"/>
    <w:rsid w:val="00AA6444"/>
    <w:rsid w:val="00AA6688"/>
    <w:rsid w:val="00AA6850"/>
    <w:rsid w:val="00AA695B"/>
    <w:rsid w:val="00AA6A17"/>
    <w:rsid w:val="00AA6D36"/>
    <w:rsid w:val="00AA7668"/>
    <w:rsid w:val="00AA7729"/>
    <w:rsid w:val="00AA7A3E"/>
    <w:rsid w:val="00AA7E6B"/>
    <w:rsid w:val="00AB008E"/>
    <w:rsid w:val="00AB0251"/>
    <w:rsid w:val="00AB04BF"/>
    <w:rsid w:val="00AB04E1"/>
    <w:rsid w:val="00AB0683"/>
    <w:rsid w:val="00AB08A8"/>
    <w:rsid w:val="00AB08CE"/>
    <w:rsid w:val="00AB0B86"/>
    <w:rsid w:val="00AB0E23"/>
    <w:rsid w:val="00AB0EDA"/>
    <w:rsid w:val="00AB12DA"/>
    <w:rsid w:val="00AB1564"/>
    <w:rsid w:val="00AB1716"/>
    <w:rsid w:val="00AB1CB3"/>
    <w:rsid w:val="00AB1DCF"/>
    <w:rsid w:val="00AB2312"/>
    <w:rsid w:val="00AB237E"/>
    <w:rsid w:val="00AB2959"/>
    <w:rsid w:val="00AB3206"/>
    <w:rsid w:val="00AB3448"/>
    <w:rsid w:val="00AB3462"/>
    <w:rsid w:val="00AB357C"/>
    <w:rsid w:val="00AB3750"/>
    <w:rsid w:val="00AB3F4D"/>
    <w:rsid w:val="00AB4206"/>
    <w:rsid w:val="00AB4238"/>
    <w:rsid w:val="00AB42B3"/>
    <w:rsid w:val="00AB4728"/>
    <w:rsid w:val="00AB4830"/>
    <w:rsid w:val="00AB4A8D"/>
    <w:rsid w:val="00AB4EFC"/>
    <w:rsid w:val="00AB5402"/>
    <w:rsid w:val="00AB73EB"/>
    <w:rsid w:val="00AB74FA"/>
    <w:rsid w:val="00AC0785"/>
    <w:rsid w:val="00AC0E47"/>
    <w:rsid w:val="00AC11C8"/>
    <w:rsid w:val="00AC13C0"/>
    <w:rsid w:val="00AC181C"/>
    <w:rsid w:val="00AC2350"/>
    <w:rsid w:val="00AC2532"/>
    <w:rsid w:val="00AC27B1"/>
    <w:rsid w:val="00AC2E76"/>
    <w:rsid w:val="00AC3194"/>
    <w:rsid w:val="00AC3685"/>
    <w:rsid w:val="00AC3902"/>
    <w:rsid w:val="00AC3D8F"/>
    <w:rsid w:val="00AC4572"/>
    <w:rsid w:val="00AC46AA"/>
    <w:rsid w:val="00AC5161"/>
    <w:rsid w:val="00AC519C"/>
    <w:rsid w:val="00AC53ED"/>
    <w:rsid w:val="00AC5448"/>
    <w:rsid w:val="00AC54B7"/>
    <w:rsid w:val="00AC5EFF"/>
    <w:rsid w:val="00AC6327"/>
    <w:rsid w:val="00AC6490"/>
    <w:rsid w:val="00AC6B27"/>
    <w:rsid w:val="00AC6B41"/>
    <w:rsid w:val="00AC707E"/>
    <w:rsid w:val="00AC74A2"/>
    <w:rsid w:val="00AC7582"/>
    <w:rsid w:val="00AC7BF8"/>
    <w:rsid w:val="00AC7CE2"/>
    <w:rsid w:val="00AC7DC4"/>
    <w:rsid w:val="00AD00D1"/>
    <w:rsid w:val="00AD0882"/>
    <w:rsid w:val="00AD0E72"/>
    <w:rsid w:val="00AD15C4"/>
    <w:rsid w:val="00AD19C8"/>
    <w:rsid w:val="00AD1A89"/>
    <w:rsid w:val="00AD1D12"/>
    <w:rsid w:val="00AD1F4C"/>
    <w:rsid w:val="00AD23FD"/>
    <w:rsid w:val="00AD2C0E"/>
    <w:rsid w:val="00AD2D9A"/>
    <w:rsid w:val="00AD2F7C"/>
    <w:rsid w:val="00AD3321"/>
    <w:rsid w:val="00AD3B44"/>
    <w:rsid w:val="00AD3C9D"/>
    <w:rsid w:val="00AD3E7E"/>
    <w:rsid w:val="00AD40C0"/>
    <w:rsid w:val="00AD4198"/>
    <w:rsid w:val="00AD4332"/>
    <w:rsid w:val="00AD45E4"/>
    <w:rsid w:val="00AD4F2E"/>
    <w:rsid w:val="00AD5126"/>
    <w:rsid w:val="00AD558F"/>
    <w:rsid w:val="00AD582D"/>
    <w:rsid w:val="00AD5EA1"/>
    <w:rsid w:val="00AD63EC"/>
    <w:rsid w:val="00AD70BB"/>
    <w:rsid w:val="00AD76E6"/>
    <w:rsid w:val="00AD77A6"/>
    <w:rsid w:val="00AD783D"/>
    <w:rsid w:val="00AD7DFB"/>
    <w:rsid w:val="00AD7E45"/>
    <w:rsid w:val="00AE00EF"/>
    <w:rsid w:val="00AE09AD"/>
    <w:rsid w:val="00AE0F0C"/>
    <w:rsid w:val="00AE1240"/>
    <w:rsid w:val="00AE19A4"/>
    <w:rsid w:val="00AE20F3"/>
    <w:rsid w:val="00AE21AF"/>
    <w:rsid w:val="00AE25B7"/>
    <w:rsid w:val="00AE27CE"/>
    <w:rsid w:val="00AE28D7"/>
    <w:rsid w:val="00AE2D7C"/>
    <w:rsid w:val="00AE2E57"/>
    <w:rsid w:val="00AE2F8A"/>
    <w:rsid w:val="00AE3114"/>
    <w:rsid w:val="00AE32CA"/>
    <w:rsid w:val="00AE32D0"/>
    <w:rsid w:val="00AE3401"/>
    <w:rsid w:val="00AE3761"/>
    <w:rsid w:val="00AE3975"/>
    <w:rsid w:val="00AE3E98"/>
    <w:rsid w:val="00AE42BC"/>
    <w:rsid w:val="00AE4B52"/>
    <w:rsid w:val="00AE4D05"/>
    <w:rsid w:val="00AE5595"/>
    <w:rsid w:val="00AE5979"/>
    <w:rsid w:val="00AE5B7C"/>
    <w:rsid w:val="00AE653E"/>
    <w:rsid w:val="00AE66E9"/>
    <w:rsid w:val="00AE6A0D"/>
    <w:rsid w:val="00AE7469"/>
    <w:rsid w:val="00AE7703"/>
    <w:rsid w:val="00AE7D43"/>
    <w:rsid w:val="00AF00BE"/>
    <w:rsid w:val="00AF04DD"/>
    <w:rsid w:val="00AF12B3"/>
    <w:rsid w:val="00AF1D87"/>
    <w:rsid w:val="00AF20F1"/>
    <w:rsid w:val="00AF2243"/>
    <w:rsid w:val="00AF2E00"/>
    <w:rsid w:val="00AF3019"/>
    <w:rsid w:val="00AF455F"/>
    <w:rsid w:val="00AF47BE"/>
    <w:rsid w:val="00AF4A90"/>
    <w:rsid w:val="00AF534B"/>
    <w:rsid w:val="00AF54C9"/>
    <w:rsid w:val="00AF5DED"/>
    <w:rsid w:val="00AF60D9"/>
    <w:rsid w:val="00AF612C"/>
    <w:rsid w:val="00AF6392"/>
    <w:rsid w:val="00AF6504"/>
    <w:rsid w:val="00AF66A0"/>
    <w:rsid w:val="00AF68D8"/>
    <w:rsid w:val="00AF6BC2"/>
    <w:rsid w:val="00AF6BF2"/>
    <w:rsid w:val="00AF7296"/>
    <w:rsid w:val="00AF7439"/>
    <w:rsid w:val="00AF7640"/>
    <w:rsid w:val="00AF7E6B"/>
    <w:rsid w:val="00B00116"/>
    <w:rsid w:val="00B00319"/>
    <w:rsid w:val="00B00BB9"/>
    <w:rsid w:val="00B00D56"/>
    <w:rsid w:val="00B00DE1"/>
    <w:rsid w:val="00B00F93"/>
    <w:rsid w:val="00B012AB"/>
    <w:rsid w:val="00B01522"/>
    <w:rsid w:val="00B017B8"/>
    <w:rsid w:val="00B02235"/>
    <w:rsid w:val="00B02660"/>
    <w:rsid w:val="00B02D71"/>
    <w:rsid w:val="00B03468"/>
    <w:rsid w:val="00B03DBD"/>
    <w:rsid w:val="00B03F17"/>
    <w:rsid w:val="00B04529"/>
    <w:rsid w:val="00B048E7"/>
    <w:rsid w:val="00B04AF3"/>
    <w:rsid w:val="00B04C97"/>
    <w:rsid w:val="00B05163"/>
    <w:rsid w:val="00B05B5D"/>
    <w:rsid w:val="00B05BAD"/>
    <w:rsid w:val="00B05DE4"/>
    <w:rsid w:val="00B05EE7"/>
    <w:rsid w:val="00B068F4"/>
    <w:rsid w:val="00B07C02"/>
    <w:rsid w:val="00B07E56"/>
    <w:rsid w:val="00B102E3"/>
    <w:rsid w:val="00B10A5F"/>
    <w:rsid w:val="00B10DB7"/>
    <w:rsid w:val="00B10DED"/>
    <w:rsid w:val="00B11217"/>
    <w:rsid w:val="00B1145F"/>
    <w:rsid w:val="00B11637"/>
    <w:rsid w:val="00B117CC"/>
    <w:rsid w:val="00B11927"/>
    <w:rsid w:val="00B11A39"/>
    <w:rsid w:val="00B12364"/>
    <w:rsid w:val="00B1259E"/>
    <w:rsid w:val="00B127A4"/>
    <w:rsid w:val="00B1289E"/>
    <w:rsid w:val="00B12BA0"/>
    <w:rsid w:val="00B135C9"/>
    <w:rsid w:val="00B13699"/>
    <w:rsid w:val="00B136BA"/>
    <w:rsid w:val="00B136E3"/>
    <w:rsid w:val="00B13A25"/>
    <w:rsid w:val="00B13B52"/>
    <w:rsid w:val="00B143DA"/>
    <w:rsid w:val="00B14639"/>
    <w:rsid w:val="00B1500F"/>
    <w:rsid w:val="00B150C3"/>
    <w:rsid w:val="00B15759"/>
    <w:rsid w:val="00B157A8"/>
    <w:rsid w:val="00B1589E"/>
    <w:rsid w:val="00B15BE4"/>
    <w:rsid w:val="00B1627B"/>
    <w:rsid w:val="00B16551"/>
    <w:rsid w:val="00B167F4"/>
    <w:rsid w:val="00B16B8B"/>
    <w:rsid w:val="00B17275"/>
    <w:rsid w:val="00B173E0"/>
    <w:rsid w:val="00B1779A"/>
    <w:rsid w:val="00B17AA5"/>
    <w:rsid w:val="00B17AF9"/>
    <w:rsid w:val="00B20201"/>
    <w:rsid w:val="00B20467"/>
    <w:rsid w:val="00B20A4E"/>
    <w:rsid w:val="00B21041"/>
    <w:rsid w:val="00B21220"/>
    <w:rsid w:val="00B2164A"/>
    <w:rsid w:val="00B21665"/>
    <w:rsid w:val="00B21B27"/>
    <w:rsid w:val="00B21D9B"/>
    <w:rsid w:val="00B21E1B"/>
    <w:rsid w:val="00B21F56"/>
    <w:rsid w:val="00B225BF"/>
    <w:rsid w:val="00B22C3C"/>
    <w:rsid w:val="00B22DA3"/>
    <w:rsid w:val="00B22F8D"/>
    <w:rsid w:val="00B2357F"/>
    <w:rsid w:val="00B23FCC"/>
    <w:rsid w:val="00B24069"/>
    <w:rsid w:val="00B24523"/>
    <w:rsid w:val="00B24DA1"/>
    <w:rsid w:val="00B2563F"/>
    <w:rsid w:val="00B256BC"/>
    <w:rsid w:val="00B26751"/>
    <w:rsid w:val="00B267E2"/>
    <w:rsid w:val="00B26877"/>
    <w:rsid w:val="00B26B55"/>
    <w:rsid w:val="00B27114"/>
    <w:rsid w:val="00B271BE"/>
    <w:rsid w:val="00B2746C"/>
    <w:rsid w:val="00B277E1"/>
    <w:rsid w:val="00B27876"/>
    <w:rsid w:val="00B305B0"/>
    <w:rsid w:val="00B314C3"/>
    <w:rsid w:val="00B3165D"/>
    <w:rsid w:val="00B31700"/>
    <w:rsid w:val="00B3192E"/>
    <w:rsid w:val="00B31AF2"/>
    <w:rsid w:val="00B31C21"/>
    <w:rsid w:val="00B3207D"/>
    <w:rsid w:val="00B320BC"/>
    <w:rsid w:val="00B32370"/>
    <w:rsid w:val="00B32C07"/>
    <w:rsid w:val="00B32CD5"/>
    <w:rsid w:val="00B3313C"/>
    <w:rsid w:val="00B33509"/>
    <w:rsid w:val="00B33EE6"/>
    <w:rsid w:val="00B341D2"/>
    <w:rsid w:val="00B34884"/>
    <w:rsid w:val="00B349D0"/>
    <w:rsid w:val="00B34A58"/>
    <w:rsid w:val="00B34AA5"/>
    <w:rsid w:val="00B34B0D"/>
    <w:rsid w:val="00B34FE4"/>
    <w:rsid w:val="00B35746"/>
    <w:rsid w:val="00B36445"/>
    <w:rsid w:val="00B3743C"/>
    <w:rsid w:val="00B3759B"/>
    <w:rsid w:val="00B376D4"/>
    <w:rsid w:val="00B37A48"/>
    <w:rsid w:val="00B37D0A"/>
    <w:rsid w:val="00B37F47"/>
    <w:rsid w:val="00B4008B"/>
    <w:rsid w:val="00B4013D"/>
    <w:rsid w:val="00B4024B"/>
    <w:rsid w:val="00B40363"/>
    <w:rsid w:val="00B40A63"/>
    <w:rsid w:val="00B40B33"/>
    <w:rsid w:val="00B40F02"/>
    <w:rsid w:val="00B4107C"/>
    <w:rsid w:val="00B4117E"/>
    <w:rsid w:val="00B411FF"/>
    <w:rsid w:val="00B41E7D"/>
    <w:rsid w:val="00B4269D"/>
    <w:rsid w:val="00B42BA2"/>
    <w:rsid w:val="00B42BC8"/>
    <w:rsid w:val="00B4301E"/>
    <w:rsid w:val="00B43A51"/>
    <w:rsid w:val="00B43BB4"/>
    <w:rsid w:val="00B43EFE"/>
    <w:rsid w:val="00B44721"/>
    <w:rsid w:val="00B448E8"/>
    <w:rsid w:val="00B44FFD"/>
    <w:rsid w:val="00B4512B"/>
    <w:rsid w:val="00B458A7"/>
    <w:rsid w:val="00B4591A"/>
    <w:rsid w:val="00B45A34"/>
    <w:rsid w:val="00B45AAA"/>
    <w:rsid w:val="00B4638D"/>
    <w:rsid w:val="00B465A8"/>
    <w:rsid w:val="00B466A3"/>
    <w:rsid w:val="00B4685E"/>
    <w:rsid w:val="00B474B6"/>
    <w:rsid w:val="00B47829"/>
    <w:rsid w:val="00B478A6"/>
    <w:rsid w:val="00B500AB"/>
    <w:rsid w:val="00B50188"/>
    <w:rsid w:val="00B50241"/>
    <w:rsid w:val="00B5045B"/>
    <w:rsid w:val="00B50883"/>
    <w:rsid w:val="00B508C1"/>
    <w:rsid w:val="00B50C47"/>
    <w:rsid w:val="00B51011"/>
    <w:rsid w:val="00B5118A"/>
    <w:rsid w:val="00B514E9"/>
    <w:rsid w:val="00B52059"/>
    <w:rsid w:val="00B5230C"/>
    <w:rsid w:val="00B52613"/>
    <w:rsid w:val="00B52D7C"/>
    <w:rsid w:val="00B52E47"/>
    <w:rsid w:val="00B53088"/>
    <w:rsid w:val="00B530BB"/>
    <w:rsid w:val="00B53297"/>
    <w:rsid w:val="00B5359A"/>
    <w:rsid w:val="00B53859"/>
    <w:rsid w:val="00B53FA9"/>
    <w:rsid w:val="00B54542"/>
    <w:rsid w:val="00B54603"/>
    <w:rsid w:val="00B54EF2"/>
    <w:rsid w:val="00B556DD"/>
    <w:rsid w:val="00B55BC2"/>
    <w:rsid w:val="00B55E73"/>
    <w:rsid w:val="00B567D5"/>
    <w:rsid w:val="00B56A76"/>
    <w:rsid w:val="00B574AB"/>
    <w:rsid w:val="00B57828"/>
    <w:rsid w:val="00B57AC3"/>
    <w:rsid w:val="00B6066A"/>
    <w:rsid w:val="00B608C2"/>
    <w:rsid w:val="00B609C1"/>
    <w:rsid w:val="00B60E7A"/>
    <w:rsid w:val="00B61159"/>
    <w:rsid w:val="00B61427"/>
    <w:rsid w:val="00B6180B"/>
    <w:rsid w:val="00B6193D"/>
    <w:rsid w:val="00B61AE3"/>
    <w:rsid w:val="00B61F32"/>
    <w:rsid w:val="00B622FA"/>
    <w:rsid w:val="00B62A5D"/>
    <w:rsid w:val="00B63602"/>
    <w:rsid w:val="00B63FB0"/>
    <w:rsid w:val="00B64384"/>
    <w:rsid w:val="00B647F4"/>
    <w:rsid w:val="00B64F17"/>
    <w:rsid w:val="00B64F94"/>
    <w:rsid w:val="00B65075"/>
    <w:rsid w:val="00B650EB"/>
    <w:rsid w:val="00B6523D"/>
    <w:rsid w:val="00B65378"/>
    <w:rsid w:val="00B65453"/>
    <w:rsid w:val="00B65713"/>
    <w:rsid w:val="00B657D0"/>
    <w:rsid w:val="00B65D33"/>
    <w:rsid w:val="00B65D70"/>
    <w:rsid w:val="00B65DC8"/>
    <w:rsid w:val="00B66594"/>
    <w:rsid w:val="00B66786"/>
    <w:rsid w:val="00B66A85"/>
    <w:rsid w:val="00B67190"/>
    <w:rsid w:val="00B701C4"/>
    <w:rsid w:val="00B7021F"/>
    <w:rsid w:val="00B702A0"/>
    <w:rsid w:val="00B703E4"/>
    <w:rsid w:val="00B70735"/>
    <w:rsid w:val="00B70B29"/>
    <w:rsid w:val="00B70F4B"/>
    <w:rsid w:val="00B7131F"/>
    <w:rsid w:val="00B71FAE"/>
    <w:rsid w:val="00B72307"/>
    <w:rsid w:val="00B728EE"/>
    <w:rsid w:val="00B72C3A"/>
    <w:rsid w:val="00B73066"/>
    <w:rsid w:val="00B730C6"/>
    <w:rsid w:val="00B7355E"/>
    <w:rsid w:val="00B736B9"/>
    <w:rsid w:val="00B739BB"/>
    <w:rsid w:val="00B7429E"/>
    <w:rsid w:val="00B746E6"/>
    <w:rsid w:val="00B74A51"/>
    <w:rsid w:val="00B74A8E"/>
    <w:rsid w:val="00B74B44"/>
    <w:rsid w:val="00B74B4C"/>
    <w:rsid w:val="00B7521E"/>
    <w:rsid w:val="00B765DD"/>
    <w:rsid w:val="00B76E40"/>
    <w:rsid w:val="00B777BF"/>
    <w:rsid w:val="00B802EF"/>
    <w:rsid w:val="00B805A9"/>
    <w:rsid w:val="00B80BB8"/>
    <w:rsid w:val="00B81692"/>
    <w:rsid w:val="00B817DB"/>
    <w:rsid w:val="00B81D5A"/>
    <w:rsid w:val="00B820B9"/>
    <w:rsid w:val="00B829D2"/>
    <w:rsid w:val="00B82ADF"/>
    <w:rsid w:val="00B83011"/>
    <w:rsid w:val="00B8382F"/>
    <w:rsid w:val="00B83B4C"/>
    <w:rsid w:val="00B849B1"/>
    <w:rsid w:val="00B84A1C"/>
    <w:rsid w:val="00B85096"/>
    <w:rsid w:val="00B8528C"/>
    <w:rsid w:val="00B852FB"/>
    <w:rsid w:val="00B8545D"/>
    <w:rsid w:val="00B85A98"/>
    <w:rsid w:val="00B8639D"/>
    <w:rsid w:val="00B86703"/>
    <w:rsid w:val="00B86828"/>
    <w:rsid w:val="00B8683B"/>
    <w:rsid w:val="00B86D28"/>
    <w:rsid w:val="00B86F4B"/>
    <w:rsid w:val="00B8723F"/>
    <w:rsid w:val="00B872BA"/>
    <w:rsid w:val="00B876FB"/>
    <w:rsid w:val="00B87F06"/>
    <w:rsid w:val="00B87F3A"/>
    <w:rsid w:val="00B87FBA"/>
    <w:rsid w:val="00B90308"/>
    <w:rsid w:val="00B903C6"/>
    <w:rsid w:val="00B90581"/>
    <w:rsid w:val="00B906CB"/>
    <w:rsid w:val="00B908AC"/>
    <w:rsid w:val="00B90B4B"/>
    <w:rsid w:val="00B90BEF"/>
    <w:rsid w:val="00B9111A"/>
    <w:rsid w:val="00B9112B"/>
    <w:rsid w:val="00B911B0"/>
    <w:rsid w:val="00B91F6E"/>
    <w:rsid w:val="00B92297"/>
    <w:rsid w:val="00B9232F"/>
    <w:rsid w:val="00B92477"/>
    <w:rsid w:val="00B92646"/>
    <w:rsid w:val="00B93772"/>
    <w:rsid w:val="00B93D99"/>
    <w:rsid w:val="00B93DFC"/>
    <w:rsid w:val="00B94118"/>
    <w:rsid w:val="00B941FC"/>
    <w:rsid w:val="00B9430A"/>
    <w:rsid w:val="00B9437F"/>
    <w:rsid w:val="00B94A7D"/>
    <w:rsid w:val="00B94EF9"/>
    <w:rsid w:val="00B950BB"/>
    <w:rsid w:val="00B954A3"/>
    <w:rsid w:val="00B958E2"/>
    <w:rsid w:val="00B96028"/>
    <w:rsid w:val="00B968FF"/>
    <w:rsid w:val="00B96D6B"/>
    <w:rsid w:val="00B97322"/>
    <w:rsid w:val="00B97398"/>
    <w:rsid w:val="00B974EB"/>
    <w:rsid w:val="00B97A8E"/>
    <w:rsid w:val="00BA0294"/>
    <w:rsid w:val="00BA02D6"/>
    <w:rsid w:val="00BA05FA"/>
    <w:rsid w:val="00BA05FD"/>
    <w:rsid w:val="00BA0675"/>
    <w:rsid w:val="00BA0693"/>
    <w:rsid w:val="00BA06A9"/>
    <w:rsid w:val="00BA086D"/>
    <w:rsid w:val="00BA101C"/>
    <w:rsid w:val="00BA1048"/>
    <w:rsid w:val="00BA1D8E"/>
    <w:rsid w:val="00BA21CD"/>
    <w:rsid w:val="00BA28D1"/>
    <w:rsid w:val="00BA2DC9"/>
    <w:rsid w:val="00BA3086"/>
    <w:rsid w:val="00BA387E"/>
    <w:rsid w:val="00BA41F2"/>
    <w:rsid w:val="00BA4CF5"/>
    <w:rsid w:val="00BA4D75"/>
    <w:rsid w:val="00BA5047"/>
    <w:rsid w:val="00BA5207"/>
    <w:rsid w:val="00BA59C2"/>
    <w:rsid w:val="00BA5AD2"/>
    <w:rsid w:val="00BA5C0E"/>
    <w:rsid w:val="00BA5DFD"/>
    <w:rsid w:val="00BA5E8E"/>
    <w:rsid w:val="00BA63A9"/>
    <w:rsid w:val="00BA6C12"/>
    <w:rsid w:val="00BA6DD4"/>
    <w:rsid w:val="00BA6FC4"/>
    <w:rsid w:val="00BA747F"/>
    <w:rsid w:val="00BB00EC"/>
    <w:rsid w:val="00BB01DC"/>
    <w:rsid w:val="00BB071C"/>
    <w:rsid w:val="00BB1379"/>
    <w:rsid w:val="00BB14D1"/>
    <w:rsid w:val="00BB16C2"/>
    <w:rsid w:val="00BB1810"/>
    <w:rsid w:val="00BB18DB"/>
    <w:rsid w:val="00BB23D3"/>
    <w:rsid w:val="00BB26A8"/>
    <w:rsid w:val="00BB35BF"/>
    <w:rsid w:val="00BB35EB"/>
    <w:rsid w:val="00BB3722"/>
    <w:rsid w:val="00BB3801"/>
    <w:rsid w:val="00BB3ABB"/>
    <w:rsid w:val="00BB3F35"/>
    <w:rsid w:val="00BB432D"/>
    <w:rsid w:val="00BB456B"/>
    <w:rsid w:val="00BB4613"/>
    <w:rsid w:val="00BB4E9F"/>
    <w:rsid w:val="00BB534F"/>
    <w:rsid w:val="00BB53EC"/>
    <w:rsid w:val="00BB555C"/>
    <w:rsid w:val="00BB5BD6"/>
    <w:rsid w:val="00BB63F6"/>
    <w:rsid w:val="00BB6B8F"/>
    <w:rsid w:val="00BB7378"/>
    <w:rsid w:val="00BB7B3A"/>
    <w:rsid w:val="00BC0268"/>
    <w:rsid w:val="00BC02B1"/>
    <w:rsid w:val="00BC0579"/>
    <w:rsid w:val="00BC0AD7"/>
    <w:rsid w:val="00BC0B3F"/>
    <w:rsid w:val="00BC0FAC"/>
    <w:rsid w:val="00BC205E"/>
    <w:rsid w:val="00BC223B"/>
    <w:rsid w:val="00BC3359"/>
    <w:rsid w:val="00BC3A71"/>
    <w:rsid w:val="00BC50F5"/>
    <w:rsid w:val="00BC51AA"/>
    <w:rsid w:val="00BC5338"/>
    <w:rsid w:val="00BC59EE"/>
    <w:rsid w:val="00BC5C8E"/>
    <w:rsid w:val="00BC5CD8"/>
    <w:rsid w:val="00BC5FE6"/>
    <w:rsid w:val="00BC760C"/>
    <w:rsid w:val="00BC7930"/>
    <w:rsid w:val="00BC7C30"/>
    <w:rsid w:val="00BC7FCF"/>
    <w:rsid w:val="00BD01B9"/>
    <w:rsid w:val="00BD0298"/>
    <w:rsid w:val="00BD0313"/>
    <w:rsid w:val="00BD0461"/>
    <w:rsid w:val="00BD0560"/>
    <w:rsid w:val="00BD072D"/>
    <w:rsid w:val="00BD0949"/>
    <w:rsid w:val="00BD09B9"/>
    <w:rsid w:val="00BD12D9"/>
    <w:rsid w:val="00BD14DB"/>
    <w:rsid w:val="00BD15F9"/>
    <w:rsid w:val="00BD1DA6"/>
    <w:rsid w:val="00BD2017"/>
    <w:rsid w:val="00BD20C1"/>
    <w:rsid w:val="00BD28B8"/>
    <w:rsid w:val="00BD299F"/>
    <w:rsid w:val="00BD2BCC"/>
    <w:rsid w:val="00BD3223"/>
    <w:rsid w:val="00BD3274"/>
    <w:rsid w:val="00BD358F"/>
    <w:rsid w:val="00BD387A"/>
    <w:rsid w:val="00BD3E72"/>
    <w:rsid w:val="00BD4052"/>
    <w:rsid w:val="00BD4124"/>
    <w:rsid w:val="00BD42BB"/>
    <w:rsid w:val="00BD4599"/>
    <w:rsid w:val="00BD4B7D"/>
    <w:rsid w:val="00BD4D75"/>
    <w:rsid w:val="00BD5496"/>
    <w:rsid w:val="00BD55C4"/>
    <w:rsid w:val="00BD5AE5"/>
    <w:rsid w:val="00BD5CC5"/>
    <w:rsid w:val="00BD5E53"/>
    <w:rsid w:val="00BD5EBA"/>
    <w:rsid w:val="00BD5FA0"/>
    <w:rsid w:val="00BD683E"/>
    <w:rsid w:val="00BD68C2"/>
    <w:rsid w:val="00BD6D0B"/>
    <w:rsid w:val="00BD6ED4"/>
    <w:rsid w:val="00BD76CD"/>
    <w:rsid w:val="00BE0328"/>
    <w:rsid w:val="00BE0520"/>
    <w:rsid w:val="00BE0848"/>
    <w:rsid w:val="00BE0F1A"/>
    <w:rsid w:val="00BE1117"/>
    <w:rsid w:val="00BE1120"/>
    <w:rsid w:val="00BE151A"/>
    <w:rsid w:val="00BE1A42"/>
    <w:rsid w:val="00BE1BC9"/>
    <w:rsid w:val="00BE1DE4"/>
    <w:rsid w:val="00BE2569"/>
    <w:rsid w:val="00BE2AFB"/>
    <w:rsid w:val="00BE2C24"/>
    <w:rsid w:val="00BE2C29"/>
    <w:rsid w:val="00BE376C"/>
    <w:rsid w:val="00BE3D26"/>
    <w:rsid w:val="00BE40FF"/>
    <w:rsid w:val="00BE4434"/>
    <w:rsid w:val="00BE454D"/>
    <w:rsid w:val="00BE56A6"/>
    <w:rsid w:val="00BE5C3D"/>
    <w:rsid w:val="00BE5E3B"/>
    <w:rsid w:val="00BE6417"/>
    <w:rsid w:val="00BE6F4C"/>
    <w:rsid w:val="00BE715C"/>
    <w:rsid w:val="00BE73E8"/>
    <w:rsid w:val="00BE7405"/>
    <w:rsid w:val="00BE74B9"/>
    <w:rsid w:val="00BE74F7"/>
    <w:rsid w:val="00BE76DA"/>
    <w:rsid w:val="00BE779C"/>
    <w:rsid w:val="00BE7D70"/>
    <w:rsid w:val="00BF14F5"/>
    <w:rsid w:val="00BF1D2A"/>
    <w:rsid w:val="00BF2257"/>
    <w:rsid w:val="00BF32EB"/>
    <w:rsid w:val="00BF3BBC"/>
    <w:rsid w:val="00BF4136"/>
    <w:rsid w:val="00BF4398"/>
    <w:rsid w:val="00BF52C7"/>
    <w:rsid w:val="00BF5504"/>
    <w:rsid w:val="00BF56CA"/>
    <w:rsid w:val="00BF58D1"/>
    <w:rsid w:val="00BF5CD9"/>
    <w:rsid w:val="00BF6024"/>
    <w:rsid w:val="00BF644D"/>
    <w:rsid w:val="00BF69BB"/>
    <w:rsid w:val="00BF6BD8"/>
    <w:rsid w:val="00BF6C92"/>
    <w:rsid w:val="00BF7707"/>
    <w:rsid w:val="00BF771D"/>
    <w:rsid w:val="00C000EF"/>
    <w:rsid w:val="00C00174"/>
    <w:rsid w:val="00C00860"/>
    <w:rsid w:val="00C009B0"/>
    <w:rsid w:val="00C00A08"/>
    <w:rsid w:val="00C00AC3"/>
    <w:rsid w:val="00C013D8"/>
    <w:rsid w:val="00C016BE"/>
    <w:rsid w:val="00C01C24"/>
    <w:rsid w:val="00C02076"/>
    <w:rsid w:val="00C0210C"/>
    <w:rsid w:val="00C02126"/>
    <w:rsid w:val="00C02312"/>
    <w:rsid w:val="00C02855"/>
    <w:rsid w:val="00C028CC"/>
    <w:rsid w:val="00C02AD6"/>
    <w:rsid w:val="00C02FFC"/>
    <w:rsid w:val="00C03D7B"/>
    <w:rsid w:val="00C03DE5"/>
    <w:rsid w:val="00C03ED7"/>
    <w:rsid w:val="00C046B7"/>
    <w:rsid w:val="00C048AF"/>
    <w:rsid w:val="00C04EE3"/>
    <w:rsid w:val="00C04F54"/>
    <w:rsid w:val="00C055F0"/>
    <w:rsid w:val="00C0590E"/>
    <w:rsid w:val="00C066AE"/>
    <w:rsid w:val="00C06E09"/>
    <w:rsid w:val="00C07190"/>
    <w:rsid w:val="00C073B1"/>
    <w:rsid w:val="00C077EE"/>
    <w:rsid w:val="00C07819"/>
    <w:rsid w:val="00C079B9"/>
    <w:rsid w:val="00C07BD4"/>
    <w:rsid w:val="00C07C8A"/>
    <w:rsid w:val="00C10121"/>
    <w:rsid w:val="00C1030D"/>
    <w:rsid w:val="00C103BA"/>
    <w:rsid w:val="00C106C1"/>
    <w:rsid w:val="00C1087A"/>
    <w:rsid w:val="00C108BE"/>
    <w:rsid w:val="00C10ABA"/>
    <w:rsid w:val="00C10BAF"/>
    <w:rsid w:val="00C10E0F"/>
    <w:rsid w:val="00C1135D"/>
    <w:rsid w:val="00C11A5C"/>
    <w:rsid w:val="00C11BC6"/>
    <w:rsid w:val="00C1222C"/>
    <w:rsid w:val="00C12573"/>
    <w:rsid w:val="00C12ADD"/>
    <w:rsid w:val="00C131D0"/>
    <w:rsid w:val="00C135ED"/>
    <w:rsid w:val="00C140D1"/>
    <w:rsid w:val="00C143F8"/>
    <w:rsid w:val="00C144C7"/>
    <w:rsid w:val="00C14683"/>
    <w:rsid w:val="00C148B6"/>
    <w:rsid w:val="00C14ACC"/>
    <w:rsid w:val="00C14E5A"/>
    <w:rsid w:val="00C15053"/>
    <w:rsid w:val="00C150D7"/>
    <w:rsid w:val="00C1522C"/>
    <w:rsid w:val="00C152EF"/>
    <w:rsid w:val="00C15414"/>
    <w:rsid w:val="00C1557A"/>
    <w:rsid w:val="00C15797"/>
    <w:rsid w:val="00C1629C"/>
    <w:rsid w:val="00C166B7"/>
    <w:rsid w:val="00C16722"/>
    <w:rsid w:val="00C169CC"/>
    <w:rsid w:val="00C16CDC"/>
    <w:rsid w:val="00C16D10"/>
    <w:rsid w:val="00C16E25"/>
    <w:rsid w:val="00C17134"/>
    <w:rsid w:val="00C172F3"/>
    <w:rsid w:val="00C1752B"/>
    <w:rsid w:val="00C17746"/>
    <w:rsid w:val="00C17BAB"/>
    <w:rsid w:val="00C17CFC"/>
    <w:rsid w:val="00C2005A"/>
    <w:rsid w:val="00C20097"/>
    <w:rsid w:val="00C20765"/>
    <w:rsid w:val="00C20880"/>
    <w:rsid w:val="00C2088F"/>
    <w:rsid w:val="00C20EE0"/>
    <w:rsid w:val="00C20F40"/>
    <w:rsid w:val="00C2192F"/>
    <w:rsid w:val="00C2221B"/>
    <w:rsid w:val="00C2278C"/>
    <w:rsid w:val="00C227E7"/>
    <w:rsid w:val="00C22A2A"/>
    <w:rsid w:val="00C23182"/>
    <w:rsid w:val="00C2354E"/>
    <w:rsid w:val="00C235B1"/>
    <w:rsid w:val="00C23D7D"/>
    <w:rsid w:val="00C24419"/>
    <w:rsid w:val="00C24745"/>
    <w:rsid w:val="00C25201"/>
    <w:rsid w:val="00C2536F"/>
    <w:rsid w:val="00C25495"/>
    <w:rsid w:val="00C255D9"/>
    <w:rsid w:val="00C25A20"/>
    <w:rsid w:val="00C25AFF"/>
    <w:rsid w:val="00C25DFC"/>
    <w:rsid w:val="00C25F9B"/>
    <w:rsid w:val="00C270EE"/>
    <w:rsid w:val="00C277E3"/>
    <w:rsid w:val="00C27CCB"/>
    <w:rsid w:val="00C27CEC"/>
    <w:rsid w:val="00C30061"/>
    <w:rsid w:val="00C30710"/>
    <w:rsid w:val="00C30BDD"/>
    <w:rsid w:val="00C30E5E"/>
    <w:rsid w:val="00C31220"/>
    <w:rsid w:val="00C31C6F"/>
    <w:rsid w:val="00C32114"/>
    <w:rsid w:val="00C32872"/>
    <w:rsid w:val="00C32C92"/>
    <w:rsid w:val="00C32FCA"/>
    <w:rsid w:val="00C3301C"/>
    <w:rsid w:val="00C33C73"/>
    <w:rsid w:val="00C33E04"/>
    <w:rsid w:val="00C3467F"/>
    <w:rsid w:val="00C34B9F"/>
    <w:rsid w:val="00C35216"/>
    <w:rsid w:val="00C3530F"/>
    <w:rsid w:val="00C35373"/>
    <w:rsid w:val="00C354AB"/>
    <w:rsid w:val="00C35C21"/>
    <w:rsid w:val="00C361DC"/>
    <w:rsid w:val="00C362BB"/>
    <w:rsid w:val="00C3643F"/>
    <w:rsid w:val="00C36A0C"/>
    <w:rsid w:val="00C36DEA"/>
    <w:rsid w:val="00C36F8F"/>
    <w:rsid w:val="00C36FBE"/>
    <w:rsid w:val="00C3764F"/>
    <w:rsid w:val="00C3770B"/>
    <w:rsid w:val="00C37742"/>
    <w:rsid w:val="00C37743"/>
    <w:rsid w:val="00C377A4"/>
    <w:rsid w:val="00C3781B"/>
    <w:rsid w:val="00C37A95"/>
    <w:rsid w:val="00C37B76"/>
    <w:rsid w:val="00C37D72"/>
    <w:rsid w:val="00C40155"/>
    <w:rsid w:val="00C4081C"/>
    <w:rsid w:val="00C40C9D"/>
    <w:rsid w:val="00C40CD0"/>
    <w:rsid w:val="00C40EC3"/>
    <w:rsid w:val="00C40EF9"/>
    <w:rsid w:val="00C40FB9"/>
    <w:rsid w:val="00C41991"/>
    <w:rsid w:val="00C41A26"/>
    <w:rsid w:val="00C41C74"/>
    <w:rsid w:val="00C4217E"/>
    <w:rsid w:val="00C42AC7"/>
    <w:rsid w:val="00C42CF2"/>
    <w:rsid w:val="00C43172"/>
    <w:rsid w:val="00C4353D"/>
    <w:rsid w:val="00C43CB5"/>
    <w:rsid w:val="00C43FB6"/>
    <w:rsid w:val="00C440F9"/>
    <w:rsid w:val="00C441DF"/>
    <w:rsid w:val="00C442A6"/>
    <w:rsid w:val="00C448B9"/>
    <w:rsid w:val="00C44CD9"/>
    <w:rsid w:val="00C45568"/>
    <w:rsid w:val="00C4574C"/>
    <w:rsid w:val="00C45D8C"/>
    <w:rsid w:val="00C467F8"/>
    <w:rsid w:val="00C468B0"/>
    <w:rsid w:val="00C46B1E"/>
    <w:rsid w:val="00C501BF"/>
    <w:rsid w:val="00C50319"/>
    <w:rsid w:val="00C5050C"/>
    <w:rsid w:val="00C50B3E"/>
    <w:rsid w:val="00C50FFE"/>
    <w:rsid w:val="00C511F2"/>
    <w:rsid w:val="00C51A0B"/>
    <w:rsid w:val="00C52473"/>
    <w:rsid w:val="00C525F6"/>
    <w:rsid w:val="00C529D3"/>
    <w:rsid w:val="00C52C73"/>
    <w:rsid w:val="00C52DD2"/>
    <w:rsid w:val="00C52E6A"/>
    <w:rsid w:val="00C52F4F"/>
    <w:rsid w:val="00C52FB9"/>
    <w:rsid w:val="00C535AC"/>
    <w:rsid w:val="00C536C5"/>
    <w:rsid w:val="00C53AC3"/>
    <w:rsid w:val="00C54015"/>
    <w:rsid w:val="00C544CA"/>
    <w:rsid w:val="00C54A59"/>
    <w:rsid w:val="00C54C91"/>
    <w:rsid w:val="00C55063"/>
    <w:rsid w:val="00C5685F"/>
    <w:rsid w:val="00C56CD1"/>
    <w:rsid w:val="00C56D67"/>
    <w:rsid w:val="00C5722A"/>
    <w:rsid w:val="00C57348"/>
    <w:rsid w:val="00C5749E"/>
    <w:rsid w:val="00C575C1"/>
    <w:rsid w:val="00C57BFF"/>
    <w:rsid w:val="00C57E9D"/>
    <w:rsid w:val="00C60011"/>
    <w:rsid w:val="00C60956"/>
    <w:rsid w:val="00C60EB0"/>
    <w:rsid w:val="00C60F83"/>
    <w:rsid w:val="00C61223"/>
    <w:rsid w:val="00C61EDA"/>
    <w:rsid w:val="00C625C0"/>
    <w:rsid w:val="00C6291F"/>
    <w:rsid w:val="00C62C50"/>
    <w:rsid w:val="00C632BC"/>
    <w:rsid w:val="00C63495"/>
    <w:rsid w:val="00C635A3"/>
    <w:rsid w:val="00C63611"/>
    <w:rsid w:val="00C63ED7"/>
    <w:rsid w:val="00C64183"/>
    <w:rsid w:val="00C6427F"/>
    <w:rsid w:val="00C64A34"/>
    <w:rsid w:val="00C64D95"/>
    <w:rsid w:val="00C650BB"/>
    <w:rsid w:val="00C654E9"/>
    <w:rsid w:val="00C65B6A"/>
    <w:rsid w:val="00C6622B"/>
    <w:rsid w:val="00C66387"/>
    <w:rsid w:val="00C66689"/>
    <w:rsid w:val="00C66706"/>
    <w:rsid w:val="00C66A1B"/>
    <w:rsid w:val="00C66EE2"/>
    <w:rsid w:val="00C673A6"/>
    <w:rsid w:val="00C6756D"/>
    <w:rsid w:val="00C67966"/>
    <w:rsid w:val="00C67AEC"/>
    <w:rsid w:val="00C67E44"/>
    <w:rsid w:val="00C67F96"/>
    <w:rsid w:val="00C70979"/>
    <w:rsid w:val="00C70A1C"/>
    <w:rsid w:val="00C70B7E"/>
    <w:rsid w:val="00C70BC2"/>
    <w:rsid w:val="00C70C6C"/>
    <w:rsid w:val="00C70FC8"/>
    <w:rsid w:val="00C711A6"/>
    <w:rsid w:val="00C71236"/>
    <w:rsid w:val="00C71722"/>
    <w:rsid w:val="00C72015"/>
    <w:rsid w:val="00C72792"/>
    <w:rsid w:val="00C72D17"/>
    <w:rsid w:val="00C7335C"/>
    <w:rsid w:val="00C733D6"/>
    <w:rsid w:val="00C7356C"/>
    <w:rsid w:val="00C7362E"/>
    <w:rsid w:val="00C73D0F"/>
    <w:rsid w:val="00C73DFF"/>
    <w:rsid w:val="00C73EBC"/>
    <w:rsid w:val="00C74072"/>
    <w:rsid w:val="00C741F2"/>
    <w:rsid w:val="00C74364"/>
    <w:rsid w:val="00C74A31"/>
    <w:rsid w:val="00C74DBF"/>
    <w:rsid w:val="00C74E20"/>
    <w:rsid w:val="00C74E42"/>
    <w:rsid w:val="00C74ECC"/>
    <w:rsid w:val="00C75186"/>
    <w:rsid w:val="00C7538D"/>
    <w:rsid w:val="00C7538E"/>
    <w:rsid w:val="00C753C7"/>
    <w:rsid w:val="00C755BF"/>
    <w:rsid w:val="00C75809"/>
    <w:rsid w:val="00C763AA"/>
    <w:rsid w:val="00C7675F"/>
    <w:rsid w:val="00C76D70"/>
    <w:rsid w:val="00C77CBD"/>
    <w:rsid w:val="00C77D57"/>
    <w:rsid w:val="00C77D67"/>
    <w:rsid w:val="00C77F1D"/>
    <w:rsid w:val="00C77F9F"/>
    <w:rsid w:val="00C80396"/>
    <w:rsid w:val="00C80C71"/>
    <w:rsid w:val="00C80F8E"/>
    <w:rsid w:val="00C811F7"/>
    <w:rsid w:val="00C81258"/>
    <w:rsid w:val="00C81D8C"/>
    <w:rsid w:val="00C82423"/>
    <w:rsid w:val="00C82832"/>
    <w:rsid w:val="00C828A5"/>
    <w:rsid w:val="00C82D7C"/>
    <w:rsid w:val="00C83279"/>
    <w:rsid w:val="00C8339C"/>
    <w:rsid w:val="00C835E7"/>
    <w:rsid w:val="00C837EE"/>
    <w:rsid w:val="00C83B0A"/>
    <w:rsid w:val="00C83C09"/>
    <w:rsid w:val="00C84043"/>
    <w:rsid w:val="00C843CA"/>
    <w:rsid w:val="00C84B11"/>
    <w:rsid w:val="00C84CF3"/>
    <w:rsid w:val="00C85376"/>
    <w:rsid w:val="00C8580A"/>
    <w:rsid w:val="00C85B71"/>
    <w:rsid w:val="00C85C86"/>
    <w:rsid w:val="00C86393"/>
    <w:rsid w:val="00C8663C"/>
    <w:rsid w:val="00C8687E"/>
    <w:rsid w:val="00C86BCD"/>
    <w:rsid w:val="00C86DFB"/>
    <w:rsid w:val="00C86E82"/>
    <w:rsid w:val="00C86E94"/>
    <w:rsid w:val="00C86EC2"/>
    <w:rsid w:val="00C8722D"/>
    <w:rsid w:val="00C87256"/>
    <w:rsid w:val="00C87423"/>
    <w:rsid w:val="00C87C2F"/>
    <w:rsid w:val="00C87D1B"/>
    <w:rsid w:val="00C9080C"/>
    <w:rsid w:val="00C908BD"/>
    <w:rsid w:val="00C90A04"/>
    <w:rsid w:val="00C91291"/>
    <w:rsid w:val="00C91301"/>
    <w:rsid w:val="00C9135F"/>
    <w:rsid w:val="00C914DD"/>
    <w:rsid w:val="00C9189F"/>
    <w:rsid w:val="00C91AA6"/>
    <w:rsid w:val="00C91ADF"/>
    <w:rsid w:val="00C92505"/>
    <w:rsid w:val="00C926C7"/>
    <w:rsid w:val="00C93069"/>
    <w:rsid w:val="00C931A2"/>
    <w:rsid w:val="00C93B3E"/>
    <w:rsid w:val="00C93CF5"/>
    <w:rsid w:val="00C940BD"/>
    <w:rsid w:val="00C94243"/>
    <w:rsid w:val="00C946E9"/>
    <w:rsid w:val="00C94DCC"/>
    <w:rsid w:val="00C950F9"/>
    <w:rsid w:val="00C95ACA"/>
    <w:rsid w:val="00C95BC9"/>
    <w:rsid w:val="00C960CF"/>
    <w:rsid w:val="00C96262"/>
    <w:rsid w:val="00C963CE"/>
    <w:rsid w:val="00C9667D"/>
    <w:rsid w:val="00C96860"/>
    <w:rsid w:val="00C96A2E"/>
    <w:rsid w:val="00C96B94"/>
    <w:rsid w:val="00C96D13"/>
    <w:rsid w:val="00C96DE5"/>
    <w:rsid w:val="00C9729F"/>
    <w:rsid w:val="00C978DB"/>
    <w:rsid w:val="00C9790A"/>
    <w:rsid w:val="00CA0613"/>
    <w:rsid w:val="00CA0878"/>
    <w:rsid w:val="00CA0DB3"/>
    <w:rsid w:val="00CA0FF8"/>
    <w:rsid w:val="00CA11FB"/>
    <w:rsid w:val="00CA1407"/>
    <w:rsid w:val="00CA169F"/>
    <w:rsid w:val="00CA18E0"/>
    <w:rsid w:val="00CA1BF3"/>
    <w:rsid w:val="00CA1F25"/>
    <w:rsid w:val="00CA2225"/>
    <w:rsid w:val="00CA2461"/>
    <w:rsid w:val="00CA253A"/>
    <w:rsid w:val="00CA3957"/>
    <w:rsid w:val="00CA3D68"/>
    <w:rsid w:val="00CA4867"/>
    <w:rsid w:val="00CA4A45"/>
    <w:rsid w:val="00CA4C44"/>
    <w:rsid w:val="00CA50A3"/>
    <w:rsid w:val="00CA543A"/>
    <w:rsid w:val="00CA558A"/>
    <w:rsid w:val="00CA56FE"/>
    <w:rsid w:val="00CA5701"/>
    <w:rsid w:val="00CA59DD"/>
    <w:rsid w:val="00CA5F9A"/>
    <w:rsid w:val="00CA6082"/>
    <w:rsid w:val="00CA61B1"/>
    <w:rsid w:val="00CA6731"/>
    <w:rsid w:val="00CA6FC8"/>
    <w:rsid w:val="00CA7AEF"/>
    <w:rsid w:val="00CA7CA9"/>
    <w:rsid w:val="00CA7E8E"/>
    <w:rsid w:val="00CA7EB1"/>
    <w:rsid w:val="00CB034C"/>
    <w:rsid w:val="00CB0963"/>
    <w:rsid w:val="00CB09B1"/>
    <w:rsid w:val="00CB1492"/>
    <w:rsid w:val="00CB1740"/>
    <w:rsid w:val="00CB1D38"/>
    <w:rsid w:val="00CB20AB"/>
    <w:rsid w:val="00CB23BB"/>
    <w:rsid w:val="00CB25FF"/>
    <w:rsid w:val="00CB27A7"/>
    <w:rsid w:val="00CB3073"/>
    <w:rsid w:val="00CB3229"/>
    <w:rsid w:val="00CB354A"/>
    <w:rsid w:val="00CB38AC"/>
    <w:rsid w:val="00CB3A5D"/>
    <w:rsid w:val="00CB3B16"/>
    <w:rsid w:val="00CB3C05"/>
    <w:rsid w:val="00CB4062"/>
    <w:rsid w:val="00CB407D"/>
    <w:rsid w:val="00CB46C2"/>
    <w:rsid w:val="00CB4B06"/>
    <w:rsid w:val="00CB4B74"/>
    <w:rsid w:val="00CB4B9A"/>
    <w:rsid w:val="00CB5E7F"/>
    <w:rsid w:val="00CB617F"/>
    <w:rsid w:val="00CB6323"/>
    <w:rsid w:val="00CB670F"/>
    <w:rsid w:val="00CB7E70"/>
    <w:rsid w:val="00CC02D0"/>
    <w:rsid w:val="00CC06FD"/>
    <w:rsid w:val="00CC0893"/>
    <w:rsid w:val="00CC089A"/>
    <w:rsid w:val="00CC0B1D"/>
    <w:rsid w:val="00CC0F44"/>
    <w:rsid w:val="00CC1217"/>
    <w:rsid w:val="00CC1539"/>
    <w:rsid w:val="00CC1900"/>
    <w:rsid w:val="00CC1BD5"/>
    <w:rsid w:val="00CC1C6A"/>
    <w:rsid w:val="00CC1F6C"/>
    <w:rsid w:val="00CC2628"/>
    <w:rsid w:val="00CC2818"/>
    <w:rsid w:val="00CC2961"/>
    <w:rsid w:val="00CC2B09"/>
    <w:rsid w:val="00CC2C66"/>
    <w:rsid w:val="00CC2ED2"/>
    <w:rsid w:val="00CC32D5"/>
    <w:rsid w:val="00CC3CC3"/>
    <w:rsid w:val="00CC42BA"/>
    <w:rsid w:val="00CC477D"/>
    <w:rsid w:val="00CC4B08"/>
    <w:rsid w:val="00CC4E6D"/>
    <w:rsid w:val="00CC4FA8"/>
    <w:rsid w:val="00CC4FC1"/>
    <w:rsid w:val="00CC5353"/>
    <w:rsid w:val="00CC5374"/>
    <w:rsid w:val="00CC541A"/>
    <w:rsid w:val="00CC55DD"/>
    <w:rsid w:val="00CC577A"/>
    <w:rsid w:val="00CC58E9"/>
    <w:rsid w:val="00CC598E"/>
    <w:rsid w:val="00CC5A5E"/>
    <w:rsid w:val="00CC5F3F"/>
    <w:rsid w:val="00CC604F"/>
    <w:rsid w:val="00CC628D"/>
    <w:rsid w:val="00CC632A"/>
    <w:rsid w:val="00CC6713"/>
    <w:rsid w:val="00CC7B85"/>
    <w:rsid w:val="00CC7B88"/>
    <w:rsid w:val="00CD0116"/>
    <w:rsid w:val="00CD0209"/>
    <w:rsid w:val="00CD0664"/>
    <w:rsid w:val="00CD0F05"/>
    <w:rsid w:val="00CD14AE"/>
    <w:rsid w:val="00CD1C1F"/>
    <w:rsid w:val="00CD1DB8"/>
    <w:rsid w:val="00CD209D"/>
    <w:rsid w:val="00CD21DD"/>
    <w:rsid w:val="00CD22D1"/>
    <w:rsid w:val="00CD2889"/>
    <w:rsid w:val="00CD2A7F"/>
    <w:rsid w:val="00CD302A"/>
    <w:rsid w:val="00CD3336"/>
    <w:rsid w:val="00CD378F"/>
    <w:rsid w:val="00CD3B0E"/>
    <w:rsid w:val="00CD3B97"/>
    <w:rsid w:val="00CD3BDA"/>
    <w:rsid w:val="00CD3E71"/>
    <w:rsid w:val="00CD4EC7"/>
    <w:rsid w:val="00CD4F51"/>
    <w:rsid w:val="00CD5633"/>
    <w:rsid w:val="00CD5760"/>
    <w:rsid w:val="00CD583D"/>
    <w:rsid w:val="00CD59E4"/>
    <w:rsid w:val="00CD693E"/>
    <w:rsid w:val="00CD6B9E"/>
    <w:rsid w:val="00CD6D83"/>
    <w:rsid w:val="00CD71BD"/>
    <w:rsid w:val="00CD776A"/>
    <w:rsid w:val="00CD7843"/>
    <w:rsid w:val="00CD7B79"/>
    <w:rsid w:val="00CD7D11"/>
    <w:rsid w:val="00CD7F28"/>
    <w:rsid w:val="00CE0248"/>
    <w:rsid w:val="00CE120F"/>
    <w:rsid w:val="00CE123B"/>
    <w:rsid w:val="00CE12C7"/>
    <w:rsid w:val="00CE1396"/>
    <w:rsid w:val="00CE145E"/>
    <w:rsid w:val="00CE1C80"/>
    <w:rsid w:val="00CE2561"/>
    <w:rsid w:val="00CE2A60"/>
    <w:rsid w:val="00CE2D19"/>
    <w:rsid w:val="00CE2EBF"/>
    <w:rsid w:val="00CE3114"/>
    <w:rsid w:val="00CE3230"/>
    <w:rsid w:val="00CE32CC"/>
    <w:rsid w:val="00CE32EA"/>
    <w:rsid w:val="00CE33FE"/>
    <w:rsid w:val="00CE3B80"/>
    <w:rsid w:val="00CE3F96"/>
    <w:rsid w:val="00CE4940"/>
    <w:rsid w:val="00CE4B69"/>
    <w:rsid w:val="00CE4E79"/>
    <w:rsid w:val="00CE4F27"/>
    <w:rsid w:val="00CE5152"/>
    <w:rsid w:val="00CE5368"/>
    <w:rsid w:val="00CE5B7F"/>
    <w:rsid w:val="00CE6087"/>
    <w:rsid w:val="00CE63B9"/>
    <w:rsid w:val="00CE64F0"/>
    <w:rsid w:val="00CE66F6"/>
    <w:rsid w:val="00CE7032"/>
    <w:rsid w:val="00CE75DB"/>
    <w:rsid w:val="00CE7821"/>
    <w:rsid w:val="00CE7F22"/>
    <w:rsid w:val="00CF01FF"/>
    <w:rsid w:val="00CF0360"/>
    <w:rsid w:val="00CF04F0"/>
    <w:rsid w:val="00CF07DD"/>
    <w:rsid w:val="00CF085B"/>
    <w:rsid w:val="00CF092F"/>
    <w:rsid w:val="00CF0EAB"/>
    <w:rsid w:val="00CF1EC9"/>
    <w:rsid w:val="00CF24D8"/>
    <w:rsid w:val="00CF2A0A"/>
    <w:rsid w:val="00CF2D4C"/>
    <w:rsid w:val="00CF325E"/>
    <w:rsid w:val="00CF342B"/>
    <w:rsid w:val="00CF3A5B"/>
    <w:rsid w:val="00CF3B12"/>
    <w:rsid w:val="00CF3CCB"/>
    <w:rsid w:val="00CF415A"/>
    <w:rsid w:val="00CF4514"/>
    <w:rsid w:val="00CF4768"/>
    <w:rsid w:val="00CF4EC3"/>
    <w:rsid w:val="00CF52BD"/>
    <w:rsid w:val="00CF54DB"/>
    <w:rsid w:val="00CF55F8"/>
    <w:rsid w:val="00CF568A"/>
    <w:rsid w:val="00CF5789"/>
    <w:rsid w:val="00CF589E"/>
    <w:rsid w:val="00CF6A95"/>
    <w:rsid w:val="00CF6DA6"/>
    <w:rsid w:val="00CF6F25"/>
    <w:rsid w:val="00CF74F2"/>
    <w:rsid w:val="00CF7F46"/>
    <w:rsid w:val="00D00012"/>
    <w:rsid w:val="00D001A0"/>
    <w:rsid w:val="00D00F43"/>
    <w:rsid w:val="00D02C00"/>
    <w:rsid w:val="00D03483"/>
    <w:rsid w:val="00D03986"/>
    <w:rsid w:val="00D0422C"/>
    <w:rsid w:val="00D0425B"/>
    <w:rsid w:val="00D04758"/>
    <w:rsid w:val="00D0478E"/>
    <w:rsid w:val="00D04973"/>
    <w:rsid w:val="00D04B21"/>
    <w:rsid w:val="00D04B7C"/>
    <w:rsid w:val="00D04D94"/>
    <w:rsid w:val="00D05559"/>
    <w:rsid w:val="00D05C7B"/>
    <w:rsid w:val="00D05D38"/>
    <w:rsid w:val="00D06417"/>
    <w:rsid w:val="00D06422"/>
    <w:rsid w:val="00D064A8"/>
    <w:rsid w:val="00D06545"/>
    <w:rsid w:val="00D0657C"/>
    <w:rsid w:val="00D06739"/>
    <w:rsid w:val="00D06965"/>
    <w:rsid w:val="00D06BED"/>
    <w:rsid w:val="00D06C1C"/>
    <w:rsid w:val="00D06DD0"/>
    <w:rsid w:val="00D06E12"/>
    <w:rsid w:val="00D06ED9"/>
    <w:rsid w:val="00D06EDA"/>
    <w:rsid w:val="00D06FB4"/>
    <w:rsid w:val="00D079FA"/>
    <w:rsid w:val="00D10486"/>
    <w:rsid w:val="00D109FC"/>
    <w:rsid w:val="00D10B8E"/>
    <w:rsid w:val="00D10F40"/>
    <w:rsid w:val="00D111DC"/>
    <w:rsid w:val="00D1121F"/>
    <w:rsid w:val="00D112DA"/>
    <w:rsid w:val="00D116D1"/>
    <w:rsid w:val="00D127F7"/>
    <w:rsid w:val="00D12D55"/>
    <w:rsid w:val="00D1437F"/>
    <w:rsid w:val="00D14773"/>
    <w:rsid w:val="00D148A9"/>
    <w:rsid w:val="00D149C8"/>
    <w:rsid w:val="00D14F37"/>
    <w:rsid w:val="00D15447"/>
    <w:rsid w:val="00D157B7"/>
    <w:rsid w:val="00D160E1"/>
    <w:rsid w:val="00D160EF"/>
    <w:rsid w:val="00D1662B"/>
    <w:rsid w:val="00D16693"/>
    <w:rsid w:val="00D166A7"/>
    <w:rsid w:val="00D168A6"/>
    <w:rsid w:val="00D16944"/>
    <w:rsid w:val="00D16AC7"/>
    <w:rsid w:val="00D16FB7"/>
    <w:rsid w:val="00D16FEF"/>
    <w:rsid w:val="00D17357"/>
    <w:rsid w:val="00D173A3"/>
    <w:rsid w:val="00D17A9B"/>
    <w:rsid w:val="00D17BE6"/>
    <w:rsid w:val="00D17DD0"/>
    <w:rsid w:val="00D17FB8"/>
    <w:rsid w:val="00D204CA"/>
    <w:rsid w:val="00D207B7"/>
    <w:rsid w:val="00D20E8A"/>
    <w:rsid w:val="00D20EA4"/>
    <w:rsid w:val="00D2109D"/>
    <w:rsid w:val="00D215CA"/>
    <w:rsid w:val="00D21622"/>
    <w:rsid w:val="00D219A8"/>
    <w:rsid w:val="00D2218E"/>
    <w:rsid w:val="00D224B6"/>
    <w:rsid w:val="00D22645"/>
    <w:rsid w:val="00D22671"/>
    <w:rsid w:val="00D22739"/>
    <w:rsid w:val="00D2274A"/>
    <w:rsid w:val="00D2294A"/>
    <w:rsid w:val="00D234A6"/>
    <w:rsid w:val="00D236F5"/>
    <w:rsid w:val="00D23BAB"/>
    <w:rsid w:val="00D23E56"/>
    <w:rsid w:val="00D241A4"/>
    <w:rsid w:val="00D246C2"/>
    <w:rsid w:val="00D24E16"/>
    <w:rsid w:val="00D24F49"/>
    <w:rsid w:val="00D25044"/>
    <w:rsid w:val="00D2508F"/>
    <w:rsid w:val="00D258A5"/>
    <w:rsid w:val="00D25C82"/>
    <w:rsid w:val="00D25CA7"/>
    <w:rsid w:val="00D25E86"/>
    <w:rsid w:val="00D27608"/>
    <w:rsid w:val="00D300A1"/>
    <w:rsid w:val="00D30600"/>
    <w:rsid w:val="00D3089B"/>
    <w:rsid w:val="00D312D1"/>
    <w:rsid w:val="00D316ED"/>
    <w:rsid w:val="00D31BD3"/>
    <w:rsid w:val="00D32087"/>
    <w:rsid w:val="00D322BC"/>
    <w:rsid w:val="00D32737"/>
    <w:rsid w:val="00D32C0A"/>
    <w:rsid w:val="00D33248"/>
    <w:rsid w:val="00D33430"/>
    <w:rsid w:val="00D3355A"/>
    <w:rsid w:val="00D33755"/>
    <w:rsid w:val="00D33C64"/>
    <w:rsid w:val="00D34A87"/>
    <w:rsid w:val="00D34C0A"/>
    <w:rsid w:val="00D34E52"/>
    <w:rsid w:val="00D3526A"/>
    <w:rsid w:val="00D3541D"/>
    <w:rsid w:val="00D358F2"/>
    <w:rsid w:val="00D35990"/>
    <w:rsid w:val="00D35F10"/>
    <w:rsid w:val="00D360D9"/>
    <w:rsid w:val="00D368DC"/>
    <w:rsid w:val="00D3697C"/>
    <w:rsid w:val="00D370A8"/>
    <w:rsid w:val="00D37549"/>
    <w:rsid w:val="00D3756C"/>
    <w:rsid w:val="00D3782C"/>
    <w:rsid w:val="00D37B8E"/>
    <w:rsid w:val="00D37CF4"/>
    <w:rsid w:val="00D37DC6"/>
    <w:rsid w:val="00D37DFD"/>
    <w:rsid w:val="00D37EEF"/>
    <w:rsid w:val="00D400CD"/>
    <w:rsid w:val="00D405AE"/>
    <w:rsid w:val="00D40B17"/>
    <w:rsid w:val="00D411A9"/>
    <w:rsid w:val="00D41480"/>
    <w:rsid w:val="00D415B7"/>
    <w:rsid w:val="00D4164C"/>
    <w:rsid w:val="00D417C3"/>
    <w:rsid w:val="00D41821"/>
    <w:rsid w:val="00D4194D"/>
    <w:rsid w:val="00D41C57"/>
    <w:rsid w:val="00D4318B"/>
    <w:rsid w:val="00D436C1"/>
    <w:rsid w:val="00D44208"/>
    <w:rsid w:val="00D4442C"/>
    <w:rsid w:val="00D44C16"/>
    <w:rsid w:val="00D44FBF"/>
    <w:rsid w:val="00D45243"/>
    <w:rsid w:val="00D452CB"/>
    <w:rsid w:val="00D453D3"/>
    <w:rsid w:val="00D4555C"/>
    <w:rsid w:val="00D45D61"/>
    <w:rsid w:val="00D45EDB"/>
    <w:rsid w:val="00D45F17"/>
    <w:rsid w:val="00D46113"/>
    <w:rsid w:val="00D4626E"/>
    <w:rsid w:val="00D466CA"/>
    <w:rsid w:val="00D468F9"/>
    <w:rsid w:val="00D469C7"/>
    <w:rsid w:val="00D472F0"/>
    <w:rsid w:val="00D47424"/>
    <w:rsid w:val="00D47563"/>
    <w:rsid w:val="00D47695"/>
    <w:rsid w:val="00D47719"/>
    <w:rsid w:val="00D5034E"/>
    <w:rsid w:val="00D50CDE"/>
    <w:rsid w:val="00D50D14"/>
    <w:rsid w:val="00D50F1C"/>
    <w:rsid w:val="00D5130A"/>
    <w:rsid w:val="00D5173D"/>
    <w:rsid w:val="00D51954"/>
    <w:rsid w:val="00D52248"/>
    <w:rsid w:val="00D5249A"/>
    <w:rsid w:val="00D5265F"/>
    <w:rsid w:val="00D5279B"/>
    <w:rsid w:val="00D527EC"/>
    <w:rsid w:val="00D52D6B"/>
    <w:rsid w:val="00D53797"/>
    <w:rsid w:val="00D53A02"/>
    <w:rsid w:val="00D53B63"/>
    <w:rsid w:val="00D53BDA"/>
    <w:rsid w:val="00D53E5D"/>
    <w:rsid w:val="00D54037"/>
    <w:rsid w:val="00D542E4"/>
    <w:rsid w:val="00D54321"/>
    <w:rsid w:val="00D54636"/>
    <w:rsid w:val="00D547CD"/>
    <w:rsid w:val="00D54FB9"/>
    <w:rsid w:val="00D553CA"/>
    <w:rsid w:val="00D56132"/>
    <w:rsid w:val="00D562A5"/>
    <w:rsid w:val="00D5683D"/>
    <w:rsid w:val="00D572DA"/>
    <w:rsid w:val="00D57898"/>
    <w:rsid w:val="00D57F19"/>
    <w:rsid w:val="00D60A5C"/>
    <w:rsid w:val="00D60AB2"/>
    <w:rsid w:val="00D60B8B"/>
    <w:rsid w:val="00D60E93"/>
    <w:rsid w:val="00D60F03"/>
    <w:rsid w:val="00D61170"/>
    <w:rsid w:val="00D6141F"/>
    <w:rsid w:val="00D61B00"/>
    <w:rsid w:val="00D6202B"/>
    <w:rsid w:val="00D62229"/>
    <w:rsid w:val="00D622D5"/>
    <w:rsid w:val="00D6252D"/>
    <w:rsid w:val="00D62A7F"/>
    <w:rsid w:val="00D62ABC"/>
    <w:rsid w:val="00D62BA6"/>
    <w:rsid w:val="00D62E27"/>
    <w:rsid w:val="00D633BE"/>
    <w:rsid w:val="00D64037"/>
    <w:rsid w:val="00D64A38"/>
    <w:rsid w:val="00D64D0C"/>
    <w:rsid w:val="00D6523A"/>
    <w:rsid w:val="00D65978"/>
    <w:rsid w:val="00D65980"/>
    <w:rsid w:val="00D65F32"/>
    <w:rsid w:val="00D670EE"/>
    <w:rsid w:val="00D676A0"/>
    <w:rsid w:val="00D67A16"/>
    <w:rsid w:val="00D6BCE8"/>
    <w:rsid w:val="00D7006B"/>
    <w:rsid w:val="00D70225"/>
    <w:rsid w:val="00D705C7"/>
    <w:rsid w:val="00D7064F"/>
    <w:rsid w:val="00D70B35"/>
    <w:rsid w:val="00D70BA1"/>
    <w:rsid w:val="00D70DFC"/>
    <w:rsid w:val="00D712DF"/>
    <w:rsid w:val="00D71600"/>
    <w:rsid w:val="00D71D62"/>
    <w:rsid w:val="00D726D2"/>
    <w:rsid w:val="00D72874"/>
    <w:rsid w:val="00D72C0C"/>
    <w:rsid w:val="00D72E54"/>
    <w:rsid w:val="00D73EB5"/>
    <w:rsid w:val="00D74259"/>
    <w:rsid w:val="00D74308"/>
    <w:rsid w:val="00D743A6"/>
    <w:rsid w:val="00D74CA7"/>
    <w:rsid w:val="00D74CE5"/>
    <w:rsid w:val="00D75347"/>
    <w:rsid w:val="00D75A35"/>
    <w:rsid w:val="00D763EF"/>
    <w:rsid w:val="00D765C0"/>
    <w:rsid w:val="00D76AD7"/>
    <w:rsid w:val="00D76F79"/>
    <w:rsid w:val="00D773CD"/>
    <w:rsid w:val="00D77457"/>
    <w:rsid w:val="00D77616"/>
    <w:rsid w:val="00D80187"/>
    <w:rsid w:val="00D80785"/>
    <w:rsid w:val="00D81917"/>
    <w:rsid w:val="00D81923"/>
    <w:rsid w:val="00D81941"/>
    <w:rsid w:val="00D81D47"/>
    <w:rsid w:val="00D820D3"/>
    <w:rsid w:val="00D82120"/>
    <w:rsid w:val="00D8216D"/>
    <w:rsid w:val="00D82765"/>
    <w:rsid w:val="00D82AD6"/>
    <w:rsid w:val="00D82BE3"/>
    <w:rsid w:val="00D82DBE"/>
    <w:rsid w:val="00D8320C"/>
    <w:rsid w:val="00D83E2D"/>
    <w:rsid w:val="00D8488F"/>
    <w:rsid w:val="00D84F16"/>
    <w:rsid w:val="00D8506D"/>
    <w:rsid w:val="00D8551D"/>
    <w:rsid w:val="00D856C4"/>
    <w:rsid w:val="00D85D34"/>
    <w:rsid w:val="00D85EE1"/>
    <w:rsid w:val="00D866CA"/>
    <w:rsid w:val="00D869D0"/>
    <w:rsid w:val="00D873EA"/>
    <w:rsid w:val="00D876A9"/>
    <w:rsid w:val="00D87921"/>
    <w:rsid w:val="00D87C68"/>
    <w:rsid w:val="00D87E8F"/>
    <w:rsid w:val="00D9031C"/>
    <w:rsid w:val="00D905A3"/>
    <w:rsid w:val="00D907A2"/>
    <w:rsid w:val="00D909C5"/>
    <w:rsid w:val="00D90BF2"/>
    <w:rsid w:val="00D9139C"/>
    <w:rsid w:val="00D9144E"/>
    <w:rsid w:val="00D91720"/>
    <w:rsid w:val="00D91C9C"/>
    <w:rsid w:val="00D91D0A"/>
    <w:rsid w:val="00D91EC4"/>
    <w:rsid w:val="00D91F23"/>
    <w:rsid w:val="00D92AEC"/>
    <w:rsid w:val="00D92B1D"/>
    <w:rsid w:val="00D92E5F"/>
    <w:rsid w:val="00D93386"/>
    <w:rsid w:val="00D93444"/>
    <w:rsid w:val="00D9353E"/>
    <w:rsid w:val="00D93648"/>
    <w:rsid w:val="00D9390F"/>
    <w:rsid w:val="00D93911"/>
    <w:rsid w:val="00D93C0C"/>
    <w:rsid w:val="00D94197"/>
    <w:rsid w:val="00D9521F"/>
    <w:rsid w:val="00D9575E"/>
    <w:rsid w:val="00D9608C"/>
    <w:rsid w:val="00D961E0"/>
    <w:rsid w:val="00D9624A"/>
    <w:rsid w:val="00D96293"/>
    <w:rsid w:val="00D96D27"/>
    <w:rsid w:val="00D96E9C"/>
    <w:rsid w:val="00D97010"/>
    <w:rsid w:val="00DA0131"/>
    <w:rsid w:val="00DA0893"/>
    <w:rsid w:val="00DA0EE7"/>
    <w:rsid w:val="00DA14F0"/>
    <w:rsid w:val="00DA1579"/>
    <w:rsid w:val="00DA15B3"/>
    <w:rsid w:val="00DA17C2"/>
    <w:rsid w:val="00DA190A"/>
    <w:rsid w:val="00DA2A67"/>
    <w:rsid w:val="00DA2CFE"/>
    <w:rsid w:val="00DA2D1A"/>
    <w:rsid w:val="00DA32CE"/>
    <w:rsid w:val="00DA3419"/>
    <w:rsid w:val="00DA360B"/>
    <w:rsid w:val="00DA39DA"/>
    <w:rsid w:val="00DA4101"/>
    <w:rsid w:val="00DA4230"/>
    <w:rsid w:val="00DA4667"/>
    <w:rsid w:val="00DA4AC1"/>
    <w:rsid w:val="00DA4FD5"/>
    <w:rsid w:val="00DA5336"/>
    <w:rsid w:val="00DA555A"/>
    <w:rsid w:val="00DA6118"/>
    <w:rsid w:val="00DA64FC"/>
    <w:rsid w:val="00DA6B97"/>
    <w:rsid w:val="00DA70B0"/>
    <w:rsid w:val="00DA7251"/>
    <w:rsid w:val="00DA7D12"/>
    <w:rsid w:val="00DB0047"/>
    <w:rsid w:val="00DB00DE"/>
    <w:rsid w:val="00DB024C"/>
    <w:rsid w:val="00DB045E"/>
    <w:rsid w:val="00DB0E31"/>
    <w:rsid w:val="00DB0F53"/>
    <w:rsid w:val="00DB125B"/>
    <w:rsid w:val="00DB12BA"/>
    <w:rsid w:val="00DB13B2"/>
    <w:rsid w:val="00DB1616"/>
    <w:rsid w:val="00DB166E"/>
    <w:rsid w:val="00DB1B86"/>
    <w:rsid w:val="00DB1BD5"/>
    <w:rsid w:val="00DB2339"/>
    <w:rsid w:val="00DB2367"/>
    <w:rsid w:val="00DB23FE"/>
    <w:rsid w:val="00DB2700"/>
    <w:rsid w:val="00DB2BAF"/>
    <w:rsid w:val="00DB2DB4"/>
    <w:rsid w:val="00DB2F15"/>
    <w:rsid w:val="00DB2F9B"/>
    <w:rsid w:val="00DB30A3"/>
    <w:rsid w:val="00DB3281"/>
    <w:rsid w:val="00DB32B9"/>
    <w:rsid w:val="00DB35C6"/>
    <w:rsid w:val="00DB377C"/>
    <w:rsid w:val="00DB391D"/>
    <w:rsid w:val="00DB3BB2"/>
    <w:rsid w:val="00DB48A9"/>
    <w:rsid w:val="00DB49FB"/>
    <w:rsid w:val="00DB4A5E"/>
    <w:rsid w:val="00DB4A8F"/>
    <w:rsid w:val="00DB4B95"/>
    <w:rsid w:val="00DB50DD"/>
    <w:rsid w:val="00DB5B67"/>
    <w:rsid w:val="00DB64B8"/>
    <w:rsid w:val="00DB65C6"/>
    <w:rsid w:val="00DB6E4F"/>
    <w:rsid w:val="00DB6FB5"/>
    <w:rsid w:val="00DB7BC0"/>
    <w:rsid w:val="00DB7E01"/>
    <w:rsid w:val="00DBEC99"/>
    <w:rsid w:val="00DC0CB8"/>
    <w:rsid w:val="00DC0D75"/>
    <w:rsid w:val="00DC0E1A"/>
    <w:rsid w:val="00DC1198"/>
    <w:rsid w:val="00DC11A8"/>
    <w:rsid w:val="00DC11CF"/>
    <w:rsid w:val="00DC11E3"/>
    <w:rsid w:val="00DC126B"/>
    <w:rsid w:val="00DC1E5C"/>
    <w:rsid w:val="00DC2528"/>
    <w:rsid w:val="00DC25D9"/>
    <w:rsid w:val="00DC276E"/>
    <w:rsid w:val="00DC393C"/>
    <w:rsid w:val="00DC39A4"/>
    <w:rsid w:val="00DC3D03"/>
    <w:rsid w:val="00DC3ECC"/>
    <w:rsid w:val="00DC3F4A"/>
    <w:rsid w:val="00DC441B"/>
    <w:rsid w:val="00DC4460"/>
    <w:rsid w:val="00DC475B"/>
    <w:rsid w:val="00DC49B8"/>
    <w:rsid w:val="00DC4DA4"/>
    <w:rsid w:val="00DC5139"/>
    <w:rsid w:val="00DC520F"/>
    <w:rsid w:val="00DC54CA"/>
    <w:rsid w:val="00DC5628"/>
    <w:rsid w:val="00DC5735"/>
    <w:rsid w:val="00DC6023"/>
    <w:rsid w:val="00DC62E4"/>
    <w:rsid w:val="00DC6452"/>
    <w:rsid w:val="00DC687B"/>
    <w:rsid w:val="00DC6B21"/>
    <w:rsid w:val="00DC6CB8"/>
    <w:rsid w:val="00DC701F"/>
    <w:rsid w:val="00DC71F8"/>
    <w:rsid w:val="00DD031F"/>
    <w:rsid w:val="00DD033E"/>
    <w:rsid w:val="00DD0E58"/>
    <w:rsid w:val="00DD0F6F"/>
    <w:rsid w:val="00DD0F8A"/>
    <w:rsid w:val="00DD1102"/>
    <w:rsid w:val="00DD1624"/>
    <w:rsid w:val="00DD1665"/>
    <w:rsid w:val="00DD1A4B"/>
    <w:rsid w:val="00DD1F05"/>
    <w:rsid w:val="00DD223D"/>
    <w:rsid w:val="00DD25A5"/>
    <w:rsid w:val="00DD2BF2"/>
    <w:rsid w:val="00DD2EB2"/>
    <w:rsid w:val="00DD2ECE"/>
    <w:rsid w:val="00DD324F"/>
    <w:rsid w:val="00DD3AFA"/>
    <w:rsid w:val="00DD3E68"/>
    <w:rsid w:val="00DD447B"/>
    <w:rsid w:val="00DD471B"/>
    <w:rsid w:val="00DD5599"/>
    <w:rsid w:val="00DD5B7E"/>
    <w:rsid w:val="00DD5D27"/>
    <w:rsid w:val="00DD5D69"/>
    <w:rsid w:val="00DD5DDD"/>
    <w:rsid w:val="00DD63DC"/>
    <w:rsid w:val="00DD65EE"/>
    <w:rsid w:val="00DD6A5E"/>
    <w:rsid w:val="00DD72A9"/>
    <w:rsid w:val="00DD7432"/>
    <w:rsid w:val="00DD79DC"/>
    <w:rsid w:val="00DD7C0F"/>
    <w:rsid w:val="00DD7C6F"/>
    <w:rsid w:val="00DD7EAC"/>
    <w:rsid w:val="00DE03FC"/>
    <w:rsid w:val="00DE0B40"/>
    <w:rsid w:val="00DE11D8"/>
    <w:rsid w:val="00DE1373"/>
    <w:rsid w:val="00DE15D2"/>
    <w:rsid w:val="00DE2AD1"/>
    <w:rsid w:val="00DE2EF3"/>
    <w:rsid w:val="00DE2F1D"/>
    <w:rsid w:val="00DE31C0"/>
    <w:rsid w:val="00DE3834"/>
    <w:rsid w:val="00DE3F4C"/>
    <w:rsid w:val="00DE3FD4"/>
    <w:rsid w:val="00DE4043"/>
    <w:rsid w:val="00DE4534"/>
    <w:rsid w:val="00DE4DD5"/>
    <w:rsid w:val="00DE4DE9"/>
    <w:rsid w:val="00DE4E97"/>
    <w:rsid w:val="00DE511B"/>
    <w:rsid w:val="00DE58C7"/>
    <w:rsid w:val="00DE5A89"/>
    <w:rsid w:val="00DE5AF0"/>
    <w:rsid w:val="00DE5B35"/>
    <w:rsid w:val="00DE5BB6"/>
    <w:rsid w:val="00DE60EF"/>
    <w:rsid w:val="00DE6120"/>
    <w:rsid w:val="00DE624C"/>
    <w:rsid w:val="00DE6525"/>
    <w:rsid w:val="00DE6AC6"/>
    <w:rsid w:val="00DE6E6D"/>
    <w:rsid w:val="00DE6EB3"/>
    <w:rsid w:val="00DE75BC"/>
    <w:rsid w:val="00DE7A3E"/>
    <w:rsid w:val="00DE7E9D"/>
    <w:rsid w:val="00DF02B0"/>
    <w:rsid w:val="00DF03EA"/>
    <w:rsid w:val="00DF0505"/>
    <w:rsid w:val="00DF0805"/>
    <w:rsid w:val="00DF08FC"/>
    <w:rsid w:val="00DF0B5F"/>
    <w:rsid w:val="00DF0C2D"/>
    <w:rsid w:val="00DF0E8E"/>
    <w:rsid w:val="00DF0FFA"/>
    <w:rsid w:val="00DF17A6"/>
    <w:rsid w:val="00DF1C80"/>
    <w:rsid w:val="00DF1E7C"/>
    <w:rsid w:val="00DF2C5B"/>
    <w:rsid w:val="00DF2C68"/>
    <w:rsid w:val="00DF2E78"/>
    <w:rsid w:val="00DF2EE5"/>
    <w:rsid w:val="00DF3663"/>
    <w:rsid w:val="00DF3E4F"/>
    <w:rsid w:val="00DF3F0A"/>
    <w:rsid w:val="00DF40B6"/>
    <w:rsid w:val="00DF4156"/>
    <w:rsid w:val="00DF41A3"/>
    <w:rsid w:val="00DF4927"/>
    <w:rsid w:val="00DF4C06"/>
    <w:rsid w:val="00DF4E7A"/>
    <w:rsid w:val="00DF51BB"/>
    <w:rsid w:val="00DF620D"/>
    <w:rsid w:val="00DF63FB"/>
    <w:rsid w:val="00DF6A45"/>
    <w:rsid w:val="00DF6A64"/>
    <w:rsid w:val="00DF6CEA"/>
    <w:rsid w:val="00DF6E5F"/>
    <w:rsid w:val="00DF6F52"/>
    <w:rsid w:val="00DF740C"/>
    <w:rsid w:val="00DF7BC1"/>
    <w:rsid w:val="00DF7D58"/>
    <w:rsid w:val="00E0001E"/>
    <w:rsid w:val="00E009C3"/>
    <w:rsid w:val="00E00C92"/>
    <w:rsid w:val="00E00D89"/>
    <w:rsid w:val="00E011D3"/>
    <w:rsid w:val="00E0133F"/>
    <w:rsid w:val="00E01F92"/>
    <w:rsid w:val="00E020DE"/>
    <w:rsid w:val="00E02986"/>
    <w:rsid w:val="00E03112"/>
    <w:rsid w:val="00E03407"/>
    <w:rsid w:val="00E03635"/>
    <w:rsid w:val="00E03665"/>
    <w:rsid w:val="00E03895"/>
    <w:rsid w:val="00E03D45"/>
    <w:rsid w:val="00E03D9F"/>
    <w:rsid w:val="00E052DC"/>
    <w:rsid w:val="00E05DF4"/>
    <w:rsid w:val="00E05F03"/>
    <w:rsid w:val="00E05F3A"/>
    <w:rsid w:val="00E0686B"/>
    <w:rsid w:val="00E06EA0"/>
    <w:rsid w:val="00E074D4"/>
    <w:rsid w:val="00E07AF2"/>
    <w:rsid w:val="00E10378"/>
    <w:rsid w:val="00E10AF0"/>
    <w:rsid w:val="00E10BB6"/>
    <w:rsid w:val="00E11729"/>
    <w:rsid w:val="00E120D1"/>
    <w:rsid w:val="00E125D1"/>
    <w:rsid w:val="00E1337D"/>
    <w:rsid w:val="00E136A3"/>
    <w:rsid w:val="00E1385D"/>
    <w:rsid w:val="00E139C9"/>
    <w:rsid w:val="00E14228"/>
    <w:rsid w:val="00E14418"/>
    <w:rsid w:val="00E144D8"/>
    <w:rsid w:val="00E14B16"/>
    <w:rsid w:val="00E14FF7"/>
    <w:rsid w:val="00E15015"/>
    <w:rsid w:val="00E1552F"/>
    <w:rsid w:val="00E15A55"/>
    <w:rsid w:val="00E15E9E"/>
    <w:rsid w:val="00E15F1E"/>
    <w:rsid w:val="00E166FD"/>
    <w:rsid w:val="00E16FE0"/>
    <w:rsid w:val="00E176B2"/>
    <w:rsid w:val="00E17748"/>
    <w:rsid w:val="00E17CF3"/>
    <w:rsid w:val="00E17EA6"/>
    <w:rsid w:val="00E20193"/>
    <w:rsid w:val="00E20886"/>
    <w:rsid w:val="00E214EE"/>
    <w:rsid w:val="00E221C7"/>
    <w:rsid w:val="00E222EF"/>
    <w:rsid w:val="00E2271E"/>
    <w:rsid w:val="00E2278D"/>
    <w:rsid w:val="00E22A17"/>
    <w:rsid w:val="00E23097"/>
    <w:rsid w:val="00E23A3B"/>
    <w:rsid w:val="00E23BFF"/>
    <w:rsid w:val="00E242F8"/>
    <w:rsid w:val="00E245E6"/>
    <w:rsid w:val="00E24DD4"/>
    <w:rsid w:val="00E251AD"/>
    <w:rsid w:val="00E25394"/>
    <w:rsid w:val="00E25424"/>
    <w:rsid w:val="00E256F9"/>
    <w:rsid w:val="00E25C19"/>
    <w:rsid w:val="00E25D00"/>
    <w:rsid w:val="00E25EC0"/>
    <w:rsid w:val="00E263BF"/>
    <w:rsid w:val="00E26AEF"/>
    <w:rsid w:val="00E2715B"/>
    <w:rsid w:val="00E27574"/>
    <w:rsid w:val="00E30356"/>
    <w:rsid w:val="00E304D9"/>
    <w:rsid w:val="00E30ACC"/>
    <w:rsid w:val="00E30C75"/>
    <w:rsid w:val="00E31A76"/>
    <w:rsid w:val="00E31E53"/>
    <w:rsid w:val="00E32531"/>
    <w:rsid w:val="00E32CF1"/>
    <w:rsid w:val="00E3321F"/>
    <w:rsid w:val="00E33655"/>
    <w:rsid w:val="00E337F5"/>
    <w:rsid w:val="00E33D16"/>
    <w:rsid w:val="00E348B3"/>
    <w:rsid w:val="00E354B8"/>
    <w:rsid w:val="00E35530"/>
    <w:rsid w:val="00E358A7"/>
    <w:rsid w:val="00E361E4"/>
    <w:rsid w:val="00E3631C"/>
    <w:rsid w:val="00E36548"/>
    <w:rsid w:val="00E36A6E"/>
    <w:rsid w:val="00E36CC3"/>
    <w:rsid w:val="00E36E2C"/>
    <w:rsid w:val="00E36FFD"/>
    <w:rsid w:val="00E378DC"/>
    <w:rsid w:val="00E40211"/>
    <w:rsid w:val="00E403E0"/>
    <w:rsid w:val="00E404B2"/>
    <w:rsid w:val="00E40692"/>
    <w:rsid w:val="00E40CC9"/>
    <w:rsid w:val="00E4108D"/>
    <w:rsid w:val="00E412F9"/>
    <w:rsid w:val="00E4164C"/>
    <w:rsid w:val="00E4169B"/>
    <w:rsid w:val="00E41B81"/>
    <w:rsid w:val="00E41FE4"/>
    <w:rsid w:val="00E4214C"/>
    <w:rsid w:val="00E42AD7"/>
    <w:rsid w:val="00E42B3C"/>
    <w:rsid w:val="00E42E9C"/>
    <w:rsid w:val="00E43283"/>
    <w:rsid w:val="00E43500"/>
    <w:rsid w:val="00E44A00"/>
    <w:rsid w:val="00E44A68"/>
    <w:rsid w:val="00E44F7C"/>
    <w:rsid w:val="00E45012"/>
    <w:rsid w:val="00E4529F"/>
    <w:rsid w:val="00E457A5"/>
    <w:rsid w:val="00E45B02"/>
    <w:rsid w:val="00E4675B"/>
    <w:rsid w:val="00E4677F"/>
    <w:rsid w:val="00E46A46"/>
    <w:rsid w:val="00E46C13"/>
    <w:rsid w:val="00E46E68"/>
    <w:rsid w:val="00E46F5C"/>
    <w:rsid w:val="00E47160"/>
    <w:rsid w:val="00E5020E"/>
    <w:rsid w:val="00E50CFE"/>
    <w:rsid w:val="00E511A8"/>
    <w:rsid w:val="00E518C1"/>
    <w:rsid w:val="00E51A16"/>
    <w:rsid w:val="00E523BF"/>
    <w:rsid w:val="00E52491"/>
    <w:rsid w:val="00E52BBB"/>
    <w:rsid w:val="00E52FF4"/>
    <w:rsid w:val="00E536F5"/>
    <w:rsid w:val="00E53BFB"/>
    <w:rsid w:val="00E53D8A"/>
    <w:rsid w:val="00E53DAE"/>
    <w:rsid w:val="00E53F44"/>
    <w:rsid w:val="00E542DA"/>
    <w:rsid w:val="00E543A0"/>
    <w:rsid w:val="00E54AB7"/>
    <w:rsid w:val="00E559F6"/>
    <w:rsid w:val="00E5660F"/>
    <w:rsid w:val="00E569F4"/>
    <w:rsid w:val="00E56ACF"/>
    <w:rsid w:val="00E56FED"/>
    <w:rsid w:val="00E57533"/>
    <w:rsid w:val="00E600DB"/>
    <w:rsid w:val="00E60F53"/>
    <w:rsid w:val="00E61148"/>
    <w:rsid w:val="00E6156E"/>
    <w:rsid w:val="00E61611"/>
    <w:rsid w:val="00E62224"/>
    <w:rsid w:val="00E62248"/>
    <w:rsid w:val="00E62362"/>
    <w:rsid w:val="00E62629"/>
    <w:rsid w:val="00E6267A"/>
    <w:rsid w:val="00E6282C"/>
    <w:rsid w:val="00E633B9"/>
    <w:rsid w:val="00E6373E"/>
    <w:rsid w:val="00E6374E"/>
    <w:rsid w:val="00E63C76"/>
    <w:rsid w:val="00E64137"/>
    <w:rsid w:val="00E641A2"/>
    <w:rsid w:val="00E64237"/>
    <w:rsid w:val="00E64372"/>
    <w:rsid w:val="00E64849"/>
    <w:rsid w:val="00E6489A"/>
    <w:rsid w:val="00E64F72"/>
    <w:rsid w:val="00E6514A"/>
    <w:rsid w:val="00E65178"/>
    <w:rsid w:val="00E651F8"/>
    <w:rsid w:val="00E6551A"/>
    <w:rsid w:val="00E656DF"/>
    <w:rsid w:val="00E65DDD"/>
    <w:rsid w:val="00E66729"/>
    <w:rsid w:val="00E66795"/>
    <w:rsid w:val="00E66A4C"/>
    <w:rsid w:val="00E67229"/>
    <w:rsid w:val="00E6772F"/>
    <w:rsid w:val="00E67823"/>
    <w:rsid w:val="00E67849"/>
    <w:rsid w:val="00E67BFF"/>
    <w:rsid w:val="00E67E16"/>
    <w:rsid w:val="00E7039F"/>
    <w:rsid w:val="00E708DB"/>
    <w:rsid w:val="00E71317"/>
    <w:rsid w:val="00E7146C"/>
    <w:rsid w:val="00E714F1"/>
    <w:rsid w:val="00E71DF1"/>
    <w:rsid w:val="00E71F52"/>
    <w:rsid w:val="00E7277B"/>
    <w:rsid w:val="00E7288D"/>
    <w:rsid w:val="00E728A3"/>
    <w:rsid w:val="00E72B0D"/>
    <w:rsid w:val="00E72FB5"/>
    <w:rsid w:val="00E7336D"/>
    <w:rsid w:val="00E7349C"/>
    <w:rsid w:val="00E73BE4"/>
    <w:rsid w:val="00E73C55"/>
    <w:rsid w:val="00E73C91"/>
    <w:rsid w:val="00E7408B"/>
    <w:rsid w:val="00E743E9"/>
    <w:rsid w:val="00E74745"/>
    <w:rsid w:val="00E74941"/>
    <w:rsid w:val="00E74B85"/>
    <w:rsid w:val="00E75114"/>
    <w:rsid w:val="00E75135"/>
    <w:rsid w:val="00E75240"/>
    <w:rsid w:val="00E75460"/>
    <w:rsid w:val="00E757AE"/>
    <w:rsid w:val="00E757DA"/>
    <w:rsid w:val="00E75F76"/>
    <w:rsid w:val="00E76048"/>
    <w:rsid w:val="00E771DC"/>
    <w:rsid w:val="00E7745B"/>
    <w:rsid w:val="00E801E1"/>
    <w:rsid w:val="00E80265"/>
    <w:rsid w:val="00E80635"/>
    <w:rsid w:val="00E807DC"/>
    <w:rsid w:val="00E80893"/>
    <w:rsid w:val="00E80B01"/>
    <w:rsid w:val="00E80C79"/>
    <w:rsid w:val="00E81335"/>
    <w:rsid w:val="00E81527"/>
    <w:rsid w:val="00E81576"/>
    <w:rsid w:val="00E816CF"/>
    <w:rsid w:val="00E817D9"/>
    <w:rsid w:val="00E81973"/>
    <w:rsid w:val="00E82306"/>
    <w:rsid w:val="00E8322D"/>
    <w:rsid w:val="00E833F1"/>
    <w:rsid w:val="00E834C9"/>
    <w:rsid w:val="00E83864"/>
    <w:rsid w:val="00E83D26"/>
    <w:rsid w:val="00E846D4"/>
    <w:rsid w:val="00E848F0"/>
    <w:rsid w:val="00E84C5F"/>
    <w:rsid w:val="00E84DD5"/>
    <w:rsid w:val="00E84E32"/>
    <w:rsid w:val="00E84E49"/>
    <w:rsid w:val="00E8565F"/>
    <w:rsid w:val="00E85719"/>
    <w:rsid w:val="00E857D8"/>
    <w:rsid w:val="00E86161"/>
    <w:rsid w:val="00E86231"/>
    <w:rsid w:val="00E864EC"/>
    <w:rsid w:val="00E866D1"/>
    <w:rsid w:val="00E86888"/>
    <w:rsid w:val="00E86C07"/>
    <w:rsid w:val="00E8717B"/>
    <w:rsid w:val="00E8732E"/>
    <w:rsid w:val="00E87A4F"/>
    <w:rsid w:val="00E87EA9"/>
    <w:rsid w:val="00E904E4"/>
    <w:rsid w:val="00E90691"/>
    <w:rsid w:val="00E90BDE"/>
    <w:rsid w:val="00E90C3E"/>
    <w:rsid w:val="00E9143D"/>
    <w:rsid w:val="00E91DF0"/>
    <w:rsid w:val="00E91F14"/>
    <w:rsid w:val="00E9226E"/>
    <w:rsid w:val="00E922E4"/>
    <w:rsid w:val="00E92364"/>
    <w:rsid w:val="00E926C7"/>
    <w:rsid w:val="00E92ADE"/>
    <w:rsid w:val="00E92DF9"/>
    <w:rsid w:val="00E931A1"/>
    <w:rsid w:val="00E93BED"/>
    <w:rsid w:val="00E942FD"/>
    <w:rsid w:val="00E95AB4"/>
    <w:rsid w:val="00E9697F"/>
    <w:rsid w:val="00E9706C"/>
    <w:rsid w:val="00E975FD"/>
    <w:rsid w:val="00E97689"/>
    <w:rsid w:val="00E97E4D"/>
    <w:rsid w:val="00EA0111"/>
    <w:rsid w:val="00EA0558"/>
    <w:rsid w:val="00EA0573"/>
    <w:rsid w:val="00EA086C"/>
    <w:rsid w:val="00EA090F"/>
    <w:rsid w:val="00EA0C26"/>
    <w:rsid w:val="00EA149B"/>
    <w:rsid w:val="00EA15AF"/>
    <w:rsid w:val="00EA196F"/>
    <w:rsid w:val="00EA1A03"/>
    <w:rsid w:val="00EA1BE9"/>
    <w:rsid w:val="00EA1F84"/>
    <w:rsid w:val="00EA20AB"/>
    <w:rsid w:val="00EA218B"/>
    <w:rsid w:val="00EA2E4E"/>
    <w:rsid w:val="00EA2EF3"/>
    <w:rsid w:val="00EA3400"/>
    <w:rsid w:val="00EA36A7"/>
    <w:rsid w:val="00EA3C97"/>
    <w:rsid w:val="00EA3D96"/>
    <w:rsid w:val="00EA4085"/>
    <w:rsid w:val="00EA4AF6"/>
    <w:rsid w:val="00EA4D9B"/>
    <w:rsid w:val="00EA5D4B"/>
    <w:rsid w:val="00EA5E61"/>
    <w:rsid w:val="00EA6720"/>
    <w:rsid w:val="00EA6875"/>
    <w:rsid w:val="00EA6A06"/>
    <w:rsid w:val="00EA6FD6"/>
    <w:rsid w:val="00EA70B9"/>
    <w:rsid w:val="00EA7468"/>
    <w:rsid w:val="00EA7814"/>
    <w:rsid w:val="00EA7DA2"/>
    <w:rsid w:val="00EA7E9C"/>
    <w:rsid w:val="00EB0434"/>
    <w:rsid w:val="00EB0718"/>
    <w:rsid w:val="00EB089A"/>
    <w:rsid w:val="00EB0ADB"/>
    <w:rsid w:val="00EB0DB1"/>
    <w:rsid w:val="00EB0F63"/>
    <w:rsid w:val="00EB1051"/>
    <w:rsid w:val="00EB11B7"/>
    <w:rsid w:val="00EB135C"/>
    <w:rsid w:val="00EB1543"/>
    <w:rsid w:val="00EB1800"/>
    <w:rsid w:val="00EB19D2"/>
    <w:rsid w:val="00EB1B32"/>
    <w:rsid w:val="00EB1B3B"/>
    <w:rsid w:val="00EB1D62"/>
    <w:rsid w:val="00EB2712"/>
    <w:rsid w:val="00EB2722"/>
    <w:rsid w:val="00EB3432"/>
    <w:rsid w:val="00EB3914"/>
    <w:rsid w:val="00EB3991"/>
    <w:rsid w:val="00EB4107"/>
    <w:rsid w:val="00EB4347"/>
    <w:rsid w:val="00EB46F5"/>
    <w:rsid w:val="00EB4984"/>
    <w:rsid w:val="00EB4B2B"/>
    <w:rsid w:val="00EB5755"/>
    <w:rsid w:val="00EB57B1"/>
    <w:rsid w:val="00EB57EE"/>
    <w:rsid w:val="00EB5D8C"/>
    <w:rsid w:val="00EB6547"/>
    <w:rsid w:val="00EB67D0"/>
    <w:rsid w:val="00EB68A5"/>
    <w:rsid w:val="00EB6A93"/>
    <w:rsid w:val="00EB6F35"/>
    <w:rsid w:val="00EB6F4E"/>
    <w:rsid w:val="00EB736E"/>
    <w:rsid w:val="00EB75EB"/>
    <w:rsid w:val="00EB7CF6"/>
    <w:rsid w:val="00EC0091"/>
    <w:rsid w:val="00EC0D62"/>
    <w:rsid w:val="00EC0E13"/>
    <w:rsid w:val="00EC0FAF"/>
    <w:rsid w:val="00EC1289"/>
    <w:rsid w:val="00EC1302"/>
    <w:rsid w:val="00EC137A"/>
    <w:rsid w:val="00EC155B"/>
    <w:rsid w:val="00EC1777"/>
    <w:rsid w:val="00EC185D"/>
    <w:rsid w:val="00EC1A69"/>
    <w:rsid w:val="00EC1C26"/>
    <w:rsid w:val="00EC1D08"/>
    <w:rsid w:val="00EC271F"/>
    <w:rsid w:val="00EC2CA4"/>
    <w:rsid w:val="00EC2E83"/>
    <w:rsid w:val="00EC335C"/>
    <w:rsid w:val="00EC335D"/>
    <w:rsid w:val="00EC38C2"/>
    <w:rsid w:val="00EC436F"/>
    <w:rsid w:val="00EC45A1"/>
    <w:rsid w:val="00EC45D0"/>
    <w:rsid w:val="00EC4F95"/>
    <w:rsid w:val="00EC50ED"/>
    <w:rsid w:val="00EC5538"/>
    <w:rsid w:val="00EC5EA7"/>
    <w:rsid w:val="00EC5EDB"/>
    <w:rsid w:val="00EC62B4"/>
    <w:rsid w:val="00EC638C"/>
    <w:rsid w:val="00EC678C"/>
    <w:rsid w:val="00EC71C5"/>
    <w:rsid w:val="00EC73BB"/>
    <w:rsid w:val="00EC7F45"/>
    <w:rsid w:val="00ED0267"/>
    <w:rsid w:val="00ED050F"/>
    <w:rsid w:val="00ED0CBA"/>
    <w:rsid w:val="00ED1420"/>
    <w:rsid w:val="00ED172D"/>
    <w:rsid w:val="00ED1D0B"/>
    <w:rsid w:val="00ED216F"/>
    <w:rsid w:val="00ED242A"/>
    <w:rsid w:val="00ED2837"/>
    <w:rsid w:val="00ED28D5"/>
    <w:rsid w:val="00ED2B49"/>
    <w:rsid w:val="00ED3A47"/>
    <w:rsid w:val="00ED44A8"/>
    <w:rsid w:val="00ED4552"/>
    <w:rsid w:val="00ED4715"/>
    <w:rsid w:val="00ED487C"/>
    <w:rsid w:val="00ED48BC"/>
    <w:rsid w:val="00ED494C"/>
    <w:rsid w:val="00ED4B83"/>
    <w:rsid w:val="00ED4CA3"/>
    <w:rsid w:val="00ED5D3B"/>
    <w:rsid w:val="00ED64CA"/>
    <w:rsid w:val="00ED64D2"/>
    <w:rsid w:val="00ED6F6A"/>
    <w:rsid w:val="00ED71F7"/>
    <w:rsid w:val="00ED73E8"/>
    <w:rsid w:val="00ED783C"/>
    <w:rsid w:val="00ED7B9D"/>
    <w:rsid w:val="00EE06EA"/>
    <w:rsid w:val="00EE0D42"/>
    <w:rsid w:val="00EE1030"/>
    <w:rsid w:val="00EE109D"/>
    <w:rsid w:val="00EE1390"/>
    <w:rsid w:val="00EE1C8E"/>
    <w:rsid w:val="00EE1D3C"/>
    <w:rsid w:val="00EE1E0B"/>
    <w:rsid w:val="00EE2605"/>
    <w:rsid w:val="00EE2614"/>
    <w:rsid w:val="00EE2684"/>
    <w:rsid w:val="00EE28CA"/>
    <w:rsid w:val="00EE28FB"/>
    <w:rsid w:val="00EE2D26"/>
    <w:rsid w:val="00EE2FE6"/>
    <w:rsid w:val="00EE347A"/>
    <w:rsid w:val="00EE35BD"/>
    <w:rsid w:val="00EE37C6"/>
    <w:rsid w:val="00EE39B7"/>
    <w:rsid w:val="00EE40A0"/>
    <w:rsid w:val="00EE51B7"/>
    <w:rsid w:val="00EE5C77"/>
    <w:rsid w:val="00EE62D8"/>
    <w:rsid w:val="00EE658C"/>
    <w:rsid w:val="00EE685E"/>
    <w:rsid w:val="00EE6B58"/>
    <w:rsid w:val="00EE6DDE"/>
    <w:rsid w:val="00EE775E"/>
    <w:rsid w:val="00EE7F42"/>
    <w:rsid w:val="00EF0035"/>
    <w:rsid w:val="00EF07BB"/>
    <w:rsid w:val="00EF21C6"/>
    <w:rsid w:val="00EF2204"/>
    <w:rsid w:val="00EF2297"/>
    <w:rsid w:val="00EF27C8"/>
    <w:rsid w:val="00EF2850"/>
    <w:rsid w:val="00EF296A"/>
    <w:rsid w:val="00EF2EB0"/>
    <w:rsid w:val="00EF38DB"/>
    <w:rsid w:val="00EF3E0B"/>
    <w:rsid w:val="00EF3E65"/>
    <w:rsid w:val="00EF449F"/>
    <w:rsid w:val="00EF463A"/>
    <w:rsid w:val="00EF4838"/>
    <w:rsid w:val="00EF484F"/>
    <w:rsid w:val="00EF4930"/>
    <w:rsid w:val="00EF4934"/>
    <w:rsid w:val="00EF4C50"/>
    <w:rsid w:val="00EF5461"/>
    <w:rsid w:val="00EF5AD0"/>
    <w:rsid w:val="00EF5BBA"/>
    <w:rsid w:val="00EF5BBD"/>
    <w:rsid w:val="00EF5CB5"/>
    <w:rsid w:val="00EF60A6"/>
    <w:rsid w:val="00EF61B8"/>
    <w:rsid w:val="00EF629A"/>
    <w:rsid w:val="00EF65C2"/>
    <w:rsid w:val="00EF6BF9"/>
    <w:rsid w:val="00EF6E0A"/>
    <w:rsid w:val="00EF6F6E"/>
    <w:rsid w:val="00EF7371"/>
    <w:rsid w:val="00EF7493"/>
    <w:rsid w:val="00EF74A9"/>
    <w:rsid w:val="00EF7824"/>
    <w:rsid w:val="00EF7A46"/>
    <w:rsid w:val="00F005B4"/>
    <w:rsid w:val="00F0087F"/>
    <w:rsid w:val="00F00966"/>
    <w:rsid w:val="00F00CBC"/>
    <w:rsid w:val="00F01910"/>
    <w:rsid w:val="00F01A7E"/>
    <w:rsid w:val="00F01CAC"/>
    <w:rsid w:val="00F0243C"/>
    <w:rsid w:val="00F02A17"/>
    <w:rsid w:val="00F02B6E"/>
    <w:rsid w:val="00F02D7C"/>
    <w:rsid w:val="00F031A2"/>
    <w:rsid w:val="00F03A01"/>
    <w:rsid w:val="00F03E7E"/>
    <w:rsid w:val="00F04264"/>
    <w:rsid w:val="00F0434F"/>
    <w:rsid w:val="00F04740"/>
    <w:rsid w:val="00F05AF2"/>
    <w:rsid w:val="00F0650E"/>
    <w:rsid w:val="00F067DB"/>
    <w:rsid w:val="00F06C0F"/>
    <w:rsid w:val="00F07297"/>
    <w:rsid w:val="00F0739F"/>
    <w:rsid w:val="00F07422"/>
    <w:rsid w:val="00F07507"/>
    <w:rsid w:val="00F0798B"/>
    <w:rsid w:val="00F07A67"/>
    <w:rsid w:val="00F07B71"/>
    <w:rsid w:val="00F10040"/>
    <w:rsid w:val="00F1030A"/>
    <w:rsid w:val="00F10505"/>
    <w:rsid w:val="00F109E1"/>
    <w:rsid w:val="00F10F00"/>
    <w:rsid w:val="00F110CC"/>
    <w:rsid w:val="00F1112E"/>
    <w:rsid w:val="00F111E8"/>
    <w:rsid w:val="00F111F9"/>
    <w:rsid w:val="00F11250"/>
    <w:rsid w:val="00F11417"/>
    <w:rsid w:val="00F114B7"/>
    <w:rsid w:val="00F11D50"/>
    <w:rsid w:val="00F11EE9"/>
    <w:rsid w:val="00F12B7A"/>
    <w:rsid w:val="00F12CF4"/>
    <w:rsid w:val="00F1322A"/>
    <w:rsid w:val="00F1389F"/>
    <w:rsid w:val="00F14504"/>
    <w:rsid w:val="00F14846"/>
    <w:rsid w:val="00F148CE"/>
    <w:rsid w:val="00F1508B"/>
    <w:rsid w:val="00F152D3"/>
    <w:rsid w:val="00F1538B"/>
    <w:rsid w:val="00F1563B"/>
    <w:rsid w:val="00F15683"/>
    <w:rsid w:val="00F15744"/>
    <w:rsid w:val="00F158EB"/>
    <w:rsid w:val="00F15B80"/>
    <w:rsid w:val="00F1622E"/>
    <w:rsid w:val="00F163DC"/>
    <w:rsid w:val="00F171F9"/>
    <w:rsid w:val="00F17938"/>
    <w:rsid w:val="00F179C5"/>
    <w:rsid w:val="00F17AEC"/>
    <w:rsid w:val="00F202AA"/>
    <w:rsid w:val="00F20376"/>
    <w:rsid w:val="00F205C3"/>
    <w:rsid w:val="00F2122F"/>
    <w:rsid w:val="00F21757"/>
    <w:rsid w:val="00F21EE1"/>
    <w:rsid w:val="00F21FDE"/>
    <w:rsid w:val="00F22382"/>
    <w:rsid w:val="00F22DAF"/>
    <w:rsid w:val="00F22F05"/>
    <w:rsid w:val="00F2300F"/>
    <w:rsid w:val="00F23046"/>
    <w:rsid w:val="00F23729"/>
    <w:rsid w:val="00F23A1F"/>
    <w:rsid w:val="00F23FAA"/>
    <w:rsid w:val="00F242D1"/>
    <w:rsid w:val="00F242FC"/>
    <w:rsid w:val="00F24614"/>
    <w:rsid w:val="00F24D56"/>
    <w:rsid w:val="00F24E42"/>
    <w:rsid w:val="00F24EB5"/>
    <w:rsid w:val="00F251CF"/>
    <w:rsid w:val="00F254B8"/>
    <w:rsid w:val="00F25B93"/>
    <w:rsid w:val="00F26A52"/>
    <w:rsid w:val="00F26D6D"/>
    <w:rsid w:val="00F27504"/>
    <w:rsid w:val="00F2784C"/>
    <w:rsid w:val="00F304CC"/>
    <w:rsid w:val="00F30583"/>
    <w:rsid w:val="00F308BD"/>
    <w:rsid w:val="00F30A0D"/>
    <w:rsid w:val="00F30ADF"/>
    <w:rsid w:val="00F30CA3"/>
    <w:rsid w:val="00F3111A"/>
    <w:rsid w:val="00F31432"/>
    <w:rsid w:val="00F3181F"/>
    <w:rsid w:val="00F3192E"/>
    <w:rsid w:val="00F32019"/>
    <w:rsid w:val="00F321E5"/>
    <w:rsid w:val="00F327C3"/>
    <w:rsid w:val="00F32C1C"/>
    <w:rsid w:val="00F32C7D"/>
    <w:rsid w:val="00F3306D"/>
    <w:rsid w:val="00F3314E"/>
    <w:rsid w:val="00F332B9"/>
    <w:rsid w:val="00F33579"/>
    <w:rsid w:val="00F33D80"/>
    <w:rsid w:val="00F33E70"/>
    <w:rsid w:val="00F34184"/>
    <w:rsid w:val="00F341D8"/>
    <w:rsid w:val="00F343CC"/>
    <w:rsid w:val="00F34A3A"/>
    <w:rsid w:val="00F3548C"/>
    <w:rsid w:val="00F356B5"/>
    <w:rsid w:val="00F35A21"/>
    <w:rsid w:val="00F360A2"/>
    <w:rsid w:val="00F3672B"/>
    <w:rsid w:val="00F36E96"/>
    <w:rsid w:val="00F36F18"/>
    <w:rsid w:val="00F371B3"/>
    <w:rsid w:val="00F37210"/>
    <w:rsid w:val="00F3738D"/>
    <w:rsid w:val="00F37A74"/>
    <w:rsid w:val="00F37CAB"/>
    <w:rsid w:val="00F4087C"/>
    <w:rsid w:val="00F40EAF"/>
    <w:rsid w:val="00F40F69"/>
    <w:rsid w:val="00F41119"/>
    <w:rsid w:val="00F415DD"/>
    <w:rsid w:val="00F41956"/>
    <w:rsid w:val="00F41A21"/>
    <w:rsid w:val="00F41DF5"/>
    <w:rsid w:val="00F422D5"/>
    <w:rsid w:val="00F423FA"/>
    <w:rsid w:val="00F42E1F"/>
    <w:rsid w:val="00F43A71"/>
    <w:rsid w:val="00F4407D"/>
    <w:rsid w:val="00F4444E"/>
    <w:rsid w:val="00F44AD8"/>
    <w:rsid w:val="00F44EE8"/>
    <w:rsid w:val="00F457A7"/>
    <w:rsid w:val="00F45BFF"/>
    <w:rsid w:val="00F463E3"/>
    <w:rsid w:val="00F46AC3"/>
    <w:rsid w:val="00F50D0A"/>
    <w:rsid w:val="00F5129E"/>
    <w:rsid w:val="00F51516"/>
    <w:rsid w:val="00F51FD2"/>
    <w:rsid w:val="00F51FDF"/>
    <w:rsid w:val="00F52477"/>
    <w:rsid w:val="00F524BD"/>
    <w:rsid w:val="00F524ED"/>
    <w:rsid w:val="00F5252C"/>
    <w:rsid w:val="00F525CA"/>
    <w:rsid w:val="00F52C7C"/>
    <w:rsid w:val="00F52CBD"/>
    <w:rsid w:val="00F52E61"/>
    <w:rsid w:val="00F5317D"/>
    <w:rsid w:val="00F53212"/>
    <w:rsid w:val="00F53729"/>
    <w:rsid w:val="00F542B2"/>
    <w:rsid w:val="00F54411"/>
    <w:rsid w:val="00F5444A"/>
    <w:rsid w:val="00F5450C"/>
    <w:rsid w:val="00F5484E"/>
    <w:rsid w:val="00F55589"/>
    <w:rsid w:val="00F55CCA"/>
    <w:rsid w:val="00F55E41"/>
    <w:rsid w:val="00F55FF9"/>
    <w:rsid w:val="00F562AA"/>
    <w:rsid w:val="00F5644D"/>
    <w:rsid w:val="00F565C2"/>
    <w:rsid w:val="00F56C39"/>
    <w:rsid w:val="00F573D8"/>
    <w:rsid w:val="00F577B8"/>
    <w:rsid w:val="00F57908"/>
    <w:rsid w:val="00F60408"/>
    <w:rsid w:val="00F6060F"/>
    <w:rsid w:val="00F6083E"/>
    <w:rsid w:val="00F60B26"/>
    <w:rsid w:val="00F60C33"/>
    <w:rsid w:val="00F60D4F"/>
    <w:rsid w:val="00F60DA7"/>
    <w:rsid w:val="00F60E47"/>
    <w:rsid w:val="00F610B7"/>
    <w:rsid w:val="00F612B2"/>
    <w:rsid w:val="00F614A4"/>
    <w:rsid w:val="00F617FA"/>
    <w:rsid w:val="00F61A10"/>
    <w:rsid w:val="00F62C0A"/>
    <w:rsid w:val="00F62D90"/>
    <w:rsid w:val="00F62DB8"/>
    <w:rsid w:val="00F63B3C"/>
    <w:rsid w:val="00F64037"/>
    <w:rsid w:val="00F6535F"/>
    <w:rsid w:val="00F65785"/>
    <w:rsid w:val="00F66033"/>
    <w:rsid w:val="00F66290"/>
    <w:rsid w:val="00F66614"/>
    <w:rsid w:val="00F66A19"/>
    <w:rsid w:val="00F674D7"/>
    <w:rsid w:val="00F675D2"/>
    <w:rsid w:val="00F67C13"/>
    <w:rsid w:val="00F67D22"/>
    <w:rsid w:val="00F70079"/>
    <w:rsid w:val="00F70424"/>
    <w:rsid w:val="00F70539"/>
    <w:rsid w:val="00F70EA8"/>
    <w:rsid w:val="00F71423"/>
    <w:rsid w:val="00F719A1"/>
    <w:rsid w:val="00F71DF7"/>
    <w:rsid w:val="00F72768"/>
    <w:rsid w:val="00F72BDB"/>
    <w:rsid w:val="00F73196"/>
    <w:rsid w:val="00F739C0"/>
    <w:rsid w:val="00F73F7C"/>
    <w:rsid w:val="00F745C2"/>
    <w:rsid w:val="00F752E0"/>
    <w:rsid w:val="00F75457"/>
    <w:rsid w:val="00F75692"/>
    <w:rsid w:val="00F75D73"/>
    <w:rsid w:val="00F76019"/>
    <w:rsid w:val="00F765D7"/>
    <w:rsid w:val="00F7668B"/>
    <w:rsid w:val="00F76BB7"/>
    <w:rsid w:val="00F76E77"/>
    <w:rsid w:val="00F7712A"/>
    <w:rsid w:val="00F772AA"/>
    <w:rsid w:val="00F77E5B"/>
    <w:rsid w:val="00F77E8E"/>
    <w:rsid w:val="00F8003F"/>
    <w:rsid w:val="00F8065F"/>
    <w:rsid w:val="00F80792"/>
    <w:rsid w:val="00F807DC"/>
    <w:rsid w:val="00F80923"/>
    <w:rsid w:val="00F80E53"/>
    <w:rsid w:val="00F81300"/>
    <w:rsid w:val="00F81BDB"/>
    <w:rsid w:val="00F81CA7"/>
    <w:rsid w:val="00F81E63"/>
    <w:rsid w:val="00F81F3A"/>
    <w:rsid w:val="00F81F50"/>
    <w:rsid w:val="00F8209F"/>
    <w:rsid w:val="00F821A2"/>
    <w:rsid w:val="00F82263"/>
    <w:rsid w:val="00F825D3"/>
    <w:rsid w:val="00F826BD"/>
    <w:rsid w:val="00F826E4"/>
    <w:rsid w:val="00F82A8D"/>
    <w:rsid w:val="00F8301C"/>
    <w:rsid w:val="00F83353"/>
    <w:rsid w:val="00F8399F"/>
    <w:rsid w:val="00F83BB3"/>
    <w:rsid w:val="00F83EB5"/>
    <w:rsid w:val="00F8400A"/>
    <w:rsid w:val="00F849C3"/>
    <w:rsid w:val="00F84A4C"/>
    <w:rsid w:val="00F84A55"/>
    <w:rsid w:val="00F84C6A"/>
    <w:rsid w:val="00F84D39"/>
    <w:rsid w:val="00F850FF"/>
    <w:rsid w:val="00F85338"/>
    <w:rsid w:val="00F85B49"/>
    <w:rsid w:val="00F85BB2"/>
    <w:rsid w:val="00F85CFF"/>
    <w:rsid w:val="00F8650B"/>
    <w:rsid w:val="00F86861"/>
    <w:rsid w:val="00F86B7A"/>
    <w:rsid w:val="00F86C5C"/>
    <w:rsid w:val="00F86F76"/>
    <w:rsid w:val="00F87265"/>
    <w:rsid w:val="00F8749B"/>
    <w:rsid w:val="00F876CA"/>
    <w:rsid w:val="00F877BF"/>
    <w:rsid w:val="00F902CE"/>
    <w:rsid w:val="00F9044B"/>
    <w:rsid w:val="00F909F2"/>
    <w:rsid w:val="00F90EB2"/>
    <w:rsid w:val="00F90F1E"/>
    <w:rsid w:val="00F914D6"/>
    <w:rsid w:val="00F91D15"/>
    <w:rsid w:val="00F91D55"/>
    <w:rsid w:val="00F925FC"/>
    <w:rsid w:val="00F9267D"/>
    <w:rsid w:val="00F92A0B"/>
    <w:rsid w:val="00F92C07"/>
    <w:rsid w:val="00F92D57"/>
    <w:rsid w:val="00F92F1A"/>
    <w:rsid w:val="00F93FC8"/>
    <w:rsid w:val="00F942A7"/>
    <w:rsid w:val="00F944FA"/>
    <w:rsid w:val="00F94BDA"/>
    <w:rsid w:val="00F94EDF"/>
    <w:rsid w:val="00F950F6"/>
    <w:rsid w:val="00F959BB"/>
    <w:rsid w:val="00F95AE3"/>
    <w:rsid w:val="00F95E2D"/>
    <w:rsid w:val="00F96397"/>
    <w:rsid w:val="00F966BE"/>
    <w:rsid w:val="00F967A8"/>
    <w:rsid w:val="00F967D8"/>
    <w:rsid w:val="00F96F7C"/>
    <w:rsid w:val="00F96FD6"/>
    <w:rsid w:val="00F972D9"/>
    <w:rsid w:val="00F973A2"/>
    <w:rsid w:val="00F976A8"/>
    <w:rsid w:val="00F9779E"/>
    <w:rsid w:val="00F978C1"/>
    <w:rsid w:val="00F97A6E"/>
    <w:rsid w:val="00F97C41"/>
    <w:rsid w:val="00F97D2D"/>
    <w:rsid w:val="00F97E87"/>
    <w:rsid w:val="00FA0270"/>
    <w:rsid w:val="00FA03E7"/>
    <w:rsid w:val="00FA06DD"/>
    <w:rsid w:val="00FA0A70"/>
    <w:rsid w:val="00FA0DA6"/>
    <w:rsid w:val="00FA0E45"/>
    <w:rsid w:val="00FA1290"/>
    <w:rsid w:val="00FA12DB"/>
    <w:rsid w:val="00FA1669"/>
    <w:rsid w:val="00FA1741"/>
    <w:rsid w:val="00FA1FF9"/>
    <w:rsid w:val="00FA2878"/>
    <w:rsid w:val="00FA28D1"/>
    <w:rsid w:val="00FA2B14"/>
    <w:rsid w:val="00FA34C3"/>
    <w:rsid w:val="00FA35DE"/>
    <w:rsid w:val="00FA3AAD"/>
    <w:rsid w:val="00FA4197"/>
    <w:rsid w:val="00FA46BA"/>
    <w:rsid w:val="00FA46D7"/>
    <w:rsid w:val="00FA478D"/>
    <w:rsid w:val="00FA4CDD"/>
    <w:rsid w:val="00FA5356"/>
    <w:rsid w:val="00FA542E"/>
    <w:rsid w:val="00FA5E5F"/>
    <w:rsid w:val="00FA6119"/>
    <w:rsid w:val="00FA613D"/>
    <w:rsid w:val="00FA686B"/>
    <w:rsid w:val="00FA6962"/>
    <w:rsid w:val="00FA6970"/>
    <w:rsid w:val="00FA6D18"/>
    <w:rsid w:val="00FA7283"/>
    <w:rsid w:val="00FA7E09"/>
    <w:rsid w:val="00FA7E0E"/>
    <w:rsid w:val="00FA7E9F"/>
    <w:rsid w:val="00FA7ECE"/>
    <w:rsid w:val="00FA7EF2"/>
    <w:rsid w:val="00FB0168"/>
    <w:rsid w:val="00FB03E0"/>
    <w:rsid w:val="00FB07EF"/>
    <w:rsid w:val="00FB0FA2"/>
    <w:rsid w:val="00FB10B1"/>
    <w:rsid w:val="00FB1135"/>
    <w:rsid w:val="00FB1242"/>
    <w:rsid w:val="00FB159F"/>
    <w:rsid w:val="00FB1AE4"/>
    <w:rsid w:val="00FB1D3B"/>
    <w:rsid w:val="00FB20B1"/>
    <w:rsid w:val="00FB2339"/>
    <w:rsid w:val="00FB2E7D"/>
    <w:rsid w:val="00FB316C"/>
    <w:rsid w:val="00FB3DBA"/>
    <w:rsid w:val="00FB3E29"/>
    <w:rsid w:val="00FB4093"/>
    <w:rsid w:val="00FB429E"/>
    <w:rsid w:val="00FB447C"/>
    <w:rsid w:val="00FB4898"/>
    <w:rsid w:val="00FB5021"/>
    <w:rsid w:val="00FB5068"/>
    <w:rsid w:val="00FB50C9"/>
    <w:rsid w:val="00FB519A"/>
    <w:rsid w:val="00FB5436"/>
    <w:rsid w:val="00FB54E4"/>
    <w:rsid w:val="00FB612A"/>
    <w:rsid w:val="00FB621D"/>
    <w:rsid w:val="00FB6369"/>
    <w:rsid w:val="00FB6434"/>
    <w:rsid w:val="00FB6472"/>
    <w:rsid w:val="00FB65FD"/>
    <w:rsid w:val="00FB6620"/>
    <w:rsid w:val="00FB6863"/>
    <w:rsid w:val="00FB6DDF"/>
    <w:rsid w:val="00FB70B4"/>
    <w:rsid w:val="00FB7AC7"/>
    <w:rsid w:val="00FB7EE6"/>
    <w:rsid w:val="00FC039B"/>
    <w:rsid w:val="00FC056B"/>
    <w:rsid w:val="00FC0A7C"/>
    <w:rsid w:val="00FC0B17"/>
    <w:rsid w:val="00FC1693"/>
    <w:rsid w:val="00FC1B9E"/>
    <w:rsid w:val="00FC1DBB"/>
    <w:rsid w:val="00FC2289"/>
    <w:rsid w:val="00FC2696"/>
    <w:rsid w:val="00FC2B8A"/>
    <w:rsid w:val="00FC2D77"/>
    <w:rsid w:val="00FC2EFA"/>
    <w:rsid w:val="00FC3085"/>
    <w:rsid w:val="00FC3100"/>
    <w:rsid w:val="00FC32BD"/>
    <w:rsid w:val="00FC418C"/>
    <w:rsid w:val="00FC4EE5"/>
    <w:rsid w:val="00FC514C"/>
    <w:rsid w:val="00FC5297"/>
    <w:rsid w:val="00FC5499"/>
    <w:rsid w:val="00FC5D6F"/>
    <w:rsid w:val="00FC5F02"/>
    <w:rsid w:val="00FC66CD"/>
    <w:rsid w:val="00FC6DC5"/>
    <w:rsid w:val="00FC6E92"/>
    <w:rsid w:val="00FC7AD5"/>
    <w:rsid w:val="00FC7CCC"/>
    <w:rsid w:val="00FC7FAB"/>
    <w:rsid w:val="00FD0021"/>
    <w:rsid w:val="00FD022A"/>
    <w:rsid w:val="00FD095C"/>
    <w:rsid w:val="00FD09E7"/>
    <w:rsid w:val="00FD0DEB"/>
    <w:rsid w:val="00FD11CC"/>
    <w:rsid w:val="00FD1EC4"/>
    <w:rsid w:val="00FD205C"/>
    <w:rsid w:val="00FD206D"/>
    <w:rsid w:val="00FD24A8"/>
    <w:rsid w:val="00FD25A2"/>
    <w:rsid w:val="00FD28E4"/>
    <w:rsid w:val="00FD2C41"/>
    <w:rsid w:val="00FD310A"/>
    <w:rsid w:val="00FD356C"/>
    <w:rsid w:val="00FD3B5D"/>
    <w:rsid w:val="00FD3D3B"/>
    <w:rsid w:val="00FD40D7"/>
    <w:rsid w:val="00FD41A6"/>
    <w:rsid w:val="00FD42A0"/>
    <w:rsid w:val="00FD4431"/>
    <w:rsid w:val="00FD48C2"/>
    <w:rsid w:val="00FD4AAD"/>
    <w:rsid w:val="00FD512A"/>
    <w:rsid w:val="00FD5232"/>
    <w:rsid w:val="00FD5799"/>
    <w:rsid w:val="00FD59F3"/>
    <w:rsid w:val="00FD5CED"/>
    <w:rsid w:val="00FD5D3F"/>
    <w:rsid w:val="00FD6699"/>
    <w:rsid w:val="00FD7087"/>
    <w:rsid w:val="00FD752A"/>
    <w:rsid w:val="00FD78E8"/>
    <w:rsid w:val="00FD79AD"/>
    <w:rsid w:val="00FD79FE"/>
    <w:rsid w:val="00FD7D0F"/>
    <w:rsid w:val="00FD7F96"/>
    <w:rsid w:val="00FE00CA"/>
    <w:rsid w:val="00FE037B"/>
    <w:rsid w:val="00FE086A"/>
    <w:rsid w:val="00FE0C8B"/>
    <w:rsid w:val="00FE0D21"/>
    <w:rsid w:val="00FE11CE"/>
    <w:rsid w:val="00FE130B"/>
    <w:rsid w:val="00FE136D"/>
    <w:rsid w:val="00FE1818"/>
    <w:rsid w:val="00FE1B6B"/>
    <w:rsid w:val="00FE1C26"/>
    <w:rsid w:val="00FE1EDA"/>
    <w:rsid w:val="00FE2676"/>
    <w:rsid w:val="00FE2AE3"/>
    <w:rsid w:val="00FE2C41"/>
    <w:rsid w:val="00FE2E87"/>
    <w:rsid w:val="00FE3164"/>
    <w:rsid w:val="00FE31D9"/>
    <w:rsid w:val="00FE3438"/>
    <w:rsid w:val="00FE35DA"/>
    <w:rsid w:val="00FE3AAE"/>
    <w:rsid w:val="00FE3CCF"/>
    <w:rsid w:val="00FE3FA0"/>
    <w:rsid w:val="00FE409B"/>
    <w:rsid w:val="00FE4354"/>
    <w:rsid w:val="00FE487A"/>
    <w:rsid w:val="00FE49CE"/>
    <w:rsid w:val="00FE4A1A"/>
    <w:rsid w:val="00FE598E"/>
    <w:rsid w:val="00FE5D8C"/>
    <w:rsid w:val="00FE60CF"/>
    <w:rsid w:val="00FE643E"/>
    <w:rsid w:val="00FE6B31"/>
    <w:rsid w:val="00FE7118"/>
    <w:rsid w:val="00FE7526"/>
    <w:rsid w:val="00FE799E"/>
    <w:rsid w:val="00FE7ED7"/>
    <w:rsid w:val="00FF0E03"/>
    <w:rsid w:val="00FF1334"/>
    <w:rsid w:val="00FF1894"/>
    <w:rsid w:val="00FF2022"/>
    <w:rsid w:val="00FF23D4"/>
    <w:rsid w:val="00FF29ED"/>
    <w:rsid w:val="00FF2C35"/>
    <w:rsid w:val="00FF2CFE"/>
    <w:rsid w:val="00FF2F6F"/>
    <w:rsid w:val="00FF305E"/>
    <w:rsid w:val="00FF33C1"/>
    <w:rsid w:val="00FF344D"/>
    <w:rsid w:val="00FF3CBB"/>
    <w:rsid w:val="00FF4057"/>
    <w:rsid w:val="00FF41D2"/>
    <w:rsid w:val="00FF4703"/>
    <w:rsid w:val="00FF481E"/>
    <w:rsid w:val="00FF499E"/>
    <w:rsid w:val="00FF4A66"/>
    <w:rsid w:val="00FF4F60"/>
    <w:rsid w:val="00FF5396"/>
    <w:rsid w:val="00FF560A"/>
    <w:rsid w:val="00FF57D3"/>
    <w:rsid w:val="00FF5E0B"/>
    <w:rsid w:val="00FF5F36"/>
    <w:rsid w:val="00FF61D1"/>
    <w:rsid w:val="00FF66E7"/>
    <w:rsid w:val="00FF6735"/>
    <w:rsid w:val="00FF6DA3"/>
    <w:rsid w:val="00FF752F"/>
    <w:rsid w:val="00FF79B7"/>
    <w:rsid w:val="010A02EE"/>
    <w:rsid w:val="01F4367B"/>
    <w:rsid w:val="02FF9C14"/>
    <w:rsid w:val="03D897FC"/>
    <w:rsid w:val="03EACA0B"/>
    <w:rsid w:val="0403462F"/>
    <w:rsid w:val="04B54059"/>
    <w:rsid w:val="05577A72"/>
    <w:rsid w:val="06AB59B5"/>
    <w:rsid w:val="070D6B65"/>
    <w:rsid w:val="07B7E0CF"/>
    <w:rsid w:val="084E5BB7"/>
    <w:rsid w:val="09F5B123"/>
    <w:rsid w:val="0A3B514C"/>
    <w:rsid w:val="0AF96785"/>
    <w:rsid w:val="0B6C2B55"/>
    <w:rsid w:val="0C30E45C"/>
    <w:rsid w:val="0E581951"/>
    <w:rsid w:val="0E83D868"/>
    <w:rsid w:val="0FA64509"/>
    <w:rsid w:val="0FB1194D"/>
    <w:rsid w:val="10A10AD8"/>
    <w:rsid w:val="11389CDE"/>
    <w:rsid w:val="11EA9021"/>
    <w:rsid w:val="128E1488"/>
    <w:rsid w:val="1293E4D3"/>
    <w:rsid w:val="14212671"/>
    <w:rsid w:val="1573211A"/>
    <w:rsid w:val="1659C0DB"/>
    <w:rsid w:val="16915AB7"/>
    <w:rsid w:val="170777CF"/>
    <w:rsid w:val="183B6B88"/>
    <w:rsid w:val="1865D12C"/>
    <w:rsid w:val="18803554"/>
    <w:rsid w:val="198776C2"/>
    <w:rsid w:val="1BC87B00"/>
    <w:rsid w:val="1C33FA39"/>
    <w:rsid w:val="1CBF1784"/>
    <w:rsid w:val="1E2347DE"/>
    <w:rsid w:val="1E8C93E2"/>
    <w:rsid w:val="1F5D7748"/>
    <w:rsid w:val="1FE7FAFE"/>
    <w:rsid w:val="21C1B5D8"/>
    <w:rsid w:val="22D0BBBD"/>
    <w:rsid w:val="24BCDB37"/>
    <w:rsid w:val="24E925B9"/>
    <w:rsid w:val="25E322E9"/>
    <w:rsid w:val="27172703"/>
    <w:rsid w:val="273750D2"/>
    <w:rsid w:val="2746A5D1"/>
    <w:rsid w:val="27D75964"/>
    <w:rsid w:val="29B301CE"/>
    <w:rsid w:val="2AEC271A"/>
    <w:rsid w:val="2BF62A08"/>
    <w:rsid w:val="2C499361"/>
    <w:rsid w:val="2CDDAAA6"/>
    <w:rsid w:val="2D355B65"/>
    <w:rsid w:val="2DE0F7AE"/>
    <w:rsid w:val="2DEBDD51"/>
    <w:rsid w:val="2DFBF253"/>
    <w:rsid w:val="2E1B3E22"/>
    <w:rsid w:val="2E85CE6C"/>
    <w:rsid w:val="2E9C82AE"/>
    <w:rsid w:val="2EDF015F"/>
    <w:rsid w:val="2F12D32B"/>
    <w:rsid w:val="2F254110"/>
    <w:rsid w:val="2F990266"/>
    <w:rsid w:val="2FF828D3"/>
    <w:rsid w:val="305E66E2"/>
    <w:rsid w:val="30689DF1"/>
    <w:rsid w:val="30A76A9B"/>
    <w:rsid w:val="3242B25D"/>
    <w:rsid w:val="32A4BDE4"/>
    <w:rsid w:val="333B7208"/>
    <w:rsid w:val="336C17D5"/>
    <w:rsid w:val="33E1EF63"/>
    <w:rsid w:val="35232D7E"/>
    <w:rsid w:val="3615ABB9"/>
    <w:rsid w:val="36B06CB2"/>
    <w:rsid w:val="380F6645"/>
    <w:rsid w:val="38EA8F18"/>
    <w:rsid w:val="395EF092"/>
    <w:rsid w:val="397E9DCB"/>
    <w:rsid w:val="39BD1B88"/>
    <w:rsid w:val="3A8588C4"/>
    <w:rsid w:val="3AAC42EE"/>
    <w:rsid w:val="3BA412E6"/>
    <w:rsid w:val="3CB9C6EB"/>
    <w:rsid w:val="3CC1056E"/>
    <w:rsid w:val="3D0DFD69"/>
    <w:rsid w:val="3EF6D51E"/>
    <w:rsid w:val="3F3F476F"/>
    <w:rsid w:val="3F5876BA"/>
    <w:rsid w:val="3F8DF24B"/>
    <w:rsid w:val="4026B96A"/>
    <w:rsid w:val="408D234E"/>
    <w:rsid w:val="41096700"/>
    <w:rsid w:val="41337DEA"/>
    <w:rsid w:val="414EBA8C"/>
    <w:rsid w:val="417C64E3"/>
    <w:rsid w:val="41BDC53D"/>
    <w:rsid w:val="41FB9B5B"/>
    <w:rsid w:val="426EFA53"/>
    <w:rsid w:val="4392EA93"/>
    <w:rsid w:val="43E25FBE"/>
    <w:rsid w:val="446709F0"/>
    <w:rsid w:val="45FD1C09"/>
    <w:rsid w:val="4652C05B"/>
    <w:rsid w:val="46C62C9A"/>
    <w:rsid w:val="47153FAF"/>
    <w:rsid w:val="471ED110"/>
    <w:rsid w:val="4749E735"/>
    <w:rsid w:val="47D4A0A6"/>
    <w:rsid w:val="47DEB5CB"/>
    <w:rsid w:val="47F8577F"/>
    <w:rsid w:val="4891FD4A"/>
    <w:rsid w:val="48C147CF"/>
    <w:rsid w:val="491099DB"/>
    <w:rsid w:val="4920703F"/>
    <w:rsid w:val="4A1D70C8"/>
    <w:rsid w:val="4A839812"/>
    <w:rsid w:val="4BFF278E"/>
    <w:rsid w:val="4C3F6F96"/>
    <w:rsid w:val="4D0AA361"/>
    <w:rsid w:val="4D621046"/>
    <w:rsid w:val="4D821FC2"/>
    <w:rsid w:val="4E126639"/>
    <w:rsid w:val="4E5EB902"/>
    <w:rsid w:val="512CE5D6"/>
    <w:rsid w:val="514A1BE7"/>
    <w:rsid w:val="51B8685B"/>
    <w:rsid w:val="5299C3F7"/>
    <w:rsid w:val="52D1F3C9"/>
    <w:rsid w:val="55A460CB"/>
    <w:rsid w:val="55BF3C11"/>
    <w:rsid w:val="5613C1BF"/>
    <w:rsid w:val="56CB2772"/>
    <w:rsid w:val="56D1AC05"/>
    <w:rsid w:val="57177821"/>
    <w:rsid w:val="575979EC"/>
    <w:rsid w:val="57A208D4"/>
    <w:rsid w:val="588CF612"/>
    <w:rsid w:val="5978693B"/>
    <w:rsid w:val="59E3000C"/>
    <w:rsid w:val="5A1A8098"/>
    <w:rsid w:val="5B48665F"/>
    <w:rsid w:val="5B6B3E70"/>
    <w:rsid w:val="5BCA0F00"/>
    <w:rsid w:val="5C143087"/>
    <w:rsid w:val="5CA9006C"/>
    <w:rsid w:val="5D58E895"/>
    <w:rsid w:val="60AC469B"/>
    <w:rsid w:val="60DB51C9"/>
    <w:rsid w:val="61195786"/>
    <w:rsid w:val="61464799"/>
    <w:rsid w:val="615035FF"/>
    <w:rsid w:val="61E44A50"/>
    <w:rsid w:val="622C2298"/>
    <w:rsid w:val="644953D6"/>
    <w:rsid w:val="658940D7"/>
    <w:rsid w:val="6620173A"/>
    <w:rsid w:val="66D7636C"/>
    <w:rsid w:val="67363A55"/>
    <w:rsid w:val="68CD3AC8"/>
    <w:rsid w:val="69AFED13"/>
    <w:rsid w:val="6A749E12"/>
    <w:rsid w:val="6AEC1937"/>
    <w:rsid w:val="6B82434A"/>
    <w:rsid w:val="6CA77053"/>
    <w:rsid w:val="6DDB3D28"/>
    <w:rsid w:val="6DEE728C"/>
    <w:rsid w:val="6DF1A099"/>
    <w:rsid w:val="6DF95292"/>
    <w:rsid w:val="6ECAC15B"/>
    <w:rsid w:val="6ED3FC6C"/>
    <w:rsid w:val="724DF171"/>
    <w:rsid w:val="72F4347B"/>
    <w:rsid w:val="733A2419"/>
    <w:rsid w:val="73E261B3"/>
    <w:rsid w:val="742791DB"/>
    <w:rsid w:val="744C2B89"/>
    <w:rsid w:val="75D13087"/>
    <w:rsid w:val="76BE7F7B"/>
    <w:rsid w:val="7710E15F"/>
    <w:rsid w:val="7793C304"/>
    <w:rsid w:val="7820CF55"/>
    <w:rsid w:val="7A48F817"/>
    <w:rsid w:val="7A7280F3"/>
    <w:rsid w:val="7CE581D2"/>
    <w:rsid w:val="7CF0F49A"/>
    <w:rsid w:val="7E09762B"/>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1E9AFA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0E66F4"/>
    <w:pPr>
      <w:suppressAutoHyphens/>
      <w:spacing w:after="120"/>
      <w:jc w:val="both"/>
    </w:pPr>
    <w:rPr>
      <w:rFonts w:ascii="Tahoma" w:hAnsi="Tahoma" w:cs="Tahoma"/>
      <w:sz w:val="22"/>
      <w:szCs w:val="22"/>
      <w:lang w:val="en-GB" w:eastAsia="zh-CN"/>
    </w:rPr>
  </w:style>
  <w:style w:type="paragraph" w:styleId="1">
    <w:name w:val="heading 1"/>
    <w:aliases w:val="H1,h1,H11,H12,H111,H13,H112,H14,H113,H15,H114,H16,H115,H17,H116,H18,H117,H19,H118,H110,H119,H120,H1110,Report Title,CHAPTER 1,l1,Head 1 (Chapter heading),Head 1,Head 11,Head 12,Head 111,Head 13,Head 112,Head 14,Head 113,Head 15,Head 114"/>
    <w:basedOn w:val="a0"/>
    <w:next w:val="a0"/>
    <w:link w:val="1Char"/>
    <w:qFormat/>
    <w:rsid w:val="00623457"/>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aliases w:val="2,Header 2,h2,Heading Bug,H2,Sub-Head1,Heading 2- no#,H21,H22,H23,H2Normal,Sub Head,H211,H212,H221,H2111,H24,H213,H222,H2112,H231,H2121,H2211,H21111,H25,H26,H214,H223,H2113,H27,H215,H224,H2114,H28,H216,H225,H2115,H232,H241,H2122,H2212,ni2"/>
    <w:basedOn w:val="1"/>
    <w:next w:val="a0"/>
    <w:qFormat/>
    <w:rsid w:val="0032146B"/>
    <w:pPr>
      <w:pageBreakBefore w:val="0"/>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qFormat/>
    <w:rsid w:val="00623457"/>
    <w:pPr>
      <w:keepNext/>
      <w:spacing w:before="240" w:after="60"/>
      <w:outlineLvl w:val="2"/>
    </w:pPr>
    <w:rPr>
      <w:rFonts w:cs="Times New Roman"/>
      <w:b/>
      <w:bCs/>
      <w:szCs w:val="26"/>
    </w:rPr>
  </w:style>
  <w:style w:type="paragraph" w:styleId="4">
    <w:name w:val="heading 4"/>
    <w:basedOn w:val="a0"/>
    <w:next w:val="a0"/>
    <w:qFormat/>
    <w:rsid w:val="00154C56"/>
    <w:pPr>
      <w:keepNext/>
      <w:spacing w:before="240" w:after="60"/>
      <w:outlineLvl w:val="3"/>
    </w:pPr>
    <w:rPr>
      <w:rFonts w:cs="Times New Roman"/>
      <w:b/>
      <w:bCs/>
      <w:szCs w:val="28"/>
      <w:lang w:val="el-GR"/>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qFormat/>
    <w:rsid w:val="00A23A0A"/>
    <w:pPr>
      <w:numPr>
        <w:ilvl w:val="2"/>
        <w:numId w:val="36"/>
      </w:numPr>
      <w:spacing w:before="200" w:after="200" w:line="280" w:lineRule="exact"/>
      <w:outlineLvl w:val="4"/>
    </w:pPr>
    <w:rPr>
      <w:b/>
      <w:bCs/>
      <w:szCs w:val="20"/>
      <w:lang w:val="el-GR"/>
    </w:rPr>
  </w:style>
  <w:style w:type="paragraph" w:styleId="6">
    <w:name w:val="heading 6"/>
    <w:aliases w:val="H6,Char Char + Left:  0 cm,... + Left:  0 cm,...,Char Char Char Char Char Char,hd6,h6, Char Char,H61,H62,H63,H64,H611,H65,H612,H621,H631,H641,H66,H613,H622,H632,H642,H67,H614"/>
    <w:basedOn w:val="a0"/>
    <w:next w:val="a0"/>
    <w:link w:val="6Char"/>
    <w:qFormat/>
    <w:rsid w:val="00864E87"/>
    <w:pPr>
      <w:numPr>
        <w:numId w:val="26"/>
      </w:numP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0"/>
    <w:next w:val="a0"/>
    <w:link w:val="7Char"/>
    <w:qFormat/>
    <w:rsid w:val="0032525F"/>
    <w:pPr>
      <w:numPr>
        <w:ilvl w:val="4"/>
        <w:numId w:val="36"/>
      </w:numPr>
      <w:tabs>
        <w:tab w:val="left" w:pos="2835"/>
      </w:tabs>
      <w:suppressAutoHyphens w:val="0"/>
      <w:spacing w:before="120" w:after="60" w:line="360" w:lineRule="auto"/>
      <w:outlineLvl w:val="6"/>
    </w:pPr>
    <w:rPr>
      <w:rFonts w:eastAsiaTheme="majorEastAsia" w:cs="Times New Roman"/>
      <w:b/>
      <w:bCs/>
      <w:szCs w:val="24"/>
      <w:lang w:val="el-GR" w:eastAsia="en-US"/>
    </w:rPr>
  </w:style>
  <w:style w:type="paragraph" w:styleId="8">
    <w:name w:val="heading 8"/>
    <w:basedOn w:val="a0"/>
    <w:next w:val="a0"/>
    <w:link w:val="8Char"/>
    <w:qFormat/>
    <w:rsid w:val="005B4566"/>
    <w:pPr>
      <w:tabs>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0"/>
    <w:next w:val="a0"/>
    <w:link w:val="9Char"/>
    <w:qFormat/>
    <w:rsid w:val="005B4566"/>
    <w:p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sid w:val="00070E8F"/>
  </w:style>
  <w:style w:type="character" w:customStyle="1" w:styleId="WW8Num1z1">
    <w:name w:val="WW8Num1z1"/>
    <w:rsid w:val="00070E8F"/>
  </w:style>
  <w:style w:type="character" w:customStyle="1" w:styleId="WW8Num1z2">
    <w:name w:val="WW8Num1z2"/>
    <w:rsid w:val="00070E8F"/>
  </w:style>
  <w:style w:type="character" w:customStyle="1" w:styleId="WW8Num1z3">
    <w:name w:val="WW8Num1z3"/>
    <w:rsid w:val="00070E8F"/>
  </w:style>
  <w:style w:type="character" w:customStyle="1" w:styleId="WW8Num1z4">
    <w:name w:val="WW8Num1z4"/>
    <w:rsid w:val="00070E8F"/>
    <w:rPr>
      <w:rFonts w:ascii="Arial" w:hAnsi="Arial" w:cs="Times New Roman"/>
      <w:b w:val="0"/>
      <w:i w:val="0"/>
      <w:sz w:val="20"/>
      <w:szCs w:val="20"/>
    </w:rPr>
  </w:style>
  <w:style w:type="character" w:customStyle="1" w:styleId="WW8Num1z5">
    <w:name w:val="WW8Num1z5"/>
    <w:rsid w:val="00070E8F"/>
  </w:style>
  <w:style w:type="character" w:customStyle="1" w:styleId="WW8Num1z6">
    <w:name w:val="WW8Num1z6"/>
    <w:rsid w:val="00070E8F"/>
  </w:style>
  <w:style w:type="character" w:customStyle="1" w:styleId="WW8Num1z7">
    <w:name w:val="WW8Num1z7"/>
    <w:rsid w:val="00070E8F"/>
  </w:style>
  <w:style w:type="character" w:customStyle="1" w:styleId="WW8Num1z8">
    <w:name w:val="WW8Num1z8"/>
    <w:rsid w:val="00070E8F"/>
  </w:style>
  <w:style w:type="character" w:customStyle="1" w:styleId="WW8Num2z0">
    <w:name w:val="WW8Num2z0"/>
    <w:rsid w:val="00070E8F"/>
  </w:style>
  <w:style w:type="character" w:customStyle="1" w:styleId="WW8Num2z1">
    <w:name w:val="WW8Num2z1"/>
    <w:rsid w:val="00070E8F"/>
  </w:style>
  <w:style w:type="character" w:customStyle="1" w:styleId="WW8Num2z2">
    <w:name w:val="WW8Num2z2"/>
    <w:rsid w:val="00070E8F"/>
  </w:style>
  <w:style w:type="character" w:customStyle="1" w:styleId="WW8Num2z3">
    <w:name w:val="WW8Num2z3"/>
    <w:rsid w:val="00070E8F"/>
  </w:style>
  <w:style w:type="character" w:customStyle="1" w:styleId="WW8Num2z4">
    <w:name w:val="WW8Num2z4"/>
    <w:rsid w:val="00070E8F"/>
    <w:rPr>
      <w:rFonts w:ascii="Arial" w:hAnsi="Arial" w:cs="Times New Roman"/>
      <w:b w:val="0"/>
      <w:i w:val="0"/>
      <w:sz w:val="20"/>
      <w:szCs w:val="20"/>
    </w:rPr>
  </w:style>
  <w:style w:type="character" w:customStyle="1" w:styleId="WW8Num2z5">
    <w:name w:val="WW8Num2z5"/>
    <w:rsid w:val="00070E8F"/>
  </w:style>
  <w:style w:type="character" w:customStyle="1" w:styleId="WW8Num2z6">
    <w:name w:val="WW8Num2z6"/>
    <w:rsid w:val="00070E8F"/>
  </w:style>
  <w:style w:type="character" w:customStyle="1" w:styleId="WW8Num2z7">
    <w:name w:val="WW8Num2z7"/>
    <w:rsid w:val="00070E8F"/>
  </w:style>
  <w:style w:type="character" w:customStyle="1" w:styleId="WW8Num2z8">
    <w:name w:val="WW8Num2z8"/>
    <w:rsid w:val="00070E8F"/>
  </w:style>
  <w:style w:type="character" w:customStyle="1" w:styleId="WW8Num3z0">
    <w:name w:val="WW8Num3z0"/>
    <w:rsid w:val="00070E8F"/>
    <w:rPr>
      <w:rFonts w:ascii="Symbol" w:hAnsi="Symbol" w:cs="Symbol"/>
      <w:lang w:val="el-GR"/>
    </w:rPr>
  </w:style>
  <w:style w:type="character" w:customStyle="1" w:styleId="WW8Num4z0">
    <w:name w:val="WW8Num4z0"/>
    <w:rsid w:val="00070E8F"/>
    <w:rPr>
      <w:lang w:val="el-GR"/>
    </w:rPr>
  </w:style>
  <w:style w:type="character" w:customStyle="1" w:styleId="WW8Num5z0">
    <w:name w:val="WW8Num5z0"/>
    <w:rsid w:val="00070E8F"/>
    <w:rPr>
      <w:rFonts w:ascii="Webdings" w:hAnsi="Webdings" w:cs="Webdings"/>
      <w:color w:val="333399"/>
      <w:sz w:val="16"/>
    </w:rPr>
  </w:style>
  <w:style w:type="character" w:customStyle="1" w:styleId="WW8Num6z0">
    <w:name w:val="WW8Num6z0"/>
    <w:rsid w:val="00070E8F"/>
    <w:rPr>
      <w:rFonts w:ascii="Symbol" w:hAnsi="Symbol" w:cs="Symbol"/>
      <w:strike/>
      <w:color w:val="0070C0"/>
      <w:kern w:val="1"/>
      <w:position w:val="0"/>
      <w:sz w:val="24"/>
      <w:vertAlign w:val="baseline"/>
      <w:lang w:val="el-GR"/>
    </w:rPr>
  </w:style>
  <w:style w:type="character" w:customStyle="1" w:styleId="WW8Num7z0">
    <w:name w:val="WW8Num7z0"/>
    <w:rsid w:val="00070E8F"/>
    <w:rPr>
      <w:rFonts w:ascii="Symbol" w:hAnsi="Symbol" w:cs="Symbol"/>
      <w:shd w:val="clear" w:color="auto" w:fill="C0C0C0"/>
      <w:lang w:val="el-GR"/>
    </w:rPr>
  </w:style>
  <w:style w:type="character" w:customStyle="1" w:styleId="WW8Num8z0">
    <w:name w:val="WW8Num8z0"/>
    <w:rsid w:val="00070E8F"/>
    <w:rPr>
      <w:b/>
      <w:bCs/>
      <w:szCs w:val="22"/>
      <w:lang w:val="el-GR"/>
    </w:rPr>
  </w:style>
  <w:style w:type="character" w:customStyle="1" w:styleId="WW8Num8z1">
    <w:name w:val="WW8Num8z1"/>
    <w:rsid w:val="00070E8F"/>
  </w:style>
  <w:style w:type="character" w:customStyle="1" w:styleId="WW8Num8z2">
    <w:name w:val="WW8Num8z2"/>
    <w:rsid w:val="00070E8F"/>
  </w:style>
  <w:style w:type="character" w:customStyle="1" w:styleId="WW8Num8z3">
    <w:name w:val="WW8Num8z3"/>
    <w:rsid w:val="00070E8F"/>
  </w:style>
  <w:style w:type="character" w:customStyle="1" w:styleId="WW8Num8z4">
    <w:name w:val="WW8Num8z4"/>
    <w:rsid w:val="00070E8F"/>
  </w:style>
  <w:style w:type="character" w:customStyle="1" w:styleId="WW8Num8z5">
    <w:name w:val="WW8Num8z5"/>
    <w:rsid w:val="00070E8F"/>
  </w:style>
  <w:style w:type="character" w:customStyle="1" w:styleId="WW8Num8z6">
    <w:name w:val="WW8Num8z6"/>
    <w:rsid w:val="00070E8F"/>
  </w:style>
  <w:style w:type="character" w:customStyle="1" w:styleId="WW8Num8z7">
    <w:name w:val="WW8Num8z7"/>
    <w:rsid w:val="00070E8F"/>
  </w:style>
  <w:style w:type="character" w:customStyle="1" w:styleId="WW8Num8z8">
    <w:name w:val="WW8Num8z8"/>
    <w:rsid w:val="00070E8F"/>
  </w:style>
  <w:style w:type="character" w:customStyle="1" w:styleId="WW8Num9z0">
    <w:name w:val="WW8Num9z0"/>
    <w:rsid w:val="00070E8F"/>
    <w:rPr>
      <w:b/>
      <w:bCs/>
      <w:szCs w:val="22"/>
      <w:lang w:val="el-GR"/>
    </w:rPr>
  </w:style>
  <w:style w:type="character" w:customStyle="1" w:styleId="WW8Num9z1">
    <w:name w:val="WW8Num9z1"/>
    <w:rsid w:val="00070E8F"/>
    <w:rPr>
      <w:rFonts w:eastAsia="Calibri"/>
      <w:lang w:val="el-GR"/>
    </w:rPr>
  </w:style>
  <w:style w:type="character" w:customStyle="1" w:styleId="WW8Num9z2">
    <w:name w:val="WW8Num9z2"/>
    <w:rsid w:val="00070E8F"/>
  </w:style>
  <w:style w:type="character" w:customStyle="1" w:styleId="WW8Num9z3">
    <w:name w:val="WW8Num9z3"/>
    <w:rsid w:val="00070E8F"/>
  </w:style>
  <w:style w:type="character" w:customStyle="1" w:styleId="WW8Num9z4">
    <w:name w:val="WW8Num9z4"/>
    <w:rsid w:val="00070E8F"/>
  </w:style>
  <w:style w:type="character" w:customStyle="1" w:styleId="WW8Num9z5">
    <w:name w:val="WW8Num9z5"/>
    <w:rsid w:val="00070E8F"/>
  </w:style>
  <w:style w:type="character" w:customStyle="1" w:styleId="WW8Num9z6">
    <w:name w:val="WW8Num9z6"/>
    <w:rsid w:val="00070E8F"/>
  </w:style>
  <w:style w:type="character" w:customStyle="1" w:styleId="WW8Num9z7">
    <w:name w:val="WW8Num9z7"/>
    <w:rsid w:val="00070E8F"/>
  </w:style>
  <w:style w:type="character" w:customStyle="1" w:styleId="WW8Num9z8">
    <w:name w:val="WW8Num9z8"/>
    <w:rsid w:val="00070E8F"/>
  </w:style>
  <w:style w:type="character" w:customStyle="1" w:styleId="WW8Num10z0">
    <w:name w:val="WW8Num10z0"/>
    <w:rsid w:val="00070E8F"/>
    <w:rPr>
      <w:rFonts w:ascii="Symbol" w:hAnsi="Symbol" w:cs="OpenSymbol"/>
      <w:color w:val="5B9BD5"/>
    </w:rPr>
  </w:style>
  <w:style w:type="character" w:customStyle="1" w:styleId="WW8Num11z0">
    <w:name w:val="WW8Num11z0"/>
    <w:rsid w:val="00070E8F"/>
    <w:rPr>
      <w:rFonts w:ascii="Angsana New" w:hAnsi="Angsana New" w:cs="Angsana New" w:hint="default"/>
      <w:color w:val="000000"/>
      <w:kern w:val="1"/>
      <w:szCs w:val="22"/>
      <w:shd w:val="clear" w:color="auto" w:fill="FFFFFF"/>
      <w:lang w:val="el-GR"/>
    </w:rPr>
  </w:style>
  <w:style w:type="character" w:customStyle="1" w:styleId="WW8Num7z1">
    <w:name w:val="WW8Num7z1"/>
    <w:rsid w:val="00070E8F"/>
  </w:style>
  <w:style w:type="character" w:customStyle="1" w:styleId="WW8Num7z2">
    <w:name w:val="WW8Num7z2"/>
    <w:rsid w:val="00070E8F"/>
  </w:style>
  <w:style w:type="character" w:customStyle="1" w:styleId="WW8Num7z3">
    <w:name w:val="WW8Num7z3"/>
    <w:rsid w:val="00070E8F"/>
  </w:style>
  <w:style w:type="character" w:customStyle="1" w:styleId="WW8Num7z4">
    <w:name w:val="WW8Num7z4"/>
    <w:rsid w:val="00070E8F"/>
  </w:style>
  <w:style w:type="character" w:customStyle="1" w:styleId="WW8Num7z5">
    <w:name w:val="WW8Num7z5"/>
    <w:rsid w:val="00070E8F"/>
  </w:style>
  <w:style w:type="character" w:customStyle="1" w:styleId="WW8Num7z6">
    <w:name w:val="WW8Num7z6"/>
    <w:rsid w:val="00070E8F"/>
  </w:style>
  <w:style w:type="character" w:customStyle="1" w:styleId="WW8Num7z7">
    <w:name w:val="WW8Num7z7"/>
    <w:rsid w:val="00070E8F"/>
  </w:style>
  <w:style w:type="character" w:customStyle="1" w:styleId="WW8Num7z8">
    <w:name w:val="WW8Num7z8"/>
    <w:rsid w:val="00070E8F"/>
  </w:style>
  <w:style w:type="character" w:customStyle="1" w:styleId="WW8Num10z1">
    <w:name w:val="WW8Num10z1"/>
    <w:rsid w:val="00070E8F"/>
    <w:rPr>
      <w:rFonts w:ascii="Courier New" w:hAnsi="Courier New" w:cs="Courier New" w:hint="default"/>
    </w:rPr>
  </w:style>
  <w:style w:type="character" w:customStyle="1" w:styleId="WW8Num10z3">
    <w:name w:val="WW8Num10z3"/>
    <w:rsid w:val="00070E8F"/>
    <w:rPr>
      <w:rFonts w:ascii="Symbol" w:hAnsi="Symbol" w:cs="Symbol" w:hint="default"/>
    </w:rPr>
  </w:style>
  <w:style w:type="character" w:customStyle="1" w:styleId="WW8Num11z1">
    <w:name w:val="WW8Num11z1"/>
    <w:rsid w:val="00070E8F"/>
    <w:rPr>
      <w:rFonts w:ascii="Courier New" w:hAnsi="Courier New" w:cs="Courier New" w:hint="default"/>
    </w:rPr>
  </w:style>
  <w:style w:type="character" w:customStyle="1" w:styleId="WW8Num11z3">
    <w:name w:val="WW8Num11z3"/>
    <w:rsid w:val="00070E8F"/>
    <w:rPr>
      <w:rFonts w:ascii="Symbol" w:hAnsi="Symbol" w:cs="Symbol" w:hint="default"/>
    </w:rPr>
  </w:style>
  <w:style w:type="character" w:customStyle="1" w:styleId="WW8Num12z0">
    <w:name w:val="WW8Num12z0"/>
    <w:rsid w:val="00070E8F"/>
    <w:rPr>
      <w:rFonts w:ascii="Angsana New" w:hAnsi="Angsana New" w:cs="Angsana New" w:hint="default"/>
      <w:color w:val="000000"/>
      <w:kern w:val="1"/>
      <w:szCs w:val="22"/>
      <w:shd w:val="clear" w:color="auto" w:fill="FFFFFF"/>
      <w:lang w:val="el-GR"/>
    </w:rPr>
  </w:style>
  <w:style w:type="character" w:customStyle="1" w:styleId="WW8Num12z1">
    <w:name w:val="WW8Num12z1"/>
    <w:rsid w:val="00070E8F"/>
    <w:rPr>
      <w:rFonts w:ascii="Courier New" w:hAnsi="Courier New" w:cs="Courier New" w:hint="default"/>
    </w:rPr>
  </w:style>
  <w:style w:type="character" w:customStyle="1" w:styleId="WW8Num12z2">
    <w:name w:val="WW8Num12z2"/>
    <w:rsid w:val="00070E8F"/>
    <w:rPr>
      <w:rFonts w:ascii="Wingdings" w:hAnsi="Wingdings" w:cs="Wingdings" w:hint="default"/>
    </w:rPr>
  </w:style>
  <w:style w:type="character" w:customStyle="1" w:styleId="WW8Num12z3">
    <w:name w:val="WW8Num12z3"/>
    <w:rsid w:val="00070E8F"/>
    <w:rPr>
      <w:rFonts w:ascii="Symbol" w:hAnsi="Symbol" w:cs="Symbol" w:hint="default"/>
    </w:rPr>
  </w:style>
  <w:style w:type="character" w:customStyle="1" w:styleId="10">
    <w:name w:val="Προεπιλεγμένη γραμματοσειρά1"/>
    <w:rsid w:val="00070E8F"/>
  </w:style>
  <w:style w:type="character" w:customStyle="1" w:styleId="30">
    <w:name w:val="Προεπιλεγμένη γραμματοσειρά3"/>
    <w:rsid w:val="00070E8F"/>
  </w:style>
  <w:style w:type="character" w:customStyle="1" w:styleId="WW-DefaultParagraphFont">
    <w:name w:val="WW-Default Paragraph Font"/>
    <w:rsid w:val="00070E8F"/>
  </w:style>
  <w:style w:type="character" w:customStyle="1" w:styleId="WW8Num10z2">
    <w:name w:val="WW8Num10z2"/>
    <w:rsid w:val="00070E8F"/>
  </w:style>
  <w:style w:type="character" w:customStyle="1" w:styleId="WW8Num10z4">
    <w:name w:val="WW8Num10z4"/>
    <w:rsid w:val="00070E8F"/>
  </w:style>
  <w:style w:type="character" w:customStyle="1" w:styleId="WW8Num10z5">
    <w:name w:val="WW8Num10z5"/>
    <w:rsid w:val="00070E8F"/>
  </w:style>
  <w:style w:type="character" w:customStyle="1" w:styleId="WW8Num10z6">
    <w:name w:val="WW8Num10z6"/>
    <w:rsid w:val="00070E8F"/>
  </w:style>
  <w:style w:type="character" w:customStyle="1" w:styleId="WW8Num10z7">
    <w:name w:val="WW8Num10z7"/>
    <w:rsid w:val="00070E8F"/>
  </w:style>
  <w:style w:type="character" w:customStyle="1" w:styleId="WW8Num10z8">
    <w:name w:val="WW8Num10z8"/>
    <w:rsid w:val="00070E8F"/>
  </w:style>
  <w:style w:type="character" w:customStyle="1" w:styleId="DefaultParagraphFont2">
    <w:name w:val="Default Paragraph Font2"/>
    <w:rsid w:val="00070E8F"/>
  </w:style>
  <w:style w:type="character" w:customStyle="1" w:styleId="WW8Num11z2">
    <w:name w:val="WW8Num11z2"/>
    <w:rsid w:val="00070E8F"/>
  </w:style>
  <w:style w:type="character" w:customStyle="1" w:styleId="WW8Num11z4">
    <w:name w:val="WW8Num11z4"/>
    <w:rsid w:val="00070E8F"/>
  </w:style>
  <w:style w:type="character" w:customStyle="1" w:styleId="WW8Num11z5">
    <w:name w:val="WW8Num11z5"/>
    <w:rsid w:val="00070E8F"/>
  </w:style>
  <w:style w:type="character" w:customStyle="1" w:styleId="WW8Num11z6">
    <w:name w:val="WW8Num11z6"/>
    <w:rsid w:val="00070E8F"/>
  </w:style>
  <w:style w:type="character" w:customStyle="1" w:styleId="WW8Num11z7">
    <w:name w:val="WW8Num11z7"/>
    <w:rsid w:val="00070E8F"/>
  </w:style>
  <w:style w:type="character" w:customStyle="1" w:styleId="WW8Num11z8">
    <w:name w:val="WW8Num11z8"/>
    <w:rsid w:val="00070E8F"/>
  </w:style>
  <w:style w:type="character" w:customStyle="1" w:styleId="WW8Num12z4">
    <w:name w:val="WW8Num12z4"/>
    <w:rsid w:val="00070E8F"/>
  </w:style>
  <w:style w:type="character" w:customStyle="1" w:styleId="WW8Num12z5">
    <w:name w:val="WW8Num12z5"/>
    <w:rsid w:val="00070E8F"/>
  </w:style>
  <w:style w:type="character" w:customStyle="1" w:styleId="WW8Num12z6">
    <w:name w:val="WW8Num12z6"/>
    <w:rsid w:val="00070E8F"/>
  </w:style>
  <w:style w:type="character" w:customStyle="1" w:styleId="WW8Num12z7">
    <w:name w:val="WW8Num12z7"/>
    <w:rsid w:val="00070E8F"/>
  </w:style>
  <w:style w:type="character" w:customStyle="1" w:styleId="WW8Num12z8">
    <w:name w:val="WW8Num12z8"/>
    <w:rsid w:val="00070E8F"/>
  </w:style>
  <w:style w:type="character" w:customStyle="1" w:styleId="WW8Num13z0">
    <w:name w:val="WW8Num13z0"/>
    <w:rsid w:val="00070E8F"/>
    <w:rPr>
      <w:rFonts w:ascii="Symbol" w:hAnsi="Symbol" w:cs="OpenSymbol"/>
    </w:rPr>
  </w:style>
  <w:style w:type="character" w:customStyle="1" w:styleId="WW-DefaultParagraphFont1">
    <w:name w:val="WW-Default Paragraph Font1"/>
    <w:rsid w:val="00070E8F"/>
  </w:style>
  <w:style w:type="character" w:customStyle="1" w:styleId="WW8Num13z1">
    <w:name w:val="WW8Num13z1"/>
    <w:rsid w:val="00070E8F"/>
    <w:rPr>
      <w:rFonts w:eastAsia="Calibri"/>
      <w:lang w:val="el-GR"/>
    </w:rPr>
  </w:style>
  <w:style w:type="character" w:customStyle="1" w:styleId="WW8Num13z2">
    <w:name w:val="WW8Num13z2"/>
    <w:rsid w:val="00070E8F"/>
  </w:style>
  <w:style w:type="character" w:customStyle="1" w:styleId="WW8Num13z3">
    <w:name w:val="WW8Num13z3"/>
    <w:rsid w:val="00070E8F"/>
  </w:style>
  <w:style w:type="character" w:customStyle="1" w:styleId="WW8Num13z4">
    <w:name w:val="WW8Num13z4"/>
    <w:rsid w:val="00070E8F"/>
  </w:style>
  <w:style w:type="character" w:customStyle="1" w:styleId="WW8Num13z5">
    <w:name w:val="WW8Num13z5"/>
    <w:rsid w:val="00070E8F"/>
  </w:style>
  <w:style w:type="character" w:customStyle="1" w:styleId="WW8Num13z6">
    <w:name w:val="WW8Num13z6"/>
    <w:rsid w:val="00070E8F"/>
  </w:style>
  <w:style w:type="character" w:customStyle="1" w:styleId="WW8Num13z7">
    <w:name w:val="WW8Num13z7"/>
    <w:rsid w:val="00070E8F"/>
  </w:style>
  <w:style w:type="character" w:customStyle="1" w:styleId="WW8Num13z8">
    <w:name w:val="WW8Num13z8"/>
    <w:rsid w:val="00070E8F"/>
  </w:style>
  <w:style w:type="character" w:customStyle="1" w:styleId="WW8Num14z0">
    <w:name w:val="WW8Num14z0"/>
    <w:rsid w:val="00070E8F"/>
    <w:rPr>
      <w:rFonts w:ascii="Symbol" w:hAnsi="Symbol" w:cs="OpenSymbol"/>
    </w:rPr>
  </w:style>
  <w:style w:type="character" w:customStyle="1" w:styleId="WW8Num14z1">
    <w:name w:val="WW8Num14z1"/>
    <w:rsid w:val="00070E8F"/>
  </w:style>
  <w:style w:type="character" w:customStyle="1" w:styleId="WW8Num14z2">
    <w:name w:val="WW8Num14z2"/>
    <w:rsid w:val="00070E8F"/>
  </w:style>
  <w:style w:type="character" w:customStyle="1" w:styleId="WW8Num14z3">
    <w:name w:val="WW8Num14z3"/>
    <w:rsid w:val="00070E8F"/>
  </w:style>
  <w:style w:type="character" w:customStyle="1" w:styleId="WW8Num14z4">
    <w:name w:val="WW8Num14z4"/>
    <w:rsid w:val="00070E8F"/>
  </w:style>
  <w:style w:type="character" w:customStyle="1" w:styleId="WW8Num14z5">
    <w:name w:val="WW8Num14z5"/>
    <w:rsid w:val="00070E8F"/>
  </w:style>
  <w:style w:type="character" w:customStyle="1" w:styleId="WW8Num14z6">
    <w:name w:val="WW8Num14z6"/>
    <w:rsid w:val="00070E8F"/>
  </w:style>
  <w:style w:type="character" w:customStyle="1" w:styleId="WW8Num14z7">
    <w:name w:val="WW8Num14z7"/>
    <w:rsid w:val="00070E8F"/>
  </w:style>
  <w:style w:type="character" w:customStyle="1" w:styleId="WW8Num14z8">
    <w:name w:val="WW8Num14z8"/>
    <w:rsid w:val="00070E8F"/>
  </w:style>
  <w:style w:type="character" w:customStyle="1" w:styleId="WW8Num15z0">
    <w:name w:val="WW8Num15z0"/>
    <w:rsid w:val="00070E8F"/>
  </w:style>
  <w:style w:type="character" w:customStyle="1" w:styleId="WW8Num15z1">
    <w:name w:val="WW8Num15z1"/>
    <w:rsid w:val="00070E8F"/>
  </w:style>
  <w:style w:type="character" w:customStyle="1" w:styleId="WW8Num15z2">
    <w:name w:val="WW8Num15z2"/>
    <w:rsid w:val="00070E8F"/>
  </w:style>
  <w:style w:type="character" w:customStyle="1" w:styleId="WW8Num15z3">
    <w:name w:val="WW8Num15z3"/>
    <w:rsid w:val="00070E8F"/>
  </w:style>
  <w:style w:type="character" w:customStyle="1" w:styleId="WW8Num15z4">
    <w:name w:val="WW8Num15z4"/>
    <w:rsid w:val="00070E8F"/>
  </w:style>
  <w:style w:type="character" w:customStyle="1" w:styleId="WW8Num15z5">
    <w:name w:val="WW8Num15z5"/>
    <w:rsid w:val="00070E8F"/>
  </w:style>
  <w:style w:type="character" w:customStyle="1" w:styleId="WW8Num15z6">
    <w:name w:val="WW8Num15z6"/>
    <w:rsid w:val="00070E8F"/>
  </w:style>
  <w:style w:type="character" w:customStyle="1" w:styleId="WW8Num15z7">
    <w:name w:val="WW8Num15z7"/>
    <w:rsid w:val="00070E8F"/>
  </w:style>
  <w:style w:type="character" w:customStyle="1" w:styleId="WW8Num15z8">
    <w:name w:val="WW8Num15z8"/>
    <w:rsid w:val="00070E8F"/>
  </w:style>
  <w:style w:type="character" w:customStyle="1" w:styleId="WW8Num16z0">
    <w:name w:val="WW8Num16z0"/>
    <w:rsid w:val="00070E8F"/>
  </w:style>
  <w:style w:type="character" w:customStyle="1" w:styleId="WW8Num16z1">
    <w:name w:val="WW8Num16z1"/>
    <w:rsid w:val="00070E8F"/>
  </w:style>
  <w:style w:type="character" w:customStyle="1" w:styleId="WW8Num16z2">
    <w:name w:val="WW8Num16z2"/>
    <w:rsid w:val="00070E8F"/>
  </w:style>
  <w:style w:type="character" w:customStyle="1" w:styleId="WW8Num16z3">
    <w:name w:val="WW8Num16z3"/>
    <w:rsid w:val="00070E8F"/>
  </w:style>
  <w:style w:type="character" w:customStyle="1" w:styleId="WW8Num16z4">
    <w:name w:val="WW8Num16z4"/>
    <w:rsid w:val="00070E8F"/>
  </w:style>
  <w:style w:type="character" w:customStyle="1" w:styleId="WW8Num16z5">
    <w:name w:val="WW8Num16z5"/>
    <w:rsid w:val="00070E8F"/>
  </w:style>
  <w:style w:type="character" w:customStyle="1" w:styleId="WW8Num16z6">
    <w:name w:val="WW8Num16z6"/>
    <w:rsid w:val="00070E8F"/>
  </w:style>
  <w:style w:type="character" w:customStyle="1" w:styleId="WW8Num16z7">
    <w:name w:val="WW8Num16z7"/>
    <w:rsid w:val="00070E8F"/>
  </w:style>
  <w:style w:type="character" w:customStyle="1" w:styleId="WW8Num16z8">
    <w:name w:val="WW8Num16z8"/>
    <w:rsid w:val="00070E8F"/>
  </w:style>
  <w:style w:type="character" w:customStyle="1" w:styleId="WW-DefaultParagraphFont11">
    <w:name w:val="WW-Default Paragraph Font11"/>
    <w:rsid w:val="00070E8F"/>
  </w:style>
  <w:style w:type="character" w:customStyle="1" w:styleId="WW-DefaultParagraphFont111">
    <w:name w:val="WW-Default Paragraph Font111"/>
    <w:rsid w:val="00070E8F"/>
  </w:style>
  <w:style w:type="character" w:customStyle="1" w:styleId="WW-DefaultParagraphFont1111">
    <w:name w:val="WW-Default Paragraph Font1111"/>
    <w:rsid w:val="00070E8F"/>
  </w:style>
  <w:style w:type="character" w:customStyle="1" w:styleId="WW-DefaultParagraphFont11111">
    <w:name w:val="WW-Default Paragraph Font11111"/>
    <w:rsid w:val="00070E8F"/>
  </w:style>
  <w:style w:type="character" w:customStyle="1" w:styleId="WW-DefaultParagraphFont111111">
    <w:name w:val="WW-Default Paragraph Font111111"/>
    <w:rsid w:val="00070E8F"/>
  </w:style>
  <w:style w:type="character" w:customStyle="1" w:styleId="WW8Num17z0">
    <w:name w:val="WW8Num17z0"/>
    <w:rsid w:val="00070E8F"/>
  </w:style>
  <w:style w:type="character" w:customStyle="1" w:styleId="WW8Num17z1">
    <w:name w:val="WW8Num17z1"/>
    <w:rsid w:val="00070E8F"/>
  </w:style>
  <w:style w:type="character" w:customStyle="1" w:styleId="WW8Num17z2">
    <w:name w:val="WW8Num17z2"/>
    <w:rsid w:val="00070E8F"/>
  </w:style>
  <w:style w:type="character" w:customStyle="1" w:styleId="WW8Num17z3">
    <w:name w:val="WW8Num17z3"/>
    <w:rsid w:val="00070E8F"/>
  </w:style>
  <w:style w:type="character" w:customStyle="1" w:styleId="WW8Num17z4">
    <w:name w:val="WW8Num17z4"/>
    <w:rsid w:val="00070E8F"/>
  </w:style>
  <w:style w:type="character" w:customStyle="1" w:styleId="WW8Num17z5">
    <w:name w:val="WW8Num17z5"/>
    <w:rsid w:val="00070E8F"/>
  </w:style>
  <w:style w:type="character" w:customStyle="1" w:styleId="WW8Num17z6">
    <w:name w:val="WW8Num17z6"/>
    <w:rsid w:val="00070E8F"/>
  </w:style>
  <w:style w:type="character" w:customStyle="1" w:styleId="WW8Num17z7">
    <w:name w:val="WW8Num17z7"/>
    <w:rsid w:val="00070E8F"/>
  </w:style>
  <w:style w:type="character" w:customStyle="1" w:styleId="WW8Num17z8">
    <w:name w:val="WW8Num17z8"/>
    <w:rsid w:val="00070E8F"/>
  </w:style>
  <w:style w:type="character" w:customStyle="1" w:styleId="WW8Num18z0">
    <w:name w:val="WW8Num18z0"/>
    <w:rsid w:val="00070E8F"/>
  </w:style>
  <w:style w:type="character" w:customStyle="1" w:styleId="WW8Num18z1">
    <w:name w:val="WW8Num18z1"/>
    <w:rsid w:val="00070E8F"/>
  </w:style>
  <w:style w:type="character" w:customStyle="1" w:styleId="WW8Num18z2">
    <w:name w:val="WW8Num18z2"/>
    <w:rsid w:val="00070E8F"/>
  </w:style>
  <w:style w:type="character" w:customStyle="1" w:styleId="WW8Num18z3">
    <w:name w:val="WW8Num18z3"/>
    <w:rsid w:val="00070E8F"/>
  </w:style>
  <w:style w:type="character" w:customStyle="1" w:styleId="WW8Num18z4">
    <w:name w:val="WW8Num18z4"/>
    <w:rsid w:val="00070E8F"/>
  </w:style>
  <w:style w:type="character" w:customStyle="1" w:styleId="WW8Num18z5">
    <w:name w:val="WW8Num18z5"/>
    <w:rsid w:val="00070E8F"/>
  </w:style>
  <w:style w:type="character" w:customStyle="1" w:styleId="WW8Num18z6">
    <w:name w:val="WW8Num18z6"/>
    <w:rsid w:val="00070E8F"/>
  </w:style>
  <w:style w:type="character" w:customStyle="1" w:styleId="WW8Num18z7">
    <w:name w:val="WW8Num18z7"/>
    <w:rsid w:val="00070E8F"/>
  </w:style>
  <w:style w:type="character" w:customStyle="1" w:styleId="WW8Num18z8">
    <w:name w:val="WW8Num18z8"/>
    <w:rsid w:val="00070E8F"/>
  </w:style>
  <w:style w:type="character" w:customStyle="1" w:styleId="WW8Num3z1">
    <w:name w:val="WW8Num3z1"/>
    <w:rsid w:val="00070E8F"/>
  </w:style>
  <w:style w:type="character" w:customStyle="1" w:styleId="WW8Num3z2">
    <w:name w:val="WW8Num3z2"/>
    <w:rsid w:val="00070E8F"/>
  </w:style>
  <w:style w:type="character" w:customStyle="1" w:styleId="WW8Num3z3">
    <w:name w:val="WW8Num3z3"/>
    <w:rsid w:val="00070E8F"/>
  </w:style>
  <w:style w:type="character" w:customStyle="1" w:styleId="WW8Num3z4">
    <w:name w:val="WW8Num3z4"/>
    <w:rsid w:val="00070E8F"/>
    <w:rPr>
      <w:rFonts w:ascii="Arial" w:hAnsi="Arial" w:cs="Times New Roman"/>
      <w:b w:val="0"/>
      <w:i w:val="0"/>
      <w:sz w:val="20"/>
      <w:szCs w:val="20"/>
    </w:rPr>
  </w:style>
  <w:style w:type="character" w:customStyle="1" w:styleId="WW8Num3z5">
    <w:name w:val="WW8Num3z5"/>
    <w:rsid w:val="00070E8F"/>
  </w:style>
  <w:style w:type="character" w:customStyle="1" w:styleId="WW8Num3z6">
    <w:name w:val="WW8Num3z6"/>
    <w:rsid w:val="00070E8F"/>
  </w:style>
  <w:style w:type="character" w:customStyle="1" w:styleId="WW8Num3z7">
    <w:name w:val="WW8Num3z7"/>
    <w:rsid w:val="00070E8F"/>
  </w:style>
  <w:style w:type="character" w:customStyle="1" w:styleId="WW8Num3z8">
    <w:name w:val="WW8Num3z8"/>
    <w:rsid w:val="00070E8F"/>
  </w:style>
  <w:style w:type="character" w:customStyle="1" w:styleId="WW-DefaultParagraphFont1111111">
    <w:name w:val="WW-Default Paragraph Font1111111"/>
    <w:rsid w:val="00070E8F"/>
  </w:style>
  <w:style w:type="character" w:customStyle="1" w:styleId="WW-DefaultParagraphFont11111111">
    <w:name w:val="WW-Default Paragraph Font11111111"/>
    <w:rsid w:val="00070E8F"/>
  </w:style>
  <w:style w:type="character" w:customStyle="1" w:styleId="WW-DefaultParagraphFont111111111">
    <w:name w:val="WW-Default Paragraph Font111111111"/>
    <w:rsid w:val="00070E8F"/>
  </w:style>
  <w:style w:type="character" w:customStyle="1" w:styleId="WW-DefaultParagraphFont1111111111">
    <w:name w:val="WW-Default Paragraph Font1111111111"/>
    <w:rsid w:val="00070E8F"/>
  </w:style>
  <w:style w:type="character" w:customStyle="1" w:styleId="20">
    <w:name w:val="Προεπιλεγμένη γραμματοσειρά2"/>
    <w:rsid w:val="00070E8F"/>
  </w:style>
  <w:style w:type="character" w:customStyle="1" w:styleId="WW8Num19z0">
    <w:name w:val="WW8Num19z0"/>
    <w:rsid w:val="00070E8F"/>
    <w:rPr>
      <w:rFonts w:ascii="Calibri" w:hAnsi="Calibri" w:cs="Calibri"/>
    </w:rPr>
  </w:style>
  <w:style w:type="character" w:customStyle="1" w:styleId="WW8Num19z1">
    <w:name w:val="WW8Num19z1"/>
    <w:rsid w:val="00070E8F"/>
  </w:style>
  <w:style w:type="character" w:customStyle="1" w:styleId="WW8Num20z0">
    <w:name w:val="WW8Num20z0"/>
    <w:rsid w:val="00070E8F"/>
    <w:rPr>
      <w:rFonts w:ascii="Calibri" w:eastAsia="Calibri" w:hAnsi="Calibri" w:cs="Times New Roman"/>
    </w:rPr>
  </w:style>
  <w:style w:type="character" w:customStyle="1" w:styleId="WW8Num20z1">
    <w:name w:val="WW8Num20z1"/>
    <w:rsid w:val="00070E8F"/>
    <w:rPr>
      <w:rFonts w:ascii="Courier New" w:hAnsi="Courier New" w:cs="Courier New"/>
    </w:rPr>
  </w:style>
  <w:style w:type="character" w:customStyle="1" w:styleId="WW8Num20z2">
    <w:name w:val="WW8Num20z2"/>
    <w:rsid w:val="00070E8F"/>
    <w:rPr>
      <w:rFonts w:ascii="Wingdings" w:hAnsi="Wingdings" w:cs="Wingdings"/>
    </w:rPr>
  </w:style>
  <w:style w:type="character" w:customStyle="1" w:styleId="WW8Num20z3">
    <w:name w:val="WW8Num20z3"/>
    <w:rsid w:val="00070E8F"/>
    <w:rPr>
      <w:rFonts w:ascii="Symbol" w:hAnsi="Symbol" w:cs="Symbol"/>
    </w:rPr>
  </w:style>
  <w:style w:type="character" w:customStyle="1" w:styleId="WW-DefaultParagraphFont11111111111">
    <w:name w:val="WW-Default Paragraph Font11111111111"/>
    <w:rsid w:val="00070E8F"/>
  </w:style>
  <w:style w:type="character" w:customStyle="1" w:styleId="WW8Num19z2">
    <w:name w:val="WW8Num19z2"/>
    <w:rsid w:val="00070E8F"/>
  </w:style>
  <w:style w:type="character" w:customStyle="1" w:styleId="WW8Num19z3">
    <w:name w:val="WW8Num19z3"/>
    <w:rsid w:val="00070E8F"/>
  </w:style>
  <w:style w:type="character" w:customStyle="1" w:styleId="WW8Num19z4">
    <w:name w:val="WW8Num19z4"/>
    <w:rsid w:val="00070E8F"/>
  </w:style>
  <w:style w:type="character" w:customStyle="1" w:styleId="WW8Num19z5">
    <w:name w:val="WW8Num19z5"/>
    <w:rsid w:val="00070E8F"/>
  </w:style>
  <w:style w:type="character" w:customStyle="1" w:styleId="WW8Num19z6">
    <w:name w:val="WW8Num19z6"/>
    <w:rsid w:val="00070E8F"/>
  </w:style>
  <w:style w:type="character" w:customStyle="1" w:styleId="WW8Num19z7">
    <w:name w:val="WW8Num19z7"/>
    <w:rsid w:val="00070E8F"/>
  </w:style>
  <w:style w:type="character" w:customStyle="1" w:styleId="WW8Num19z8">
    <w:name w:val="WW8Num19z8"/>
    <w:rsid w:val="00070E8F"/>
  </w:style>
  <w:style w:type="character" w:customStyle="1" w:styleId="WW8Num20z4">
    <w:name w:val="WW8Num20z4"/>
    <w:rsid w:val="00070E8F"/>
  </w:style>
  <w:style w:type="character" w:customStyle="1" w:styleId="WW8Num20z5">
    <w:name w:val="WW8Num20z5"/>
    <w:rsid w:val="00070E8F"/>
  </w:style>
  <w:style w:type="character" w:customStyle="1" w:styleId="WW8Num20z6">
    <w:name w:val="WW8Num20z6"/>
    <w:rsid w:val="00070E8F"/>
  </w:style>
  <w:style w:type="character" w:customStyle="1" w:styleId="WW8Num20z7">
    <w:name w:val="WW8Num20z7"/>
    <w:rsid w:val="00070E8F"/>
  </w:style>
  <w:style w:type="character" w:customStyle="1" w:styleId="WW8Num20z8">
    <w:name w:val="WW8Num20z8"/>
    <w:rsid w:val="00070E8F"/>
  </w:style>
  <w:style w:type="character" w:customStyle="1" w:styleId="WW-DefaultParagraphFont111111111111">
    <w:name w:val="WW-Default Paragraph Font111111111111"/>
    <w:rsid w:val="00070E8F"/>
  </w:style>
  <w:style w:type="character" w:customStyle="1" w:styleId="WW-DefaultParagraphFont1111111111111">
    <w:name w:val="WW-Default Paragraph Font1111111111111"/>
    <w:rsid w:val="00070E8F"/>
  </w:style>
  <w:style w:type="character" w:customStyle="1" w:styleId="WW8Num21z0">
    <w:name w:val="WW8Num21z0"/>
    <w:rsid w:val="00070E8F"/>
    <w:rPr>
      <w:rFonts w:ascii="Calibri" w:eastAsia="Times New Roman" w:hAnsi="Calibri" w:cs="Calibri"/>
    </w:rPr>
  </w:style>
  <w:style w:type="character" w:customStyle="1" w:styleId="WW8Num21z1">
    <w:name w:val="WW8Num21z1"/>
    <w:rsid w:val="00070E8F"/>
    <w:rPr>
      <w:rFonts w:ascii="Courier New" w:hAnsi="Courier New" w:cs="Courier New"/>
    </w:rPr>
  </w:style>
  <w:style w:type="character" w:customStyle="1" w:styleId="WW8Num21z2">
    <w:name w:val="WW8Num21z2"/>
    <w:rsid w:val="00070E8F"/>
    <w:rPr>
      <w:rFonts w:ascii="Wingdings" w:hAnsi="Wingdings" w:cs="Wingdings"/>
    </w:rPr>
  </w:style>
  <w:style w:type="character" w:customStyle="1" w:styleId="WW8Num21z3">
    <w:name w:val="WW8Num21z3"/>
    <w:rsid w:val="00070E8F"/>
    <w:rPr>
      <w:rFonts w:ascii="Symbol" w:hAnsi="Symbol" w:cs="Symbol"/>
    </w:rPr>
  </w:style>
  <w:style w:type="character" w:customStyle="1" w:styleId="WW8Num22z0">
    <w:name w:val="WW8Num22z0"/>
    <w:rsid w:val="00070E8F"/>
    <w:rPr>
      <w:rFonts w:ascii="Symbol" w:hAnsi="Symbol" w:cs="Symbol"/>
    </w:rPr>
  </w:style>
  <w:style w:type="character" w:customStyle="1" w:styleId="WW8Num22z1">
    <w:name w:val="WW8Num22z1"/>
    <w:rsid w:val="00070E8F"/>
    <w:rPr>
      <w:rFonts w:ascii="Courier New" w:hAnsi="Courier New" w:cs="Courier New"/>
    </w:rPr>
  </w:style>
  <w:style w:type="character" w:customStyle="1" w:styleId="WW8Num22z2">
    <w:name w:val="WW8Num22z2"/>
    <w:rsid w:val="00070E8F"/>
    <w:rPr>
      <w:rFonts w:ascii="Wingdings" w:hAnsi="Wingdings" w:cs="Wingdings"/>
    </w:rPr>
  </w:style>
  <w:style w:type="character" w:customStyle="1" w:styleId="WW8Num23z0">
    <w:name w:val="WW8Num23z0"/>
    <w:rsid w:val="00070E8F"/>
    <w:rPr>
      <w:rFonts w:ascii="Calibri" w:eastAsia="Times New Roman" w:hAnsi="Calibri" w:cs="Calibri"/>
    </w:rPr>
  </w:style>
  <w:style w:type="character" w:customStyle="1" w:styleId="WW8Num23z1">
    <w:name w:val="WW8Num23z1"/>
    <w:rsid w:val="00070E8F"/>
    <w:rPr>
      <w:rFonts w:ascii="Courier New" w:hAnsi="Courier New" w:cs="Courier New"/>
    </w:rPr>
  </w:style>
  <w:style w:type="character" w:customStyle="1" w:styleId="WW8Num23z2">
    <w:name w:val="WW8Num23z2"/>
    <w:rsid w:val="00070E8F"/>
    <w:rPr>
      <w:rFonts w:ascii="Wingdings" w:hAnsi="Wingdings" w:cs="Wingdings"/>
    </w:rPr>
  </w:style>
  <w:style w:type="character" w:customStyle="1" w:styleId="WW8Num23z3">
    <w:name w:val="WW8Num23z3"/>
    <w:rsid w:val="00070E8F"/>
    <w:rPr>
      <w:rFonts w:ascii="Symbol" w:hAnsi="Symbol" w:cs="Symbol"/>
    </w:rPr>
  </w:style>
  <w:style w:type="character" w:customStyle="1" w:styleId="WW8Num24z0">
    <w:name w:val="WW8Num24z0"/>
    <w:rsid w:val="00070E8F"/>
    <w:rPr>
      <w:rFonts w:ascii="Symbol" w:hAnsi="Symbol" w:cs="Symbol"/>
      <w:strike/>
      <w:color w:val="0070C0"/>
      <w:position w:val="0"/>
      <w:sz w:val="24"/>
      <w:vertAlign w:val="baseline"/>
      <w:lang w:val="el-GR"/>
    </w:rPr>
  </w:style>
  <w:style w:type="character" w:customStyle="1" w:styleId="WW8Num24z1">
    <w:name w:val="WW8Num24z1"/>
    <w:rsid w:val="00070E8F"/>
    <w:rPr>
      <w:rFonts w:ascii="Courier New" w:hAnsi="Courier New" w:cs="Courier New"/>
    </w:rPr>
  </w:style>
  <w:style w:type="character" w:customStyle="1" w:styleId="WW8Num24z2">
    <w:name w:val="WW8Num24z2"/>
    <w:rsid w:val="00070E8F"/>
    <w:rPr>
      <w:rFonts w:ascii="Wingdings" w:hAnsi="Wingdings" w:cs="Wingdings"/>
    </w:rPr>
  </w:style>
  <w:style w:type="character" w:customStyle="1" w:styleId="WW8Num25z0">
    <w:name w:val="WW8Num25z0"/>
    <w:rsid w:val="00070E8F"/>
    <w:rPr>
      <w:rFonts w:ascii="Symbol" w:hAnsi="Symbol" w:cs="Symbol"/>
    </w:rPr>
  </w:style>
  <w:style w:type="character" w:customStyle="1" w:styleId="WW8Num25z1">
    <w:name w:val="WW8Num25z1"/>
    <w:rsid w:val="00070E8F"/>
    <w:rPr>
      <w:rFonts w:ascii="Courier New" w:hAnsi="Courier New" w:cs="Courier New"/>
    </w:rPr>
  </w:style>
  <w:style w:type="character" w:customStyle="1" w:styleId="WW8Num25z2">
    <w:name w:val="WW8Num25z2"/>
    <w:rsid w:val="00070E8F"/>
    <w:rPr>
      <w:rFonts w:ascii="Wingdings" w:hAnsi="Wingdings" w:cs="Wingdings"/>
    </w:rPr>
  </w:style>
  <w:style w:type="character" w:customStyle="1" w:styleId="WW8Num26z0">
    <w:name w:val="WW8Num26z0"/>
    <w:rsid w:val="00070E8F"/>
    <w:rPr>
      <w:rFonts w:ascii="Symbol" w:hAnsi="Symbol" w:cs="Symbol"/>
    </w:rPr>
  </w:style>
  <w:style w:type="character" w:customStyle="1" w:styleId="WW8Num26z1">
    <w:name w:val="WW8Num26z1"/>
    <w:rsid w:val="00070E8F"/>
    <w:rPr>
      <w:rFonts w:ascii="Courier New" w:hAnsi="Courier New" w:cs="Courier New"/>
    </w:rPr>
  </w:style>
  <w:style w:type="character" w:customStyle="1" w:styleId="WW8Num26z2">
    <w:name w:val="WW8Num26z2"/>
    <w:rsid w:val="00070E8F"/>
    <w:rPr>
      <w:rFonts w:ascii="Wingdings" w:hAnsi="Wingdings" w:cs="Wingdings"/>
    </w:rPr>
  </w:style>
  <w:style w:type="character" w:customStyle="1" w:styleId="WW8Num27z0">
    <w:name w:val="WW8Num27z0"/>
    <w:rsid w:val="00070E8F"/>
    <w:rPr>
      <w:rFonts w:ascii="Calibri" w:eastAsia="Times New Roman" w:hAnsi="Calibri" w:cs="Calibri"/>
    </w:rPr>
  </w:style>
  <w:style w:type="character" w:customStyle="1" w:styleId="WW8Num27z1">
    <w:name w:val="WW8Num27z1"/>
    <w:rsid w:val="00070E8F"/>
    <w:rPr>
      <w:rFonts w:ascii="Courier New" w:hAnsi="Courier New" w:cs="Courier New"/>
    </w:rPr>
  </w:style>
  <w:style w:type="character" w:customStyle="1" w:styleId="WW8Num27z2">
    <w:name w:val="WW8Num27z2"/>
    <w:rsid w:val="00070E8F"/>
    <w:rPr>
      <w:rFonts w:ascii="Wingdings" w:hAnsi="Wingdings" w:cs="Wingdings"/>
    </w:rPr>
  </w:style>
  <w:style w:type="character" w:customStyle="1" w:styleId="WW8Num27z3">
    <w:name w:val="WW8Num27z3"/>
    <w:rsid w:val="00070E8F"/>
    <w:rPr>
      <w:rFonts w:ascii="Symbol" w:hAnsi="Symbol" w:cs="Symbol"/>
    </w:rPr>
  </w:style>
  <w:style w:type="character" w:customStyle="1" w:styleId="WW8Num28z0">
    <w:name w:val="WW8Num28z0"/>
    <w:rsid w:val="00070E8F"/>
    <w:rPr>
      <w:rFonts w:ascii="Symbol" w:hAnsi="Symbol" w:cs="Symbol"/>
    </w:rPr>
  </w:style>
  <w:style w:type="character" w:customStyle="1" w:styleId="WW8Num28z1">
    <w:name w:val="WW8Num28z1"/>
    <w:rsid w:val="00070E8F"/>
    <w:rPr>
      <w:rFonts w:ascii="Courier New" w:hAnsi="Courier New" w:cs="Courier New"/>
    </w:rPr>
  </w:style>
  <w:style w:type="character" w:customStyle="1" w:styleId="WW8Num28z2">
    <w:name w:val="WW8Num28z2"/>
    <w:rsid w:val="00070E8F"/>
    <w:rPr>
      <w:rFonts w:ascii="Wingdings" w:hAnsi="Wingdings" w:cs="Wingdings"/>
    </w:rPr>
  </w:style>
  <w:style w:type="character" w:customStyle="1" w:styleId="WW8Num29z0">
    <w:name w:val="WW8Num29z0"/>
    <w:rsid w:val="00070E8F"/>
    <w:rPr>
      <w:rFonts w:ascii="Calibri" w:eastAsia="Times New Roman" w:hAnsi="Calibri" w:cs="Calibri"/>
    </w:rPr>
  </w:style>
  <w:style w:type="character" w:customStyle="1" w:styleId="WW8Num29z1">
    <w:name w:val="WW8Num29z1"/>
    <w:rsid w:val="00070E8F"/>
    <w:rPr>
      <w:rFonts w:ascii="Courier New" w:hAnsi="Courier New" w:cs="Courier New"/>
    </w:rPr>
  </w:style>
  <w:style w:type="character" w:customStyle="1" w:styleId="WW8Num29z2">
    <w:name w:val="WW8Num29z2"/>
    <w:rsid w:val="00070E8F"/>
    <w:rPr>
      <w:rFonts w:ascii="Wingdings" w:hAnsi="Wingdings" w:cs="Wingdings"/>
    </w:rPr>
  </w:style>
  <w:style w:type="character" w:customStyle="1" w:styleId="WW8Num29z3">
    <w:name w:val="WW8Num29z3"/>
    <w:rsid w:val="00070E8F"/>
    <w:rPr>
      <w:rFonts w:ascii="Symbol" w:hAnsi="Symbol" w:cs="Symbol"/>
    </w:rPr>
  </w:style>
  <w:style w:type="character" w:customStyle="1" w:styleId="WW8Num30z0">
    <w:name w:val="WW8Num30z0"/>
    <w:rsid w:val="00070E8F"/>
    <w:rPr>
      <w:rFonts w:ascii="Symbol" w:hAnsi="Symbol" w:cs="Symbol"/>
      <w:shd w:val="clear" w:color="auto" w:fill="FFFF00"/>
    </w:rPr>
  </w:style>
  <w:style w:type="character" w:customStyle="1" w:styleId="WW8Num30z1">
    <w:name w:val="WW8Num30z1"/>
    <w:rsid w:val="00070E8F"/>
    <w:rPr>
      <w:rFonts w:ascii="Courier New" w:hAnsi="Courier New" w:cs="Courier New"/>
    </w:rPr>
  </w:style>
  <w:style w:type="character" w:customStyle="1" w:styleId="WW8Num30z2">
    <w:name w:val="WW8Num30z2"/>
    <w:rsid w:val="00070E8F"/>
    <w:rPr>
      <w:rFonts w:ascii="Wingdings" w:hAnsi="Wingdings" w:cs="Wingdings"/>
    </w:rPr>
  </w:style>
  <w:style w:type="character" w:customStyle="1" w:styleId="WW8Num31z0">
    <w:name w:val="WW8Num31z0"/>
    <w:rsid w:val="00070E8F"/>
    <w:rPr>
      <w:rFonts w:cs="Times New Roman"/>
    </w:rPr>
  </w:style>
  <w:style w:type="character" w:customStyle="1" w:styleId="WW8Num32z0">
    <w:name w:val="WW8Num32z0"/>
    <w:rsid w:val="00070E8F"/>
  </w:style>
  <w:style w:type="character" w:customStyle="1" w:styleId="WW8Num32z1">
    <w:name w:val="WW8Num32z1"/>
    <w:rsid w:val="00070E8F"/>
  </w:style>
  <w:style w:type="character" w:customStyle="1" w:styleId="WW8Num32z2">
    <w:name w:val="WW8Num32z2"/>
    <w:rsid w:val="00070E8F"/>
  </w:style>
  <w:style w:type="character" w:customStyle="1" w:styleId="WW8Num32z3">
    <w:name w:val="WW8Num32z3"/>
    <w:rsid w:val="00070E8F"/>
  </w:style>
  <w:style w:type="character" w:customStyle="1" w:styleId="WW8Num32z4">
    <w:name w:val="WW8Num32z4"/>
    <w:rsid w:val="00070E8F"/>
  </w:style>
  <w:style w:type="character" w:customStyle="1" w:styleId="WW8Num32z5">
    <w:name w:val="WW8Num32z5"/>
    <w:rsid w:val="00070E8F"/>
  </w:style>
  <w:style w:type="character" w:customStyle="1" w:styleId="WW8Num32z6">
    <w:name w:val="WW8Num32z6"/>
    <w:rsid w:val="00070E8F"/>
  </w:style>
  <w:style w:type="character" w:customStyle="1" w:styleId="WW8Num32z7">
    <w:name w:val="WW8Num32z7"/>
    <w:rsid w:val="00070E8F"/>
  </w:style>
  <w:style w:type="character" w:customStyle="1" w:styleId="WW8Num32z8">
    <w:name w:val="WW8Num32z8"/>
    <w:rsid w:val="00070E8F"/>
  </w:style>
  <w:style w:type="character" w:customStyle="1" w:styleId="WW8Num33z0">
    <w:name w:val="WW8Num33z0"/>
    <w:rsid w:val="00070E8F"/>
    <w:rPr>
      <w:rFonts w:ascii="Symbol" w:eastAsia="Calibri" w:hAnsi="Symbol" w:cs="Symbol"/>
    </w:rPr>
  </w:style>
  <w:style w:type="character" w:customStyle="1" w:styleId="WW8Num33z1">
    <w:name w:val="WW8Num33z1"/>
    <w:rsid w:val="00070E8F"/>
    <w:rPr>
      <w:rFonts w:ascii="Courier New" w:hAnsi="Courier New" w:cs="Courier New"/>
    </w:rPr>
  </w:style>
  <w:style w:type="character" w:customStyle="1" w:styleId="WW8Num33z2">
    <w:name w:val="WW8Num33z2"/>
    <w:rsid w:val="00070E8F"/>
    <w:rPr>
      <w:rFonts w:ascii="Wingdings" w:hAnsi="Wingdings" w:cs="Wingdings"/>
    </w:rPr>
  </w:style>
  <w:style w:type="character" w:customStyle="1" w:styleId="WW8Num34z0">
    <w:name w:val="WW8Num34z0"/>
    <w:rsid w:val="00070E8F"/>
    <w:rPr>
      <w:rFonts w:ascii="Symbol" w:hAnsi="Symbol" w:cs="Symbol"/>
    </w:rPr>
  </w:style>
  <w:style w:type="character" w:customStyle="1" w:styleId="WW8Num34z1">
    <w:name w:val="WW8Num34z1"/>
    <w:rsid w:val="00070E8F"/>
    <w:rPr>
      <w:rFonts w:ascii="Courier New" w:hAnsi="Courier New" w:cs="Courier New"/>
    </w:rPr>
  </w:style>
  <w:style w:type="character" w:customStyle="1" w:styleId="WW8Num34z2">
    <w:name w:val="WW8Num34z2"/>
    <w:rsid w:val="00070E8F"/>
    <w:rPr>
      <w:rFonts w:ascii="Wingdings" w:hAnsi="Wingdings" w:cs="Wingdings"/>
    </w:rPr>
  </w:style>
  <w:style w:type="character" w:customStyle="1" w:styleId="WW8Num35z0">
    <w:name w:val="WW8Num35z0"/>
    <w:rsid w:val="00070E8F"/>
    <w:rPr>
      <w:rFonts w:ascii="Calibri" w:eastAsia="Times New Roman" w:hAnsi="Calibri" w:cs="Calibri"/>
    </w:rPr>
  </w:style>
  <w:style w:type="character" w:customStyle="1" w:styleId="WW8Num35z1">
    <w:name w:val="WW8Num35z1"/>
    <w:rsid w:val="00070E8F"/>
    <w:rPr>
      <w:rFonts w:ascii="Courier New" w:hAnsi="Courier New" w:cs="Courier New"/>
    </w:rPr>
  </w:style>
  <w:style w:type="character" w:customStyle="1" w:styleId="WW8Num35z2">
    <w:name w:val="WW8Num35z2"/>
    <w:rsid w:val="00070E8F"/>
    <w:rPr>
      <w:rFonts w:ascii="Wingdings" w:hAnsi="Wingdings" w:cs="Wingdings"/>
    </w:rPr>
  </w:style>
  <w:style w:type="character" w:customStyle="1" w:styleId="WW8Num35z3">
    <w:name w:val="WW8Num35z3"/>
    <w:rsid w:val="00070E8F"/>
    <w:rPr>
      <w:rFonts w:ascii="Symbol" w:hAnsi="Symbol" w:cs="Symbol"/>
    </w:rPr>
  </w:style>
  <w:style w:type="character" w:customStyle="1" w:styleId="WW8Num36z0">
    <w:name w:val="WW8Num36z0"/>
    <w:rsid w:val="00070E8F"/>
    <w:rPr>
      <w:lang w:val="el-GR"/>
    </w:rPr>
  </w:style>
  <w:style w:type="character" w:customStyle="1" w:styleId="WW8Num36z1">
    <w:name w:val="WW8Num36z1"/>
    <w:rsid w:val="00070E8F"/>
  </w:style>
  <w:style w:type="character" w:customStyle="1" w:styleId="WW8Num36z2">
    <w:name w:val="WW8Num36z2"/>
    <w:rsid w:val="00070E8F"/>
  </w:style>
  <w:style w:type="character" w:customStyle="1" w:styleId="WW8Num36z3">
    <w:name w:val="WW8Num36z3"/>
    <w:rsid w:val="00070E8F"/>
  </w:style>
  <w:style w:type="character" w:customStyle="1" w:styleId="WW8Num36z4">
    <w:name w:val="WW8Num36z4"/>
    <w:rsid w:val="00070E8F"/>
  </w:style>
  <w:style w:type="character" w:customStyle="1" w:styleId="WW8Num36z5">
    <w:name w:val="WW8Num36z5"/>
    <w:rsid w:val="00070E8F"/>
  </w:style>
  <w:style w:type="character" w:customStyle="1" w:styleId="WW8Num36z6">
    <w:name w:val="WW8Num36z6"/>
    <w:rsid w:val="00070E8F"/>
  </w:style>
  <w:style w:type="character" w:customStyle="1" w:styleId="WW8Num36z7">
    <w:name w:val="WW8Num36z7"/>
    <w:rsid w:val="00070E8F"/>
  </w:style>
  <w:style w:type="character" w:customStyle="1" w:styleId="WW8Num36z8">
    <w:name w:val="WW8Num36z8"/>
    <w:rsid w:val="00070E8F"/>
  </w:style>
  <w:style w:type="character" w:customStyle="1" w:styleId="WW8Num37z0">
    <w:name w:val="WW8Num37z0"/>
    <w:rsid w:val="00070E8F"/>
    <w:rPr>
      <w:rFonts w:ascii="Calibri" w:eastAsia="Times New Roman" w:hAnsi="Calibri" w:cs="Calibri"/>
    </w:rPr>
  </w:style>
  <w:style w:type="character" w:customStyle="1" w:styleId="WW8Num37z1">
    <w:name w:val="WW8Num37z1"/>
    <w:rsid w:val="00070E8F"/>
    <w:rPr>
      <w:rFonts w:ascii="Courier New" w:hAnsi="Courier New" w:cs="Courier New"/>
    </w:rPr>
  </w:style>
  <w:style w:type="character" w:customStyle="1" w:styleId="WW8Num37z2">
    <w:name w:val="WW8Num37z2"/>
    <w:rsid w:val="00070E8F"/>
    <w:rPr>
      <w:rFonts w:ascii="Wingdings" w:hAnsi="Wingdings" w:cs="Wingdings"/>
    </w:rPr>
  </w:style>
  <w:style w:type="character" w:customStyle="1" w:styleId="WW8Num37z3">
    <w:name w:val="WW8Num37z3"/>
    <w:rsid w:val="00070E8F"/>
    <w:rPr>
      <w:rFonts w:ascii="Symbol" w:hAnsi="Symbol" w:cs="Symbol"/>
    </w:rPr>
  </w:style>
  <w:style w:type="character" w:customStyle="1" w:styleId="WW8Num38z0">
    <w:name w:val="WW8Num38z0"/>
    <w:rsid w:val="00070E8F"/>
  </w:style>
  <w:style w:type="character" w:customStyle="1" w:styleId="WW8Num38z1">
    <w:name w:val="WW8Num38z1"/>
    <w:rsid w:val="00070E8F"/>
  </w:style>
  <w:style w:type="character" w:customStyle="1" w:styleId="WW8Num38z2">
    <w:name w:val="WW8Num38z2"/>
    <w:rsid w:val="00070E8F"/>
  </w:style>
  <w:style w:type="character" w:customStyle="1" w:styleId="WW8Num38z3">
    <w:name w:val="WW8Num38z3"/>
    <w:rsid w:val="00070E8F"/>
  </w:style>
  <w:style w:type="character" w:customStyle="1" w:styleId="WW8Num38z4">
    <w:name w:val="WW8Num38z4"/>
    <w:rsid w:val="00070E8F"/>
  </w:style>
  <w:style w:type="character" w:customStyle="1" w:styleId="WW8Num38z5">
    <w:name w:val="WW8Num38z5"/>
    <w:rsid w:val="00070E8F"/>
  </w:style>
  <w:style w:type="character" w:customStyle="1" w:styleId="WW8Num38z6">
    <w:name w:val="WW8Num38z6"/>
    <w:rsid w:val="00070E8F"/>
  </w:style>
  <w:style w:type="character" w:customStyle="1" w:styleId="WW8Num38z7">
    <w:name w:val="WW8Num38z7"/>
    <w:rsid w:val="00070E8F"/>
  </w:style>
  <w:style w:type="character" w:customStyle="1" w:styleId="WW8Num38z8">
    <w:name w:val="WW8Num38z8"/>
    <w:rsid w:val="00070E8F"/>
  </w:style>
  <w:style w:type="character" w:customStyle="1" w:styleId="WW-DefaultParagraphFont11111111111111">
    <w:name w:val="WW-Default Paragraph Font11111111111111"/>
    <w:rsid w:val="00070E8F"/>
  </w:style>
  <w:style w:type="character" w:customStyle="1" w:styleId="WW8Num4z1">
    <w:name w:val="WW8Num4z1"/>
    <w:rsid w:val="00070E8F"/>
    <w:rPr>
      <w:rFonts w:cs="Times New Roman"/>
    </w:rPr>
  </w:style>
  <w:style w:type="character" w:customStyle="1" w:styleId="WW8Num5z1">
    <w:name w:val="WW8Num5z1"/>
    <w:rsid w:val="00070E8F"/>
    <w:rPr>
      <w:rFonts w:cs="Times New Roman"/>
    </w:rPr>
  </w:style>
  <w:style w:type="character" w:customStyle="1" w:styleId="WW8Num6z1">
    <w:name w:val="WW8Num6z1"/>
    <w:rsid w:val="00070E8F"/>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070E8F"/>
  </w:style>
  <w:style w:type="character" w:customStyle="1" w:styleId="WW8Num29z5">
    <w:name w:val="WW8Num29z5"/>
    <w:rsid w:val="00070E8F"/>
  </w:style>
  <w:style w:type="character" w:customStyle="1" w:styleId="WW8Num29z6">
    <w:name w:val="WW8Num29z6"/>
    <w:rsid w:val="00070E8F"/>
  </w:style>
  <w:style w:type="character" w:customStyle="1" w:styleId="WW8Num29z7">
    <w:name w:val="WW8Num29z7"/>
    <w:rsid w:val="00070E8F"/>
  </w:style>
  <w:style w:type="character" w:customStyle="1" w:styleId="WW8Num29z8">
    <w:name w:val="WW8Num29z8"/>
    <w:rsid w:val="00070E8F"/>
  </w:style>
  <w:style w:type="character" w:customStyle="1" w:styleId="WW8Num30z3">
    <w:name w:val="WW8Num30z3"/>
    <w:rsid w:val="00070E8F"/>
    <w:rPr>
      <w:rFonts w:ascii="Symbol" w:hAnsi="Symbol" w:cs="Symbol"/>
    </w:rPr>
  </w:style>
  <w:style w:type="character" w:customStyle="1" w:styleId="WW8Num31z1">
    <w:name w:val="WW8Num31z1"/>
    <w:rsid w:val="00070E8F"/>
  </w:style>
  <w:style w:type="character" w:customStyle="1" w:styleId="WW8Num31z2">
    <w:name w:val="WW8Num31z2"/>
    <w:rsid w:val="00070E8F"/>
  </w:style>
  <w:style w:type="character" w:customStyle="1" w:styleId="WW8Num31z3">
    <w:name w:val="WW8Num31z3"/>
    <w:rsid w:val="00070E8F"/>
  </w:style>
  <w:style w:type="character" w:customStyle="1" w:styleId="WW8Num31z4">
    <w:name w:val="WW8Num31z4"/>
    <w:rsid w:val="00070E8F"/>
  </w:style>
  <w:style w:type="character" w:customStyle="1" w:styleId="WW8Num31z5">
    <w:name w:val="WW8Num31z5"/>
    <w:rsid w:val="00070E8F"/>
  </w:style>
  <w:style w:type="character" w:customStyle="1" w:styleId="WW8Num31z6">
    <w:name w:val="WW8Num31z6"/>
    <w:rsid w:val="00070E8F"/>
  </w:style>
  <w:style w:type="character" w:customStyle="1" w:styleId="WW8Num31z7">
    <w:name w:val="WW8Num31z7"/>
    <w:rsid w:val="00070E8F"/>
  </w:style>
  <w:style w:type="character" w:customStyle="1" w:styleId="WW8Num31z8">
    <w:name w:val="WW8Num31z8"/>
    <w:rsid w:val="00070E8F"/>
  </w:style>
  <w:style w:type="character" w:customStyle="1" w:styleId="WW8Num39z0">
    <w:name w:val="WW8Num39z0"/>
    <w:rsid w:val="00070E8F"/>
    <w:rPr>
      <w:rFonts w:ascii="Calibri" w:eastAsia="Times New Roman" w:hAnsi="Calibri" w:cs="Calibri"/>
    </w:rPr>
  </w:style>
  <w:style w:type="character" w:customStyle="1" w:styleId="WW8Num39z1">
    <w:name w:val="WW8Num39z1"/>
    <w:rsid w:val="00070E8F"/>
    <w:rPr>
      <w:rFonts w:ascii="Courier New" w:hAnsi="Courier New" w:cs="Courier New"/>
    </w:rPr>
  </w:style>
  <w:style w:type="character" w:customStyle="1" w:styleId="WW8Num39z2">
    <w:name w:val="WW8Num39z2"/>
    <w:rsid w:val="00070E8F"/>
    <w:rPr>
      <w:rFonts w:ascii="Wingdings" w:hAnsi="Wingdings" w:cs="Wingdings"/>
    </w:rPr>
  </w:style>
  <w:style w:type="character" w:customStyle="1" w:styleId="WW8Num39z3">
    <w:name w:val="WW8Num39z3"/>
    <w:rsid w:val="00070E8F"/>
    <w:rPr>
      <w:rFonts w:ascii="Symbol" w:hAnsi="Symbol" w:cs="Symbol"/>
    </w:rPr>
  </w:style>
  <w:style w:type="character" w:customStyle="1" w:styleId="WW8Num40z0">
    <w:name w:val="WW8Num40z0"/>
    <w:rsid w:val="00070E8F"/>
    <w:rPr>
      <w:rFonts w:ascii="Symbol" w:hAnsi="Symbol" w:cs="Symbol"/>
    </w:rPr>
  </w:style>
  <w:style w:type="character" w:customStyle="1" w:styleId="WW8Num40z1">
    <w:name w:val="WW8Num40z1"/>
    <w:rsid w:val="00070E8F"/>
    <w:rPr>
      <w:rFonts w:ascii="Courier New" w:hAnsi="Courier New" w:cs="Courier New"/>
    </w:rPr>
  </w:style>
  <w:style w:type="character" w:customStyle="1" w:styleId="WW8Num40z2">
    <w:name w:val="WW8Num40z2"/>
    <w:rsid w:val="00070E8F"/>
    <w:rPr>
      <w:rFonts w:ascii="Wingdings" w:hAnsi="Wingdings" w:cs="Wingdings"/>
    </w:rPr>
  </w:style>
  <w:style w:type="character" w:customStyle="1" w:styleId="WW8Num41z0">
    <w:name w:val="WW8Num41z0"/>
    <w:rsid w:val="00070E8F"/>
    <w:rPr>
      <w:rFonts w:ascii="Arial" w:hAnsi="Arial" w:cs="Times New Roman"/>
      <w:b/>
      <w:i w:val="0"/>
      <w:sz w:val="20"/>
      <w:szCs w:val="20"/>
    </w:rPr>
  </w:style>
  <w:style w:type="character" w:customStyle="1" w:styleId="WW8Num41z1">
    <w:name w:val="WW8Num41z1"/>
    <w:rsid w:val="00070E8F"/>
    <w:rPr>
      <w:rFonts w:cs="Times New Roman"/>
    </w:rPr>
  </w:style>
  <w:style w:type="character" w:customStyle="1" w:styleId="WW8Num41z2">
    <w:name w:val="WW8Num41z2"/>
    <w:rsid w:val="00070E8F"/>
    <w:rPr>
      <w:rFonts w:ascii="Arial" w:hAnsi="Arial" w:cs="Times New Roman"/>
      <w:b w:val="0"/>
      <w:i w:val="0"/>
    </w:rPr>
  </w:style>
  <w:style w:type="character" w:customStyle="1" w:styleId="WW8Num41z3">
    <w:name w:val="WW8Num41z3"/>
    <w:rsid w:val="00070E8F"/>
    <w:rPr>
      <w:rFonts w:ascii="Arial" w:hAnsi="Arial" w:cs="Times New Roman"/>
      <w:b w:val="0"/>
      <w:i w:val="0"/>
      <w:sz w:val="20"/>
      <w:szCs w:val="20"/>
    </w:rPr>
  </w:style>
  <w:style w:type="character" w:customStyle="1" w:styleId="DefaultParagraphFont1">
    <w:name w:val="Default Paragraph Font1"/>
    <w:rsid w:val="00070E8F"/>
  </w:style>
  <w:style w:type="character" w:customStyle="1" w:styleId="Heading1Char">
    <w:name w:val="Heading 1 Char"/>
    <w:aliases w:val="H1 Char,h1 Char,H11 Char,H12 Char,H111 Char,H13 Char,H112 Char,H14 Char,H113 Char,H15 Char,H114 Char,H16 Char,H115 Char,H17 Char,H116 Char,H18 Char,H117 Char,H19 Char,H118 Char,H110 Char,H119 Char,H120 Char,H1110 Char,Report Title Char"/>
    <w:rsid w:val="00070E8F"/>
    <w:rPr>
      <w:rFonts w:ascii="Arial" w:hAnsi="Arial" w:cs="Arial"/>
      <w:b/>
      <w:bCs/>
      <w:color w:val="333399"/>
      <w:sz w:val="28"/>
      <w:szCs w:val="32"/>
      <w:lang w:val="en-US"/>
    </w:rPr>
  </w:style>
  <w:style w:type="character" w:customStyle="1" w:styleId="Heading2Char">
    <w:name w:val="Heading 2 Char"/>
    <w:aliases w:val="2 Char,Header 2 Char,h2 Char,Heading Bug Char,H2 Char,Sub-Head1 Char,Heading 2- no# Char,H21 Char,H22 Char,H23 Char,H2Normal Char,Sub Head Char,H211 Char,H212 Char,H221 Char,H2111 Char,H24 Char,H213 Char,H222 Char,H2112 Char,H231 Char"/>
    <w:rsid w:val="00070E8F"/>
    <w:rPr>
      <w:rFonts w:ascii="Arial" w:hAnsi="Arial" w:cs="Arial"/>
      <w:b/>
      <w:color w:val="002060"/>
      <w:sz w:val="24"/>
      <w:szCs w:val="22"/>
      <w:lang w:val="en-GB"/>
    </w:rPr>
  </w:style>
  <w:style w:type="character" w:customStyle="1" w:styleId="Heading5Char">
    <w:name w:val="Heading 5 Char"/>
    <w:aliases w:val="H5 Char1,H51 Char1,h5 Char1,H52 Char1,H511 Char1,H53 Char1,H512 Char1,H521 Char1,H5111 Char1,H54 Char1,H513 Char1,H55 Char1,H514 Char1,H56 Char1,H515 Char1,H522 Char1,H5112 Char1,H531 Char1,H5121 Char1,H541 Char1,H5131 Char1,H551 Char1"/>
    <w:rsid w:val="00070E8F"/>
    <w:rPr>
      <w:rFonts w:ascii="Calibri" w:eastAsia="Times New Roman" w:hAnsi="Calibri" w:cs="Times New Roman"/>
      <w:b/>
      <w:bCs/>
      <w:i/>
      <w:iCs/>
      <w:sz w:val="26"/>
      <w:szCs w:val="26"/>
      <w:lang w:val="en-GB"/>
    </w:rPr>
  </w:style>
  <w:style w:type="character" w:customStyle="1" w:styleId="DateChar">
    <w:name w:val="Date Char"/>
    <w:rsid w:val="00070E8F"/>
    <w:rPr>
      <w:sz w:val="24"/>
      <w:szCs w:val="24"/>
      <w:lang w:val="en-GB"/>
    </w:rPr>
  </w:style>
  <w:style w:type="character" w:customStyle="1" w:styleId="FooterChar">
    <w:name w:val="Footer Char"/>
    <w:aliases w:val="ft Char,fo Char,Fakelos_Enotita_Sel Char,f Char"/>
    <w:rsid w:val="00070E8F"/>
    <w:rPr>
      <w:rFonts w:eastAsia="MS Mincho" w:cs="Times New Roman"/>
      <w:sz w:val="24"/>
      <w:szCs w:val="24"/>
      <w:lang w:val="en-US" w:eastAsia="ja-JP"/>
    </w:rPr>
  </w:style>
  <w:style w:type="character" w:customStyle="1" w:styleId="CommentReference1">
    <w:name w:val="Comment Reference1"/>
    <w:rsid w:val="00070E8F"/>
    <w:rPr>
      <w:sz w:val="16"/>
    </w:rPr>
  </w:style>
  <w:style w:type="character" w:styleId="-">
    <w:name w:val="Hyperlink"/>
    <w:uiPriority w:val="99"/>
    <w:rsid w:val="00070E8F"/>
    <w:rPr>
      <w:color w:val="0000FF"/>
      <w:u w:val="single"/>
    </w:rPr>
  </w:style>
  <w:style w:type="character" w:customStyle="1" w:styleId="HeaderChar">
    <w:name w:val="Header Char"/>
    <w:aliases w:val="hd Char,ho Char,header odd Char,Header Titlos Prosforas Char,Titlos Prosforas Char,Alt Header Char,Êåöáëßäá Char,ContentsHeader Char,Headertext Char,encabezado Char"/>
    <w:rsid w:val="00070E8F"/>
    <w:rPr>
      <w:rFonts w:cs="Times New Roman"/>
      <w:sz w:val="24"/>
      <w:szCs w:val="24"/>
      <w:lang w:val="en-GB"/>
    </w:rPr>
  </w:style>
  <w:style w:type="character" w:styleId="a4">
    <w:name w:val="page number"/>
    <w:rsid w:val="00070E8F"/>
    <w:rPr>
      <w:rFonts w:cs="Times New Roman"/>
    </w:rPr>
  </w:style>
  <w:style w:type="character" w:customStyle="1" w:styleId="BalloonTextChar">
    <w:name w:val="Balloon Text Char"/>
    <w:rsid w:val="00070E8F"/>
    <w:rPr>
      <w:rFonts w:ascii="Tahoma" w:hAnsi="Tahoma" w:cs="Tahoma"/>
      <w:sz w:val="16"/>
      <w:szCs w:val="16"/>
      <w:lang w:val="en-GB"/>
    </w:rPr>
  </w:style>
  <w:style w:type="character" w:customStyle="1" w:styleId="CommentTextChar">
    <w:name w:val="Comment Text Char"/>
    <w:uiPriority w:val="99"/>
    <w:rsid w:val="00070E8F"/>
    <w:rPr>
      <w:rFonts w:cs="Times New Roman"/>
      <w:lang w:val="en-GB"/>
    </w:rPr>
  </w:style>
  <w:style w:type="character" w:customStyle="1" w:styleId="CommentSubjectChar">
    <w:name w:val="Comment Subject Char"/>
    <w:rsid w:val="00070E8F"/>
    <w:rPr>
      <w:rFonts w:cs="Times New Roman"/>
      <w:b/>
      <w:bCs/>
      <w:lang w:val="en-GB"/>
    </w:rPr>
  </w:style>
  <w:style w:type="character" w:customStyle="1" w:styleId="BodyTextChar">
    <w:name w:val="Body Text Char"/>
    <w:rsid w:val="00070E8F"/>
    <w:rPr>
      <w:rFonts w:cs="Times New Roman"/>
      <w:sz w:val="24"/>
      <w:szCs w:val="24"/>
      <w:lang w:val="en-GB"/>
    </w:rPr>
  </w:style>
  <w:style w:type="character" w:customStyle="1" w:styleId="11">
    <w:name w:val="Κείμενο κράτησης θέσης1"/>
    <w:rsid w:val="00070E8F"/>
    <w:rPr>
      <w:rFonts w:cs="Times New Roman"/>
      <w:color w:val="808080"/>
    </w:rPr>
  </w:style>
  <w:style w:type="character" w:customStyle="1" w:styleId="a5">
    <w:name w:val="Χαρακτήρες υποσημείωσης"/>
    <w:rsid w:val="00070E8F"/>
    <w:rPr>
      <w:rFonts w:cs="Times New Roman"/>
      <w:vertAlign w:val="superscript"/>
    </w:rPr>
  </w:style>
  <w:style w:type="character" w:customStyle="1" w:styleId="FootnoteTextChar">
    <w:name w:val="Footnote Text Char"/>
    <w:aliases w:val="Point 3 Char Char,Footnote text Char,Char Char,Char Char Char Char,Κείμενο υποσημείωσης-KATERINA Char,Char1 Char Char,Footnote Char1 Char,Footnote Text Char Char Char,Footnote Text Char Char Char Char Char Char Char Char,Char1 Char1"/>
    <w:rsid w:val="00070E8F"/>
    <w:rPr>
      <w:rFonts w:ascii="Calibri" w:hAnsi="Calibri" w:cs="Times New Roman"/>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rsid w:val="00070E8F"/>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070E8F"/>
    <w:rPr>
      <w:rFonts w:ascii="Arial" w:hAnsi="Arial" w:cs="Arial"/>
      <w:b/>
      <w:bCs/>
      <w:color w:val="333399"/>
      <w:sz w:val="28"/>
      <w:szCs w:val="32"/>
      <w:lang w:val="en-US"/>
    </w:rPr>
  </w:style>
  <w:style w:type="character" w:customStyle="1" w:styleId="Style1Char">
    <w:name w:val="Style1 Char"/>
    <w:rsid w:val="00070E8F"/>
    <w:rPr>
      <w:rFonts w:ascii="Calibri" w:hAnsi="Calibri" w:cs="Calibri"/>
      <w:b/>
      <w:bCs/>
      <w:color w:val="333399"/>
      <w:sz w:val="40"/>
      <w:szCs w:val="40"/>
      <w:lang w:val="en-US"/>
    </w:rPr>
  </w:style>
  <w:style w:type="character" w:customStyle="1" w:styleId="ContentsChar">
    <w:name w:val="Contents Char"/>
    <w:rsid w:val="00070E8F"/>
    <w:rPr>
      <w:rFonts w:ascii="Calibri" w:hAnsi="Calibri" w:cs="Calibri"/>
      <w:b/>
      <w:bCs/>
      <w:color w:val="333399"/>
      <w:sz w:val="28"/>
      <w:szCs w:val="32"/>
      <w:lang w:val="en-US"/>
    </w:rPr>
  </w:style>
  <w:style w:type="character" w:customStyle="1" w:styleId="EndnoteTextChar">
    <w:name w:val="Endnote Text Char"/>
    <w:rsid w:val="00070E8F"/>
    <w:rPr>
      <w:rFonts w:ascii="Calibri" w:hAnsi="Calibri" w:cs="Calibri"/>
      <w:lang w:val="en-GB"/>
    </w:rPr>
  </w:style>
  <w:style w:type="character" w:customStyle="1" w:styleId="a6">
    <w:name w:val="Χαρακτήρες σημείωσης τέλους"/>
    <w:rsid w:val="00070E8F"/>
    <w:rPr>
      <w:vertAlign w:val="superscript"/>
    </w:rPr>
  </w:style>
  <w:style w:type="character" w:customStyle="1" w:styleId="FootnoteReference2">
    <w:name w:val="Footnote Reference2"/>
    <w:rsid w:val="00070E8F"/>
    <w:rPr>
      <w:vertAlign w:val="superscript"/>
    </w:rPr>
  </w:style>
  <w:style w:type="character" w:customStyle="1" w:styleId="EndnoteReference1">
    <w:name w:val="Endnote Reference1"/>
    <w:rsid w:val="00070E8F"/>
    <w:rPr>
      <w:vertAlign w:val="superscript"/>
    </w:rPr>
  </w:style>
  <w:style w:type="character" w:customStyle="1" w:styleId="a7">
    <w:name w:val="Κουκκίδες"/>
    <w:rsid w:val="00070E8F"/>
    <w:rPr>
      <w:rFonts w:ascii="OpenSymbol" w:eastAsia="OpenSymbol" w:hAnsi="OpenSymbol" w:cs="OpenSymbol"/>
    </w:rPr>
  </w:style>
  <w:style w:type="character" w:styleId="a8">
    <w:name w:val="Strong"/>
    <w:uiPriority w:val="22"/>
    <w:qFormat/>
    <w:rsid w:val="00070E8F"/>
    <w:rPr>
      <w:b/>
      <w:bCs/>
    </w:rPr>
  </w:style>
  <w:style w:type="character" w:customStyle="1" w:styleId="100">
    <w:name w:val="Προεπιλεγμένη γραμματοσειρά10"/>
    <w:aliases w:val=" Char Char Char Char Char, Char Char Char Char Char Char Char Char Char Char Char Char Char Char Char, Char Char Char Char Char Char Char1,Char Char Char Char Char Char Char1"/>
    <w:rsid w:val="00070E8F"/>
  </w:style>
  <w:style w:type="character" w:customStyle="1" w:styleId="a9">
    <w:name w:val="Σύμβολο υποσημείωσης"/>
    <w:rsid w:val="00070E8F"/>
    <w:rPr>
      <w:vertAlign w:val="superscript"/>
    </w:rPr>
  </w:style>
  <w:style w:type="character" w:styleId="aa">
    <w:name w:val="Emphasis"/>
    <w:qFormat/>
    <w:rsid w:val="00070E8F"/>
    <w:rPr>
      <w:i/>
      <w:iCs/>
    </w:rPr>
  </w:style>
  <w:style w:type="character" w:customStyle="1" w:styleId="ab">
    <w:name w:val="Χαρακτήρες αρίθμησης"/>
    <w:rsid w:val="00070E8F"/>
  </w:style>
  <w:style w:type="character" w:customStyle="1" w:styleId="normalwithoutspacingChar">
    <w:name w:val="normal_without_spacing Char"/>
    <w:rsid w:val="00070E8F"/>
    <w:rPr>
      <w:rFonts w:ascii="Calibri" w:hAnsi="Calibri" w:cs="Calibri"/>
      <w:sz w:val="22"/>
      <w:szCs w:val="24"/>
    </w:rPr>
  </w:style>
  <w:style w:type="character" w:customStyle="1" w:styleId="FootnoteTextChar1">
    <w:name w:val="Footnote Text Char1"/>
    <w:rsid w:val="00070E8F"/>
    <w:rPr>
      <w:rFonts w:ascii="Calibri" w:hAnsi="Calibri" w:cs="Calibri"/>
      <w:lang w:val="en-IE" w:eastAsia="zh-CN"/>
    </w:rPr>
  </w:style>
  <w:style w:type="character" w:customStyle="1" w:styleId="foothangingChar">
    <w:name w:val="foot_hanging Char"/>
    <w:rsid w:val="00070E8F"/>
    <w:rPr>
      <w:rFonts w:ascii="Calibri" w:hAnsi="Calibri" w:cs="Calibri"/>
      <w:sz w:val="18"/>
      <w:szCs w:val="18"/>
      <w:lang w:val="en-IE" w:eastAsia="zh-CN"/>
    </w:rPr>
  </w:style>
  <w:style w:type="character" w:customStyle="1" w:styleId="HTMLPreformattedChar">
    <w:name w:val="HTML Preformatted Char"/>
    <w:rsid w:val="00070E8F"/>
    <w:rPr>
      <w:rFonts w:ascii="Courier New" w:hAnsi="Courier New" w:cs="Courier New"/>
    </w:rPr>
  </w:style>
  <w:style w:type="character" w:customStyle="1" w:styleId="apple-converted-space">
    <w:name w:val="apple-converted-space"/>
    <w:basedOn w:val="WW-DefaultParagraphFont11111111111111"/>
    <w:rsid w:val="00070E8F"/>
  </w:style>
  <w:style w:type="character" w:customStyle="1" w:styleId="BodyTextIndent3Char">
    <w:name w:val="Body Text Indent 3 Char"/>
    <w:rsid w:val="00070E8F"/>
    <w:rPr>
      <w:rFonts w:ascii="Calibri" w:hAnsi="Calibri" w:cs="Calibri"/>
      <w:sz w:val="16"/>
      <w:szCs w:val="16"/>
      <w:lang w:val="en-GB"/>
    </w:rPr>
  </w:style>
  <w:style w:type="character" w:customStyle="1" w:styleId="WW-FootnoteReference">
    <w:name w:val="WW-Footnote Reference"/>
    <w:rsid w:val="00070E8F"/>
    <w:rPr>
      <w:vertAlign w:val="superscript"/>
    </w:rPr>
  </w:style>
  <w:style w:type="character" w:customStyle="1" w:styleId="WW-EndnoteReference">
    <w:name w:val="WW-Endnote Reference"/>
    <w:rsid w:val="00070E8F"/>
    <w:rPr>
      <w:vertAlign w:val="superscript"/>
    </w:rPr>
  </w:style>
  <w:style w:type="character" w:customStyle="1" w:styleId="FootnoteReference1">
    <w:name w:val="Footnote Reference1"/>
    <w:rsid w:val="00070E8F"/>
    <w:rPr>
      <w:vertAlign w:val="superscript"/>
    </w:rPr>
  </w:style>
  <w:style w:type="character" w:customStyle="1" w:styleId="FootnoteTextChar2">
    <w:name w:val="Footnote Text Char2"/>
    <w:rsid w:val="00070E8F"/>
    <w:rPr>
      <w:rFonts w:ascii="Calibri" w:hAnsi="Calibri" w:cs="Calibri"/>
      <w:sz w:val="18"/>
      <w:lang w:val="en-IE" w:eastAsia="zh-CN"/>
    </w:rPr>
  </w:style>
  <w:style w:type="character" w:customStyle="1" w:styleId="foothangingChar1">
    <w:name w:val="foot_hanging Char1"/>
    <w:rsid w:val="00070E8F"/>
    <w:rPr>
      <w:rFonts w:ascii="Calibri" w:hAnsi="Calibri" w:cs="Calibri"/>
      <w:sz w:val="18"/>
      <w:szCs w:val="18"/>
      <w:lang w:val="en-IE" w:eastAsia="zh-CN"/>
    </w:rPr>
  </w:style>
  <w:style w:type="character" w:customStyle="1" w:styleId="footersChar">
    <w:name w:val="footers Char"/>
    <w:basedOn w:val="foothangingChar1"/>
    <w:rsid w:val="00070E8F"/>
    <w:rPr>
      <w:rFonts w:ascii="Calibri" w:hAnsi="Calibri" w:cs="Calibri"/>
      <w:sz w:val="18"/>
      <w:szCs w:val="18"/>
      <w:lang w:val="en-IE" w:eastAsia="zh-CN"/>
    </w:rPr>
  </w:style>
  <w:style w:type="character" w:customStyle="1" w:styleId="CommentTextChar1">
    <w:name w:val="Comment Text Char1"/>
    <w:rsid w:val="00070E8F"/>
    <w:rPr>
      <w:rFonts w:ascii="Calibri" w:hAnsi="Calibri" w:cs="Calibri"/>
      <w:lang w:val="en-GB" w:eastAsia="zh-CN"/>
    </w:rPr>
  </w:style>
  <w:style w:type="character" w:customStyle="1" w:styleId="HTMLPreformattedChar1">
    <w:name w:val="HTML Preformatted Char1"/>
    <w:rsid w:val="00070E8F"/>
    <w:rPr>
      <w:rFonts w:ascii="Courier New" w:hAnsi="Courier New" w:cs="Courier New"/>
      <w:lang w:eastAsia="zh-CN"/>
    </w:rPr>
  </w:style>
  <w:style w:type="character" w:customStyle="1" w:styleId="BodyText3Char">
    <w:name w:val="Body Text 3 Char"/>
    <w:rsid w:val="00070E8F"/>
    <w:rPr>
      <w:rFonts w:ascii="Calibri" w:hAnsi="Calibri" w:cs="Calibri"/>
      <w:sz w:val="16"/>
      <w:szCs w:val="16"/>
      <w:lang w:val="en-GB" w:eastAsia="zh-CN"/>
    </w:rPr>
  </w:style>
  <w:style w:type="character" w:customStyle="1" w:styleId="WW-FootnoteReference1">
    <w:name w:val="WW-Footnote Reference1"/>
    <w:rsid w:val="00070E8F"/>
    <w:rPr>
      <w:vertAlign w:val="superscript"/>
    </w:rPr>
  </w:style>
  <w:style w:type="character" w:customStyle="1" w:styleId="WW-EndnoteReference1">
    <w:name w:val="WW-Endnote Reference1"/>
    <w:rsid w:val="00070E8F"/>
    <w:rPr>
      <w:vertAlign w:val="superscript"/>
    </w:rPr>
  </w:style>
  <w:style w:type="character" w:customStyle="1" w:styleId="WW-FootnoteReference2">
    <w:name w:val="WW-Footnote Reference2"/>
    <w:rsid w:val="00070E8F"/>
    <w:rPr>
      <w:vertAlign w:val="superscript"/>
    </w:rPr>
  </w:style>
  <w:style w:type="character" w:customStyle="1" w:styleId="WW-EndnoteReference2">
    <w:name w:val="WW-Endnote Reference2"/>
    <w:rsid w:val="00070E8F"/>
    <w:rPr>
      <w:vertAlign w:val="superscript"/>
    </w:rPr>
  </w:style>
  <w:style w:type="character" w:customStyle="1" w:styleId="FootnoteTextChar3">
    <w:name w:val="Footnote Text Char3"/>
    <w:rsid w:val="00070E8F"/>
    <w:rPr>
      <w:rFonts w:ascii="Calibri" w:hAnsi="Calibri" w:cs="Calibri"/>
      <w:sz w:val="18"/>
      <w:lang w:val="en-IE" w:eastAsia="zh-CN"/>
    </w:rPr>
  </w:style>
  <w:style w:type="character" w:customStyle="1" w:styleId="foothangingChar2">
    <w:name w:val="foot_hanging Char2"/>
    <w:rsid w:val="00070E8F"/>
    <w:rPr>
      <w:rFonts w:ascii="Calibri" w:hAnsi="Calibri" w:cs="Calibri"/>
      <w:sz w:val="18"/>
      <w:szCs w:val="18"/>
      <w:lang w:val="en-IE" w:eastAsia="zh-CN"/>
    </w:rPr>
  </w:style>
  <w:style w:type="character" w:customStyle="1" w:styleId="footersChar1">
    <w:name w:val="footers Char1"/>
    <w:basedOn w:val="foothangingChar2"/>
    <w:rsid w:val="00070E8F"/>
    <w:rPr>
      <w:rFonts w:ascii="Calibri" w:hAnsi="Calibri" w:cs="Calibri"/>
      <w:sz w:val="18"/>
      <w:szCs w:val="18"/>
      <w:lang w:val="en-IE" w:eastAsia="zh-CN"/>
    </w:rPr>
  </w:style>
  <w:style w:type="character" w:customStyle="1" w:styleId="foootChar">
    <w:name w:val="fooot Char"/>
    <w:basedOn w:val="footersChar1"/>
    <w:rsid w:val="00070E8F"/>
    <w:rPr>
      <w:rFonts w:ascii="Calibri" w:hAnsi="Calibri" w:cs="Calibri"/>
      <w:sz w:val="18"/>
      <w:szCs w:val="18"/>
      <w:lang w:val="en-IE" w:eastAsia="zh-CN"/>
    </w:rPr>
  </w:style>
  <w:style w:type="character" w:customStyle="1" w:styleId="12">
    <w:name w:val="Παραπομπή υποσημείωσης1"/>
    <w:rsid w:val="00070E8F"/>
    <w:rPr>
      <w:vertAlign w:val="superscript"/>
    </w:rPr>
  </w:style>
  <w:style w:type="character" w:customStyle="1" w:styleId="13">
    <w:name w:val="Παραπομπή σημείωσης τέλους1"/>
    <w:rsid w:val="00070E8F"/>
    <w:rPr>
      <w:vertAlign w:val="superscript"/>
    </w:rPr>
  </w:style>
  <w:style w:type="character" w:customStyle="1" w:styleId="Char">
    <w:name w:val="Κείμενο πλαισίου Char"/>
    <w:rsid w:val="00070E8F"/>
    <w:rPr>
      <w:rFonts w:ascii="Tahoma" w:hAnsi="Tahoma" w:cs="Tahoma"/>
      <w:sz w:val="16"/>
      <w:szCs w:val="16"/>
      <w:lang w:val="en-GB"/>
    </w:rPr>
  </w:style>
  <w:style w:type="character" w:customStyle="1" w:styleId="14">
    <w:name w:val="Παραπομπή σχολίου1"/>
    <w:rsid w:val="00070E8F"/>
    <w:rPr>
      <w:sz w:val="16"/>
      <w:szCs w:val="16"/>
    </w:rPr>
  </w:style>
  <w:style w:type="character" w:customStyle="1" w:styleId="Char0">
    <w:name w:val="Κείμενο σχολίου Char"/>
    <w:rsid w:val="00070E8F"/>
    <w:rPr>
      <w:rFonts w:ascii="Calibri" w:hAnsi="Calibri" w:cs="Calibri"/>
      <w:lang w:val="en-GB"/>
    </w:rPr>
  </w:style>
  <w:style w:type="character" w:customStyle="1" w:styleId="Char1">
    <w:name w:val="Θέμα σχολίου Char"/>
    <w:rsid w:val="00070E8F"/>
    <w:rPr>
      <w:rFonts w:ascii="Calibri" w:hAnsi="Calibri" w:cs="Calibri"/>
      <w:b/>
      <w:bCs/>
      <w:lang w:val="en-GB"/>
    </w:rPr>
  </w:style>
  <w:style w:type="character" w:customStyle="1" w:styleId="-HTMLChar">
    <w:name w:val="Προ-διαμορφωμένο HTML Char"/>
    <w:rsid w:val="00070E8F"/>
    <w:rPr>
      <w:rFonts w:ascii="Courier New" w:eastAsia="Times New Roman" w:hAnsi="Courier New" w:cs="Courier New"/>
    </w:rPr>
  </w:style>
  <w:style w:type="character" w:customStyle="1" w:styleId="WW-FootnoteReference3">
    <w:name w:val="WW-Footnote Reference3"/>
    <w:rsid w:val="00070E8F"/>
    <w:rPr>
      <w:vertAlign w:val="superscript"/>
    </w:rPr>
  </w:style>
  <w:style w:type="character" w:customStyle="1" w:styleId="WW-EndnoteReference3">
    <w:name w:val="WW-Endnote Reference3"/>
    <w:rsid w:val="00070E8F"/>
    <w:rPr>
      <w:vertAlign w:val="superscript"/>
    </w:rPr>
  </w:style>
  <w:style w:type="character" w:customStyle="1" w:styleId="WW-FootnoteReference4">
    <w:name w:val="WW-Footnote Reference4"/>
    <w:rsid w:val="00070E8F"/>
    <w:rPr>
      <w:vertAlign w:val="superscript"/>
    </w:rPr>
  </w:style>
  <w:style w:type="character" w:customStyle="1" w:styleId="WW-EndnoteReference4">
    <w:name w:val="WW-Endnote Reference4"/>
    <w:rsid w:val="00070E8F"/>
    <w:rPr>
      <w:vertAlign w:val="superscript"/>
    </w:rPr>
  </w:style>
  <w:style w:type="character" w:customStyle="1" w:styleId="WW-FootnoteReference5">
    <w:name w:val="WW-Footnote Reference5"/>
    <w:rsid w:val="00070E8F"/>
    <w:rPr>
      <w:vertAlign w:val="superscript"/>
    </w:rPr>
  </w:style>
  <w:style w:type="character" w:customStyle="1" w:styleId="WW-EndnoteReference5">
    <w:name w:val="WW-Endnote Reference5"/>
    <w:rsid w:val="00070E8F"/>
    <w:rPr>
      <w:vertAlign w:val="superscript"/>
    </w:rPr>
  </w:style>
  <w:style w:type="character" w:customStyle="1" w:styleId="WW-FootnoteReference6">
    <w:name w:val="WW-Footnote Reference6"/>
    <w:rsid w:val="00070E8F"/>
    <w:rPr>
      <w:vertAlign w:val="superscript"/>
    </w:rPr>
  </w:style>
  <w:style w:type="character" w:styleId="-0">
    <w:name w:val="FollowedHyperlink"/>
    <w:rsid w:val="00070E8F"/>
    <w:rPr>
      <w:color w:val="800000"/>
      <w:u w:val="single"/>
    </w:rPr>
  </w:style>
  <w:style w:type="character" w:customStyle="1" w:styleId="WW-EndnoteReference6">
    <w:name w:val="WW-Endnote Reference6"/>
    <w:rsid w:val="00070E8F"/>
    <w:rPr>
      <w:vertAlign w:val="superscript"/>
    </w:rPr>
  </w:style>
  <w:style w:type="character" w:customStyle="1" w:styleId="WW-FootnoteReference7">
    <w:name w:val="WW-Footnote Reference7"/>
    <w:rsid w:val="00070E8F"/>
    <w:rPr>
      <w:vertAlign w:val="superscript"/>
    </w:rPr>
  </w:style>
  <w:style w:type="character" w:customStyle="1" w:styleId="WW-EndnoteReference7">
    <w:name w:val="WW-Endnote Reference7"/>
    <w:rsid w:val="00070E8F"/>
    <w:rPr>
      <w:vertAlign w:val="superscript"/>
    </w:rPr>
  </w:style>
  <w:style w:type="character" w:customStyle="1" w:styleId="WW-FootnoteReference8">
    <w:name w:val="WW-Footnote Reference8"/>
    <w:rsid w:val="00070E8F"/>
    <w:rPr>
      <w:vertAlign w:val="superscript"/>
    </w:rPr>
  </w:style>
  <w:style w:type="character" w:customStyle="1" w:styleId="WW-EndnoteReference8">
    <w:name w:val="WW-Endnote Reference8"/>
    <w:rsid w:val="00070E8F"/>
    <w:rPr>
      <w:vertAlign w:val="superscript"/>
    </w:rPr>
  </w:style>
  <w:style w:type="character" w:customStyle="1" w:styleId="WW-FootnoteReference9">
    <w:name w:val="WW-Footnote Reference9"/>
    <w:rsid w:val="00070E8F"/>
    <w:rPr>
      <w:vertAlign w:val="superscript"/>
    </w:rPr>
  </w:style>
  <w:style w:type="character" w:customStyle="1" w:styleId="WW-EndnoteReference9">
    <w:name w:val="WW-Endnote Reference9"/>
    <w:rsid w:val="00070E8F"/>
    <w:rPr>
      <w:vertAlign w:val="superscript"/>
    </w:rPr>
  </w:style>
  <w:style w:type="character" w:customStyle="1" w:styleId="WW-FootnoteReference10">
    <w:name w:val="WW-Footnote Reference10"/>
    <w:rsid w:val="00070E8F"/>
    <w:rPr>
      <w:vertAlign w:val="superscript"/>
    </w:rPr>
  </w:style>
  <w:style w:type="character" w:customStyle="1" w:styleId="WW-EndnoteReference10">
    <w:name w:val="WW-Endnote Reference10"/>
    <w:rsid w:val="00070E8F"/>
    <w:rPr>
      <w:vertAlign w:val="superscript"/>
    </w:rPr>
  </w:style>
  <w:style w:type="character" w:customStyle="1" w:styleId="WW-FootnoteReference11">
    <w:name w:val="WW-Footnote Reference11"/>
    <w:rsid w:val="00070E8F"/>
    <w:rPr>
      <w:vertAlign w:val="superscript"/>
    </w:rPr>
  </w:style>
  <w:style w:type="character" w:customStyle="1" w:styleId="WW-EndnoteReference11">
    <w:name w:val="WW-Endnote Reference11"/>
    <w:rsid w:val="00070E8F"/>
    <w:rPr>
      <w:vertAlign w:val="superscript"/>
    </w:rPr>
  </w:style>
  <w:style w:type="character" w:customStyle="1" w:styleId="WW-FootnoteReference12">
    <w:name w:val="WW-Footnote Reference12"/>
    <w:rsid w:val="00070E8F"/>
    <w:rPr>
      <w:vertAlign w:val="superscript"/>
    </w:rPr>
  </w:style>
  <w:style w:type="character" w:customStyle="1" w:styleId="WW-EndnoteReference12">
    <w:name w:val="WW-Endnote Reference12"/>
    <w:rsid w:val="00070E8F"/>
    <w:rPr>
      <w:vertAlign w:val="superscript"/>
    </w:rPr>
  </w:style>
  <w:style w:type="character" w:customStyle="1" w:styleId="WW-FootnoteReference13">
    <w:name w:val="WW-Footnote Reference13"/>
    <w:rsid w:val="00070E8F"/>
    <w:rPr>
      <w:vertAlign w:val="superscript"/>
    </w:rPr>
  </w:style>
  <w:style w:type="character" w:customStyle="1" w:styleId="WW-EndnoteReference13">
    <w:name w:val="WW-Endnote Reference13"/>
    <w:rsid w:val="00070E8F"/>
    <w:rPr>
      <w:vertAlign w:val="superscript"/>
    </w:rPr>
  </w:style>
  <w:style w:type="character" w:customStyle="1" w:styleId="22">
    <w:name w:val="Παραπομπή υποσημείωσης2"/>
    <w:rsid w:val="00070E8F"/>
    <w:rPr>
      <w:vertAlign w:val="superscript"/>
    </w:rPr>
  </w:style>
  <w:style w:type="character" w:customStyle="1" w:styleId="23">
    <w:name w:val="Παραπομπή σημείωσης τέλους2"/>
    <w:rsid w:val="00070E8F"/>
    <w:rPr>
      <w:vertAlign w:val="superscript"/>
    </w:rPr>
  </w:style>
  <w:style w:type="character" w:customStyle="1" w:styleId="200">
    <w:name w:val="Παραπομπή υποσημείωσης20"/>
    <w:rsid w:val="00070E8F"/>
    <w:rPr>
      <w:vertAlign w:val="superscript"/>
    </w:rPr>
  </w:style>
  <w:style w:type="character" w:customStyle="1" w:styleId="201">
    <w:name w:val="Παραπομπή σημείωσης τέλους20"/>
    <w:rsid w:val="00070E8F"/>
    <w:rPr>
      <w:vertAlign w:val="superscript"/>
    </w:rPr>
  </w:style>
  <w:style w:type="character" w:customStyle="1" w:styleId="WW-FootnoteReference14">
    <w:name w:val="WW-Footnote Reference14"/>
    <w:rsid w:val="00070E8F"/>
    <w:rPr>
      <w:vertAlign w:val="superscript"/>
    </w:rPr>
  </w:style>
  <w:style w:type="character" w:customStyle="1" w:styleId="WW-EndnoteReference14">
    <w:name w:val="WW-Endnote Reference14"/>
    <w:rsid w:val="00070E8F"/>
    <w:rPr>
      <w:vertAlign w:val="superscript"/>
    </w:rPr>
  </w:style>
  <w:style w:type="character" w:styleId="ac">
    <w:name w:val="footnote reference"/>
    <w:aliases w:val="Footnote symbol,Footnote reference number,note TESI,υποσημείωση1,stylish,Ref,de nota al pie,ftref,Footnotes refss,Fussnota,Times 10 Point,Exposant 3 Point,EN Footnote Reference"/>
    <w:uiPriority w:val="99"/>
    <w:qFormat/>
    <w:rsid w:val="00070E8F"/>
    <w:rPr>
      <w:vertAlign w:val="superscript"/>
    </w:rPr>
  </w:style>
  <w:style w:type="character" w:styleId="ad">
    <w:name w:val="endnote reference"/>
    <w:rsid w:val="00070E8F"/>
    <w:rPr>
      <w:vertAlign w:val="superscript"/>
    </w:rPr>
  </w:style>
  <w:style w:type="paragraph" w:customStyle="1" w:styleId="ae">
    <w:name w:val="Επικεφαλίδα"/>
    <w:basedOn w:val="a0"/>
    <w:next w:val="af"/>
    <w:rsid w:val="00070E8F"/>
    <w:pPr>
      <w:keepNext/>
      <w:spacing w:before="240"/>
    </w:pPr>
    <w:rPr>
      <w:rFonts w:ascii="Liberation Sans" w:eastAsia="Microsoft YaHei" w:hAnsi="Liberation Sans" w:cs="Mangal"/>
      <w:sz w:val="28"/>
      <w:szCs w:val="28"/>
    </w:rPr>
  </w:style>
  <w:style w:type="paragraph" w:styleId="af">
    <w:name w:val="Body Text"/>
    <w:basedOn w:val="a0"/>
    <w:qFormat/>
    <w:rsid w:val="00070E8F"/>
    <w:pPr>
      <w:spacing w:after="240"/>
    </w:pPr>
  </w:style>
  <w:style w:type="paragraph" w:styleId="af0">
    <w:name w:val="List"/>
    <w:basedOn w:val="af"/>
    <w:rsid w:val="00070E8F"/>
    <w:rPr>
      <w:rFonts w:cs="Mangal"/>
    </w:rPr>
  </w:style>
  <w:style w:type="paragraph" w:styleId="af1">
    <w:name w:val="caption"/>
    <w:aliases w:val="Caption Char Char,Caption Char1,Caption Char Char1,Caption Char Char Char Char,Caption1 Char,Caption Char Char Char Char1,Caption Char Char Char1,Caption Char Char Char,Caption1 Char Char Char,Caption Char Char4,Caption Char13,TF"/>
    <w:basedOn w:val="a0"/>
    <w:link w:val="Char2"/>
    <w:qFormat/>
    <w:rsid w:val="00070E8F"/>
    <w:pPr>
      <w:suppressLineNumbers/>
      <w:spacing w:before="120"/>
    </w:pPr>
    <w:rPr>
      <w:rFonts w:cs="Mangal"/>
      <w:i/>
      <w:iCs/>
      <w:sz w:val="24"/>
    </w:rPr>
  </w:style>
  <w:style w:type="paragraph" w:customStyle="1" w:styleId="af2">
    <w:name w:val="Ευρετήριο"/>
    <w:basedOn w:val="a0"/>
    <w:rsid w:val="00070E8F"/>
    <w:pPr>
      <w:suppressLineNumbers/>
    </w:pPr>
    <w:rPr>
      <w:rFonts w:cs="Mangal"/>
    </w:rPr>
  </w:style>
  <w:style w:type="paragraph" w:customStyle="1" w:styleId="15">
    <w:name w:val="Λεζάντα1"/>
    <w:basedOn w:val="a0"/>
    <w:rsid w:val="00070E8F"/>
    <w:pPr>
      <w:suppressLineNumbers/>
      <w:spacing w:before="120"/>
    </w:pPr>
    <w:rPr>
      <w:rFonts w:cs="Mangal"/>
      <w:i/>
      <w:iCs/>
      <w:sz w:val="24"/>
    </w:rPr>
  </w:style>
  <w:style w:type="paragraph" w:customStyle="1" w:styleId="24">
    <w:name w:val="Λεζάντα2"/>
    <w:basedOn w:val="a0"/>
    <w:rsid w:val="00070E8F"/>
    <w:pPr>
      <w:suppressLineNumbers/>
      <w:spacing w:before="120"/>
    </w:pPr>
    <w:rPr>
      <w:rFonts w:cs="Mangal"/>
      <w:i/>
      <w:iCs/>
      <w:sz w:val="24"/>
    </w:rPr>
  </w:style>
  <w:style w:type="paragraph" w:customStyle="1" w:styleId="Caption1">
    <w:name w:val="Caption1"/>
    <w:basedOn w:val="a0"/>
    <w:rsid w:val="00070E8F"/>
    <w:pPr>
      <w:suppressLineNumbers/>
      <w:spacing w:before="120"/>
    </w:pPr>
    <w:rPr>
      <w:rFonts w:cs="Mangal"/>
      <w:i/>
      <w:iCs/>
      <w:sz w:val="24"/>
    </w:rPr>
  </w:style>
  <w:style w:type="paragraph" w:customStyle="1" w:styleId="WW-Caption">
    <w:name w:val="WW-Caption"/>
    <w:basedOn w:val="a0"/>
    <w:rsid w:val="00070E8F"/>
    <w:pPr>
      <w:suppressLineNumbers/>
      <w:spacing w:before="120"/>
    </w:pPr>
    <w:rPr>
      <w:rFonts w:cs="Mangal"/>
      <w:i/>
      <w:iCs/>
      <w:sz w:val="24"/>
    </w:rPr>
  </w:style>
  <w:style w:type="paragraph" w:customStyle="1" w:styleId="WW-Caption1">
    <w:name w:val="WW-Caption1"/>
    <w:basedOn w:val="a0"/>
    <w:rsid w:val="00070E8F"/>
    <w:pPr>
      <w:suppressLineNumbers/>
      <w:spacing w:before="120"/>
    </w:pPr>
    <w:rPr>
      <w:rFonts w:cs="Mangal"/>
      <w:i/>
      <w:iCs/>
      <w:sz w:val="24"/>
    </w:rPr>
  </w:style>
  <w:style w:type="paragraph" w:customStyle="1" w:styleId="WW-Caption11">
    <w:name w:val="WW-Caption11"/>
    <w:basedOn w:val="a0"/>
    <w:rsid w:val="00070E8F"/>
    <w:pPr>
      <w:suppressLineNumbers/>
      <w:spacing w:before="120"/>
    </w:pPr>
    <w:rPr>
      <w:rFonts w:cs="Mangal"/>
      <w:i/>
      <w:iCs/>
      <w:sz w:val="24"/>
    </w:rPr>
  </w:style>
  <w:style w:type="paragraph" w:customStyle="1" w:styleId="WW-Caption111">
    <w:name w:val="WW-Caption111"/>
    <w:basedOn w:val="a0"/>
    <w:rsid w:val="00070E8F"/>
    <w:pPr>
      <w:suppressLineNumbers/>
      <w:spacing w:before="120"/>
    </w:pPr>
    <w:rPr>
      <w:rFonts w:cs="Mangal"/>
      <w:i/>
      <w:iCs/>
      <w:sz w:val="24"/>
    </w:rPr>
  </w:style>
  <w:style w:type="paragraph" w:customStyle="1" w:styleId="WW-Caption1111">
    <w:name w:val="WW-Caption1111"/>
    <w:basedOn w:val="a0"/>
    <w:rsid w:val="00070E8F"/>
    <w:pPr>
      <w:suppressLineNumbers/>
      <w:spacing w:before="120"/>
    </w:pPr>
    <w:rPr>
      <w:rFonts w:cs="Mangal"/>
      <w:i/>
      <w:iCs/>
      <w:sz w:val="24"/>
    </w:rPr>
  </w:style>
  <w:style w:type="paragraph" w:customStyle="1" w:styleId="WW-Caption11111">
    <w:name w:val="WW-Caption11111"/>
    <w:basedOn w:val="a0"/>
    <w:rsid w:val="00070E8F"/>
    <w:pPr>
      <w:suppressLineNumbers/>
      <w:spacing w:before="120"/>
    </w:pPr>
    <w:rPr>
      <w:rFonts w:cs="Mangal"/>
      <w:i/>
      <w:iCs/>
      <w:sz w:val="24"/>
    </w:rPr>
  </w:style>
  <w:style w:type="paragraph" w:customStyle="1" w:styleId="WW-Caption111111">
    <w:name w:val="WW-Caption111111"/>
    <w:basedOn w:val="a0"/>
    <w:rsid w:val="00070E8F"/>
    <w:pPr>
      <w:suppressLineNumbers/>
      <w:spacing w:before="120"/>
    </w:pPr>
    <w:rPr>
      <w:rFonts w:cs="Mangal"/>
      <w:i/>
      <w:iCs/>
      <w:sz w:val="24"/>
    </w:rPr>
  </w:style>
  <w:style w:type="paragraph" w:customStyle="1" w:styleId="WW-Caption1111111">
    <w:name w:val="WW-Caption1111111"/>
    <w:basedOn w:val="a0"/>
    <w:rsid w:val="00070E8F"/>
    <w:pPr>
      <w:suppressLineNumbers/>
      <w:spacing w:before="120"/>
    </w:pPr>
    <w:rPr>
      <w:rFonts w:cs="Mangal"/>
      <w:i/>
      <w:iCs/>
      <w:sz w:val="24"/>
    </w:rPr>
  </w:style>
  <w:style w:type="paragraph" w:customStyle="1" w:styleId="WW-Caption11111111">
    <w:name w:val="WW-Caption11111111"/>
    <w:basedOn w:val="a0"/>
    <w:rsid w:val="00070E8F"/>
    <w:pPr>
      <w:suppressLineNumbers/>
      <w:spacing w:before="120"/>
    </w:pPr>
    <w:rPr>
      <w:rFonts w:cs="Mangal"/>
      <w:i/>
      <w:iCs/>
      <w:sz w:val="24"/>
    </w:rPr>
  </w:style>
  <w:style w:type="paragraph" w:customStyle="1" w:styleId="WW-Caption111111111">
    <w:name w:val="WW-Caption111111111"/>
    <w:basedOn w:val="a0"/>
    <w:rsid w:val="00070E8F"/>
    <w:pPr>
      <w:suppressLineNumbers/>
      <w:spacing w:before="120"/>
    </w:pPr>
    <w:rPr>
      <w:rFonts w:cs="Mangal"/>
      <w:i/>
      <w:iCs/>
      <w:sz w:val="24"/>
    </w:rPr>
  </w:style>
  <w:style w:type="paragraph" w:customStyle="1" w:styleId="WW-Caption1111111111">
    <w:name w:val="WW-Caption1111111111"/>
    <w:basedOn w:val="a0"/>
    <w:rsid w:val="00070E8F"/>
    <w:pPr>
      <w:suppressLineNumbers/>
      <w:spacing w:before="120"/>
    </w:pPr>
    <w:rPr>
      <w:rFonts w:cs="Mangal"/>
      <w:i/>
      <w:iCs/>
      <w:sz w:val="24"/>
    </w:rPr>
  </w:style>
  <w:style w:type="paragraph" w:customStyle="1" w:styleId="101">
    <w:name w:val="Λεζάντα10"/>
    <w:basedOn w:val="a0"/>
    <w:rsid w:val="00070E8F"/>
    <w:pPr>
      <w:suppressLineNumbers/>
      <w:spacing w:before="120"/>
    </w:pPr>
    <w:rPr>
      <w:rFonts w:cs="Mangal"/>
      <w:i/>
      <w:iCs/>
      <w:sz w:val="24"/>
    </w:rPr>
  </w:style>
  <w:style w:type="paragraph" w:customStyle="1" w:styleId="WW-Caption11111111111">
    <w:name w:val="WW-Caption11111111111"/>
    <w:basedOn w:val="a0"/>
    <w:rsid w:val="00070E8F"/>
    <w:pPr>
      <w:suppressLineNumbers/>
      <w:spacing w:before="120"/>
    </w:pPr>
    <w:rPr>
      <w:rFonts w:cs="Mangal"/>
      <w:i/>
      <w:iCs/>
      <w:sz w:val="24"/>
    </w:rPr>
  </w:style>
  <w:style w:type="paragraph" w:customStyle="1" w:styleId="WW-Caption111111111111">
    <w:name w:val="WW-Caption111111111111"/>
    <w:basedOn w:val="a0"/>
    <w:rsid w:val="00070E8F"/>
    <w:pPr>
      <w:suppressLineNumbers/>
      <w:spacing w:before="120"/>
    </w:pPr>
    <w:rPr>
      <w:rFonts w:cs="Mangal"/>
      <w:i/>
      <w:iCs/>
      <w:sz w:val="24"/>
    </w:rPr>
  </w:style>
  <w:style w:type="paragraph" w:customStyle="1" w:styleId="WW-Caption1111111111111">
    <w:name w:val="WW-Caption1111111111111"/>
    <w:basedOn w:val="a0"/>
    <w:rsid w:val="00070E8F"/>
    <w:pPr>
      <w:suppressLineNumbers/>
      <w:spacing w:before="120"/>
    </w:pPr>
    <w:rPr>
      <w:rFonts w:cs="Mangal"/>
      <w:i/>
      <w:iCs/>
      <w:sz w:val="24"/>
    </w:rPr>
  </w:style>
  <w:style w:type="paragraph" w:customStyle="1" w:styleId="WW-Caption11111111111111">
    <w:name w:val="WW-Caption11111111111111"/>
    <w:basedOn w:val="a0"/>
    <w:rsid w:val="00070E8F"/>
    <w:pPr>
      <w:suppressLineNumbers/>
      <w:spacing w:before="120"/>
    </w:pPr>
    <w:rPr>
      <w:rFonts w:cs="Mangal"/>
      <w:i/>
      <w:iCs/>
      <w:sz w:val="24"/>
    </w:rPr>
  </w:style>
  <w:style w:type="paragraph" w:customStyle="1" w:styleId="Bullet">
    <w:name w:val="Bullet"/>
    <w:basedOn w:val="a0"/>
    <w:rsid w:val="00070E8F"/>
    <w:pPr>
      <w:numPr>
        <w:numId w:val="2"/>
      </w:numPr>
      <w:spacing w:after="100"/>
    </w:pPr>
    <w:rPr>
      <w:rFonts w:eastAsia="MS Mincho"/>
      <w:lang w:val="en-US" w:eastAsia="ja-JP"/>
    </w:rPr>
  </w:style>
  <w:style w:type="paragraph" w:customStyle="1" w:styleId="16">
    <w:name w:val="Ημερομηνία1"/>
    <w:basedOn w:val="a0"/>
    <w:next w:val="a0"/>
    <w:rsid w:val="00070E8F"/>
    <w:pPr>
      <w:spacing w:after="100"/>
    </w:pPr>
    <w:rPr>
      <w:rFonts w:eastAsia="MS Mincho"/>
      <w:lang w:val="en-US" w:eastAsia="ja-JP"/>
    </w:rPr>
  </w:style>
  <w:style w:type="paragraph" w:customStyle="1" w:styleId="DocTitle">
    <w:name w:val="Doc Title"/>
    <w:basedOn w:val="1"/>
    <w:rsid w:val="00070E8F"/>
  </w:style>
  <w:style w:type="paragraph" w:customStyle="1" w:styleId="inserttext">
    <w:name w:val="insert text"/>
    <w:basedOn w:val="a0"/>
    <w:rsid w:val="00070E8F"/>
    <w:pPr>
      <w:spacing w:after="100"/>
      <w:ind w:left="794"/>
    </w:pPr>
    <w:rPr>
      <w:rFonts w:eastAsia="MS Mincho"/>
      <w:lang w:val="en-US" w:eastAsia="ja-JP"/>
    </w:rPr>
  </w:style>
  <w:style w:type="paragraph" w:styleId="af3">
    <w:name w:val="footer"/>
    <w:aliases w:val="ft,fo,Fakelos_Enotita_Sel,f"/>
    <w:basedOn w:val="a0"/>
    <w:rsid w:val="00070E8F"/>
    <w:pPr>
      <w:spacing w:after="100"/>
    </w:pPr>
    <w:rPr>
      <w:rFonts w:eastAsia="MS Mincho"/>
      <w:lang w:val="en-US" w:eastAsia="ja-JP"/>
    </w:rPr>
  </w:style>
  <w:style w:type="paragraph" w:styleId="af4">
    <w:name w:val="header"/>
    <w:aliases w:val="hd,ho,header odd,Header Titlos Prosforas,Titlos Prosforas,Alt Header,Êåöáëßäá,ContentsHeader,Headertext,encabezado"/>
    <w:basedOn w:val="a0"/>
    <w:link w:val="Char3"/>
    <w:rsid w:val="00070E8F"/>
  </w:style>
  <w:style w:type="paragraph" w:customStyle="1" w:styleId="17">
    <w:name w:val="Κείμενο πλαισίου1"/>
    <w:basedOn w:val="a0"/>
    <w:rsid w:val="00070E8F"/>
    <w:rPr>
      <w:sz w:val="16"/>
      <w:szCs w:val="16"/>
    </w:rPr>
  </w:style>
  <w:style w:type="paragraph" w:customStyle="1" w:styleId="CommentText1">
    <w:name w:val="Comment Text1"/>
    <w:basedOn w:val="a0"/>
    <w:rsid w:val="00070E8F"/>
    <w:rPr>
      <w:sz w:val="20"/>
      <w:szCs w:val="20"/>
    </w:rPr>
  </w:style>
  <w:style w:type="paragraph" w:customStyle="1" w:styleId="CommentSubject1">
    <w:name w:val="Comment Subject1"/>
    <w:basedOn w:val="CommentText1"/>
    <w:next w:val="CommentText1"/>
    <w:rsid w:val="00070E8F"/>
    <w:rPr>
      <w:b/>
      <w:bCs/>
    </w:rPr>
  </w:style>
  <w:style w:type="paragraph" w:customStyle="1" w:styleId="18">
    <w:name w:val="Αναθεώρηση1"/>
    <w:rsid w:val="00070E8F"/>
    <w:pPr>
      <w:suppressAutoHyphens/>
    </w:pPr>
    <w:rPr>
      <w:sz w:val="24"/>
      <w:szCs w:val="24"/>
      <w:lang w:val="en-GB" w:eastAsia="zh-CN"/>
    </w:rPr>
  </w:style>
  <w:style w:type="paragraph" w:customStyle="1" w:styleId="western">
    <w:name w:val="western"/>
    <w:basedOn w:val="a0"/>
    <w:rsid w:val="00070E8F"/>
    <w:pPr>
      <w:spacing w:before="280" w:after="200"/>
    </w:pPr>
    <w:rPr>
      <w:rFonts w:ascii="Arial Unicode MS" w:eastAsia="Arial Unicode MS" w:hAnsi="Arial Unicode MS" w:cs="Arial Unicode MS"/>
    </w:rPr>
  </w:style>
  <w:style w:type="paragraph" w:customStyle="1" w:styleId="19">
    <w:name w:val="Παράγραφος λίστας1"/>
    <w:basedOn w:val="a0"/>
    <w:rsid w:val="00070E8F"/>
    <w:pPr>
      <w:spacing w:after="200"/>
      <w:ind w:left="720"/>
      <w:contextualSpacing/>
    </w:pPr>
  </w:style>
  <w:style w:type="paragraph" w:styleId="af5">
    <w:name w:val="footnote text"/>
    <w:aliases w:val="Point 3 Char,Footnote text,Char,Char Char Char,Κείμενο υποσημείωσης-KATERINA,Char1 Char,Footnote Char1,Footnote Text Char Char,Footnote Text Char Char Char Char Char Char Char,Footnote Text Char Char Char Char Char Char,Char1,Nota"/>
    <w:basedOn w:val="a0"/>
    <w:link w:val="Char4"/>
    <w:rsid w:val="00070E8F"/>
    <w:pPr>
      <w:spacing w:after="0"/>
      <w:ind w:left="425" w:hanging="425"/>
    </w:pPr>
    <w:rPr>
      <w:sz w:val="18"/>
      <w:szCs w:val="20"/>
      <w:lang w:val="en-IE"/>
    </w:rPr>
  </w:style>
  <w:style w:type="paragraph" w:styleId="1a">
    <w:name w:val="toc 1"/>
    <w:basedOn w:val="a0"/>
    <w:next w:val="a0"/>
    <w:uiPriority w:val="39"/>
    <w:qFormat/>
    <w:rsid w:val="00070E8F"/>
    <w:pPr>
      <w:spacing w:before="120"/>
      <w:jc w:val="left"/>
    </w:pPr>
    <w:rPr>
      <w:b/>
      <w:bCs/>
      <w:caps/>
      <w:sz w:val="20"/>
      <w:szCs w:val="20"/>
    </w:rPr>
  </w:style>
  <w:style w:type="paragraph" w:styleId="25">
    <w:name w:val="toc 2"/>
    <w:basedOn w:val="a0"/>
    <w:next w:val="a0"/>
    <w:uiPriority w:val="39"/>
    <w:qFormat/>
    <w:rsid w:val="00070E8F"/>
    <w:pPr>
      <w:spacing w:after="0"/>
      <w:ind w:left="220"/>
      <w:jc w:val="left"/>
    </w:pPr>
    <w:rPr>
      <w:smallCaps/>
      <w:sz w:val="20"/>
      <w:szCs w:val="20"/>
    </w:rPr>
  </w:style>
  <w:style w:type="paragraph" w:styleId="31">
    <w:name w:val="toc 3"/>
    <w:basedOn w:val="a0"/>
    <w:next w:val="a0"/>
    <w:uiPriority w:val="39"/>
    <w:qFormat/>
    <w:rsid w:val="00070E8F"/>
    <w:pPr>
      <w:spacing w:after="0"/>
      <w:ind w:left="440"/>
      <w:jc w:val="left"/>
    </w:pPr>
    <w:rPr>
      <w:i/>
      <w:iCs/>
      <w:sz w:val="20"/>
      <w:szCs w:val="20"/>
    </w:rPr>
  </w:style>
  <w:style w:type="paragraph" w:styleId="40">
    <w:name w:val="toc 4"/>
    <w:basedOn w:val="a0"/>
    <w:next w:val="a0"/>
    <w:uiPriority w:val="39"/>
    <w:rsid w:val="00070E8F"/>
    <w:pPr>
      <w:spacing w:after="0"/>
      <w:ind w:left="660"/>
      <w:jc w:val="left"/>
    </w:pPr>
    <w:rPr>
      <w:sz w:val="18"/>
      <w:szCs w:val="18"/>
    </w:rPr>
  </w:style>
  <w:style w:type="paragraph" w:styleId="50">
    <w:name w:val="toc 5"/>
    <w:basedOn w:val="a0"/>
    <w:next w:val="a0"/>
    <w:uiPriority w:val="39"/>
    <w:rsid w:val="00070E8F"/>
    <w:pPr>
      <w:spacing w:after="0"/>
      <w:ind w:left="880"/>
      <w:jc w:val="left"/>
    </w:pPr>
    <w:rPr>
      <w:sz w:val="18"/>
      <w:szCs w:val="18"/>
    </w:rPr>
  </w:style>
  <w:style w:type="paragraph" w:styleId="60">
    <w:name w:val="toc 6"/>
    <w:basedOn w:val="a0"/>
    <w:next w:val="a0"/>
    <w:uiPriority w:val="39"/>
    <w:rsid w:val="00070E8F"/>
    <w:pPr>
      <w:spacing w:after="0"/>
      <w:ind w:left="1100"/>
      <w:jc w:val="left"/>
    </w:pPr>
    <w:rPr>
      <w:sz w:val="18"/>
      <w:szCs w:val="18"/>
    </w:rPr>
  </w:style>
  <w:style w:type="paragraph" w:styleId="70">
    <w:name w:val="toc 7"/>
    <w:basedOn w:val="a0"/>
    <w:next w:val="a0"/>
    <w:uiPriority w:val="39"/>
    <w:rsid w:val="00070E8F"/>
    <w:pPr>
      <w:spacing w:after="0"/>
      <w:ind w:left="1320"/>
      <w:jc w:val="left"/>
    </w:pPr>
    <w:rPr>
      <w:sz w:val="18"/>
      <w:szCs w:val="18"/>
    </w:rPr>
  </w:style>
  <w:style w:type="paragraph" w:styleId="80">
    <w:name w:val="toc 8"/>
    <w:basedOn w:val="a0"/>
    <w:next w:val="a0"/>
    <w:uiPriority w:val="39"/>
    <w:rsid w:val="00070E8F"/>
    <w:pPr>
      <w:spacing w:after="0"/>
      <w:ind w:left="1540"/>
      <w:jc w:val="left"/>
    </w:pPr>
    <w:rPr>
      <w:sz w:val="18"/>
      <w:szCs w:val="18"/>
    </w:rPr>
  </w:style>
  <w:style w:type="paragraph" w:styleId="90">
    <w:name w:val="toc 9"/>
    <w:basedOn w:val="a0"/>
    <w:next w:val="a0"/>
    <w:uiPriority w:val="39"/>
    <w:rsid w:val="00070E8F"/>
    <w:pPr>
      <w:spacing w:after="0"/>
      <w:ind w:left="1760"/>
      <w:jc w:val="left"/>
    </w:pPr>
    <w:rPr>
      <w:sz w:val="18"/>
      <w:szCs w:val="18"/>
    </w:rPr>
  </w:style>
  <w:style w:type="paragraph" w:customStyle="1" w:styleId="Style1">
    <w:name w:val="Style1"/>
    <w:basedOn w:val="DocTitle"/>
    <w:rsid w:val="00070E8F"/>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070E8F"/>
    <w:rPr>
      <w:rFonts w:ascii="Calibri" w:hAnsi="Calibri" w:cs="Calibri"/>
      <w:lang w:val="el-GR"/>
    </w:rPr>
  </w:style>
  <w:style w:type="paragraph" w:styleId="af6">
    <w:name w:val="endnote text"/>
    <w:basedOn w:val="a0"/>
    <w:link w:val="Char5"/>
    <w:rsid w:val="00070E8F"/>
    <w:rPr>
      <w:sz w:val="20"/>
      <w:szCs w:val="20"/>
    </w:rPr>
  </w:style>
  <w:style w:type="paragraph" w:customStyle="1" w:styleId="Default">
    <w:name w:val="Default"/>
    <w:rsid w:val="00070E8F"/>
    <w:pPr>
      <w:widowControl w:val="0"/>
      <w:suppressAutoHyphens/>
    </w:pPr>
    <w:rPr>
      <w:rFonts w:ascii="Cambria" w:hAnsi="Cambria" w:cs="Mangal"/>
      <w:color w:val="000000"/>
      <w:sz w:val="24"/>
      <w:szCs w:val="24"/>
      <w:lang w:eastAsia="zh-CN" w:bidi="hi-IN"/>
    </w:rPr>
  </w:style>
  <w:style w:type="paragraph" w:customStyle="1" w:styleId="af7">
    <w:name w:val="Προμορφοποιημένο κείμενο"/>
    <w:basedOn w:val="a0"/>
    <w:rsid w:val="00070E8F"/>
  </w:style>
  <w:style w:type="paragraph" w:styleId="af8">
    <w:name w:val="Body Text Indent"/>
    <w:basedOn w:val="a0"/>
    <w:link w:val="Char6"/>
    <w:rsid w:val="00070E8F"/>
    <w:pPr>
      <w:ind w:firstLine="1134"/>
    </w:pPr>
    <w:rPr>
      <w:rFonts w:ascii="Arial" w:hAnsi="Arial" w:cs="Arial"/>
    </w:rPr>
  </w:style>
  <w:style w:type="paragraph" w:customStyle="1" w:styleId="normalwithoutspacing">
    <w:name w:val="normal_without_spacing"/>
    <w:basedOn w:val="a0"/>
    <w:rsid w:val="00070E8F"/>
    <w:pPr>
      <w:spacing w:after="60"/>
    </w:pPr>
    <w:rPr>
      <w:lang w:val="el-GR"/>
    </w:rPr>
  </w:style>
  <w:style w:type="paragraph" w:customStyle="1" w:styleId="foothanging">
    <w:name w:val="foot_hanging"/>
    <w:basedOn w:val="af5"/>
    <w:rsid w:val="00070E8F"/>
    <w:pPr>
      <w:ind w:left="426" w:hanging="426"/>
    </w:pPr>
    <w:rPr>
      <w:szCs w:val="18"/>
    </w:rPr>
  </w:style>
  <w:style w:type="paragraph" w:customStyle="1" w:styleId="-HTML1">
    <w:name w:val="Προ-διαμορφωμένο HTML1"/>
    <w:basedOn w:val="a0"/>
    <w:rsid w:val="00070E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070E8F"/>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0"/>
    <w:rsid w:val="00070E8F"/>
    <w:pPr>
      <w:suppressAutoHyphens w:val="0"/>
      <w:spacing w:line="312" w:lineRule="auto"/>
      <w:ind w:left="283"/>
    </w:pPr>
    <w:rPr>
      <w:rFonts w:cs="Times New Roman"/>
      <w:sz w:val="16"/>
      <w:szCs w:val="16"/>
    </w:rPr>
  </w:style>
  <w:style w:type="paragraph" w:customStyle="1" w:styleId="1b">
    <w:name w:val="Χωρίς διάστιχο1"/>
    <w:rsid w:val="00070E8F"/>
    <w:pPr>
      <w:suppressAutoHyphens/>
      <w:jc w:val="both"/>
    </w:pPr>
    <w:rPr>
      <w:rFonts w:ascii="Calibri" w:hAnsi="Calibri" w:cs="Calibri"/>
      <w:sz w:val="22"/>
      <w:szCs w:val="24"/>
      <w:lang w:val="en-GB" w:eastAsia="zh-CN"/>
    </w:rPr>
  </w:style>
  <w:style w:type="paragraph" w:customStyle="1" w:styleId="af9">
    <w:name w:val="Περιεχόμενα πίνακα"/>
    <w:basedOn w:val="a0"/>
    <w:rsid w:val="00070E8F"/>
    <w:pPr>
      <w:suppressLineNumbers/>
    </w:pPr>
  </w:style>
  <w:style w:type="paragraph" w:customStyle="1" w:styleId="afa">
    <w:name w:val="Επικεφαλίδα πίνακα"/>
    <w:basedOn w:val="af9"/>
    <w:rsid w:val="00070E8F"/>
    <w:pPr>
      <w:jc w:val="center"/>
    </w:pPr>
    <w:rPr>
      <w:b/>
      <w:bCs/>
    </w:rPr>
  </w:style>
  <w:style w:type="paragraph" w:customStyle="1" w:styleId="footers">
    <w:name w:val="footers"/>
    <w:basedOn w:val="foothanging"/>
    <w:rsid w:val="00070E8F"/>
  </w:style>
  <w:style w:type="paragraph" w:customStyle="1" w:styleId="Standard">
    <w:name w:val="Standard"/>
    <w:rsid w:val="00070E8F"/>
    <w:pPr>
      <w:widowControl w:val="0"/>
      <w:suppressAutoHyphens/>
      <w:textAlignment w:val="baseline"/>
    </w:pPr>
    <w:rPr>
      <w:rFonts w:cs="Lucida Sans"/>
      <w:kern w:val="1"/>
      <w:sz w:val="24"/>
      <w:szCs w:val="24"/>
      <w:lang w:eastAsia="zh-CN" w:bidi="hi-IN"/>
    </w:rPr>
  </w:style>
  <w:style w:type="paragraph" w:customStyle="1" w:styleId="Textbody">
    <w:name w:val="Text body"/>
    <w:basedOn w:val="Standard"/>
    <w:rsid w:val="00070E8F"/>
    <w:pPr>
      <w:spacing w:after="120"/>
    </w:pPr>
  </w:style>
  <w:style w:type="paragraph" w:customStyle="1" w:styleId="Footnote">
    <w:name w:val="Footnote"/>
    <w:basedOn w:val="Standard"/>
    <w:rsid w:val="00070E8F"/>
    <w:pPr>
      <w:suppressLineNumbers/>
      <w:ind w:left="283" w:hanging="283"/>
    </w:pPr>
    <w:rPr>
      <w:sz w:val="20"/>
      <w:szCs w:val="20"/>
    </w:rPr>
  </w:style>
  <w:style w:type="paragraph" w:customStyle="1" w:styleId="311">
    <w:name w:val="Σώμα κείμενου 31"/>
    <w:basedOn w:val="a0"/>
    <w:rsid w:val="00070E8F"/>
    <w:rPr>
      <w:sz w:val="16"/>
      <w:szCs w:val="16"/>
    </w:rPr>
  </w:style>
  <w:style w:type="paragraph" w:customStyle="1" w:styleId="fooot">
    <w:name w:val="fooot"/>
    <w:basedOn w:val="footers"/>
    <w:rsid w:val="00070E8F"/>
  </w:style>
  <w:style w:type="paragraph" w:styleId="afb">
    <w:name w:val="Balloon Text"/>
    <w:basedOn w:val="a0"/>
    <w:rsid w:val="00070E8F"/>
    <w:pPr>
      <w:spacing w:after="0"/>
    </w:pPr>
    <w:rPr>
      <w:sz w:val="16"/>
      <w:szCs w:val="16"/>
    </w:rPr>
  </w:style>
  <w:style w:type="paragraph" w:customStyle="1" w:styleId="1c">
    <w:name w:val="Κείμενο σχολίου1"/>
    <w:basedOn w:val="a0"/>
    <w:rsid w:val="00070E8F"/>
    <w:rPr>
      <w:sz w:val="20"/>
      <w:szCs w:val="20"/>
    </w:rPr>
  </w:style>
  <w:style w:type="paragraph" w:styleId="afc">
    <w:name w:val="annotation subject"/>
    <w:basedOn w:val="1c"/>
    <w:next w:val="1c"/>
    <w:rsid w:val="00070E8F"/>
    <w:rPr>
      <w:b/>
      <w:bCs/>
    </w:rPr>
  </w:style>
  <w:style w:type="paragraph" w:styleId="-HTML">
    <w:name w:val="HTML Preformatted"/>
    <w:basedOn w:val="a0"/>
    <w:link w:val="-HTMLChar1"/>
    <w:uiPriority w:val="99"/>
    <w:rsid w:val="00070E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d">
    <w:name w:val="Revision"/>
    <w:rsid w:val="00070E8F"/>
    <w:pPr>
      <w:suppressAutoHyphens/>
    </w:pPr>
    <w:rPr>
      <w:rFonts w:ascii="Calibri" w:hAnsi="Calibri" w:cs="Calibri"/>
      <w:sz w:val="22"/>
      <w:szCs w:val="24"/>
      <w:lang w:val="en-GB" w:eastAsia="zh-CN"/>
    </w:rPr>
  </w:style>
  <w:style w:type="paragraph" w:customStyle="1" w:styleId="21">
    <w:name w:val="Λίστα με κουκκίδες 21"/>
    <w:basedOn w:val="a0"/>
    <w:rsid w:val="00070E8F"/>
    <w:pPr>
      <w:numPr>
        <w:numId w:val="1"/>
      </w:numPr>
      <w:suppressAutoHyphens w:val="0"/>
      <w:spacing w:after="0" w:line="360" w:lineRule="auto"/>
    </w:pPr>
    <w:rPr>
      <w:rFonts w:ascii="Trebuchet MS" w:hAnsi="Trebuchet MS" w:cs="Times New Roman"/>
      <w:szCs w:val="20"/>
      <w:lang w:val="en-US"/>
    </w:rPr>
  </w:style>
  <w:style w:type="paragraph" w:customStyle="1" w:styleId="102">
    <w:name w:val="Περιεχόμενα 10"/>
    <w:basedOn w:val="af2"/>
    <w:rsid w:val="00070E8F"/>
    <w:pPr>
      <w:tabs>
        <w:tab w:val="right" w:leader="dot" w:pos="7091"/>
      </w:tabs>
      <w:ind w:left="2547"/>
    </w:pPr>
  </w:style>
  <w:style w:type="character" w:styleId="afe">
    <w:name w:val="annotation reference"/>
    <w:basedOn w:val="a1"/>
    <w:uiPriority w:val="99"/>
    <w:unhideWhenUsed/>
    <w:qFormat/>
    <w:rsid w:val="00D5279B"/>
    <w:rPr>
      <w:sz w:val="16"/>
      <w:szCs w:val="16"/>
    </w:rPr>
  </w:style>
  <w:style w:type="paragraph" w:styleId="aff">
    <w:name w:val="annotation text"/>
    <w:basedOn w:val="a0"/>
    <w:link w:val="Char10"/>
    <w:uiPriority w:val="99"/>
    <w:unhideWhenUsed/>
    <w:qFormat/>
    <w:rsid w:val="00D5279B"/>
    <w:rPr>
      <w:sz w:val="20"/>
      <w:szCs w:val="20"/>
    </w:rPr>
  </w:style>
  <w:style w:type="character" w:customStyle="1" w:styleId="Char10">
    <w:name w:val="Κείμενο σχολίου Char1"/>
    <w:basedOn w:val="a1"/>
    <w:link w:val="aff"/>
    <w:uiPriority w:val="99"/>
    <w:qFormat/>
    <w:rsid w:val="00D5279B"/>
    <w:rPr>
      <w:rFonts w:ascii="Calibri" w:hAnsi="Calibri" w:cs="Calibri"/>
      <w:lang w:val="en-GB" w:eastAsia="zh-CN"/>
    </w:rPr>
  </w:style>
  <w:style w:type="paragraph" w:customStyle="1" w:styleId="TabletextChar">
    <w:name w:val="Table text Char"/>
    <w:basedOn w:val="a0"/>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1"/>
    <w:uiPriority w:val="99"/>
    <w:semiHidden/>
    <w:unhideWhenUsed/>
    <w:rsid w:val="00DF6A64"/>
    <w:rPr>
      <w:color w:val="2B579A"/>
      <w:shd w:val="clear" w:color="auto" w:fill="E6E6E6"/>
    </w:rPr>
  </w:style>
  <w:style w:type="paragraph" w:styleId="aff0">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7"/>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1">
    <w:name w:val="Table Grid"/>
    <w:basedOn w:val="a2"/>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1"/>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5"/>
      </w:numPr>
    </w:p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1"/>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 Left:  0 cm Char,... + Left:  0 cm Char,... Char,Char Char Char Char Char Char Char,hd6 Char,h6 Char, Char Char Char,H61 Char,H62 Char,H63 Char,H64 Char,H611 Char,H65 Char,H612 Char,H621 Char,H631 Char,H641 Char"/>
    <w:basedOn w:val="a1"/>
    <w:link w:val="6"/>
    <w:rsid w:val="00864E87"/>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1"/>
    <w:link w:val="7"/>
    <w:rsid w:val="0032525F"/>
    <w:rPr>
      <w:rFonts w:ascii="Tahoma" w:eastAsiaTheme="majorEastAsia" w:hAnsi="Tahoma"/>
      <w:b/>
      <w:bCs/>
      <w:sz w:val="22"/>
      <w:szCs w:val="24"/>
      <w:lang w:eastAsia="en-US"/>
    </w:rPr>
  </w:style>
  <w:style w:type="character" w:customStyle="1" w:styleId="8Char">
    <w:name w:val="Επικεφαλίδα 8 Char"/>
    <w:basedOn w:val="a1"/>
    <w:link w:val="8"/>
    <w:rsid w:val="005B4566"/>
    <w:rPr>
      <w:rFonts w:ascii="Tahoma" w:hAnsi="Tahoma"/>
      <w:sz w:val="18"/>
      <w:u w:val="single"/>
      <w:lang w:eastAsia="en-US"/>
    </w:rPr>
  </w:style>
  <w:style w:type="character" w:customStyle="1" w:styleId="9Char">
    <w:name w:val="Επικεφαλίδα 9 Char"/>
    <w:aliases w:val="AC&amp;E_1 Char,App Heading Char"/>
    <w:basedOn w:val="a1"/>
    <w:link w:val="9"/>
    <w:rsid w:val="005B4566"/>
    <w:rPr>
      <w:rFonts w:ascii="Tahoma" w:hAnsi="Tahoma"/>
      <w:sz w:val="18"/>
      <w:u w:val="single"/>
      <w:lang w:eastAsia="en-US"/>
    </w:rPr>
  </w:style>
  <w:style w:type="paragraph" w:customStyle="1" w:styleId="Tabletext">
    <w:name w:val="Table text"/>
    <w:aliases w:val="ta"/>
    <w:basedOn w:val="a0"/>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1,h1 Char1,H11 Char1,H12 Char1,H111 Char1,H13 Char1,H112 Char1,H14 Char1,H113 Char1,H15 Char1,H114 Char1,H16 Char1,H115 Char1,H17 Char1,H116 Char1,H18 Char1,H117 Char1,H19 Char1,H118 Char1,H110 Char1,H119 Char1,H120 Char1"/>
    <w:basedOn w:val="a1"/>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0"/>
      </w:numPr>
    </w:pPr>
  </w:style>
  <w:style w:type="character" w:customStyle="1" w:styleId="UnresolvedMention2">
    <w:name w:val="Unresolved Mention2"/>
    <w:basedOn w:val="a1"/>
    <w:uiPriority w:val="99"/>
    <w:semiHidden/>
    <w:unhideWhenUsed/>
    <w:rsid w:val="003A109E"/>
    <w:rPr>
      <w:color w:val="808080"/>
      <w:shd w:val="clear" w:color="auto" w:fill="E6E6E6"/>
    </w:rPr>
  </w:style>
  <w:style w:type="character" w:styleId="aff2">
    <w:name w:val="Book Title"/>
    <w:basedOn w:val="a1"/>
    <w:uiPriority w:val="33"/>
    <w:qFormat/>
    <w:rsid w:val="005B2CE7"/>
    <w:rPr>
      <w:b/>
      <w:bCs/>
      <w:i/>
      <w:iCs/>
      <w:spacing w:val="5"/>
    </w:rPr>
  </w:style>
  <w:style w:type="paragraph" w:styleId="aff3">
    <w:name w:val="Subtitle"/>
    <w:basedOn w:val="a0"/>
    <w:next w:val="a0"/>
    <w:link w:val="Char8"/>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8">
    <w:name w:val="Υπότιτλος Char"/>
    <w:basedOn w:val="a1"/>
    <w:link w:val="aff3"/>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4">
    <w:name w:val="Intense Quote"/>
    <w:basedOn w:val="a0"/>
    <w:next w:val="a0"/>
    <w:link w:val="Char9"/>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9">
    <w:name w:val="Έντονο απόσπ. Char"/>
    <w:basedOn w:val="a1"/>
    <w:link w:val="aff4"/>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1"/>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1"/>
    <w:uiPriority w:val="99"/>
    <w:semiHidden/>
    <w:unhideWhenUsed/>
    <w:rsid w:val="00D4164C"/>
    <w:rPr>
      <w:color w:val="808080"/>
      <w:shd w:val="clear" w:color="auto" w:fill="E6E6E6"/>
    </w:rPr>
  </w:style>
  <w:style w:type="character" w:customStyle="1" w:styleId="Char7">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0"/>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4">
    <w:name w:val="Κείμενο υποσημείωσης Char"/>
    <w:aliases w:val="Point 3 Char Char1,Footnote text Char1,Char Char1,Char Char Char Char1,Κείμενο υποσημείωσης-KATERINA Char1,Char1 Char Char1,Footnote Char1 Char1,Footnote Text Char Char Char1,Footnote Text Char Char Char Char Char Char Char1"/>
    <w:link w:val="af5"/>
    <w:rsid w:val="00953E50"/>
    <w:rPr>
      <w:rFonts w:ascii="Calibri" w:hAnsi="Calibri" w:cs="Calibri"/>
      <w:sz w:val="18"/>
      <w:lang w:val="en-IE" w:eastAsia="zh-CN"/>
    </w:rPr>
  </w:style>
  <w:style w:type="numbering" w:customStyle="1" w:styleId="Style4">
    <w:name w:val="Style4"/>
    <w:uiPriority w:val="99"/>
    <w:rsid w:val="00623457"/>
    <w:pPr>
      <w:numPr>
        <w:numId w:val="11"/>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29"/>
      </w:numPr>
    </w:pPr>
  </w:style>
  <w:style w:type="paragraph" w:styleId="Web">
    <w:name w:val="Normal (Web)"/>
    <w:basedOn w:val="a0"/>
    <w:uiPriority w:val="99"/>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1"/>
    <w:uiPriority w:val="99"/>
    <w:semiHidden/>
    <w:unhideWhenUsed/>
    <w:rsid w:val="007662F0"/>
    <w:rPr>
      <w:color w:val="605E5C"/>
      <w:shd w:val="clear" w:color="auto" w:fill="E1DFDD"/>
    </w:rPr>
  </w:style>
  <w:style w:type="character" w:customStyle="1" w:styleId="Char5">
    <w:name w:val="Κείμενο σημείωσης τέλους Char"/>
    <w:link w:val="af6"/>
    <w:rsid w:val="00F1538B"/>
    <w:rPr>
      <w:rFonts w:ascii="Tahoma" w:hAnsi="Tahoma" w:cs="Tahoma"/>
      <w:lang w:val="en-GB" w:eastAsia="zh-CN"/>
    </w:rPr>
  </w:style>
  <w:style w:type="character" w:customStyle="1" w:styleId="1d">
    <w:name w:val="Ανεπίλυτη αναφορά1"/>
    <w:basedOn w:val="a1"/>
    <w:uiPriority w:val="99"/>
    <w:semiHidden/>
    <w:unhideWhenUsed/>
    <w:rsid w:val="008277DE"/>
    <w:rPr>
      <w:color w:val="605E5C"/>
      <w:shd w:val="clear" w:color="auto" w:fill="E1DFDD"/>
    </w:rPr>
  </w:style>
  <w:style w:type="paragraph" w:styleId="aff5">
    <w:name w:val="TOC Heading"/>
    <w:basedOn w:val="1"/>
    <w:next w:val="a0"/>
    <w:uiPriority w:val="39"/>
    <w:unhideWhenUsed/>
    <w:qFormat/>
    <w:rsid w:val="00A81D32"/>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paragraph" w:customStyle="1" w:styleId="CharCharCharCharChar">
    <w:name w:val="Char Char Char Char Char"/>
    <w:basedOn w:val="a0"/>
    <w:rsid w:val="002A0A85"/>
    <w:pPr>
      <w:suppressAutoHyphens w:val="0"/>
      <w:spacing w:after="160" w:line="240" w:lineRule="exact"/>
      <w:jc w:val="left"/>
    </w:pPr>
    <w:rPr>
      <w:rFonts w:ascii="Times New Roman" w:hAnsi="Times New Roman" w:cs="Times New Roman"/>
      <w:sz w:val="20"/>
      <w:szCs w:val="20"/>
      <w:lang w:val="el-GR" w:eastAsia="el-GR"/>
    </w:rPr>
  </w:style>
  <w:style w:type="character" w:customStyle="1" w:styleId="Char2">
    <w:name w:val="Λεζάντα Char"/>
    <w:aliases w:val="Caption Char Char Char2,Caption Char1 Char,Caption Char Char1 Char,Caption Char Char Char Char Char,Caption1 Char Char,Caption Char Char Char Char1 Char,Caption Char Char Char1 Char,Caption Char Char Char Char2,Caption1 Char Char Char Char"/>
    <w:basedOn w:val="a1"/>
    <w:link w:val="af1"/>
    <w:locked/>
    <w:rsid w:val="00990CF2"/>
    <w:rPr>
      <w:rFonts w:ascii="Tahoma" w:hAnsi="Tahoma" w:cs="Mangal"/>
      <w:i/>
      <w:iCs/>
      <w:sz w:val="24"/>
      <w:szCs w:val="22"/>
      <w:lang w:val="en-GB" w:eastAsia="zh-CN"/>
    </w:rPr>
  </w:style>
  <w:style w:type="character" w:customStyle="1" w:styleId="ui-provider">
    <w:name w:val="ui-provider"/>
    <w:basedOn w:val="a1"/>
    <w:rsid w:val="00C926C7"/>
  </w:style>
  <w:style w:type="table" w:customStyle="1" w:styleId="TableGrid1">
    <w:name w:val="Table Grid1"/>
    <w:basedOn w:val="a2"/>
    <w:next w:val="aff1"/>
    <w:uiPriority w:val="39"/>
    <w:rsid w:val="0009681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Style2Before3pt">
    <w:name w:val="Style Style2 + Before:  3 pt"/>
    <w:basedOn w:val="a0"/>
    <w:uiPriority w:val="99"/>
    <w:rsid w:val="001B748A"/>
    <w:pPr>
      <w:suppressAutoHyphens w:val="0"/>
      <w:spacing w:before="60" w:after="0" w:line="360" w:lineRule="auto"/>
      <w:jc w:val="left"/>
    </w:pPr>
    <w:rPr>
      <w:rFonts w:ascii="Arial" w:hAnsi="Arial" w:cs="Times New Roman"/>
      <w:b/>
      <w:bCs/>
      <w:szCs w:val="20"/>
      <w:lang w:val="el-GR" w:eastAsia="el-GR"/>
    </w:rPr>
  </w:style>
  <w:style w:type="table" w:customStyle="1" w:styleId="TableGrid2">
    <w:name w:val="Table Grid2"/>
    <w:basedOn w:val="a2"/>
    <w:next w:val="aff1"/>
    <w:uiPriority w:val="59"/>
    <w:rsid w:val="00D907A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6">
    <w:name w:val="Intense Emphasis"/>
    <w:basedOn w:val="a1"/>
    <w:uiPriority w:val="21"/>
    <w:qFormat/>
    <w:rsid w:val="00287937"/>
    <w:rPr>
      <w:i/>
      <w:iCs/>
      <w:color w:val="5B9BD5" w:themeColor="accent1"/>
    </w:rPr>
  </w:style>
  <w:style w:type="character" w:styleId="aff7">
    <w:name w:val="Intense Reference"/>
    <w:basedOn w:val="a1"/>
    <w:uiPriority w:val="32"/>
    <w:qFormat/>
    <w:rsid w:val="00287937"/>
    <w:rPr>
      <w:b/>
      <w:bCs/>
      <w:smallCaps/>
      <w:color w:val="5B9BD5" w:themeColor="accent1"/>
      <w:spacing w:val="5"/>
    </w:rPr>
  </w:style>
  <w:style w:type="paragraph" w:customStyle="1" w:styleId="Footermikro">
    <w:name w:val="Footer mikro"/>
    <w:qFormat/>
    <w:rsid w:val="00287937"/>
    <w:rPr>
      <w:rFonts w:asciiTheme="minorHAnsi" w:eastAsiaTheme="minorEastAsia" w:hAnsiTheme="minorHAnsi" w:cs="Calibri"/>
    </w:rPr>
  </w:style>
  <w:style w:type="table" w:customStyle="1" w:styleId="LightList-Accent11">
    <w:name w:val="Light List - Accent 11"/>
    <w:basedOn w:val="a2"/>
    <w:uiPriority w:val="61"/>
    <w:rsid w:val="00287937"/>
    <w:pPr>
      <w:spacing w:before="200" w:after="200" w:line="276" w:lineRule="auto"/>
    </w:pPr>
    <w:rPr>
      <w:rFonts w:asciiTheme="minorHAnsi" w:eastAsiaTheme="minorEastAsia" w:hAnsiTheme="minorHAnsi" w:cstheme="minorBidi"/>
      <w:sz w:val="22"/>
      <w:szCs w:val="22"/>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aff8">
    <w:name w:val="Title"/>
    <w:basedOn w:val="a0"/>
    <w:next w:val="a0"/>
    <w:link w:val="Chara"/>
    <w:uiPriority w:val="10"/>
    <w:qFormat/>
    <w:rsid w:val="00287937"/>
    <w:pPr>
      <w:pBdr>
        <w:bottom w:val="single" w:sz="8" w:space="4" w:color="5B9BD5" w:themeColor="accent1"/>
      </w:pBdr>
      <w:suppressAutoHyphens w:val="0"/>
      <w:spacing w:after="300"/>
      <w:contextualSpacing/>
      <w:jc w:val="left"/>
    </w:pPr>
    <w:rPr>
      <w:rFonts w:asciiTheme="majorHAnsi" w:eastAsiaTheme="majorEastAsia" w:hAnsiTheme="majorHAnsi" w:cstheme="majorBidi"/>
      <w:color w:val="323E4F" w:themeColor="text2" w:themeShade="BF"/>
      <w:spacing w:val="5"/>
      <w:kern w:val="28"/>
      <w:sz w:val="52"/>
      <w:szCs w:val="52"/>
      <w:lang w:val="en-US" w:eastAsia="ja-JP"/>
    </w:rPr>
  </w:style>
  <w:style w:type="character" w:customStyle="1" w:styleId="Chara">
    <w:name w:val="Τίτλος Char"/>
    <w:basedOn w:val="a1"/>
    <w:link w:val="aff8"/>
    <w:uiPriority w:val="10"/>
    <w:rsid w:val="00287937"/>
    <w:rPr>
      <w:rFonts w:asciiTheme="majorHAnsi" w:eastAsiaTheme="majorEastAsia" w:hAnsiTheme="majorHAnsi" w:cstheme="majorBidi"/>
      <w:color w:val="323E4F" w:themeColor="text2" w:themeShade="BF"/>
      <w:spacing w:val="5"/>
      <w:kern w:val="28"/>
      <w:sz w:val="52"/>
      <w:szCs w:val="52"/>
      <w:lang w:val="en-US" w:eastAsia="ja-JP"/>
    </w:rPr>
  </w:style>
  <w:style w:type="table" w:styleId="3-5">
    <w:name w:val="Medium Grid 3 Accent 5"/>
    <w:basedOn w:val="a2"/>
    <w:uiPriority w:val="69"/>
    <w:rsid w:val="00287937"/>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5">
    <w:name w:val="Light List Accent 5"/>
    <w:basedOn w:val="a2"/>
    <w:uiPriority w:val="61"/>
    <w:rsid w:val="00287937"/>
    <w:rPr>
      <w:rFonts w:asciiTheme="minorHAnsi" w:eastAsiaTheme="minorHAnsi" w:hAnsiTheme="minorHAnsi" w:cstheme="minorBidi"/>
      <w:sz w:val="22"/>
      <w:szCs w:val="22"/>
      <w:lang w:eastAsia="en-US"/>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table" w:styleId="2-5">
    <w:name w:val="Medium Shading 2 Accent 5"/>
    <w:basedOn w:val="a2"/>
    <w:uiPriority w:val="64"/>
    <w:rsid w:val="00287937"/>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5"/>
      </w:tcPr>
    </w:tblStylePr>
    <w:tblStylePr w:type="lastCol">
      <w:rPr>
        <w:b/>
        <w:bCs/>
        <w:color w:val="FFFFFF" w:themeColor="background1"/>
      </w:rPr>
      <w:tblPr/>
      <w:tcPr>
        <w:tcBorders>
          <w:left w:val="nil"/>
          <w:right w:val="nil"/>
          <w:insideH w:val="nil"/>
          <w:insideV w:val="nil"/>
        </w:tcBorders>
        <w:shd w:val="clear" w:color="auto" w:fill="4472C4"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3-1">
    <w:name w:val="Medium Grid 3 Accent 1"/>
    <w:basedOn w:val="a2"/>
    <w:uiPriority w:val="69"/>
    <w:rsid w:val="00287937"/>
    <w:rPr>
      <w:rFonts w:asciiTheme="minorHAnsi" w:eastAsiaTheme="minorHAnsi" w:hAnsiTheme="minorHAnsi" w:cstheme="minorBidi"/>
      <w:sz w:val="22"/>
      <w:szCs w:val="22"/>
      <w:lang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11">
    <w:name w:val="Ανοιχτόχρωμη λίστα - ΄Εμφαση 11"/>
    <w:basedOn w:val="a2"/>
    <w:uiPriority w:val="61"/>
    <w:rsid w:val="00287937"/>
    <w:rPr>
      <w:rFonts w:asciiTheme="minorHAnsi" w:eastAsiaTheme="minorHAnsi" w:hAnsiTheme="minorHAnsi" w:cstheme="minorBidi"/>
      <w:sz w:val="22"/>
      <w:szCs w:val="22"/>
      <w:lang w:eastAsia="en-US"/>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customStyle="1" w:styleId="2-11">
    <w:name w:val="Μεσαία σκίαση 2 - ΄Εμφαση 11"/>
    <w:basedOn w:val="a2"/>
    <w:uiPriority w:val="64"/>
    <w:rsid w:val="00287937"/>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0">
    <w:name w:val="Ανοιχτόχρωμη σκίαση - Έμφαση 11"/>
    <w:basedOn w:val="a2"/>
    <w:uiPriority w:val="60"/>
    <w:rsid w:val="00287937"/>
    <w:rPr>
      <w:rFonts w:asciiTheme="minorHAnsi" w:eastAsiaTheme="minorHAnsi" w:hAnsiTheme="minorHAnsi" w:cstheme="minorBidi"/>
      <w:color w:val="2E74B5" w:themeColor="accent1" w:themeShade="BF"/>
      <w:sz w:val="22"/>
      <w:szCs w:val="22"/>
      <w:lang w:eastAsia="en-US"/>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ListTable2-Accent11">
    <w:name w:val="List Table 2 - Accent 11"/>
    <w:basedOn w:val="a2"/>
    <w:uiPriority w:val="47"/>
    <w:rsid w:val="00287937"/>
    <w:rPr>
      <w:rFonts w:asciiTheme="minorHAnsi" w:eastAsiaTheme="minorHAnsi" w:hAnsiTheme="minorHAnsi" w:cstheme="minorBidi"/>
      <w:sz w:val="22"/>
      <w:szCs w:val="22"/>
      <w:lang w:eastAsia="en-US"/>
    </w:rPr>
    <w:tblPr>
      <w:tblStyleRowBandSize w:val="1"/>
      <w:tblStyleColBandSize w:val="1"/>
      <w:tblBorders>
        <w:top w:val="single" w:sz="4" w:space="0" w:color="9CC2E5" w:themeColor="accent1" w:themeTint="99"/>
        <w:bottom w:val="single" w:sz="4" w:space="0" w:color="9CC2E5" w:themeColor="accent1" w:themeTint="99"/>
        <w:insideH w:val="single" w:sz="4" w:space="0" w:color="9CC2E5"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normaltextrun">
    <w:name w:val="normaltextrun"/>
    <w:basedOn w:val="a1"/>
    <w:rsid w:val="00287937"/>
  </w:style>
  <w:style w:type="paragraph" w:customStyle="1" w:styleId="Bullet1">
    <w:name w:val="Bullet1"/>
    <w:basedOn w:val="aff0"/>
    <w:link w:val="Bullet1Char"/>
    <w:qFormat/>
    <w:rsid w:val="00F5450C"/>
    <w:pPr>
      <w:numPr>
        <w:numId w:val="166"/>
      </w:numPr>
      <w:tabs>
        <w:tab w:val="left" w:pos="426"/>
      </w:tabs>
      <w:suppressAutoHyphens w:val="0"/>
      <w:spacing w:before="60" w:after="60" w:line="320" w:lineRule="atLeast"/>
    </w:pPr>
    <w:rPr>
      <w:rFonts w:asciiTheme="minorHAnsi" w:eastAsiaTheme="minorHAnsi" w:hAnsiTheme="minorHAnsi" w:cstheme="minorBidi"/>
      <w:lang w:val="el-GR" w:eastAsia="en-US"/>
    </w:rPr>
  </w:style>
  <w:style w:type="character" w:customStyle="1" w:styleId="Bullet1Char">
    <w:name w:val="Bullet1 Char"/>
    <w:basedOn w:val="a1"/>
    <w:link w:val="Bullet1"/>
    <w:rsid w:val="00287937"/>
    <w:rPr>
      <w:rFonts w:asciiTheme="minorHAnsi" w:eastAsiaTheme="minorHAnsi" w:hAnsiTheme="minorHAnsi" w:cstheme="minorBidi"/>
      <w:sz w:val="22"/>
      <w:szCs w:val="22"/>
      <w:lang w:eastAsia="en-US"/>
    </w:rPr>
  </w:style>
  <w:style w:type="paragraph" w:customStyle="1" w:styleId="Bullet3">
    <w:name w:val="Bullet3"/>
    <w:basedOn w:val="aff0"/>
    <w:link w:val="Bullet3Char"/>
    <w:qFormat/>
    <w:rsid w:val="00F5450C"/>
    <w:pPr>
      <w:numPr>
        <w:numId w:val="167"/>
      </w:numPr>
      <w:tabs>
        <w:tab w:val="left" w:pos="851"/>
      </w:tabs>
      <w:suppressAutoHyphens w:val="0"/>
      <w:spacing w:before="60" w:after="60" w:line="320" w:lineRule="atLeast"/>
      <w:ind w:right="-2"/>
    </w:pPr>
    <w:rPr>
      <w:rFonts w:asciiTheme="minorHAnsi" w:eastAsiaTheme="minorHAnsi" w:hAnsiTheme="minorHAnsi" w:cstheme="minorBidi"/>
      <w:lang w:val="el-GR" w:eastAsia="en-US"/>
    </w:rPr>
  </w:style>
  <w:style w:type="paragraph" w:customStyle="1" w:styleId="Bullet4">
    <w:name w:val="Bullet4"/>
    <w:basedOn w:val="Bullet3"/>
    <w:link w:val="Bullet4Char"/>
    <w:qFormat/>
    <w:rsid w:val="00287937"/>
    <w:pPr>
      <w:numPr>
        <w:numId w:val="168"/>
      </w:numPr>
    </w:pPr>
  </w:style>
  <w:style w:type="character" w:customStyle="1" w:styleId="Bullet3Char">
    <w:name w:val="Bullet3 Char"/>
    <w:basedOn w:val="a1"/>
    <w:link w:val="Bullet3"/>
    <w:rsid w:val="00287937"/>
    <w:rPr>
      <w:rFonts w:asciiTheme="minorHAnsi" w:eastAsiaTheme="minorHAnsi" w:hAnsiTheme="minorHAnsi" w:cstheme="minorBidi"/>
      <w:sz w:val="22"/>
      <w:szCs w:val="22"/>
      <w:lang w:eastAsia="en-US"/>
    </w:rPr>
  </w:style>
  <w:style w:type="paragraph" w:customStyle="1" w:styleId="Bullet5">
    <w:name w:val="Bullet5"/>
    <w:basedOn w:val="Bullet1"/>
    <w:link w:val="Bullet5Char"/>
    <w:qFormat/>
    <w:rsid w:val="00F5450C"/>
    <w:pPr>
      <w:numPr>
        <w:numId w:val="169"/>
      </w:numPr>
      <w:tabs>
        <w:tab w:val="clear" w:pos="426"/>
        <w:tab w:val="left" w:pos="567"/>
      </w:tabs>
    </w:pPr>
  </w:style>
  <w:style w:type="character" w:customStyle="1" w:styleId="Bullet4Char">
    <w:name w:val="Bullet4 Char"/>
    <w:basedOn w:val="Bullet3Char"/>
    <w:link w:val="Bullet4"/>
    <w:rsid w:val="00287937"/>
    <w:rPr>
      <w:rFonts w:asciiTheme="minorHAnsi" w:eastAsiaTheme="minorHAnsi" w:hAnsiTheme="minorHAnsi" w:cstheme="minorBidi"/>
      <w:sz w:val="22"/>
      <w:szCs w:val="22"/>
      <w:lang w:eastAsia="en-US"/>
    </w:rPr>
  </w:style>
  <w:style w:type="paragraph" w:customStyle="1" w:styleId="Normal1">
    <w:name w:val="Normal1"/>
    <w:basedOn w:val="Bullet1"/>
    <w:link w:val="Normal1Char"/>
    <w:qFormat/>
    <w:rsid w:val="00287937"/>
    <w:pPr>
      <w:numPr>
        <w:numId w:val="0"/>
      </w:numPr>
      <w:ind w:left="426"/>
    </w:pPr>
  </w:style>
  <w:style w:type="character" w:customStyle="1" w:styleId="Bullet5Char">
    <w:name w:val="Bullet5 Char"/>
    <w:basedOn w:val="Bullet1Char"/>
    <w:link w:val="Bullet5"/>
    <w:rsid w:val="00287937"/>
    <w:rPr>
      <w:rFonts w:asciiTheme="minorHAnsi" w:eastAsiaTheme="minorHAnsi" w:hAnsiTheme="minorHAnsi" w:cstheme="minorBidi"/>
      <w:sz w:val="22"/>
      <w:szCs w:val="22"/>
      <w:lang w:eastAsia="en-US"/>
    </w:rPr>
  </w:style>
  <w:style w:type="character" w:customStyle="1" w:styleId="Normal1Char">
    <w:name w:val="Normal1 Char"/>
    <w:basedOn w:val="Bullet1Char"/>
    <w:link w:val="Normal1"/>
    <w:rsid w:val="00287937"/>
    <w:rPr>
      <w:rFonts w:asciiTheme="minorHAnsi" w:eastAsiaTheme="minorHAnsi" w:hAnsiTheme="minorHAnsi" w:cstheme="minorBidi"/>
      <w:sz w:val="22"/>
      <w:szCs w:val="22"/>
      <w:lang w:eastAsia="en-US"/>
    </w:rPr>
  </w:style>
  <w:style w:type="table" w:customStyle="1" w:styleId="3-11">
    <w:name w:val="Πίνακας λίστας 3 - Έμφαση 11"/>
    <w:basedOn w:val="a2"/>
    <w:uiPriority w:val="48"/>
    <w:rsid w:val="00287937"/>
    <w:rPr>
      <w:rFonts w:asciiTheme="minorHAnsi" w:eastAsiaTheme="minorHAnsi" w:hAnsiTheme="minorHAnsi" w:cstheme="minorBidi"/>
      <w:sz w:val="22"/>
      <w:szCs w:val="22"/>
      <w:lang w:eastAsia="en-US"/>
    </w:r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4-11">
    <w:name w:val="Πίνακας λίστας 4 - Έμφαση 11"/>
    <w:basedOn w:val="a2"/>
    <w:uiPriority w:val="49"/>
    <w:rsid w:val="00287937"/>
    <w:rPr>
      <w:rFonts w:asciiTheme="minorHAnsi" w:eastAsiaTheme="minorHAnsi" w:hAnsiTheme="minorHAnsi" w:cstheme="minorBidi"/>
      <w:sz w:val="22"/>
      <w:szCs w:val="22"/>
      <w:lang w:eastAsia="en-US"/>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110">
    <w:name w:val="Ανεπίλυτη αναφορά11"/>
    <w:basedOn w:val="a1"/>
    <w:uiPriority w:val="99"/>
    <w:semiHidden/>
    <w:unhideWhenUsed/>
    <w:rsid w:val="00287937"/>
    <w:rPr>
      <w:color w:val="605E5C"/>
      <w:shd w:val="clear" w:color="auto" w:fill="E1DFDD"/>
    </w:rPr>
  </w:style>
  <w:style w:type="paragraph" w:styleId="26">
    <w:name w:val="Body Text Indent 2"/>
    <w:basedOn w:val="a0"/>
    <w:link w:val="2Char"/>
    <w:uiPriority w:val="99"/>
    <w:semiHidden/>
    <w:unhideWhenUsed/>
    <w:rsid w:val="00287937"/>
    <w:pPr>
      <w:suppressAutoHyphens w:val="0"/>
      <w:spacing w:before="60" w:line="480" w:lineRule="auto"/>
      <w:ind w:left="283"/>
    </w:pPr>
    <w:rPr>
      <w:rFonts w:asciiTheme="minorHAnsi" w:eastAsiaTheme="minorHAnsi" w:hAnsiTheme="minorHAnsi" w:cstheme="minorBidi"/>
      <w:lang w:val="el-GR" w:eastAsia="en-US"/>
    </w:rPr>
  </w:style>
  <w:style w:type="character" w:customStyle="1" w:styleId="2Char">
    <w:name w:val="Σώμα κείμενου με εσοχή 2 Char"/>
    <w:basedOn w:val="a1"/>
    <w:link w:val="26"/>
    <w:uiPriority w:val="99"/>
    <w:semiHidden/>
    <w:rsid w:val="00287937"/>
    <w:rPr>
      <w:rFonts w:asciiTheme="minorHAnsi" w:eastAsiaTheme="minorHAnsi" w:hAnsiTheme="minorHAnsi" w:cstheme="minorBidi"/>
      <w:sz w:val="22"/>
      <w:szCs w:val="22"/>
      <w:lang w:eastAsia="en-US"/>
    </w:rPr>
  </w:style>
  <w:style w:type="table" w:customStyle="1" w:styleId="ColorfulList1">
    <w:name w:val="Colorful List1"/>
    <w:basedOn w:val="a2"/>
    <w:uiPriority w:val="40"/>
    <w:rsid w:val="00287937"/>
    <w:pPr>
      <w:spacing w:before="120"/>
      <w:jc w:val="both"/>
    </w:pPr>
    <w:rPr>
      <w:rFonts w:asciiTheme="minorHAnsi" w:eastAsiaTheme="minorHAnsi" w:hAnsiTheme="minorHAnsi" w:cstheme="minorBidi"/>
      <w:color w:val="000000"/>
      <w:sz w:val="22"/>
      <w:szCs w:val="22"/>
      <w:lang w:val="en-US" w:eastAsia="en-US"/>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C46024"/>
      </w:tcPr>
    </w:tblStylePr>
    <w:tblStylePr w:type="lastRow">
      <w:rPr>
        <w:b/>
        <w:bCs/>
        <w:color w:val="C4602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customStyle="1" w:styleId="5-11">
    <w:name w:val="Πίνακας 5 με σκούρο πλέγμα - Έμφαση 11"/>
    <w:basedOn w:val="a2"/>
    <w:uiPriority w:val="50"/>
    <w:rsid w:val="00287937"/>
    <w:rPr>
      <w:rFonts w:asciiTheme="minorHAnsi" w:eastAsiaTheme="minorHAnsi" w:hAnsiTheme="minorHAnsi" w:cstheme="minorBidi"/>
      <w:sz w:val="22"/>
      <w:szCs w:val="22"/>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styleId="a">
    <w:name w:val="List Bullet"/>
    <w:basedOn w:val="a0"/>
    <w:link w:val="Charb"/>
    <w:qFormat/>
    <w:rsid w:val="00287937"/>
    <w:pPr>
      <w:numPr>
        <w:numId w:val="170"/>
      </w:numPr>
      <w:suppressAutoHyphens w:val="0"/>
      <w:spacing w:after="0" w:line="340" w:lineRule="atLeast"/>
      <w:contextualSpacing/>
    </w:pPr>
    <w:rPr>
      <w:rFonts w:asciiTheme="majorHAnsi" w:eastAsiaTheme="minorEastAsia" w:hAnsiTheme="majorHAnsi" w:cstheme="minorBidi"/>
      <w:color w:val="000000" w:themeColor="text1"/>
      <w:lang w:val="el-GR" w:eastAsia="en-US"/>
    </w:rPr>
  </w:style>
  <w:style w:type="table" w:customStyle="1" w:styleId="1-11">
    <w:name w:val="Μεσαία σκίαση 1 - ΄Εμφαση 11"/>
    <w:basedOn w:val="a2"/>
    <w:uiPriority w:val="99"/>
    <w:rsid w:val="00287937"/>
    <w:rPr>
      <w:rFonts w:asciiTheme="minorHAnsi" w:eastAsiaTheme="minorHAnsi" w:hAnsiTheme="minorHAnsi" w:cstheme="minorBidi"/>
      <w:sz w:val="22"/>
      <w:szCs w:val="22"/>
      <w:lang w:val="en-US" w:eastAsia="en-US"/>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customStyle="1" w:styleId="MediumShading2-Accent113">
    <w:name w:val="Medium Shading 2 - Accent 113"/>
    <w:basedOn w:val="a2"/>
    <w:next w:val="2-11"/>
    <w:uiPriority w:val="64"/>
    <w:rsid w:val="00287937"/>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msonormal0">
    <w:name w:val="msonormal"/>
    <w:basedOn w:val="a0"/>
    <w:rsid w:val="00287937"/>
    <w:pPr>
      <w:suppressAutoHyphens w:val="0"/>
      <w:spacing w:before="100" w:beforeAutospacing="1" w:after="100" w:afterAutospacing="1"/>
      <w:jc w:val="left"/>
    </w:pPr>
    <w:rPr>
      <w:rFonts w:ascii="Times New Roman" w:eastAsia="Times New Roman" w:hAnsi="Times New Roman" w:cs="Times New Roman"/>
      <w:sz w:val="24"/>
      <w:szCs w:val="24"/>
      <w:lang w:val="el-GR" w:eastAsia="el-GR"/>
    </w:rPr>
  </w:style>
  <w:style w:type="paragraph" w:customStyle="1" w:styleId="xl65">
    <w:name w:val="xl65"/>
    <w:basedOn w:val="a0"/>
    <w:rsid w:val="00287937"/>
    <w:pPr>
      <w:suppressAutoHyphens w:val="0"/>
      <w:spacing w:before="100" w:beforeAutospacing="1" w:after="100" w:afterAutospacing="1"/>
      <w:jc w:val="left"/>
      <w:textAlignment w:val="center"/>
    </w:pPr>
    <w:rPr>
      <w:rFonts w:ascii="Times New Roman" w:eastAsia="Times New Roman" w:hAnsi="Times New Roman" w:cs="Times New Roman"/>
      <w:b/>
      <w:bCs/>
      <w:sz w:val="18"/>
      <w:szCs w:val="18"/>
      <w:lang w:val="el-GR" w:eastAsia="el-GR"/>
    </w:rPr>
  </w:style>
  <w:style w:type="paragraph" w:customStyle="1" w:styleId="xl66">
    <w:name w:val="xl66"/>
    <w:basedOn w:val="a0"/>
    <w:rsid w:val="00287937"/>
    <w:pPr>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67">
    <w:name w:val="xl67"/>
    <w:basedOn w:val="a0"/>
    <w:rsid w:val="00287937"/>
    <w:pPr>
      <w:suppressAutoHyphens w:val="0"/>
      <w:spacing w:before="100" w:beforeAutospacing="1" w:after="100" w:afterAutospacing="1"/>
      <w:jc w:val="center"/>
      <w:textAlignment w:val="center"/>
    </w:pPr>
    <w:rPr>
      <w:rFonts w:ascii="Times New Roman" w:eastAsia="Times New Roman" w:hAnsi="Times New Roman" w:cs="Times New Roman"/>
      <w:sz w:val="18"/>
      <w:szCs w:val="18"/>
      <w:lang w:val="el-GR" w:eastAsia="el-GR"/>
    </w:rPr>
  </w:style>
  <w:style w:type="paragraph" w:customStyle="1" w:styleId="xl68">
    <w:name w:val="xl68"/>
    <w:basedOn w:val="a0"/>
    <w:rsid w:val="00287937"/>
    <w:pPr>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69">
    <w:name w:val="xl69"/>
    <w:basedOn w:val="a0"/>
    <w:rsid w:val="00287937"/>
    <w:pPr>
      <w:pBdr>
        <w:top w:val="single" w:sz="8" w:space="0" w:color="auto"/>
        <w:left w:val="single" w:sz="4" w:space="0" w:color="auto"/>
      </w:pBdr>
      <w:shd w:val="clear" w:color="000000" w:fill="0D0D0D"/>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70">
    <w:name w:val="xl70"/>
    <w:basedOn w:val="a0"/>
    <w:rsid w:val="00287937"/>
    <w:pPr>
      <w:pBdr>
        <w:top w:val="single" w:sz="4" w:space="0" w:color="auto"/>
        <w:left w:val="single" w:sz="4" w:space="0" w:color="auto"/>
        <w:bottom w:val="single" w:sz="4" w:space="0" w:color="auto"/>
        <w:right w:val="single" w:sz="4" w:space="0" w:color="auto"/>
      </w:pBdr>
      <w:shd w:val="clear" w:color="000000" w:fill="E6B8B7"/>
      <w:suppressAutoHyphens w:val="0"/>
      <w:spacing w:before="100" w:beforeAutospacing="1" w:after="100" w:afterAutospacing="1"/>
      <w:jc w:val="center"/>
      <w:textAlignment w:val="center"/>
    </w:pPr>
    <w:rPr>
      <w:rFonts w:ascii="Times New Roman" w:eastAsia="Times New Roman" w:hAnsi="Times New Roman" w:cs="Times New Roman"/>
      <w:sz w:val="18"/>
      <w:szCs w:val="18"/>
      <w:lang w:val="el-GR" w:eastAsia="el-GR"/>
    </w:rPr>
  </w:style>
  <w:style w:type="paragraph" w:customStyle="1" w:styleId="xl71">
    <w:name w:val="xl71"/>
    <w:basedOn w:val="a0"/>
    <w:rsid w:val="00287937"/>
    <w:pPr>
      <w:pBdr>
        <w:top w:val="single" w:sz="8" w:space="0" w:color="auto"/>
        <w:left w:val="single" w:sz="4" w:space="0" w:color="auto"/>
        <w:bottom w:val="single" w:sz="4" w:space="0" w:color="auto"/>
        <w:right w:val="single" w:sz="4" w:space="0" w:color="auto"/>
      </w:pBdr>
      <w:shd w:val="clear" w:color="000000" w:fill="E6B8B7"/>
      <w:suppressAutoHyphens w:val="0"/>
      <w:spacing w:before="100" w:beforeAutospacing="1" w:after="100" w:afterAutospacing="1"/>
      <w:jc w:val="center"/>
      <w:textAlignment w:val="center"/>
    </w:pPr>
    <w:rPr>
      <w:rFonts w:ascii="Times New Roman" w:eastAsia="Times New Roman" w:hAnsi="Times New Roman" w:cs="Times New Roman"/>
      <w:sz w:val="18"/>
      <w:szCs w:val="18"/>
      <w:lang w:val="el-GR" w:eastAsia="el-GR"/>
    </w:rPr>
  </w:style>
  <w:style w:type="paragraph" w:customStyle="1" w:styleId="xl72">
    <w:name w:val="xl72"/>
    <w:basedOn w:val="a0"/>
    <w:rsid w:val="00287937"/>
    <w:pPr>
      <w:pBdr>
        <w:top w:val="single" w:sz="4" w:space="0" w:color="auto"/>
        <w:left w:val="single" w:sz="4" w:space="0" w:color="auto"/>
        <w:right w:val="single" w:sz="4" w:space="0" w:color="auto"/>
      </w:pBdr>
      <w:shd w:val="clear" w:color="000000" w:fill="E6B8B7"/>
      <w:suppressAutoHyphens w:val="0"/>
      <w:spacing w:before="100" w:beforeAutospacing="1" w:after="100" w:afterAutospacing="1"/>
      <w:jc w:val="center"/>
      <w:textAlignment w:val="center"/>
    </w:pPr>
    <w:rPr>
      <w:rFonts w:ascii="Times New Roman" w:eastAsia="Times New Roman" w:hAnsi="Times New Roman" w:cs="Times New Roman"/>
      <w:sz w:val="18"/>
      <w:szCs w:val="18"/>
      <w:lang w:val="el-GR" w:eastAsia="el-GR"/>
    </w:rPr>
  </w:style>
  <w:style w:type="paragraph" w:customStyle="1" w:styleId="xl73">
    <w:name w:val="xl73"/>
    <w:basedOn w:val="a0"/>
    <w:rsid w:val="00287937"/>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74">
    <w:name w:val="xl74"/>
    <w:basedOn w:val="a0"/>
    <w:rsid w:val="00287937"/>
    <w:pPr>
      <w:pBdr>
        <w:top w:val="single" w:sz="8" w:space="0" w:color="auto"/>
        <w:left w:val="single" w:sz="4" w:space="0" w:color="auto"/>
        <w:bottom w:val="single" w:sz="4" w:space="0" w:color="auto"/>
        <w:right w:val="single" w:sz="4" w:space="0" w:color="auto"/>
      </w:pBdr>
      <w:shd w:val="clear" w:color="000000" w:fill="F2DCDB"/>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75">
    <w:name w:val="xl75"/>
    <w:basedOn w:val="a0"/>
    <w:rsid w:val="00287937"/>
    <w:pPr>
      <w:pBdr>
        <w:top w:val="single" w:sz="8" w:space="0" w:color="auto"/>
        <w:left w:val="single" w:sz="4" w:space="0" w:color="auto"/>
        <w:bottom w:val="single" w:sz="4" w:space="0" w:color="auto"/>
        <w:right w:val="single" w:sz="8"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76">
    <w:name w:val="xl76"/>
    <w:basedOn w:val="a0"/>
    <w:rsid w:val="00287937"/>
    <w:pPr>
      <w:pBdr>
        <w:top w:val="single" w:sz="8" w:space="0" w:color="auto"/>
        <w:bottom w:val="single" w:sz="4"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77">
    <w:name w:val="xl77"/>
    <w:basedOn w:val="a0"/>
    <w:rsid w:val="00287937"/>
    <w:pPr>
      <w:pBdr>
        <w:top w:val="single" w:sz="4" w:space="0" w:color="auto"/>
        <w:left w:val="single" w:sz="8" w:space="0" w:color="auto"/>
        <w:bottom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78">
    <w:name w:val="xl78"/>
    <w:basedOn w:val="a0"/>
    <w:rsid w:val="00287937"/>
    <w:pPr>
      <w:pBdr>
        <w:top w:val="single" w:sz="4" w:space="0" w:color="auto"/>
        <w:left w:val="single" w:sz="4" w:space="0" w:color="auto"/>
        <w:bottom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79">
    <w:name w:val="xl79"/>
    <w:basedOn w:val="a0"/>
    <w:rsid w:val="00287937"/>
    <w:pPr>
      <w:pBdr>
        <w:top w:val="single" w:sz="8" w:space="0" w:color="auto"/>
        <w:left w:val="single" w:sz="4" w:space="0" w:color="auto"/>
        <w:bottom w:val="single" w:sz="4" w:space="0" w:color="auto"/>
        <w:right w:val="single" w:sz="4" w:space="0" w:color="auto"/>
      </w:pBdr>
      <w:shd w:val="clear" w:color="000000" w:fill="EEECE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80">
    <w:name w:val="xl80"/>
    <w:basedOn w:val="a0"/>
    <w:rsid w:val="00287937"/>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81">
    <w:name w:val="xl81"/>
    <w:basedOn w:val="a0"/>
    <w:rsid w:val="00287937"/>
    <w:pPr>
      <w:pBdr>
        <w:top w:val="single" w:sz="8" w:space="0" w:color="auto"/>
        <w:left w:val="single" w:sz="8" w:space="0" w:color="auto"/>
        <w:bottom w:val="single" w:sz="4"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82">
    <w:name w:val="xl82"/>
    <w:basedOn w:val="a0"/>
    <w:rsid w:val="00287937"/>
    <w:pPr>
      <w:pBdr>
        <w:top w:val="single" w:sz="4" w:space="0" w:color="auto"/>
        <w:left w:val="single" w:sz="4" w:space="0" w:color="auto"/>
        <w:bottom w:val="single" w:sz="4" w:space="0" w:color="auto"/>
        <w:right w:val="single" w:sz="4" w:space="0" w:color="auto"/>
      </w:pBdr>
      <w:shd w:val="clear" w:color="000000" w:fill="F2DCDB"/>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83">
    <w:name w:val="xl83"/>
    <w:basedOn w:val="a0"/>
    <w:rsid w:val="00287937"/>
    <w:pPr>
      <w:pBdr>
        <w:top w:val="single" w:sz="4" w:space="0" w:color="auto"/>
        <w:left w:val="single" w:sz="4" w:space="0" w:color="auto"/>
        <w:bottom w:val="single" w:sz="4" w:space="0" w:color="auto"/>
        <w:right w:val="single" w:sz="8"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84">
    <w:name w:val="xl84"/>
    <w:basedOn w:val="a0"/>
    <w:rsid w:val="00287937"/>
    <w:pPr>
      <w:pBdr>
        <w:top w:val="single" w:sz="4" w:space="0" w:color="auto"/>
        <w:bottom w:val="single" w:sz="4"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85">
    <w:name w:val="xl85"/>
    <w:basedOn w:val="a0"/>
    <w:rsid w:val="00287937"/>
    <w:pPr>
      <w:pBdr>
        <w:top w:val="single" w:sz="4" w:space="0" w:color="auto"/>
        <w:left w:val="single" w:sz="8" w:space="0" w:color="auto"/>
        <w:bottom w:val="single" w:sz="4" w:space="0" w:color="auto"/>
        <w:right w:val="single" w:sz="4" w:space="0" w:color="auto"/>
      </w:pBdr>
      <w:shd w:val="clear" w:color="000000" w:fill="F2F2F2"/>
      <w:suppressAutoHyphens w:val="0"/>
      <w:spacing w:before="100" w:beforeAutospacing="1" w:after="100" w:afterAutospacing="1"/>
      <w:jc w:val="left"/>
    </w:pPr>
    <w:rPr>
      <w:rFonts w:ascii="Times New Roman" w:eastAsia="Times New Roman" w:hAnsi="Times New Roman" w:cs="Times New Roman"/>
      <w:sz w:val="18"/>
      <w:szCs w:val="18"/>
      <w:lang w:val="el-GR" w:eastAsia="el-GR"/>
    </w:rPr>
  </w:style>
  <w:style w:type="paragraph" w:customStyle="1" w:styleId="xl86">
    <w:name w:val="xl86"/>
    <w:basedOn w:val="a0"/>
    <w:rsid w:val="00287937"/>
    <w:pPr>
      <w:pBdr>
        <w:top w:val="single" w:sz="4" w:space="0" w:color="auto"/>
        <w:left w:val="single" w:sz="4" w:space="0" w:color="auto"/>
        <w:bottom w:val="single" w:sz="4" w:space="0" w:color="auto"/>
        <w:right w:val="single" w:sz="4" w:space="0" w:color="auto"/>
      </w:pBdr>
      <w:shd w:val="clear" w:color="000000" w:fill="F2F2F2"/>
      <w:suppressAutoHyphens w:val="0"/>
      <w:spacing w:before="100" w:beforeAutospacing="1" w:after="100" w:afterAutospacing="1"/>
      <w:jc w:val="left"/>
    </w:pPr>
    <w:rPr>
      <w:rFonts w:ascii="Times New Roman" w:eastAsia="Times New Roman" w:hAnsi="Times New Roman" w:cs="Times New Roman"/>
      <w:sz w:val="18"/>
      <w:szCs w:val="18"/>
      <w:lang w:val="el-GR" w:eastAsia="el-GR"/>
    </w:rPr>
  </w:style>
  <w:style w:type="paragraph" w:customStyle="1" w:styleId="xl87">
    <w:name w:val="xl87"/>
    <w:basedOn w:val="a0"/>
    <w:rsid w:val="00287937"/>
    <w:pPr>
      <w:pBdr>
        <w:top w:val="single" w:sz="4" w:space="0" w:color="auto"/>
        <w:left w:val="single" w:sz="4" w:space="0" w:color="auto"/>
        <w:bottom w:val="single" w:sz="4" w:space="0" w:color="auto"/>
        <w:right w:val="single" w:sz="4" w:space="0" w:color="auto"/>
      </w:pBdr>
      <w:shd w:val="clear" w:color="000000" w:fill="EEECE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88">
    <w:name w:val="xl88"/>
    <w:basedOn w:val="a0"/>
    <w:rsid w:val="00287937"/>
    <w:pPr>
      <w:pBdr>
        <w:top w:val="single" w:sz="4" w:space="0" w:color="auto"/>
        <w:left w:val="single" w:sz="4" w:space="0" w:color="auto"/>
        <w:bottom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89">
    <w:name w:val="xl89"/>
    <w:basedOn w:val="a0"/>
    <w:rsid w:val="00287937"/>
    <w:pPr>
      <w:pBdr>
        <w:top w:val="single" w:sz="4" w:space="0" w:color="auto"/>
        <w:left w:val="single" w:sz="8" w:space="0" w:color="auto"/>
        <w:bottom w:val="single" w:sz="4"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90">
    <w:name w:val="xl90"/>
    <w:basedOn w:val="a0"/>
    <w:rsid w:val="00287937"/>
    <w:pPr>
      <w:pBdr>
        <w:top w:val="single" w:sz="4" w:space="0" w:color="auto"/>
        <w:left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91">
    <w:name w:val="xl91"/>
    <w:basedOn w:val="a0"/>
    <w:rsid w:val="00287937"/>
    <w:pPr>
      <w:pBdr>
        <w:top w:val="single" w:sz="4" w:space="0" w:color="auto"/>
        <w:left w:val="single" w:sz="4" w:space="0" w:color="auto"/>
        <w:right w:val="single" w:sz="4" w:space="0" w:color="auto"/>
      </w:pBdr>
      <w:shd w:val="clear" w:color="000000" w:fill="F2DCDB"/>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92">
    <w:name w:val="xl92"/>
    <w:basedOn w:val="a0"/>
    <w:rsid w:val="00287937"/>
    <w:pPr>
      <w:pBdr>
        <w:top w:val="single" w:sz="4" w:space="0" w:color="auto"/>
        <w:left w:val="single" w:sz="4" w:space="0" w:color="auto"/>
        <w:right w:val="single" w:sz="8"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93">
    <w:name w:val="xl93"/>
    <w:basedOn w:val="a0"/>
    <w:rsid w:val="00287937"/>
    <w:pPr>
      <w:pBdr>
        <w:top w:val="single" w:sz="4"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94">
    <w:name w:val="xl94"/>
    <w:basedOn w:val="a0"/>
    <w:rsid w:val="00287937"/>
    <w:pPr>
      <w:pBdr>
        <w:top w:val="single" w:sz="4" w:space="0" w:color="auto"/>
        <w:left w:val="single" w:sz="8" w:space="0" w:color="auto"/>
        <w:right w:val="single" w:sz="4" w:space="0" w:color="auto"/>
      </w:pBdr>
      <w:shd w:val="clear" w:color="000000" w:fill="F2F2F2"/>
      <w:suppressAutoHyphens w:val="0"/>
      <w:spacing w:before="100" w:beforeAutospacing="1" w:after="100" w:afterAutospacing="1"/>
      <w:jc w:val="left"/>
    </w:pPr>
    <w:rPr>
      <w:rFonts w:ascii="Times New Roman" w:eastAsia="Times New Roman" w:hAnsi="Times New Roman" w:cs="Times New Roman"/>
      <w:sz w:val="18"/>
      <w:szCs w:val="18"/>
      <w:lang w:val="el-GR" w:eastAsia="el-GR"/>
    </w:rPr>
  </w:style>
  <w:style w:type="paragraph" w:customStyle="1" w:styleId="xl95">
    <w:name w:val="xl95"/>
    <w:basedOn w:val="a0"/>
    <w:rsid w:val="00287937"/>
    <w:pPr>
      <w:pBdr>
        <w:top w:val="single" w:sz="4" w:space="0" w:color="auto"/>
        <w:left w:val="single" w:sz="4" w:space="0" w:color="auto"/>
        <w:right w:val="single" w:sz="4" w:space="0" w:color="auto"/>
      </w:pBdr>
      <w:shd w:val="clear" w:color="000000" w:fill="F2F2F2"/>
      <w:suppressAutoHyphens w:val="0"/>
      <w:spacing w:before="100" w:beforeAutospacing="1" w:after="100" w:afterAutospacing="1"/>
      <w:jc w:val="left"/>
    </w:pPr>
    <w:rPr>
      <w:rFonts w:ascii="Times New Roman" w:eastAsia="Times New Roman" w:hAnsi="Times New Roman" w:cs="Times New Roman"/>
      <w:sz w:val="18"/>
      <w:szCs w:val="18"/>
      <w:lang w:val="el-GR" w:eastAsia="el-GR"/>
    </w:rPr>
  </w:style>
  <w:style w:type="paragraph" w:customStyle="1" w:styleId="xl96">
    <w:name w:val="xl96"/>
    <w:basedOn w:val="a0"/>
    <w:rsid w:val="00287937"/>
    <w:pPr>
      <w:pBdr>
        <w:top w:val="single" w:sz="4" w:space="0" w:color="auto"/>
        <w:left w:val="single" w:sz="4" w:space="0" w:color="auto"/>
        <w:right w:val="single" w:sz="4" w:space="0" w:color="auto"/>
      </w:pBdr>
      <w:shd w:val="clear" w:color="000000" w:fill="EEECE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97">
    <w:name w:val="xl97"/>
    <w:basedOn w:val="a0"/>
    <w:rsid w:val="00287937"/>
    <w:pPr>
      <w:pBdr>
        <w:top w:val="single" w:sz="4" w:space="0" w:color="auto"/>
        <w:left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98">
    <w:name w:val="xl98"/>
    <w:basedOn w:val="a0"/>
    <w:rsid w:val="00287937"/>
    <w:pPr>
      <w:pBdr>
        <w:top w:val="single" w:sz="4" w:space="0" w:color="auto"/>
        <w:left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99">
    <w:name w:val="xl99"/>
    <w:basedOn w:val="a0"/>
    <w:rsid w:val="00287937"/>
    <w:pPr>
      <w:pBdr>
        <w:top w:val="single" w:sz="4" w:space="0" w:color="auto"/>
        <w:left w:val="single" w:sz="8"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00">
    <w:name w:val="xl100"/>
    <w:basedOn w:val="a0"/>
    <w:rsid w:val="00287937"/>
    <w:pPr>
      <w:pBdr>
        <w:top w:val="single" w:sz="8"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101">
    <w:name w:val="xl101"/>
    <w:basedOn w:val="a0"/>
    <w:rsid w:val="00287937"/>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02">
    <w:name w:val="xl102"/>
    <w:basedOn w:val="a0"/>
    <w:rsid w:val="00287937"/>
    <w:pPr>
      <w:pBdr>
        <w:top w:val="single" w:sz="8" w:space="0" w:color="auto"/>
        <w:left w:val="single" w:sz="4" w:space="0" w:color="auto"/>
        <w:bottom w:val="single" w:sz="4" w:space="0" w:color="auto"/>
        <w:right w:val="single" w:sz="4"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03">
    <w:name w:val="xl103"/>
    <w:basedOn w:val="a0"/>
    <w:rsid w:val="00287937"/>
    <w:pPr>
      <w:pBdr>
        <w:top w:val="single" w:sz="8" w:space="0" w:color="auto"/>
        <w:left w:val="single" w:sz="4" w:space="0" w:color="auto"/>
        <w:bottom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04">
    <w:name w:val="xl104"/>
    <w:basedOn w:val="a0"/>
    <w:rsid w:val="00287937"/>
    <w:pPr>
      <w:pBdr>
        <w:top w:val="single" w:sz="8" w:space="0" w:color="auto"/>
        <w:left w:val="single" w:sz="4" w:space="0" w:color="auto"/>
        <w:bottom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05">
    <w:name w:val="xl105"/>
    <w:basedOn w:val="a0"/>
    <w:rsid w:val="00287937"/>
    <w:pPr>
      <w:pBdr>
        <w:top w:val="single" w:sz="8" w:space="0" w:color="auto"/>
        <w:left w:val="single" w:sz="4" w:space="0" w:color="auto"/>
        <w:bottom w:val="single" w:sz="4" w:space="0" w:color="auto"/>
        <w:right w:val="single" w:sz="4" w:space="0" w:color="auto"/>
      </w:pBdr>
      <w:shd w:val="clear" w:color="000000" w:fill="EEECE1"/>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06">
    <w:name w:val="xl106"/>
    <w:basedOn w:val="a0"/>
    <w:rsid w:val="00287937"/>
    <w:pPr>
      <w:pBdr>
        <w:top w:val="single" w:sz="8"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07">
    <w:name w:val="xl107"/>
    <w:basedOn w:val="a0"/>
    <w:rsid w:val="00287937"/>
    <w:pPr>
      <w:pBdr>
        <w:top w:val="single" w:sz="8"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08">
    <w:name w:val="xl108"/>
    <w:basedOn w:val="a0"/>
    <w:rsid w:val="00287937"/>
    <w:pPr>
      <w:pBdr>
        <w:top w:val="single" w:sz="8" w:space="0" w:color="auto"/>
        <w:left w:val="single" w:sz="4" w:space="0" w:color="auto"/>
        <w:bottom w:val="single" w:sz="4"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09">
    <w:name w:val="xl109"/>
    <w:basedOn w:val="a0"/>
    <w:rsid w:val="0028793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110">
    <w:name w:val="xl110"/>
    <w:basedOn w:val="a0"/>
    <w:rsid w:val="0028793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11">
    <w:name w:val="xl111"/>
    <w:basedOn w:val="a0"/>
    <w:rsid w:val="00287937"/>
    <w:pPr>
      <w:pBdr>
        <w:top w:val="single" w:sz="4" w:space="0" w:color="auto"/>
        <w:left w:val="single" w:sz="4" w:space="0" w:color="auto"/>
        <w:bottom w:val="single" w:sz="4" w:space="0" w:color="auto"/>
        <w:right w:val="single" w:sz="4"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12">
    <w:name w:val="xl112"/>
    <w:basedOn w:val="a0"/>
    <w:rsid w:val="0028793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13">
    <w:name w:val="xl113"/>
    <w:basedOn w:val="a0"/>
    <w:rsid w:val="0028793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14">
    <w:name w:val="xl114"/>
    <w:basedOn w:val="a0"/>
    <w:rsid w:val="00287937"/>
    <w:pPr>
      <w:pBdr>
        <w:top w:val="single" w:sz="4" w:space="0" w:color="auto"/>
        <w:left w:val="single" w:sz="4" w:space="0" w:color="auto"/>
        <w:bottom w:val="single" w:sz="4" w:space="0" w:color="auto"/>
        <w:right w:val="single" w:sz="4" w:space="0" w:color="auto"/>
      </w:pBdr>
      <w:shd w:val="clear" w:color="000000" w:fill="EEECE1"/>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15">
    <w:name w:val="xl115"/>
    <w:basedOn w:val="a0"/>
    <w:rsid w:val="0028793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16">
    <w:name w:val="xl116"/>
    <w:basedOn w:val="a0"/>
    <w:rsid w:val="00287937"/>
    <w:pPr>
      <w:pBdr>
        <w:top w:val="single" w:sz="4" w:space="0" w:color="auto"/>
        <w:left w:val="single" w:sz="4" w:space="0" w:color="auto"/>
        <w:bottom w:val="single" w:sz="4"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17">
    <w:name w:val="xl117"/>
    <w:basedOn w:val="a0"/>
    <w:rsid w:val="00287937"/>
    <w:pPr>
      <w:pBdr>
        <w:top w:val="single" w:sz="4" w:space="0" w:color="auto"/>
        <w:left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18">
    <w:name w:val="xl118"/>
    <w:basedOn w:val="a0"/>
    <w:rsid w:val="00287937"/>
    <w:pPr>
      <w:pBdr>
        <w:top w:val="single" w:sz="4" w:space="0" w:color="auto"/>
        <w:left w:val="single" w:sz="4" w:space="0" w:color="auto"/>
        <w:bottom w:val="single" w:sz="8"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119">
    <w:name w:val="xl119"/>
    <w:basedOn w:val="a0"/>
    <w:rsid w:val="00287937"/>
    <w:pPr>
      <w:pBdr>
        <w:top w:val="single" w:sz="4" w:space="0" w:color="auto"/>
        <w:left w:val="single" w:sz="4" w:space="0" w:color="auto"/>
        <w:bottom w:val="single" w:sz="8" w:space="0" w:color="auto"/>
        <w:right w:val="single" w:sz="4" w:space="0" w:color="auto"/>
      </w:pBdr>
      <w:shd w:val="clear" w:color="000000" w:fill="F2DCDB"/>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20">
    <w:name w:val="xl120"/>
    <w:basedOn w:val="a0"/>
    <w:rsid w:val="00287937"/>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21">
    <w:name w:val="xl121"/>
    <w:basedOn w:val="a0"/>
    <w:rsid w:val="00287937"/>
    <w:pPr>
      <w:pBdr>
        <w:top w:val="single" w:sz="4" w:space="0" w:color="auto"/>
        <w:left w:val="single" w:sz="4" w:space="0" w:color="auto"/>
        <w:bottom w:val="single" w:sz="8" w:space="0" w:color="auto"/>
        <w:right w:val="single" w:sz="4"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22">
    <w:name w:val="xl122"/>
    <w:basedOn w:val="a0"/>
    <w:rsid w:val="00287937"/>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23">
    <w:name w:val="xl123"/>
    <w:basedOn w:val="a0"/>
    <w:rsid w:val="00287937"/>
    <w:pPr>
      <w:pBdr>
        <w:top w:val="single" w:sz="4" w:space="0" w:color="auto"/>
        <w:left w:val="single" w:sz="4" w:space="0" w:color="auto"/>
        <w:bottom w:val="single" w:sz="8"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24">
    <w:name w:val="xl124"/>
    <w:basedOn w:val="a0"/>
    <w:rsid w:val="00287937"/>
    <w:pPr>
      <w:pBdr>
        <w:top w:val="single" w:sz="4" w:space="0" w:color="auto"/>
        <w:left w:val="single" w:sz="4" w:space="0" w:color="auto"/>
        <w:bottom w:val="single" w:sz="8" w:space="0" w:color="auto"/>
        <w:right w:val="single" w:sz="4" w:space="0" w:color="auto"/>
      </w:pBdr>
      <w:shd w:val="clear" w:color="000000" w:fill="EEECE1"/>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25">
    <w:name w:val="xl125"/>
    <w:basedOn w:val="a0"/>
    <w:rsid w:val="00287937"/>
    <w:pPr>
      <w:pBdr>
        <w:top w:val="single" w:sz="4" w:space="0" w:color="auto"/>
        <w:left w:val="single" w:sz="4" w:space="0" w:color="auto"/>
        <w:bottom w:val="single" w:sz="8"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26">
    <w:name w:val="xl126"/>
    <w:basedOn w:val="a0"/>
    <w:rsid w:val="00287937"/>
    <w:pPr>
      <w:pBdr>
        <w:top w:val="single" w:sz="4" w:space="0" w:color="auto"/>
        <w:left w:val="single" w:sz="4" w:space="0" w:color="auto"/>
        <w:bottom w:val="single" w:sz="8"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27">
    <w:name w:val="xl127"/>
    <w:basedOn w:val="a0"/>
    <w:rsid w:val="00287937"/>
    <w:pPr>
      <w:pBdr>
        <w:top w:val="single" w:sz="4" w:space="0" w:color="auto"/>
        <w:left w:val="single" w:sz="8" w:space="0" w:color="auto"/>
        <w:bottom w:val="single" w:sz="8"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28">
    <w:name w:val="xl128"/>
    <w:basedOn w:val="a0"/>
    <w:rsid w:val="00287937"/>
    <w:pPr>
      <w:pBdr>
        <w:left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129">
    <w:name w:val="xl129"/>
    <w:basedOn w:val="a0"/>
    <w:rsid w:val="00287937"/>
    <w:pPr>
      <w:pBdr>
        <w:left w:val="single" w:sz="4" w:space="0" w:color="auto"/>
        <w:right w:val="single" w:sz="4" w:space="0" w:color="auto"/>
      </w:pBdr>
      <w:shd w:val="clear" w:color="000000" w:fill="E6B8B7"/>
      <w:suppressAutoHyphens w:val="0"/>
      <w:spacing w:before="100" w:beforeAutospacing="1" w:after="100" w:afterAutospacing="1"/>
      <w:jc w:val="center"/>
      <w:textAlignment w:val="center"/>
    </w:pPr>
    <w:rPr>
      <w:rFonts w:ascii="Times New Roman" w:eastAsia="Times New Roman" w:hAnsi="Times New Roman" w:cs="Times New Roman"/>
      <w:sz w:val="18"/>
      <w:szCs w:val="18"/>
      <w:lang w:val="el-GR" w:eastAsia="el-GR"/>
    </w:rPr>
  </w:style>
  <w:style w:type="paragraph" w:customStyle="1" w:styleId="xl130">
    <w:name w:val="xl130"/>
    <w:basedOn w:val="a0"/>
    <w:rsid w:val="00287937"/>
    <w:pPr>
      <w:pBdr>
        <w:left w:val="single" w:sz="4" w:space="0" w:color="auto"/>
        <w:right w:val="single" w:sz="4" w:space="0" w:color="auto"/>
      </w:pBdr>
      <w:shd w:val="clear" w:color="000000" w:fill="F2DCDB"/>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31">
    <w:name w:val="xl131"/>
    <w:basedOn w:val="a0"/>
    <w:rsid w:val="00287937"/>
    <w:pP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32">
    <w:name w:val="xl132"/>
    <w:basedOn w:val="a0"/>
    <w:rsid w:val="00287937"/>
    <w:pPr>
      <w:pBdr>
        <w:left w:val="single" w:sz="4" w:space="0" w:color="auto"/>
        <w:right w:val="single" w:sz="4" w:space="0" w:color="auto"/>
      </w:pBdr>
      <w:shd w:val="clear" w:color="000000" w:fill="EEECE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33">
    <w:name w:val="xl133"/>
    <w:basedOn w:val="a0"/>
    <w:rsid w:val="00287937"/>
    <w:pPr>
      <w:pBdr>
        <w:left w:val="single" w:sz="4" w:space="0" w:color="auto"/>
        <w:bottom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134">
    <w:name w:val="xl134"/>
    <w:basedOn w:val="a0"/>
    <w:rsid w:val="00287937"/>
    <w:pPr>
      <w:pBdr>
        <w:top w:val="single" w:sz="4" w:space="0" w:color="auto"/>
        <w:left w:val="single" w:sz="4" w:space="0" w:color="auto"/>
        <w:bottom w:val="single" w:sz="8" w:space="0" w:color="auto"/>
        <w:right w:val="single" w:sz="4" w:space="0" w:color="auto"/>
      </w:pBdr>
      <w:shd w:val="clear" w:color="000000" w:fill="E6B8B7"/>
      <w:suppressAutoHyphens w:val="0"/>
      <w:spacing w:before="100" w:beforeAutospacing="1" w:after="100" w:afterAutospacing="1"/>
      <w:jc w:val="center"/>
      <w:textAlignment w:val="center"/>
    </w:pPr>
    <w:rPr>
      <w:rFonts w:ascii="Times New Roman" w:eastAsia="Times New Roman" w:hAnsi="Times New Roman" w:cs="Times New Roman"/>
      <w:sz w:val="18"/>
      <w:szCs w:val="18"/>
      <w:lang w:val="el-GR" w:eastAsia="el-GR"/>
    </w:rPr>
  </w:style>
  <w:style w:type="paragraph" w:customStyle="1" w:styleId="xl135">
    <w:name w:val="xl135"/>
    <w:basedOn w:val="a0"/>
    <w:rsid w:val="00287937"/>
    <w:pPr>
      <w:pBdr>
        <w:left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36">
    <w:name w:val="xl136"/>
    <w:basedOn w:val="a0"/>
    <w:rsid w:val="00287937"/>
    <w:pPr>
      <w:pBdr>
        <w:top w:val="single" w:sz="8" w:space="0" w:color="auto"/>
        <w:left w:val="single" w:sz="8" w:space="0" w:color="auto"/>
        <w:bottom w:val="single" w:sz="4"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37">
    <w:name w:val="xl137"/>
    <w:basedOn w:val="a0"/>
    <w:rsid w:val="00287937"/>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138">
    <w:name w:val="xl138"/>
    <w:basedOn w:val="a0"/>
    <w:rsid w:val="00287937"/>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39">
    <w:name w:val="xl139"/>
    <w:basedOn w:val="a0"/>
    <w:rsid w:val="00287937"/>
    <w:pPr>
      <w:pBdr>
        <w:top w:val="single" w:sz="4" w:space="0" w:color="auto"/>
        <w:bottom w:val="single" w:sz="8"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40">
    <w:name w:val="xl140"/>
    <w:basedOn w:val="a0"/>
    <w:rsid w:val="00287937"/>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left"/>
    </w:pPr>
    <w:rPr>
      <w:rFonts w:ascii="Times New Roman" w:eastAsia="Times New Roman" w:hAnsi="Times New Roman" w:cs="Times New Roman"/>
      <w:sz w:val="18"/>
      <w:szCs w:val="18"/>
      <w:lang w:val="el-GR" w:eastAsia="el-GR"/>
    </w:rPr>
  </w:style>
  <w:style w:type="paragraph" w:customStyle="1" w:styleId="xl141">
    <w:name w:val="xl141"/>
    <w:basedOn w:val="a0"/>
    <w:rsid w:val="00287937"/>
    <w:pPr>
      <w:pBdr>
        <w:top w:val="single" w:sz="4" w:space="0" w:color="auto"/>
        <w:left w:val="single" w:sz="4" w:space="0" w:color="auto"/>
        <w:bottom w:val="single" w:sz="8" w:space="0" w:color="auto"/>
        <w:right w:val="single" w:sz="4" w:space="0" w:color="auto"/>
      </w:pBdr>
      <w:shd w:val="clear" w:color="000000" w:fill="FFFFFF"/>
      <w:suppressAutoHyphens w:val="0"/>
      <w:spacing w:before="100" w:beforeAutospacing="1" w:after="100" w:afterAutospacing="1"/>
      <w:jc w:val="left"/>
    </w:pPr>
    <w:rPr>
      <w:rFonts w:ascii="Times New Roman" w:eastAsia="Times New Roman" w:hAnsi="Times New Roman" w:cs="Times New Roman"/>
      <w:sz w:val="18"/>
      <w:szCs w:val="18"/>
      <w:lang w:val="el-GR" w:eastAsia="el-GR"/>
    </w:rPr>
  </w:style>
  <w:style w:type="paragraph" w:customStyle="1" w:styleId="xl142">
    <w:name w:val="xl142"/>
    <w:basedOn w:val="a0"/>
    <w:rsid w:val="00287937"/>
    <w:pPr>
      <w:pBdr>
        <w:top w:val="single" w:sz="8" w:space="0" w:color="auto"/>
        <w:left w:val="single" w:sz="8" w:space="0" w:color="auto"/>
        <w:bottom w:val="single" w:sz="8" w:space="0" w:color="auto"/>
        <w:right w:val="single" w:sz="4" w:space="0" w:color="auto"/>
      </w:pBdr>
      <w:shd w:val="clear" w:color="000000" w:fill="76933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43">
    <w:name w:val="xl143"/>
    <w:basedOn w:val="a0"/>
    <w:rsid w:val="00287937"/>
    <w:pPr>
      <w:pBdr>
        <w:top w:val="single" w:sz="8" w:space="0" w:color="auto"/>
        <w:left w:val="single" w:sz="4" w:space="0" w:color="auto"/>
        <w:bottom w:val="single" w:sz="8"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144">
    <w:name w:val="xl144"/>
    <w:basedOn w:val="a0"/>
    <w:rsid w:val="00287937"/>
    <w:pPr>
      <w:pBdr>
        <w:top w:val="single" w:sz="8" w:space="0" w:color="auto"/>
        <w:left w:val="single" w:sz="4" w:space="0" w:color="auto"/>
        <w:bottom w:val="single" w:sz="8" w:space="0" w:color="auto"/>
        <w:right w:val="single" w:sz="4" w:space="0" w:color="auto"/>
      </w:pBdr>
      <w:shd w:val="clear" w:color="000000" w:fill="F2DCDB"/>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45">
    <w:name w:val="xl145"/>
    <w:basedOn w:val="a0"/>
    <w:rsid w:val="00287937"/>
    <w:pPr>
      <w:pBdr>
        <w:top w:val="single" w:sz="8" w:space="0" w:color="auto"/>
        <w:left w:val="single" w:sz="4" w:space="0" w:color="auto"/>
        <w:bottom w:val="single" w:sz="8" w:space="0" w:color="auto"/>
        <w:right w:val="single" w:sz="4" w:space="0" w:color="auto"/>
      </w:pBdr>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46">
    <w:name w:val="xl146"/>
    <w:basedOn w:val="a0"/>
    <w:rsid w:val="00287937"/>
    <w:pPr>
      <w:pBdr>
        <w:top w:val="single" w:sz="8" w:space="0" w:color="auto"/>
        <w:left w:val="single" w:sz="4" w:space="0" w:color="auto"/>
        <w:bottom w:val="single" w:sz="8" w:space="0" w:color="auto"/>
        <w:right w:val="single" w:sz="4"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47">
    <w:name w:val="xl147"/>
    <w:basedOn w:val="a0"/>
    <w:rsid w:val="00287937"/>
    <w:pPr>
      <w:pBdr>
        <w:top w:val="single" w:sz="8" w:space="0" w:color="auto"/>
        <w:left w:val="single" w:sz="4" w:space="0" w:color="auto"/>
        <w:bottom w:val="single" w:sz="8"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48">
    <w:name w:val="xl148"/>
    <w:basedOn w:val="a0"/>
    <w:rsid w:val="00287937"/>
    <w:pPr>
      <w:pBdr>
        <w:top w:val="single" w:sz="8" w:space="0" w:color="auto"/>
        <w:left w:val="single" w:sz="4" w:space="0" w:color="auto"/>
        <w:bottom w:val="single" w:sz="8"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49">
    <w:name w:val="xl149"/>
    <w:basedOn w:val="a0"/>
    <w:rsid w:val="00287937"/>
    <w:pPr>
      <w:pBdr>
        <w:top w:val="single" w:sz="8" w:space="0" w:color="auto"/>
        <w:left w:val="single" w:sz="4" w:space="0" w:color="auto"/>
        <w:bottom w:val="single" w:sz="8" w:space="0" w:color="auto"/>
        <w:right w:val="single" w:sz="4" w:space="0" w:color="auto"/>
      </w:pBdr>
      <w:shd w:val="clear" w:color="000000" w:fill="EEECE1"/>
      <w:suppressAutoHyphens w:val="0"/>
      <w:spacing w:before="100" w:beforeAutospacing="1" w:after="100" w:afterAutospacing="1"/>
      <w:jc w:val="left"/>
      <w:textAlignment w:val="top"/>
    </w:pPr>
    <w:rPr>
      <w:rFonts w:ascii="Times New Roman" w:eastAsia="Times New Roman" w:hAnsi="Times New Roman" w:cs="Times New Roman"/>
      <w:sz w:val="18"/>
      <w:szCs w:val="18"/>
      <w:lang w:val="el-GR" w:eastAsia="el-GR"/>
    </w:rPr>
  </w:style>
  <w:style w:type="paragraph" w:customStyle="1" w:styleId="xl150">
    <w:name w:val="xl150"/>
    <w:basedOn w:val="a0"/>
    <w:rsid w:val="00287937"/>
    <w:pPr>
      <w:pBdr>
        <w:top w:val="single" w:sz="8" w:space="0" w:color="auto"/>
        <w:left w:val="single" w:sz="4" w:space="0" w:color="auto"/>
        <w:bottom w:val="single" w:sz="8"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51">
    <w:name w:val="xl151"/>
    <w:basedOn w:val="a0"/>
    <w:rsid w:val="00287937"/>
    <w:pPr>
      <w:pBdr>
        <w:top w:val="single" w:sz="8" w:space="0" w:color="auto"/>
        <w:left w:val="single" w:sz="4" w:space="0" w:color="auto"/>
        <w:bottom w:val="single" w:sz="8"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52">
    <w:name w:val="xl152"/>
    <w:basedOn w:val="a0"/>
    <w:rsid w:val="00287937"/>
    <w:pPr>
      <w:pBdr>
        <w:left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53">
    <w:name w:val="xl153"/>
    <w:basedOn w:val="a0"/>
    <w:rsid w:val="00287937"/>
    <w:pPr>
      <w:pBdr>
        <w:left w:val="single" w:sz="4" w:space="0" w:color="auto"/>
        <w:right w:val="single" w:sz="8"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54">
    <w:name w:val="xl154"/>
    <w:basedOn w:val="a0"/>
    <w:rsid w:val="00287937"/>
    <w:pPr>
      <w:pBdr>
        <w:left w:val="single" w:sz="8"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55">
    <w:name w:val="xl155"/>
    <w:basedOn w:val="a0"/>
    <w:rsid w:val="00287937"/>
    <w:pPr>
      <w:pBdr>
        <w:left w:val="single" w:sz="8" w:space="0" w:color="auto"/>
        <w:right w:val="single" w:sz="8" w:space="0" w:color="auto"/>
      </w:pBdr>
      <w:shd w:val="clear" w:color="000000" w:fill="C5D9F1"/>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56">
    <w:name w:val="xl156"/>
    <w:basedOn w:val="a0"/>
    <w:rsid w:val="0028793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l-GR" w:eastAsia="el-GR"/>
    </w:rPr>
  </w:style>
  <w:style w:type="paragraph" w:customStyle="1" w:styleId="xl157">
    <w:name w:val="xl157"/>
    <w:basedOn w:val="a0"/>
    <w:rsid w:val="00287937"/>
    <w:pPr>
      <w:pBdr>
        <w:top w:val="single" w:sz="4" w:space="0" w:color="auto"/>
        <w:left w:val="single" w:sz="4" w:space="0" w:color="auto"/>
        <w:bottom w:val="single" w:sz="4" w:space="0" w:color="auto"/>
        <w:right w:val="single" w:sz="8"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58">
    <w:name w:val="xl158"/>
    <w:basedOn w:val="a0"/>
    <w:rsid w:val="00287937"/>
    <w:pPr>
      <w:pBdr>
        <w:top w:val="single" w:sz="4" w:space="0" w:color="auto"/>
        <w:left w:val="single" w:sz="4" w:space="0" w:color="auto"/>
        <w:right w:val="single" w:sz="8"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59">
    <w:name w:val="xl159"/>
    <w:basedOn w:val="a0"/>
    <w:rsid w:val="00287937"/>
    <w:pPr>
      <w:pBdr>
        <w:top w:val="single" w:sz="4" w:space="0" w:color="auto"/>
        <w:left w:val="single" w:sz="8" w:space="0" w:color="auto"/>
        <w:right w:val="single" w:sz="4" w:space="0" w:color="auto"/>
      </w:pBdr>
      <w:shd w:val="clear" w:color="000000" w:fill="F2F2F2"/>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60">
    <w:name w:val="xl160"/>
    <w:basedOn w:val="a0"/>
    <w:rsid w:val="00287937"/>
    <w:pPr>
      <w:pBdr>
        <w:left w:val="single" w:sz="4" w:space="0" w:color="auto"/>
        <w:right w:val="single" w:sz="4" w:space="0" w:color="auto"/>
      </w:pBdr>
      <w:shd w:val="clear" w:color="000000" w:fill="0D0D0D"/>
      <w:suppressAutoHyphens w:val="0"/>
      <w:spacing w:before="100" w:beforeAutospacing="1" w:after="100" w:afterAutospacing="1"/>
      <w:jc w:val="left"/>
      <w:textAlignment w:val="center"/>
    </w:pPr>
    <w:rPr>
      <w:rFonts w:ascii="Times New Roman" w:eastAsia="Times New Roman" w:hAnsi="Times New Roman" w:cs="Times New Roman"/>
      <w:sz w:val="18"/>
      <w:szCs w:val="18"/>
      <w:lang w:val="el-GR" w:eastAsia="el-GR"/>
    </w:rPr>
  </w:style>
  <w:style w:type="paragraph" w:customStyle="1" w:styleId="xl161">
    <w:name w:val="xl161"/>
    <w:basedOn w:val="a0"/>
    <w:rsid w:val="00287937"/>
    <w:pPr>
      <w:pBdr>
        <w:top w:val="single" w:sz="8" w:space="0" w:color="auto"/>
        <w:left w:val="single" w:sz="8" w:space="0" w:color="auto"/>
        <w:right w:val="single" w:sz="4" w:space="0" w:color="auto"/>
      </w:pBdr>
      <w:shd w:val="clear" w:color="000000" w:fill="76933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62">
    <w:name w:val="xl162"/>
    <w:basedOn w:val="a0"/>
    <w:rsid w:val="00287937"/>
    <w:pPr>
      <w:pBdr>
        <w:top w:val="single" w:sz="8" w:space="0" w:color="auto"/>
        <w:left w:val="single" w:sz="4" w:space="0" w:color="auto"/>
        <w:right w:val="single" w:sz="4" w:space="0" w:color="auto"/>
      </w:pBdr>
      <w:shd w:val="clear" w:color="000000" w:fill="16365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63">
    <w:name w:val="xl163"/>
    <w:basedOn w:val="a0"/>
    <w:rsid w:val="00287937"/>
    <w:pPr>
      <w:pBdr>
        <w:top w:val="single" w:sz="8" w:space="0" w:color="auto"/>
        <w:left w:val="single" w:sz="8" w:space="0" w:color="auto"/>
        <w:right w:val="single" w:sz="4" w:space="0" w:color="auto"/>
      </w:pBdr>
      <w:shd w:val="clear" w:color="000000" w:fill="16365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64">
    <w:name w:val="xl164"/>
    <w:basedOn w:val="a0"/>
    <w:rsid w:val="00287937"/>
    <w:pPr>
      <w:pBdr>
        <w:top w:val="single" w:sz="8" w:space="0" w:color="auto"/>
        <w:left w:val="single" w:sz="8" w:space="0" w:color="auto"/>
        <w:right w:val="single" w:sz="8" w:space="0" w:color="auto"/>
      </w:pBdr>
      <w:shd w:val="clear" w:color="000000" w:fill="16365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65">
    <w:name w:val="xl165"/>
    <w:basedOn w:val="a0"/>
    <w:rsid w:val="00287937"/>
    <w:pPr>
      <w:pBdr>
        <w:top w:val="single" w:sz="8" w:space="0" w:color="auto"/>
        <w:left w:val="single" w:sz="8" w:space="0" w:color="auto"/>
        <w:bottom w:val="single" w:sz="4" w:space="0" w:color="auto"/>
        <w:right w:val="single" w:sz="4" w:space="0" w:color="auto"/>
      </w:pBdr>
      <w:shd w:val="clear" w:color="000000" w:fill="76933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66">
    <w:name w:val="xl166"/>
    <w:basedOn w:val="a0"/>
    <w:rsid w:val="00287937"/>
    <w:pPr>
      <w:pBdr>
        <w:top w:val="single" w:sz="4" w:space="0" w:color="auto"/>
        <w:left w:val="single" w:sz="8"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sz w:val="24"/>
      <w:szCs w:val="24"/>
      <w:lang w:val="el-GR" w:eastAsia="el-GR"/>
    </w:rPr>
  </w:style>
  <w:style w:type="paragraph" w:customStyle="1" w:styleId="xl167">
    <w:name w:val="xl167"/>
    <w:basedOn w:val="a0"/>
    <w:rsid w:val="00287937"/>
    <w:pPr>
      <w:pBdr>
        <w:left w:val="single" w:sz="8" w:space="0" w:color="auto"/>
      </w:pBdr>
      <w:shd w:val="clear" w:color="000000" w:fill="963634"/>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68">
    <w:name w:val="xl168"/>
    <w:basedOn w:val="a0"/>
    <w:rsid w:val="00287937"/>
    <w:pPr>
      <w:shd w:val="clear" w:color="000000" w:fill="963634"/>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69">
    <w:name w:val="xl169"/>
    <w:basedOn w:val="a0"/>
    <w:rsid w:val="00287937"/>
    <w:pPr>
      <w:pBdr>
        <w:bottom w:val="single" w:sz="8" w:space="0" w:color="auto"/>
      </w:pBdr>
      <w:shd w:val="clear" w:color="000000" w:fill="963634"/>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70">
    <w:name w:val="xl170"/>
    <w:basedOn w:val="a0"/>
    <w:rsid w:val="00287937"/>
    <w:pPr>
      <w:pBdr>
        <w:left w:val="single" w:sz="8" w:space="0" w:color="auto"/>
        <w:right w:val="single" w:sz="4" w:space="0" w:color="auto"/>
      </w:pBdr>
      <w:shd w:val="clear" w:color="000000" w:fill="76933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71">
    <w:name w:val="xl171"/>
    <w:basedOn w:val="a0"/>
    <w:rsid w:val="00287937"/>
    <w:pPr>
      <w:pBdr>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sz w:val="24"/>
      <w:szCs w:val="24"/>
      <w:lang w:val="el-GR" w:eastAsia="el-GR"/>
    </w:rPr>
  </w:style>
  <w:style w:type="paragraph" w:customStyle="1" w:styleId="xl172">
    <w:name w:val="xl172"/>
    <w:basedOn w:val="a0"/>
    <w:rsid w:val="00287937"/>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sz w:val="24"/>
      <w:szCs w:val="24"/>
      <w:lang w:val="el-GR" w:eastAsia="el-GR"/>
    </w:rPr>
  </w:style>
  <w:style w:type="paragraph" w:customStyle="1" w:styleId="xl173">
    <w:name w:val="xl173"/>
    <w:basedOn w:val="a0"/>
    <w:rsid w:val="00287937"/>
    <w:pPr>
      <w:pBdr>
        <w:top w:val="single" w:sz="8" w:space="0" w:color="auto"/>
        <w:left w:val="single" w:sz="8" w:space="0" w:color="auto"/>
      </w:pBdr>
      <w:shd w:val="clear" w:color="000000" w:fill="963634"/>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74">
    <w:name w:val="xl174"/>
    <w:basedOn w:val="a0"/>
    <w:rsid w:val="00287937"/>
    <w:pPr>
      <w:pBdr>
        <w:top w:val="single" w:sz="8" w:space="0" w:color="auto"/>
      </w:pBdr>
      <w:shd w:val="clear" w:color="000000" w:fill="963634"/>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75">
    <w:name w:val="xl175"/>
    <w:basedOn w:val="a0"/>
    <w:rsid w:val="00287937"/>
    <w:pPr>
      <w:pBdr>
        <w:left w:val="single" w:sz="8"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sz w:val="24"/>
      <w:szCs w:val="24"/>
      <w:lang w:val="el-GR" w:eastAsia="el-GR"/>
    </w:rPr>
  </w:style>
  <w:style w:type="paragraph" w:customStyle="1" w:styleId="xl176">
    <w:name w:val="xl176"/>
    <w:basedOn w:val="a0"/>
    <w:rsid w:val="00287937"/>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rFonts w:ascii="Times New Roman" w:eastAsia="Times New Roman" w:hAnsi="Times New Roman" w:cs="Times New Roman"/>
      <w:sz w:val="24"/>
      <w:szCs w:val="24"/>
      <w:lang w:val="el-GR" w:eastAsia="el-GR"/>
    </w:rPr>
  </w:style>
  <w:style w:type="paragraph" w:customStyle="1" w:styleId="xl177">
    <w:name w:val="xl177"/>
    <w:basedOn w:val="a0"/>
    <w:rsid w:val="00287937"/>
    <w:pPr>
      <w:pBdr>
        <w:top w:val="single" w:sz="8" w:space="0" w:color="auto"/>
        <w:left w:val="single" w:sz="4" w:space="0" w:color="auto"/>
        <w:bottom w:val="single" w:sz="4" w:space="0" w:color="auto"/>
        <w:right w:val="single" w:sz="4" w:space="0" w:color="auto"/>
      </w:pBdr>
      <w:shd w:val="clear" w:color="000000" w:fill="E6B8B7"/>
      <w:suppressAutoHyphens w:val="0"/>
      <w:spacing w:before="100" w:beforeAutospacing="1" w:after="100" w:afterAutospacing="1"/>
      <w:jc w:val="center"/>
      <w:textAlignment w:val="center"/>
    </w:pPr>
    <w:rPr>
      <w:rFonts w:ascii="Times New Roman" w:eastAsia="Times New Roman" w:hAnsi="Times New Roman" w:cs="Times New Roman"/>
      <w:i/>
      <w:iCs/>
      <w:sz w:val="18"/>
      <w:szCs w:val="18"/>
      <w:lang w:val="el-GR" w:eastAsia="el-GR"/>
    </w:rPr>
  </w:style>
  <w:style w:type="paragraph" w:customStyle="1" w:styleId="xl178">
    <w:name w:val="xl178"/>
    <w:basedOn w:val="a0"/>
    <w:rsid w:val="00287937"/>
    <w:pPr>
      <w:pBdr>
        <w:left w:val="single" w:sz="4" w:space="0" w:color="auto"/>
      </w:pBdr>
      <w:shd w:val="clear" w:color="000000" w:fill="16365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79">
    <w:name w:val="xl179"/>
    <w:basedOn w:val="a0"/>
    <w:rsid w:val="00287937"/>
    <w:pPr>
      <w:pBdr>
        <w:right w:val="single" w:sz="4" w:space="0" w:color="auto"/>
      </w:pBdr>
      <w:shd w:val="clear" w:color="000000" w:fill="16365C"/>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paragraph" w:customStyle="1" w:styleId="xl180">
    <w:name w:val="xl180"/>
    <w:basedOn w:val="a0"/>
    <w:rsid w:val="00287937"/>
    <w:pPr>
      <w:shd w:val="clear" w:color="000000" w:fill="000000"/>
      <w:suppressAutoHyphens w:val="0"/>
      <w:spacing w:before="100" w:beforeAutospacing="1" w:after="100" w:afterAutospacing="1"/>
      <w:jc w:val="center"/>
      <w:textAlignment w:val="center"/>
    </w:pPr>
    <w:rPr>
      <w:rFonts w:ascii="Times New Roman" w:eastAsia="Times New Roman" w:hAnsi="Times New Roman" w:cs="Times New Roman"/>
      <w:b/>
      <w:bCs/>
      <w:color w:val="FFFFFF"/>
      <w:sz w:val="18"/>
      <w:szCs w:val="18"/>
      <w:lang w:val="el-GR" w:eastAsia="el-GR"/>
    </w:rPr>
  </w:style>
  <w:style w:type="character" w:customStyle="1" w:styleId="111">
    <w:name w:val="Προεπιλεγμένη γραμματοσειρά11"/>
    <w:rsid w:val="00287937"/>
  </w:style>
  <w:style w:type="character" w:customStyle="1" w:styleId="210">
    <w:name w:val="Παραπομπή υποσημείωσης21"/>
    <w:rsid w:val="00287937"/>
    <w:rPr>
      <w:vertAlign w:val="superscript"/>
    </w:rPr>
  </w:style>
  <w:style w:type="character" w:customStyle="1" w:styleId="211">
    <w:name w:val="Παραπομπή σημείωσης τέλους21"/>
    <w:rsid w:val="00287937"/>
    <w:rPr>
      <w:vertAlign w:val="superscript"/>
    </w:rPr>
  </w:style>
  <w:style w:type="paragraph" w:customStyle="1" w:styleId="112">
    <w:name w:val="Λεζάντα11"/>
    <w:basedOn w:val="a0"/>
    <w:rsid w:val="00287937"/>
    <w:pPr>
      <w:suppressLineNumbers/>
      <w:spacing w:before="120"/>
    </w:pPr>
    <w:rPr>
      <w:rFonts w:ascii="Calibri" w:eastAsia="Times New Roman" w:hAnsi="Calibri" w:cs="Mangal"/>
      <w:i/>
      <w:iCs/>
      <w:sz w:val="24"/>
      <w:szCs w:val="24"/>
    </w:rPr>
  </w:style>
  <w:style w:type="character" w:customStyle="1" w:styleId="Char6">
    <w:name w:val="Σώμα κείμενου με εσοχή Char"/>
    <w:basedOn w:val="a1"/>
    <w:link w:val="af8"/>
    <w:rsid w:val="00287937"/>
    <w:rPr>
      <w:rFonts w:ascii="Arial" w:hAnsi="Arial" w:cs="Arial"/>
      <w:sz w:val="22"/>
      <w:szCs w:val="22"/>
      <w:lang w:val="en-GB" w:eastAsia="zh-CN"/>
    </w:rPr>
  </w:style>
  <w:style w:type="character" w:customStyle="1" w:styleId="-HTMLChar1">
    <w:name w:val="Προ-διαμορφωμένο HTML Char1"/>
    <w:basedOn w:val="a1"/>
    <w:link w:val="-HTML"/>
    <w:uiPriority w:val="99"/>
    <w:rsid w:val="00287937"/>
    <w:rPr>
      <w:rFonts w:ascii="Courier New" w:hAnsi="Courier New" w:cs="Courier New"/>
      <w:lang w:val="en-US" w:eastAsia="zh-CN"/>
    </w:rPr>
  </w:style>
  <w:style w:type="character" w:customStyle="1" w:styleId="Tahoma">
    <w:name w:val="Στυλ Tahoma"/>
    <w:rsid w:val="00287937"/>
    <w:rPr>
      <w:rFonts w:ascii="Tahoma" w:hAnsi="Tahoma"/>
      <w:sz w:val="22"/>
    </w:rPr>
  </w:style>
  <w:style w:type="paragraph" w:customStyle="1" w:styleId="1e">
    <w:name w:val="Λίστα με κουκκίδες1"/>
    <w:basedOn w:val="a0"/>
    <w:rsid w:val="00287937"/>
    <w:pPr>
      <w:tabs>
        <w:tab w:val="num" w:pos="720"/>
      </w:tabs>
      <w:suppressAutoHyphens w:val="0"/>
      <w:ind w:left="720" w:hanging="360"/>
    </w:pPr>
    <w:rPr>
      <w:rFonts w:eastAsia="Times New Roman" w:cs="Times New Roman"/>
      <w:lang w:val="el-GR" w:eastAsia="ar-SA"/>
    </w:rPr>
  </w:style>
  <w:style w:type="character" w:customStyle="1" w:styleId="Charb">
    <w:name w:val="Λίστα με κουκκίδες Char"/>
    <w:link w:val="a"/>
    <w:locked/>
    <w:rsid w:val="00287937"/>
    <w:rPr>
      <w:rFonts w:asciiTheme="majorHAnsi" w:eastAsiaTheme="minorEastAsia" w:hAnsiTheme="majorHAnsi" w:cstheme="minorBidi"/>
      <w:color w:val="000000" w:themeColor="text1"/>
      <w:sz w:val="22"/>
      <w:szCs w:val="22"/>
      <w:lang w:eastAsia="en-US"/>
    </w:rPr>
  </w:style>
  <w:style w:type="paragraph" w:customStyle="1" w:styleId="Num">
    <w:name w:val="_Num#"/>
    <w:basedOn w:val="a0"/>
    <w:rsid w:val="00287937"/>
    <w:pPr>
      <w:numPr>
        <w:numId w:val="171"/>
      </w:numPr>
      <w:suppressAutoHyphens w:val="0"/>
    </w:pPr>
    <w:rPr>
      <w:rFonts w:eastAsia="Times New Roman" w:cs="Times New Roman"/>
      <w:szCs w:val="20"/>
      <w:lang w:val="el-GR" w:eastAsia="en-US"/>
    </w:rPr>
  </w:style>
  <w:style w:type="paragraph" w:customStyle="1" w:styleId="33">
    <w:name w:val="Σώμα κειμένου3"/>
    <w:basedOn w:val="af8"/>
    <w:rsid w:val="00287937"/>
    <w:pPr>
      <w:suppressAutoHyphens w:val="0"/>
      <w:spacing w:line="360" w:lineRule="auto"/>
      <w:ind w:firstLineChars="200" w:firstLine="200"/>
    </w:pPr>
    <w:rPr>
      <w:rFonts w:ascii="Tahoma" w:eastAsia="Times New Roman" w:hAnsi="Tahoma" w:cs="Times New Roman"/>
      <w:lang w:val="el-GR" w:eastAsia="el-GR"/>
    </w:rPr>
  </w:style>
  <w:style w:type="paragraph" w:customStyle="1" w:styleId="Bullets">
    <w:name w:val="Bullets"/>
    <w:basedOn w:val="33"/>
    <w:rsid w:val="00287937"/>
    <w:pPr>
      <w:spacing w:afterLines="50"/>
      <w:ind w:firstLineChars="0" w:firstLine="0"/>
    </w:pPr>
  </w:style>
  <w:style w:type="character" w:customStyle="1" w:styleId="Arial14pt">
    <w:name w:val="Στυλ Arial 14 pt"/>
    <w:rsid w:val="00287937"/>
    <w:rPr>
      <w:rFonts w:ascii="Times New Roman" w:hAnsi="Times New Roman"/>
      <w:sz w:val="24"/>
      <w:szCs w:val="24"/>
    </w:rPr>
  </w:style>
  <w:style w:type="character" w:customStyle="1" w:styleId="st">
    <w:name w:val="st"/>
    <w:rsid w:val="00287937"/>
  </w:style>
  <w:style w:type="character" w:customStyle="1" w:styleId="Style">
    <w:name w:val="Style"/>
    <w:rsid w:val="00287937"/>
    <w:rPr>
      <w:rFonts w:ascii="Calibri" w:hAnsi="Calibri" w:cs="Times New Roman"/>
      <w:b/>
      <w:bCs/>
      <w:i/>
      <w:sz w:val="18"/>
      <w:vertAlign w:val="superscript"/>
    </w:rPr>
  </w:style>
  <w:style w:type="character" w:customStyle="1" w:styleId="WW8Num5z2">
    <w:name w:val="WW8Num5z2"/>
    <w:rsid w:val="00287937"/>
    <w:rPr>
      <w:rFonts w:ascii="Wingdings" w:hAnsi="Wingdings" w:cs="Wingdings"/>
    </w:rPr>
  </w:style>
  <w:style w:type="character" w:customStyle="1" w:styleId="Caractredenotedebasdepage">
    <w:name w:val="Caractère de note de bas de page"/>
    <w:rsid w:val="00287937"/>
    <w:rPr>
      <w:vertAlign w:val="superscript"/>
    </w:rPr>
  </w:style>
  <w:style w:type="character" w:customStyle="1" w:styleId="FootnoteCharacters">
    <w:name w:val="Footnote Characters"/>
    <w:rsid w:val="00287937"/>
    <w:rPr>
      <w:rFonts w:cs="Times New Roman"/>
      <w:vertAlign w:val="superscript"/>
    </w:rPr>
  </w:style>
  <w:style w:type="character" w:customStyle="1" w:styleId="NumCharCharCharCharCharCharCharCharCharChar">
    <w:name w:val="_Num# Char Char Char Char Char Char Char Char Char Char"/>
    <w:rsid w:val="00287937"/>
    <w:rPr>
      <w:rFonts w:ascii="Tahoma" w:hAnsi="Tahoma" w:cs="Tahoma"/>
      <w:sz w:val="22"/>
      <w:szCs w:val="22"/>
      <w:lang w:val="el-GR" w:bidi="ar-SA"/>
    </w:rPr>
  </w:style>
  <w:style w:type="character" w:customStyle="1" w:styleId="yshortcuts">
    <w:name w:val="yshortcuts"/>
    <w:rsid w:val="00287937"/>
  </w:style>
  <w:style w:type="character" w:customStyle="1" w:styleId="apple-style-span">
    <w:name w:val="apple-style-span"/>
    <w:rsid w:val="00287937"/>
    <w:rPr>
      <w:rFonts w:cs="Times New Roman"/>
    </w:rPr>
  </w:style>
  <w:style w:type="character" w:customStyle="1" w:styleId="IndexLink">
    <w:name w:val="Index Link"/>
    <w:rsid w:val="00287937"/>
  </w:style>
  <w:style w:type="character" w:customStyle="1" w:styleId="EndnoteCharacters">
    <w:name w:val="Endnote Characters"/>
    <w:rsid w:val="00287937"/>
  </w:style>
  <w:style w:type="paragraph" w:customStyle="1" w:styleId="Heading">
    <w:name w:val="Heading"/>
    <w:basedOn w:val="a0"/>
    <w:next w:val="af"/>
    <w:rsid w:val="00287937"/>
    <w:pPr>
      <w:keepNext/>
      <w:spacing w:before="240" w:line="360" w:lineRule="auto"/>
    </w:pPr>
    <w:rPr>
      <w:rFonts w:ascii="Arial" w:eastAsia="Arial Unicode MS" w:hAnsi="Arial" w:cs="Arial Unicode MS"/>
      <w:sz w:val="28"/>
      <w:szCs w:val="28"/>
      <w:lang w:val="el-GR"/>
    </w:rPr>
  </w:style>
  <w:style w:type="paragraph" w:customStyle="1" w:styleId="Index">
    <w:name w:val="Index"/>
    <w:basedOn w:val="a0"/>
    <w:rsid w:val="00287937"/>
    <w:pPr>
      <w:suppressLineNumbers/>
      <w:spacing w:line="360" w:lineRule="auto"/>
    </w:pPr>
    <w:rPr>
      <w:rFonts w:ascii="Calibri" w:eastAsia="Times New Roman" w:hAnsi="Calibri" w:cs="Calibri"/>
      <w:sz w:val="24"/>
      <w:szCs w:val="24"/>
      <w:lang w:val="el-GR"/>
    </w:rPr>
  </w:style>
  <w:style w:type="paragraph" w:customStyle="1" w:styleId="ListNumber1">
    <w:name w:val="List Number1"/>
    <w:basedOn w:val="a0"/>
    <w:rsid w:val="00287937"/>
    <w:pPr>
      <w:tabs>
        <w:tab w:val="num" w:pos="429"/>
      </w:tabs>
      <w:spacing w:before="57" w:line="360" w:lineRule="auto"/>
      <w:ind w:left="431" w:hanging="371"/>
    </w:pPr>
    <w:rPr>
      <w:rFonts w:ascii="Calibri" w:eastAsia="Times New Roman" w:hAnsi="Calibri" w:cs="Calibri"/>
      <w:sz w:val="24"/>
      <w:szCs w:val="24"/>
      <w:lang w:val="el-GR"/>
    </w:rPr>
  </w:style>
  <w:style w:type="paragraph" w:customStyle="1" w:styleId="BalloonText1">
    <w:name w:val="Balloon Text1"/>
    <w:basedOn w:val="a0"/>
    <w:rsid w:val="00287937"/>
    <w:pPr>
      <w:spacing w:line="360" w:lineRule="auto"/>
    </w:pPr>
    <w:rPr>
      <w:rFonts w:ascii="Times New Roman" w:eastAsia="Times New Roman" w:hAnsi="Times New Roman" w:cs="Times New Roman"/>
      <w:sz w:val="2"/>
      <w:szCs w:val="20"/>
      <w:lang w:val="el-GR"/>
    </w:rPr>
  </w:style>
  <w:style w:type="paragraph" w:customStyle="1" w:styleId="Normalmystyle">
    <w:name w:val="Normal.mystyle"/>
    <w:basedOn w:val="a0"/>
    <w:rsid w:val="00287937"/>
    <w:pPr>
      <w:widowControl w:val="0"/>
      <w:spacing w:line="360" w:lineRule="auto"/>
    </w:pPr>
    <w:rPr>
      <w:rFonts w:eastAsia="Times New Roman"/>
      <w:szCs w:val="20"/>
      <w:lang w:val="el-GR"/>
    </w:rPr>
  </w:style>
  <w:style w:type="paragraph" w:customStyle="1" w:styleId="SmallLetters">
    <w:name w:val="Small Letters"/>
    <w:basedOn w:val="a0"/>
    <w:rsid w:val="00287937"/>
    <w:pPr>
      <w:spacing w:after="240" w:line="360" w:lineRule="auto"/>
      <w:jc w:val="center"/>
    </w:pPr>
    <w:rPr>
      <w:rFonts w:eastAsia="Times New Roman"/>
      <w:szCs w:val="20"/>
      <w:lang w:val="el-GR"/>
    </w:rPr>
  </w:style>
  <w:style w:type="paragraph" w:customStyle="1" w:styleId="NumCharCharCharCharCharCharCharCharChar">
    <w:name w:val="_Num# Char Char Char Char Char Char Char Char Char"/>
    <w:next w:val="a0"/>
    <w:rsid w:val="00287937"/>
    <w:pPr>
      <w:widowControl w:val="0"/>
      <w:tabs>
        <w:tab w:val="num" w:pos="429"/>
      </w:tabs>
      <w:suppressAutoHyphens/>
      <w:ind w:left="431" w:hanging="371"/>
      <w:jc w:val="both"/>
    </w:pPr>
    <w:rPr>
      <w:rFonts w:ascii="Tahoma" w:eastAsia="Times New Roman" w:hAnsi="Tahoma" w:cs="Tahoma"/>
      <w:sz w:val="22"/>
      <w:szCs w:val="22"/>
      <w:lang w:eastAsia="zh-CN"/>
    </w:rPr>
  </w:style>
  <w:style w:type="paragraph" w:customStyle="1" w:styleId="StyleTimesNewRoman12ptLinespacingsingle">
    <w:name w:val="Style Times New Roman 12 pt Line spacing:  single"/>
    <w:basedOn w:val="a0"/>
    <w:rsid w:val="00287937"/>
    <w:pPr>
      <w:spacing w:line="360" w:lineRule="auto"/>
    </w:pPr>
    <w:rPr>
      <w:rFonts w:eastAsia="Times New Roman"/>
      <w:szCs w:val="20"/>
      <w:lang w:val="el-GR"/>
    </w:rPr>
  </w:style>
  <w:style w:type="paragraph" w:customStyle="1" w:styleId="b1l">
    <w:name w:val="b1l"/>
    <w:basedOn w:val="a0"/>
    <w:next w:val="a0"/>
    <w:rsid w:val="00287937"/>
    <w:pPr>
      <w:overflowPunct w:val="0"/>
      <w:autoSpaceDE w:val="0"/>
      <w:spacing w:before="120" w:line="300" w:lineRule="atLeast"/>
      <w:textAlignment w:val="baseline"/>
    </w:pPr>
    <w:rPr>
      <w:rFonts w:eastAsia="Times New Roman"/>
      <w:szCs w:val="20"/>
      <w:lang w:val="el-GR"/>
    </w:rPr>
  </w:style>
  <w:style w:type="paragraph" w:customStyle="1" w:styleId="StyleTahoma10ptChar">
    <w:name w:val="Style Tahoma 10 pt Char"/>
    <w:basedOn w:val="a0"/>
    <w:rsid w:val="00287937"/>
    <w:pPr>
      <w:spacing w:line="360" w:lineRule="auto"/>
    </w:pPr>
    <w:rPr>
      <w:rFonts w:eastAsia="Times New Roman"/>
      <w:sz w:val="20"/>
      <w:szCs w:val="20"/>
      <w:lang w:val="el-GR"/>
    </w:rPr>
  </w:style>
  <w:style w:type="paragraph" w:customStyle="1" w:styleId="bodybulletingchar">
    <w:name w:val="bodybulletingchar"/>
    <w:basedOn w:val="a0"/>
    <w:rsid w:val="00287937"/>
    <w:pPr>
      <w:tabs>
        <w:tab w:val="left" w:pos="360"/>
      </w:tabs>
      <w:spacing w:line="360" w:lineRule="auto"/>
      <w:ind w:left="360" w:hanging="360"/>
    </w:pPr>
    <w:rPr>
      <w:rFonts w:eastAsia="Times New Roman"/>
      <w:lang w:val="el-GR"/>
    </w:rPr>
  </w:style>
  <w:style w:type="paragraph" w:customStyle="1" w:styleId="ListParagraph1">
    <w:name w:val="List Paragraph1"/>
    <w:basedOn w:val="a0"/>
    <w:rsid w:val="00287937"/>
    <w:pPr>
      <w:spacing w:line="360" w:lineRule="auto"/>
      <w:ind w:left="720"/>
    </w:pPr>
    <w:rPr>
      <w:rFonts w:eastAsia="Times New Roman"/>
      <w:szCs w:val="20"/>
      <w:lang w:val="el-GR"/>
    </w:rPr>
  </w:style>
  <w:style w:type="paragraph" w:customStyle="1" w:styleId="Revision1">
    <w:name w:val="Revision1"/>
    <w:rsid w:val="00287937"/>
    <w:pPr>
      <w:suppressAutoHyphens/>
    </w:pPr>
    <w:rPr>
      <w:rFonts w:ascii="Calibri" w:eastAsia="Times New Roman" w:hAnsi="Calibri" w:cs="Calibri"/>
      <w:sz w:val="24"/>
      <w:szCs w:val="24"/>
      <w:lang w:eastAsia="zh-CN"/>
    </w:rPr>
  </w:style>
  <w:style w:type="paragraph" w:customStyle="1" w:styleId="HTMLPreformatted1">
    <w:name w:val="HTML Preformatted1"/>
    <w:basedOn w:val="a0"/>
    <w:rsid w:val="002879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pPr>
    <w:rPr>
      <w:rFonts w:ascii="Verdana" w:eastAsia="Times New Roman" w:hAnsi="Verdana" w:cs="Courier New"/>
      <w:color w:val="000000"/>
      <w:sz w:val="18"/>
      <w:szCs w:val="18"/>
      <w:lang w:val="el-GR"/>
    </w:rPr>
  </w:style>
  <w:style w:type="paragraph" w:customStyle="1" w:styleId="ListParagraph2">
    <w:name w:val="List Paragraph2"/>
    <w:basedOn w:val="a0"/>
    <w:rsid w:val="00287937"/>
    <w:pPr>
      <w:spacing w:line="360" w:lineRule="auto"/>
      <w:ind w:left="720"/>
    </w:pPr>
    <w:rPr>
      <w:rFonts w:eastAsia="Times New Roman"/>
      <w:szCs w:val="20"/>
      <w:lang w:val="el-GR"/>
    </w:rPr>
  </w:style>
  <w:style w:type="paragraph" w:customStyle="1" w:styleId="TableContents">
    <w:name w:val="Table Contents"/>
    <w:basedOn w:val="a0"/>
    <w:rsid w:val="00287937"/>
    <w:pPr>
      <w:suppressLineNumbers/>
      <w:spacing w:line="360" w:lineRule="auto"/>
    </w:pPr>
    <w:rPr>
      <w:rFonts w:ascii="Calibri" w:eastAsia="Times New Roman" w:hAnsi="Calibri" w:cs="Calibri"/>
      <w:sz w:val="24"/>
      <w:szCs w:val="24"/>
      <w:lang w:val="el-GR"/>
    </w:rPr>
  </w:style>
  <w:style w:type="paragraph" w:customStyle="1" w:styleId="TableHeading">
    <w:name w:val="Table Heading"/>
    <w:basedOn w:val="TableContents"/>
    <w:rsid w:val="00287937"/>
    <w:pPr>
      <w:jc w:val="center"/>
    </w:pPr>
    <w:rPr>
      <w:b/>
      <w:bCs/>
    </w:rPr>
  </w:style>
  <w:style w:type="paragraph" w:customStyle="1" w:styleId="Framecontents">
    <w:name w:val="Frame contents"/>
    <w:basedOn w:val="af"/>
    <w:rsid w:val="00287937"/>
    <w:pPr>
      <w:spacing w:after="120" w:line="360" w:lineRule="auto"/>
    </w:pPr>
    <w:rPr>
      <w:rFonts w:ascii="Calibri" w:eastAsia="Times New Roman" w:hAnsi="Calibri" w:cs="Calibri"/>
      <w:sz w:val="24"/>
      <w:szCs w:val="24"/>
      <w:lang w:val="el-GR"/>
    </w:rPr>
  </w:style>
  <w:style w:type="paragraph" w:customStyle="1" w:styleId="Contents10">
    <w:name w:val="Contents 10"/>
    <w:basedOn w:val="Index"/>
    <w:rsid w:val="00287937"/>
    <w:pPr>
      <w:tabs>
        <w:tab w:val="right" w:leader="dot" w:pos="7091"/>
      </w:tabs>
      <w:ind w:left="2547"/>
    </w:pPr>
  </w:style>
  <w:style w:type="character" w:customStyle="1" w:styleId="Heading5Char1">
    <w:name w:val="Heading 5 Char1"/>
    <w:aliases w:val="H5 Char,H51 Char,h5 Char,H52 Char,H511 Char,H53 Char,H512 Char,H521 Char,H5111 Char,H54 Char,H513 Char,H55 Char,H514 Char,H56 Char,H515 Char,H522 Char,H5112 Char,H531 Char,H5121 Char,H541 Char,H5131 Char,H551 Char,H5141 Char,H57 Char"/>
    <w:uiPriority w:val="9"/>
    <w:rsid w:val="00287937"/>
    <w:rPr>
      <w:rFonts w:ascii="Calibri" w:eastAsia="SimSun" w:hAnsi="Calibri" w:cs="Calibri"/>
      <w:b/>
      <w:bCs/>
      <w:i/>
      <w:color w:val="333399"/>
      <w:sz w:val="22"/>
      <w:u w:val="single"/>
      <w:lang w:eastAsia="zh-CN"/>
    </w:rPr>
  </w:style>
  <w:style w:type="paragraph" w:customStyle="1" w:styleId="MyBullet">
    <w:name w:val="MyBullet"/>
    <w:basedOn w:val="a0"/>
    <w:link w:val="MyBulletChar"/>
    <w:qFormat/>
    <w:rsid w:val="00287937"/>
    <w:pPr>
      <w:numPr>
        <w:numId w:val="172"/>
      </w:numPr>
      <w:tabs>
        <w:tab w:val="left" w:pos="567"/>
      </w:tabs>
      <w:suppressAutoHyphens w:val="0"/>
      <w:spacing w:after="0" w:line="360" w:lineRule="auto"/>
    </w:pPr>
    <w:rPr>
      <w:rFonts w:ascii="Calibri" w:eastAsia="Times New Roman" w:hAnsi="Calibri" w:cs="Calibri"/>
      <w:sz w:val="24"/>
      <w:szCs w:val="24"/>
      <w:lang w:val="el-GR" w:eastAsia="en-US" w:bidi="en-US"/>
    </w:rPr>
  </w:style>
  <w:style w:type="character" w:customStyle="1" w:styleId="MyBulletChar">
    <w:name w:val="MyBullet Char"/>
    <w:link w:val="MyBullet"/>
    <w:rsid w:val="00287937"/>
    <w:rPr>
      <w:rFonts w:ascii="Calibri" w:eastAsia="Times New Roman" w:hAnsi="Calibri" w:cs="Calibri"/>
      <w:sz w:val="24"/>
      <w:szCs w:val="24"/>
      <w:lang w:eastAsia="en-US" w:bidi="en-US"/>
    </w:rPr>
  </w:style>
  <w:style w:type="paragraph" w:customStyle="1" w:styleId="TableBodyChar">
    <w:name w:val="Table_Body Char"/>
    <w:basedOn w:val="a0"/>
    <w:link w:val="TableBodyCharChar"/>
    <w:rsid w:val="00287937"/>
    <w:pPr>
      <w:suppressAutoHyphens w:val="0"/>
      <w:spacing w:after="0"/>
      <w:jc w:val="left"/>
    </w:pPr>
    <w:rPr>
      <w:rFonts w:eastAsia="Times New Roman" w:cs="Times New Roman"/>
      <w:sz w:val="20"/>
      <w:szCs w:val="28"/>
      <w:lang w:val="el-GR" w:eastAsia="en-US"/>
    </w:rPr>
  </w:style>
  <w:style w:type="character" w:customStyle="1" w:styleId="TableBodyCharChar">
    <w:name w:val="Table_Body Char Char"/>
    <w:link w:val="TableBodyChar"/>
    <w:rsid w:val="00287937"/>
    <w:rPr>
      <w:rFonts w:ascii="Tahoma" w:eastAsia="Times New Roman" w:hAnsi="Tahoma"/>
      <w:szCs w:val="28"/>
      <w:lang w:eastAsia="en-US"/>
    </w:rPr>
  </w:style>
  <w:style w:type="paragraph" w:customStyle="1" w:styleId="28">
    <w:name w:val="Παράγραφος λίστας2"/>
    <w:basedOn w:val="a0"/>
    <w:qFormat/>
    <w:rsid w:val="00287937"/>
    <w:pPr>
      <w:suppressAutoHyphens w:val="0"/>
      <w:ind w:left="720"/>
      <w:contextualSpacing/>
    </w:pPr>
    <w:rPr>
      <w:rFonts w:eastAsia="Calibri" w:cs="Times New Roman"/>
      <w:szCs w:val="20"/>
      <w:lang w:val="el-GR" w:eastAsia="en-US"/>
    </w:rPr>
  </w:style>
  <w:style w:type="paragraph" w:styleId="aff9">
    <w:name w:val="No Spacing"/>
    <w:uiPriority w:val="1"/>
    <w:qFormat/>
    <w:rsid w:val="00287937"/>
    <w:rPr>
      <w:rFonts w:asciiTheme="minorHAnsi" w:eastAsiaTheme="minorHAnsi" w:hAnsiTheme="minorHAnsi" w:cstheme="minorBidi"/>
      <w:sz w:val="22"/>
      <w:szCs w:val="22"/>
      <w:lang w:eastAsia="en-US"/>
    </w:rPr>
  </w:style>
  <w:style w:type="character" w:customStyle="1" w:styleId="29">
    <w:name w:val="Ανεπίλυτη αναφορά2"/>
    <w:basedOn w:val="a1"/>
    <w:uiPriority w:val="99"/>
    <w:semiHidden/>
    <w:unhideWhenUsed/>
    <w:rsid w:val="00287937"/>
    <w:rPr>
      <w:color w:val="808080"/>
      <w:shd w:val="clear" w:color="auto" w:fill="E6E6E6"/>
    </w:rPr>
  </w:style>
  <w:style w:type="paragraph" w:customStyle="1" w:styleId="Style51">
    <w:name w:val="Style51"/>
    <w:basedOn w:val="a0"/>
    <w:rsid w:val="00287937"/>
    <w:pPr>
      <w:widowControl w:val="0"/>
      <w:suppressAutoHyphens w:val="0"/>
      <w:autoSpaceDE w:val="0"/>
      <w:autoSpaceDN w:val="0"/>
      <w:adjustRightInd w:val="0"/>
      <w:spacing w:after="0"/>
      <w:jc w:val="left"/>
    </w:pPr>
    <w:rPr>
      <w:rFonts w:eastAsia="Times New Roman"/>
      <w:sz w:val="24"/>
      <w:szCs w:val="24"/>
      <w:lang w:val="el-GR" w:eastAsia="el-GR"/>
    </w:rPr>
  </w:style>
  <w:style w:type="character" w:customStyle="1" w:styleId="34">
    <w:name w:val="Ανεπίλυτη αναφορά3"/>
    <w:basedOn w:val="a1"/>
    <w:uiPriority w:val="99"/>
    <w:semiHidden/>
    <w:unhideWhenUsed/>
    <w:rsid w:val="00287937"/>
    <w:rPr>
      <w:color w:val="808080"/>
      <w:shd w:val="clear" w:color="auto" w:fill="E6E6E6"/>
    </w:rPr>
  </w:style>
  <w:style w:type="character" w:customStyle="1" w:styleId="42">
    <w:name w:val="Ανεπίλυτη αναφορά4"/>
    <w:basedOn w:val="a1"/>
    <w:uiPriority w:val="99"/>
    <w:semiHidden/>
    <w:unhideWhenUsed/>
    <w:rsid w:val="00287937"/>
    <w:rPr>
      <w:color w:val="808080"/>
      <w:shd w:val="clear" w:color="auto" w:fill="E6E6E6"/>
    </w:rPr>
  </w:style>
  <w:style w:type="paragraph" w:customStyle="1" w:styleId="CM4">
    <w:name w:val="CM4"/>
    <w:basedOn w:val="a0"/>
    <w:next w:val="a0"/>
    <w:rsid w:val="00287937"/>
    <w:pPr>
      <w:suppressAutoHyphens w:val="0"/>
      <w:autoSpaceDE w:val="0"/>
      <w:autoSpaceDN w:val="0"/>
      <w:adjustRightInd w:val="0"/>
      <w:spacing w:after="0"/>
      <w:jc w:val="left"/>
    </w:pPr>
    <w:rPr>
      <w:rFonts w:ascii="EUAlbertina" w:eastAsia="Times New Roman" w:hAnsi="EUAlbertina" w:cs="Times New Roman"/>
      <w:sz w:val="24"/>
      <w:szCs w:val="24"/>
      <w:lang w:val="en-US" w:eastAsia="el-GR"/>
    </w:rPr>
  </w:style>
  <w:style w:type="character" w:customStyle="1" w:styleId="Hyperlink17">
    <w:name w:val="Hyperlink.17"/>
    <w:rsid w:val="00287937"/>
    <w:rPr>
      <w:rFonts w:ascii="Tahoma" w:hAnsi="Tahoma" w:hint="default"/>
      <w:b/>
      <w:bCs/>
    </w:rPr>
  </w:style>
  <w:style w:type="character" w:customStyle="1" w:styleId="affa">
    <w:name w:val="Κανένα"/>
    <w:rsid w:val="00287937"/>
  </w:style>
  <w:style w:type="character" w:customStyle="1" w:styleId="muitypography-root">
    <w:name w:val="muitypography-root"/>
    <w:basedOn w:val="a1"/>
    <w:rsid w:val="00287937"/>
  </w:style>
  <w:style w:type="character" w:customStyle="1" w:styleId="UnresolvedMention5">
    <w:name w:val="Unresolved Mention5"/>
    <w:basedOn w:val="a1"/>
    <w:uiPriority w:val="99"/>
    <w:semiHidden/>
    <w:unhideWhenUsed/>
    <w:rsid w:val="00287937"/>
    <w:rPr>
      <w:color w:val="605E5C"/>
      <w:shd w:val="clear" w:color="auto" w:fill="E1DFDD"/>
    </w:rPr>
  </w:style>
  <w:style w:type="character" w:customStyle="1" w:styleId="51">
    <w:name w:val="Ανεπίλυτη αναφορά5"/>
    <w:basedOn w:val="a1"/>
    <w:uiPriority w:val="99"/>
    <w:semiHidden/>
    <w:unhideWhenUsed/>
    <w:rsid w:val="00287937"/>
    <w:rPr>
      <w:color w:val="605E5C"/>
      <w:shd w:val="clear" w:color="auto" w:fill="E1DFDD"/>
    </w:rPr>
  </w:style>
  <w:style w:type="paragraph" w:customStyle="1" w:styleId="TableParagraph">
    <w:name w:val="Table Paragraph"/>
    <w:basedOn w:val="a0"/>
    <w:uiPriority w:val="1"/>
    <w:qFormat/>
    <w:rsid w:val="00287937"/>
    <w:pPr>
      <w:widowControl w:val="0"/>
      <w:suppressAutoHyphens w:val="0"/>
      <w:autoSpaceDE w:val="0"/>
      <w:autoSpaceDN w:val="0"/>
      <w:spacing w:after="0"/>
      <w:jc w:val="left"/>
    </w:pPr>
    <w:rPr>
      <w:rFonts w:ascii="Calibri" w:eastAsia="Calibri" w:hAnsi="Calibri" w:cs="Calibri"/>
      <w:lang w:val="el-GR" w:eastAsia="en-US"/>
    </w:rPr>
  </w:style>
  <w:style w:type="table" w:customStyle="1" w:styleId="1-110">
    <w:name w:val="Πίνακας 1 με ανοιχτόχρωμο πλέγμα - Έμφαση 11"/>
    <w:basedOn w:val="a2"/>
    <w:uiPriority w:val="46"/>
    <w:rsid w:val="00287937"/>
    <w:rPr>
      <w:rFonts w:asciiTheme="minorHAnsi" w:eastAsiaTheme="minorHAnsi" w:hAnsiTheme="minorHAnsi" w:cstheme="minorBidi"/>
      <w:sz w:val="22"/>
      <w:szCs w:val="22"/>
      <w:lang w:eastAsia="en-US"/>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4-110">
    <w:name w:val="Πίνακας 4 με πλέγμα - Έμφαση 11"/>
    <w:basedOn w:val="a2"/>
    <w:uiPriority w:val="49"/>
    <w:rsid w:val="00287937"/>
    <w:rPr>
      <w:rFonts w:asciiTheme="minorHAnsi" w:eastAsiaTheme="minorHAnsi" w:hAnsiTheme="minorHAnsi" w:cstheme="minorBidi"/>
      <w:sz w:val="22"/>
      <w:szCs w:val="22"/>
      <w:lang w:eastAsia="en-US"/>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Symvasiarticle">
    <w:name w:val="Symvasi_article"/>
    <w:basedOn w:val="1"/>
    <w:next w:val="a0"/>
    <w:rsid w:val="0081515D"/>
    <w:pPr>
      <w:keepNext w:val="0"/>
      <w:pageBreakBefore w:val="0"/>
      <w:numPr>
        <w:numId w:val="209"/>
      </w:numPr>
      <w:pBdr>
        <w:top w:val="none" w:sz="0" w:space="0" w:color="auto"/>
        <w:left w:val="none" w:sz="0" w:space="0" w:color="auto"/>
        <w:bottom w:val="none" w:sz="0" w:space="0" w:color="auto"/>
        <w:right w:val="none" w:sz="0" w:space="0" w:color="auto"/>
      </w:pBdr>
      <w:shd w:val="clear" w:color="auto" w:fill="E6E6E6"/>
      <w:suppressAutoHyphens w:val="0"/>
      <w:spacing w:before="240" w:after="120" w:line="360" w:lineRule="auto"/>
    </w:pPr>
    <w:rPr>
      <w:rFonts w:eastAsia="Times New Roman" w:cs="Tahoma"/>
      <w:bCs w:val="0"/>
      <w:caps/>
      <w:color w:val="auto"/>
      <w:spacing w:val="20"/>
      <w:kern w:val="28"/>
      <w:sz w:val="22"/>
      <w:szCs w:val="22"/>
      <w:lang w:val="el-GR" w:eastAsia="el-GR"/>
    </w:rPr>
  </w:style>
  <w:style w:type="character" w:customStyle="1" w:styleId="cf01">
    <w:name w:val="cf01"/>
    <w:basedOn w:val="a1"/>
    <w:rsid w:val="00B03DBD"/>
    <w:rPr>
      <w:rFonts w:ascii="Segoe UI" w:hAnsi="Segoe UI" w:cs="Segoe UI" w:hint="default"/>
      <w:sz w:val="18"/>
      <w:szCs w:val="18"/>
    </w:rPr>
  </w:style>
  <w:style w:type="character" w:customStyle="1" w:styleId="contentpasted1">
    <w:name w:val="contentpasted1"/>
    <w:basedOn w:val="a1"/>
    <w:rsid w:val="00585A34"/>
  </w:style>
  <w:style w:type="character" w:customStyle="1" w:styleId="contentpasted0">
    <w:name w:val="contentpasted0"/>
    <w:basedOn w:val="a1"/>
    <w:rsid w:val="00585A34"/>
  </w:style>
  <w:style w:type="character" w:styleId="affb">
    <w:name w:val="Unresolved Mention"/>
    <w:basedOn w:val="a1"/>
    <w:uiPriority w:val="99"/>
    <w:semiHidden/>
    <w:unhideWhenUsed/>
    <w:rsid w:val="00B05BAD"/>
    <w:rPr>
      <w:color w:val="605E5C"/>
      <w:shd w:val="clear" w:color="auto" w:fill="E1DFDD"/>
    </w:rPr>
  </w:style>
  <w:style w:type="character" w:customStyle="1" w:styleId="Char3">
    <w:name w:val="Κεφαλίδα Char"/>
    <w:aliases w:val="hd Char1,ho Char1,header odd Char1,Header Titlos Prosforas Char1,Titlos Prosforas Char1,Alt Header Char1,Êåöáëßäá Char1,ContentsHeader Char1,Headertext Char1,encabezado Char1"/>
    <w:basedOn w:val="a1"/>
    <w:link w:val="af4"/>
    <w:rsid w:val="002A1A5F"/>
    <w:rPr>
      <w:rFonts w:ascii="Tahoma" w:hAnsi="Tahoma" w:cs="Tahoma"/>
      <w:sz w:val="22"/>
      <w:szCs w:val="22"/>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72637">
      <w:bodyDiv w:val="1"/>
      <w:marLeft w:val="0"/>
      <w:marRight w:val="0"/>
      <w:marTop w:val="0"/>
      <w:marBottom w:val="0"/>
      <w:divBdr>
        <w:top w:val="none" w:sz="0" w:space="0" w:color="auto"/>
        <w:left w:val="none" w:sz="0" w:space="0" w:color="auto"/>
        <w:bottom w:val="none" w:sz="0" w:space="0" w:color="auto"/>
        <w:right w:val="none" w:sz="0" w:space="0" w:color="auto"/>
      </w:divBdr>
    </w:div>
    <w:div w:id="33966030">
      <w:bodyDiv w:val="1"/>
      <w:marLeft w:val="0"/>
      <w:marRight w:val="0"/>
      <w:marTop w:val="0"/>
      <w:marBottom w:val="0"/>
      <w:divBdr>
        <w:top w:val="none" w:sz="0" w:space="0" w:color="auto"/>
        <w:left w:val="none" w:sz="0" w:space="0" w:color="auto"/>
        <w:bottom w:val="none" w:sz="0" w:space="0" w:color="auto"/>
        <w:right w:val="none" w:sz="0" w:space="0" w:color="auto"/>
      </w:divBdr>
    </w:div>
    <w:div w:id="38360188">
      <w:bodyDiv w:val="1"/>
      <w:marLeft w:val="0"/>
      <w:marRight w:val="0"/>
      <w:marTop w:val="0"/>
      <w:marBottom w:val="0"/>
      <w:divBdr>
        <w:top w:val="none" w:sz="0" w:space="0" w:color="auto"/>
        <w:left w:val="none" w:sz="0" w:space="0" w:color="auto"/>
        <w:bottom w:val="none" w:sz="0" w:space="0" w:color="auto"/>
        <w:right w:val="none" w:sz="0" w:space="0" w:color="auto"/>
      </w:divBdr>
    </w:div>
    <w:div w:id="40136123">
      <w:bodyDiv w:val="1"/>
      <w:marLeft w:val="0"/>
      <w:marRight w:val="0"/>
      <w:marTop w:val="0"/>
      <w:marBottom w:val="0"/>
      <w:divBdr>
        <w:top w:val="none" w:sz="0" w:space="0" w:color="auto"/>
        <w:left w:val="none" w:sz="0" w:space="0" w:color="auto"/>
        <w:bottom w:val="none" w:sz="0" w:space="0" w:color="auto"/>
        <w:right w:val="none" w:sz="0" w:space="0" w:color="auto"/>
      </w:divBdr>
    </w:div>
    <w:div w:id="70391673">
      <w:bodyDiv w:val="1"/>
      <w:marLeft w:val="0"/>
      <w:marRight w:val="0"/>
      <w:marTop w:val="0"/>
      <w:marBottom w:val="0"/>
      <w:divBdr>
        <w:top w:val="none" w:sz="0" w:space="0" w:color="auto"/>
        <w:left w:val="none" w:sz="0" w:space="0" w:color="auto"/>
        <w:bottom w:val="none" w:sz="0" w:space="0" w:color="auto"/>
        <w:right w:val="none" w:sz="0" w:space="0" w:color="auto"/>
      </w:divBdr>
    </w:div>
    <w:div w:id="85805801">
      <w:bodyDiv w:val="1"/>
      <w:marLeft w:val="0"/>
      <w:marRight w:val="0"/>
      <w:marTop w:val="0"/>
      <w:marBottom w:val="0"/>
      <w:divBdr>
        <w:top w:val="none" w:sz="0" w:space="0" w:color="auto"/>
        <w:left w:val="none" w:sz="0" w:space="0" w:color="auto"/>
        <w:bottom w:val="none" w:sz="0" w:space="0" w:color="auto"/>
        <w:right w:val="none" w:sz="0" w:space="0" w:color="auto"/>
      </w:divBdr>
    </w:div>
    <w:div w:id="95829692">
      <w:bodyDiv w:val="1"/>
      <w:marLeft w:val="0"/>
      <w:marRight w:val="0"/>
      <w:marTop w:val="0"/>
      <w:marBottom w:val="0"/>
      <w:divBdr>
        <w:top w:val="none" w:sz="0" w:space="0" w:color="auto"/>
        <w:left w:val="none" w:sz="0" w:space="0" w:color="auto"/>
        <w:bottom w:val="none" w:sz="0" w:space="0" w:color="auto"/>
        <w:right w:val="none" w:sz="0" w:space="0" w:color="auto"/>
      </w:divBdr>
    </w:div>
    <w:div w:id="108622599">
      <w:bodyDiv w:val="1"/>
      <w:marLeft w:val="0"/>
      <w:marRight w:val="0"/>
      <w:marTop w:val="0"/>
      <w:marBottom w:val="0"/>
      <w:divBdr>
        <w:top w:val="none" w:sz="0" w:space="0" w:color="auto"/>
        <w:left w:val="none" w:sz="0" w:space="0" w:color="auto"/>
        <w:bottom w:val="none" w:sz="0" w:space="0" w:color="auto"/>
        <w:right w:val="none" w:sz="0" w:space="0" w:color="auto"/>
      </w:divBdr>
    </w:div>
    <w:div w:id="111364361">
      <w:bodyDiv w:val="1"/>
      <w:marLeft w:val="0"/>
      <w:marRight w:val="0"/>
      <w:marTop w:val="0"/>
      <w:marBottom w:val="0"/>
      <w:divBdr>
        <w:top w:val="none" w:sz="0" w:space="0" w:color="auto"/>
        <w:left w:val="none" w:sz="0" w:space="0" w:color="auto"/>
        <w:bottom w:val="none" w:sz="0" w:space="0" w:color="auto"/>
        <w:right w:val="none" w:sz="0" w:space="0" w:color="auto"/>
      </w:divBdr>
    </w:div>
    <w:div w:id="118644010">
      <w:bodyDiv w:val="1"/>
      <w:marLeft w:val="0"/>
      <w:marRight w:val="0"/>
      <w:marTop w:val="0"/>
      <w:marBottom w:val="0"/>
      <w:divBdr>
        <w:top w:val="none" w:sz="0" w:space="0" w:color="auto"/>
        <w:left w:val="none" w:sz="0" w:space="0" w:color="auto"/>
        <w:bottom w:val="none" w:sz="0" w:space="0" w:color="auto"/>
        <w:right w:val="none" w:sz="0" w:space="0" w:color="auto"/>
      </w:divBdr>
    </w:div>
    <w:div w:id="188181177">
      <w:bodyDiv w:val="1"/>
      <w:marLeft w:val="0"/>
      <w:marRight w:val="0"/>
      <w:marTop w:val="0"/>
      <w:marBottom w:val="0"/>
      <w:divBdr>
        <w:top w:val="none" w:sz="0" w:space="0" w:color="auto"/>
        <w:left w:val="none" w:sz="0" w:space="0" w:color="auto"/>
        <w:bottom w:val="none" w:sz="0" w:space="0" w:color="auto"/>
        <w:right w:val="none" w:sz="0" w:space="0" w:color="auto"/>
      </w:divBdr>
    </w:div>
    <w:div w:id="191647379">
      <w:bodyDiv w:val="1"/>
      <w:marLeft w:val="0"/>
      <w:marRight w:val="0"/>
      <w:marTop w:val="0"/>
      <w:marBottom w:val="0"/>
      <w:divBdr>
        <w:top w:val="none" w:sz="0" w:space="0" w:color="auto"/>
        <w:left w:val="none" w:sz="0" w:space="0" w:color="auto"/>
        <w:bottom w:val="none" w:sz="0" w:space="0" w:color="auto"/>
        <w:right w:val="none" w:sz="0" w:space="0" w:color="auto"/>
      </w:divBdr>
    </w:div>
    <w:div w:id="246812955">
      <w:bodyDiv w:val="1"/>
      <w:marLeft w:val="0"/>
      <w:marRight w:val="0"/>
      <w:marTop w:val="0"/>
      <w:marBottom w:val="0"/>
      <w:divBdr>
        <w:top w:val="none" w:sz="0" w:space="0" w:color="auto"/>
        <w:left w:val="none" w:sz="0" w:space="0" w:color="auto"/>
        <w:bottom w:val="none" w:sz="0" w:space="0" w:color="auto"/>
        <w:right w:val="none" w:sz="0" w:space="0" w:color="auto"/>
      </w:divBdr>
    </w:div>
    <w:div w:id="247009356">
      <w:bodyDiv w:val="1"/>
      <w:marLeft w:val="0"/>
      <w:marRight w:val="0"/>
      <w:marTop w:val="0"/>
      <w:marBottom w:val="0"/>
      <w:divBdr>
        <w:top w:val="none" w:sz="0" w:space="0" w:color="auto"/>
        <w:left w:val="none" w:sz="0" w:space="0" w:color="auto"/>
        <w:bottom w:val="none" w:sz="0" w:space="0" w:color="auto"/>
        <w:right w:val="none" w:sz="0" w:space="0" w:color="auto"/>
      </w:divBdr>
    </w:div>
    <w:div w:id="257376693">
      <w:bodyDiv w:val="1"/>
      <w:marLeft w:val="0"/>
      <w:marRight w:val="0"/>
      <w:marTop w:val="0"/>
      <w:marBottom w:val="0"/>
      <w:divBdr>
        <w:top w:val="none" w:sz="0" w:space="0" w:color="auto"/>
        <w:left w:val="none" w:sz="0" w:space="0" w:color="auto"/>
        <w:bottom w:val="none" w:sz="0" w:space="0" w:color="auto"/>
        <w:right w:val="none" w:sz="0" w:space="0" w:color="auto"/>
      </w:divBdr>
    </w:div>
    <w:div w:id="287786843">
      <w:bodyDiv w:val="1"/>
      <w:marLeft w:val="0"/>
      <w:marRight w:val="0"/>
      <w:marTop w:val="0"/>
      <w:marBottom w:val="0"/>
      <w:divBdr>
        <w:top w:val="none" w:sz="0" w:space="0" w:color="auto"/>
        <w:left w:val="none" w:sz="0" w:space="0" w:color="auto"/>
        <w:bottom w:val="none" w:sz="0" w:space="0" w:color="auto"/>
        <w:right w:val="none" w:sz="0" w:space="0" w:color="auto"/>
      </w:divBdr>
    </w:div>
    <w:div w:id="290330143">
      <w:bodyDiv w:val="1"/>
      <w:marLeft w:val="0"/>
      <w:marRight w:val="0"/>
      <w:marTop w:val="0"/>
      <w:marBottom w:val="0"/>
      <w:divBdr>
        <w:top w:val="none" w:sz="0" w:space="0" w:color="auto"/>
        <w:left w:val="none" w:sz="0" w:space="0" w:color="auto"/>
        <w:bottom w:val="none" w:sz="0" w:space="0" w:color="auto"/>
        <w:right w:val="none" w:sz="0" w:space="0" w:color="auto"/>
      </w:divBdr>
    </w:div>
    <w:div w:id="295182546">
      <w:bodyDiv w:val="1"/>
      <w:marLeft w:val="0"/>
      <w:marRight w:val="0"/>
      <w:marTop w:val="0"/>
      <w:marBottom w:val="0"/>
      <w:divBdr>
        <w:top w:val="none" w:sz="0" w:space="0" w:color="auto"/>
        <w:left w:val="none" w:sz="0" w:space="0" w:color="auto"/>
        <w:bottom w:val="none" w:sz="0" w:space="0" w:color="auto"/>
        <w:right w:val="none" w:sz="0" w:space="0" w:color="auto"/>
      </w:divBdr>
    </w:div>
    <w:div w:id="302546888">
      <w:bodyDiv w:val="1"/>
      <w:marLeft w:val="0"/>
      <w:marRight w:val="0"/>
      <w:marTop w:val="0"/>
      <w:marBottom w:val="0"/>
      <w:divBdr>
        <w:top w:val="none" w:sz="0" w:space="0" w:color="auto"/>
        <w:left w:val="none" w:sz="0" w:space="0" w:color="auto"/>
        <w:bottom w:val="none" w:sz="0" w:space="0" w:color="auto"/>
        <w:right w:val="none" w:sz="0" w:space="0" w:color="auto"/>
      </w:divBdr>
    </w:div>
    <w:div w:id="305857703">
      <w:bodyDiv w:val="1"/>
      <w:marLeft w:val="0"/>
      <w:marRight w:val="0"/>
      <w:marTop w:val="0"/>
      <w:marBottom w:val="0"/>
      <w:divBdr>
        <w:top w:val="none" w:sz="0" w:space="0" w:color="auto"/>
        <w:left w:val="none" w:sz="0" w:space="0" w:color="auto"/>
        <w:bottom w:val="none" w:sz="0" w:space="0" w:color="auto"/>
        <w:right w:val="none" w:sz="0" w:space="0" w:color="auto"/>
      </w:divBdr>
    </w:div>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357849480">
      <w:bodyDiv w:val="1"/>
      <w:marLeft w:val="0"/>
      <w:marRight w:val="0"/>
      <w:marTop w:val="0"/>
      <w:marBottom w:val="0"/>
      <w:divBdr>
        <w:top w:val="none" w:sz="0" w:space="0" w:color="auto"/>
        <w:left w:val="none" w:sz="0" w:space="0" w:color="auto"/>
        <w:bottom w:val="none" w:sz="0" w:space="0" w:color="auto"/>
        <w:right w:val="none" w:sz="0" w:space="0" w:color="auto"/>
      </w:divBdr>
    </w:div>
    <w:div w:id="399326731">
      <w:bodyDiv w:val="1"/>
      <w:marLeft w:val="0"/>
      <w:marRight w:val="0"/>
      <w:marTop w:val="0"/>
      <w:marBottom w:val="0"/>
      <w:divBdr>
        <w:top w:val="none" w:sz="0" w:space="0" w:color="auto"/>
        <w:left w:val="none" w:sz="0" w:space="0" w:color="auto"/>
        <w:bottom w:val="none" w:sz="0" w:space="0" w:color="auto"/>
        <w:right w:val="none" w:sz="0" w:space="0" w:color="auto"/>
      </w:divBdr>
    </w:div>
    <w:div w:id="441072576">
      <w:bodyDiv w:val="1"/>
      <w:marLeft w:val="0"/>
      <w:marRight w:val="0"/>
      <w:marTop w:val="0"/>
      <w:marBottom w:val="0"/>
      <w:divBdr>
        <w:top w:val="none" w:sz="0" w:space="0" w:color="auto"/>
        <w:left w:val="none" w:sz="0" w:space="0" w:color="auto"/>
        <w:bottom w:val="none" w:sz="0" w:space="0" w:color="auto"/>
        <w:right w:val="none" w:sz="0" w:space="0" w:color="auto"/>
      </w:divBdr>
    </w:div>
    <w:div w:id="499976422">
      <w:bodyDiv w:val="1"/>
      <w:marLeft w:val="0"/>
      <w:marRight w:val="0"/>
      <w:marTop w:val="0"/>
      <w:marBottom w:val="0"/>
      <w:divBdr>
        <w:top w:val="none" w:sz="0" w:space="0" w:color="auto"/>
        <w:left w:val="none" w:sz="0" w:space="0" w:color="auto"/>
        <w:bottom w:val="none" w:sz="0" w:space="0" w:color="auto"/>
        <w:right w:val="none" w:sz="0" w:space="0" w:color="auto"/>
      </w:divBdr>
    </w:div>
    <w:div w:id="549850835">
      <w:bodyDiv w:val="1"/>
      <w:marLeft w:val="0"/>
      <w:marRight w:val="0"/>
      <w:marTop w:val="0"/>
      <w:marBottom w:val="0"/>
      <w:divBdr>
        <w:top w:val="none" w:sz="0" w:space="0" w:color="auto"/>
        <w:left w:val="none" w:sz="0" w:space="0" w:color="auto"/>
        <w:bottom w:val="none" w:sz="0" w:space="0" w:color="auto"/>
        <w:right w:val="none" w:sz="0" w:space="0" w:color="auto"/>
      </w:divBdr>
    </w:div>
    <w:div w:id="630553616">
      <w:bodyDiv w:val="1"/>
      <w:marLeft w:val="0"/>
      <w:marRight w:val="0"/>
      <w:marTop w:val="0"/>
      <w:marBottom w:val="0"/>
      <w:divBdr>
        <w:top w:val="none" w:sz="0" w:space="0" w:color="auto"/>
        <w:left w:val="none" w:sz="0" w:space="0" w:color="auto"/>
        <w:bottom w:val="none" w:sz="0" w:space="0" w:color="auto"/>
        <w:right w:val="none" w:sz="0" w:space="0" w:color="auto"/>
      </w:divBdr>
    </w:div>
    <w:div w:id="636297953">
      <w:bodyDiv w:val="1"/>
      <w:marLeft w:val="0"/>
      <w:marRight w:val="0"/>
      <w:marTop w:val="0"/>
      <w:marBottom w:val="0"/>
      <w:divBdr>
        <w:top w:val="none" w:sz="0" w:space="0" w:color="auto"/>
        <w:left w:val="none" w:sz="0" w:space="0" w:color="auto"/>
        <w:bottom w:val="none" w:sz="0" w:space="0" w:color="auto"/>
        <w:right w:val="none" w:sz="0" w:space="0" w:color="auto"/>
      </w:divBdr>
    </w:div>
    <w:div w:id="646397539">
      <w:bodyDiv w:val="1"/>
      <w:marLeft w:val="0"/>
      <w:marRight w:val="0"/>
      <w:marTop w:val="0"/>
      <w:marBottom w:val="0"/>
      <w:divBdr>
        <w:top w:val="none" w:sz="0" w:space="0" w:color="auto"/>
        <w:left w:val="none" w:sz="0" w:space="0" w:color="auto"/>
        <w:bottom w:val="none" w:sz="0" w:space="0" w:color="auto"/>
        <w:right w:val="none" w:sz="0" w:space="0" w:color="auto"/>
      </w:divBdr>
    </w:div>
    <w:div w:id="661083840">
      <w:bodyDiv w:val="1"/>
      <w:marLeft w:val="0"/>
      <w:marRight w:val="0"/>
      <w:marTop w:val="0"/>
      <w:marBottom w:val="0"/>
      <w:divBdr>
        <w:top w:val="none" w:sz="0" w:space="0" w:color="auto"/>
        <w:left w:val="none" w:sz="0" w:space="0" w:color="auto"/>
        <w:bottom w:val="none" w:sz="0" w:space="0" w:color="auto"/>
        <w:right w:val="none" w:sz="0" w:space="0" w:color="auto"/>
      </w:divBdr>
    </w:div>
    <w:div w:id="691998272">
      <w:bodyDiv w:val="1"/>
      <w:marLeft w:val="0"/>
      <w:marRight w:val="0"/>
      <w:marTop w:val="0"/>
      <w:marBottom w:val="0"/>
      <w:divBdr>
        <w:top w:val="none" w:sz="0" w:space="0" w:color="auto"/>
        <w:left w:val="none" w:sz="0" w:space="0" w:color="auto"/>
        <w:bottom w:val="none" w:sz="0" w:space="0" w:color="auto"/>
        <w:right w:val="none" w:sz="0" w:space="0" w:color="auto"/>
      </w:divBdr>
    </w:div>
    <w:div w:id="703021202">
      <w:bodyDiv w:val="1"/>
      <w:marLeft w:val="0"/>
      <w:marRight w:val="0"/>
      <w:marTop w:val="0"/>
      <w:marBottom w:val="0"/>
      <w:divBdr>
        <w:top w:val="none" w:sz="0" w:space="0" w:color="auto"/>
        <w:left w:val="none" w:sz="0" w:space="0" w:color="auto"/>
        <w:bottom w:val="none" w:sz="0" w:space="0" w:color="auto"/>
        <w:right w:val="none" w:sz="0" w:space="0" w:color="auto"/>
      </w:divBdr>
    </w:div>
    <w:div w:id="784079510">
      <w:bodyDiv w:val="1"/>
      <w:marLeft w:val="0"/>
      <w:marRight w:val="0"/>
      <w:marTop w:val="0"/>
      <w:marBottom w:val="0"/>
      <w:divBdr>
        <w:top w:val="none" w:sz="0" w:space="0" w:color="auto"/>
        <w:left w:val="none" w:sz="0" w:space="0" w:color="auto"/>
        <w:bottom w:val="none" w:sz="0" w:space="0" w:color="auto"/>
        <w:right w:val="none" w:sz="0" w:space="0" w:color="auto"/>
      </w:divBdr>
    </w:div>
    <w:div w:id="839463215">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1887973">
      <w:bodyDiv w:val="1"/>
      <w:marLeft w:val="0"/>
      <w:marRight w:val="0"/>
      <w:marTop w:val="0"/>
      <w:marBottom w:val="0"/>
      <w:divBdr>
        <w:top w:val="none" w:sz="0" w:space="0" w:color="auto"/>
        <w:left w:val="none" w:sz="0" w:space="0" w:color="auto"/>
        <w:bottom w:val="none" w:sz="0" w:space="0" w:color="auto"/>
        <w:right w:val="none" w:sz="0" w:space="0" w:color="auto"/>
      </w:divBdr>
    </w:div>
    <w:div w:id="894318421">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04487075">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944117710">
      <w:bodyDiv w:val="1"/>
      <w:marLeft w:val="0"/>
      <w:marRight w:val="0"/>
      <w:marTop w:val="0"/>
      <w:marBottom w:val="0"/>
      <w:divBdr>
        <w:top w:val="none" w:sz="0" w:space="0" w:color="auto"/>
        <w:left w:val="none" w:sz="0" w:space="0" w:color="auto"/>
        <w:bottom w:val="none" w:sz="0" w:space="0" w:color="auto"/>
        <w:right w:val="none" w:sz="0" w:space="0" w:color="auto"/>
      </w:divBdr>
    </w:div>
    <w:div w:id="944195564">
      <w:bodyDiv w:val="1"/>
      <w:marLeft w:val="0"/>
      <w:marRight w:val="0"/>
      <w:marTop w:val="0"/>
      <w:marBottom w:val="0"/>
      <w:divBdr>
        <w:top w:val="none" w:sz="0" w:space="0" w:color="auto"/>
        <w:left w:val="none" w:sz="0" w:space="0" w:color="auto"/>
        <w:bottom w:val="none" w:sz="0" w:space="0" w:color="auto"/>
        <w:right w:val="none" w:sz="0" w:space="0" w:color="auto"/>
      </w:divBdr>
    </w:div>
    <w:div w:id="954020141">
      <w:bodyDiv w:val="1"/>
      <w:marLeft w:val="0"/>
      <w:marRight w:val="0"/>
      <w:marTop w:val="0"/>
      <w:marBottom w:val="0"/>
      <w:divBdr>
        <w:top w:val="none" w:sz="0" w:space="0" w:color="auto"/>
        <w:left w:val="none" w:sz="0" w:space="0" w:color="auto"/>
        <w:bottom w:val="none" w:sz="0" w:space="0" w:color="auto"/>
        <w:right w:val="none" w:sz="0" w:space="0" w:color="auto"/>
      </w:divBdr>
    </w:div>
    <w:div w:id="958995722">
      <w:bodyDiv w:val="1"/>
      <w:marLeft w:val="0"/>
      <w:marRight w:val="0"/>
      <w:marTop w:val="0"/>
      <w:marBottom w:val="0"/>
      <w:divBdr>
        <w:top w:val="none" w:sz="0" w:space="0" w:color="auto"/>
        <w:left w:val="none" w:sz="0" w:space="0" w:color="auto"/>
        <w:bottom w:val="none" w:sz="0" w:space="0" w:color="auto"/>
        <w:right w:val="none" w:sz="0" w:space="0" w:color="auto"/>
      </w:divBdr>
    </w:div>
    <w:div w:id="966201020">
      <w:bodyDiv w:val="1"/>
      <w:marLeft w:val="0"/>
      <w:marRight w:val="0"/>
      <w:marTop w:val="0"/>
      <w:marBottom w:val="0"/>
      <w:divBdr>
        <w:top w:val="none" w:sz="0" w:space="0" w:color="auto"/>
        <w:left w:val="none" w:sz="0" w:space="0" w:color="auto"/>
        <w:bottom w:val="none" w:sz="0" w:space="0" w:color="auto"/>
        <w:right w:val="none" w:sz="0" w:space="0" w:color="auto"/>
      </w:divBdr>
    </w:div>
    <w:div w:id="1003749980">
      <w:bodyDiv w:val="1"/>
      <w:marLeft w:val="0"/>
      <w:marRight w:val="0"/>
      <w:marTop w:val="0"/>
      <w:marBottom w:val="0"/>
      <w:divBdr>
        <w:top w:val="none" w:sz="0" w:space="0" w:color="auto"/>
        <w:left w:val="none" w:sz="0" w:space="0" w:color="auto"/>
        <w:bottom w:val="none" w:sz="0" w:space="0" w:color="auto"/>
        <w:right w:val="none" w:sz="0" w:space="0" w:color="auto"/>
      </w:divBdr>
    </w:div>
    <w:div w:id="1128430271">
      <w:bodyDiv w:val="1"/>
      <w:marLeft w:val="0"/>
      <w:marRight w:val="0"/>
      <w:marTop w:val="0"/>
      <w:marBottom w:val="0"/>
      <w:divBdr>
        <w:top w:val="none" w:sz="0" w:space="0" w:color="auto"/>
        <w:left w:val="none" w:sz="0" w:space="0" w:color="auto"/>
        <w:bottom w:val="none" w:sz="0" w:space="0" w:color="auto"/>
        <w:right w:val="none" w:sz="0" w:space="0" w:color="auto"/>
      </w:divBdr>
    </w:div>
    <w:div w:id="1129396177">
      <w:bodyDiv w:val="1"/>
      <w:marLeft w:val="0"/>
      <w:marRight w:val="0"/>
      <w:marTop w:val="0"/>
      <w:marBottom w:val="0"/>
      <w:divBdr>
        <w:top w:val="none" w:sz="0" w:space="0" w:color="auto"/>
        <w:left w:val="none" w:sz="0" w:space="0" w:color="auto"/>
        <w:bottom w:val="none" w:sz="0" w:space="0" w:color="auto"/>
        <w:right w:val="none" w:sz="0" w:space="0" w:color="auto"/>
      </w:divBdr>
    </w:div>
    <w:div w:id="1143499274">
      <w:bodyDiv w:val="1"/>
      <w:marLeft w:val="0"/>
      <w:marRight w:val="0"/>
      <w:marTop w:val="0"/>
      <w:marBottom w:val="0"/>
      <w:divBdr>
        <w:top w:val="none" w:sz="0" w:space="0" w:color="auto"/>
        <w:left w:val="none" w:sz="0" w:space="0" w:color="auto"/>
        <w:bottom w:val="none" w:sz="0" w:space="0" w:color="auto"/>
        <w:right w:val="none" w:sz="0" w:space="0" w:color="auto"/>
      </w:divBdr>
    </w:div>
    <w:div w:id="1159230806">
      <w:bodyDiv w:val="1"/>
      <w:marLeft w:val="0"/>
      <w:marRight w:val="0"/>
      <w:marTop w:val="0"/>
      <w:marBottom w:val="0"/>
      <w:divBdr>
        <w:top w:val="none" w:sz="0" w:space="0" w:color="auto"/>
        <w:left w:val="none" w:sz="0" w:space="0" w:color="auto"/>
        <w:bottom w:val="none" w:sz="0" w:space="0" w:color="auto"/>
        <w:right w:val="none" w:sz="0" w:space="0" w:color="auto"/>
      </w:divBdr>
    </w:div>
    <w:div w:id="1171987063">
      <w:bodyDiv w:val="1"/>
      <w:marLeft w:val="0"/>
      <w:marRight w:val="0"/>
      <w:marTop w:val="0"/>
      <w:marBottom w:val="0"/>
      <w:divBdr>
        <w:top w:val="none" w:sz="0" w:space="0" w:color="auto"/>
        <w:left w:val="none" w:sz="0" w:space="0" w:color="auto"/>
        <w:bottom w:val="none" w:sz="0" w:space="0" w:color="auto"/>
        <w:right w:val="none" w:sz="0" w:space="0" w:color="auto"/>
      </w:divBdr>
    </w:div>
    <w:div w:id="1180657116">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197743313">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41207884">
      <w:bodyDiv w:val="1"/>
      <w:marLeft w:val="0"/>
      <w:marRight w:val="0"/>
      <w:marTop w:val="0"/>
      <w:marBottom w:val="0"/>
      <w:divBdr>
        <w:top w:val="none" w:sz="0" w:space="0" w:color="auto"/>
        <w:left w:val="none" w:sz="0" w:space="0" w:color="auto"/>
        <w:bottom w:val="none" w:sz="0" w:space="0" w:color="auto"/>
        <w:right w:val="none" w:sz="0" w:space="0" w:color="auto"/>
      </w:divBdr>
    </w:div>
    <w:div w:id="1244872700">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267076120">
      <w:bodyDiv w:val="1"/>
      <w:marLeft w:val="0"/>
      <w:marRight w:val="0"/>
      <w:marTop w:val="0"/>
      <w:marBottom w:val="0"/>
      <w:divBdr>
        <w:top w:val="none" w:sz="0" w:space="0" w:color="auto"/>
        <w:left w:val="none" w:sz="0" w:space="0" w:color="auto"/>
        <w:bottom w:val="none" w:sz="0" w:space="0" w:color="auto"/>
        <w:right w:val="none" w:sz="0" w:space="0" w:color="auto"/>
      </w:divBdr>
    </w:div>
    <w:div w:id="1277717927">
      <w:bodyDiv w:val="1"/>
      <w:marLeft w:val="0"/>
      <w:marRight w:val="0"/>
      <w:marTop w:val="0"/>
      <w:marBottom w:val="0"/>
      <w:divBdr>
        <w:top w:val="none" w:sz="0" w:space="0" w:color="auto"/>
        <w:left w:val="none" w:sz="0" w:space="0" w:color="auto"/>
        <w:bottom w:val="none" w:sz="0" w:space="0" w:color="auto"/>
        <w:right w:val="none" w:sz="0" w:space="0" w:color="auto"/>
      </w:divBdr>
    </w:div>
    <w:div w:id="1364093128">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 w:id="1450394965">
      <w:bodyDiv w:val="1"/>
      <w:marLeft w:val="0"/>
      <w:marRight w:val="0"/>
      <w:marTop w:val="0"/>
      <w:marBottom w:val="0"/>
      <w:divBdr>
        <w:top w:val="none" w:sz="0" w:space="0" w:color="auto"/>
        <w:left w:val="none" w:sz="0" w:space="0" w:color="auto"/>
        <w:bottom w:val="none" w:sz="0" w:space="0" w:color="auto"/>
        <w:right w:val="none" w:sz="0" w:space="0" w:color="auto"/>
      </w:divBdr>
    </w:div>
    <w:div w:id="1486556707">
      <w:bodyDiv w:val="1"/>
      <w:marLeft w:val="0"/>
      <w:marRight w:val="0"/>
      <w:marTop w:val="0"/>
      <w:marBottom w:val="0"/>
      <w:divBdr>
        <w:top w:val="none" w:sz="0" w:space="0" w:color="auto"/>
        <w:left w:val="none" w:sz="0" w:space="0" w:color="auto"/>
        <w:bottom w:val="none" w:sz="0" w:space="0" w:color="auto"/>
        <w:right w:val="none" w:sz="0" w:space="0" w:color="auto"/>
      </w:divBdr>
    </w:div>
    <w:div w:id="1527133700">
      <w:bodyDiv w:val="1"/>
      <w:marLeft w:val="0"/>
      <w:marRight w:val="0"/>
      <w:marTop w:val="0"/>
      <w:marBottom w:val="0"/>
      <w:divBdr>
        <w:top w:val="none" w:sz="0" w:space="0" w:color="auto"/>
        <w:left w:val="none" w:sz="0" w:space="0" w:color="auto"/>
        <w:bottom w:val="none" w:sz="0" w:space="0" w:color="auto"/>
        <w:right w:val="none" w:sz="0" w:space="0" w:color="auto"/>
      </w:divBdr>
    </w:div>
    <w:div w:id="1542815505">
      <w:bodyDiv w:val="1"/>
      <w:marLeft w:val="0"/>
      <w:marRight w:val="0"/>
      <w:marTop w:val="0"/>
      <w:marBottom w:val="0"/>
      <w:divBdr>
        <w:top w:val="none" w:sz="0" w:space="0" w:color="auto"/>
        <w:left w:val="none" w:sz="0" w:space="0" w:color="auto"/>
        <w:bottom w:val="none" w:sz="0" w:space="0" w:color="auto"/>
        <w:right w:val="none" w:sz="0" w:space="0" w:color="auto"/>
      </w:divBdr>
    </w:div>
    <w:div w:id="1561794412">
      <w:bodyDiv w:val="1"/>
      <w:marLeft w:val="0"/>
      <w:marRight w:val="0"/>
      <w:marTop w:val="0"/>
      <w:marBottom w:val="0"/>
      <w:divBdr>
        <w:top w:val="none" w:sz="0" w:space="0" w:color="auto"/>
        <w:left w:val="none" w:sz="0" w:space="0" w:color="auto"/>
        <w:bottom w:val="none" w:sz="0" w:space="0" w:color="auto"/>
        <w:right w:val="none" w:sz="0" w:space="0" w:color="auto"/>
      </w:divBdr>
    </w:div>
    <w:div w:id="1619676873">
      <w:bodyDiv w:val="1"/>
      <w:marLeft w:val="0"/>
      <w:marRight w:val="0"/>
      <w:marTop w:val="0"/>
      <w:marBottom w:val="0"/>
      <w:divBdr>
        <w:top w:val="none" w:sz="0" w:space="0" w:color="auto"/>
        <w:left w:val="none" w:sz="0" w:space="0" w:color="auto"/>
        <w:bottom w:val="none" w:sz="0" w:space="0" w:color="auto"/>
        <w:right w:val="none" w:sz="0" w:space="0" w:color="auto"/>
      </w:divBdr>
    </w:div>
    <w:div w:id="1625037589">
      <w:bodyDiv w:val="1"/>
      <w:marLeft w:val="0"/>
      <w:marRight w:val="0"/>
      <w:marTop w:val="0"/>
      <w:marBottom w:val="0"/>
      <w:divBdr>
        <w:top w:val="none" w:sz="0" w:space="0" w:color="auto"/>
        <w:left w:val="none" w:sz="0" w:space="0" w:color="auto"/>
        <w:bottom w:val="none" w:sz="0" w:space="0" w:color="auto"/>
        <w:right w:val="none" w:sz="0" w:space="0" w:color="auto"/>
      </w:divBdr>
    </w:div>
    <w:div w:id="1649093480">
      <w:bodyDiv w:val="1"/>
      <w:marLeft w:val="0"/>
      <w:marRight w:val="0"/>
      <w:marTop w:val="0"/>
      <w:marBottom w:val="0"/>
      <w:divBdr>
        <w:top w:val="none" w:sz="0" w:space="0" w:color="auto"/>
        <w:left w:val="none" w:sz="0" w:space="0" w:color="auto"/>
        <w:bottom w:val="none" w:sz="0" w:space="0" w:color="auto"/>
        <w:right w:val="none" w:sz="0" w:space="0" w:color="auto"/>
      </w:divBdr>
    </w:div>
    <w:div w:id="1663119035">
      <w:bodyDiv w:val="1"/>
      <w:marLeft w:val="0"/>
      <w:marRight w:val="0"/>
      <w:marTop w:val="0"/>
      <w:marBottom w:val="0"/>
      <w:divBdr>
        <w:top w:val="none" w:sz="0" w:space="0" w:color="auto"/>
        <w:left w:val="none" w:sz="0" w:space="0" w:color="auto"/>
        <w:bottom w:val="none" w:sz="0" w:space="0" w:color="auto"/>
        <w:right w:val="none" w:sz="0" w:space="0" w:color="auto"/>
      </w:divBdr>
    </w:div>
    <w:div w:id="1690371160">
      <w:bodyDiv w:val="1"/>
      <w:marLeft w:val="0"/>
      <w:marRight w:val="0"/>
      <w:marTop w:val="0"/>
      <w:marBottom w:val="0"/>
      <w:divBdr>
        <w:top w:val="none" w:sz="0" w:space="0" w:color="auto"/>
        <w:left w:val="none" w:sz="0" w:space="0" w:color="auto"/>
        <w:bottom w:val="none" w:sz="0" w:space="0" w:color="auto"/>
        <w:right w:val="none" w:sz="0" w:space="0" w:color="auto"/>
      </w:divBdr>
    </w:div>
    <w:div w:id="1695573274">
      <w:bodyDiv w:val="1"/>
      <w:marLeft w:val="0"/>
      <w:marRight w:val="0"/>
      <w:marTop w:val="0"/>
      <w:marBottom w:val="0"/>
      <w:divBdr>
        <w:top w:val="none" w:sz="0" w:space="0" w:color="auto"/>
        <w:left w:val="none" w:sz="0" w:space="0" w:color="auto"/>
        <w:bottom w:val="none" w:sz="0" w:space="0" w:color="auto"/>
        <w:right w:val="none" w:sz="0" w:space="0" w:color="auto"/>
      </w:divBdr>
    </w:div>
    <w:div w:id="1720276736">
      <w:bodyDiv w:val="1"/>
      <w:marLeft w:val="0"/>
      <w:marRight w:val="0"/>
      <w:marTop w:val="0"/>
      <w:marBottom w:val="0"/>
      <w:divBdr>
        <w:top w:val="none" w:sz="0" w:space="0" w:color="auto"/>
        <w:left w:val="none" w:sz="0" w:space="0" w:color="auto"/>
        <w:bottom w:val="none" w:sz="0" w:space="0" w:color="auto"/>
        <w:right w:val="none" w:sz="0" w:space="0" w:color="auto"/>
      </w:divBdr>
    </w:div>
    <w:div w:id="1766535090">
      <w:bodyDiv w:val="1"/>
      <w:marLeft w:val="0"/>
      <w:marRight w:val="0"/>
      <w:marTop w:val="0"/>
      <w:marBottom w:val="0"/>
      <w:divBdr>
        <w:top w:val="none" w:sz="0" w:space="0" w:color="auto"/>
        <w:left w:val="none" w:sz="0" w:space="0" w:color="auto"/>
        <w:bottom w:val="none" w:sz="0" w:space="0" w:color="auto"/>
        <w:right w:val="none" w:sz="0" w:space="0" w:color="auto"/>
      </w:divBdr>
    </w:div>
    <w:div w:id="1788422849">
      <w:bodyDiv w:val="1"/>
      <w:marLeft w:val="0"/>
      <w:marRight w:val="0"/>
      <w:marTop w:val="0"/>
      <w:marBottom w:val="0"/>
      <w:divBdr>
        <w:top w:val="none" w:sz="0" w:space="0" w:color="auto"/>
        <w:left w:val="none" w:sz="0" w:space="0" w:color="auto"/>
        <w:bottom w:val="none" w:sz="0" w:space="0" w:color="auto"/>
        <w:right w:val="none" w:sz="0" w:space="0" w:color="auto"/>
      </w:divBdr>
    </w:div>
    <w:div w:id="1841431249">
      <w:bodyDiv w:val="1"/>
      <w:marLeft w:val="0"/>
      <w:marRight w:val="0"/>
      <w:marTop w:val="0"/>
      <w:marBottom w:val="0"/>
      <w:divBdr>
        <w:top w:val="none" w:sz="0" w:space="0" w:color="auto"/>
        <w:left w:val="none" w:sz="0" w:space="0" w:color="auto"/>
        <w:bottom w:val="none" w:sz="0" w:space="0" w:color="auto"/>
        <w:right w:val="none" w:sz="0" w:space="0" w:color="auto"/>
      </w:divBdr>
    </w:div>
    <w:div w:id="1882549759">
      <w:bodyDiv w:val="1"/>
      <w:marLeft w:val="0"/>
      <w:marRight w:val="0"/>
      <w:marTop w:val="0"/>
      <w:marBottom w:val="0"/>
      <w:divBdr>
        <w:top w:val="none" w:sz="0" w:space="0" w:color="auto"/>
        <w:left w:val="none" w:sz="0" w:space="0" w:color="auto"/>
        <w:bottom w:val="none" w:sz="0" w:space="0" w:color="auto"/>
        <w:right w:val="none" w:sz="0" w:space="0" w:color="auto"/>
      </w:divBdr>
    </w:div>
    <w:div w:id="1884050098">
      <w:bodyDiv w:val="1"/>
      <w:marLeft w:val="0"/>
      <w:marRight w:val="0"/>
      <w:marTop w:val="0"/>
      <w:marBottom w:val="0"/>
      <w:divBdr>
        <w:top w:val="none" w:sz="0" w:space="0" w:color="auto"/>
        <w:left w:val="none" w:sz="0" w:space="0" w:color="auto"/>
        <w:bottom w:val="none" w:sz="0" w:space="0" w:color="auto"/>
        <w:right w:val="none" w:sz="0" w:space="0" w:color="auto"/>
      </w:divBdr>
    </w:div>
    <w:div w:id="1931695954">
      <w:bodyDiv w:val="1"/>
      <w:marLeft w:val="0"/>
      <w:marRight w:val="0"/>
      <w:marTop w:val="0"/>
      <w:marBottom w:val="0"/>
      <w:divBdr>
        <w:top w:val="none" w:sz="0" w:space="0" w:color="auto"/>
        <w:left w:val="none" w:sz="0" w:space="0" w:color="auto"/>
        <w:bottom w:val="none" w:sz="0" w:space="0" w:color="auto"/>
        <w:right w:val="none" w:sz="0" w:space="0" w:color="auto"/>
      </w:divBdr>
    </w:div>
    <w:div w:id="2002417593">
      <w:bodyDiv w:val="1"/>
      <w:marLeft w:val="0"/>
      <w:marRight w:val="0"/>
      <w:marTop w:val="0"/>
      <w:marBottom w:val="0"/>
      <w:divBdr>
        <w:top w:val="none" w:sz="0" w:space="0" w:color="auto"/>
        <w:left w:val="none" w:sz="0" w:space="0" w:color="auto"/>
        <w:bottom w:val="none" w:sz="0" w:space="0" w:color="auto"/>
        <w:right w:val="none" w:sz="0" w:space="0" w:color="auto"/>
      </w:divBdr>
    </w:div>
    <w:div w:id="2040356424">
      <w:bodyDiv w:val="1"/>
      <w:marLeft w:val="0"/>
      <w:marRight w:val="0"/>
      <w:marTop w:val="0"/>
      <w:marBottom w:val="0"/>
      <w:divBdr>
        <w:top w:val="none" w:sz="0" w:space="0" w:color="auto"/>
        <w:left w:val="none" w:sz="0" w:space="0" w:color="auto"/>
        <w:bottom w:val="none" w:sz="0" w:space="0" w:color="auto"/>
        <w:right w:val="none" w:sz="0" w:space="0" w:color="auto"/>
      </w:divBdr>
    </w:div>
    <w:div w:id="2050449651">
      <w:bodyDiv w:val="1"/>
      <w:marLeft w:val="0"/>
      <w:marRight w:val="0"/>
      <w:marTop w:val="0"/>
      <w:marBottom w:val="0"/>
      <w:divBdr>
        <w:top w:val="none" w:sz="0" w:space="0" w:color="auto"/>
        <w:left w:val="none" w:sz="0" w:space="0" w:color="auto"/>
        <w:bottom w:val="none" w:sz="0" w:space="0" w:color="auto"/>
        <w:right w:val="none" w:sz="0" w:space="0" w:color="auto"/>
      </w:divBdr>
    </w:div>
    <w:div w:id="2068146516">
      <w:bodyDiv w:val="1"/>
      <w:marLeft w:val="0"/>
      <w:marRight w:val="0"/>
      <w:marTop w:val="0"/>
      <w:marBottom w:val="0"/>
      <w:divBdr>
        <w:top w:val="none" w:sz="0" w:space="0" w:color="auto"/>
        <w:left w:val="none" w:sz="0" w:space="0" w:color="auto"/>
        <w:bottom w:val="none" w:sz="0" w:space="0" w:color="auto"/>
        <w:right w:val="none" w:sz="0" w:space="0" w:color="auto"/>
      </w:divBdr>
    </w:div>
    <w:div w:id="2071490776">
      <w:bodyDiv w:val="1"/>
      <w:marLeft w:val="0"/>
      <w:marRight w:val="0"/>
      <w:marTop w:val="0"/>
      <w:marBottom w:val="0"/>
      <w:divBdr>
        <w:top w:val="none" w:sz="0" w:space="0" w:color="auto"/>
        <w:left w:val="none" w:sz="0" w:space="0" w:color="auto"/>
        <w:bottom w:val="none" w:sz="0" w:space="0" w:color="auto"/>
        <w:right w:val="none" w:sz="0" w:space="0" w:color="auto"/>
      </w:divBdr>
    </w:div>
    <w:div w:id="2087259879">
      <w:bodyDiv w:val="1"/>
      <w:marLeft w:val="0"/>
      <w:marRight w:val="0"/>
      <w:marTop w:val="0"/>
      <w:marBottom w:val="0"/>
      <w:divBdr>
        <w:top w:val="none" w:sz="0" w:space="0" w:color="auto"/>
        <w:left w:val="none" w:sz="0" w:space="0" w:color="auto"/>
        <w:bottom w:val="none" w:sz="0" w:space="0" w:color="auto"/>
        <w:right w:val="none" w:sz="0" w:space="0" w:color="auto"/>
      </w:divBdr>
    </w:div>
    <w:div w:id="2100716806">
      <w:bodyDiv w:val="1"/>
      <w:marLeft w:val="0"/>
      <w:marRight w:val="0"/>
      <w:marTop w:val="0"/>
      <w:marBottom w:val="0"/>
      <w:divBdr>
        <w:top w:val="none" w:sz="0" w:space="0" w:color="auto"/>
        <w:left w:val="none" w:sz="0" w:space="0" w:color="auto"/>
        <w:bottom w:val="none" w:sz="0" w:space="0" w:color="auto"/>
        <w:right w:val="none" w:sz="0" w:space="0" w:color="auto"/>
      </w:divBdr>
    </w:div>
    <w:div w:id="2133745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ktpae.gr" TargetMode="External"/><Relationship Id="rId26" Type="http://schemas.openxmlformats.org/officeDocument/2006/relationships/hyperlink" Target="http://www.promitheus.gov.gr" TargetMode="External"/><Relationship Id="rId39" Type="http://schemas.openxmlformats.org/officeDocument/2006/relationships/theme" Target="theme/theme1.xml"/><Relationship Id="rId21" Type="http://schemas.openxmlformats.org/officeDocument/2006/relationships/hyperlink" Target="http://www.promitheus.gov.gr" TargetMode="External"/><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www.ktpae.gr" TargetMode="External"/><Relationship Id="rId25" Type="http://schemas.openxmlformats.org/officeDocument/2006/relationships/hyperlink" Target="mailto:epanorthotika@eaadhsy.gr" TargetMode="External"/><Relationship Id="rId33" Type="http://schemas.openxmlformats.org/officeDocument/2006/relationships/hyperlink" Target="https://www.gsis.gr/dimosia-dioikisi/ked/koinos-odigos,"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info@ktpae.gr" TargetMode="External"/><Relationship Id="rId20" Type="http://schemas.openxmlformats.org/officeDocument/2006/relationships/hyperlink" Target="http://www.promitheus.gov.gr" TargetMode="External"/><Relationship Id="rId29" Type="http://schemas.openxmlformats.org/officeDocument/2006/relationships/hyperlink" Target="http://www.eaadhsy.gr/n4412/n4412fulltextlinks.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promitheus.gov.gr" TargetMode="External"/><Relationship Id="rId24" Type="http://schemas.openxmlformats.org/officeDocument/2006/relationships/hyperlink" Target="http://www.promitheus.gov.gr/" TargetMode="External"/><Relationship Id="rId32" Type="http://schemas.openxmlformats.org/officeDocument/2006/relationships/image" Target="media/image2.png"/><Relationship Id="rId37"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www.promitheus.gov.gr" TargetMode="External"/><Relationship Id="rId28" Type="http://schemas.openxmlformats.org/officeDocument/2006/relationships/hyperlink" Target="http://www.eaadhsy.gr/n4412/art79a" TargetMode="External"/><Relationship Id="rId36"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www.promitheus.gov.gr/" TargetMode="External"/><Relationship Id="rId31" Type="http://schemas.openxmlformats.org/officeDocument/2006/relationships/hyperlink" Target="https://www.aade.gr/menoy/aade/organogramm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www.ktpae.gr" TargetMode="External"/><Relationship Id="rId27" Type="http://schemas.openxmlformats.org/officeDocument/2006/relationships/hyperlink" Target="http://www.eaadhsy.gr/n4412/n4412fulltextlinks.html" TargetMode="External"/><Relationship Id="rId30" Type="http://schemas.openxmlformats.org/officeDocument/2006/relationships/hyperlink" Target="https://greece20.gov.gr/epikoinwnia-dimosiotita/" TargetMode="External"/><Relationship Id="rId35" Type="http://schemas.openxmlformats.org/officeDocument/2006/relationships/footer" Target="footer3.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Έγγραφο" ma:contentTypeID="0x010100110EB74B306C6748BE9A27CDDA7D6A20" ma:contentTypeVersion="18" ma:contentTypeDescription="Δημιουργία νέου εγγράφου" ma:contentTypeScope="" ma:versionID="df10bac04f85fd15b5a978ea69417152">
  <xsd:schema xmlns:xsd="http://www.w3.org/2001/XMLSchema" xmlns:xs="http://www.w3.org/2001/XMLSchema" xmlns:p="http://schemas.microsoft.com/office/2006/metadata/properties" xmlns:ns3="055f49a8-af47-46a6-9674-55c9e97ad9cd" xmlns:ns4="494d2c56-1472-448d-b0f0-5e435141c90f" targetNamespace="http://schemas.microsoft.com/office/2006/metadata/properties" ma:root="true" ma:fieldsID="09091f783d654d5abb636f35a7de4899" ns3:_="" ns4:_="">
    <xsd:import namespace="055f49a8-af47-46a6-9674-55c9e97ad9cd"/>
    <xsd:import namespace="494d2c56-1472-448d-b0f0-5e435141c90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ServiceAutoTags" minOccurs="0"/>
                <xsd:element ref="ns4:MediaServiceGenerationTime" minOccurs="0"/>
                <xsd:element ref="ns4:MediaServiceEventHashCode" minOccurs="0"/>
                <xsd:element ref="ns4:_activity" minOccurs="0"/>
                <xsd:element ref="ns4:MediaServiceObjectDetectorVersions" minOccurs="0"/>
                <xsd:element ref="ns4:MediaServiceSystemTags" minOccurs="0"/>
                <xsd:element ref="ns4:MediaServiceOCR" minOccurs="0"/>
                <xsd:element ref="ns4:MediaLengthInSecond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5f49a8-af47-46a6-9674-55c9e97ad9cd" elementFormDefault="qualified">
    <xsd:import namespace="http://schemas.microsoft.com/office/2006/documentManagement/types"/>
    <xsd:import namespace="http://schemas.microsoft.com/office/infopath/2007/PartnerControls"/>
    <xsd:element name="SharedWithUsers" ma:index="8" nillable="true" ma:displayName="Κοινή χρήση με"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Κοινή χρήση με λεπτομέρειες" ma:description="" ma:internalName="SharedWithDetails" ma:readOnly="true">
      <xsd:simpleType>
        <xsd:restriction base="dms:Note">
          <xsd:maxLength value="255"/>
        </xsd:restriction>
      </xsd:simpleType>
    </xsd:element>
    <xsd:element name="SharingHintHash" ma:index="10" nillable="true" ma:displayName="Κοινή χρήση κατακερματισμού υπόδειξης"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94d2c56-1472-448d-b0f0-5e435141c90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_activity" ma:index="19" nillable="true" ma:displayName="_activity" ma:hidden="true" ma:internalName="_activity">
      <xsd:simpleType>
        <xsd:restriction base="dms:Note"/>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OCR" ma:index="22" nillable="true" ma:displayName="Extracted Text" ma:internalName="MediaServiceOCR" ma:readOnly="true">
      <xsd:simpleType>
        <xsd:restriction base="dms:Note">
          <xsd:maxLength value="255"/>
        </xsd:restriction>
      </xsd:simpleType>
    </xsd:element>
    <xsd:element name="MediaLengthInSeconds" ma:index="23" nillable="true" ma:displayName="MediaLengthInSeconds" ma:hidden="true" ma:internalName="MediaLengthInSeconds" ma:readOnly="true">
      <xsd:simpleType>
        <xsd:restriction base="dms:Unknown"/>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494d2c56-1472-448d-b0f0-5e435141c90f" xsi:nil="true"/>
  </documentManagement>
</p:properties>
</file>

<file path=customXml/itemProps1.xml><?xml version="1.0" encoding="utf-8"?>
<ds:datastoreItem xmlns:ds="http://schemas.openxmlformats.org/officeDocument/2006/customXml" ds:itemID="{604E7190-C32E-4F92-AF6C-A64D9D1DCE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5f49a8-af47-46a6-9674-55c9e97ad9cd"/>
    <ds:schemaRef ds:uri="494d2c56-1472-448d-b0f0-5e435141c9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77F1C54-5324-4BAD-9E7F-A8DE5AB56B73}">
  <ds:schemaRefs>
    <ds:schemaRef ds:uri="http://schemas.openxmlformats.org/officeDocument/2006/bibliography"/>
  </ds:schemaRefs>
</ds:datastoreItem>
</file>

<file path=customXml/itemProps3.xml><?xml version="1.0" encoding="utf-8"?>
<ds:datastoreItem xmlns:ds="http://schemas.openxmlformats.org/officeDocument/2006/customXml" ds:itemID="{175B75AB-AED4-4829-97C6-15DFC16C361A}">
  <ds:schemaRefs>
    <ds:schemaRef ds:uri="http://schemas.microsoft.com/sharepoint/v3/contenttype/forms"/>
  </ds:schemaRefs>
</ds:datastoreItem>
</file>

<file path=customXml/itemProps4.xml><?xml version="1.0" encoding="utf-8"?>
<ds:datastoreItem xmlns:ds="http://schemas.openxmlformats.org/officeDocument/2006/customXml" ds:itemID="{0ED0B359-D236-44FE-A588-E2E01577A89B}">
  <ds:schemaRefs>
    <ds:schemaRef ds:uri="http://schemas.microsoft.com/office/2006/documentManagement/types"/>
    <ds:schemaRef ds:uri="http://schemas.openxmlformats.org/package/2006/metadata/core-properties"/>
    <ds:schemaRef ds:uri="http://schemas.microsoft.com/office/2006/metadata/properties"/>
    <ds:schemaRef ds:uri="http://purl.org/dc/dcmitype/"/>
    <ds:schemaRef ds:uri="494d2c56-1472-448d-b0f0-5e435141c90f"/>
    <ds:schemaRef ds:uri="http://schemas.microsoft.com/office/infopath/2007/PartnerControls"/>
    <ds:schemaRef ds:uri="http://purl.org/dc/terms/"/>
    <ds:schemaRef ds:uri="055f49a8-af47-46a6-9674-55c9e97ad9cd"/>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267</Pages>
  <Words>101345</Words>
  <Characters>577670</Characters>
  <Application>Microsoft Office Word</Application>
  <DocSecurity>0</DocSecurity>
  <Lines>4813</Lines>
  <Paragraphs>1355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677660</CharactersWithSpaces>
  <SharedDoc>false</SharedDoc>
  <HLinks>
    <vt:vector size="1446" baseType="variant">
      <vt:variant>
        <vt:i4>8192100</vt:i4>
      </vt:variant>
      <vt:variant>
        <vt:i4>1791</vt:i4>
      </vt:variant>
      <vt:variant>
        <vt:i4>0</vt:i4>
      </vt:variant>
      <vt:variant>
        <vt:i4>5</vt:i4>
      </vt:variant>
      <vt:variant>
        <vt:lpwstr>https://www.gsis.gr/dimosia-dioikisi/ked/koinos-odigos,</vt:lpwstr>
      </vt:variant>
      <vt:variant>
        <vt:lpwstr/>
      </vt:variant>
      <vt:variant>
        <vt:i4>2621482</vt:i4>
      </vt:variant>
      <vt:variant>
        <vt:i4>1779</vt:i4>
      </vt:variant>
      <vt:variant>
        <vt:i4>0</vt:i4>
      </vt:variant>
      <vt:variant>
        <vt:i4>5</vt:i4>
      </vt:variant>
      <vt:variant>
        <vt:lpwstr>https://www.aade.gr/menoy/aade/organogramma</vt:lpwstr>
      </vt:variant>
      <vt:variant>
        <vt:lpwstr/>
      </vt:variant>
      <vt:variant>
        <vt:i4>720913</vt:i4>
      </vt:variant>
      <vt:variant>
        <vt:i4>1701</vt:i4>
      </vt:variant>
      <vt:variant>
        <vt:i4>0</vt:i4>
      </vt:variant>
      <vt:variant>
        <vt:i4>5</vt:i4>
      </vt:variant>
      <vt:variant>
        <vt:lpwstr>https://greece20.gov.gr/epikoinwnia-dimosiotita/</vt:lpwstr>
      </vt:variant>
      <vt:variant>
        <vt:lpwstr/>
      </vt:variant>
      <vt:variant>
        <vt:i4>6029327</vt:i4>
      </vt:variant>
      <vt:variant>
        <vt:i4>1683</vt:i4>
      </vt:variant>
      <vt:variant>
        <vt:i4>0</vt:i4>
      </vt:variant>
      <vt:variant>
        <vt:i4>5</vt:i4>
      </vt:variant>
      <vt:variant>
        <vt:lpwstr>http://www.eaadhsy.gr/n4412/n4412fulltextlinks.html</vt:lpwstr>
      </vt:variant>
      <vt:variant>
        <vt:lpwstr>art104</vt:lpwstr>
      </vt:variant>
      <vt:variant>
        <vt:i4>7864382</vt:i4>
      </vt:variant>
      <vt:variant>
        <vt:i4>1680</vt:i4>
      </vt:variant>
      <vt:variant>
        <vt:i4>0</vt:i4>
      </vt:variant>
      <vt:variant>
        <vt:i4>5</vt:i4>
      </vt:variant>
      <vt:variant>
        <vt:lpwstr>http://www.eaadhsy.gr/n4412/art79a</vt:lpwstr>
      </vt:variant>
      <vt:variant>
        <vt:lpwstr/>
      </vt:variant>
      <vt:variant>
        <vt:i4>7077975</vt:i4>
      </vt:variant>
      <vt:variant>
        <vt:i4>1677</vt:i4>
      </vt:variant>
      <vt:variant>
        <vt:i4>0</vt:i4>
      </vt:variant>
      <vt:variant>
        <vt:i4>5</vt:i4>
      </vt:variant>
      <vt:variant>
        <vt:lpwstr>http://www.eaadhsy.gr/n4412/n4412fulltextlinks.html</vt:lpwstr>
      </vt:variant>
      <vt:variant>
        <vt:lpwstr>art372_4</vt:lpwstr>
      </vt:variant>
      <vt:variant>
        <vt:i4>7077975</vt:i4>
      </vt:variant>
      <vt:variant>
        <vt:i4>1674</vt:i4>
      </vt:variant>
      <vt:variant>
        <vt:i4>0</vt:i4>
      </vt:variant>
      <vt:variant>
        <vt:i4>5</vt:i4>
      </vt:variant>
      <vt:variant>
        <vt:lpwstr>http://www.eaadhsy.gr/n4412/n4412fulltextlinks.html</vt:lpwstr>
      </vt:variant>
      <vt:variant>
        <vt:lpwstr>art372_4</vt:lpwstr>
      </vt:variant>
      <vt:variant>
        <vt:i4>7077975</vt:i4>
      </vt:variant>
      <vt:variant>
        <vt:i4>1671</vt:i4>
      </vt:variant>
      <vt:variant>
        <vt:i4>0</vt:i4>
      </vt:variant>
      <vt:variant>
        <vt:i4>5</vt:i4>
      </vt:variant>
      <vt:variant>
        <vt:lpwstr>http://www.eaadhsy.gr/n4412/n4412fulltextlinks.html</vt:lpwstr>
      </vt:variant>
      <vt:variant>
        <vt:lpwstr>art372_4</vt:lpwstr>
      </vt:variant>
      <vt:variant>
        <vt:i4>6094939</vt:i4>
      </vt:variant>
      <vt:variant>
        <vt:i4>1620</vt:i4>
      </vt:variant>
      <vt:variant>
        <vt:i4>0</vt:i4>
      </vt:variant>
      <vt:variant>
        <vt:i4>5</vt:i4>
      </vt:variant>
      <vt:variant>
        <vt:lpwstr>http://www.promitheus.gov.gr/</vt:lpwstr>
      </vt:variant>
      <vt:variant>
        <vt:lpwstr/>
      </vt:variant>
      <vt:variant>
        <vt:i4>7733370</vt:i4>
      </vt:variant>
      <vt:variant>
        <vt:i4>1479</vt:i4>
      </vt:variant>
      <vt:variant>
        <vt:i4>0</vt:i4>
      </vt:variant>
      <vt:variant>
        <vt:i4>5</vt:i4>
      </vt:variant>
      <vt:variant>
        <vt:lpwstr>http://www.eaadhsy.gr/</vt:lpwstr>
      </vt:variant>
      <vt:variant>
        <vt:lpwstr/>
      </vt:variant>
      <vt:variant>
        <vt:i4>6815817</vt:i4>
      </vt:variant>
      <vt:variant>
        <vt:i4>1404</vt:i4>
      </vt:variant>
      <vt:variant>
        <vt:i4>0</vt:i4>
      </vt:variant>
      <vt:variant>
        <vt:i4>5</vt:i4>
      </vt:variant>
      <vt:variant>
        <vt:lpwstr>mailto:epanorthotika@eaadhsy.gr</vt:lpwstr>
      </vt:variant>
      <vt:variant>
        <vt:lpwstr/>
      </vt:variant>
      <vt:variant>
        <vt:i4>6094939</vt:i4>
      </vt:variant>
      <vt:variant>
        <vt:i4>1347</vt:i4>
      </vt:variant>
      <vt:variant>
        <vt:i4>0</vt:i4>
      </vt:variant>
      <vt:variant>
        <vt:i4>5</vt:i4>
      </vt:variant>
      <vt:variant>
        <vt:lpwstr>http://www.promitheus.gov.gr/</vt:lpwstr>
      </vt:variant>
      <vt:variant>
        <vt:lpwstr/>
      </vt:variant>
      <vt:variant>
        <vt:i4>6094939</vt:i4>
      </vt:variant>
      <vt:variant>
        <vt:i4>1344</vt:i4>
      </vt:variant>
      <vt:variant>
        <vt:i4>0</vt:i4>
      </vt:variant>
      <vt:variant>
        <vt:i4>5</vt:i4>
      </vt:variant>
      <vt:variant>
        <vt:lpwstr>http://www.promitheus.gov.gr/</vt:lpwstr>
      </vt:variant>
      <vt:variant>
        <vt:lpwstr/>
      </vt:variant>
      <vt:variant>
        <vt:i4>1900569</vt:i4>
      </vt:variant>
      <vt:variant>
        <vt:i4>1338</vt:i4>
      </vt:variant>
      <vt:variant>
        <vt:i4>0</vt:i4>
      </vt:variant>
      <vt:variant>
        <vt:i4>5</vt:i4>
      </vt:variant>
      <vt:variant>
        <vt:lpwstr>http://www.ktpae.gr/</vt:lpwstr>
      </vt:variant>
      <vt:variant>
        <vt:lpwstr/>
      </vt:variant>
      <vt:variant>
        <vt:i4>6094939</vt:i4>
      </vt:variant>
      <vt:variant>
        <vt:i4>1335</vt:i4>
      </vt:variant>
      <vt:variant>
        <vt:i4>0</vt:i4>
      </vt:variant>
      <vt:variant>
        <vt:i4>5</vt:i4>
      </vt:variant>
      <vt:variant>
        <vt:lpwstr>http://www.promitheus.gov.gr/</vt:lpwstr>
      </vt:variant>
      <vt:variant>
        <vt:lpwstr/>
      </vt:variant>
      <vt:variant>
        <vt:i4>6094939</vt:i4>
      </vt:variant>
      <vt:variant>
        <vt:i4>1320</vt:i4>
      </vt:variant>
      <vt:variant>
        <vt:i4>0</vt:i4>
      </vt:variant>
      <vt:variant>
        <vt:i4>5</vt:i4>
      </vt:variant>
      <vt:variant>
        <vt:lpwstr>http://www.promitheus.gov.gr/</vt:lpwstr>
      </vt:variant>
      <vt:variant>
        <vt:lpwstr/>
      </vt:variant>
      <vt:variant>
        <vt:i4>1900569</vt:i4>
      </vt:variant>
      <vt:variant>
        <vt:i4>1317</vt:i4>
      </vt:variant>
      <vt:variant>
        <vt:i4>0</vt:i4>
      </vt:variant>
      <vt:variant>
        <vt:i4>5</vt:i4>
      </vt:variant>
      <vt:variant>
        <vt:lpwstr>http://www.ktpae.gr/</vt:lpwstr>
      </vt:variant>
      <vt:variant>
        <vt:lpwstr/>
      </vt:variant>
      <vt:variant>
        <vt:i4>1900569</vt:i4>
      </vt:variant>
      <vt:variant>
        <vt:i4>1314</vt:i4>
      </vt:variant>
      <vt:variant>
        <vt:i4>0</vt:i4>
      </vt:variant>
      <vt:variant>
        <vt:i4>5</vt:i4>
      </vt:variant>
      <vt:variant>
        <vt:lpwstr>http://www.ktpae.gr/</vt:lpwstr>
      </vt:variant>
      <vt:variant>
        <vt:lpwstr/>
      </vt:variant>
      <vt:variant>
        <vt:i4>6553682</vt:i4>
      </vt:variant>
      <vt:variant>
        <vt:i4>1311</vt:i4>
      </vt:variant>
      <vt:variant>
        <vt:i4>0</vt:i4>
      </vt:variant>
      <vt:variant>
        <vt:i4>5</vt:i4>
      </vt:variant>
      <vt:variant>
        <vt:lpwstr>mailto:info@ktpae.gr</vt:lpwstr>
      </vt:variant>
      <vt:variant>
        <vt:lpwstr/>
      </vt:variant>
      <vt:variant>
        <vt:i4>1835071</vt:i4>
      </vt:variant>
      <vt:variant>
        <vt:i4>1304</vt:i4>
      </vt:variant>
      <vt:variant>
        <vt:i4>0</vt:i4>
      </vt:variant>
      <vt:variant>
        <vt:i4>5</vt:i4>
      </vt:variant>
      <vt:variant>
        <vt:lpwstr/>
      </vt:variant>
      <vt:variant>
        <vt:lpwstr>_Toc156298147</vt:lpwstr>
      </vt:variant>
      <vt:variant>
        <vt:i4>1835071</vt:i4>
      </vt:variant>
      <vt:variant>
        <vt:i4>1298</vt:i4>
      </vt:variant>
      <vt:variant>
        <vt:i4>0</vt:i4>
      </vt:variant>
      <vt:variant>
        <vt:i4>5</vt:i4>
      </vt:variant>
      <vt:variant>
        <vt:lpwstr/>
      </vt:variant>
      <vt:variant>
        <vt:lpwstr>_Toc156298146</vt:lpwstr>
      </vt:variant>
      <vt:variant>
        <vt:i4>1835071</vt:i4>
      </vt:variant>
      <vt:variant>
        <vt:i4>1292</vt:i4>
      </vt:variant>
      <vt:variant>
        <vt:i4>0</vt:i4>
      </vt:variant>
      <vt:variant>
        <vt:i4>5</vt:i4>
      </vt:variant>
      <vt:variant>
        <vt:lpwstr/>
      </vt:variant>
      <vt:variant>
        <vt:lpwstr>_Toc156298145</vt:lpwstr>
      </vt:variant>
      <vt:variant>
        <vt:i4>1835071</vt:i4>
      </vt:variant>
      <vt:variant>
        <vt:i4>1286</vt:i4>
      </vt:variant>
      <vt:variant>
        <vt:i4>0</vt:i4>
      </vt:variant>
      <vt:variant>
        <vt:i4>5</vt:i4>
      </vt:variant>
      <vt:variant>
        <vt:lpwstr/>
      </vt:variant>
      <vt:variant>
        <vt:lpwstr>_Toc156298144</vt:lpwstr>
      </vt:variant>
      <vt:variant>
        <vt:i4>1835071</vt:i4>
      </vt:variant>
      <vt:variant>
        <vt:i4>1280</vt:i4>
      </vt:variant>
      <vt:variant>
        <vt:i4>0</vt:i4>
      </vt:variant>
      <vt:variant>
        <vt:i4>5</vt:i4>
      </vt:variant>
      <vt:variant>
        <vt:lpwstr/>
      </vt:variant>
      <vt:variant>
        <vt:lpwstr>_Toc156298143</vt:lpwstr>
      </vt:variant>
      <vt:variant>
        <vt:i4>1835071</vt:i4>
      </vt:variant>
      <vt:variant>
        <vt:i4>1274</vt:i4>
      </vt:variant>
      <vt:variant>
        <vt:i4>0</vt:i4>
      </vt:variant>
      <vt:variant>
        <vt:i4>5</vt:i4>
      </vt:variant>
      <vt:variant>
        <vt:lpwstr/>
      </vt:variant>
      <vt:variant>
        <vt:lpwstr>_Toc156298142</vt:lpwstr>
      </vt:variant>
      <vt:variant>
        <vt:i4>1835071</vt:i4>
      </vt:variant>
      <vt:variant>
        <vt:i4>1268</vt:i4>
      </vt:variant>
      <vt:variant>
        <vt:i4>0</vt:i4>
      </vt:variant>
      <vt:variant>
        <vt:i4>5</vt:i4>
      </vt:variant>
      <vt:variant>
        <vt:lpwstr/>
      </vt:variant>
      <vt:variant>
        <vt:lpwstr>_Toc156298141</vt:lpwstr>
      </vt:variant>
      <vt:variant>
        <vt:i4>1835071</vt:i4>
      </vt:variant>
      <vt:variant>
        <vt:i4>1262</vt:i4>
      </vt:variant>
      <vt:variant>
        <vt:i4>0</vt:i4>
      </vt:variant>
      <vt:variant>
        <vt:i4>5</vt:i4>
      </vt:variant>
      <vt:variant>
        <vt:lpwstr/>
      </vt:variant>
      <vt:variant>
        <vt:lpwstr>_Toc156298140</vt:lpwstr>
      </vt:variant>
      <vt:variant>
        <vt:i4>1769535</vt:i4>
      </vt:variant>
      <vt:variant>
        <vt:i4>1256</vt:i4>
      </vt:variant>
      <vt:variant>
        <vt:i4>0</vt:i4>
      </vt:variant>
      <vt:variant>
        <vt:i4>5</vt:i4>
      </vt:variant>
      <vt:variant>
        <vt:lpwstr/>
      </vt:variant>
      <vt:variant>
        <vt:lpwstr>_Toc156298139</vt:lpwstr>
      </vt:variant>
      <vt:variant>
        <vt:i4>1769535</vt:i4>
      </vt:variant>
      <vt:variant>
        <vt:i4>1250</vt:i4>
      </vt:variant>
      <vt:variant>
        <vt:i4>0</vt:i4>
      </vt:variant>
      <vt:variant>
        <vt:i4>5</vt:i4>
      </vt:variant>
      <vt:variant>
        <vt:lpwstr/>
      </vt:variant>
      <vt:variant>
        <vt:lpwstr>_Toc156298138</vt:lpwstr>
      </vt:variant>
      <vt:variant>
        <vt:i4>1769535</vt:i4>
      </vt:variant>
      <vt:variant>
        <vt:i4>1244</vt:i4>
      </vt:variant>
      <vt:variant>
        <vt:i4>0</vt:i4>
      </vt:variant>
      <vt:variant>
        <vt:i4>5</vt:i4>
      </vt:variant>
      <vt:variant>
        <vt:lpwstr/>
      </vt:variant>
      <vt:variant>
        <vt:lpwstr>_Toc156298137</vt:lpwstr>
      </vt:variant>
      <vt:variant>
        <vt:i4>1769535</vt:i4>
      </vt:variant>
      <vt:variant>
        <vt:i4>1238</vt:i4>
      </vt:variant>
      <vt:variant>
        <vt:i4>0</vt:i4>
      </vt:variant>
      <vt:variant>
        <vt:i4>5</vt:i4>
      </vt:variant>
      <vt:variant>
        <vt:lpwstr/>
      </vt:variant>
      <vt:variant>
        <vt:lpwstr>_Toc156298136</vt:lpwstr>
      </vt:variant>
      <vt:variant>
        <vt:i4>1769535</vt:i4>
      </vt:variant>
      <vt:variant>
        <vt:i4>1232</vt:i4>
      </vt:variant>
      <vt:variant>
        <vt:i4>0</vt:i4>
      </vt:variant>
      <vt:variant>
        <vt:i4>5</vt:i4>
      </vt:variant>
      <vt:variant>
        <vt:lpwstr/>
      </vt:variant>
      <vt:variant>
        <vt:lpwstr>_Toc156298135</vt:lpwstr>
      </vt:variant>
      <vt:variant>
        <vt:i4>1769535</vt:i4>
      </vt:variant>
      <vt:variant>
        <vt:i4>1226</vt:i4>
      </vt:variant>
      <vt:variant>
        <vt:i4>0</vt:i4>
      </vt:variant>
      <vt:variant>
        <vt:i4>5</vt:i4>
      </vt:variant>
      <vt:variant>
        <vt:lpwstr/>
      </vt:variant>
      <vt:variant>
        <vt:lpwstr>_Toc156298134</vt:lpwstr>
      </vt:variant>
      <vt:variant>
        <vt:i4>1769535</vt:i4>
      </vt:variant>
      <vt:variant>
        <vt:i4>1220</vt:i4>
      </vt:variant>
      <vt:variant>
        <vt:i4>0</vt:i4>
      </vt:variant>
      <vt:variant>
        <vt:i4>5</vt:i4>
      </vt:variant>
      <vt:variant>
        <vt:lpwstr/>
      </vt:variant>
      <vt:variant>
        <vt:lpwstr>_Toc156298133</vt:lpwstr>
      </vt:variant>
      <vt:variant>
        <vt:i4>1769535</vt:i4>
      </vt:variant>
      <vt:variant>
        <vt:i4>1214</vt:i4>
      </vt:variant>
      <vt:variant>
        <vt:i4>0</vt:i4>
      </vt:variant>
      <vt:variant>
        <vt:i4>5</vt:i4>
      </vt:variant>
      <vt:variant>
        <vt:lpwstr/>
      </vt:variant>
      <vt:variant>
        <vt:lpwstr>_Toc156298132</vt:lpwstr>
      </vt:variant>
      <vt:variant>
        <vt:i4>1769535</vt:i4>
      </vt:variant>
      <vt:variant>
        <vt:i4>1208</vt:i4>
      </vt:variant>
      <vt:variant>
        <vt:i4>0</vt:i4>
      </vt:variant>
      <vt:variant>
        <vt:i4>5</vt:i4>
      </vt:variant>
      <vt:variant>
        <vt:lpwstr/>
      </vt:variant>
      <vt:variant>
        <vt:lpwstr>_Toc156298131</vt:lpwstr>
      </vt:variant>
      <vt:variant>
        <vt:i4>1769535</vt:i4>
      </vt:variant>
      <vt:variant>
        <vt:i4>1202</vt:i4>
      </vt:variant>
      <vt:variant>
        <vt:i4>0</vt:i4>
      </vt:variant>
      <vt:variant>
        <vt:i4>5</vt:i4>
      </vt:variant>
      <vt:variant>
        <vt:lpwstr/>
      </vt:variant>
      <vt:variant>
        <vt:lpwstr>_Toc156298130</vt:lpwstr>
      </vt:variant>
      <vt:variant>
        <vt:i4>1703999</vt:i4>
      </vt:variant>
      <vt:variant>
        <vt:i4>1196</vt:i4>
      </vt:variant>
      <vt:variant>
        <vt:i4>0</vt:i4>
      </vt:variant>
      <vt:variant>
        <vt:i4>5</vt:i4>
      </vt:variant>
      <vt:variant>
        <vt:lpwstr/>
      </vt:variant>
      <vt:variant>
        <vt:lpwstr>_Toc156298129</vt:lpwstr>
      </vt:variant>
      <vt:variant>
        <vt:i4>1703999</vt:i4>
      </vt:variant>
      <vt:variant>
        <vt:i4>1190</vt:i4>
      </vt:variant>
      <vt:variant>
        <vt:i4>0</vt:i4>
      </vt:variant>
      <vt:variant>
        <vt:i4>5</vt:i4>
      </vt:variant>
      <vt:variant>
        <vt:lpwstr/>
      </vt:variant>
      <vt:variant>
        <vt:lpwstr>_Toc156298128</vt:lpwstr>
      </vt:variant>
      <vt:variant>
        <vt:i4>1703999</vt:i4>
      </vt:variant>
      <vt:variant>
        <vt:i4>1184</vt:i4>
      </vt:variant>
      <vt:variant>
        <vt:i4>0</vt:i4>
      </vt:variant>
      <vt:variant>
        <vt:i4>5</vt:i4>
      </vt:variant>
      <vt:variant>
        <vt:lpwstr/>
      </vt:variant>
      <vt:variant>
        <vt:lpwstr>_Toc156298127</vt:lpwstr>
      </vt:variant>
      <vt:variant>
        <vt:i4>1703999</vt:i4>
      </vt:variant>
      <vt:variant>
        <vt:i4>1178</vt:i4>
      </vt:variant>
      <vt:variant>
        <vt:i4>0</vt:i4>
      </vt:variant>
      <vt:variant>
        <vt:i4>5</vt:i4>
      </vt:variant>
      <vt:variant>
        <vt:lpwstr/>
      </vt:variant>
      <vt:variant>
        <vt:lpwstr>_Toc156298126</vt:lpwstr>
      </vt:variant>
      <vt:variant>
        <vt:i4>1703999</vt:i4>
      </vt:variant>
      <vt:variant>
        <vt:i4>1172</vt:i4>
      </vt:variant>
      <vt:variant>
        <vt:i4>0</vt:i4>
      </vt:variant>
      <vt:variant>
        <vt:i4>5</vt:i4>
      </vt:variant>
      <vt:variant>
        <vt:lpwstr/>
      </vt:variant>
      <vt:variant>
        <vt:lpwstr>_Toc156298125</vt:lpwstr>
      </vt:variant>
      <vt:variant>
        <vt:i4>1703999</vt:i4>
      </vt:variant>
      <vt:variant>
        <vt:i4>1166</vt:i4>
      </vt:variant>
      <vt:variant>
        <vt:i4>0</vt:i4>
      </vt:variant>
      <vt:variant>
        <vt:i4>5</vt:i4>
      </vt:variant>
      <vt:variant>
        <vt:lpwstr/>
      </vt:variant>
      <vt:variant>
        <vt:lpwstr>_Toc156298124</vt:lpwstr>
      </vt:variant>
      <vt:variant>
        <vt:i4>1703999</vt:i4>
      </vt:variant>
      <vt:variant>
        <vt:i4>1160</vt:i4>
      </vt:variant>
      <vt:variant>
        <vt:i4>0</vt:i4>
      </vt:variant>
      <vt:variant>
        <vt:i4>5</vt:i4>
      </vt:variant>
      <vt:variant>
        <vt:lpwstr/>
      </vt:variant>
      <vt:variant>
        <vt:lpwstr>_Toc156298123</vt:lpwstr>
      </vt:variant>
      <vt:variant>
        <vt:i4>1703999</vt:i4>
      </vt:variant>
      <vt:variant>
        <vt:i4>1154</vt:i4>
      </vt:variant>
      <vt:variant>
        <vt:i4>0</vt:i4>
      </vt:variant>
      <vt:variant>
        <vt:i4>5</vt:i4>
      </vt:variant>
      <vt:variant>
        <vt:lpwstr/>
      </vt:variant>
      <vt:variant>
        <vt:lpwstr>_Toc156298122</vt:lpwstr>
      </vt:variant>
      <vt:variant>
        <vt:i4>1703999</vt:i4>
      </vt:variant>
      <vt:variant>
        <vt:i4>1148</vt:i4>
      </vt:variant>
      <vt:variant>
        <vt:i4>0</vt:i4>
      </vt:variant>
      <vt:variant>
        <vt:i4>5</vt:i4>
      </vt:variant>
      <vt:variant>
        <vt:lpwstr/>
      </vt:variant>
      <vt:variant>
        <vt:lpwstr>_Toc156298121</vt:lpwstr>
      </vt:variant>
      <vt:variant>
        <vt:i4>1703999</vt:i4>
      </vt:variant>
      <vt:variant>
        <vt:i4>1142</vt:i4>
      </vt:variant>
      <vt:variant>
        <vt:i4>0</vt:i4>
      </vt:variant>
      <vt:variant>
        <vt:i4>5</vt:i4>
      </vt:variant>
      <vt:variant>
        <vt:lpwstr/>
      </vt:variant>
      <vt:variant>
        <vt:lpwstr>_Toc156298120</vt:lpwstr>
      </vt:variant>
      <vt:variant>
        <vt:i4>1638463</vt:i4>
      </vt:variant>
      <vt:variant>
        <vt:i4>1136</vt:i4>
      </vt:variant>
      <vt:variant>
        <vt:i4>0</vt:i4>
      </vt:variant>
      <vt:variant>
        <vt:i4>5</vt:i4>
      </vt:variant>
      <vt:variant>
        <vt:lpwstr/>
      </vt:variant>
      <vt:variant>
        <vt:lpwstr>_Toc156298119</vt:lpwstr>
      </vt:variant>
      <vt:variant>
        <vt:i4>1638463</vt:i4>
      </vt:variant>
      <vt:variant>
        <vt:i4>1130</vt:i4>
      </vt:variant>
      <vt:variant>
        <vt:i4>0</vt:i4>
      </vt:variant>
      <vt:variant>
        <vt:i4>5</vt:i4>
      </vt:variant>
      <vt:variant>
        <vt:lpwstr/>
      </vt:variant>
      <vt:variant>
        <vt:lpwstr>_Toc156298118</vt:lpwstr>
      </vt:variant>
      <vt:variant>
        <vt:i4>1638463</vt:i4>
      </vt:variant>
      <vt:variant>
        <vt:i4>1124</vt:i4>
      </vt:variant>
      <vt:variant>
        <vt:i4>0</vt:i4>
      </vt:variant>
      <vt:variant>
        <vt:i4>5</vt:i4>
      </vt:variant>
      <vt:variant>
        <vt:lpwstr/>
      </vt:variant>
      <vt:variant>
        <vt:lpwstr>_Toc156298117</vt:lpwstr>
      </vt:variant>
      <vt:variant>
        <vt:i4>1638463</vt:i4>
      </vt:variant>
      <vt:variant>
        <vt:i4>1118</vt:i4>
      </vt:variant>
      <vt:variant>
        <vt:i4>0</vt:i4>
      </vt:variant>
      <vt:variant>
        <vt:i4>5</vt:i4>
      </vt:variant>
      <vt:variant>
        <vt:lpwstr/>
      </vt:variant>
      <vt:variant>
        <vt:lpwstr>_Toc156298116</vt:lpwstr>
      </vt:variant>
      <vt:variant>
        <vt:i4>1638463</vt:i4>
      </vt:variant>
      <vt:variant>
        <vt:i4>1112</vt:i4>
      </vt:variant>
      <vt:variant>
        <vt:i4>0</vt:i4>
      </vt:variant>
      <vt:variant>
        <vt:i4>5</vt:i4>
      </vt:variant>
      <vt:variant>
        <vt:lpwstr/>
      </vt:variant>
      <vt:variant>
        <vt:lpwstr>_Toc156298115</vt:lpwstr>
      </vt:variant>
      <vt:variant>
        <vt:i4>1638463</vt:i4>
      </vt:variant>
      <vt:variant>
        <vt:i4>1106</vt:i4>
      </vt:variant>
      <vt:variant>
        <vt:i4>0</vt:i4>
      </vt:variant>
      <vt:variant>
        <vt:i4>5</vt:i4>
      </vt:variant>
      <vt:variant>
        <vt:lpwstr/>
      </vt:variant>
      <vt:variant>
        <vt:lpwstr>_Toc156298114</vt:lpwstr>
      </vt:variant>
      <vt:variant>
        <vt:i4>1638463</vt:i4>
      </vt:variant>
      <vt:variant>
        <vt:i4>1100</vt:i4>
      </vt:variant>
      <vt:variant>
        <vt:i4>0</vt:i4>
      </vt:variant>
      <vt:variant>
        <vt:i4>5</vt:i4>
      </vt:variant>
      <vt:variant>
        <vt:lpwstr/>
      </vt:variant>
      <vt:variant>
        <vt:lpwstr>_Toc156298113</vt:lpwstr>
      </vt:variant>
      <vt:variant>
        <vt:i4>1638463</vt:i4>
      </vt:variant>
      <vt:variant>
        <vt:i4>1094</vt:i4>
      </vt:variant>
      <vt:variant>
        <vt:i4>0</vt:i4>
      </vt:variant>
      <vt:variant>
        <vt:i4>5</vt:i4>
      </vt:variant>
      <vt:variant>
        <vt:lpwstr/>
      </vt:variant>
      <vt:variant>
        <vt:lpwstr>_Toc156298112</vt:lpwstr>
      </vt:variant>
      <vt:variant>
        <vt:i4>1638463</vt:i4>
      </vt:variant>
      <vt:variant>
        <vt:i4>1088</vt:i4>
      </vt:variant>
      <vt:variant>
        <vt:i4>0</vt:i4>
      </vt:variant>
      <vt:variant>
        <vt:i4>5</vt:i4>
      </vt:variant>
      <vt:variant>
        <vt:lpwstr/>
      </vt:variant>
      <vt:variant>
        <vt:lpwstr>_Toc156298111</vt:lpwstr>
      </vt:variant>
      <vt:variant>
        <vt:i4>1638463</vt:i4>
      </vt:variant>
      <vt:variant>
        <vt:i4>1082</vt:i4>
      </vt:variant>
      <vt:variant>
        <vt:i4>0</vt:i4>
      </vt:variant>
      <vt:variant>
        <vt:i4>5</vt:i4>
      </vt:variant>
      <vt:variant>
        <vt:lpwstr/>
      </vt:variant>
      <vt:variant>
        <vt:lpwstr>_Toc156298110</vt:lpwstr>
      </vt:variant>
      <vt:variant>
        <vt:i4>1572927</vt:i4>
      </vt:variant>
      <vt:variant>
        <vt:i4>1076</vt:i4>
      </vt:variant>
      <vt:variant>
        <vt:i4>0</vt:i4>
      </vt:variant>
      <vt:variant>
        <vt:i4>5</vt:i4>
      </vt:variant>
      <vt:variant>
        <vt:lpwstr/>
      </vt:variant>
      <vt:variant>
        <vt:lpwstr>_Toc156298109</vt:lpwstr>
      </vt:variant>
      <vt:variant>
        <vt:i4>1572927</vt:i4>
      </vt:variant>
      <vt:variant>
        <vt:i4>1070</vt:i4>
      </vt:variant>
      <vt:variant>
        <vt:i4>0</vt:i4>
      </vt:variant>
      <vt:variant>
        <vt:i4>5</vt:i4>
      </vt:variant>
      <vt:variant>
        <vt:lpwstr/>
      </vt:variant>
      <vt:variant>
        <vt:lpwstr>_Toc156298108</vt:lpwstr>
      </vt:variant>
      <vt:variant>
        <vt:i4>1572927</vt:i4>
      </vt:variant>
      <vt:variant>
        <vt:i4>1064</vt:i4>
      </vt:variant>
      <vt:variant>
        <vt:i4>0</vt:i4>
      </vt:variant>
      <vt:variant>
        <vt:i4>5</vt:i4>
      </vt:variant>
      <vt:variant>
        <vt:lpwstr/>
      </vt:variant>
      <vt:variant>
        <vt:lpwstr>_Toc156298107</vt:lpwstr>
      </vt:variant>
      <vt:variant>
        <vt:i4>1572927</vt:i4>
      </vt:variant>
      <vt:variant>
        <vt:i4>1058</vt:i4>
      </vt:variant>
      <vt:variant>
        <vt:i4>0</vt:i4>
      </vt:variant>
      <vt:variant>
        <vt:i4>5</vt:i4>
      </vt:variant>
      <vt:variant>
        <vt:lpwstr/>
      </vt:variant>
      <vt:variant>
        <vt:lpwstr>_Toc156298106</vt:lpwstr>
      </vt:variant>
      <vt:variant>
        <vt:i4>1572927</vt:i4>
      </vt:variant>
      <vt:variant>
        <vt:i4>1052</vt:i4>
      </vt:variant>
      <vt:variant>
        <vt:i4>0</vt:i4>
      </vt:variant>
      <vt:variant>
        <vt:i4>5</vt:i4>
      </vt:variant>
      <vt:variant>
        <vt:lpwstr/>
      </vt:variant>
      <vt:variant>
        <vt:lpwstr>_Toc156298105</vt:lpwstr>
      </vt:variant>
      <vt:variant>
        <vt:i4>1572927</vt:i4>
      </vt:variant>
      <vt:variant>
        <vt:i4>1046</vt:i4>
      </vt:variant>
      <vt:variant>
        <vt:i4>0</vt:i4>
      </vt:variant>
      <vt:variant>
        <vt:i4>5</vt:i4>
      </vt:variant>
      <vt:variant>
        <vt:lpwstr/>
      </vt:variant>
      <vt:variant>
        <vt:lpwstr>_Toc156298104</vt:lpwstr>
      </vt:variant>
      <vt:variant>
        <vt:i4>1572927</vt:i4>
      </vt:variant>
      <vt:variant>
        <vt:i4>1040</vt:i4>
      </vt:variant>
      <vt:variant>
        <vt:i4>0</vt:i4>
      </vt:variant>
      <vt:variant>
        <vt:i4>5</vt:i4>
      </vt:variant>
      <vt:variant>
        <vt:lpwstr/>
      </vt:variant>
      <vt:variant>
        <vt:lpwstr>_Toc156298103</vt:lpwstr>
      </vt:variant>
      <vt:variant>
        <vt:i4>1572927</vt:i4>
      </vt:variant>
      <vt:variant>
        <vt:i4>1034</vt:i4>
      </vt:variant>
      <vt:variant>
        <vt:i4>0</vt:i4>
      </vt:variant>
      <vt:variant>
        <vt:i4>5</vt:i4>
      </vt:variant>
      <vt:variant>
        <vt:lpwstr/>
      </vt:variant>
      <vt:variant>
        <vt:lpwstr>_Toc156298102</vt:lpwstr>
      </vt:variant>
      <vt:variant>
        <vt:i4>1572927</vt:i4>
      </vt:variant>
      <vt:variant>
        <vt:i4>1028</vt:i4>
      </vt:variant>
      <vt:variant>
        <vt:i4>0</vt:i4>
      </vt:variant>
      <vt:variant>
        <vt:i4>5</vt:i4>
      </vt:variant>
      <vt:variant>
        <vt:lpwstr/>
      </vt:variant>
      <vt:variant>
        <vt:lpwstr>_Toc156298101</vt:lpwstr>
      </vt:variant>
      <vt:variant>
        <vt:i4>1572927</vt:i4>
      </vt:variant>
      <vt:variant>
        <vt:i4>1022</vt:i4>
      </vt:variant>
      <vt:variant>
        <vt:i4>0</vt:i4>
      </vt:variant>
      <vt:variant>
        <vt:i4>5</vt:i4>
      </vt:variant>
      <vt:variant>
        <vt:lpwstr/>
      </vt:variant>
      <vt:variant>
        <vt:lpwstr>_Toc156298100</vt:lpwstr>
      </vt:variant>
      <vt:variant>
        <vt:i4>1114174</vt:i4>
      </vt:variant>
      <vt:variant>
        <vt:i4>1016</vt:i4>
      </vt:variant>
      <vt:variant>
        <vt:i4>0</vt:i4>
      </vt:variant>
      <vt:variant>
        <vt:i4>5</vt:i4>
      </vt:variant>
      <vt:variant>
        <vt:lpwstr/>
      </vt:variant>
      <vt:variant>
        <vt:lpwstr>_Toc156298099</vt:lpwstr>
      </vt:variant>
      <vt:variant>
        <vt:i4>1114174</vt:i4>
      </vt:variant>
      <vt:variant>
        <vt:i4>1010</vt:i4>
      </vt:variant>
      <vt:variant>
        <vt:i4>0</vt:i4>
      </vt:variant>
      <vt:variant>
        <vt:i4>5</vt:i4>
      </vt:variant>
      <vt:variant>
        <vt:lpwstr/>
      </vt:variant>
      <vt:variant>
        <vt:lpwstr>_Toc156298098</vt:lpwstr>
      </vt:variant>
      <vt:variant>
        <vt:i4>1114174</vt:i4>
      </vt:variant>
      <vt:variant>
        <vt:i4>1004</vt:i4>
      </vt:variant>
      <vt:variant>
        <vt:i4>0</vt:i4>
      </vt:variant>
      <vt:variant>
        <vt:i4>5</vt:i4>
      </vt:variant>
      <vt:variant>
        <vt:lpwstr/>
      </vt:variant>
      <vt:variant>
        <vt:lpwstr>_Toc156298097</vt:lpwstr>
      </vt:variant>
      <vt:variant>
        <vt:i4>1114174</vt:i4>
      </vt:variant>
      <vt:variant>
        <vt:i4>998</vt:i4>
      </vt:variant>
      <vt:variant>
        <vt:i4>0</vt:i4>
      </vt:variant>
      <vt:variant>
        <vt:i4>5</vt:i4>
      </vt:variant>
      <vt:variant>
        <vt:lpwstr/>
      </vt:variant>
      <vt:variant>
        <vt:lpwstr>_Toc156298096</vt:lpwstr>
      </vt:variant>
      <vt:variant>
        <vt:i4>1114174</vt:i4>
      </vt:variant>
      <vt:variant>
        <vt:i4>992</vt:i4>
      </vt:variant>
      <vt:variant>
        <vt:i4>0</vt:i4>
      </vt:variant>
      <vt:variant>
        <vt:i4>5</vt:i4>
      </vt:variant>
      <vt:variant>
        <vt:lpwstr/>
      </vt:variant>
      <vt:variant>
        <vt:lpwstr>_Toc156298095</vt:lpwstr>
      </vt:variant>
      <vt:variant>
        <vt:i4>1114174</vt:i4>
      </vt:variant>
      <vt:variant>
        <vt:i4>986</vt:i4>
      </vt:variant>
      <vt:variant>
        <vt:i4>0</vt:i4>
      </vt:variant>
      <vt:variant>
        <vt:i4>5</vt:i4>
      </vt:variant>
      <vt:variant>
        <vt:lpwstr/>
      </vt:variant>
      <vt:variant>
        <vt:lpwstr>_Toc156298094</vt:lpwstr>
      </vt:variant>
      <vt:variant>
        <vt:i4>1114174</vt:i4>
      </vt:variant>
      <vt:variant>
        <vt:i4>980</vt:i4>
      </vt:variant>
      <vt:variant>
        <vt:i4>0</vt:i4>
      </vt:variant>
      <vt:variant>
        <vt:i4>5</vt:i4>
      </vt:variant>
      <vt:variant>
        <vt:lpwstr/>
      </vt:variant>
      <vt:variant>
        <vt:lpwstr>_Toc156298093</vt:lpwstr>
      </vt:variant>
      <vt:variant>
        <vt:i4>1114174</vt:i4>
      </vt:variant>
      <vt:variant>
        <vt:i4>974</vt:i4>
      </vt:variant>
      <vt:variant>
        <vt:i4>0</vt:i4>
      </vt:variant>
      <vt:variant>
        <vt:i4>5</vt:i4>
      </vt:variant>
      <vt:variant>
        <vt:lpwstr/>
      </vt:variant>
      <vt:variant>
        <vt:lpwstr>_Toc156298092</vt:lpwstr>
      </vt:variant>
      <vt:variant>
        <vt:i4>1114174</vt:i4>
      </vt:variant>
      <vt:variant>
        <vt:i4>968</vt:i4>
      </vt:variant>
      <vt:variant>
        <vt:i4>0</vt:i4>
      </vt:variant>
      <vt:variant>
        <vt:i4>5</vt:i4>
      </vt:variant>
      <vt:variant>
        <vt:lpwstr/>
      </vt:variant>
      <vt:variant>
        <vt:lpwstr>_Toc156298091</vt:lpwstr>
      </vt:variant>
      <vt:variant>
        <vt:i4>1114174</vt:i4>
      </vt:variant>
      <vt:variant>
        <vt:i4>962</vt:i4>
      </vt:variant>
      <vt:variant>
        <vt:i4>0</vt:i4>
      </vt:variant>
      <vt:variant>
        <vt:i4>5</vt:i4>
      </vt:variant>
      <vt:variant>
        <vt:lpwstr/>
      </vt:variant>
      <vt:variant>
        <vt:lpwstr>_Toc156298090</vt:lpwstr>
      </vt:variant>
      <vt:variant>
        <vt:i4>1048638</vt:i4>
      </vt:variant>
      <vt:variant>
        <vt:i4>956</vt:i4>
      </vt:variant>
      <vt:variant>
        <vt:i4>0</vt:i4>
      </vt:variant>
      <vt:variant>
        <vt:i4>5</vt:i4>
      </vt:variant>
      <vt:variant>
        <vt:lpwstr/>
      </vt:variant>
      <vt:variant>
        <vt:lpwstr>_Toc156298089</vt:lpwstr>
      </vt:variant>
      <vt:variant>
        <vt:i4>1048638</vt:i4>
      </vt:variant>
      <vt:variant>
        <vt:i4>950</vt:i4>
      </vt:variant>
      <vt:variant>
        <vt:i4>0</vt:i4>
      </vt:variant>
      <vt:variant>
        <vt:i4>5</vt:i4>
      </vt:variant>
      <vt:variant>
        <vt:lpwstr/>
      </vt:variant>
      <vt:variant>
        <vt:lpwstr>_Toc156298088</vt:lpwstr>
      </vt:variant>
      <vt:variant>
        <vt:i4>1048638</vt:i4>
      </vt:variant>
      <vt:variant>
        <vt:i4>944</vt:i4>
      </vt:variant>
      <vt:variant>
        <vt:i4>0</vt:i4>
      </vt:variant>
      <vt:variant>
        <vt:i4>5</vt:i4>
      </vt:variant>
      <vt:variant>
        <vt:lpwstr/>
      </vt:variant>
      <vt:variant>
        <vt:lpwstr>_Toc156298087</vt:lpwstr>
      </vt:variant>
      <vt:variant>
        <vt:i4>1048638</vt:i4>
      </vt:variant>
      <vt:variant>
        <vt:i4>938</vt:i4>
      </vt:variant>
      <vt:variant>
        <vt:i4>0</vt:i4>
      </vt:variant>
      <vt:variant>
        <vt:i4>5</vt:i4>
      </vt:variant>
      <vt:variant>
        <vt:lpwstr/>
      </vt:variant>
      <vt:variant>
        <vt:lpwstr>_Toc156298086</vt:lpwstr>
      </vt:variant>
      <vt:variant>
        <vt:i4>1048638</vt:i4>
      </vt:variant>
      <vt:variant>
        <vt:i4>932</vt:i4>
      </vt:variant>
      <vt:variant>
        <vt:i4>0</vt:i4>
      </vt:variant>
      <vt:variant>
        <vt:i4>5</vt:i4>
      </vt:variant>
      <vt:variant>
        <vt:lpwstr/>
      </vt:variant>
      <vt:variant>
        <vt:lpwstr>_Toc156298085</vt:lpwstr>
      </vt:variant>
      <vt:variant>
        <vt:i4>1048638</vt:i4>
      </vt:variant>
      <vt:variant>
        <vt:i4>926</vt:i4>
      </vt:variant>
      <vt:variant>
        <vt:i4>0</vt:i4>
      </vt:variant>
      <vt:variant>
        <vt:i4>5</vt:i4>
      </vt:variant>
      <vt:variant>
        <vt:lpwstr/>
      </vt:variant>
      <vt:variant>
        <vt:lpwstr>_Toc156298084</vt:lpwstr>
      </vt:variant>
      <vt:variant>
        <vt:i4>1048638</vt:i4>
      </vt:variant>
      <vt:variant>
        <vt:i4>920</vt:i4>
      </vt:variant>
      <vt:variant>
        <vt:i4>0</vt:i4>
      </vt:variant>
      <vt:variant>
        <vt:i4>5</vt:i4>
      </vt:variant>
      <vt:variant>
        <vt:lpwstr/>
      </vt:variant>
      <vt:variant>
        <vt:lpwstr>_Toc156298083</vt:lpwstr>
      </vt:variant>
      <vt:variant>
        <vt:i4>1048638</vt:i4>
      </vt:variant>
      <vt:variant>
        <vt:i4>914</vt:i4>
      </vt:variant>
      <vt:variant>
        <vt:i4>0</vt:i4>
      </vt:variant>
      <vt:variant>
        <vt:i4>5</vt:i4>
      </vt:variant>
      <vt:variant>
        <vt:lpwstr/>
      </vt:variant>
      <vt:variant>
        <vt:lpwstr>_Toc156298082</vt:lpwstr>
      </vt:variant>
      <vt:variant>
        <vt:i4>1048638</vt:i4>
      </vt:variant>
      <vt:variant>
        <vt:i4>908</vt:i4>
      </vt:variant>
      <vt:variant>
        <vt:i4>0</vt:i4>
      </vt:variant>
      <vt:variant>
        <vt:i4>5</vt:i4>
      </vt:variant>
      <vt:variant>
        <vt:lpwstr/>
      </vt:variant>
      <vt:variant>
        <vt:lpwstr>_Toc156298081</vt:lpwstr>
      </vt:variant>
      <vt:variant>
        <vt:i4>1048638</vt:i4>
      </vt:variant>
      <vt:variant>
        <vt:i4>902</vt:i4>
      </vt:variant>
      <vt:variant>
        <vt:i4>0</vt:i4>
      </vt:variant>
      <vt:variant>
        <vt:i4>5</vt:i4>
      </vt:variant>
      <vt:variant>
        <vt:lpwstr/>
      </vt:variant>
      <vt:variant>
        <vt:lpwstr>_Toc156298080</vt:lpwstr>
      </vt:variant>
      <vt:variant>
        <vt:i4>2031678</vt:i4>
      </vt:variant>
      <vt:variant>
        <vt:i4>896</vt:i4>
      </vt:variant>
      <vt:variant>
        <vt:i4>0</vt:i4>
      </vt:variant>
      <vt:variant>
        <vt:i4>5</vt:i4>
      </vt:variant>
      <vt:variant>
        <vt:lpwstr/>
      </vt:variant>
      <vt:variant>
        <vt:lpwstr>_Toc156298079</vt:lpwstr>
      </vt:variant>
      <vt:variant>
        <vt:i4>2031678</vt:i4>
      </vt:variant>
      <vt:variant>
        <vt:i4>890</vt:i4>
      </vt:variant>
      <vt:variant>
        <vt:i4>0</vt:i4>
      </vt:variant>
      <vt:variant>
        <vt:i4>5</vt:i4>
      </vt:variant>
      <vt:variant>
        <vt:lpwstr/>
      </vt:variant>
      <vt:variant>
        <vt:lpwstr>_Toc156298078</vt:lpwstr>
      </vt:variant>
      <vt:variant>
        <vt:i4>2031678</vt:i4>
      </vt:variant>
      <vt:variant>
        <vt:i4>884</vt:i4>
      </vt:variant>
      <vt:variant>
        <vt:i4>0</vt:i4>
      </vt:variant>
      <vt:variant>
        <vt:i4>5</vt:i4>
      </vt:variant>
      <vt:variant>
        <vt:lpwstr/>
      </vt:variant>
      <vt:variant>
        <vt:lpwstr>_Toc156298077</vt:lpwstr>
      </vt:variant>
      <vt:variant>
        <vt:i4>2031678</vt:i4>
      </vt:variant>
      <vt:variant>
        <vt:i4>878</vt:i4>
      </vt:variant>
      <vt:variant>
        <vt:i4>0</vt:i4>
      </vt:variant>
      <vt:variant>
        <vt:i4>5</vt:i4>
      </vt:variant>
      <vt:variant>
        <vt:lpwstr/>
      </vt:variant>
      <vt:variant>
        <vt:lpwstr>_Toc156298076</vt:lpwstr>
      </vt:variant>
      <vt:variant>
        <vt:i4>2031678</vt:i4>
      </vt:variant>
      <vt:variant>
        <vt:i4>872</vt:i4>
      </vt:variant>
      <vt:variant>
        <vt:i4>0</vt:i4>
      </vt:variant>
      <vt:variant>
        <vt:i4>5</vt:i4>
      </vt:variant>
      <vt:variant>
        <vt:lpwstr/>
      </vt:variant>
      <vt:variant>
        <vt:lpwstr>_Toc156298075</vt:lpwstr>
      </vt:variant>
      <vt:variant>
        <vt:i4>2031678</vt:i4>
      </vt:variant>
      <vt:variant>
        <vt:i4>866</vt:i4>
      </vt:variant>
      <vt:variant>
        <vt:i4>0</vt:i4>
      </vt:variant>
      <vt:variant>
        <vt:i4>5</vt:i4>
      </vt:variant>
      <vt:variant>
        <vt:lpwstr/>
      </vt:variant>
      <vt:variant>
        <vt:lpwstr>_Toc156298074</vt:lpwstr>
      </vt:variant>
      <vt:variant>
        <vt:i4>2031678</vt:i4>
      </vt:variant>
      <vt:variant>
        <vt:i4>860</vt:i4>
      </vt:variant>
      <vt:variant>
        <vt:i4>0</vt:i4>
      </vt:variant>
      <vt:variant>
        <vt:i4>5</vt:i4>
      </vt:variant>
      <vt:variant>
        <vt:lpwstr/>
      </vt:variant>
      <vt:variant>
        <vt:lpwstr>_Toc156298073</vt:lpwstr>
      </vt:variant>
      <vt:variant>
        <vt:i4>2031678</vt:i4>
      </vt:variant>
      <vt:variant>
        <vt:i4>854</vt:i4>
      </vt:variant>
      <vt:variant>
        <vt:i4>0</vt:i4>
      </vt:variant>
      <vt:variant>
        <vt:i4>5</vt:i4>
      </vt:variant>
      <vt:variant>
        <vt:lpwstr/>
      </vt:variant>
      <vt:variant>
        <vt:lpwstr>_Toc156298072</vt:lpwstr>
      </vt:variant>
      <vt:variant>
        <vt:i4>2031678</vt:i4>
      </vt:variant>
      <vt:variant>
        <vt:i4>848</vt:i4>
      </vt:variant>
      <vt:variant>
        <vt:i4>0</vt:i4>
      </vt:variant>
      <vt:variant>
        <vt:i4>5</vt:i4>
      </vt:variant>
      <vt:variant>
        <vt:lpwstr/>
      </vt:variant>
      <vt:variant>
        <vt:lpwstr>_Toc156298071</vt:lpwstr>
      </vt:variant>
      <vt:variant>
        <vt:i4>2031678</vt:i4>
      </vt:variant>
      <vt:variant>
        <vt:i4>842</vt:i4>
      </vt:variant>
      <vt:variant>
        <vt:i4>0</vt:i4>
      </vt:variant>
      <vt:variant>
        <vt:i4>5</vt:i4>
      </vt:variant>
      <vt:variant>
        <vt:lpwstr/>
      </vt:variant>
      <vt:variant>
        <vt:lpwstr>_Toc156298070</vt:lpwstr>
      </vt:variant>
      <vt:variant>
        <vt:i4>1966142</vt:i4>
      </vt:variant>
      <vt:variant>
        <vt:i4>836</vt:i4>
      </vt:variant>
      <vt:variant>
        <vt:i4>0</vt:i4>
      </vt:variant>
      <vt:variant>
        <vt:i4>5</vt:i4>
      </vt:variant>
      <vt:variant>
        <vt:lpwstr/>
      </vt:variant>
      <vt:variant>
        <vt:lpwstr>_Toc156298069</vt:lpwstr>
      </vt:variant>
      <vt:variant>
        <vt:i4>1966142</vt:i4>
      </vt:variant>
      <vt:variant>
        <vt:i4>830</vt:i4>
      </vt:variant>
      <vt:variant>
        <vt:i4>0</vt:i4>
      </vt:variant>
      <vt:variant>
        <vt:i4>5</vt:i4>
      </vt:variant>
      <vt:variant>
        <vt:lpwstr/>
      </vt:variant>
      <vt:variant>
        <vt:lpwstr>_Toc156298068</vt:lpwstr>
      </vt:variant>
      <vt:variant>
        <vt:i4>1966142</vt:i4>
      </vt:variant>
      <vt:variant>
        <vt:i4>824</vt:i4>
      </vt:variant>
      <vt:variant>
        <vt:i4>0</vt:i4>
      </vt:variant>
      <vt:variant>
        <vt:i4>5</vt:i4>
      </vt:variant>
      <vt:variant>
        <vt:lpwstr/>
      </vt:variant>
      <vt:variant>
        <vt:lpwstr>_Toc156298067</vt:lpwstr>
      </vt:variant>
      <vt:variant>
        <vt:i4>1966142</vt:i4>
      </vt:variant>
      <vt:variant>
        <vt:i4>818</vt:i4>
      </vt:variant>
      <vt:variant>
        <vt:i4>0</vt:i4>
      </vt:variant>
      <vt:variant>
        <vt:i4>5</vt:i4>
      </vt:variant>
      <vt:variant>
        <vt:lpwstr/>
      </vt:variant>
      <vt:variant>
        <vt:lpwstr>_Toc156298066</vt:lpwstr>
      </vt:variant>
      <vt:variant>
        <vt:i4>1966142</vt:i4>
      </vt:variant>
      <vt:variant>
        <vt:i4>812</vt:i4>
      </vt:variant>
      <vt:variant>
        <vt:i4>0</vt:i4>
      </vt:variant>
      <vt:variant>
        <vt:i4>5</vt:i4>
      </vt:variant>
      <vt:variant>
        <vt:lpwstr/>
      </vt:variant>
      <vt:variant>
        <vt:lpwstr>_Toc156298065</vt:lpwstr>
      </vt:variant>
      <vt:variant>
        <vt:i4>1966142</vt:i4>
      </vt:variant>
      <vt:variant>
        <vt:i4>806</vt:i4>
      </vt:variant>
      <vt:variant>
        <vt:i4>0</vt:i4>
      </vt:variant>
      <vt:variant>
        <vt:i4>5</vt:i4>
      </vt:variant>
      <vt:variant>
        <vt:lpwstr/>
      </vt:variant>
      <vt:variant>
        <vt:lpwstr>_Toc156298064</vt:lpwstr>
      </vt:variant>
      <vt:variant>
        <vt:i4>1966142</vt:i4>
      </vt:variant>
      <vt:variant>
        <vt:i4>800</vt:i4>
      </vt:variant>
      <vt:variant>
        <vt:i4>0</vt:i4>
      </vt:variant>
      <vt:variant>
        <vt:i4>5</vt:i4>
      </vt:variant>
      <vt:variant>
        <vt:lpwstr/>
      </vt:variant>
      <vt:variant>
        <vt:lpwstr>_Toc156298063</vt:lpwstr>
      </vt:variant>
      <vt:variant>
        <vt:i4>1966142</vt:i4>
      </vt:variant>
      <vt:variant>
        <vt:i4>794</vt:i4>
      </vt:variant>
      <vt:variant>
        <vt:i4>0</vt:i4>
      </vt:variant>
      <vt:variant>
        <vt:i4>5</vt:i4>
      </vt:variant>
      <vt:variant>
        <vt:lpwstr/>
      </vt:variant>
      <vt:variant>
        <vt:lpwstr>_Toc156298062</vt:lpwstr>
      </vt:variant>
      <vt:variant>
        <vt:i4>1966142</vt:i4>
      </vt:variant>
      <vt:variant>
        <vt:i4>788</vt:i4>
      </vt:variant>
      <vt:variant>
        <vt:i4>0</vt:i4>
      </vt:variant>
      <vt:variant>
        <vt:i4>5</vt:i4>
      </vt:variant>
      <vt:variant>
        <vt:lpwstr/>
      </vt:variant>
      <vt:variant>
        <vt:lpwstr>_Toc156298061</vt:lpwstr>
      </vt:variant>
      <vt:variant>
        <vt:i4>1966142</vt:i4>
      </vt:variant>
      <vt:variant>
        <vt:i4>782</vt:i4>
      </vt:variant>
      <vt:variant>
        <vt:i4>0</vt:i4>
      </vt:variant>
      <vt:variant>
        <vt:i4>5</vt:i4>
      </vt:variant>
      <vt:variant>
        <vt:lpwstr/>
      </vt:variant>
      <vt:variant>
        <vt:lpwstr>_Toc156298060</vt:lpwstr>
      </vt:variant>
      <vt:variant>
        <vt:i4>1900606</vt:i4>
      </vt:variant>
      <vt:variant>
        <vt:i4>776</vt:i4>
      </vt:variant>
      <vt:variant>
        <vt:i4>0</vt:i4>
      </vt:variant>
      <vt:variant>
        <vt:i4>5</vt:i4>
      </vt:variant>
      <vt:variant>
        <vt:lpwstr/>
      </vt:variant>
      <vt:variant>
        <vt:lpwstr>_Toc156298059</vt:lpwstr>
      </vt:variant>
      <vt:variant>
        <vt:i4>1900606</vt:i4>
      </vt:variant>
      <vt:variant>
        <vt:i4>770</vt:i4>
      </vt:variant>
      <vt:variant>
        <vt:i4>0</vt:i4>
      </vt:variant>
      <vt:variant>
        <vt:i4>5</vt:i4>
      </vt:variant>
      <vt:variant>
        <vt:lpwstr/>
      </vt:variant>
      <vt:variant>
        <vt:lpwstr>_Toc156298058</vt:lpwstr>
      </vt:variant>
      <vt:variant>
        <vt:i4>1900606</vt:i4>
      </vt:variant>
      <vt:variant>
        <vt:i4>764</vt:i4>
      </vt:variant>
      <vt:variant>
        <vt:i4>0</vt:i4>
      </vt:variant>
      <vt:variant>
        <vt:i4>5</vt:i4>
      </vt:variant>
      <vt:variant>
        <vt:lpwstr/>
      </vt:variant>
      <vt:variant>
        <vt:lpwstr>_Toc156298057</vt:lpwstr>
      </vt:variant>
      <vt:variant>
        <vt:i4>1900606</vt:i4>
      </vt:variant>
      <vt:variant>
        <vt:i4>758</vt:i4>
      </vt:variant>
      <vt:variant>
        <vt:i4>0</vt:i4>
      </vt:variant>
      <vt:variant>
        <vt:i4>5</vt:i4>
      </vt:variant>
      <vt:variant>
        <vt:lpwstr/>
      </vt:variant>
      <vt:variant>
        <vt:lpwstr>_Toc156298056</vt:lpwstr>
      </vt:variant>
      <vt:variant>
        <vt:i4>1900606</vt:i4>
      </vt:variant>
      <vt:variant>
        <vt:i4>752</vt:i4>
      </vt:variant>
      <vt:variant>
        <vt:i4>0</vt:i4>
      </vt:variant>
      <vt:variant>
        <vt:i4>5</vt:i4>
      </vt:variant>
      <vt:variant>
        <vt:lpwstr/>
      </vt:variant>
      <vt:variant>
        <vt:lpwstr>_Toc156298055</vt:lpwstr>
      </vt:variant>
      <vt:variant>
        <vt:i4>1900606</vt:i4>
      </vt:variant>
      <vt:variant>
        <vt:i4>746</vt:i4>
      </vt:variant>
      <vt:variant>
        <vt:i4>0</vt:i4>
      </vt:variant>
      <vt:variant>
        <vt:i4>5</vt:i4>
      </vt:variant>
      <vt:variant>
        <vt:lpwstr/>
      </vt:variant>
      <vt:variant>
        <vt:lpwstr>_Toc156298054</vt:lpwstr>
      </vt:variant>
      <vt:variant>
        <vt:i4>1900606</vt:i4>
      </vt:variant>
      <vt:variant>
        <vt:i4>740</vt:i4>
      </vt:variant>
      <vt:variant>
        <vt:i4>0</vt:i4>
      </vt:variant>
      <vt:variant>
        <vt:i4>5</vt:i4>
      </vt:variant>
      <vt:variant>
        <vt:lpwstr/>
      </vt:variant>
      <vt:variant>
        <vt:lpwstr>_Toc156298053</vt:lpwstr>
      </vt:variant>
      <vt:variant>
        <vt:i4>1900606</vt:i4>
      </vt:variant>
      <vt:variant>
        <vt:i4>734</vt:i4>
      </vt:variant>
      <vt:variant>
        <vt:i4>0</vt:i4>
      </vt:variant>
      <vt:variant>
        <vt:i4>5</vt:i4>
      </vt:variant>
      <vt:variant>
        <vt:lpwstr/>
      </vt:variant>
      <vt:variant>
        <vt:lpwstr>_Toc156298052</vt:lpwstr>
      </vt:variant>
      <vt:variant>
        <vt:i4>1900606</vt:i4>
      </vt:variant>
      <vt:variant>
        <vt:i4>728</vt:i4>
      </vt:variant>
      <vt:variant>
        <vt:i4>0</vt:i4>
      </vt:variant>
      <vt:variant>
        <vt:i4>5</vt:i4>
      </vt:variant>
      <vt:variant>
        <vt:lpwstr/>
      </vt:variant>
      <vt:variant>
        <vt:lpwstr>_Toc156298051</vt:lpwstr>
      </vt:variant>
      <vt:variant>
        <vt:i4>1900606</vt:i4>
      </vt:variant>
      <vt:variant>
        <vt:i4>722</vt:i4>
      </vt:variant>
      <vt:variant>
        <vt:i4>0</vt:i4>
      </vt:variant>
      <vt:variant>
        <vt:i4>5</vt:i4>
      </vt:variant>
      <vt:variant>
        <vt:lpwstr/>
      </vt:variant>
      <vt:variant>
        <vt:lpwstr>_Toc156298050</vt:lpwstr>
      </vt:variant>
      <vt:variant>
        <vt:i4>1835070</vt:i4>
      </vt:variant>
      <vt:variant>
        <vt:i4>716</vt:i4>
      </vt:variant>
      <vt:variant>
        <vt:i4>0</vt:i4>
      </vt:variant>
      <vt:variant>
        <vt:i4>5</vt:i4>
      </vt:variant>
      <vt:variant>
        <vt:lpwstr/>
      </vt:variant>
      <vt:variant>
        <vt:lpwstr>_Toc156298049</vt:lpwstr>
      </vt:variant>
      <vt:variant>
        <vt:i4>1835070</vt:i4>
      </vt:variant>
      <vt:variant>
        <vt:i4>710</vt:i4>
      </vt:variant>
      <vt:variant>
        <vt:i4>0</vt:i4>
      </vt:variant>
      <vt:variant>
        <vt:i4>5</vt:i4>
      </vt:variant>
      <vt:variant>
        <vt:lpwstr/>
      </vt:variant>
      <vt:variant>
        <vt:lpwstr>_Toc156298048</vt:lpwstr>
      </vt:variant>
      <vt:variant>
        <vt:i4>1835070</vt:i4>
      </vt:variant>
      <vt:variant>
        <vt:i4>704</vt:i4>
      </vt:variant>
      <vt:variant>
        <vt:i4>0</vt:i4>
      </vt:variant>
      <vt:variant>
        <vt:i4>5</vt:i4>
      </vt:variant>
      <vt:variant>
        <vt:lpwstr/>
      </vt:variant>
      <vt:variant>
        <vt:lpwstr>_Toc156298047</vt:lpwstr>
      </vt:variant>
      <vt:variant>
        <vt:i4>1835070</vt:i4>
      </vt:variant>
      <vt:variant>
        <vt:i4>698</vt:i4>
      </vt:variant>
      <vt:variant>
        <vt:i4>0</vt:i4>
      </vt:variant>
      <vt:variant>
        <vt:i4>5</vt:i4>
      </vt:variant>
      <vt:variant>
        <vt:lpwstr/>
      </vt:variant>
      <vt:variant>
        <vt:lpwstr>_Toc156298046</vt:lpwstr>
      </vt:variant>
      <vt:variant>
        <vt:i4>1835070</vt:i4>
      </vt:variant>
      <vt:variant>
        <vt:i4>692</vt:i4>
      </vt:variant>
      <vt:variant>
        <vt:i4>0</vt:i4>
      </vt:variant>
      <vt:variant>
        <vt:i4>5</vt:i4>
      </vt:variant>
      <vt:variant>
        <vt:lpwstr/>
      </vt:variant>
      <vt:variant>
        <vt:lpwstr>_Toc156298045</vt:lpwstr>
      </vt:variant>
      <vt:variant>
        <vt:i4>1835070</vt:i4>
      </vt:variant>
      <vt:variant>
        <vt:i4>686</vt:i4>
      </vt:variant>
      <vt:variant>
        <vt:i4>0</vt:i4>
      </vt:variant>
      <vt:variant>
        <vt:i4>5</vt:i4>
      </vt:variant>
      <vt:variant>
        <vt:lpwstr/>
      </vt:variant>
      <vt:variant>
        <vt:lpwstr>_Toc156298044</vt:lpwstr>
      </vt:variant>
      <vt:variant>
        <vt:i4>1835070</vt:i4>
      </vt:variant>
      <vt:variant>
        <vt:i4>680</vt:i4>
      </vt:variant>
      <vt:variant>
        <vt:i4>0</vt:i4>
      </vt:variant>
      <vt:variant>
        <vt:i4>5</vt:i4>
      </vt:variant>
      <vt:variant>
        <vt:lpwstr/>
      </vt:variant>
      <vt:variant>
        <vt:lpwstr>_Toc156298043</vt:lpwstr>
      </vt:variant>
      <vt:variant>
        <vt:i4>1835070</vt:i4>
      </vt:variant>
      <vt:variant>
        <vt:i4>674</vt:i4>
      </vt:variant>
      <vt:variant>
        <vt:i4>0</vt:i4>
      </vt:variant>
      <vt:variant>
        <vt:i4>5</vt:i4>
      </vt:variant>
      <vt:variant>
        <vt:lpwstr/>
      </vt:variant>
      <vt:variant>
        <vt:lpwstr>_Toc156298042</vt:lpwstr>
      </vt:variant>
      <vt:variant>
        <vt:i4>1835070</vt:i4>
      </vt:variant>
      <vt:variant>
        <vt:i4>668</vt:i4>
      </vt:variant>
      <vt:variant>
        <vt:i4>0</vt:i4>
      </vt:variant>
      <vt:variant>
        <vt:i4>5</vt:i4>
      </vt:variant>
      <vt:variant>
        <vt:lpwstr/>
      </vt:variant>
      <vt:variant>
        <vt:lpwstr>_Toc156298041</vt:lpwstr>
      </vt:variant>
      <vt:variant>
        <vt:i4>1835070</vt:i4>
      </vt:variant>
      <vt:variant>
        <vt:i4>662</vt:i4>
      </vt:variant>
      <vt:variant>
        <vt:i4>0</vt:i4>
      </vt:variant>
      <vt:variant>
        <vt:i4>5</vt:i4>
      </vt:variant>
      <vt:variant>
        <vt:lpwstr/>
      </vt:variant>
      <vt:variant>
        <vt:lpwstr>_Toc156298040</vt:lpwstr>
      </vt:variant>
      <vt:variant>
        <vt:i4>1769534</vt:i4>
      </vt:variant>
      <vt:variant>
        <vt:i4>656</vt:i4>
      </vt:variant>
      <vt:variant>
        <vt:i4>0</vt:i4>
      </vt:variant>
      <vt:variant>
        <vt:i4>5</vt:i4>
      </vt:variant>
      <vt:variant>
        <vt:lpwstr/>
      </vt:variant>
      <vt:variant>
        <vt:lpwstr>_Toc156298039</vt:lpwstr>
      </vt:variant>
      <vt:variant>
        <vt:i4>1769534</vt:i4>
      </vt:variant>
      <vt:variant>
        <vt:i4>650</vt:i4>
      </vt:variant>
      <vt:variant>
        <vt:i4>0</vt:i4>
      </vt:variant>
      <vt:variant>
        <vt:i4>5</vt:i4>
      </vt:variant>
      <vt:variant>
        <vt:lpwstr/>
      </vt:variant>
      <vt:variant>
        <vt:lpwstr>_Toc156298038</vt:lpwstr>
      </vt:variant>
      <vt:variant>
        <vt:i4>1769534</vt:i4>
      </vt:variant>
      <vt:variant>
        <vt:i4>644</vt:i4>
      </vt:variant>
      <vt:variant>
        <vt:i4>0</vt:i4>
      </vt:variant>
      <vt:variant>
        <vt:i4>5</vt:i4>
      </vt:variant>
      <vt:variant>
        <vt:lpwstr/>
      </vt:variant>
      <vt:variant>
        <vt:lpwstr>_Toc156298037</vt:lpwstr>
      </vt:variant>
      <vt:variant>
        <vt:i4>1769534</vt:i4>
      </vt:variant>
      <vt:variant>
        <vt:i4>638</vt:i4>
      </vt:variant>
      <vt:variant>
        <vt:i4>0</vt:i4>
      </vt:variant>
      <vt:variant>
        <vt:i4>5</vt:i4>
      </vt:variant>
      <vt:variant>
        <vt:lpwstr/>
      </vt:variant>
      <vt:variant>
        <vt:lpwstr>_Toc156298036</vt:lpwstr>
      </vt:variant>
      <vt:variant>
        <vt:i4>1769534</vt:i4>
      </vt:variant>
      <vt:variant>
        <vt:i4>632</vt:i4>
      </vt:variant>
      <vt:variant>
        <vt:i4>0</vt:i4>
      </vt:variant>
      <vt:variant>
        <vt:i4>5</vt:i4>
      </vt:variant>
      <vt:variant>
        <vt:lpwstr/>
      </vt:variant>
      <vt:variant>
        <vt:lpwstr>_Toc156298035</vt:lpwstr>
      </vt:variant>
      <vt:variant>
        <vt:i4>1769534</vt:i4>
      </vt:variant>
      <vt:variant>
        <vt:i4>626</vt:i4>
      </vt:variant>
      <vt:variant>
        <vt:i4>0</vt:i4>
      </vt:variant>
      <vt:variant>
        <vt:i4>5</vt:i4>
      </vt:variant>
      <vt:variant>
        <vt:lpwstr/>
      </vt:variant>
      <vt:variant>
        <vt:lpwstr>_Toc156298034</vt:lpwstr>
      </vt:variant>
      <vt:variant>
        <vt:i4>1769534</vt:i4>
      </vt:variant>
      <vt:variant>
        <vt:i4>620</vt:i4>
      </vt:variant>
      <vt:variant>
        <vt:i4>0</vt:i4>
      </vt:variant>
      <vt:variant>
        <vt:i4>5</vt:i4>
      </vt:variant>
      <vt:variant>
        <vt:lpwstr/>
      </vt:variant>
      <vt:variant>
        <vt:lpwstr>_Toc156298033</vt:lpwstr>
      </vt:variant>
      <vt:variant>
        <vt:i4>1769534</vt:i4>
      </vt:variant>
      <vt:variant>
        <vt:i4>614</vt:i4>
      </vt:variant>
      <vt:variant>
        <vt:i4>0</vt:i4>
      </vt:variant>
      <vt:variant>
        <vt:i4>5</vt:i4>
      </vt:variant>
      <vt:variant>
        <vt:lpwstr/>
      </vt:variant>
      <vt:variant>
        <vt:lpwstr>_Toc156298032</vt:lpwstr>
      </vt:variant>
      <vt:variant>
        <vt:i4>1769534</vt:i4>
      </vt:variant>
      <vt:variant>
        <vt:i4>608</vt:i4>
      </vt:variant>
      <vt:variant>
        <vt:i4>0</vt:i4>
      </vt:variant>
      <vt:variant>
        <vt:i4>5</vt:i4>
      </vt:variant>
      <vt:variant>
        <vt:lpwstr/>
      </vt:variant>
      <vt:variant>
        <vt:lpwstr>_Toc156298031</vt:lpwstr>
      </vt:variant>
      <vt:variant>
        <vt:i4>1769534</vt:i4>
      </vt:variant>
      <vt:variant>
        <vt:i4>602</vt:i4>
      </vt:variant>
      <vt:variant>
        <vt:i4>0</vt:i4>
      </vt:variant>
      <vt:variant>
        <vt:i4>5</vt:i4>
      </vt:variant>
      <vt:variant>
        <vt:lpwstr/>
      </vt:variant>
      <vt:variant>
        <vt:lpwstr>_Toc156298030</vt:lpwstr>
      </vt:variant>
      <vt:variant>
        <vt:i4>1703998</vt:i4>
      </vt:variant>
      <vt:variant>
        <vt:i4>596</vt:i4>
      </vt:variant>
      <vt:variant>
        <vt:i4>0</vt:i4>
      </vt:variant>
      <vt:variant>
        <vt:i4>5</vt:i4>
      </vt:variant>
      <vt:variant>
        <vt:lpwstr/>
      </vt:variant>
      <vt:variant>
        <vt:lpwstr>_Toc156298029</vt:lpwstr>
      </vt:variant>
      <vt:variant>
        <vt:i4>1703998</vt:i4>
      </vt:variant>
      <vt:variant>
        <vt:i4>590</vt:i4>
      </vt:variant>
      <vt:variant>
        <vt:i4>0</vt:i4>
      </vt:variant>
      <vt:variant>
        <vt:i4>5</vt:i4>
      </vt:variant>
      <vt:variant>
        <vt:lpwstr/>
      </vt:variant>
      <vt:variant>
        <vt:lpwstr>_Toc156298028</vt:lpwstr>
      </vt:variant>
      <vt:variant>
        <vt:i4>1703998</vt:i4>
      </vt:variant>
      <vt:variant>
        <vt:i4>584</vt:i4>
      </vt:variant>
      <vt:variant>
        <vt:i4>0</vt:i4>
      </vt:variant>
      <vt:variant>
        <vt:i4>5</vt:i4>
      </vt:variant>
      <vt:variant>
        <vt:lpwstr/>
      </vt:variant>
      <vt:variant>
        <vt:lpwstr>_Toc156298027</vt:lpwstr>
      </vt:variant>
      <vt:variant>
        <vt:i4>1703998</vt:i4>
      </vt:variant>
      <vt:variant>
        <vt:i4>578</vt:i4>
      </vt:variant>
      <vt:variant>
        <vt:i4>0</vt:i4>
      </vt:variant>
      <vt:variant>
        <vt:i4>5</vt:i4>
      </vt:variant>
      <vt:variant>
        <vt:lpwstr/>
      </vt:variant>
      <vt:variant>
        <vt:lpwstr>_Toc156298026</vt:lpwstr>
      </vt:variant>
      <vt:variant>
        <vt:i4>1703998</vt:i4>
      </vt:variant>
      <vt:variant>
        <vt:i4>572</vt:i4>
      </vt:variant>
      <vt:variant>
        <vt:i4>0</vt:i4>
      </vt:variant>
      <vt:variant>
        <vt:i4>5</vt:i4>
      </vt:variant>
      <vt:variant>
        <vt:lpwstr/>
      </vt:variant>
      <vt:variant>
        <vt:lpwstr>_Toc156298025</vt:lpwstr>
      </vt:variant>
      <vt:variant>
        <vt:i4>1703998</vt:i4>
      </vt:variant>
      <vt:variant>
        <vt:i4>566</vt:i4>
      </vt:variant>
      <vt:variant>
        <vt:i4>0</vt:i4>
      </vt:variant>
      <vt:variant>
        <vt:i4>5</vt:i4>
      </vt:variant>
      <vt:variant>
        <vt:lpwstr/>
      </vt:variant>
      <vt:variant>
        <vt:lpwstr>_Toc156298024</vt:lpwstr>
      </vt:variant>
      <vt:variant>
        <vt:i4>1703998</vt:i4>
      </vt:variant>
      <vt:variant>
        <vt:i4>560</vt:i4>
      </vt:variant>
      <vt:variant>
        <vt:i4>0</vt:i4>
      </vt:variant>
      <vt:variant>
        <vt:i4>5</vt:i4>
      </vt:variant>
      <vt:variant>
        <vt:lpwstr/>
      </vt:variant>
      <vt:variant>
        <vt:lpwstr>_Toc156298023</vt:lpwstr>
      </vt:variant>
      <vt:variant>
        <vt:i4>1703998</vt:i4>
      </vt:variant>
      <vt:variant>
        <vt:i4>554</vt:i4>
      </vt:variant>
      <vt:variant>
        <vt:i4>0</vt:i4>
      </vt:variant>
      <vt:variant>
        <vt:i4>5</vt:i4>
      </vt:variant>
      <vt:variant>
        <vt:lpwstr/>
      </vt:variant>
      <vt:variant>
        <vt:lpwstr>_Toc156298022</vt:lpwstr>
      </vt:variant>
      <vt:variant>
        <vt:i4>1703998</vt:i4>
      </vt:variant>
      <vt:variant>
        <vt:i4>548</vt:i4>
      </vt:variant>
      <vt:variant>
        <vt:i4>0</vt:i4>
      </vt:variant>
      <vt:variant>
        <vt:i4>5</vt:i4>
      </vt:variant>
      <vt:variant>
        <vt:lpwstr/>
      </vt:variant>
      <vt:variant>
        <vt:lpwstr>_Toc156298021</vt:lpwstr>
      </vt:variant>
      <vt:variant>
        <vt:i4>1703998</vt:i4>
      </vt:variant>
      <vt:variant>
        <vt:i4>542</vt:i4>
      </vt:variant>
      <vt:variant>
        <vt:i4>0</vt:i4>
      </vt:variant>
      <vt:variant>
        <vt:i4>5</vt:i4>
      </vt:variant>
      <vt:variant>
        <vt:lpwstr/>
      </vt:variant>
      <vt:variant>
        <vt:lpwstr>_Toc156298020</vt:lpwstr>
      </vt:variant>
      <vt:variant>
        <vt:i4>1638462</vt:i4>
      </vt:variant>
      <vt:variant>
        <vt:i4>536</vt:i4>
      </vt:variant>
      <vt:variant>
        <vt:i4>0</vt:i4>
      </vt:variant>
      <vt:variant>
        <vt:i4>5</vt:i4>
      </vt:variant>
      <vt:variant>
        <vt:lpwstr/>
      </vt:variant>
      <vt:variant>
        <vt:lpwstr>_Toc156298019</vt:lpwstr>
      </vt:variant>
      <vt:variant>
        <vt:i4>1638462</vt:i4>
      </vt:variant>
      <vt:variant>
        <vt:i4>530</vt:i4>
      </vt:variant>
      <vt:variant>
        <vt:i4>0</vt:i4>
      </vt:variant>
      <vt:variant>
        <vt:i4>5</vt:i4>
      </vt:variant>
      <vt:variant>
        <vt:lpwstr/>
      </vt:variant>
      <vt:variant>
        <vt:lpwstr>_Toc156298018</vt:lpwstr>
      </vt:variant>
      <vt:variant>
        <vt:i4>1638462</vt:i4>
      </vt:variant>
      <vt:variant>
        <vt:i4>524</vt:i4>
      </vt:variant>
      <vt:variant>
        <vt:i4>0</vt:i4>
      </vt:variant>
      <vt:variant>
        <vt:i4>5</vt:i4>
      </vt:variant>
      <vt:variant>
        <vt:lpwstr/>
      </vt:variant>
      <vt:variant>
        <vt:lpwstr>_Toc156298017</vt:lpwstr>
      </vt:variant>
      <vt:variant>
        <vt:i4>1638462</vt:i4>
      </vt:variant>
      <vt:variant>
        <vt:i4>518</vt:i4>
      </vt:variant>
      <vt:variant>
        <vt:i4>0</vt:i4>
      </vt:variant>
      <vt:variant>
        <vt:i4>5</vt:i4>
      </vt:variant>
      <vt:variant>
        <vt:lpwstr/>
      </vt:variant>
      <vt:variant>
        <vt:lpwstr>_Toc156298016</vt:lpwstr>
      </vt:variant>
      <vt:variant>
        <vt:i4>1638462</vt:i4>
      </vt:variant>
      <vt:variant>
        <vt:i4>512</vt:i4>
      </vt:variant>
      <vt:variant>
        <vt:i4>0</vt:i4>
      </vt:variant>
      <vt:variant>
        <vt:i4>5</vt:i4>
      </vt:variant>
      <vt:variant>
        <vt:lpwstr/>
      </vt:variant>
      <vt:variant>
        <vt:lpwstr>_Toc156298015</vt:lpwstr>
      </vt:variant>
      <vt:variant>
        <vt:i4>1638462</vt:i4>
      </vt:variant>
      <vt:variant>
        <vt:i4>506</vt:i4>
      </vt:variant>
      <vt:variant>
        <vt:i4>0</vt:i4>
      </vt:variant>
      <vt:variant>
        <vt:i4>5</vt:i4>
      </vt:variant>
      <vt:variant>
        <vt:lpwstr/>
      </vt:variant>
      <vt:variant>
        <vt:lpwstr>_Toc156298014</vt:lpwstr>
      </vt:variant>
      <vt:variant>
        <vt:i4>1638462</vt:i4>
      </vt:variant>
      <vt:variant>
        <vt:i4>500</vt:i4>
      </vt:variant>
      <vt:variant>
        <vt:i4>0</vt:i4>
      </vt:variant>
      <vt:variant>
        <vt:i4>5</vt:i4>
      </vt:variant>
      <vt:variant>
        <vt:lpwstr/>
      </vt:variant>
      <vt:variant>
        <vt:lpwstr>_Toc156298013</vt:lpwstr>
      </vt:variant>
      <vt:variant>
        <vt:i4>1638462</vt:i4>
      </vt:variant>
      <vt:variant>
        <vt:i4>494</vt:i4>
      </vt:variant>
      <vt:variant>
        <vt:i4>0</vt:i4>
      </vt:variant>
      <vt:variant>
        <vt:i4>5</vt:i4>
      </vt:variant>
      <vt:variant>
        <vt:lpwstr/>
      </vt:variant>
      <vt:variant>
        <vt:lpwstr>_Toc156298012</vt:lpwstr>
      </vt:variant>
      <vt:variant>
        <vt:i4>1638462</vt:i4>
      </vt:variant>
      <vt:variant>
        <vt:i4>488</vt:i4>
      </vt:variant>
      <vt:variant>
        <vt:i4>0</vt:i4>
      </vt:variant>
      <vt:variant>
        <vt:i4>5</vt:i4>
      </vt:variant>
      <vt:variant>
        <vt:lpwstr/>
      </vt:variant>
      <vt:variant>
        <vt:lpwstr>_Toc156298011</vt:lpwstr>
      </vt:variant>
      <vt:variant>
        <vt:i4>1638462</vt:i4>
      </vt:variant>
      <vt:variant>
        <vt:i4>482</vt:i4>
      </vt:variant>
      <vt:variant>
        <vt:i4>0</vt:i4>
      </vt:variant>
      <vt:variant>
        <vt:i4>5</vt:i4>
      </vt:variant>
      <vt:variant>
        <vt:lpwstr/>
      </vt:variant>
      <vt:variant>
        <vt:lpwstr>_Toc156298010</vt:lpwstr>
      </vt:variant>
      <vt:variant>
        <vt:i4>1572926</vt:i4>
      </vt:variant>
      <vt:variant>
        <vt:i4>476</vt:i4>
      </vt:variant>
      <vt:variant>
        <vt:i4>0</vt:i4>
      </vt:variant>
      <vt:variant>
        <vt:i4>5</vt:i4>
      </vt:variant>
      <vt:variant>
        <vt:lpwstr/>
      </vt:variant>
      <vt:variant>
        <vt:lpwstr>_Toc156298009</vt:lpwstr>
      </vt:variant>
      <vt:variant>
        <vt:i4>1572926</vt:i4>
      </vt:variant>
      <vt:variant>
        <vt:i4>470</vt:i4>
      </vt:variant>
      <vt:variant>
        <vt:i4>0</vt:i4>
      </vt:variant>
      <vt:variant>
        <vt:i4>5</vt:i4>
      </vt:variant>
      <vt:variant>
        <vt:lpwstr/>
      </vt:variant>
      <vt:variant>
        <vt:lpwstr>_Toc156298008</vt:lpwstr>
      </vt:variant>
      <vt:variant>
        <vt:i4>1572926</vt:i4>
      </vt:variant>
      <vt:variant>
        <vt:i4>464</vt:i4>
      </vt:variant>
      <vt:variant>
        <vt:i4>0</vt:i4>
      </vt:variant>
      <vt:variant>
        <vt:i4>5</vt:i4>
      </vt:variant>
      <vt:variant>
        <vt:lpwstr/>
      </vt:variant>
      <vt:variant>
        <vt:lpwstr>_Toc156298007</vt:lpwstr>
      </vt:variant>
      <vt:variant>
        <vt:i4>1572926</vt:i4>
      </vt:variant>
      <vt:variant>
        <vt:i4>458</vt:i4>
      </vt:variant>
      <vt:variant>
        <vt:i4>0</vt:i4>
      </vt:variant>
      <vt:variant>
        <vt:i4>5</vt:i4>
      </vt:variant>
      <vt:variant>
        <vt:lpwstr/>
      </vt:variant>
      <vt:variant>
        <vt:lpwstr>_Toc156298006</vt:lpwstr>
      </vt:variant>
      <vt:variant>
        <vt:i4>1572926</vt:i4>
      </vt:variant>
      <vt:variant>
        <vt:i4>452</vt:i4>
      </vt:variant>
      <vt:variant>
        <vt:i4>0</vt:i4>
      </vt:variant>
      <vt:variant>
        <vt:i4>5</vt:i4>
      </vt:variant>
      <vt:variant>
        <vt:lpwstr/>
      </vt:variant>
      <vt:variant>
        <vt:lpwstr>_Toc156298005</vt:lpwstr>
      </vt:variant>
      <vt:variant>
        <vt:i4>1572926</vt:i4>
      </vt:variant>
      <vt:variant>
        <vt:i4>446</vt:i4>
      </vt:variant>
      <vt:variant>
        <vt:i4>0</vt:i4>
      </vt:variant>
      <vt:variant>
        <vt:i4>5</vt:i4>
      </vt:variant>
      <vt:variant>
        <vt:lpwstr/>
      </vt:variant>
      <vt:variant>
        <vt:lpwstr>_Toc156298004</vt:lpwstr>
      </vt:variant>
      <vt:variant>
        <vt:i4>1572926</vt:i4>
      </vt:variant>
      <vt:variant>
        <vt:i4>440</vt:i4>
      </vt:variant>
      <vt:variant>
        <vt:i4>0</vt:i4>
      </vt:variant>
      <vt:variant>
        <vt:i4>5</vt:i4>
      </vt:variant>
      <vt:variant>
        <vt:lpwstr/>
      </vt:variant>
      <vt:variant>
        <vt:lpwstr>_Toc156298003</vt:lpwstr>
      </vt:variant>
      <vt:variant>
        <vt:i4>1572926</vt:i4>
      </vt:variant>
      <vt:variant>
        <vt:i4>434</vt:i4>
      </vt:variant>
      <vt:variant>
        <vt:i4>0</vt:i4>
      </vt:variant>
      <vt:variant>
        <vt:i4>5</vt:i4>
      </vt:variant>
      <vt:variant>
        <vt:lpwstr/>
      </vt:variant>
      <vt:variant>
        <vt:lpwstr>_Toc156298002</vt:lpwstr>
      </vt:variant>
      <vt:variant>
        <vt:i4>1572926</vt:i4>
      </vt:variant>
      <vt:variant>
        <vt:i4>428</vt:i4>
      </vt:variant>
      <vt:variant>
        <vt:i4>0</vt:i4>
      </vt:variant>
      <vt:variant>
        <vt:i4>5</vt:i4>
      </vt:variant>
      <vt:variant>
        <vt:lpwstr/>
      </vt:variant>
      <vt:variant>
        <vt:lpwstr>_Toc156298001</vt:lpwstr>
      </vt:variant>
      <vt:variant>
        <vt:i4>1572926</vt:i4>
      </vt:variant>
      <vt:variant>
        <vt:i4>422</vt:i4>
      </vt:variant>
      <vt:variant>
        <vt:i4>0</vt:i4>
      </vt:variant>
      <vt:variant>
        <vt:i4>5</vt:i4>
      </vt:variant>
      <vt:variant>
        <vt:lpwstr/>
      </vt:variant>
      <vt:variant>
        <vt:lpwstr>_Toc156298000</vt:lpwstr>
      </vt:variant>
      <vt:variant>
        <vt:i4>1966135</vt:i4>
      </vt:variant>
      <vt:variant>
        <vt:i4>416</vt:i4>
      </vt:variant>
      <vt:variant>
        <vt:i4>0</vt:i4>
      </vt:variant>
      <vt:variant>
        <vt:i4>5</vt:i4>
      </vt:variant>
      <vt:variant>
        <vt:lpwstr/>
      </vt:variant>
      <vt:variant>
        <vt:lpwstr>_Toc156297999</vt:lpwstr>
      </vt:variant>
      <vt:variant>
        <vt:i4>1966135</vt:i4>
      </vt:variant>
      <vt:variant>
        <vt:i4>410</vt:i4>
      </vt:variant>
      <vt:variant>
        <vt:i4>0</vt:i4>
      </vt:variant>
      <vt:variant>
        <vt:i4>5</vt:i4>
      </vt:variant>
      <vt:variant>
        <vt:lpwstr/>
      </vt:variant>
      <vt:variant>
        <vt:lpwstr>_Toc156297998</vt:lpwstr>
      </vt:variant>
      <vt:variant>
        <vt:i4>1966135</vt:i4>
      </vt:variant>
      <vt:variant>
        <vt:i4>404</vt:i4>
      </vt:variant>
      <vt:variant>
        <vt:i4>0</vt:i4>
      </vt:variant>
      <vt:variant>
        <vt:i4>5</vt:i4>
      </vt:variant>
      <vt:variant>
        <vt:lpwstr/>
      </vt:variant>
      <vt:variant>
        <vt:lpwstr>_Toc156297997</vt:lpwstr>
      </vt:variant>
      <vt:variant>
        <vt:i4>1966135</vt:i4>
      </vt:variant>
      <vt:variant>
        <vt:i4>398</vt:i4>
      </vt:variant>
      <vt:variant>
        <vt:i4>0</vt:i4>
      </vt:variant>
      <vt:variant>
        <vt:i4>5</vt:i4>
      </vt:variant>
      <vt:variant>
        <vt:lpwstr/>
      </vt:variant>
      <vt:variant>
        <vt:lpwstr>_Toc156297996</vt:lpwstr>
      </vt:variant>
      <vt:variant>
        <vt:i4>1966135</vt:i4>
      </vt:variant>
      <vt:variant>
        <vt:i4>392</vt:i4>
      </vt:variant>
      <vt:variant>
        <vt:i4>0</vt:i4>
      </vt:variant>
      <vt:variant>
        <vt:i4>5</vt:i4>
      </vt:variant>
      <vt:variant>
        <vt:lpwstr/>
      </vt:variant>
      <vt:variant>
        <vt:lpwstr>_Toc156297995</vt:lpwstr>
      </vt:variant>
      <vt:variant>
        <vt:i4>1966135</vt:i4>
      </vt:variant>
      <vt:variant>
        <vt:i4>386</vt:i4>
      </vt:variant>
      <vt:variant>
        <vt:i4>0</vt:i4>
      </vt:variant>
      <vt:variant>
        <vt:i4>5</vt:i4>
      </vt:variant>
      <vt:variant>
        <vt:lpwstr/>
      </vt:variant>
      <vt:variant>
        <vt:lpwstr>_Toc156297994</vt:lpwstr>
      </vt:variant>
      <vt:variant>
        <vt:i4>1966135</vt:i4>
      </vt:variant>
      <vt:variant>
        <vt:i4>380</vt:i4>
      </vt:variant>
      <vt:variant>
        <vt:i4>0</vt:i4>
      </vt:variant>
      <vt:variant>
        <vt:i4>5</vt:i4>
      </vt:variant>
      <vt:variant>
        <vt:lpwstr/>
      </vt:variant>
      <vt:variant>
        <vt:lpwstr>_Toc156297993</vt:lpwstr>
      </vt:variant>
      <vt:variant>
        <vt:i4>1966135</vt:i4>
      </vt:variant>
      <vt:variant>
        <vt:i4>374</vt:i4>
      </vt:variant>
      <vt:variant>
        <vt:i4>0</vt:i4>
      </vt:variant>
      <vt:variant>
        <vt:i4>5</vt:i4>
      </vt:variant>
      <vt:variant>
        <vt:lpwstr/>
      </vt:variant>
      <vt:variant>
        <vt:lpwstr>_Toc156297992</vt:lpwstr>
      </vt:variant>
      <vt:variant>
        <vt:i4>1966135</vt:i4>
      </vt:variant>
      <vt:variant>
        <vt:i4>368</vt:i4>
      </vt:variant>
      <vt:variant>
        <vt:i4>0</vt:i4>
      </vt:variant>
      <vt:variant>
        <vt:i4>5</vt:i4>
      </vt:variant>
      <vt:variant>
        <vt:lpwstr/>
      </vt:variant>
      <vt:variant>
        <vt:lpwstr>_Toc156297991</vt:lpwstr>
      </vt:variant>
      <vt:variant>
        <vt:i4>1966135</vt:i4>
      </vt:variant>
      <vt:variant>
        <vt:i4>362</vt:i4>
      </vt:variant>
      <vt:variant>
        <vt:i4>0</vt:i4>
      </vt:variant>
      <vt:variant>
        <vt:i4>5</vt:i4>
      </vt:variant>
      <vt:variant>
        <vt:lpwstr/>
      </vt:variant>
      <vt:variant>
        <vt:lpwstr>_Toc156297990</vt:lpwstr>
      </vt:variant>
      <vt:variant>
        <vt:i4>2031671</vt:i4>
      </vt:variant>
      <vt:variant>
        <vt:i4>356</vt:i4>
      </vt:variant>
      <vt:variant>
        <vt:i4>0</vt:i4>
      </vt:variant>
      <vt:variant>
        <vt:i4>5</vt:i4>
      </vt:variant>
      <vt:variant>
        <vt:lpwstr/>
      </vt:variant>
      <vt:variant>
        <vt:lpwstr>_Toc156297989</vt:lpwstr>
      </vt:variant>
      <vt:variant>
        <vt:i4>2031671</vt:i4>
      </vt:variant>
      <vt:variant>
        <vt:i4>350</vt:i4>
      </vt:variant>
      <vt:variant>
        <vt:i4>0</vt:i4>
      </vt:variant>
      <vt:variant>
        <vt:i4>5</vt:i4>
      </vt:variant>
      <vt:variant>
        <vt:lpwstr/>
      </vt:variant>
      <vt:variant>
        <vt:lpwstr>_Toc156297988</vt:lpwstr>
      </vt:variant>
      <vt:variant>
        <vt:i4>2031671</vt:i4>
      </vt:variant>
      <vt:variant>
        <vt:i4>344</vt:i4>
      </vt:variant>
      <vt:variant>
        <vt:i4>0</vt:i4>
      </vt:variant>
      <vt:variant>
        <vt:i4>5</vt:i4>
      </vt:variant>
      <vt:variant>
        <vt:lpwstr/>
      </vt:variant>
      <vt:variant>
        <vt:lpwstr>_Toc156297987</vt:lpwstr>
      </vt:variant>
      <vt:variant>
        <vt:i4>2031671</vt:i4>
      </vt:variant>
      <vt:variant>
        <vt:i4>338</vt:i4>
      </vt:variant>
      <vt:variant>
        <vt:i4>0</vt:i4>
      </vt:variant>
      <vt:variant>
        <vt:i4>5</vt:i4>
      </vt:variant>
      <vt:variant>
        <vt:lpwstr/>
      </vt:variant>
      <vt:variant>
        <vt:lpwstr>_Toc156297986</vt:lpwstr>
      </vt:variant>
      <vt:variant>
        <vt:i4>2031671</vt:i4>
      </vt:variant>
      <vt:variant>
        <vt:i4>332</vt:i4>
      </vt:variant>
      <vt:variant>
        <vt:i4>0</vt:i4>
      </vt:variant>
      <vt:variant>
        <vt:i4>5</vt:i4>
      </vt:variant>
      <vt:variant>
        <vt:lpwstr/>
      </vt:variant>
      <vt:variant>
        <vt:lpwstr>_Toc156297985</vt:lpwstr>
      </vt:variant>
      <vt:variant>
        <vt:i4>2031671</vt:i4>
      </vt:variant>
      <vt:variant>
        <vt:i4>326</vt:i4>
      </vt:variant>
      <vt:variant>
        <vt:i4>0</vt:i4>
      </vt:variant>
      <vt:variant>
        <vt:i4>5</vt:i4>
      </vt:variant>
      <vt:variant>
        <vt:lpwstr/>
      </vt:variant>
      <vt:variant>
        <vt:lpwstr>_Toc156297984</vt:lpwstr>
      </vt:variant>
      <vt:variant>
        <vt:i4>2031671</vt:i4>
      </vt:variant>
      <vt:variant>
        <vt:i4>320</vt:i4>
      </vt:variant>
      <vt:variant>
        <vt:i4>0</vt:i4>
      </vt:variant>
      <vt:variant>
        <vt:i4>5</vt:i4>
      </vt:variant>
      <vt:variant>
        <vt:lpwstr/>
      </vt:variant>
      <vt:variant>
        <vt:lpwstr>_Toc156297983</vt:lpwstr>
      </vt:variant>
      <vt:variant>
        <vt:i4>2031671</vt:i4>
      </vt:variant>
      <vt:variant>
        <vt:i4>314</vt:i4>
      </vt:variant>
      <vt:variant>
        <vt:i4>0</vt:i4>
      </vt:variant>
      <vt:variant>
        <vt:i4>5</vt:i4>
      </vt:variant>
      <vt:variant>
        <vt:lpwstr/>
      </vt:variant>
      <vt:variant>
        <vt:lpwstr>_Toc156297982</vt:lpwstr>
      </vt:variant>
      <vt:variant>
        <vt:i4>2031671</vt:i4>
      </vt:variant>
      <vt:variant>
        <vt:i4>308</vt:i4>
      </vt:variant>
      <vt:variant>
        <vt:i4>0</vt:i4>
      </vt:variant>
      <vt:variant>
        <vt:i4>5</vt:i4>
      </vt:variant>
      <vt:variant>
        <vt:lpwstr/>
      </vt:variant>
      <vt:variant>
        <vt:lpwstr>_Toc156297981</vt:lpwstr>
      </vt:variant>
      <vt:variant>
        <vt:i4>2031671</vt:i4>
      </vt:variant>
      <vt:variant>
        <vt:i4>302</vt:i4>
      </vt:variant>
      <vt:variant>
        <vt:i4>0</vt:i4>
      </vt:variant>
      <vt:variant>
        <vt:i4>5</vt:i4>
      </vt:variant>
      <vt:variant>
        <vt:lpwstr/>
      </vt:variant>
      <vt:variant>
        <vt:lpwstr>_Toc156297980</vt:lpwstr>
      </vt:variant>
      <vt:variant>
        <vt:i4>1048631</vt:i4>
      </vt:variant>
      <vt:variant>
        <vt:i4>296</vt:i4>
      </vt:variant>
      <vt:variant>
        <vt:i4>0</vt:i4>
      </vt:variant>
      <vt:variant>
        <vt:i4>5</vt:i4>
      </vt:variant>
      <vt:variant>
        <vt:lpwstr/>
      </vt:variant>
      <vt:variant>
        <vt:lpwstr>_Toc156297979</vt:lpwstr>
      </vt:variant>
      <vt:variant>
        <vt:i4>1048631</vt:i4>
      </vt:variant>
      <vt:variant>
        <vt:i4>290</vt:i4>
      </vt:variant>
      <vt:variant>
        <vt:i4>0</vt:i4>
      </vt:variant>
      <vt:variant>
        <vt:i4>5</vt:i4>
      </vt:variant>
      <vt:variant>
        <vt:lpwstr/>
      </vt:variant>
      <vt:variant>
        <vt:lpwstr>_Toc156297978</vt:lpwstr>
      </vt:variant>
      <vt:variant>
        <vt:i4>1048631</vt:i4>
      </vt:variant>
      <vt:variant>
        <vt:i4>284</vt:i4>
      </vt:variant>
      <vt:variant>
        <vt:i4>0</vt:i4>
      </vt:variant>
      <vt:variant>
        <vt:i4>5</vt:i4>
      </vt:variant>
      <vt:variant>
        <vt:lpwstr/>
      </vt:variant>
      <vt:variant>
        <vt:lpwstr>_Toc156297977</vt:lpwstr>
      </vt:variant>
      <vt:variant>
        <vt:i4>1048631</vt:i4>
      </vt:variant>
      <vt:variant>
        <vt:i4>278</vt:i4>
      </vt:variant>
      <vt:variant>
        <vt:i4>0</vt:i4>
      </vt:variant>
      <vt:variant>
        <vt:i4>5</vt:i4>
      </vt:variant>
      <vt:variant>
        <vt:lpwstr/>
      </vt:variant>
      <vt:variant>
        <vt:lpwstr>_Toc156297976</vt:lpwstr>
      </vt:variant>
      <vt:variant>
        <vt:i4>1048631</vt:i4>
      </vt:variant>
      <vt:variant>
        <vt:i4>272</vt:i4>
      </vt:variant>
      <vt:variant>
        <vt:i4>0</vt:i4>
      </vt:variant>
      <vt:variant>
        <vt:i4>5</vt:i4>
      </vt:variant>
      <vt:variant>
        <vt:lpwstr/>
      </vt:variant>
      <vt:variant>
        <vt:lpwstr>_Toc156297975</vt:lpwstr>
      </vt:variant>
      <vt:variant>
        <vt:i4>1048631</vt:i4>
      </vt:variant>
      <vt:variant>
        <vt:i4>266</vt:i4>
      </vt:variant>
      <vt:variant>
        <vt:i4>0</vt:i4>
      </vt:variant>
      <vt:variant>
        <vt:i4>5</vt:i4>
      </vt:variant>
      <vt:variant>
        <vt:lpwstr/>
      </vt:variant>
      <vt:variant>
        <vt:lpwstr>_Toc156297974</vt:lpwstr>
      </vt:variant>
      <vt:variant>
        <vt:i4>1048631</vt:i4>
      </vt:variant>
      <vt:variant>
        <vt:i4>260</vt:i4>
      </vt:variant>
      <vt:variant>
        <vt:i4>0</vt:i4>
      </vt:variant>
      <vt:variant>
        <vt:i4>5</vt:i4>
      </vt:variant>
      <vt:variant>
        <vt:lpwstr/>
      </vt:variant>
      <vt:variant>
        <vt:lpwstr>_Toc156297973</vt:lpwstr>
      </vt:variant>
      <vt:variant>
        <vt:i4>1048631</vt:i4>
      </vt:variant>
      <vt:variant>
        <vt:i4>254</vt:i4>
      </vt:variant>
      <vt:variant>
        <vt:i4>0</vt:i4>
      </vt:variant>
      <vt:variant>
        <vt:i4>5</vt:i4>
      </vt:variant>
      <vt:variant>
        <vt:lpwstr/>
      </vt:variant>
      <vt:variant>
        <vt:lpwstr>_Toc156297972</vt:lpwstr>
      </vt:variant>
      <vt:variant>
        <vt:i4>1048631</vt:i4>
      </vt:variant>
      <vt:variant>
        <vt:i4>248</vt:i4>
      </vt:variant>
      <vt:variant>
        <vt:i4>0</vt:i4>
      </vt:variant>
      <vt:variant>
        <vt:i4>5</vt:i4>
      </vt:variant>
      <vt:variant>
        <vt:lpwstr/>
      </vt:variant>
      <vt:variant>
        <vt:lpwstr>_Toc156297971</vt:lpwstr>
      </vt:variant>
      <vt:variant>
        <vt:i4>1048631</vt:i4>
      </vt:variant>
      <vt:variant>
        <vt:i4>242</vt:i4>
      </vt:variant>
      <vt:variant>
        <vt:i4>0</vt:i4>
      </vt:variant>
      <vt:variant>
        <vt:i4>5</vt:i4>
      </vt:variant>
      <vt:variant>
        <vt:lpwstr/>
      </vt:variant>
      <vt:variant>
        <vt:lpwstr>_Toc156297970</vt:lpwstr>
      </vt:variant>
      <vt:variant>
        <vt:i4>1114167</vt:i4>
      </vt:variant>
      <vt:variant>
        <vt:i4>236</vt:i4>
      </vt:variant>
      <vt:variant>
        <vt:i4>0</vt:i4>
      </vt:variant>
      <vt:variant>
        <vt:i4>5</vt:i4>
      </vt:variant>
      <vt:variant>
        <vt:lpwstr/>
      </vt:variant>
      <vt:variant>
        <vt:lpwstr>_Toc156297969</vt:lpwstr>
      </vt:variant>
      <vt:variant>
        <vt:i4>1114167</vt:i4>
      </vt:variant>
      <vt:variant>
        <vt:i4>230</vt:i4>
      </vt:variant>
      <vt:variant>
        <vt:i4>0</vt:i4>
      </vt:variant>
      <vt:variant>
        <vt:i4>5</vt:i4>
      </vt:variant>
      <vt:variant>
        <vt:lpwstr/>
      </vt:variant>
      <vt:variant>
        <vt:lpwstr>_Toc156297968</vt:lpwstr>
      </vt:variant>
      <vt:variant>
        <vt:i4>1114167</vt:i4>
      </vt:variant>
      <vt:variant>
        <vt:i4>224</vt:i4>
      </vt:variant>
      <vt:variant>
        <vt:i4>0</vt:i4>
      </vt:variant>
      <vt:variant>
        <vt:i4>5</vt:i4>
      </vt:variant>
      <vt:variant>
        <vt:lpwstr/>
      </vt:variant>
      <vt:variant>
        <vt:lpwstr>_Toc156297967</vt:lpwstr>
      </vt:variant>
      <vt:variant>
        <vt:i4>1114167</vt:i4>
      </vt:variant>
      <vt:variant>
        <vt:i4>218</vt:i4>
      </vt:variant>
      <vt:variant>
        <vt:i4>0</vt:i4>
      </vt:variant>
      <vt:variant>
        <vt:i4>5</vt:i4>
      </vt:variant>
      <vt:variant>
        <vt:lpwstr/>
      </vt:variant>
      <vt:variant>
        <vt:lpwstr>_Toc156297966</vt:lpwstr>
      </vt:variant>
      <vt:variant>
        <vt:i4>1114167</vt:i4>
      </vt:variant>
      <vt:variant>
        <vt:i4>212</vt:i4>
      </vt:variant>
      <vt:variant>
        <vt:i4>0</vt:i4>
      </vt:variant>
      <vt:variant>
        <vt:i4>5</vt:i4>
      </vt:variant>
      <vt:variant>
        <vt:lpwstr/>
      </vt:variant>
      <vt:variant>
        <vt:lpwstr>_Toc156297965</vt:lpwstr>
      </vt:variant>
      <vt:variant>
        <vt:i4>1114167</vt:i4>
      </vt:variant>
      <vt:variant>
        <vt:i4>206</vt:i4>
      </vt:variant>
      <vt:variant>
        <vt:i4>0</vt:i4>
      </vt:variant>
      <vt:variant>
        <vt:i4>5</vt:i4>
      </vt:variant>
      <vt:variant>
        <vt:lpwstr/>
      </vt:variant>
      <vt:variant>
        <vt:lpwstr>_Toc156297964</vt:lpwstr>
      </vt:variant>
      <vt:variant>
        <vt:i4>1114167</vt:i4>
      </vt:variant>
      <vt:variant>
        <vt:i4>200</vt:i4>
      </vt:variant>
      <vt:variant>
        <vt:i4>0</vt:i4>
      </vt:variant>
      <vt:variant>
        <vt:i4>5</vt:i4>
      </vt:variant>
      <vt:variant>
        <vt:lpwstr/>
      </vt:variant>
      <vt:variant>
        <vt:lpwstr>_Toc156297963</vt:lpwstr>
      </vt:variant>
      <vt:variant>
        <vt:i4>1114167</vt:i4>
      </vt:variant>
      <vt:variant>
        <vt:i4>194</vt:i4>
      </vt:variant>
      <vt:variant>
        <vt:i4>0</vt:i4>
      </vt:variant>
      <vt:variant>
        <vt:i4>5</vt:i4>
      </vt:variant>
      <vt:variant>
        <vt:lpwstr/>
      </vt:variant>
      <vt:variant>
        <vt:lpwstr>_Toc156297962</vt:lpwstr>
      </vt:variant>
      <vt:variant>
        <vt:i4>1114167</vt:i4>
      </vt:variant>
      <vt:variant>
        <vt:i4>188</vt:i4>
      </vt:variant>
      <vt:variant>
        <vt:i4>0</vt:i4>
      </vt:variant>
      <vt:variant>
        <vt:i4>5</vt:i4>
      </vt:variant>
      <vt:variant>
        <vt:lpwstr/>
      </vt:variant>
      <vt:variant>
        <vt:lpwstr>_Toc156297961</vt:lpwstr>
      </vt:variant>
      <vt:variant>
        <vt:i4>1114167</vt:i4>
      </vt:variant>
      <vt:variant>
        <vt:i4>182</vt:i4>
      </vt:variant>
      <vt:variant>
        <vt:i4>0</vt:i4>
      </vt:variant>
      <vt:variant>
        <vt:i4>5</vt:i4>
      </vt:variant>
      <vt:variant>
        <vt:lpwstr/>
      </vt:variant>
      <vt:variant>
        <vt:lpwstr>_Toc156297960</vt:lpwstr>
      </vt:variant>
      <vt:variant>
        <vt:i4>1179703</vt:i4>
      </vt:variant>
      <vt:variant>
        <vt:i4>176</vt:i4>
      </vt:variant>
      <vt:variant>
        <vt:i4>0</vt:i4>
      </vt:variant>
      <vt:variant>
        <vt:i4>5</vt:i4>
      </vt:variant>
      <vt:variant>
        <vt:lpwstr/>
      </vt:variant>
      <vt:variant>
        <vt:lpwstr>_Toc156297959</vt:lpwstr>
      </vt:variant>
      <vt:variant>
        <vt:i4>1179703</vt:i4>
      </vt:variant>
      <vt:variant>
        <vt:i4>170</vt:i4>
      </vt:variant>
      <vt:variant>
        <vt:i4>0</vt:i4>
      </vt:variant>
      <vt:variant>
        <vt:i4>5</vt:i4>
      </vt:variant>
      <vt:variant>
        <vt:lpwstr/>
      </vt:variant>
      <vt:variant>
        <vt:lpwstr>_Toc156297958</vt:lpwstr>
      </vt:variant>
      <vt:variant>
        <vt:i4>1179703</vt:i4>
      </vt:variant>
      <vt:variant>
        <vt:i4>164</vt:i4>
      </vt:variant>
      <vt:variant>
        <vt:i4>0</vt:i4>
      </vt:variant>
      <vt:variant>
        <vt:i4>5</vt:i4>
      </vt:variant>
      <vt:variant>
        <vt:lpwstr/>
      </vt:variant>
      <vt:variant>
        <vt:lpwstr>_Toc156297957</vt:lpwstr>
      </vt:variant>
      <vt:variant>
        <vt:i4>1179703</vt:i4>
      </vt:variant>
      <vt:variant>
        <vt:i4>158</vt:i4>
      </vt:variant>
      <vt:variant>
        <vt:i4>0</vt:i4>
      </vt:variant>
      <vt:variant>
        <vt:i4>5</vt:i4>
      </vt:variant>
      <vt:variant>
        <vt:lpwstr/>
      </vt:variant>
      <vt:variant>
        <vt:lpwstr>_Toc156297956</vt:lpwstr>
      </vt:variant>
      <vt:variant>
        <vt:i4>1179703</vt:i4>
      </vt:variant>
      <vt:variant>
        <vt:i4>152</vt:i4>
      </vt:variant>
      <vt:variant>
        <vt:i4>0</vt:i4>
      </vt:variant>
      <vt:variant>
        <vt:i4>5</vt:i4>
      </vt:variant>
      <vt:variant>
        <vt:lpwstr/>
      </vt:variant>
      <vt:variant>
        <vt:lpwstr>_Toc156297955</vt:lpwstr>
      </vt:variant>
      <vt:variant>
        <vt:i4>1179703</vt:i4>
      </vt:variant>
      <vt:variant>
        <vt:i4>146</vt:i4>
      </vt:variant>
      <vt:variant>
        <vt:i4>0</vt:i4>
      </vt:variant>
      <vt:variant>
        <vt:i4>5</vt:i4>
      </vt:variant>
      <vt:variant>
        <vt:lpwstr/>
      </vt:variant>
      <vt:variant>
        <vt:lpwstr>_Toc156297954</vt:lpwstr>
      </vt:variant>
      <vt:variant>
        <vt:i4>1179703</vt:i4>
      </vt:variant>
      <vt:variant>
        <vt:i4>140</vt:i4>
      </vt:variant>
      <vt:variant>
        <vt:i4>0</vt:i4>
      </vt:variant>
      <vt:variant>
        <vt:i4>5</vt:i4>
      </vt:variant>
      <vt:variant>
        <vt:lpwstr/>
      </vt:variant>
      <vt:variant>
        <vt:lpwstr>_Toc156297953</vt:lpwstr>
      </vt:variant>
      <vt:variant>
        <vt:i4>1179703</vt:i4>
      </vt:variant>
      <vt:variant>
        <vt:i4>134</vt:i4>
      </vt:variant>
      <vt:variant>
        <vt:i4>0</vt:i4>
      </vt:variant>
      <vt:variant>
        <vt:i4>5</vt:i4>
      </vt:variant>
      <vt:variant>
        <vt:lpwstr/>
      </vt:variant>
      <vt:variant>
        <vt:lpwstr>_Toc156297952</vt:lpwstr>
      </vt:variant>
      <vt:variant>
        <vt:i4>1179703</vt:i4>
      </vt:variant>
      <vt:variant>
        <vt:i4>128</vt:i4>
      </vt:variant>
      <vt:variant>
        <vt:i4>0</vt:i4>
      </vt:variant>
      <vt:variant>
        <vt:i4>5</vt:i4>
      </vt:variant>
      <vt:variant>
        <vt:lpwstr/>
      </vt:variant>
      <vt:variant>
        <vt:lpwstr>_Toc156297951</vt:lpwstr>
      </vt:variant>
      <vt:variant>
        <vt:i4>1179703</vt:i4>
      </vt:variant>
      <vt:variant>
        <vt:i4>122</vt:i4>
      </vt:variant>
      <vt:variant>
        <vt:i4>0</vt:i4>
      </vt:variant>
      <vt:variant>
        <vt:i4>5</vt:i4>
      </vt:variant>
      <vt:variant>
        <vt:lpwstr/>
      </vt:variant>
      <vt:variant>
        <vt:lpwstr>_Toc156297950</vt:lpwstr>
      </vt:variant>
      <vt:variant>
        <vt:i4>1245239</vt:i4>
      </vt:variant>
      <vt:variant>
        <vt:i4>116</vt:i4>
      </vt:variant>
      <vt:variant>
        <vt:i4>0</vt:i4>
      </vt:variant>
      <vt:variant>
        <vt:i4>5</vt:i4>
      </vt:variant>
      <vt:variant>
        <vt:lpwstr/>
      </vt:variant>
      <vt:variant>
        <vt:lpwstr>_Toc156297949</vt:lpwstr>
      </vt:variant>
      <vt:variant>
        <vt:i4>1245239</vt:i4>
      </vt:variant>
      <vt:variant>
        <vt:i4>110</vt:i4>
      </vt:variant>
      <vt:variant>
        <vt:i4>0</vt:i4>
      </vt:variant>
      <vt:variant>
        <vt:i4>5</vt:i4>
      </vt:variant>
      <vt:variant>
        <vt:lpwstr/>
      </vt:variant>
      <vt:variant>
        <vt:lpwstr>_Toc156297948</vt:lpwstr>
      </vt:variant>
      <vt:variant>
        <vt:i4>1245239</vt:i4>
      </vt:variant>
      <vt:variant>
        <vt:i4>104</vt:i4>
      </vt:variant>
      <vt:variant>
        <vt:i4>0</vt:i4>
      </vt:variant>
      <vt:variant>
        <vt:i4>5</vt:i4>
      </vt:variant>
      <vt:variant>
        <vt:lpwstr/>
      </vt:variant>
      <vt:variant>
        <vt:lpwstr>_Toc156297947</vt:lpwstr>
      </vt:variant>
      <vt:variant>
        <vt:i4>1245239</vt:i4>
      </vt:variant>
      <vt:variant>
        <vt:i4>98</vt:i4>
      </vt:variant>
      <vt:variant>
        <vt:i4>0</vt:i4>
      </vt:variant>
      <vt:variant>
        <vt:i4>5</vt:i4>
      </vt:variant>
      <vt:variant>
        <vt:lpwstr/>
      </vt:variant>
      <vt:variant>
        <vt:lpwstr>_Toc156297946</vt:lpwstr>
      </vt:variant>
      <vt:variant>
        <vt:i4>1245239</vt:i4>
      </vt:variant>
      <vt:variant>
        <vt:i4>92</vt:i4>
      </vt:variant>
      <vt:variant>
        <vt:i4>0</vt:i4>
      </vt:variant>
      <vt:variant>
        <vt:i4>5</vt:i4>
      </vt:variant>
      <vt:variant>
        <vt:lpwstr/>
      </vt:variant>
      <vt:variant>
        <vt:lpwstr>_Toc156297945</vt:lpwstr>
      </vt:variant>
      <vt:variant>
        <vt:i4>1245239</vt:i4>
      </vt:variant>
      <vt:variant>
        <vt:i4>86</vt:i4>
      </vt:variant>
      <vt:variant>
        <vt:i4>0</vt:i4>
      </vt:variant>
      <vt:variant>
        <vt:i4>5</vt:i4>
      </vt:variant>
      <vt:variant>
        <vt:lpwstr/>
      </vt:variant>
      <vt:variant>
        <vt:lpwstr>_Toc156297944</vt:lpwstr>
      </vt:variant>
      <vt:variant>
        <vt:i4>1245239</vt:i4>
      </vt:variant>
      <vt:variant>
        <vt:i4>80</vt:i4>
      </vt:variant>
      <vt:variant>
        <vt:i4>0</vt:i4>
      </vt:variant>
      <vt:variant>
        <vt:i4>5</vt:i4>
      </vt:variant>
      <vt:variant>
        <vt:lpwstr/>
      </vt:variant>
      <vt:variant>
        <vt:lpwstr>_Toc156297943</vt:lpwstr>
      </vt:variant>
      <vt:variant>
        <vt:i4>1245239</vt:i4>
      </vt:variant>
      <vt:variant>
        <vt:i4>74</vt:i4>
      </vt:variant>
      <vt:variant>
        <vt:i4>0</vt:i4>
      </vt:variant>
      <vt:variant>
        <vt:i4>5</vt:i4>
      </vt:variant>
      <vt:variant>
        <vt:lpwstr/>
      </vt:variant>
      <vt:variant>
        <vt:lpwstr>_Toc156297942</vt:lpwstr>
      </vt:variant>
      <vt:variant>
        <vt:i4>1245239</vt:i4>
      </vt:variant>
      <vt:variant>
        <vt:i4>68</vt:i4>
      </vt:variant>
      <vt:variant>
        <vt:i4>0</vt:i4>
      </vt:variant>
      <vt:variant>
        <vt:i4>5</vt:i4>
      </vt:variant>
      <vt:variant>
        <vt:lpwstr/>
      </vt:variant>
      <vt:variant>
        <vt:lpwstr>_Toc156297941</vt:lpwstr>
      </vt:variant>
      <vt:variant>
        <vt:i4>1245239</vt:i4>
      </vt:variant>
      <vt:variant>
        <vt:i4>62</vt:i4>
      </vt:variant>
      <vt:variant>
        <vt:i4>0</vt:i4>
      </vt:variant>
      <vt:variant>
        <vt:i4>5</vt:i4>
      </vt:variant>
      <vt:variant>
        <vt:lpwstr/>
      </vt:variant>
      <vt:variant>
        <vt:lpwstr>_Toc156297940</vt:lpwstr>
      </vt:variant>
      <vt:variant>
        <vt:i4>1310775</vt:i4>
      </vt:variant>
      <vt:variant>
        <vt:i4>56</vt:i4>
      </vt:variant>
      <vt:variant>
        <vt:i4>0</vt:i4>
      </vt:variant>
      <vt:variant>
        <vt:i4>5</vt:i4>
      </vt:variant>
      <vt:variant>
        <vt:lpwstr/>
      </vt:variant>
      <vt:variant>
        <vt:lpwstr>_Toc156297939</vt:lpwstr>
      </vt:variant>
      <vt:variant>
        <vt:i4>1310775</vt:i4>
      </vt:variant>
      <vt:variant>
        <vt:i4>50</vt:i4>
      </vt:variant>
      <vt:variant>
        <vt:i4>0</vt:i4>
      </vt:variant>
      <vt:variant>
        <vt:i4>5</vt:i4>
      </vt:variant>
      <vt:variant>
        <vt:lpwstr/>
      </vt:variant>
      <vt:variant>
        <vt:lpwstr>_Toc156297938</vt:lpwstr>
      </vt:variant>
      <vt:variant>
        <vt:i4>1310775</vt:i4>
      </vt:variant>
      <vt:variant>
        <vt:i4>44</vt:i4>
      </vt:variant>
      <vt:variant>
        <vt:i4>0</vt:i4>
      </vt:variant>
      <vt:variant>
        <vt:i4>5</vt:i4>
      </vt:variant>
      <vt:variant>
        <vt:lpwstr/>
      </vt:variant>
      <vt:variant>
        <vt:lpwstr>_Toc156297937</vt:lpwstr>
      </vt:variant>
      <vt:variant>
        <vt:i4>1310775</vt:i4>
      </vt:variant>
      <vt:variant>
        <vt:i4>38</vt:i4>
      </vt:variant>
      <vt:variant>
        <vt:i4>0</vt:i4>
      </vt:variant>
      <vt:variant>
        <vt:i4>5</vt:i4>
      </vt:variant>
      <vt:variant>
        <vt:lpwstr/>
      </vt:variant>
      <vt:variant>
        <vt:lpwstr>_Toc156297936</vt:lpwstr>
      </vt:variant>
      <vt:variant>
        <vt:i4>1310775</vt:i4>
      </vt:variant>
      <vt:variant>
        <vt:i4>32</vt:i4>
      </vt:variant>
      <vt:variant>
        <vt:i4>0</vt:i4>
      </vt:variant>
      <vt:variant>
        <vt:i4>5</vt:i4>
      </vt:variant>
      <vt:variant>
        <vt:lpwstr/>
      </vt:variant>
      <vt:variant>
        <vt:lpwstr>_Toc156297935</vt:lpwstr>
      </vt:variant>
      <vt:variant>
        <vt:i4>1310775</vt:i4>
      </vt:variant>
      <vt:variant>
        <vt:i4>26</vt:i4>
      </vt:variant>
      <vt:variant>
        <vt:i4>0</vt:i4>
      </vt:variant>
      <vt:variant>
        <vt:i4>5</vt:i4>
      </vt:variant>
      <vt:variant>
        <vt:lpwstr/>
      </vt:variant>
      <vt:variant>
        <vt:lpwstr>_Toc156297934</vt:lpwstr>
      </vt:variant>
      <vt:variant>
        <vt:i4>1310775</vt:i4>
      </vt:variant>
      <vt:variant>
        <vt:i4>20</vt:i4>
      </vt:variant>
      <vt:variant>
        <vt:i4>0</vt:i4>
      </vt:variant>
      <vt:variant>
        <vt:i4>5</vt:i4>
      </vt:variant>
      <vt:variant>
        <vt:lpwstr/>
      </vt:variant>
      <vt:variant>
        <vt:lpwstr>_Toc156297933</vt:lpwstr>
      </vt:variant>
      <vt:variant>
        <vt:i4>1310775</vt:i4>
      </vt:variant>
      <vt:variant>
        <vt:i4>14</vt:i4>
      </vt:variant>
      <vt:variant>
        <vt:i4>0</vt:i4>
      </vt:variant>
      <vt:variant>
        <vt:i4>5</vt:i4>
      </vt:variant>
      <vt:variant>
        <vt:lpwstr/>
      </vt:variant>
      <vt:variant>
        <vt:lpwstr>_Toc156297932</vt:lpwstr>
      </vt:variant>
      <vt:variant>
        <vt:i4>1310775</vt:i4>
      </vt:variant>
      <vt:variant>
        <vt:i4>8</vt:i4>
      </vt:variant>
      <vt:variant>
        <vt:i4>0</vt:i4>
      </vt:variant>
      <vt:variant>
        <vt:i4>5</vt:i4>
      </vt:variant>
      <vt:variant>
        <vt:lpwstr/>
      </vt:variant>
      <vt:variant>
        <vt:lpwstr>_Toc156297931</vt:lpwstr>
      </vt:variant>
      <vt:variant>
        <vt:i4>1310775</vt:i4>
      </vt:variant>
      <vt:variant>
        <vt:i4>2</vt:i4>
      </vt:variant>
      <vt:variant>
        <vt:i4>0</vt:i4>
      </vt:variant>
      <vt:variant>
        <vt:i4>5</vt:i4>
      </vt:variant>
      <vt:variant>
        <vt:lpwstr/>
      </vt:variant>
      <vt:variant>
        <vt:lpwstr>_Toc156297930</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2024-04-29T08:30:00Z</dcterms:created>
  <dcterms:modified xsi:type="dcterms:W3CDTF">2024-05-16T08:51:00Z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0x010100110EB74B306C6748BE9A27CDDA7D6A20</vt:lpwstr>
  </property>
</Properties>
</file>